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BB" w:rsidRPr="00D62BBB" w:rsidRDefault="00D62BBB" w:rsidP="00D62BBB">
      <w:pPr>
        <w:jc w:val="center"/>
        <w:rPr>
          <w:b/>
        </w:rPr>
      </w:pPr>
      <w:r w:rsidRPr="00D62BBB">
        <w:rPr>
          <w:b/>
        </w:rPr>
        <w:t>Service Life Prediction of Polymeric Materials: Focus 2020</w:t>
      </w:r>
    </w:p>
    <w:p w:rsidR="00D62BBB" w:rsidRDefault="00D62BBB" w:rsidP="00D62BBB"/>
    <w:p w:rsidR="00D62BBB" w:rsidRPr="00D62BBB" w:rsidRDefault="00D62BBB" w:rsidP="00D62BBB">
      <w:pPr>
        <w:rPr>
          <w:b/>
        </w:rPr>
      </w:pPr>
      <w:r w:rsidRPr="00D62BBB">
        <w:rPr>
          <w:b/>
        </w:rPr>
        <w:t>Short Course: Full day (7 hour) workshop</w:t>
      </w:r>
    </w:p>
    <w:p w:rsidR="00D62BBB" w:rsidRPr="00C47289" w:rsidRDefault="00D62BBB" w:rsidP="00D62BBB">
      <w:pPr>
        <w:rPr>
          <w:b/>
          <w:sz w:val="12"/>
          <w:szCs w:val="12"/>
        </w:rPr>
      </w:pPr>
    </w:p>
    <w:p w:rsidR="00D62BBB" w:rsidRPr="00D62BBB" w:rsidRDefault="00D62BBB" w:rsidP="00D62BBB">
      <w:pPr>
        <w:rPr>
          <w:b/>
        </w:rPr>
      </w:pPr>
      <w:r w:rsidRPr="00D62BBB">
        <w:rPr>
          <w:b/>
        </w:rPr>
        <w:t>Title:</w:t>
      </w:r>
      <w:r w:rsidRPr="00D62BBB">
        <w:rPr>
          <w:b/>
        </w:rPr>
        <w:tab/>
        <w:t>Introduction to Predicting In-Service Performance</w:t>
      </w:r>
    </w:p>
    <w:p w:rsidR="00D62BBB" w:rsidRPr="00C47289" w:rsidRDefault="00D62BBB" w:rsidP="00D62BBB">
      <w:pPr>
        <w:rPr>
          <w:b/>
          <w:sz w:val="12"/>
          <w:szCs w:val="12"/>
        </w:rPr>
      </w:pPr>
    </w:p>
    <w:p w:rsidR="00D62BBB" w:rsidRPr="00D62BBB" w:rsidRDefault="00D62BBB" w:rsidP="00D62BBB">
      <w:pPr>
        <w:rPr>
          <w:b/>
        </w:rPr>
      </w:pPr>
      <w:r w:rsidRPr="00D62BBB">
        <w:rPr>
          <w:b/>
        </w:rPr>
        <w:t>Organizers:</w:t>
      </w:r>
      <w:r w:rsidRPr="00D62BBB">
        <w:rPr>
          <w:b/>
        </w:rPr>
        <w:tab/>
        <w:t>Chris White, David Burns, Jim Pickett</w:t>
      </w:r>
    </w:p>
    <w:p w:rsidR="00D62BBB" w:rsidRPr="00C47289" w:rsidRDefault="00D62BBB" w:rsidP="00D62BBB">
      <w:pPr>
        <w:rPr>
          <w:sz w:val="12"/>
          <w:szCs w:val="12"/>
        </w:rPr>
      </w:pPr>
    </w:p>
    <w:p w:rsidR="00D62BBB" w:rsidRDefault="00D62BBB" w:rsidP="00D62BBB">
      <w:r>
        <w:t>After attending this workshop, the participant will understand the current state of the art for durability testing of polymeric materials.  The short course will follow the steps outlined for the service life prediction (SLP) process and provide useful information for durability testing ranging from QC, product development, and standards testing to fully-validated SLP methods and protocols.  The limitations of current methods and needs for future work will be discussed.</w:t>
      </w:r>
    </w:p>
    <w:p w:rsidR="00D62BBB" w:rsidRPr="00C47289" w:rsidRDefault="00D62BBB" w:rsidP="00D62BBB">
      <w:pPr>
        <w:rPr>
          <w:sz w:val="12"/>
          <w:szCs w:val="12"/>
        </w:rPr>
      </w:pPr>
    </w:p>
    <w:p w:rsidR="00D62BBB" w:rsidRDefault="00D62BBB" w:rsidP="00D62BBB">
      <w:r>
        <w:rPr>
          <w:b/>
        </w:rPr>
        <w:t>Course outline:</w:t>
      </w:r>
    </w:p>
    <w:p w:rsidR="00D62BBB" w:rsidRPr="00C47289" w:rsidRDefault="00D62BBB" w:rsidP="00D62BBB">
      <w:pPr>
        <w:rPr>
          <w:b/>
          <w:sz w:val="12"/>
          <w:szCs w:val="12"/>
        </w:rPr>
      </w:pPr>
    </w:p>
    <w:p w:rsidR="00D62BBB" w:rsidRDefault="00D62BBB" w:rsidP="00D62BBB">
      <w:pPr>
        <w:pStyle w:val="ListParagraph"/>
        <w:numPr>
          <w:ilvl w:val="0"/>
          <w:numId w:val="1"/>
        </w:numPr>
      </w:pPr>
      <w:r w:rsidRPr="00C47289">
        <w:rPr>
          <w:b/>
        </w:rPr>
        <w:t xml:space="preserve">Step zero: </w:t>
      </w:r>
      <w:r>
        <w:t>What are we trying to do?</w:t>
      </w:r>
    </w:p>
    <w:p w:rsidR="00D62BBB" w:rsidRDefault="00D62BBB" w:rsidP="00D62BBB">
      <w:pPr>
        <w:pStyle w:val="ListParagraph"/>
        <w:numPr>
          <w:ilvl w:val="1"/>
          <w:numId w:val="1"/>
        </w:numPr>
      </w:pPr>
      <w:r>
        <w:t>Rationale for durability testing and SLP</w:t>
      </w:r>
    </w:p>
    <w:p w:rsidR="00D62BBB" w:rsidRDefault="00D62BBB" w:rsidP="00D62BBB">
      <w:pPr>
        <w:pStyle w:val="ListParagraph"/>
        <w:numPr>
          <w:ilvl w:val="1"/>
          <w:numId w:val="1"/>
        </w:numPr>
      </w:pPr>
      <w:r>
        <w:t>Kinds of testing: QC to SLP</w:t>
      </w:r>
    </w:p>
    <w:p w:rsidR="00D62BBB" w:rsidRPr="00514E52" w:rsidRDefault="00D62BBB" w:rsidP="00514E52">
      <w:pPr>
        <w:pStyle w:val="ListParagraph"/>
        <w:numPr>
          <w:ilvl w:val="1"/>
          <w:numId w:val="1"/>
        </w:numPr>
      </w:pPr>
      <w:r>
        <w:t>Trade-off between risk, costs, time</w:t>
      </w:r>
    </w:p>
    <w:p w:rsidR="00D62BBB" w:rsidRDefault="00D62BBB" w:rsidP="00D62BBB">
      <w:pPr>
        <w:pStyle w:val="ListParagraph"/>
        <w:numPr>
          <w:ilvl w:val="0"/>
          <w:numId w:val="1"/>
        </w:numPr>
      </w:pPr>
      <w:r w:rsidRPr="00C47289">
        <w:rPr>
          <w:b/>
        </w:rPr>
        <w:t xml:space="preserve">Step 1: </w:t>
      </w:r>
      <w:r>
        <w:t>Defining the use environment</w:t>
      </w:r>
    </w:p>
    <w:p w:rsidR="00D62BBB" w:rsidRDefault="00D62BBB" w:rsidP="00D62BBB">
      <w:pPr>
        <w:pStyle w:val="ListParagraph"/>
        <w:numPr>
          <w:ilvl w:val="1"/>
          <w:numId w:val="1"/>
        </w:numPr>
      </w:pPr>
      <w:r>
        <w:t>What we need to know for SLP</w:t>
      </w:r>
    </w:p>
    <w:p w:rsidR="00D62BBB" w:rsidRDefault="00D62BBB" w:rsidP="00D62BBB">
      <w:pPr>
        <w:pStyle w:val="ListParagraph"/>
        <w:numPr>
          <w:ilvl w:val="1"/>
          <w:numId w:val="1"/>
        </w:numPr>
      </w:pPr>
      <w:r>
        <w:t>Sources of climatic data</w:t>
      </w:r>
    </w:p>
    <w:p w:rsidR="00C47289" w:rsidRPr="00514E52" w:rsidRDefault="00D62BBB" w:rsidP="00C47289">
      <w:pPr>
        <w:pStyle w:val="ListParagraph"/>
        <w:numPr>
          <w:ilvl w:val="1"/>
          <w:numId w:val="1"/>
        </w:numPr>
      </w:pPr>
      <w:r>
        <w:t>Benchmark outdoor exposure conditions</w:t>
      </w:r>
    </w:p>
    <w:p w:rsidR="00C47289" w:rsidRDefault="00C47289" w:rsidP="00C47289">
      <w:pPr>
        <w:pStyle w:val="ListParagraph"/>
        <w:numPr>
          <w:ilvl w:val="0"/>
          <w:numId w:val="2"/>
        </w:numPr>
      </w:pPr>
      <w:r>
        <w:rPr>
          <w:b/>
        </w:rPr>
        <w:t>Step 2:</w:t>
      </w:r>
      <w:r>
        <w:t xml:space="preserve"> Finding the responses of a material to environmental stresses</w:t>
      </w:r>
    </w:p>
    <w:p w:rsidR="00C47289" w:rsidRDefault="00C47289" w:rsidP="00C47289">
      <w:pPr>
        <w:pStyle w:val="ListParagraph"/>
        <w:numPr>
          <w:ilvl w:val="1"/>
          <w:numId w:val="2"/>
        </w:numPr>
      </w:pPr>
      <w:r>
        <w:t>Experimental methods, kinetics, general degradation pathways</w:t>
      </w:r>
    </w:p>
    <w:p w:rsidR="00C47289" w:rsidRDefault="00C47289" w:rsidP="00C47289">
      <w:pPr>
        <w:pStyle w:val="ListParagraph"/>
        <w:numPr>
          <w:ilvl w:val="1"/>
          <w:numId w:val="2"/>
        </w:numPr>
      </w:pPr>
      <w:r>
        <w:t>Light: action spectra, reciprocity, light sources</w:t>
      </w:r>
    </w:p>
    <w:p w:rsidR="00C47289" w:rsidRDefault="00C47289" w:rsidP="00C47289">
      <w:pPr>
        <w:pStyle w:val="ListParagraph"/>
        <w:numPr>
          <w:ilvl w:val="1"/>
          <w:numId w:val="2"/>
        </w:numPr>
      </w:pPr>
      <w:r>
        <w:t>Heat: use and limitations of the Arrhenius equation and activation energies</w:t>
      </w:r>
    </w:p>
    <w:p w:rsidR="00C47289" w:rsidRDefault="00C47289" w:rsidP="00C47289">
      <w:pPr>
        <w:pStyle w:val="ListParagraph"/>
        <w:numPr>
          <w:ilvl w:val="1"/>
          <w:numId w:val="2"/>
        </w:numPr>
      </w:pPr>
      <w:r>
        <w:t>Water: complexity of rain, humidity, condensation, ice; chemical and mechanical</w:t>
      </w:r>
    </w:p>
    <w:p w:rsidR="00C47289" w:rsidRDefault="00C47289" w:rsidP="00C47289">
      <w:pPr>
        <w:pStyle w:val="ListParagraph"/>
        <w:numPr>
          <w:ilvl w:val="1"/>
          <w:numId w:val="2"/>
        </w:numPr>
      </w:pPr>
      <w:r>
        <w:t>Mechanical stress and strain</w:t>
      </w:r>
    </w:p>
    <w:p w:rsidR="00C47289" w:rsidRPr="00514E52" w:rsidRDefault="00C47289" w:rsidP="00C47289">
      <w:pPr>
        <w:pStyle w:val="ListParagraph"/>
        <w:numPr>
          <w:ilvl w:val="1"/>
          <w:numId w:val="2"/>
        </w:numPr>
      </w:pPr>
      <w:r>
        <w:t>Interactions</w:t>
      </w:r>
    </w:p>
    <w:p w:rsidR="00C47289" w:rsidRDefault="00C47289" w:rsidP="00C47289">
      <w:pPr>
        <w:pStyle w:val="ListParagraph"/>
        <w:numPr>
          <w:ilvl w:val="0"/>
          <w:numId w:val="2"/>
        </w:numPr>
      </w:pPr>
      <w:r>
        <w:rPr>
          <w:b/>
        </w:rPr>
        <w:t>Step 3:</w:t>
      </w:r>
      <w:r>
        <w:t xml:space="preserve"> Making predictions</w:t>
      </w:r>
    </w:p>
    <w:p w:rsidR="00C47289" w:rsidRDefault="00C47289" w:rsidP="00C47289">
      <w:pPr>
        <w:pStyle w:val="ListParagraph"/>
        <w:numPr>
          <w:ilvl w:val="1"/>
          <w:numId w:val="2"/>
        </w:numPr>
      </w:pPr>
      <w:r>
        <w:t>Techniques and when to use them</w:t>
      </w:r>
    </w:p>
    <w:p w:rsidR="00C47289" w:rsidRDefault="00C47289" w:rsidP="00C47289">
      <w:pPr>
        <w:pStyle w:val="ListParagraph"/>
        <w:numPr>
          <w:ilvl w:val="1"/>
          <w:numId w:val="2"/>
        </w:numPr>
      </w:pPr>
      <w:r>
        <w:t>Modeling: analytical, statistical, and cumulative damage models</w:t>
      </w:r>
    </w:p>
    <w:p w:rsidR="00C47289" w:rsidRDefault="00C47289" w:rsidP="00C47289">
      <w:pPr>
        <w:pStyle w:val="ListParagraph"/>
        <w:numPr>
          <w:ilvl w:val="1"/>
          <w:numId w:val="2"/>
        </w:numPr>
      </w:pPr>
      <w:r>
        <w:t>Environmental simulation testing: improving existing methods, standards</w:t>
      </w:r>
      <w:r w:rsidR="002C381A">
        <w:t>, data handling</w:t>
      </w:r>
    </w:p>
    <w:p w:rsidR="00C47289" w:rsidRPr="00514E52" w:rsidRDefault="00C47289" w:rsidP="00C47289">
      <w:pPr>
        <w:pStyle w:val="ListParagraph"/>
        <w:numPr>
          <w:ilvl w:val="1"/>
          <w:numId w:val="2"/>
        </w:numPr>
      </w:pPr>
      <w:r>
        <w:t>Validation</w:t>
      </w:r>
    </w:p>
    <w:p w:rsidR="00C47289" w:rsidRPr="00C47289" w:rsidRDefault="00C47289" w:rsidP="00C47289">
      <w:pPr>
        <w:pStyle w:val="ListParagraph"/>
        <w:numPr>
          <w:ilvl w:val="0"/>
          <w:numId w:val="3"/>
        </w:numPr>
        <w:rPr>
          <w:b/>
        </w:rPr>
      </w:pPr>
      <w:r w:rsidRPr="00C47289">
        <w:rPr>
          <w:b/>
        </w:rPr>
        <w:t>Future directions</w:t>
      </w:r>
    </w:p>
    <w:p w:rsidR="00C47289" w:rsidRDefault="00C47289" w:rsidP="00C47289">
      <w:pPr>
        <w:pStyle w:val="ListParagraph"/>
        <w:numPr>
          <w:ilvl w:val="1"/>
          <w:numId w:val="3"/>
        </w:numPr>
      </w:pPr>
      <w:r>
        <w:t>Risk assessment with SLP: failure and liability</w:t>
      </w:r>
    </w:p>
    <w:p w:rsidR="00C47289" w:rsidRDefault="00C47289" w:rsidP="00C47289">
      <w:pPr>
        <w:pStyle w:val="ListParagraph"/>
        <w:numPr>
          <w:ilvl w:val="1"/>
          <w:numId w:val="3"/>
        </w:numPr>
      </w:pPr>
      <w:r>
        <w:t>Standards: dealing with current ones and drafting new ones</w:t>
      </w:r>
    </w:p>
    <w:p w:rsidR="00514E52" w:rsidRDefault="00C47289" w:rsidP="00514E52">
      <w:pPr>
        <w:pStyle w:val="ListParagraph"/>
        <w:numPr>
          <w:ilvl w:val="1"/>
          <w:numId w:val="3"/>
        </w:numPr>
      </w:pPr>
      <w:r>
        <w:t>Approaches to generate new knowledge</w:t>
      </w:r>
    </w:p>
    <w:p w:rsidR="00514E52" w:rsidRDefault="00514E52" w:rsidP="00514E52">
      <w:pPr>
        <w:pStyle w:val="ListParagraph"/>
        <w:numPr>
          <w:ilvl w:val="0"/>
          <w:numId w:val="3"/>
        </w:numPr>
      </w:pPr>
      <w:r w:rsidRPr="00514E52">
        <w:rPr>
          <w:b/>
        </w:rPr>
        <w:t>Roundtable perspectives from Industry members</w:t>
      </w:r>
      <w:r>
        <w:t>.</w:t>
      </w:r>
    </w:p>
    <w:p w:rsidR="00514E52" w:rsidRDefault="00514E52" w:rsidP="00514E52">
      <w:pPr>
        <w:pStyle w:val="ListParagraph"/>
        <w:numPr>
          <w:ilvl w:val="1"/>
          <w:numId w:val="3"/>
        </w:numPr>
      </w:pPr>
      <w:r>
        <w:rPr>
          <w:b/>
        </w:rPr>
        <w:t xml:space="preserve">Short talks on how durability is important from different industry perspectives. </w:t>
      </w:r>
      <w:r>
        <w:t xml:space="preserve">  </w:t>
      </w:r>
    </w:p>
    <w:p w:rsidR="00C47289" w:rsidRPr="00C47289" w:rsidRDefault="00C47289" w:rsidP="00C47289">
      <w:pPr>
        <w:rPr>
          <w:sz w:val="12"/>
          <w:szCs w:val="12"/>
        </w:rPr>
      </w:pPr>
    </w:p>
    <w:p w:rsidR="00C47289" w:rsidRPr="00C47289" w:rsidRDefault="00C47289" w:rsidP="00C47289">
      <w:pPr>
        <w:pStyle w:val="ListParagraph"/>
        <w:numPr>
          <w:ilvl w:val="0"/>
          <w:numId w:val="3"/>
        </w:numPr>
        <w:rPr>
          <w:b/>
        </w:rPr>
      </w:pPr>
      <w:r w:rsidRPr="00C47289">
        <w:rPr>
          <w:b/>
        </w:rPr>
        <w:t>Discussion</w:t>
      </w:r>
      <w:r w:rsidR="00A51FD9">
        <w:rPr>
          <w:b/>
        </w:rPr>
        <w:t xml:space="preserve">. </w:t>
      </w:r>
      <w:bookmarkStart w:id="0" w:name="_GoBack"/>
      <w:bookmarkEnd w:id="0"/>
    </w:p>
    <w:sectPr w:rsidR="00C47289" w:rsidRPr="00C4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4A4"/>
    <w:multiLevelType w:val="hybridMultilevel"/>
    <w:tmpl w:val="F83C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6045"/>
    <w:multiLevelType w:val="hybridMultilevel"/>
    <w:tmpl w:val="68B8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65DA0"/>
    <w:multiLevelType w:val="hybridMultilevel"/>
    <w:tmpl w:val="A5E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BB"/>
    <w:rsid w:val="00006057"/>
    <w:rsid w:val="000E6955"/>
    <w:rsid w:val="00162CD8"/>
    <w:rsid w:val="002B6181"/>
    <w:rsid w:val="002C381A"/>
    <w:rsid w:val="00514E52"/>
    <w:rsid w:val="008320C7"/>
    <w:rsid w:val="00975914"/>
    <w:rsid w:val="009E6BCF"/>
    <w:rsid w:val="00A51FD9"/>
    <w:rsid w:val="00BB16EB"/>
    <w:rsid w:val="00C47289"/>
    <w:rsid w:val="00D62BBB"/>
    <w:rsid w:val="00FD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8B4"/>
  <w15:chartTrackingRefBased/>
  <w15:docId w15:val="{6293B41F-CFDF-4B26-988B-20DAEA5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6E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320C7"/>
    <w:rPr>
      <w:rFonts w:ascii="Times New Roman" w:hAnsi="Times New Roman"/>
      <w:sz w:val="24"/>
      <w:vertAlign w:val="baseline"/>
    </w:rPr>
  </w:style>
  <w:style w:type="paragraph" w:styleId="EndnoteText">
    <w:name w:val="endnote text"/>
    <w:basedOn w:val="Normal"/>
    <w:link w:val="EndnoteTextChar"/>
    <w:uiPriority w:val="99"/>
    <w:unhideWhenUsed/>
    <w:qFormat/>
    <w:rsid w:val="00FD26D3"/>
    <w:pPr>
      <w:spacing w:afterLines="40" w:after="96" w:line="240" w:lineRule="auto"/>
      <w:ind w:left="274" w:hanging="274"/>
    </w:pPr>
    <w:rPr>
      <w:sz w:val="22"/>
    </w:rPr>
  </w:style>
  <w:style w:type="character" w:customStyle="1" w:styleId="EndnoteTextChar">
    <w:name w:val="Endnote Text Char"/>
    <w:basedOn w:val="DefaultParagraphFont"/>
    <w:link w:val="EndnoteText"/>
    <w:uiPriority w:val="99"/>
    <w:rsid w:val="00FD26D3"/>
    <w:rPr>
      <w:rFonts w:ascii="Times New Roman" w:hAnsi="Times New Roman"/>
    </w:rPr>
  </w:style>
  <w:style w:type="paragraph" w:styleId="Caption">
    <w:name w:val="caption"/>
    <w:basedOn w:val="Normal"/>
    <w:next w:val="Normal"/>
    <w:uiPriority w:val="35"/>
    <w:unhideWhenUsed/>
    <w:qFormat/>
    <w:rsid w:val="00975914"/>
    <w:pPr>
      <w:spacing w:after="200" w:line="240" w:lineRule="auto"/>
    </w:pPr>
    <w:rPr>
      <w:b/>
      <w:iCs/>
      <w:color w:val="44546A" w:themeColor="text2"/>
      <w:sz w:val="22"/>
      <w:szCs w:val="18"/>
    </w:rPr>
  </w:style>
  <w:style w:type="paragraph" w:styleId="ListParagraph">
    <w:name w:val="List Paragraph"/>
    <w:basedOn w:val="Normal"/>
    <w:uiPriority w:val="34"/>
    <w:qFormat/>
    <w:rsid w:val="00D6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dc:creator>
  <cp:keywords/>
  <dc:description/>
  <cp:lastModifiedBy>White, Christopher C. (Fed)</cp:lastModifiedBy>
  <cp:revision>2</cp:revision>
  <cp:lastPrinted>2019-12-17T16:11:00Z</cp:lastPrinted>
  <dcterms:created xsi:type="dcterms:W3CDTF">2019-12-17T19:23:00Z</dcterms:created>
  <dcterms:modified xsi:type="dcterms:W3CDTF">2019-12-17T19:23:00Z</dcterms:modified>
</cp:coreProperties>
</file>