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A452CF">
        <w:rPr>
          <w:rFonts w:ascii="Times New Roman" w:hAnsi="Times New Roman" w:cs="Times New Roman"/>
          <w:b/>
          <w:sz w:val="36"/>
          <w:szCs w:val="36"/>
        </w:rPr>
        <w:t>5.3</w:t>
      </w:r>
    </w:p>
    <w:p w:rsidR="00565BA8" w:rsidRPr="004A7E4E" w:rsidRDefault="00B26E68"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A66E01">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A452CF">
        <w:rPr>
          <w:rFonts w:ascii="Times New Roman" w:hAnsi="Times New Roman" w:cs="Times New Roman"/>
          <w:b/>
        </w:rPr>
        <w:t>5.3</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FA0374" w:rsidRPr="00FA0374">
        <w:rPr>
          <w:rFonts w:ascii="Times New Roman" w:hAnsi="Times New Roman" w:cs="Times New Roman"/>
          <w:b/>
        </w:rPr>
        <w:t>Monitoring and Responding to External Threats</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BC0B15" w:rsidRDefault="00BC0B15" w:rsidP="00BC0B15">
      <w:pPr>
        <w:autoSpaceDE w:val="0"/>
        <w:autoSpaceDN w:val="0"/>
        <w:adjustRightInd w:val="0"/>
        <w:spacing w:after="0" w:line="240" w:lineRule="auto"/>
        <w:ind w:left="720"/>
        <w:rPr>
          <w:rFonts w:ascii="Times New Roman" w:hAnsi="Times New Roman" w:cs="Times New Roman"/>
        </w:rPr>
      </w:pPr>
      <w:r w:rsidRPr="00BC0B15">
        <w:rPr>
          <w:rFonts w:ascii="Times New Roman" w:hAnsi="Times New Roman" w:cs="Times New Roman"/>
        </w:rPr>
        <w:t xml:space="preserve">Voting systems that use public telecommunications networks may become vulnerable, by virtue of their system components, to external threats to the accuracy and integrity of vote recording, vote counting, and vote consolidation and reporting processes. Therefore, manufacturers of such systems </w:t>
      </w:r>
      <w:r w:rsidRPr="00945DFC">
        <w:rPr>
          <w:rFonts w:ascii="Times New Roman" w:hAnsi="Times New Roman" w:cs="Times New Roman"/>
          <w:b/>
        </w:rPr>
        <w:t>shall</w:t>
      </w:r>
      <w:r w:rsidRPr="00BC0B15">
        <w:rPr>
          <w:rFonts w:ascii="Times New Roman" w:hAnsi="Times New Roman" w:cs="Times New Roman"/>
        </w:rPr>
        <w:t xml:space="preserve"> document how they plan to monitor and respond to known threats to which their voting systems are vulnerable. This documentation </w:t>
      </w:r>
      <w:r w:rsidRPr="00945DFC">
        <w:rPr>
          <w:rFonts w:ascii="Times New Roman" w:hAnsi="Times New Roman" w:cs="Times New Roman"/>
          <w:b/>
        </w:rPr>
        <w:t>shall</w:t>
      </w:r>
      <w:r w:rsidRPr="00BC0B15">
        <w:rPr>
          <w:rFonts w:ascii="Times New Roman" w:hAnsi="Times New Roman" w:cs="Times New Roman"/>
        </w:rPr>
        <w:t xml:space="preserve"> provide a detailed description, including scheduling information, of the procedures the manufacturer will use to: </w:t>
      </w:r>
    </w:p>
    <w:p w:rsidR="00BC0B15" w:rsidRPr="00BC0B15" w:rsidRDefault="00BC0B15" w:rsidP="00BC0B15">
      <w:pPr>
        <w:autoSpaceDE w:val="0"/>
        <w:autoSpaceDN w:val="0"/>
        <w:adjustRightInd w:val="0"/>
        <w:spacing w:after="0" w:line="240" w:lineRule="auto"/>
        <w:ind w:left="720"/>
        <w:rPr>
          <w:rFonts w:ascii="Times New Roman" w:hAnsi="Times New Roman" w:cs="Times New Roman"/>
        </w:rPr>
      </w:pPr>
    </w:p>
    <w:p w:rsidR="00BC0B15" w:rsidRPr="00BC0B15" w:rsidRDefault="00BC0B15" w:rsidP="00BC0B15">
      <w:pPr>
        <w:pStyle w:val="ListParagraph"/>
        <w:numPr>
          <w:ilvl w:val="0"/>
          <w:numId w:val="29"/>
        </w:numPr>
        <w:autoSpaceDE w:val="0"/>
        <w:autoSpaceDN w:val="0"/>
        <w:adjustRightInd w:val="0"/>
        <w:spacing w:after="0" w:line="240" w:lineRule="auto"/>
        <w:rPr>
          <w:rFonts w:ascii="Times New Roman" w:hAnsi="Times New Roman" w:cs="Times New Roman"/>
        </w:rPr>
      </w:pPr>
      <w:r w:rsidRPr="00BC0B15">
        <w:rPr>
          <w:rFonts w:ascii="Times New Roman" w:hAnsi="Times New Roman" w:cs="Times New Roman"/>
        </w:rPr>
        <w:t>Monitor threats, such as through the review of assessments, advisories, and alerts for COTS components issued by the Computer Emergency Response Team (CERT), for which a current listing can be found at http://www.cert.org</w:t>
      </w:r>
    </w:p>
    <w:p w:rsidR="00BC0B15" w:rsidRPr="00BC0B15" w:rsidRDefault="00BC0B15" w:rsidP="00BC0B15">
      <w:pPr>
        <w:pStyle w:val="ListParagraph"/>
        <w:numPr>
          <w:ilvl w:val="0"/>
          <w:numId w:val="29"/>
        </w:numPr>
        <w:autoSpaceDE w:val="0"/>
        <w:autoSpaceDN w:val="0"/>
        <w:adjustRightInd w:val="0"/>
        <w:spacing w:after="0" w:line="240" w:lineRule="auto"/>
        <w:rPr>
          <w:rFonts w:ascii="Times New Roman" w:hAnsi="Times New Roman" w:cs="Times New Roman"/>
        </w:rPr>
      </w:pPr>
      <w:r w:rsidRPr="00BC0B15">
        <w:rPr>
          <w:rFonts w:ascii="Times New Roman" w:hAnsi="Times New Roman" w:cs="Times New Roman"/>
        </w:rPr>
        <w:t xml:space="preserve">Evaluate the threats and, if any, proposed responses </w:t>
      </w:r>
    </w:p>
    <w:p w:rsidR="00BC0B15" w:rsidRPr="00BC0B15" w:rsidRDefault="00BC0B15" w:rsidP="00BC0B15">
      <w:pPr>
        <w:pStyle w:val="ListParagraph"/>
        <w:numPr>
          <w:ilvl w:val="0"/>
          <w:numId w:val="29"/>
        </w:numPr>
        <w:autoSpaceDE w:val="0"/>
        <w:autoSpaceDN w:val="0"/>
        <w:adjustRightInd w:val="0"/>
        <w:spacing w:after="0" w:line="240" w:lineRule="auto"/>
        <w:rPr>
          <w:rFonts w:ascii="Times New Roman" w:hAnsi="Times New Roman" w:cs="Times New Roman"/>
        </w:rPr>
      </w:pPr>
      <w:r w:rsidRPr="00BC0B15">
        <w:rPr>
          <w:rFonts w:ascii="Times New Roman" w:hAnsi="Times New Roman" w:cs="Times New Roman"/>
        </w:rPr>
        <w:t xml:space="preserve">Develop responsive updates to the system and/or corrective procedures </w:t>
      </w:r>
    </w:p>
    <w:p w:rsidR="00BC0B15" w:rsidRPr="00BC0B15" w:rsidRDefault="00BC0B15" w:rsidP="00BC0B15">
      <w:pPr>
        <w:pStyle w:val="ListParagraph"/>
        <w:numPr>
          <w:ilvl w:val="0"/>
          <w:numId w:val="29"/>
        </w:numPr>
        <w:autoSpaceDE w:val="0"/>
        <w:autoSpaceDN w:val="0"/>
        <w:adjustRightInd w:val="0"/>
        <w:spacing w:after="0" w:line="240" w:lineRule="auto"/>
        <w:rPr>
          <w:rFonts w:ascii="Times New Roman" w:hAnsi="Times New Roman" w:cs="Times New Roman"/>
        </w:rPr>
      </w:pPr>
      <w:r w:rsidRPr="00BC0B15">
        <w:rPr>
          <w:rFonts w:ascii="Times New Roman" w:hAnsi="Times New Roman" w:cs="Times New Roman"/>
        </w:rPr>
        <w:t xml:space="preserve">Submit the proposed response to the VSTLs and appropriate states for approval, identifying the exact changes and whether or not they are temporary or permanent </w:t>
      </w:r>
    </w:p>
    <w:p w:rsidR="00BC0B15" w:rsidRPr="00BC0B15" w:rsidRDefault="00BC0B15" w:rsidP="00BC0B15">
      <w:pPr>
        <w:pStyle w:val="ListParagraph"/>
        <w:numPr>
          <w:ilvl w:val="0"/>
          <w:numId w:val="29"/>
        </w:numPr>
        <w:autoSpaceDE w:val="0"/>
        <w:autoSpaceDN w:val="0"/>
        <w:adjustRightInd w:val="0"/>
        <w:spacing w:after="0" w:line="240" w:lineRule="auto"/>
        <w:rPr>
          <w:rFonts w:ascii="Times New Roman" w:hAnsi="Times New Roman" w:cs="Times New Roman"/>
        </w:rPr>
      </w:pPr>
      <w:r w:rsidRPr="00BC0B15">
        <w:rPr>
          <w:rFonts w:ascii="Times New Roman" w:hAnsi="Times New Roman" w:cs="Times New Roman"/>
        </w:rPr>
        <w:t xml:space="preserve">After implementation of the proposed response is approved, assist clients, either directly or through detailed written procedures, how to update their systems and/or to implement the corrective procedures within the timeframe established </w:t>
      </w:r>
    </w:p>
    <w:p w:rsidR="00BC0B15" w:rsidRPr="00BC0B15" w:rsidRDefault="00BC0B15" w:rsidP="00BC0B15">
      <w:pPr>
        <w:pStyle w:val="ListParagraph"/>
        <w:numPr>
          <w:ilvl w:val="0"/>
          <w:numId w:val="29"/>
        </w:numPr>
        <w:autoSpaceDE w:val="0"/>
        <w:autoSpaceDN w:val="0"/>
        <w:adjustRightInd w:val="0"/>
        <w:spacing w:after="0" w:line="240" w:lineRule="auto"/>
        <w:rPr>
          <w:rFonts w:ascii="Times New Roman" w:hAnsi="Times New Roman" w:cs="Times New Roman"/>
        </w:rPr>
      </w:pPr>
      <w:r w:rsidRPr="00BC0B15">
        <w:rPr>
          <w:rFonts w:ascii="Times New Roman" w:hAnsi="Times New Roman" w:cs="Times New Roman"/>
        </w:rPr>
        <w:t xml:space="preserve">Address threats emerging too late to correct the system by: </w:t>
      </w:r>
    </w:p>
    <w:p w:rsidR="00BC0B15" w:rsidRPr="00BC0B15" w:rsidRDefault="00BC0B15" w:rsidP="00BC0B15">
      <w:pPr>
        <w:pStyle w:val="ListParagraph"/>
        <w:numPr>
          <w:ilvl w:val="1"/>
          <w:numId w:val="31"/>
        </w:numPr>
        <w:autoSpaceDE w:val="0"/>
        <w:autoSpaceDN w:val="0"/>
        <w:adjustRightInd w:val="0"/>
        <w:spacing w:after="0" w:line="240" w:lineRule="auto"/>
        <w:rPr>
          <w:rFonts w:ascii="Times New Roman" w:hAnsi="Times New Roman" w:cs="Times New Roman"/>
        </w:rPr>
      </w:pPr>
      <w:r w:rsidRPr="00BC0B15">
        <w:rPr>
          <w:rFonts w:ascii="Times New Roman" w:hAnsi="Times New Roman" w:cs="Times New Roman"/>
        </w:rPr>
        <w:t xml:space="preserve">Providing prompt, emergency notification to the EAC, VSTLs and the affected states and user jurisdictions </w:t>
      </w:r>
    </w:p>
    <w:p w:rsidR="00BC0B15" w:rsidRPr="00BC0B15" w:rsidRDefault="00BC0B15" w:rsidP="00BC0B15">
      <w:pPr>
        <w:pStyle w:val="ListParagraph"/>
        <w:numPr>
          <w:ilvl w:val="1"/>
          <w:numId w:val="31"/>
        </w:numPr>
        <w:autoSpaceDE w:val="0"/>
        <w:autoSpaceDN w:val="0"/>
        <w:adjustRightInd w:val="0"/>
        <w:spacing w:after="0" w:line="240" w:lineRule="auto"/>
        <w:rPr>
          <w:rFonts w:ascii="Times New Roman" w:hAnsi="Times New Roman" w:cs="Times New Roman"/>
        </w:rPr>
      </w:pPr>
      <w:r w:rsidRPr="00BC0B15">
        <w:rPr>
          <w:rFonts w:ascii="Times New Roman" w:hAnsi="Times New Roman" w:cs="Times New Roman"/>
        </w:rPr>
        <w:t xml:space="preserve">Assisting client jurisdictions directly or advising them through detailed written procedures to disable the public telecommunications mode of the system </w:t>
      </w:r>
    </w:p>
    <w:p w:rsidR="0095546A" w:rsidRPr="00BC0B15" w:rsidRDefault="00BC0B15" w:rsidP="00BC0B15">
      <w:pPr>
        <w:pStyle w:val="ListParagraph"/>
        <w:numPr>
          <w:ilvl w:val="1"/>
          <w:numId w:val="31"/>
        </w:numPr>
        <w:autoSpaceDE w:val="0"/>
        <w:autoSpaceDN w:val="0"/>
        <w:adjustRightInd w:val="0"/>
        <w:spacing w:after="0" w:line="240" w:lineRule="auto"/>
        <w:rPr>
          <w:rFonts w:ascii="Times New Roman" w:hAnsi="Times New Roman" w:cs="Times New Roman"/>
        </w:rPr>
      </w:pPr>
      <w:r w:rsidRPr="00BC0B15">
        <w:rPr>
          <w:rFonts w:ascii="Times New Roman" w:hAnsi="Times New Roman" w:cs="Times New Roman"/>
        </w:rPr>
        <w:t>Modifying the system after the election to address the threat, submitting the modified system to a VSTL and the EAC for approval, and assisting client jurisdictions directly or advising them through detailed written procedures, to update their systems and/or to implement the corrective procedures after approval</w:t>
      </w:r>
    </w:p>
    <w:p w:rsidR="00BC0B15" w:rsidRDefault="00BC0B15" w:rsidP="00BC0B15">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TA753-1:</w:t>
      </w:r>
      <w:r w:rsidRPr="00BC0B15">
        <w:rPr>
          <w:rFonts w:ascii="Times New Roman" w:hAnsi="Times New Roman" w:cs="Times New Roman"/>
        </w:rPr>
        <w:t xml:space="preserve"> IF a voting system uses a public telecommunications network THEN that voting system SHALL </w:t>
      </w:r>
      <w:r w:rsidRPr="00945DFC">
        <w:rPr>
          <w:rFonts w:ascii="Times New Roman" w:hAnsi="Times New Roman" w:cs="Times New Roman"/>
          <w:color w:val="0000FF"/>
        </w:rPr>
        <w:t>document all known threats</w:t>
      </w:r>
      <w:r w:rsidRPr="00BC0B15">
        <w:rPr>
          <w:rFonts w:ascii="Times New Roman" w:hAnsi="Times New Roman" w:cs="Times New Roman"/>
        </w:rPr>
        <w:t xml:space="preserve"> to which the voting system is vulnerable.</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TA753-2:</w:t>
      </w:r>
      <w:r w:rsidRPr="00BC0B15">
        <w:rPr>
          <w:rFonts w:ascii="Times New Roman" w:hAnsi="Times New Roman" w:cs="Times New Roman"/>
        </w:rPr>
        <w:t xml:space="preserve">  </w:t>
      </w:r>
      <w:r w:rsidR="006C3D30" w:rsidRPr="006C3D30">
        <w:rPr>
          <w:rFonts w:ascii="Times New Roman" w:hAnsi="Times New Roman" w:cs="Times New Roman"/>
        </w:rPr>
        <w:t xml:space="preserve">IF a voting system uses a public telecommunications network THEN that voting system SHALL </w:t>
      </w:r>
      <w:r w:rsidR="006C3D30" w:rsidRPr="006C3D30">
        <w:rPr>
          <w:rFonts w:ascii="Times New Roman" w:hAnsi="Times New Roman" w:cs="Times New Roman"/>
          <w:color w:val="0000FF"/>
        </w:rPr>
        <w:t xml:space="preserve">provide documentation explaining how the voting system plans to monitor known threats </w:t>
      </w:r>
      <w:r w:rsidR="006C3D30" w:rsidRPr="006C3D30">
        <w:rPr>
          <w:rFonts w:ascii="Times New Roman" w:hAnsi="Times New Roman" w:cs="Times New Roman"/>
        </w:rPr>
        <w:t>to the accuracy and integrity of vote recording, vote counting, and vote consolidation and reporting processes to which their voting systems are vulnerable.</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TA753-3:</w:t>
      </w:r>
      <w:r w:rsidRPr="00BC0B15">
        <w:rPr>
          <w:rFonts w:ascii="Times New Roman" w:hAnsi="Times New Roman" w:cs="Times New Roman"/>
        </w:rPr>
        <w:t xml:space="preserve">  </w:t>
      </w:r>
      <w:r w:rsidR="006C3D30" w:rsidRPr="006C3D30">
        <w:rPr>
          <w:rFonts w:ascii="Times New Roman" w:hAnsi="Times New Roman" w:cs="Times New Roman"/>
        </w:rPr>
        <w:t xml:space="preserve">IF a voting system uses a public telecommunications network THEN that voting system SHALL </w:t>
      </w:r>
      <w:r w:rsidR="006C3D30" w:rsidRPr="006C3D30">
        <w:rPr>
          <w:rFonts w:ascii="Times New Roman" w:hAnsi="Times New Roman" w:cs="Times New Roman"/>
          <w:color w:val="0000FF"/>
        </w:rPr>
        <w:t xml:space="preserve">provide documentation explaining how the voting system plans to respond to known threats </w:t>
      </w:r>
      <w:r w:rsidR="006C3D30" w:rsidRPr="006C3D30">
        <w:rPr>
          <w:rFonts w:ascii="Times New Roman" w:hAnsi="Times New Roman" w:cs="Times New Roman"/>
        </w:rPr>
        <w:t>to the accuracy and integrity of vote recording, vote counting, and vote consolidation and reporting processes to which their voting systems are vulnerable.</w:t>
      </w: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lastRenderedPageBreak/>
        <w:t>TA753a-1:</w:t>
      </w:r>
      <w:r w:rsidRPr="00BC0B15">
        <w:rPr>
          <w:rFonts w:ascii="Times New Roman" w:hAnsi="Times New Roman" w:cs="Times New Roman"/>
        </w:rPr>
        <w:t xml:space="preserve">  This documentation SHALL provide a detailed description, including, but not limited to, scheduling information, of the procedures the vendor will use to monitor threats.</w:t>
      </w: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2160"/>
        <w:rPr>
          <w:rFonts w:ascii="Times New Roman" w:hAnsi="Times New Roman" w:cs="Times New Roman"/>
        </w:rPr>
      </w:pPr>
      <w:r w:rsidRPr="00BC0B15">
        <w:rPr>
          <w:rFonts w:ascii="Times New Roman" w:hAnsi="Times New Roman" w:cs="Times New Roman"/>
          <w:b/>
        </w:rPr>
        <w:t>TA753a-1-1:</w:t>
      </w:r>
      <w:r w:rsidRPr="00BC0B15">
        <w:rPr>
          <w:rFonts w:ascii="Times New Roman" w:hAnsi="Times New Roman" w:cs="Times New Roman"/>
        </w:rPr>
        <w:t xml:space="preserve">  These procedures MAY include the</w:t>
      </w:r>
      <w:r>
        <w:rPr>
          <w:rFonts w:ascii="Times New Roman" w:hAnsi="Times New Roman" w:cs="Times New Roman"/>
        </w:rPr>
        <w:t xml:space="preserve"> review of </w:t>
      </w:r>
      <w:r w:rsidRPr="00945DFC">
        <w:rPr>
          <w:rFonts w:ascii="Times New Roman" w:hAnsi="Times New Roman" w:cs="Times New Roman"/>
          <w:color w:val="0000FF"/>
        </w:rPr>
        <w:t xml:space="preserve">assessments </w:t>
      </w:r>
      <w:r>
        <w:rPr>
          <w:rFonts w:ascii="Times New Roman" w:hAnsi="Times New Roman" w:cs="Times New Roman"/>
        </w:rPr>
        <w:t xml:space="preserve">for COTS </w:t>
      </w:r>
      <w:r w:rsidRPr="00BC0B15">
        <w:rPr>
          <w:rFonts w:ascii="Times New Roman" w:hAnsi="Times New Roman" w:cs="Times New Roman"/>
        </w:rPr>
        <w:t>components issued by the Computer Emergency Re</w:t>
      </w:r>
      <w:r>
        <w:rPr>
          <w:rFonts w:ascii="Times New Roman" w:hAnsi="Times New Roman" w:cs="Times New Roman"/>
        </w:rPr>
        <w:t xml:space="preserve">sponse Team (CERT), for which a </w:t>
      </w:r>
      <w:r w:rsidRPr="00BC0B15">
        <w:rPr>
          <w:rFonts w:ascii="Times New Roman" w:hAnsi="Times New Roman" w:cs="Times New Roman"/>
        </w:rPr>
        <w:t xml:space="preserve">current listing can be found at </w:t>
      </w:r>
      <w:hyperlink r:id="rId8" w:history="1">
        <w:r w:rsidR="00C80CC4" w:rsidRPr="00932586">
          <w:rPr>
            <w:rStyle w:val="Hyperlink"/>
            <w:rFonts w:ascii="Times New Roman" w:hAnsi="Times New Roman" w:cs="Times New Roman"/>
          </w:rPr>
          <w:t>https://www.us-cert.gov/ncas/</w:t>
        </w:r>
      </w:hyperlink>
      <w:r w:rsidR="00C80CC4">
        <w:rPr>
          <w:rFonts w:ascii="Times New Roman" w:hAnsi="Times New Roman" w:cs="Times New Roman"/>
        </w:rPr>
        <w:t xml:space="preserve"> </w:t>
      </w:r>
      <w:r w:rsidRPr="00BC0B15">
        <w:rPr>
          <w:rFonts w:ascii="Times New Roman" w:hAnsi="Times New Roman" w:cs="Times New Roman"/>
        </w:rPr>
        <w:t xml:space="preserve">. </w:t>
      </w:r>
    </w:p>
    <w:p w:rsidR="00BC0B15" w:rsidRDefault="00BC0B15" w:rsidP="00BC0B15">
      <w:pPr>
        <w:autoSpaceDE w:val="0"/>
        <w:autoSpaceDN w:val="0"/>
        <w:adjustRightInd w:val="0"/>
        <w:spacing w:after="0" w:line="240" w:lineRule="auto"/>
        <w:ind w:left="2160"/>
        <w:rPr>
          <w:rFonts w:ascii="Times New Roman" w:hAnsi="Times New Roman" w:cs="Times New Roman"/>
        </w:rPr>
      </w:pPr>
    </w:p>
    <w:p w:rsidR="00BC0B15" w:rsidRPr="00BC0B15" w:rsidRDefault="00BC0B15" w:rsidP="00BC0B15">
      <w:pPr>
        <w:autoSpaceDE w:val="0"/>
        <w:autoSpaceDN w:val="0"/>
        <w:adjustRightInd w:val="0"/>
        <w:spacing w:after="0" w:line="240" w:lineRule="auto"/>
        <w:ind w:left="2160"/>
        <w:rPr>
          <w:rFonts w:ascii="Times New Roman" w:hAnsi="Times New Roman" w:cs="Times New Roman"/>
        </w:rPr>
      </w:pPr>
      <w:r w:rsidRPr="00BC0B15">
        <w:rPr>
          <w:rFonts w:ascii="Times New Roman" w:hAnsi="Times New Roman" w:cs="Times New Roman"/>
          <w:b/>
        </w:rPr>
        <w:t>TA753a-1-2:</w:t>
      </w:r>
      <w:r w:rsidRPr="00BC0B15">
        <w:rPr>
          <w:rFonts w:ascii="Times New Roman" w:hAnsi="Times New Roman" w:cs="Times New Roman"/>
        </w:rPr>
        <w:t xml:space="preserve">  These procedures MAY include th</w:t>
      </w:r>
      <w:r>
        <w:rPr>
          <w:rFonts w:ascii="Times New Roman" w:hAnsi="Times New Roman" w:cs="Times New Roman"/>
        </w:rPr>
        <w:t xml:space="preserve">e review of </w:t>
      </w:r>
      <w:r w:rsidRPr="00945DFC">
        <w:rPr>
          <w:rFonts w:ascii="Times New Roman" w:hAnsi="Times New Roman" w:cs="Times New Roman"/>
          <w:color w:val="0000FF"/>
        </w:rPr>
        <w:t xml:space="preserve">advisories </w:t>
      </w:r>
      <w:r>
        <w:rPr>
          <w:rFonts w:ascii="Times New Roman" w:hAnsi="Times New Roman" w:cs="Times New Roman"/>
        </w:rPr>
        <w:t xml:space="preserve">for COTS </w:t>
      </w:r>
      <w:r w:rsidRPr="00BC0B15">
        <w:rPr>
          <w:rFonts w:ascii="Times New Roman" w:hAnsi="Times New Roman" w:cs="Times New Roman"/>
        </w:rPr>
        <w:t>components issued by the Computer Emergency Re</w:t>
      </w:r>
      <w:r>
        <w:rPr>
          <w:rFonts w:ascii="Times New Roman" w:hAnsi="Times New Roman" w:cs="Times New Roman"/>
        </w:rPr>
        <w:t xml:space="preserve">sponse Team (CERT), for which a </w:t>
      </w:r>
      <w:r w:rsidRPr="00BC0B15">
        <w:rPr>
          <w:rFonts w:ascii="Times New Roman" w:hAnsi="Times New Roman" w:cs="Times New Roman"/>
        </w:rPr>
        <w:t xml:space="preserve">current listing can be found at </w:t>
      </w:r>
      <w:hyperlink r:id="rId9" w:history="1">
        <w:r w:rsidR="00C80CC4" w:rsidRPr="00932586">
          <w:rPr>
            <w:rStyle w:val="Hyperlink"/>
            <w:rFonts w:ascii="Times New Roman" w:hAnsi="Times New Roman" w:cs="Times New Roman"/>
          </w:rPr>
          <w:t>https://www.us-cert.gov/ncas/</w:t>
        </w:r>
      </w:hyperlink>
      <w:r w:rsidRPr="00BC0B15">
        <w:rPr>
          <w:rFonts w:ascii="Times New Roman" w:hAnsi="Times New Roman" w:cs="Times New Roman"/>
        </w:rPr>
        <w:t xml:space="preserve">. </w:t>
      </w:r>
    </w:p>
    <w:p w:rsidR="00BC0B15" w:rsidRDefault="00BC0B15" w:rsidP="00BC0B15">
      <w:pPr>
        <w:autoSpaceDE w:val="0"/>
        <w:autoSpaceDN w:val="0"/>
        <w:adjustRightInd w:val="0"/>
        <w:spacing w:after="0" w:line="240" w:lineRule="auto"/>
        <w:ind w:left="2160"/>
        <w:rPr>
          <w:rFonts w:ascii="Times New Roman" w:hAnsi="Times New Roman" w:cs="Times New Roman"/>
        </w:rPr>
      </w:pPr>
    </w:p>
    <w:p w:rsidR="00BC0B15" w:rsidRPr="00BC0B15" w:rsidRDefault="00BC0B15" w:rsidP="00BC0B15">
      <w:pPr>
        <w:autoSpaceDE w:val="0"/>
        <w:autoSpaceDN w:val="0"/>
        <w:adjustRightInd w:val="0"/>
        <w:spacing w:after="0" w:line="240" w:lineRule="auto"/>
        <w:ind w:left="2160"/>
        <w:rPr>
          <w:rFonts w:ascii="Times New Roman" w:hAnsi="Times New Roman" w:cs="Times New Roman"/>
        </w:rPr>
      </w:pPr>
      <w:r w:rsidRPr="00BC0B15">
        <w:rPr>
          <w:rFonts w:ascii="Times New Roman" w:hAnsi="Times New Roman" w:cs="Times New Roman"/>
          <w:b/>
        </w:rPr>
        <w:t>TA753a-1-3:</w:t>
      </w:r>
      <w:r w:rsidRPr="00BC0B15">
        <w:rPr>
          <w:rFonts w:ascii="Times New Roman" w:hAnsi="Times New Roman" w:cs="Times New Roman"/>
        </w:rPr>
        <w:t xml:space="preserve">  These procedures MAY include the revie</w:t>
      </w:r>
      <w:r>
        <w:rPr>
          <w:rFonts w:ascii="Times New Roman" w:hAnsi="Times New Roman" w:cs="Times New Roman"/>
        </w:rPr>
        <w:t xml:space="preserve">w of </w:t>
      </w:r>
      <w:r w:rsidRPr="00945DFC">
        <w:rPr>
          <w:rFonts w:ascii="Times New Roman" w:hAnsi="Times New Roman" w:cs="Times New Roman"/>
          <w:color w:val="0000FF"/>
        </w:rPr>
        <w:t xml:space="preserve">alerts </w:t>
      </w:r>
      <w:r>
        <w:rPr>
          <w:rFonts w:ascii="Times New Roman" w:hAnsi="Times New Roman" w:cs="Times New Roman"/>
        </w:rPr>
        <w:t xml:space="preserve">for COTS components </w:t>
      </w:r>
      <w:r w:rsidRPr="00BC0B15">
        <w:rPr>
          <w:rFonts w:ascii="Times New Roman" w:hAnsi="Times New Roman" w:cs="Times New Roman"/>
        </w:rPr>
        <w:t>issued by the Computer Emergency Response Team (CER</w:t>
      </w:r>
      <w:r>
        <w:rPr>
          <w:rFonts w:ascii="Times New Roman" w:hAnsi="Times New Roman" w:cs="Times New Roman"/>
        </w:rPr>
        <w:t xml:space="preserve">T), for which a current listing </w:t>
      </w:r>
      <w:r w:rsidRPr="00BC0B15">
        <w:rPr>
          <w:rFonts w:ascii="Times New Roman" w:hAnsi="Times New Roman" w:cs="Times New Roman"/>
        </w:rPr>
        <w:t xml:space="preserve">can be found at </w:t>
      </w:r>
      <w:hyperlink r:id="rId10" w:history="1">
        <w:r w:rsidR="00C80CC4" w:rsidRPr="00932586">
          <w:rPr>
            <w:rStyle w:val="Hyperlink"/>
            <w:rFonts w:ascii="Times New Roman" w:hAnsi="Times New Roman" w:cs="Times New Roman"/>
          </w:rPr>
          <w:t>https://www.us-cert.gov/ncas/</w:t>
        </w:r>
      </w:hyperlink>
      <w:r w:rsidRPr="00BC0B15">
        <w:rPr>
          <w:rFonts w:ascii="Times New Roman" w:hAnsi="Times New Roman" w:cs="Times New Roman"/>
        </w:rPr>
        <w:t xml:space="preserve">. </w:t>
      </w: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TA753b-1:</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945DFC">
        <w:rPr>
          <w:rFonts w:ascii="Times New Roman" w:hAnsi="Times New Roman" w:cs="Times New Roman"/>
          <w:color w:val="0000FF"/>
        </w:rPr>
        <w:t>evaluate any and all threats</w:t>
      </w:r>
      <w:r w:rsidRPr="00BC0B15">
        <w:rPr>
          <w:rFonts w:ascii="Times New Roman" w:hAnsi="Times New Roman" w:cs="Times New Roman"/>
        </w:rPr>
        <w:t>.</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TA753b-2:</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945DFC">
        <w:rPr>
          <w:rFonts w:ascii="Times New Roman" w:hAnsi="Times New Roman" w:cs="Times New Roman"/>
          <w:color w:val="0000FF"/>
        </w:rPr>
        <w:t>propose responses to any and all threats</w:t>
      </w:r>
      <w:r w:rsidRPr="00BC0B15">
        <w:rPr>
          <w:rFonts w:ascii="Times New Roman" w:hAnsi="Times New Roman" w:cs="Times New Roman"/>
        </w:rPr>
        <w:t>.</w:t>
      </w: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TA753c-1:</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945DFC">
        <w:rPr>
          <w:rFonts w:ascii="Times New Roman" w:hAnsi="Times New Roman" w:cs="Times New Roman"/>
          <w:color w:val="0000FF"/>
        </w:rPr>
        <w:t>develop responsive updates to the system for each and every known threat</w:t>
      </w:r>
      <w:r w:rsidRPr="00BC0B15">
        <w:rPr>
          <w:rFonts w:ascii="Times New Roman" w:hAnsi="Times New Roman" w:cs="Times New Roman"/>
        </w:rPr>
        <w:t xml:space="preserve"> to which the voting system is vulnerable.</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TA753c-2:</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945DFC">
        <w:rPr>
          <w:rFonts w:ascii="Times New Roman" w:hAnsi="Times New Roman" w:cs="Times New Roman"/>
          <w:color w:val="0000FF"/>
        </w:rPr>
        <w:t xml:space="preserve">develop corrective procedures for each and every known threat </w:t>
      </w:r>
      <w:r w:rsidRPr="00BC0B15">
        <w:rPr>
          <w:rFonts w:ascii="Times New Roman" w:hAnsi="Times New Roman" w:cs="Times New Roman"/>
        </w:rPr>
        <w:t>to which the voting system is vulnerable.</w:t>
      </w: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TA753d-1:</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945DFC">
        <w:rPr>
          <w:rFonts w:ascii="Times New Roman" w:hAnsi="Times New Roman" w:cs="Times New Roman"/>
          <w:color w:val="0000FF"/>
        </w:rPr>
        <w:t xml:space="preserve">submit the proposed response to the test labs and appropriate states for approval, identifying the </w:t>
      </w:r>
      <w:r w:rsidRPr="00945DFC">
        <w:rPr>
          <w:rFonts w:ascii="Times New Roman" w:hAnsi="Times New Roman" w:cs="Times New Roman"/>
          <w:b/>
          <w:color w:val="0000FF"/>
        </w:rPr>
        <w:t>exact changes</w:t>
      </w:r>
      <w:r w:rsidRPr="00945DFC">
        <w:rPr>
          <w:rFonts w:ascii="Times New Roman" w:hAnsi="Times New Roman" w:cs="Times New Roman"/>
          <w:color w:val="0000FF"/>
        </w:rPr>
        <w:t xml:space="preserve"> to be made to the voting system</w:t>
      </w:r>
      <w:r w:rsidRPr="00BC0B15">
        <w:rPr>
          <w:rFonts w:ascii="Times New Roman" w:hAnsi="Times New Roman" w:cs="Times New Roman"/>
        </w:rPr>
        <w:t xml:space="preserve">. </w:t>
      </w:r>
    </w:p>
    <w:p w:rsidR="00BC0B15" w:rsidRDefault="00BC0B15" w:rsidP="00BC0B15">
      <w:pPr>
        <w:autoSpaceDE w:val="0"/>
        <w:autoSpaceDN w:val="0"/>
        <w:adjustRightInd w:val="0"/>
        <w:spacing w:after="0" w:line="240" w:lineRule="auto"/>
        <w:ind w:left="2160"/>
        <w:rPr>
          <w:rFonts w:ascii="Times New Roman" w:hAnsi="Times New Roman" w:cs="Times New Roman"/>
        </w:rPr>
      </w:pPr>
    </w:p>
    <w:p w:rsidR="00BC0B15" w:rsidRPr="00BC0B15" w:rsidRDefault="00BC0B15" w:rsidP="00BC0B15">
      <w:pPr>
        <w:autoSpaceDE w:val="0"/>
        <w:autoSpaceDN w:val="0"/>
        <w:adjustRightInd w:val="0"/>
        <w:spacing w:after="0" w:line="240" w:lineRule="auto"/>
        <w:ind w:left="2160"/>
        <w:rPr>
          <w:rFonts w:ascii="Times New Roman" w:hAnsi="Times New Roman" w:cs="Times New Roman"/>
        </w:rPr>
      </w:pPr>
      <w:r w:rsidRPr="00BC0B15">
        <w:rPr>
          <w:rFonts w:ascii="Times New Roman" w:hAnsi="Times New Roman" w:cs="Times New Roman"/>
          <w:b/>
        </w:rPr>
        <w:t>TA753d-1-1:</w:t>
      </w:r>
      <w:r w:rsidRPr="00BC0B15">
        <w:rPr>
          <w:rFonts w:ascii="Times New Roman" w:hAnsi="Times New Roman" w:cs="Times New Roman"/>
        </w:rPr>
        <w:t xml:space="preserve"> This documentation MAY reference </w:t>
      </w:r>
      <w:r>
        <w:rPr>
          <w:rFonts w:ascii="Times New Roman" w:hAnsi="Times New Roman" w:cs="Times New Roman"/>
        </w:rPr>
        <w:t xml:space="preserve">the EAC emergency certification </w:t>
      </w:r>
      <w:r w:rsidRPr="00BC0B15">
        <w:rPr>
          <w:rFonts w:ascii="Times New Roman" w:hAnsi="Times New Roman" w:cs="Times New Roman"/>
        </w:rPr>
        <w:t>procedures described in section 3.6 of the EAC Voting S</w:t>
      </w:r>
      <w:r>
        <w:rPr>
          <w:rFonts w:ascii="Times New Roman" w:hAnsi="Times New Roman" w:cs="Times New Roman"/>
        </w:rPr>
        <w:t xml:space="preserve">ystem Testing and Certification </w:t>
      </w:r>
      <w:r w:rsidRPr="00BC0B15">
        <w:rPr>
          <w:rFonts w:ascii="Times New Roman" w:hAnsi="Times New Roman" w:cs="Times New Roman"/>
        </w:rPr>
        <w:t>Program Manual.</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TA753d-2:</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945DFC">
        <w:rPr>
          <w:rFonts w:ascii="Times New Roman" w:hAnsi="Times New Roman" w:cs="Times New Roman"/>
          <w:color w:val="0000FF"/>
        </w:rPr>
        <w:t xml:space="preserve">submit the proposed response to the test labs and appropriate states for approval, identifying </w:t>
      </w:r>
      <w:r w:rsidRPr="00945DFC">
        <w:rPr>
          <w:rFonts w:ascii="Times New Roman" w:hAnsi="Times New Roman" w:cs="Times New Roman"/>
          <w:b/>
          <w:color w:val="0000FF"/>
        </w:rPr>
        <w:t>whether or not the exact changes</w:t>
      </w:r>
      <w:r w:rsidRPr="00945DFC">
        <w:rPr>
          <w:rFonts w:ascii="Times New Roman" w:hAnsi="Times New Roman" w:cs="Times New Roman"/>
          <w:color w:val="0000FF"/>
        </w:rPr>
        <w:t xml:space="preserve"> to the voting system are temporary or permanent</w:t>
      </w:r>
      <w:r w:rsidRPr="00BC0B15">
        <w:rPr>
          <w:rFonts w:ascii="Times New Roman" w:hAnsi="Times New Roman" w:cs="Times New Roman"/>
        </w:rPr>
        <w:t>.</w:t>
      </w: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TA753e-1:</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945DFC">
        <w:rPr>
          <w:rFonts w:ascii="Times New Roman" w:hAnsi="Times New Roman" w:cs="Times New Roman"/>
          <w:color w:val="0000FF"/>
        </w:rPr>
        <w:t xml:space="preserve">assist </w:t>
      </w:r>
      <w:r w:rsidRPr="00945DFC">
        <w:rPr>
          <w:rFonts w:ascii="Times New Roman" w:hAnsi="Times New Roman" w:cs="Times New Roman"/>
          <w:color w:val="0000FF"/>
        </w:rPr>
        <w:lastRenderedPageBreak/>
        <w:t xml:space="preserve">clients on how to </w:t>
      </w:r>
      <w:r w:rsidRPr="00945DFC">
        <w:rPr>
          <w:rFonts w:ascii="Times New Roman" w:hAnsi="Times New Roman" w:cs="Times New Roman"/>
          <w:b/>
          <w:color w:val="0000FF"/>
        </w:rPr>
        <w:t>update</w:t>
      </w:r>
      <w:r w:rsidRPr="00945DFC">
        <w:rPr>
          <w:rFonts w:ascii="Times New Roman" w:hAnsi="Times New Roman" w:cs="Times New Roman"/>
          <w:color w:val="0000FF"/>
        </w:rPr>
        <w:t xml:space="preserve"> their systems within the timeframe established, after implementation of the proposed response is approved</w:t>
      </w:r>
      <w:r w:rsidRPr="00BC0B15">
        <w:rPr>
          <w:rFonts w:ascii="Times New Roman" w:hAnsi="Times New Roman" w:cs="Times New Roman"/>
        </w:rPr>
        <w:t>.</w:t>
      </w:r>
    </w:p>
    <w:p w:rsidR="00BC0B15" w:rsidRDefault="00BC0B15" w:rsidP="00BC0B15">
      <w:pPr>
        <w:autoSpaceDE w:val="0"/>
        <w:autoSpaceDN w:val="0"/>
        <w:adjustRightInd w:val="0"/>
        <w:spacing w:after="0" w:line="240" w:lineRule="auto"/>
        <w:ind w:left="2160"/>
        <w:rPr>
          <w:rFonts w:ascii="Times New Roman" w:hAnsi="Times New Roman" w:cs="Times New Roman"/>
        </w:rPr>
      </w:pPr>
    </w:p>
    <w:p w:rsidR="00BC0B15" w:rsidRPr="00BC0B15" w:rsidRDefault="00BC0B15" w:rsidP="00BC0B15">
      <w:pPr>
        <w:autoSpaceDE w:val="0"/>
        <w:autoSpaceDN w:val="0"/>
        <w:adjustRightInd w:val="0"/>
        <w:spacing w:after="0" w:line="240" w:lineRule="auto"/>
        <w:ind w:left="2160"/>
        <w:rPr>
          <w:rFonts w:ascii="Times New Roman" w:hAnsi="Times New Roman" w:cs="Times New Roman"/>
        </w:rPr>
      </w:pPr>
      <w:r w:rsidRPr="00BC0B15">
        <w:rPr>
          <w:rFonts w:ascii="Times New Roman" w:hAnsi="Times New Roman" w:cs="Times New Roman"/>
          <w:b/>
        </w:rPr>
        <w:t>TA753e-1-1:</w:t>
      </w:r>
      <w:r w:rsidRPr="00BC0B15">
        <w:rPr>
          <w:rFonts w:ascii="Times New Roman" w:hAnsi="Times New Roman" w:cs="Times New Roman"/>
        </w:rPr>
        <w:t xml:space="preserve">  This assistance SHALL occur in one o</w:t>
      </w:r>
      <w:r>
        <w:rPr>
          <w:rFonts w:ascii="Times New Roman" w:hAnsi="Times New Roman" w:cs="Times New Roman"/>
        </w:rPr>
        <w:t xml:space="preserve">f two ways – EITHER directly OR </w:t>
      </w:r>
      <w:r w:rsidRPr="00BC0B15">
        <w:rPr>
          <w:rFonts w:ascii="Times New Roman" w:hAnsi="Times New Roman" w:cs="Times New Roman"/>
        </w:rPr>
        <w:t>through detailed written procedures.</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TA753e-2:</w:t>
      </w:r>
      <w:r w:rsidRPr="00BC0B15">
        <w:rPr>
          <w:rFonts w:ascii="Times New Roman" w:hAnsi="Times New Roman" w:cs="Times New Roman"/>
        </w:rPr>
        <w:t xml:space="preserve">  This documentation SHALL provide a detailed description, including, but not limited to, scheduling information, of the procedure</w:t>
      </w:r>
      <w:r>
        <w:rPr>
          <w:rFonts w:ascii="Times New Roman" w:hAnsi="Times New Roman" w:cs="Times New Roman"/>
        </w:rPr>
        <w:t xml:space="preserve">s the vendor will use to </w:t>
      </w:r>
      <w:r w:rsidRPr="00945DFC">
        <w:rPr>
          <w:rFonts w:ascii="Times New Roman" w:hAnsi="Times New Roman" w:cs="Times New Roman"/>
          <w:color w:val="0000FF"/>
        </w:rPr>
        <w:t xml:space="preserve">assist clients on how to </w:t>
      </w:r>
      <w:r w:rsidRPr="00945DFC">
        <w:rPr>
          <w:rFonts w:ascii="Times New Roman" w:hAnsi="Times New Roman" w:cs="Times New Roman"/>
          <w:b/>
          <w:color w:val="0000FF"/>
        </w:rPr>
        <w:t>implement</w:t>
      </w:r>
      <w:r w:rsidRPr="00945DFC">
        <w:rPr>
          <w:rFonts w:ascii="Times New Roman" w:hAnsi="Times New Roman" w:cs="Times New Roman"/>
          <w:color w:val="0000FF"/>
        </w:rPr>
        <w:t xml:space="preserve"> any corrective procedures within the timeframe established, after implementation of the proposed response is approved</w:t>
      </w:r>
      <w:r w:rsidRPr="00BC0B15">
        <w:rPr>
          <w:rFonts w:ascii="Times New Roman" w:hAnsi="Times New Roman" w:cs="Times New Roman"/>
        </w:rPr>
        <w:t>.</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2160"/>
        <w:rPr>
          <w:rFonts w:ascii="Times New Roman" w:hAnsi="Times New Roman" w:cs="Times New Roman"/>
        </w:rPr>
      </w:pPr>
      <w:r w:rsidRPr="00BC0B15">
        <w:rPr>
          <w:rFonts w:ascii="Times New Roman" w:hAnsi="Times New Roman" w:cs="Times New Roman"/>
          <w:b/>
        </w:rPr>
        <w:t>TA753e-2-1:</w:t>
      </w:r>
      <w:r w:rsidRPr="00BC0B15">
        <w:rPr>
          <w:rFonts w:ascii="Times New Roman" w:hAnsi="Times New Roman" w:cs="Times New Roman"/>
        </w:rPr>
        <w:t xml:space="preserve">  This assistance SHALL occu</w:t>
      </w:r>
      <w:r>
        <w:rPr>
          <w:rFonts w:ascii="Times New Roman" w:hAnsi="Times New Roman" w:cs="Times New Roman"/>
        </w:rPr>
        <w:t xml:space="preserve">r in one of two ways – EITHER </w:t>
      </w:r>
      <w:r w:rsidRPr="00BC0B15">
        <w:rPr>
          <w:rFonts w:ascii="Times New Roman" w:hAnsi="Times New Roman" w:cs="Times New Roman"/>
        </w:rPr>
        <w:t>directly OR through detailed written procedures.</w:t>
      </w: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TA753fi-1:</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945DFC">
        <w:rPr>
          <w:rFonts w:ascii="Times New Roman" w:hAnsi="Times New Roman" w:cs="Times New Roman"/>
          <w:color w:val="0000FF"/>
        </w:rPr>
        <w:t xml:space="preserve">address threats emerging too late to correct the system </w:t>
      </w:r>
      <w:r w:rsidRPr="00BC0B15">
        <w:rPr>
          <w:rFonts w:ascii="Times New Roman" w:hAnsi="Times New Roman" w:cs="Times New Roman"/>
        </w:rPr>
        <w:t xml:space="preserve">by providing prompt, emergency notification to the </w:t>
      </w:r>
      <w:r w:rsidRPr="00945DFC">
        <w:rPr>
          <w:rFonts w:ascii="Times New Roman" w:hAnsi="Times New Roman" w:cs="Times New Roman"/>
          <w:color w:val="0000FF"/>
        </w:rPr>
        <w:t>VSTLs</w:t>
      </w:r>
      <w:r w:rsidRPr="00BC0B15">
        <w:rPr>
          <w:rFonts w:ascii="Times New Roman" w:hAnsi="Times New Roman" w:cs="Times New Roman"/>
        </w:rPr>
        <w:t>.</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TA753fi-2:</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945DFC">
        <w:rPr>
          <w:rFonts w:ascii="Times New Roman" w:hAnsi="Times New Roman" w:cs="Times New Roman"/>
          <w:color w:val="0000FF"/>
        </w:rPr>
        <w:t>address threats emerging too late to correct the system</w:t>
      </w:r>
      <w:r w:rsidRPr="00BC0B15">
        <w:rPr>
          <w:rFonts w:ascii="Times New Roman" w:hAnsi="Times New Roman" w:cs="Times New Roman"/>
        </w:rPr>
        <w:t xml:space="preserve"> by providing prompt, emergency notification to the </w:t>
      </w:r>
      <w:r w:rsidRPr="00945DFC">
        <w:rPr>
          <w:rFonts w:ascii="Times New Roman" w:hAnsi="Times New Roman" w:cs="Times New Roman"/>
          <w:color w:val="0000FF"/>
        </w:rPr>
        <w:t>EAC</w:t>
      </w:r>
      <w:r w:rsidRPr="00BC0B15">
        <w:rPr>
          <w:rFonts w:ascii="Times New Roman" w:hAnsi="Times New Roman" w:cs="Times New Roman"/>
        </w:rPr>
        <w:t>.</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TA753fi-3:</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945DFC">
        <w:rPr>
          <w:rFonts w:ascii="Times New Roman" w:hAnsi="Times New Roman" w:cs="Times New Roman"/>
          <w:color w:val="0000FF"/>
        </w:rPr>
        <w:t>address threats emerging too late to correct the system</w:t>
      </w:r>
      <w:r w:rsidRPr="00BC0B15">
        <w:rPr>
          <w:rFonts w:ascii="Times New Roman" w:hAnsi="Times New Roman" w:cs="Times New Roman"/>
        </w:rPr>
        <w:t xml:space="preserve"> by providing prompt, emergency notification to the </w:t>
      </w:r>
      <w:r w:rsidRPr="00945DFC">
        <w:rPr>
          <w:rFonts w:ascii="Times New Roman" w:hAnsi="Times New Roman" w:cs="Times New Roman"/>
          <w:color w:val="0000FF"/>
        </w:rPr>
        <w:t>affected states</w:t>
      </w:r>
      <w:r w:rsidRPr="00BC0B15">
        <w:rPr>
          <w:rFonts w:ascii="Times New Roman" w:hAnsi="Times New Roman" w:cs="Times New Roman"/>
        </w:rPr>
        <w:t>.</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TA753fi-4:</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202C11">
        <w:rPr>
          <w:rFonts w:ascii="Times New Roman" w:hAnsi="Times New Roman" w:cs="Times New Roman"/>
          <w:color w:val="0000FF"/>
        </w:rPr>
        <w:t>address threats emerging too late to correct the system</w:t>
      </w:r>
      <w:r w:rsidRPr="00BC0B15">
        <w:rPr>
          <w:rFonts w:ascii="Times New Roman" w:hAnsi="Times New Roman" w:cs="Times New Roman"/>
        </w:rPr>
        <w:t xml:space="preserve"> by providing prompt, emergency notification to the </w:t>
      </w:r>
      <w:r w:rsidRPr="00202C11">
        <w:rPr>
          <w:rFonts w:ascii="Times New Roman" w:hAnsi="Times New Roman" w:cs="Times New Roman"/>
          <w:color w:val="0000FF"/>
        </w:rPr>
        <w:t>affected user jurisdictions</w:t>
      </w:r>
      <w:r w:rsidRPr="00BC0B15">
        <w:rPr>
          <w:rFonts w:ascii="Times New Roman" w:hAnsi="Times New Roman" w:cs="Times New Roman"/>
        </w:rPr>
        <w:t>.</w:t>
      </w: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TA753fii-1:</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202C11">
        <w:rPr>
          <w:rFonts w:ascii="Times New Roman" w:hAnsi="Times New Roman" w:cs="Times New Roman"/>
          <w:color w:val="0000FF"/>
        </w:rPr>
        <w:t xml:space="preserve">address threats emerging too late to correct the system </w:t>
      </w:r>
      <w:r w:rsidRPr="00BC0B15">
        <w:rPr>
          <w:rFonts w:ascii="Times New Roman" w:hAnsi="Times New Roman" w:cs="Times New Roman"/>
        </w:rPr>
        <w:t xml:space="preserve">by communicating to </w:t>
      </w:r>
      <w:r w:rsidRPr="00202C11">
        <w:rPr>
          <w:rFonts w:ascii="Times New Roman" w:hAnsi="Times New Roman" w:cs="Times New Roman"/>
          <w:color w:val="0000FF"/>
        </w:rPr>
        <w:t>client jurisdictions how to disable the public telecommunications mode of the system</w:t>
      </w:r>
      <w:r w:rsidRPr="00BC0B15">
        <w:rPr>
          <w:rFonts w:ascii="Times New Roman" w:hAnsi="Times New Roman" w:cs="Times New Roman"/>
        </w:rPr>
        <w:t>.</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2160"/>
        <w:rPr>
          <w:rFonts w:ascii="Times New Roman" w:hAnsi="Times New Roman" w:cs="Times New Roman"/>
        </w:rPr>
      </w:pPr>
      <w:r w:rsidRPr="00BC0B15">
        <w:rPr>
          <w:rFonts w:ascii="Times New Roman" w:hAnsi="Times New Roman" w:cs="Times New Roman"/>
          <w:b/>
        </w:rPr>
        <w:t>TA753fii-1-1:</w:t>
      </w:r>
      <w:r w:rsidRPr="00BC0B15">
        <w:rPr>
          <w:rFonts w:ascii="Times New Roman" w:hAnsi="Times New Roman" w:cs="Times New Roman"/>
        </w:rPr>
        <w:t xml:space="preserve">  This communication SHALL occur</w:t>
      </w:r>
      <w:r>
        <w:rPr>
          <w:rFonts w:ascii="Times New Roman" w:hAnsi="Times New Roman" w:cs="Times New Roman"/>
        </w:rPr>
        <w:t xml:space="preserve"> in one of two ways – EITHER by </w:t>
      </w:r>
      <w:r w:rsidRPr="00BC0B15">
        <w:rPr>
          <w:rFonts w:ascii="Times New Roman" w:hAnsi="Times New Roman" w:cs="Times New Roman"/>
        </w:rPr>
        <w:t>assisting client jurisdictions directly OR by advisin</w:t>
      </w:r>
      <w:r>
        <w:rPr>
          <w:rFonts w:ascii="Times New Roman" w:hAnsi="Times New Roman" w:cs="Times New Roman"/>
        </w:rPr>
        <w:t xml:space="preserve">g them through detailed written </w:t>
      </w:r>
      <w:r w:rsidRPr="00BC0B15">
        <w:rPr>
          <w:rFonts w:ascii="Times New Roman" w:hAnsi="Times New Roman" w:cs="Times New Roman"/>
        </w:rPr>
        <w:t>procedures.</w:t>
      </w: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TA753fiii-1:</w:t>
      </w:r>
      <w:r w:rsidRPr="00BC0B15">
        <w:rPr>
          <w:rFonts w:ascii="Times New Roman" w:hAnsi="Times New Roman" w:cs="Times New Roman"/>
        </w:rPr>
        <w:t xml:space="preserve">  This documentation SHALL provide a detailed description, including, but not limited to, scheduling information, of the procedures the vendor will use </w:t>
      </w:r>
      <w:r w:rsidRPr="00202C11">
        <w:rPr>
          <w:rFonts w:ascii="Times New Roman" w:hAnsi="Times New Roman" w:cs="Times New Roman"/>
          <w:color w:val="0000FF"/>
        </w:rPr>
        <w:t>to address threats emerging too late to correct the system by modifying the system after the election to address the threat</w:t>
      </w:r>
      <w:r w:rsidRPr="00BC0B15">
        <w:rPr>
          <w:rFonts w:ascii="Times New Roman" w:hAnsi="Times New Roman" w:cs="Times New Roman"/>
        </w:rPr>
        <w:t>.</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TA753fiii-2:</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202C11">
        <w:rPr>
          <w:rFonts w:ascii="Times New Roman" w:hAnsi="Times New Roman" w:cs="Times New Roman"/>
          <w:color w:val="0000FF"/>
        </w:rPr>
        <w:t xml:space="preserve">address </w:t>
      </w:r>
      <w:r w:rsidRPr="00202C11">
        <w:rPr>
          <w:rFonts w:ascii="Times New Roman" w:hAnsi="Times New Roman" w:cs="Times New Roman"/>
          <w:color w:val="0000FF"/>
        </w:rPr>
        <w:lastRenderedPageBreak/>
        <w:t>threats emerging too late to correct the system</w:t>
      </w:r>
      <w:r w:rsidRPr="00BC0B15">
        <w:rPr>
          <w:rFonts w:ascii="Times New Roman" w:hAnsi="Times New Roman" w:cs="Times New Roman"/>
        </w:rPr>
        <w:t xml:space="preserve"> by submitting the modified system to a VSTL and the EAC for approval.</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TA753fiii-3:</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202C11">
        <w:rPr>
          <w:rFonts w:ascii="Times New Roman" w:hAnsi="Times New Roman" w:cs="Times New Roman"/>
          <w:color w:val="0000FF"/>
        </w:rPr>
        <w:t xml:space="preserve">address threats emerging too late to correct the system by communicating to client jurisdictions to </w:t>
      </w:r>
      <w:r w:rsidRPr="00202C11">
        <w:rPr>
          <w:rFonts w:ascii="Times New Roman" w:hAnsi="Times New Roman" w:cs="Times New Roman"/>
          <w:b/>
          <w:color w:val="0000FF"/>
        </w:rPr>
        <w:t>update</w:t>
      </w:r>
      <w:r w:rsidRPr="00202C11">
        <w:rPr>
          <w:rFonts w:ascii="Times New Roman" w:hAnsi="Times New Roman" w:cs="Times New Roman"/>
          <w:color w:val="0000FF"/>
        </w:rPr>
        <w:t xml:space="preserve"> their systems</w:t>
      </w:r>
      <w:r w:rsidRPr="00BC0B15">
        <w:rPr>
          <w:rFonts w:ascii="Times New Roman" w:hAnsi="Times New Roman" w:cs="Times New Roman"/>
        </w:rPr>
        <w:t>.</w:t>
      </w:r>
    </w:p>
    <w:p w:rsid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rPr>
        <w:tab/>
      </w:r>
    </w:p>
    <w:p w:rsidR="00BC0B15" w:rsidRPr="00BC0B15" w:rsidRDefault="00BC0B15" w:rsidP="00BC0B15">
      <w:pPr>
        <w:autoSpaceDE w:val="0"/>
        <w:autoSpaceDN w:val="0"/>
        <w:adjustRightInd w:val="0"/>
        <w:spacing w:after="0" w:line="240" w:lineRule="auto"/>
        <w:ind w:left="2160"/>
        <w:rPr>
          <w:rFonts w:ascii="Times New Roman" w:hAnsi="Times New Roman" w:cs="Times New Roman"/>
        </w:rPr>
      </w:pPr>
      <w:r w:rsidRPr="00BC0B15">
        <w:rPr>
          <w:rFonts w:ascii="Times New Roman" w:hAnsi="Times New Roman" w:cs="Times New Roman"/>
          <w:b/>
        </w:rPr>
        <w:t>TA753fiii-3-1:</w:t>
      </w:r>
      <w:r w:rsidRPr="00BC0B15">
        <w:rPr>
          <w:rFonts w:ascii="Times New Roman" w:hAnsi="Times New Roman" w:cs="Times New Roman"/>
        </w:rPr>
        <w:t xml:space="preserve">  This communication SHALL occur</w:t>
      </w:r>
      <w:r>
        <w:rPr>
          <w:rFonts w:ascii="Times New Roman" w:hAnsi="Times New Roman" w:cs="Times New Roman"/>
        </w:rPr>
        <w:t xml:space="preserve"> in one of two ways – EITHER by </w:t>
      </w:r>
      <w:r w:rsidRPr="00BC0B15">
        <w:rPr>
          <w:rFonts w:ascii="Times New Roman" w:hAnsi="Times New Roman" w:cs="Times New Roman"/>
        </w:rPr>
        <w:t>assisting client jurisdictions directly OR by advisin</w:t>
      </w:r>
      <w:r>
        <w:rPr>
          <w:rFonts w:ascii="Times New Roman" w:hAnsi="Times New Roman" w:cs="Times New Roman"/>
        </w:rPr>
        <w:t xml:space="preserve">g them through detailed written </w:t>
      </w:r>
      <w:r w:rsidRPr="00BC0B15">
        <w:rPr>
          <w:rFonts w:ascii="Times New Roman" w:hAnsi="Times New Roman" w:cs="Times New Roman"/>
        </w:rPr>
        <w:t>procedures.</w:t>
      </w:r>
    </w:p>
    <w:p w:rsidR="00BC0B15" w:rsidRDefault="00BC0B15" w:rsidP="00BC0B15">
      <w:pPr>
        <w:autoSpaceDE w:val="0"/>
        <w:autoSpaceDN w:val="0"/>
        <w:adjustRightInd w:val="0"/>
        <w:spacing w:after="0" w:line="240" w:lineRule="auto"/>
        <w:ind w:left="1440"/>
        <w:rPr>
          <w:rFonts w:ascii="Times New Roman" w:hAnsi="Times New Roman" w:cs="Times New Roman"/>
        </w:rPr>
      </w:pPr>
    </w:p>
    <w:p w:rsidR="00BC0B15" w:rsidRP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b/>
        </w:rPr>
        <w:t>TA753fiii-4:</w:t>
      </w:r>
      <w:r w:rsidRPr="00BC0B15">
        <w:rPr>
          <w:rFonts w:ascii="Times New Roman" w:hAnsi="Times New Roman" w:cs="Times New Roman"/>
        </w:rPr>
        <w:t xml:space="preserve">  This documentation SHALL provide a detailed description, including, but not limited to, scheduling information, of the procedures the vendor will use to </w:t>
      </w:r>
      <w:r w:rsidRPr="00202C11">
        <w:rPr>
          <w:rFonts w:ascii="Times New Roman" w:hAnsi="Times New Roman" w:cs="Times New Roman"/>
          <w:color w:val="0000FF"/>
        </w:rPr>
        <w:t xml:space="preserve">address threats emerging too late to correct the system by communicating to client jurisdictions to </w:t>
      </w:r>
      <w:r w:rsidRPr="00202C11">
        <w:rPr>
          <w:rFonts w:ascii="Times New Roman" w:hAnsi="Times New Roman" w:cs="Times New Roman"/>
          <w:b/>
          <w:color w:val="0000FF"/>
        </w:rPr>
        <w:t>implement</w:t>
      </w:r>
      <w:r w:rsidRPr="00202C11">
        <w:rPr>
          <w:rFonts w:ascii="Times New Roman" w:hAnsi="Times New Roman" w:cs="Times New Roman"/>
          <w:color w:val="0000FF"/>
        </w:rPr>
        <w:t xml:space="preserve"> any corrective procedures after approval</w:t>
      </w:r>
      <w:r w:rsidRPr="00BC0B15">
        <w:rPr>
          <w:rFonts w:ascii="Times New Roman" w:hAnsi="Times New Roman" w:cs="Times New Roman"/>
        </w:rPr>
        <w:t>.</w:t>
      </w:r>
    </w:p>
    <w:p w:rsidR="00BC0B15" w:rsidRDefault="00BC0B15" w:rsidP="00BC0B15">
      <w:pPr>
        <w:autoSpaceDE w:val="0"/>
        <w:autoSpaceDN w:val="0"/>
        <w:adjustRightInd w:val="0"/>
        <w:spacing w:after="0" w:line="240" w:lineRule="auto"/>
        <w:ind w:left="1440"/>
        <w:rPr>
          <w:rFonts w:ascii="Times New Roman" w:hAnsi="Times New Roman" w:cs="Times New Roman"/>
        </w:rPr>
      </w:pPr>
      <w:r w:rsidRPr="00BC0B15">
        <w:rPr>
          <w:rFonts w:ascii="Times New Roman" w:hAnsi="Times New Roman" w:cs="Times New Roman"/>
        </w:rPr>
        <w:tab/>
      </w:r>
    </w:p>
    <w:p w:rsidR="00874EF5" w:rsidRPr="00BC0B15" w:rsidRDefault="00BC0B15" w:rsidP="00BC0B15">
      <w:pPr>
        <w:autoSpaceDE w:val="0"/>
        <w:autoSpaceDN w:val="0"/>
        <w:adjustRightInd w:val="0"/>
        <w:spacing w:after="0" w:line="240" w:lineRule="auto"/>
        <w:ind w:left="2160"/>
        <w:rPr>
          <w:rFonts w:ascii="Times New Roman" w:hAnsi="Times New Roman" w:cs="Times New Roman"/>
        </w:rPr>
      </w:pPr>
      <w:r w:rsidRPr="00BC0B15">
        <w:rPr>
          <w:rFonts w:ascii="Times New Roman" w:hAnsi="Times New Roman" w:cs="Times New Roman"/>
          <w:b/>
        </w:rPr>
        <w:t>TA753fiii-4-1:</w:t>
      </w:r>
      <w:r w:rsidRPr="00BC0B15">
        <w:rPr>
          <w:rFonts w:ascii="Times New Roman" w:hAnsi="Times New Roman" w:cs="Times New Roman"/>
        </w:rPr>
        <w:t xml:space="preserve">  This communication SHALL occur</w:t>
      </w:r>
      <w:r>
        <w:rPr>
          <w:rFonts w:ascii="Times New Roman" w:hAnsi="Times New Roman" w:cs="Times New Roman"/>
        </w:rPr>
        <w:t xml:space="preserve"> in one of two ways – EITHER by </w:t>
      </w:r>
      <w:r w:rsidRPr="00BC0B15">
        <w:rPr>
          <w:rFonts w:ascii="Times New Roman" w:hAnsi="Times New Roman" w:cs="Times New Roman"/>
        </w:rPr>
        <w:t>assisting client jurisdictions directly OR by advisin</w:t>
      </w:r>
      <w:r>
        <w:rPr>
          <w:rFonts w:ascii="Times New Roman" w:hAnsi="Times New Roman" w:cs="Times New Roman"/>
        </w:rPr>
        <w:t xml:space="preserve">g them through detailed written </w:t>
      </w:r>
      <w:r w:rsidRPr="00BC0B15">
        <w:rPr>
          <w:rFonts w:ascii="Times New Roman" w:hAnsi="Times New Roman" w:cs="Times New Roman"/>
        </w:rPr>
        <w:t>procedures.</w:t>
      </w:r>
    </w:p>
    <w:sectPr w:rsidR="00874EF5" w:rsidRPr="00BC0B15" w:rsidSect="007B46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73" w:rsidRDefault="00917273" w:rsidP="009448A8">
      <w:pPr>
        <w:spacing w:after="0" w:line="240" w:lineRule="auto"/>
      </w:pPr>
      <w:r>
        <w:separator/>
      </w:r>
    </w:p>
  </w:endnote>
  <w:endnote w:type="continuationSeparator" w:id="0">
    <w:p w:rsidR="00917273" w:rsidRDefault="00917273"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A66E01">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73" w:rsidRDefault="00917273" w:rsidP="009448A8">
      <w:pPr>
        <w:spacing w:after="0" w:line="240" w:lineRule="auto"/>
      </w:pPr>
      <w:r>
        <w:separator/>
      </w:r>
    </w:p>
  </w:footnote>
  <w:footnote w:type="continuationSeparator" w:id="0">
    <w:p w:rsidR="00917273" w:rsidRDefault="00917273"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8B"/>
    <w:multiLevelType w:val="hybridMultilevel"/>
    <w:tmpl w:val="9C783424"/>
    <w:lvl w:ilvl="0" w:tplc="D3F04E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5D3A"/>
    <w:multiLevelType w:val="hybridMultilevel"/>
    <w:tmpl w:val="71BA57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0E504C"/>
    <w:multiLevelType w:val="hybridMultilevel"/>
    <w:tmpl w:val="052841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96018A"/>
    <w:multiLevelType w:val="hybridMultilevel"/>
    <w:tmpl w:val="6F163F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891769"/>
    <w:multiLevelType w:val="hybridMultilevel"/>
    <w:tmpl w:val="3A8C953C"/>
    <w:lvl w:ilvl="0" w:tplc="F6B418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400E89"/>
    <w:multiLevelType w:val="hybridMultilevel"/>
    <w:tmpl w:val="B024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C044C3"/>
    <w:multiLevelType w:val="hybridMultilevel"/>
    <w:tmpl w:val="23864994"/>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BE799F"/>
    <w:multiLevelType w:val="hybridMultilevel"/>
    <w:tmpl w:val="4126B6A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4765"/>
    <w:multiLevelType w:val="hybridMultilevel"/>
    <w:tmpl w:val="7BF844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4D6D37"/>
    <w:multiLevelType w:val="hybridMultilevel"/>
    <w:tmpl w:val="B238931C"/>
    <w:lvl w:ilvl="0" w:tplc="EDD6D1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8D82906"/>
    <w:multiLevelType w:val="hybridMultilevel"/>
    <w:tmpl w:val="2FECF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7A2C9B"/>
    <w:multiLevelType w:val="hybridMultilevel"/>
    <w:tmpl w:val="CD1A0BB8"/>
    <w:lvl w:ilvl="0" w:tplc="5044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A90FC1"/>
    <w:multiLevelType w:val="hybridMultilevel"/>
    <w:tmpl w:val="8A42ACDC"/>
    <w:lvl w:ilvl="0" w:tplc="BEF20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9411FC"/>
    <w:multiLevelType w:val="hybridMultilevel"/>
    <w:tmpl w:val="29727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2FE441B"/>
    <w:multiLevelType w:val="hybridMultilevel"/>
    <w:tmpl w:val="2222E830"/>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02E8F"/>
    <w:multiLevelType w:val="hybridMultilevel"/>
    <w:tmpl w:val="AC5484D4"/>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022AE1"/>
    <w:multiLevelType w:val="hybridMultilevel"/>
    <w:tmpl w:val="4F7EE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9851725"/>
    <w:multiLevelType w:val="hybridMultilevel"/>
    <w:tmpl w:val="8168F8CA"/>
    <w:lvl w:ilvl="0" w:tplc="C5A4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6D30BE"/>
    <w:multiLevelType w:val="hybridMultilevel"/>
    <w:tmpl w:val="41E437D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C27B0D"/>
    <w:multiLevelType w:val="hybridMultilevel"/>
    <w:tmpl w:val="2B665CE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6DC541F"/>
    <w:multiLevelType w:val="hybridMultilevel"/>
    <w:tmpl w:val="EB2C93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883E17"/>
    <w:multiLevelType w:val="hybridMultilevel"/>
    <w:tmpl w:val="BA8AE664"/>
    <w:lvl w:ilvl="0" w:tplc="28767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4B0429"/>
    <w:multiLevelType w:val="hybridMultilevel"/>
    <w:tmpl w:val="0D8AA666"/>
    <w:lvl w:ilvl="0" w:tplc="4928F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84471B"/>
    <w:multiLevelType w:val="hybridMultilevel"/>
    <w:tmpl w:val="177AE508"/>
    <w:lvl w:ilvl="0" w:tplc="CB2AA7A0">
      <w:start w:val="4"/>
      <w:numFmt w:val="bullet"/>
      <w:lvlText w:val="•"/>
      <w:lvlJc w:val="left"/>
      <w:pPr>
        <w:ind w:left="2880" w:hanging="72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7"/>
  </w:num>
  <w:num w:numId="3">
    <w:abstractNumId w:val="14"/>
  </w:num>
  <w:num w:numId="4">
    <w:abstractNumId w:val="22"/>
  </w:num>
  <w:num w:numId="5">
    <w:abstractNumId w:val="10"/>
  </w:num>
  <w:num w:numId="6">
    <w:abstractNumId w:val="6"/>
  </w:num>
  <w:num w:numId="7">
    <w:abstractNumId w:val="12"/>
  </w:num>
  <w:num w:numId="8">
    <w:abstractNumId w:val="13"/>
  </w:num>
  <w:num w:numId="9">
    <w:abstractNumId w:val="16"/>
  </w:num>
  <w:num w:numId="10">
    <w:abstractNumId w:val="27"/>
  </w:num>
  <w:num w:numId="11">
    <w:abstractNumId w:val="4"/>
  </w:num>
  <w:num w:numId="12">
    <w:abstractNumId w:val="24"/>
  </w:num>
  <w:num w:numId="13">
    <w:abstractNumId w:val="3"/>
  </w:num>
  <w:num w:numId="14">
    <w:abstractNumId w:val="26"/>
  </w:num>
  <w:num w:numId="15">
    <w:abstractNumId w:val="5"/>
  </w:num>
  <w:num w:numId="16">
    <w:abstractNumId w:val="9"/>
  </w:num>
  <w:num w:numId="17">
    <w:abstractNumId w:val="2"/>
  </w:num>
  <w:num w:numId="18">
    <w:abstractNumId w:val="23"/>
  </w:num>
  <w:num w:numId="19">
    <w:abstractNumId w:val="0"/>
  </w:num>
  <w:num w:numId="20">
    <w:abstractNumId w:val="28"/>
  </w:num>
  <w:num w:numId="21">
    <w:abstractNumId w:val="1"/>
  </w:num>
  <w:num w:numId="22">
    <w:abstractNumId w:val="15"/>
  </w:num>
  <w:num w:numId="23">
    <w:abstractNumId w:val="18"/>
  </w:num>
  <w:num w:numId="24">
    <w:abstractNumId w:val="25"/>
  </w:num>
  <w:num w:numId="25">
    <w:abstractNumId w:val="19"/>
  </w:num>
  <w:num w:numId="26">
    <w:abstractNumId w:val="8"/>
  </w:num>
  <w:num w:numId="27">
    <w:abstractNumId w:val="29"/>
  </w:num>
  <w:num w:numId="28">
    <w:abstractNumId w:val="21"/>
  </w:num>
  <w:num w:numId="29">
    <w:abstractNumId w:val="7"/>
  </w:num>
  <w:num w:numId="30">
    <w:abstractNumId w:val="11"/>
  </w:num>
  <w:num w:numId="3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C00"/>
    <w:rsid w:val="00025AAF"/>
    <w:rsid w:val="0002733C"/>
    <w:rsid w:val="0003597F"/>
    <w:rsid w:val="0003758F"/>
    <w:rsid w:val="0003769A"/>
    <w:rsid w:val="00043249"/>
    <w:rsid w:val="00062515"/>
    <w:rsid w:val="00071744"/>
    <w:rsid w:val="00076FE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E2C92"/>
    <w:rsid w:val="000F0734"/>
    <w:rsid w:val="000F23DB"/>
    <w:rsid w:val="000F2AC9"/>
    <w:rsid w:val="000F4EAE"/>
    <w:rsid w:val="00104AE3"/>
    <w:rsid w:val="001058D1"/>
    <w:rsid w:val="001074B9"/>
    <w:rsid w:val="00110CAF"/>
    <w:rsid w:val="00111108"/>
    <w:rsid w:val="001116E5"/>
    <w:rsid w:val="001236FA"/>
    <w:rsid w:val="00126291"/>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2C11"/>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6BE7"/>
    <w:rsid w:val="002B76F2"/>
    <w:rsid w:val="002C14DB"/>
    <w:rsid w:val="002C4189"/>
    <w:rsid w:val="002D1118"/>
    <w:rsid w:val="002D48B1"/>
    <w:rsid w:val="002D6422"/>
    <w:rsid w:val="002D6E13"/>
    <w:rsid w:val="002F0BC3"/>
    <w:rsid w:val="002F270F"/>
    <w:rsid w:val="002F5449"/>
    <w:rsid w:val="003015DF"/>
    <w:rsid w:val="00303E55"/>
    <w:rsid w:val="00314663"/>
    <w:rsid w:val="003149B3"/>
    <w:rsid w:val="00314A40"/>
    <w:rsid w:val="00314AA2"/>
    <w:rsid w:val="00315E08"/>
    <w:rsid w:val="00326A62"/>
    <w:rsid w:val="0034616D"/>
    <w:rsid w:val="00350A51"/>
    <w:rsid w:val="00351772"/>
    <w:rsid w:val="003566A8"/>
    <w:rsid w:val="0035702A"/>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E34BA"/>
    <w:rsid w:val="003F545F"/>
    <w:rsid w:val="003F6D24"/>
    <w:rsid w:val="004019F7"/>
    <w:rsid w:val="00401C02"/>
    <w:rsid w:val="00413C25"/>
    <w:rsid w:val="004141AF"/>
    <w:rsid w:val="00420660"/>
    <w:rsid w:val="0042322A"/>
    <w:rsid w:val="00426EB8"/>
    <w:rsid w:val="00434AB3"/>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3B7"/>
    <w:rsid w:val="004A7E4E"/>
    <w:rsid w:val="004C05DD"/>
    <w:rsid w:val="004D20EE"/>
    <w:rsid w:val="004D4EB4"/>
    <w:rsid w:val="004D50B5"/>
    <w:rsid w:val="004D5382"/>
    <w:rsid w:val="004E172C"/>
    <w:rsid w:val="004E5169"/>
    <w:rsid w:val="004E60FF"/>
    <w:rsid w:val="004E6CA5"/>
    <w:rsid w:val="004F03AC"/>
    <w:rsid w:val="004F496B"/>
    <w:rsid w:val="004F4A02"/>
    <w:rsid w:val="005022FC"/>
    <w:rsid w:val="0050247B"/>
    <w:rsid w:val="005025CC"/>
    <w:rsid w:val="005030BB"/>
    <w:rsid w:val="00513E0B"/>
    <w:rsid w:val="0052430F"/>
    <w:rsid w:val="0052689B"/>
    <w:rsid w:val="005310AC"/>
    <w:rsid w:val="00532F6A"/>
    <w:rsid w:val="005363FB"/>
    <w:rsid w:val="0054012C"/>
    <w:rsid w:val="0054255F"/>
    <w:rsid w:val="0054307A"/>
    <w:rsid w:val="00544171"/>
    <w:rsid w:val="005454B7"/>
    <w:rsid w:val="00546D30"/>
    <w:rsid w:val="00547F64"/>
    <w:rsid w:val="00552266"/>
    <w:rsid w:val="005625EF"/>
    <w:rsid w:val="00564824"/>
    <w:rsid w:val="00565BA8"/>
    <w:rsid w:val="005717FD"/>
    <w:rsid w:val="0057469E"/>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581E"/>
    <w:rsid w:val="00615C51"/>
    <w:rsid w:val="00636B6C"/>
    <w:rsid w:val="00652391"/>
    <w:rsid w:val="0065561E"/>
    <w:rsid w:val="0065748C"/>
    <w:rsid w:val="0066322D"/>
    <w:rsid w:val="00671498"/>
    <w:rsid w:val="0067220E"/>
    <w:rsid w:val="006768A4"/>
    <w:rsid w:val="00690044"/>
    <w:rsid w:val="006901BE"/>
    <w:rsid w:val="006917CC"/>
    <w:rsid w:val="006A03B8"/>
    <w:rsid w:val="006A0A38"/>
    <w:rsid w:val="006A121A"/>
    <w:rsid w:val="006A2652"/>
    <w:rsid w:val="006A5CE1"/>
    <w:rsid w:val="006A77EE"/>
    <w:rsid w:val="006B0EDD"/>
    <w:rsid w:val="006B2A25"/>
    <w:rsid w:val="006C3D30"/>
    <w:rsid w:val="006D1845"/>
    <w:rsid w:val="006D1FEB"/>
    <w:rsid w:val="006D4865"/>
    <w:rsid w:val="006D65E5"/>
    <w:rsid w:val="006D7D5A"/>
    <w:rsid w:val="006E660C"/>
    <w:rsid w:val="006E6D33"/>
    <w:rsid w:val="006E7F89"/>
    <w:rsid w:val="006F0FEA"/>
    <w:rsid w:val="006F1A4B"/>
    <w:rsid w:val="006F413F"/>
    <w:rsid w:val="00701279"/>
    <w:rsid w:val="00710242"/>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3B62"/>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4EF5"/>
    <w:rsid w:val="00876454"/>
    <w:rsid w:val="008828D9"/>
    <w:rsid w:val="00883CC1"/>
    <w:rsid w:val="00884E03"/>
    <w:rsid w:val="00885A72"/>
    <w:rsid w:val="00891CAD"/>
    <w:rsid w:val="00892D70"/>
    <w:rsid w:val="00894EC7"/>
    <w:rsid w:val="00895043"/>
    <w:rsid w:val="008951E8"/>
    <w:rsid w:val="008967D0"/>
    <w:rsid w:val="008A2BAA"/>
    <w:rsid w:val="008A6EE0"/>
    <w:rsid w:val="008A7F52"/>
    <w:rsid w:val="008B6989"/>
    <w:rsid w:val="008C437D"/>
    <w:rsid w:val="008D499A"/>
    <w:rsid w:val="008F164D"/>
    <w:rsid w:val="008F65AA"/>
    <w:rsid w:val="00901A37"/>
    <w:rsid w:val="00901BFD"/>
    <w:rsid w:val="00902F3A"/>
    <w:rsid w:val="00904C86"/>
    <w:rsid w:val="00917273"/>
    <w:rsid w:val="009216CD"/>
    <w:rsid w:val="00924B18"/>
    <w:rsid w:val="0092795E"/>
    <w:rsid w:val="00931A48"/>
    <w:rsid w:val="00932583"/>
    <w:rsid w:val="00932ECE"/>
    <w:rsid w:val="00937344"/>
    <w:rsid w:val="00940B2D"/>
    <w:rsid w:val="0094198A"/>
    <w:rsid w:val="0094240B"/>
    <w:rsid w:val="009448A8"/>
    <w:rsid w:val="00945DFC"/>
    <w:rsid w:val="0095546A"/>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4F9D"/>
    <w:rsid w:val="009F6B98"/>
    <w:rsid w:val="00A03875"/>
    <w:rsid w:val="00A06A85"/>
    <w:rsid w:val="00A107C1"/>
    <w:rsid w:val="00A107DA"/>
    <w:rsid w:val="00A11902"/>
    <w:rsid w:val="00A132C6"/>
    <w:rsid w:val="00A247D1"/>
    <w:rsid w:val="00A24E29"/>
    <w:rsid w:val="00A260EF"/>
    <w:rsid w:val="00A26E30"/>
    <w:rsid w:val="00A27243"/>
    <w:rsid w:val="00A401B1"/>
    <w:rsid w:val="00A452CF"/>
    <w:rsid w:val="00A4626A"/>
    <w:rsid w:val="00A46824"/>
    <w:rsid w:val="00A54C99"/>
    <w:rsid w:val="00A66E01"/>
    <w:rsid w:val="00A87B05"/>
    <w:rsid w:val="00AA7435"/>
    <w:rsid w:val="00AB507B"/>
    <w:rsid w:val="00AB5B7C"/>
    <w:rsid w:val="00AC0A41"/>
    <w:rsid w:val="00AC1658"/>
    <w:rsid w:val="00AC4D09"/>
    <w:rsid w:val="00AD71E1"/>
    <w:rsid w:val="00B00880"/>
    <w:rsid w:val="00B10347"/>
    <w:rsid w:val="00B12D82"/>
    <w:rsid w:val="00B164A4"/>
    <w:rsid w:val="00B20800"/>
    <w:rsid w:val="00B21668"/>
    <w:rsid w:val="00B26E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A27C7"/>
    <w:rsid w:val="00BB57C9"/>
    <w:rsid w:val="00BC0B15"/>
    <w:rsid w:val="00BC257D"/>
    <w:rsid w:val="00BC401D"/>
    <w:rsid w:val="00BC6B8A"/>
    <w:rsid w:val="00BC7412"/>
    <w:rsid w:val="00BD02EC"/>
    <w:rsid w:val="00BD7A0D"/>
    <w:rsid w:val="00BE201D"/>
    <w:rsid w:val="00BE2EB1"/>
    <w:rsid w:val="00BE3349"/>
    <w:rsid w:val="00BE7AEF"/>
    <w:rsid w:val="00BF78BB"/>
    <w:rsid w:val="00C05C62"/>
    <w:rsid w:val="00C067D2"/>
    <w:rsid w:val="00C10354"/>
    <w:rsid w:val="00C1256C"/>
    <w:rsid w:val="00C2124A"/>
    <w:rsid w:val="00C2326F"/>
    <w:rsid w:val="00C31B8E"/>
    <w:rsid w:val="00C31BC9"/>
    <w:rsid w:val="00C34702"/>
    <w:rsid w:val="00C412FC"/>
    <w:rsid w:val="00C4361D"/>
    <w:rsid w:val="00C44975"/>
    <w:rsid w:val="00C4681B"/>
    <w:rsid w:val="00C53660"/>
    <w:rsid w:val="00C57DD5"/>
    <w:rsid w:val="00C601A7"/>
    <w:rsid w:val="00C61FE4"/>
    <w:rsid w:val="00C6296D"/>
    <w:rsid w:val="00C66BC1"/>
    <w:rsid w:val="00C67646"/>
    <w:rsid w:val="00C7289C"/>
    <w:rsid w:val="00C80A3F"/>
    <w:rsid w:val="00C80CC4"/>
    <w:rsid w:val="00C80F09"/>
    <w:rsid w:val="00C8159F"/>
    <w:rsid w:val="00C82532"/>
    <w:rsid w:val="00C87497"/>
    <w:rsid w:val="00C91D55"/>
    <w:rsid w:val="00C97CEC"/>
    <w:rsid w:val="00CA564E"/>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1AFF"/>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D69FD"/>
    <w:rsid w:val="00DE1880"/>
    <w:rsid w:val="00DE27DD"/>
    <w:rsid w:val="00DE4846"/>
    <w:rsid w:val="00DF37E1"/>
    <w:rsid w:val="00DF473D"/>
    <w:rsid w:val="00E0128D"/>
    <w:rsid w:val="00E0465F"/>
    <w:rsid w:val="00E06CAD"/>
    <w:rsid w:val="00E07442"/>
    <w:rsid w:val="00E13CC7"/>
    <w:rsid w:val="00E162E2"/>
    <w:rsid w:val="00E21147"/>
    <w:rsid w:val="00E2115B"/>
    <w:rsid w:val="00E214BE"/>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69C4"/>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50A3E"/>
    <w:rsid w:val="00F53C97"/>
    <w:rsid w:val="00F622CF"/>
    <w:rsid w:val="00F70A36"/>
    <w:rsid w:val="00F72077"/>
    <w:rsid w:val="00F766B5"/>
    <w:rsid w:val="00F7736E"/>
    <w:rsid w:val="00F82C59"/>
    <w:rsid w:val="00FA0374"/>
    <w:rsid w:val="00FA6A5E"/>
    <w:rsid w:val="00FA70EA"/>
    <w:rsid w:val="00FB461C"/>
    <w:rsid w:val="00FB5355"/>
    <w:rsid w:val="00FB5E91"/>
    <w:rsid w:val="00FB6401"/>
    <w:rsid w:val="00FC0721"/>
    <w:rsid w:val="00FC76CE"/>
    <w:rsid w:val="00FD1008"/>
    <w:rsid w:val="00FD1A35"/>
    <w:rsid w:val="00FE2BB6"/>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cert.gov/nc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s-cert.gov/ncas/" TargetMode="External"/><Relationship Id="rId4" Type="http://schemas.openxmlformats.org/officeDocument/2006/relationships/settings" Target="settings.xml"/><Relationship Id="rId9" Type="http://schemas.openxmlformats.org/officeDocument/2006/relationships/hyperlink" Target="https://www.us-cert.gov/nc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4621147-3218-4DA8-A6E0-34FE0F1F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115</cp:revision>
  <dcterms:created xsi:type="dcterms:W3CDTF">2016-01-13T14:08:00Z</dcterms:created>
  <dcterms:modified xsi:type="dcterms:W3CDTF">2016-09-20T17:12:00Z</dcterms:modified>
</cp:coreProperties>
</file>