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DA1923">
        <w:rPr>
          <w:rFonts w:ascii="Times New Roman" w:hAnsi="Times New Roman" w:cs="Times New Roman"/>
          <w:b/>
          <w:sz w:val="36"/>
          <w:szCs w:val="36"/>
        </w:rPr>
        <w:t>7.2.4</w:t>
      </w:r>
    </w:p>
    <w:p w:rsidR="00565BA8" w:rsidRPr="004A7E4E" w:rsidRDefault="00612791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622F59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6F0FEA">
        <w:rPr>
          <w:rFonts w:ascii="Times New Roman" w:hAnsi="Times New Roman" w:cs="Times New Roman"/>
          <w:b/>
        </w:rPr>
        <w:t>7.2.4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0877BF" w:rsidRPr="000877BF">
        <w:rPr>
          <w:rFonts w:ascii="Times New Roman" w:hAnsi="Times New Roman" w:cs="Times New Roman"/>
          <w:b/>
        </w:rPr>
        <w:t>Access Control Authorization</w:t>
      </w:r>
    </w:p>
    <w:p w:rsidR="00932583" w:rsidRPr="00932583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</w:rPr>
        <w:t xml:space="preserve">Authorization is the process of determining access rights based on authentication of a user, application, or process within a voting system. Authorization permits or denies access to an object by a subject. Subjects may be users, applications, or processes that interact with the voting system. Objects may be files or programs within the voting system. </w:t>
      </w: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6F0FEA" w:rsidRPr="006F0FEA" w:rsidRDefault="006F0FEA" w:rsidP="006F0FE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</w:rPr>
        <w:t xml:space="preserve">Voting systems shall ensure that only authorized roles, groups, or individuals have access to election data. </w:t>
      </w:r>
    </w:p>
    <w:p w:rsidR="006F0FEA" w:rsidRPr="006F0FEA" w:rsidRDefault="006F0FEA" w:rsidP="006F0FE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</w:rPr>
        <w:t xml:space="preserve">Voting systems shall explicitly authorize subject’s access based on access control lists or policies. </w:t>
      </w:r>
    </w:p>
    <w:p w:rsidR="00C67646" w:rsidRPr="006F0FEA" w:rsidRDefault="006F0FEA" w:rsidP="006F0FE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</w:rPr>
        <w:t>Voting systems shall explicitly deny subject’s access based on access control lists or policies.</w:t>
      </w: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Default="006F0FEA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7646" w:rsidRDefault="00C67646" w:rsidP="009325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TA724a-1:</w:t>
      </w:r>
      <w:r w:rsidRPr="006F0FEA">
        <w:rPr>
          <w:rFonts w:ascii="Times New Roman" w:hAnsi="Times New Roman" w:cs="Times New Roman"/>
        </w:rPr>
        <w:t xml:space="preserve"> Voting systems SHALL ensure that ONLY </w:t>
      </w:r>
      <w:r w:rsidRPr="006F0FEA">
        <w:rPr>
          <w:rFonts w:ascii="Times New Roman" w:hAnsi="Times New Roman" w:cs="Times New Roman"/>
          <w:color w:val="0000FF"/>
        </w:rPr>
        <w:t xml:space="preserve">authorized roles </w:t>
      </w:r>
      <w:r w:rsidRPr="006F0FEA">
        <w:rPr>
          <w:rFonts w:ascii="Times New Roman" w:hAnsi="Times New Roman" w:cs="Times New Roman"/>
        </w:rPr>
        <w:t>that have been assigned permission to access election data are granted access to election data.</w:t>
      </w: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TA724a-2:</w:t>
      </w:r>
      <w:r w:rsidRPr="006F0FEA">
        <w:rPr>
          <w:rFonts w:ascii="Times New Roman" w:hAnsi="Times New Roman" w:cs="Times New Roman"/>
        </w:rPr>
        <w:t xml:space="preserve"> Voting systems SHALL ensure that ONLY </w:t>
      </w:r>
      <w:r w:rsidRPr="006F0FEA">
        <w:rPr>
          <w:rFonts w:ascii="Times New Roman" w:hAnsi="Times New Roman" w:cs="Times New Roman"/>
          <w:color w:val="0000FF"/>
        </w:rPr>
        <w:t xml:space="preserve">authorized groups </w:t>
      </w:r>
      <w:r w:rsidRPr="006F0FEA">
        <w:rPr>
          <w:rFonts w:ascii="Times New Roman" w:hAnsi="Times New Roman" w:cs="Times New Roman"/>
        </w:rPr>
        <w:t>that have been assigned permission to access election data are granted access to election data.</w:t>
      </w: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TA724a-3:</w:t>
      </w:r>
      <w:r w:rsidRPr="006F0FEA">
        <w:rPr>
          <w:rFonts w:ascii="Times New Roman" w:hAnsi="Times New Roman" w:cs="Times New Roman"/>
        </w:rPr>
        <w:t xml:space="preserve"> Voting systems SHALL ensure that ONLY </w:t>
      </w:r>
      <w:r w:rsidRPr="006F0FEA">
        <w:rPr>
          <w:rFonts w:ascii="Times New Roman" w:hAnsi="Times New Roman" w:cs="Times New Roman"/>
          <w:color w:val="0000FF"/>
        </w:rPr>
        <w:t xml:space="preserve">authorized individuals </w:t>
      </w:r>
      <w:r w:rsidRPr="006F0FEA">
        <w:rPr>
          <w:rFonts w:ascii="Times New Roman" w:hAnsi="Times New Roman" w:cs="Times New Roman"/>
        </w:rPr>
        <w:t>that have been assigned permission to access election data are granted access to election data.</w:t>
      </w: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TA724a-4:</w:t>
      </w:r>
      <w:r w:rsidRPr="006F0FEA">
        <w:rPr>
          <w:rFonts w:ascii="Times New Roman" w:hAnsi="Times New Roman" w:cs="Times New Roman"/>
        </w:rPr>
        <w:t xml:space="preserve"> Voting systems SHALL ensure that </w:t>
      </w:r>
      <w:r w:rsidRPr="00A260EF">
        <w:rPr>
          <w:rFonts w:ascii="Times New Roman" w:hAnsi="Times New Roman" w:cs="Times New Roman"/>
          <w:color w:val="0000FF"/>
        </w:rPr>
        <w:t>no unauthorized group</w:t>
      </w:r>
      <w:r w:rsidRPr="006F0FEA">
        <w:rPr>
          <w:rFonts w:ascii="Times New Roman" w:hAnsi="Times New Roman" w:cs="Times New Roman"/>
        </w:rPr>
        <w:t xml:space="preserve"> has access to election data.</w:t>
      </w: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TA724a-5:</w:t>
      </w:r>
      <w:r w:rsidRPr="006F0FEA">
        <w:rPr>
          <w:rFonts w:ascii="Times New Roman" w:hAnsi="Times New Roman" w:cs="Times New Roman"/>
        </w:rPr>
        <w:t xml:space="preserve"> Voting systems SHALL ensure that </w:t>
      </w:r>
      <w:r w:rsidR="00A260EF" w:rsidRPr="007D3387">
        <w:rPr>
          <w:rFonts w:ascii="Times New Roman" w:hAnsi="Times New Roman" w:cs="Times New Roman"/>
          <w:color w:val="0000FF"/>
        </w:rPr>
        <w:t>ONLY</w:t>
      </w:r>
      <w:r w:rsidRPr="007D3387">
        <w:rPr>
          <w:rFonts w:ascii="Times New Roman" w:hAnsi="Times New Roman" w:cs="Times New Roman"/>
          <w:color w:val="0000FF"/>
        </w:rPr>
        <w:t xml:space="preserve"> authorized individuals </w:t>
      </w:r>
      <w:r w:rsidRPr="006F0FEA">
        <w:rPr>
          <w:rFonts w:ascii="Times New Roman" w:hAnsi="Times New Roman" w:cs="Times New Roman"/>
        </w:rPr>
        <w:t xml:space="preserve">have access to election data. </w:t>
      </w:r>
    </w:p>
    <w:p w:rsid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TA724a-6:</w:t>
      </w:r>
      <w:r w:rsidRPr="006F0FEA">
        <w:rPr>
          <w:rFonts w:ascii="Times New Roman" w:hAnsi="Times New Roman" w:cs="Times New Roman"/>
        </w:rPr>
        <w:t xml:space="preserve"> Voting systems SHALL ensure that </w:t>
      </w:r>
      <w:r w:rsidRPr="007D3387">
        <w:rPr>
          <w:rFonts w:ascii="Times New Roman" w:hAnsi="Times New Roman" w:cs="Times New Roman"/>
          <w:color w:val="0000FF"/>
        </w:rPr>
        <w:t xml:space="preserve">no unauthorized individual </w:t>
      </w:r>
      <w:r w:rsidRPr="006F0FEA">
        <w:rPr>
          <w:rFonts w:ascii="Times New Roman" w:hAnsi="Times New Roman" w:cs="Times New Roman"/>
        </w:rPr>
        <w:t>has access to election data.</w:t>
      </w: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>TA724b-1:</w:t>
      </w:r>
      <w:r w:rsidRPr="006F0FEA">
        <w:rPr>
          <w:rFonts w:ascii="Times New Roman" w:hAnsi="Times New Roman" w:cs="Times New Roman"/>
        </w:rPr>
        <w:t xml:space="preserve"> Voting systems SHALL explicitly authorize subject’s access based on EITHER 1) access control lists or 2) access control policies.</w:t>
      </w:r>
    </w:p>
    <w:p w:rsidR="006F0FEA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F11931" w:rsidRPr="006F0FEA" w:rsidRDefault="006F0FEA" w:rsidP="006F0FE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6F0FEA">
        <w:rPr>
          <w:rFonts w:ascii="Times New Roman" w:hAnsi="Times New Roman" w:cs="Times New Roman"/>
          <w:b/>
        </w:rPr>
        <w:t xml:space="preserve">TA724c-1: </w:t>
      </w:r>
      <w:r w:rsidRPr="006F0FEA">
        <w:rPr>
          <w:rFonts w:ascii="Times New Roman" w:hAnsi="Times New Roman" w:cs="Times New Roman"/>
        </w:rPr>
        <w:t>Voting systems SHALL explicitly deny subject’s access based on EITHER 1) access control lists</w:t>
      </w:r>
      <w:r>
        <w:rPr>
          <w:rFonts w:ascii="Times New Roman" w:hAnsi="Times New Roman" w:cs="Times New Roman"/>
        </w:rPr>
        <w:t xml:space="preserve"> or 2) access control policies.</w:t>
      </w:r>
    </w:p>
    <w:sectPr w:rsidR="00F11931" w:rsidRPr="006F0FEA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D2" w:rsidRDefault="00CA61D2" w:rsidP="009448A8">
      <w:pPr>
        <w:spacing w:after="0" w:line="240" w:lineRule="auto"/>
      </w:pPr>
      <w:r>
        <w:separator/>
      </w:r>
    </w:p>
  </w:endnote>
  <w:endnote w:type="continuationSeparator" w:id="0">
    <w:p w:rsidR="00CA61D2" w:rsidRDefault="00CA61D2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622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D2" w:rsidRDefault="00CA61D2" w:rsidP="009448A8">
      <w:pPr>
        <w:spacing w:after="0" w:line="240" w:lineRule="auto"/>
      </w:pPr>
      <w:r>
        <w:separator/>
      </w:r>
    </w:p>
  </w:footnote>
  <w:footnote w:type="continuationSeparator" w:id="0">
    <w:p w:rsidR="00CA61D2" w:rsidRDefault="00CA61D2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DB5"/>
    <w:multiLevelType w:val="hybridMultilevel"/>
    <w:tmpl w:val="DC0AF48C"/>
    <w:lvl w:ilvl="0" w:tplc="52421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EAC453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30985"/>
    <w:multiLevelType w:val="hybridMultilevel"/>
    <w:tmpl w:val="A68CCCBC"/>
    <w:lvl w:ilvl="0" w:tplc="5B8A1D2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35EFE"/>
    <w:multiLevelType w:val="hybridMultilevel"/>
    <w:tmpl w:val="3D4260B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34FC0"/>
    <w:multiLevelType w:val="hybridMultilevel"/>
    <w:tmpl w:val="6E46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A56B7E"/>
    <w:multiLevelType w:val="hybridMultilevel"/>
    <w:tmpl w:val="FBFC9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DC3A1A"/>
    <w:multiLevelType w:val="hybridMultilevel"/>
    <w:tmpl w:val="1E16AA60"/>
    <w:lvl w:ilvl="0" w:tplc="04F46C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200CF8"/>
    <w:multiLevelType w:val="hybridMultilevel"/>
    <w:tmpl w:val="DC0405BC"/>
    <w:lvl w:ilvl="0" w:tplc="56243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E6A6F"/>
    <w:multiLevelType w:val="hybridMultilevel"/>
    <w:tmpl w:val="EFA8A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A7690"/>
    <w:multiLevelType w:val="hybridMultilevel"/>
    <w:tmpl w:val="169EF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5F76"/>
    <w:multiLevelType w:val="hybridMultilevel"/>
    <w:tmpl w:val="F43EA1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2760A"/>
    <w:multiLevelType w:val="hybridMultilevel"/>
    <w:tmpl w:val="83C4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6641FE"/>
    <w:multiLevelType w:val="hybridMultilevel"/>
    <w:tmpl w:val="86641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F4D5C"/>
    <w:multiLevelType w:val="hybridMultilevel"/>
    <w:tmpl w:val="1256E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E39EB"/>
    <w:multiLevelType w:val="hybridMultilevel"/>
    <w:tmpl w:val="711E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662B"/>
    <w:multiLevelType w:val="hybridMultilevel"/>
    <w:tmpl w:val="79EE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31FBD"/>
    <w:multiLevelType w:val="hybridMultilevel"/>
    <w:tmpl w:val="10E21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5573E"/>
    <w:multiLevelType w:val="hybridMultilevel"/>
    <w:tmpl w:val="23B66D7A"/>
    <w:lvl w:ilvl="0" w:tplc="5B8A1D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C5361"/>
    <w:multiLevelType w:val="hybridMultilevel"/>
    <w:tmpl w:val="FDAA0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"/>
  </w:num>
  <w:num w:numId="4">
    <w:abstractNumId w:val="27"/>
  </w:num>
  <w:num w:numId="5">
    <w:abstractNumId w:val="1"/>
  </w:num>
  <w:num w:numId="6">
    <w:abstractNumId w:val="18"/>
  </w:num>
  <w:num w:numId="7">
    <w:abstractNumId w:val="6"/>
  </w:num>
  <w:num w:numId="8">
    <w:abstractNumId w:val="25"/>
  </w:num>
  <w:num w:numId="9">
    <w:abstractNumId w:val="17"/>
  </w:num>
  <w:num w:numId="10">
    <w:abstractNumId w:val="11"/>
  </w:num>
  <w:num w:numId="11">
    <w:abstractNumId w:val="7"/>
  </w:num>
  <w:num w:numId="12">
    <w:abstractNumId w:val="9"/>
  </w:num>
  <w:num w:numId="13">
    <w:abstractNumId w:val="23"/>
  </w:num>
  <w:num w:numId="14">
    <w:abstractNumId w:val="3"/>
  </w:num>
  <w:num w:numId="15">
    <w:abstractNumId w:val="8"/>
  </w:num>
  <w:num w:numId="16">
    <w:abstractNumId w:val="20"/>
  </w:num>
  <w:num w:numId="17">
    <w:abstractNumId w:val="12"/>
  </w:num>
  <w:num w:numId="18">
    <w:abstractNumId w:val="0"/>
  </w:num>
  <w:num w:numId="19">
    <w:abstractNumId w:val="26"/>
  </w:num>
  <w:num w:numId="20">
    <w:abstractNumId w:val="21"/>
  </w:num>
  <w:num w:numId="21">
    <w:abstractNumId w:val="22"/>
  </w:num>
  <w:num w:numId="22">
    <w:abstractNumId w:val="5"/>
  </w:num>
  <w:num w:numId="23">
    <w:abstractNumId w:val="4"/>
  </w:num>
  <w:num w:numId="24">
    <w:abstractNumId w:val="16"/>
  </w:num>
  <w:num w:numId="25">
    <w:abstractNumId w:val="13"/>
  </w:num>
  <w:num w:numId="26">
    <w:abstractNumId w:val="14"/>
  </w:num>
  <w:num w:numId="27">
    <w:abstractNumId w:val="10"/>
  </w:num>
  <w:num w:numId="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7BF"/>
    <w:rsid w:val="00087BD2"/>
    <w:rsid w:val="00087F5A"/>
    <w:rsid w:val="000B63DC"/>
    <w:rsid w:val="000C18A4"/>
    <w:rsid w:val="000C31FE"/>
    <w:rsid w:val="000C3B3B"/>
    <w:rsid w:val="000C73FC"/>
    <w:rsid w:val="000D3E17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40B18"/>
    <w:rsid w:val="001469AD"/>
    <w:rsid w:val="00152923"/>
    <w:rsid w:val="001542F8"/>
    <w:rsid w:val="00155AAC"/>
    <w:rsid w:val="001570A7"/>
    <w:rsid w:val="001634E4"/>
    <w:rsid w:val="00164F0C"/>
    <w:rsid w:val="00166764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F66"/>
    <w:rsid w:val="001D57B7"/>
    <w:rsid w:val="001D5E6A"/>
    <w:rsid w:val="001D6B10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3015DF"/>
    <w:rsid w:val="00303E55"/>
    <w:rsid w:val="00314663"/>
    <w:rsid w:val="003149B3"/>
    <w:rsid w:val="00314A40"/>
    <w:rsid w:val="00314AA2"/>
    <w:rsid w:val="00315E08"/>
    <w:rsid w:val="00326A62"/>
    <w:rsid w:val="0034616D"/>
    <w:rsid w:val="00350A51"/>
    <w:rsid w:val="00351772"/>
    <w:rsid w:val="0035702A"/>
    <w:rsid w:val="00363E14"/>
    <w:rsid w:val="003710B4"/>
    <w:rsid w:val="00375360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34AB3"/>
    <w:rsid w:val="004413CE"/>
    <w:rsid w:val="004466AB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809D3"/>
    <w:rsid w:val="0048111C"/>
    <w:rsid w:val="004867B1"/>
    <w:rsid w:val="004904C3"/>
    <w:rsid w:val="004917BE"/>
    <w:rsid w:val="00494E2B"/>
    <w:rsid w:val="00494EBD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5022FC"/>
    <w:rsid w:val="0050247B"/>
    <w:rsid w:val="005025CC"/>
    <w:rsid w:val="00513E0B"/>
    <w:rsid w:val="00515BDE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4CCE"/>
    <w:rsid w:val="005764AC"/>
    <w:rsid w:val="005814B9"/>
    <w:rsid w:val="005814D5"/>
    <w:rsid w:val="00582352"/>
    <w:rsid w:val="00583CD3"/>
    <w:rsid w:val="00590CC9"/>
    <w:rsid w:val="00591C62"/>
    <w:rsid w:val="00595561"/>
    <w:rsid w:val="0059651C"/>
    <w:rsid w:val="005A2601"/>
    <w:rsid w:val="005A5C74"/>
    <w:rsid w:val="005B2726"/>
    <w:rsid w:val="005B29C1"/>
    <w:rsid w:val="005B3DBB"/>
    <w:rsid w:val="005C362F"/>
    <w:rsid w:val="005C63AB"/>
    <w:rsid w:val="005D693A"/>
    <w:rsid w:val="005D71D2"/>
    <w:rsid w:val="005E0CAE"/>
    <w:rsid w:val="005E1AE0"/>
    <w:rsid w:val="005E60C8"/>
    <w:rsid w:val="005F4B75"/>
    <w:rsid w:val="005F560B"/>
    <w:rsid w:val="00602BB2"/>
    <w:rsid w:val="00604116"/>
    <w:rsid w:val="006057E9"/>
    <w:rsid w:val="00610229"/>
    <w:rsid w:val="00610520"/>
    <w:rsid w:val="00612791"/>
    <w:rsid w:val="0061581E"/>
    <w:rsid w:val="00615C51"/>
    <w:rsid w:val="00622F59"/>
    <w:rsid w:val="00636B6C"/>
    <w:rsid w:val="00652391"/>
    <w:rsid w:val="0065561E"/>
    <w:rsid w:val="0066322D"/>
    <w:rsid w:val="00671498"/>
    <w:rsid w:val="0067220E"/>
    <w:rsid w:val="006768A4"/>
    <w:rsid w:val="00690044"/>
    <w:rsid w:val="006901BE"/>
    <w:rsid w:val="006917CC"/>
    <w:rsid w:val="006A03B8"/>
    <w:rsid w:val="006A121A"/>
    <w:rsid w:val="006A5CE1"/>
    <w:rsid w:val="006A77EE"/>
    <w:rsid w:val="006B0EDD"/>
    <w:rsid w:val="006B2A25"/>
    <w:rsid w:val="006D1845"/>
    <w:rsid w:val="006D1FEB"/>
    <w:rsid w:val="006D65E5"/>
    <w:rsid w:val="006D7D5A"/>
    <w:rsid w:val="006E6D33"/>
    <w:rsid w:val="006E7F89"/>
    <w:rsid w:val="006F0FEA"/>
    <w:rsid w:val="006F1A4B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5EFE"/>
    <w:rsid w:val="007C67E2"/>
    <w:rsid w:val="007D310E"/>
    <w:rsid w:val="007D3387"/>
    <w:rsid w:val="007D6C41"/>
    <w:rsid w:val="007E2A46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5270"/>
    <w:rsid w:val="00871AA6"/>
    <w:rsid w:val="00876454"/>
    <w:rsid w:val="00877FF5"/>
    <w:rsid w:val="008828D9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132C6"/>
    <w:rsid w:val="00A247D1"/>
    <w:rsid w:val="00A24E29"/>
    <w:rsid w:val="00A260EF"/>
    <w:rsid w:val="00A26E30"/>
    <w:rsid w:val="00A27243"/>
    <w:rsid w:val="00A401B1"/>
    <w:rsid w:val="00A4626A"/>
    <w:rsid w:val="00A46824"/>
    <w:rsid w:val="00A54C99"/>
    <w:rsid w:val="00A87B05"/>
    <w:rsid w:val="00AB507B"/>
    <w:rsid w:val="00AB5B7C"/>
    <w:rsid w:val="00AC1658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C62"/>
    <w:rsid w:val="00C067D2"/>
    <w:rsid w:val="00C10354"/>
    <w:rsid w:val="00C1256C"/>
    <w:rsid w:val="00C2326F"/>
    <w:rsid w:val="00C31BC9"/>
    <w:rsid w:val="00C34702"/>
    <w:rsid w:val="00C412FC"/>
    <w:rsid w:val="00C4361D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91D55"/>
    <w:rsid w:val="00C97CEC"/>
    <w:rsid w:val="00CA61D2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437E4"/>
    <w:rsid w:val="00D526DE"/>
    <w:rsid w:val="00D5503B"/>
    <w:rsid w:val="00D55A7E"/>
    <w:rsid w:val="00D63AB4"/>
    <w:rsid w:val="00D661D8"/>
    <w:rsid w:val="00D674DA"/>
    <w:rsid w:val="00D717F8"/>
    <w:rsid w:val="00D836D4"/>
    <w:rsid w:val="00D8734D"/>
    <w:rsid w:val="00D950E4"/>
    <w:rsid w:val="00D96A75"/>
    <w:rsid w:val="00DA1923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27DD"/>
    <w:rsid w:val="00DE4846"/>
    <w:rsid w:val="00DF473D"/>
    <w:rsid w:val="00E0128D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8B3F885-6EE5-413F-95F3-C819F246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52</cp:revision>
  <dcterms:created xsi:type="dcterms:W3CDTF">2016-01-13T14:08:00Z</dcterms:created>
  <dcterms:modified xsi:type="dcterms:W3CDTF">2016-09-20T16:58:00Z</dcterms:modified>
</cp:coreProperties>
</file>