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A75" w:rsidRPr="004A7E4E" w:rsidRDefault="00565BA8" w:rsidP="0002733C">
      <w:pPr>
        <w:pStyle w:val="NoSpacing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4A7E4E">
        <w:rPr>
          <w:rFonts w:ascii="Times New Roman" w:hAnsi="Times New Roman" w:cs="Times New Roman"/>
          <w:b/>
          <w:sz w:val="36"/>
          <w:szCs w:val="36"/>
        </w:rPr>
        <w:t>Test Assertions for VVSG 1.</w:t>
      </w:r>
      <w:r w:rsidR="00015FD9" w:rsidRPr="004A7E4E">
        <w:rPr>
          <w:rFonts w:ascii="Times New Roman" w:hAnsi="Times New Roman" w:cs="Times New Roman"/>
          <w:b/>
          <w:sz w:val="36"/>
          <w:szCs w:val="36"/>
        </w:rPr>
        <w:t xml:space="preserve">1, Volume </w:t>
      </w:r>
      <w:r w:rsidR="00130278" w:rsidRPr="004A7E4E">
        <w:rPr>
          <w:rFonts w:ascii="Times New Roman" w:hAnsi="Times New Roman" w:cs="Times New Roman"/>
          <w:b/>
          <w:sz w:val="36"/>
          <w:szCs w:val="36"/>
        </w:rPr>
        <w:t>1</w:t>
      </w:r>
      <w:r w:rsidR="00015FD9" w:rsidRPr="004A7E4E">
        <w:rPr>
          <w:rFonts w:ascii="Times New Roman" w:hAnsi="Times New Roman" w:cs="Times New Roman"/>
          <w:b/>
          <w:sz w:val="36"/>
          <w:szCs w:val="36"/>
        </w:rPr>
        <w:t>,</w:t>
      </w:r>
      <w:r w:rsidRPr="004A7E4E">
        <w:rPr>
          <w:rFonts w:ascii="Times New Roman" w:hAnsi="Times New Roman" w:cs="Times New Roman"/>
          <w:b/>
          <w:sz w:val="36"/>
          <w:szCs w:val="36"/>
        </w:rPr>
        <w:t xml:space="preserve"> Section </w:t>
      </w:r>
      <w:r w:rsidR="00F50A3E">
        <w:rPr>
          <w:rFonts w:ascii="Times New Roman" w:hAnsi="Times New Roman" w:cs="Times New Roman"/>
          <w:b/>
          <w:sz w:val="36"/>
          <w:szCs w:val="36"/>
        </w:rPr>
        <w:t>7.2.2</w:t>
      </w:r>
    </w:p>
    <w:p w:rsidR="00565BA8" w:rsidRPr="004A7E4E" w:rsidRDefault="0065603A" w:rsidP="00565B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September</w:t>
      </w:r>
      <w:r w:rsidR="00015FD9" w:rsidRPr="004A7E4E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18186A">
        <w:rPr>
          <w:rFonts w:ascii="Times New Roman" w:hAnsi="Times New Roman" w:cs="Times New Roman"/>
          <w:b/>
          <w:sz w:val="36"/>
          <w:szCs w:val="24"/>
        </w:rPr>
        <w:t>23</w:t>
      </w:r>
      <w:r w:rsidR="00015FD9" w:rsidRPr="004A7E4E">
        <w:rPr>
          <w:rFonts w:ascii="Times New Roman" w:hAnsi="Times New Roman" w:cs="Times New Roman"/>
          <w:b/>
          <w:sz w:val="36"/>
          <w:szCs w:val="24"/>
        </w:rPr>
        <w:t>, 2016</w:t>
      </w:r>
    </w:p>
    <w:p w:rsidR="00C4681B" w:rsidRDefault="00C4681B" w:rsidP="00C4681B">
      <w:pPr>
        <w:rPr>
          <w:rFonts w:ascii="Times New Roman" w:hAnsi="Times New Roman" w:cs="Times New Roman"/>
          <w:sz w:val="24"/>
          <w:szCs w:val="24"/>
        </w:rPr>
      </w:pPr>
    </w:p>
    <w:p w:rsidR="00C31BC9" w:rsidRPr="004A7E4E" w:rsidRDefault="00C31BC9" w:rsidP="0093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C31BC9" w:rsidRPr="004A7E4E" w:rsidRDefault="005F4B75" w:rsidP="00A247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7E4E">
        <w:rPr>
          <w:rFonts w:ascii="Times New Roman" w:hAnsi="Times New Roman" w:cs="Times New Roman"/>
          <w:b/>
        </w:rPr>
        <w:t>VVSG 1.</w:t>
      </w:r>
      <w:r w:rsidR="00130278" w:rsidRPr="004A7E4E">
        <w:rPr>
          <w:rFonts w:ascii="Times New Roman" w:hAnsi="Times New Roman" w:cs="Times New Roman"/>
          <w:b/>
        </w:rPr>
        <w:t>1</w:t>
      </w:r>
      <w:r w:rsidR="00932583">
        <w:rPr>
          <w:rFonts w:ascii="Times New Roman" w:hAnsi="Times New Roman" w:cs="Times New Roman"/>
          <w:b/>
        </w:rPr>
        <w:t>, Vol 1,</w:t>
      </w:r>
      <w:r w:rsidRPr="004A7E4E">
        <w:rPr>
          <w:rFonts w:ascii="Times New Roman" w:hAnsi="Times New Roman" w:cs="Times New Roman"/>
          <w:b/>
        </w:rPr>
        <w:t xml:space="preserve"> Requirement </w:t>
      </w:r>
      <w:r w:rsidR="00574CCE">
        <w:rPr>
          <w:rFonts w:ascii="Times New Roman" w:hAnsi="Times New Roman" w:cs="Times New Roman"/>
          <w:b/>
        </w:rPr>
        <w:t>7.2.2</w:t>
      </w:r>
      <w:r w:rsidR="00B94669" w:rsidRPr="004A7E4E">
        <w:rPr>
          <w:rFonts w:ascii="Times New Roman" w:hAnsi="Times New Roman" w:cs="Times New Roman"/>
          <w:b/>
        </w:rPr>
        <w:t>:</w:t>
      </w:r>
      <w:r w:rsidR="00895043" w:rsidRPr="004A7E4E">
        <w:rPr>
          <w:rFonts w:ascii="Times New Roman" w:hAnsi="Times New Roman" w:cs="Times New Roman"/>
        </w:rPr>
        <w:t xml:space="preserve"> </w:t>
      </w:r>
      <w:r w:rsidR="00183910" w:rsidRPr="00183910">
        <w:rPr>
          <w:rFonts w:ascii="Times New Roman" w:hAnsi="Times New Roman" w:cs="Times New Roman"/>
          <w:b/>
        </w:rPr>
        <w:t>Access Control Identification</w:t>
      </w:r>
    </w:p>
    <w:p w:rsidR="00932583" w:rsidRPr="00932583" w:rsidRDefault="00932583" w:rsidP="0093258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</w:p>
    <w:p w:rsidR="00D437E4" w:rsidRPr="00D437E4" w:rsidRDefault="00D437E4" w:rsidP="00D437E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  <w:r w:rsidRPr="00D437E4">
        <w:rPr>
          <w:rFonts w:ascii="Times New Roman" w:hAnsi="Times New Roman" w:cs="Times New Roman"/>
        </w:rPr>
        <w:t xml:space="preserve">Identification requirements provide controls for accountability when operating and administering a voting system. </w:t>
      </w:r>
    </w:p>
    <w:p w:rsidR="00D437E4" w:rsidRPr="00D437E4" w:rsidRDefault="00D437E4" w:rsidP="00D437E4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D437E4">
        <w:rPr>
          <w:rFonts w:ascii="Times New Roman" w:hAnsi="Times New Roman" w:cs="Times New Roman"/>
        </w:rPr>
        <w:t xml:space="preserve">The voting system shall identify users, roles and/or processes to which access is granted and the specific functions and data to which each entity holds authorized access. </w:t>
      </w:r>
    </w:p>
    <w:p w:rsidR="00D437E4" w:rsidRPr="00D437E4" w:rsidRDefault="00D437E4" w:rsidP="00D437E4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D437E4">
        <w:rPr>
          <w:rFonts w:ascii="Times New Roman" w:hAnsi="Times New Roman" w:cs="Times New Roman"/>
        </w:rPr>
        <w:t xml:space="preserve">Voting system equipment that implement role-based access control shall support the recommendations for Core RBAC in the ANSI INCITS 359-2004 American National Standard for Information Technology- Role Based Access Control document. </w:t>
      </w:r>
    </w:p>
    <w:p w:rsidR="00C67646" w:rsidRPr="00D437E4" w:rsidRDefault="00D437E4" w:rsidP="00D437E4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D437E4">
        <w:rPr>
          <w:rFonts w:ascii="Times New Roman" w:hAnsi="Times New Roman" w:cs="Times New Roman"/>
        </w:rPr>
        <w:t>Voting system equipment shall allow the administrator group or role to configure the permissions and functionality for each identity, group, or role to include account and group/role creation, modification, and deletion.</w:t>
      </w:r>
    </w:p>
    <w:p w:rsidR="00C67646" w:rsidRPr="00C67646" w:rsidRDefault="00C67646" w:rsidP="00C676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32583" w:rsidRPr="004A7E4E" w:rsidRDefault="00932583" w:rsidP="0093258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</w:rPr>
      </w:pPr>
      <w:r w:rsidRPr="004A7E4E">
        <w:rPr>
          <w:rFonts w:ascii="Times New Roman" w:hAnsi="Times New Roman" w:cs="Times New Roman"/>
          <w:b/>
        </w:rPr>
        <w:t>Test Assertions</w:t>
      </w:r>
    </w:p>
    <w:p w:rsidR="00932583" w:rsidRPr="004A7E4E" w:rsidRDefault="00932583" w:rsidP="0093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67646" w:rsidRDefault="00C67646" w:rsidP="00932583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</w:rPr>
      </w:pPr>
    </w:p>
    <w:p w:rsidR="00D437E4" w:rsidRPr="00D437E4" w:rsidRDefault="00D437E4" w:rsidP="00D437E4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D437E4">
        <w:rPr>
          <w:rFonts w:ascii="Times New Roman" w:hAnsi="Times New Roman" w:cs="Times New Roman"/>
          <w:b/>
        </w:rPr>
        <w:t>TA722a-1:</w:t>
      </w:r>
      <w:r w:rsidRPr="00D437E4">
        <w:rPr>
          <w:rFonts w:ascii="Times New Roman" w:hAnsi="Times New Roman" w:cs="Times New Roman"/>
        </w:rPr>
        <w:t xml:space="preserve"> IF users are used in a voting system, THEN the voting system SHALL identify </w:t>
      </w:r>
      <w:r w:rsidRPr="00D437E4">
        <w:rPr>
          <w:rFonts w:ascii="Times New Roman" w:hAnsi="Times New Roman" w:cs="Times New Roman"/>
          <w:color w:val="0000FF"/>
        </w:rPr>
        <w:t>each user</w:t>
      </w:r>
      <w:r w:rsidRPr="00D437E4">
        <w:rPr>
          <w:rFonts w:ascii="Times New Roman" w:hAnsi="Times New Roman" w:cs="Times New Roman"/>
        </w:rPr>
        <w:t xml:space="preserve"> to which access is granted.</w:t>
      </w:r>
    </w:p>
    <w:p w:rsidR="00D437E4" w:rsidRDefault="00D437E4" w:rsidP="00D437E4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</w:rPr>
      </w:pPr>
    </w:p>
    <w:p w:rsidR="00D437E4" w:rsidRPr="00D437E4" w:rsidRDefault="00D437E4" w:rsidP="00D437E4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D437E4">
        <w:rPr>
          <w:rFonts w:ascii="Times New Roman" w:hAnsi="Times New Roman" w:cs="Times New Roman"/>
          <w:b/>
        </w:rPr>
        <w:t>TA722a-2:</w:t>
      </w:r>
      <w:r w:rsidRPr="00D437E4">
        <w:rPr>
          <w:rFonts w:ascii="Times New Roman" w:hAnsi="Times New Roman" w:cs="Times New Roman"/>
        </w:rPr>
        <w:t xml:space="preserve"> IF users are used in a voting system, THEN the voting system SHALL identify </w:t>
      </w:r>
      <w:r w:rsidRPr="00D437E4">
        <w:rPr>
          <w:rFonts w:ascii="Times New Roman" w:hAnsi="Times New Roman" w:cs="Times New Roman"/>
          <w:color w:val="0000FF"/>
        </w:rPr>
        <w:t xml:space="preserve">each role </w:t>
      </w:r>
      <w:r w:rsidRPr="00D437E4">
        <w:rPr>
          <w:rFonts w:ascii="Times New Roman" w:hAnsi="Times New Roman" w:cs="Times New Roman"/>
        </w:rPr>
        <w:t>to which access is granted.</w:t>
      </w:r>
    </w:p>
    <w:p w:rsidR="00D437E4" w:rsidRDefault="00D437E4" w:rsidP="00D437E4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</w:rPr>
      </w:pPr>
    </w:p>
    <w:p w:rsidR="00D437E4" w:rsidRPr="00D437E4" w:rsidRDefault="00D437E4" w:rsidP="00D437E4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D437E4">
        <w:rPr>
          <w:rFonts w:ascii="Times New Roman" w:hAnsi="Times New Roman" w:cs="Times New Roman"/>
          <w:b/>
        </w:rPr>
        <w:t>TA722a-3:</w:t>
      </w:r>
      <w:r w:rsidRPr="00D437E4">
        <w:rPr>
          <w:rFonts w:ascii="Times New Roman" w:hAnsi="Times New Roman" w:cs="Times New Roman"/>
        </w:rPr>
        <w:t xml:space="preserve"> IF users are used in a voting system, THEN the voting system SHALL identify </w:t>
      </w:r>
      <w:r w:rsidRPr="00D437E4">
        <w:rPr>
          <w:rFonts w:ascii="Times New Roman" w:hAnsi="Times New Roman" w:cs="Times New Roman"/>
          <w:color w:val="0000FF"/>
        </w:rPr>
        <w:t xml:space="preserve">each process </w:t>
      </w:r>
      <w:r w:rsidRPr="00D437E4">
        <w:rPr>
          <w:rFonts w:ascii="Times New Roman" w:hAnsi="Times New Roman" w:cs="Times New Roman"/>
        </w:rPr>
        <w:t>to which access is granted.</w:t>
      </w:r>
    </w:p>
    <w:p w:rsidR="00D437E4" w:rsidRDefault="00D437E4" w:rsidP="00D437E4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</w:rPr>
      </w:pPr>
    </w:p>
    <w:p w:rsidR="00D437E4" w:rsidRPr="00D437E4" w:rsidRDefault="00D437E4" w:rsidP="00D437E4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D437E4">
        <w:rPr>
          <w:rFonts w:ascii="Times New Roman" w:hAnsi="Times New Roman" w:cs="Times New Roman"/>
          <w:b/>
        </w:rPr>
        <w:t>TA722a-4:</w:t>
      </w:r>
      <w:r w:rsidRPr="00D437E4">
        <w:rPr>
          <w:rFonts w:ascii="Times New Roman" w:hAnsi="Times New Roman" w:cs="Times New Roman"/>
        </w:rPr>
        <w:t xml:space="preserve"> The voting system SHALL identify the </w:t>
      </w:r>
      <w:r w:rsidRPr="00D437E4">
        <w:rPr>
          <w:rFonts w:ascii="Times New Roman" w:hAnsi="Times New Roman" w:cs="Times New Roman"/>
          <w:color w:val="0000FF"/>
        </w:rPr>
        <w:t xml:space="preserve">specific functions </w:t>
      </w:r>
      <w:r w:rsidRPr="00D437E4">
        <w:rPr>
          <w:rFonts w:ascii="Times New Roman" w:hAnsi="Times New Roman" w:cs="Times New Roman"/>
        </w:rPr>
        <w:t>to which each of the above entities holds authorized access.</w:t>
      </w:r>
    </w:p>
    <w:p w:rsidR="00D437E4" w:rsidRDefault="00D437E4" w:rsidP="00D437E4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</w:rPr>
      </w:pPr>
    </w:p>
    <w:p w:rsidR="00D437E4" w:rsidRPr="00D437E4" w:rsidRDefault="00D437E4" w:rsidP="00D437E4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D437E4">
        <w:rPr>
          <w:rFonts w:ascii="Times New Roman" w:hAnsi="Times New Roman" w:cs="Times New Roman"/>
          <w:b/>
        </w:rPr>
        <w:t>TA722a-5:</w:t>
      </w:r>
      <w:r w:rsidRPr="00D437E4">
        <w:rPr>
          <w:rFonts w:ascii="Times New Roman" w:hAnsi="Times New Roman" w:cs="Times New Roman"/>
        </w:rPr>
        <w:t xml:space="preserve"> The voting system SHALL identify </w:t>
      </w:r>
      <w:r w:rsidRPr="00D437E4">
        <w:rPr>
          <w:rFonts w:ascii="Times New Roman" w:hAnsi="Times New Roman" w:cs="Times New Roman"/>
          <w:color w:val="0000FF"/>
        </w:rPr>
        <w:t xml:space="preserve">all the data </w:t>
      </w:r>
      <w:r w:rsidRPr="00D437E4">
        <w:rPr>
          <w:rFonts w:ascii="Times New Roman" w:hAnsi="Times New Roman" w:cs="Times New Roman"/>
        </w:rPr>
        <w:t>to which each of the above entities holds authorized access.</w:t>
      </w:r>
    </w:p>
    <w:p w:rsidR="005D693A" w:rsidRDefault="005D693A" w:rsidP="00AF2E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5D693A" w:rsidRDefault="005D693A" w:rsidP="003C31F5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5D693A">
        <w:rPr>
          <w:rFonts w:ascii="Times New Roman" w:hAnsi="Times New Roman" w:cs="Times New Roman"/>
          <w:b/>
        </w:rPr>
        <w:t>TA722b-1:</w:t>
      </w:r>
      <w:r w:rsidRPr="005D693A">
        <w:rPr>
          <w:rFonts w:ascii="Times New Roman" w:hAnsi="Times New Roman" w:cs="Times New Roman"/>
        </w:rPr>
        <w:t xml:space="preserve"> IF a voting system equipment implements role-based access control THEN it SHALL conform to the recommendations for Core RBAC in the ANSI INCITS 359-2004 American National Standard for Information Technology- Role Based Access Control document.</w:t>
      </w:r>
    </w:p>
    <w:p w:rsidR="004867B1" w:rsidRDefault="004867B1" w:rsidP="005D693A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5D693A" w:rsidRPr="005D693A" w:rsidRDefault="005D693A" w:rsidP="005D693A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4867B1">
        <w:rPr>
          <w:rFonts w:ascii="Times New Roman" w:hAnsi="Times New Roman" w:cs="Times New Roman"/>
          <w:b/>
        </w:rPr>
        <w:t>TA722c-1:</w:t>
      </w:r>
      <w:r w:rsidRPr="005D693A">
        <w:rPr>
          <w:rFonts w:ascii="Times New Roman" w:hAnsi="Times New Roman" w:cs="Times New Roman"/>
        </w:rPr>
        <w:t xml:space="preserve"> Voting system equipment SHALL allow the administrator group OR SHALL allow the administrator role to configure the </w:t>
      </w:r>
      <w:r w:rsidRPr="00434AB3">
        <w:rPr>
          <w:rFonts w:ascii="Times New Roman" w:hAnsi="Times New Roman" w:cs="Times New Roman"/>
          <w:color w:val="0000FF"/>
        </w:rPr>
        <w:t xml:space="preserve">permissions </w:t>
      </w:r>
      <w:r w:rsidRPr="005D693A">
        <w:rPr>
          <w:rFonts w:ascii="Times New Roman" w:hAnsi="Times New Roman" w:cs="Times New Roman"/>
        </w:rPr>
        <w:t xml:space="preserve">for each identity, group, or role to include </w:t>
      </w:r>
      <w:r w:rsidRPr="00BE3349">
        <w:rPr>
          <w:rFonts w:ascii="Times New Roman" w:hAnsi="Times New Roman" w:cs="Times New Roman"/>
          <w:color w:val="0000FF"/>
        </w:rPr>
        <w:t>account creation</w:t>
      </w:r>
      <w:r w:rsidRPr="005D693A">
        <w:rPr>
          <w:rFonts w:ascii="Times New Roman" w:hAnsi="Times New Roman" w:cs="Times New Roman"/>
        </w:rPr>
        <w:t xml:space="preserve">. </w:t>
      </w:r>
    </w:p>
    <w:p w:rsidR="005D693A" w:rsidRDefault="005D693A" w:rsidP="003C3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D693A" w:rsidRPr="005D693A" w:rsidRDefault="005D693A" w:rsidP="005D693A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4867B1">
        <w:rPr>
          <w:rFonts w:ascii="Times New Roman" w:hAnsi="Times New Roman" w:cs="Times New Roman"/>
          <w:b/>
        </w:rPr>
        <w:t>TA722c-2:</w:t>
      </w:r>
      <w:r w:rsidRPr="005D693A">
        <w:rPr>
          <w:rFonts w:ascii="Times New Roman" w:hAnsi="Times New Roman" w:cs="Times New Roman"/>
        </w:rPr>
        <w:t xml:space="preserve"> Voting system equipment SHALL allow the administrator group OR SHALL allow the administrator role to configure the </w:t>
      </w:r>
      <w:r w:rsidR="00434AB3" w:rsidRPr="00434AB3">
        <w:rPr>
          <w:rFonts w:ascii="Times New Roman" w:hAnsi="Times New Roman" w:cs="Times New Roman"/>
          <w:color w:val="0000FF"/>
        </w:rPr>
        <w:t xml:space="preserve">permissions </w:t>
      </w:r>
      <w:r w:rsidRPr="005D693A">
        <w:rPr>
          <w:rFonts w:ascii="Times New Roman" w:hAnsi="Times New Roman" w:cs="Times New Roman"/>
        </w:rPr>
        <w:t xml:space="preserve">for each identity, group, or role to include </w:t>
      </w:r>
      <w:r w:rsidRPr="00BE3349">
        <w:rPr>
          <w:rFonts w:ascii="Times New Roman" w:hAnsi="Times New Roman" w:cs="Times New Roman"/>
          <w:color w:val="0000FF"/>
        </w:rPr>
        <w:t>account modification</w:t>
      </w:r>
      <w:r w:rsidRPr="005D693A">
        <w:rPr>
          <w:rFonts w:ascii="Times New Roman" w:hAnsi="Times New Roman" w:cs="Times New Roman"/>
        </w:rPr>
        <w:t xml:space="preserve">. </w:t>
      </w:r>
    </w:p>
    <w:p w:rsidR="005D693A" w:rsidRDefault="005D693A" w:rsidP="005D693A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5D693A" w:rsidRPr="005D693A" w:rsidRDefault="005D693A" w:rsidP="005D693A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4867B1">
        <w:rPr>
          <w:rFonts w:ascii="Times New Roman" w:hAnsi="Times New Roman" w:cs="Times New Roman"/>
          <w:b/>
        </w:rPr>
        <w:lastRenderedPageBreak/>
        <w:t>TA722c-3:</w:t>
      </w:r>
      <w:r w:rsidRPr="005D693A">
        <w:rPr>
          <w:rFonts w:ascii="Times New Roman" w:hAnsi="Times New Roman" w:cs="Times New Roman"/>
        </w:rPr>
        <w:t xml:space="preserve"> Voting system equipment SHALL allow the administrator group OR SHALL allow the administrator role to configure the </w:t>
      </w:r>
      <w:r w:rsidR="00434AB3" w:rsidRPr="00434AB3">
        <w:rPr>
          <w:rFonts w:ascii="Times New Roman" w:hAnsi="Times New Roman" w:cs="Times New Roman"/>
          <w:color w:val="0000FF"/>
        </w:rPr>
        <w:t xml:space="preserve">permissions </w:t>
      </w:r>
      <w:r w:rsidRPr="005D693A">
        <w:rPr>
          <w:rFonts w:ascii="Times New Roman" w:hAnsi="Times New Roman" w:cs="Times New Roman"/>
        </w:rPr>
        <w:t xml:space="preserve">for each identity, group, or role to include </w:t>
      </w:r>
      <w:r w:rsidRPr="00BE3349">
        <w:rPr>
          <w:rFonts w:ascii="Times New Roman" w:hAnsi="Times New Roman" w:cs="Times New Roman"/>
          <w:color w:val="0000FF"/>
        </w:rPr>
        <w:t>account deletion</w:t>
      </w:r>
      <w:r w:rsidRPr="005D693A">
        <w:rPr>
          <w:rFonts w:ascii="Times New Roman" w:hAnsi="Times New Roman" w:cs="Times New Roman"/>
        </w:rPr>
        <w:t xml:space="preserve">. </w:t>
      </w:r>
    </w:p>
    <w:p w:rsidR="005D693A" w:rsidRDefault="005D693A" w:rsidP="005D693A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5D693A" w:rsidRPr="005D693A" w:rsidRDefault="005D693A" w:rsidP="005D693A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4867B1">
        <w:rPr>
          <w:rFonts w:ascii="Times New Roman" w:hAnsi="Times New Roman" w:cs="Times New Roman"/>
          <w:b/>
        </w:rPr>
        <w:t>TA722c-4:</w:t>
      </w:r>
      <w:r w:rsidRPr="005D693A">
        <w:rPr>
          <w:rFonts w:ascii="Times New Roman" w:hAnsi="Times New Roman" w:cs="Times New Roman"/>
        </w:rPr>
        <w:t xml:space="preserve"> Voting system equipment SHALL allow the administrator group OR SHALL allow the administrator role to configure the </w:t>
      </w:r>
      <w:r w:rsidR="00434AB3" w:rsidRPr="00434AB3">
        <w:rPr>
          <w:rFonts w:ascii="Times New Roman" w:hAnsi="Times New Roman" w:cs="Times New Roman"/>
          <w:color w:val="0000FF"/>
        </w:rPr>
        <w:t xml:space="preserve">permissions </w:t>
      </w:r>
      <w:r w:rsidRPr="005D693A">
        <w:rPr>
          <w:rFonts w:ascii="Times New Roman" w:hAnsi="Times New Roman" w:cs="Times New Roman"/>
        </w:rPr>
        <w:t xml:space="preserve">for each identity, group, or role to include </w:t>
      </w:r>
      <w:r w:rsidRPr="00BE3349">
        <w:rPr>
          <w:rFonts w:ascii="Times New Roman" w:hAnsi="Times New Roman" w:cs="Times New Roman"/>
          <w:color w:val="0000FF"/>
        </w:rPr>
        <w:t>group/role creation</w:t>
      </w:r>
      <w:r w:rsidRPr="005D693A">
        <w:rPr>
          <w:rFonts w:ascii="Times New Roman" w:hAnsi="Times New Roman" w:cs="Times New Roman"/>
        </w:rPr>
        <w:t xml:space="preserve">. </w:t>
      </w:r>
    </w:p>
    <w:p w:rsidR="005D693A" w:rsidRDefault="005D693A" w:rsidP="005D693A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5D693A" w:rsidRPr="005D693A" w:rsidRDefault="005D693A" w:rsidP="005D693A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4867B1">
        <w:rPr>
          <w:rFonts w:ascii="Times New Roman" w:hAnsi="Times New Roman" w:cs="Times New Roman"/>
          <w:b/>
        </w:rPr>
        <w:t>TA722c-5:</w:t>
      </w:r>
      <w:r w:rsidRPr="005D693A">
        <w:rPr>
          <w:rFonts w:ascii="Times New Roman" w:hAnsi="Times New Roman" w:cs="Times New Roman"/>
        </w:rPr>
        <w:t xml:space="preserve"> Voting system equipment SHALL allow the administrator group OR SHALL allow the administrator role to configure the </w:t>
      </w:r>
      <w:r w:rsidR="00434AB3" w:rsidRPr="00434AB3">
        <w:rPr>
          <w:rFonts w:ascii="Times New Roman" w:hAnsi="Times New Roman" w:cs="Times New Roman"/>
          <w:color w:val="0000FF"/>
        </w:rPr>
        <w:t xml:space="preserve">permissions </w:t>
      </w:r>
      <w:r w:rsidRPr="005D693A">
        <w:rPr>
          <w:rFonts w:ascii="Times New Roman" w:hAnsi="Times New Roman" w:cs="Times New Roman"/>
        </w:rPr>
        <w:t xml:space="preserve">for each identity, group, or role to include </w:t>
      </w:r>
      <w:r w:rsidRPr="00BE3349">
        <w:rPr>
          <w:rFonts w:ascii="Times New Roman" w:hAnsi="Times New Roman" w:cs="Times New Roman"/>
          <w:color w:val="0000FF"/>
        </w:rPr>
        <w:t>group/role modification</w:t>
      </w:r>
      <w:r w:rsidRPr="005D693A">
        <w:rPr>
          <w:rFonts w:ascii="Times New Roman" w:hAnsi="Times New Roman" w:cs="Times New Roman"/>
        </w:rPr>
        <w:t xml:space="preserve">. </w:t>
      </w:r>
    </w:p>
    <w:p w:rsidR="005D693A" w:rsidRDefault="005D693A" w:rsidP="005D693A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5D693A" w:rsidRPr="005D693A" w:rsidRDefault="005D693A" w:rsidP="005D693A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4867B1">
        <w:rPr>
          <w:rFonts w:ascii="Times New Roman" w:hAnsi="Times New Roman" w:cs="Times New Roman"/>
          <w:b/>
        </w:rPr>
        <w:t>TA722c-6:</w:t>
      </w:r>
      <w:r w:rsidRPr="005D693A">
        <w:rPr>
          <w:rFonts w:ascii="Times New Roman" w:hAnsi="Times New Roman" w:cs="Times New Roman"/>
        </w:rPr>
        <w:t xml:space="preserve"> Voting system equipment SHALL allow the administrator group OR SHALL allow the administrator role to configure the </w:t>
      </w:r>
      <w:r w:rsidR="00434AB3" w:rsidRPr="00434AB3">
        <w:rPr>
          <w:rFonts w:ascii="Times New Roman" w:hAnsi="Times New Roman" w:cs="Times New Roman"/>
          <w:color w:val="0000FF"/>
        </w:rPr>
        <w:t xml:space="preserve">permissions </w:t>
      </w:r>
      <w:r w:rsidRPr="005D693A">
        <w:rPr>
          <w:rFonts w:ascii="Times New Roman" w:hAnsi="Times New Roman" w:cs="Times New Roman"/>
        </w:rPr>
        <w:t xml:space="preserve">for each identity, group, or role to include </w:t>
      </w:r>
      <w:r w:rsidRPr="00BE3349">
        <w:rPr>
          <w:rFonts w:ascii="Times New Roman" w:hAnsi="Times New Roman" w:cs="Times New Roman"/>
          <w:color w:val="0000FF"/>
        </w:rPr>
        <w:t>group/role deletion</w:t>
      </w:r>
      <w:r w:rsidRPr="005D693A">
        <w:rPr>
          <w:rFonts w:ascii="Times New Roman" w:hAnsi="Times New Roman" w:cs="Times New Roman"/>
        </w:rPr>
        <w:t xml:space="preserve">. </w:t>
      </w:r>
    </w:p>
    <w:p w:rsidR="005D693A" w:rsidRDefault="005D693A" w:rsidP="005D693A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5D693A" w:rsidRPr="005D693A" w:rsidRDefault="005D693A" w:rsidP="005D693A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4867B1">
        <w:rPr>
          <w:rFonts w:ascii="Times New Roman" w:hAnsi="Times New Roman" w:cs="Times New Roman"/>
          <w:b/>
        </w:rPr>
        <w:t>TA722c-7:</w:t>
      </w:r>
      <w:r w:rsidRPr="005D693A">
        <w:rPr>
          <w:rFonts w:ascii="Times New Roman" w:hAnsi="Times New Roman" w:cs="Times New Roman"/>
        </w:rPr>
        <w:t xml:space="preserve"> Voting system equipment SHALL allow the administrator group OR SHALL allow the administrator role to configure the </w:t>
      </w:r>
      <w:r w:rsidRPr="00434AB3">
        <w:rPr>
          <w:rFonts w:ascii="Times New Roman" w:hAnsi="Times New Roman" w:cs="Times New Roman"/>
          <w:color w:val="0000FF"/>
        </w:rPr>
        <w:t xml:space="preserve">functionality </w:t>
      </w:r>
      <w:r w:rsidRPr="005D693A">
        <w:rPr>
          <w:rFonts w:ascii="Times New Roman" w:hAnsi="Times New Roman" w:cs="Times New Roman"/>
        </w:rPr>
        <w:t xml:space="preserve">for each identity, group, or role to include </w:t>
      </w:r>
      <w:r w:rsidRPr="00BE3349">
        <w:rPr>
          <w:rFonts w:ascii="Times New Roman" w:hAnsi="Times New Roman" w:cs="Times New Roman"/>
          <w:color w:val="0000FF"/>
        </w:rPr>
        <w:t>account creation</w:t>
      </w:r>
      <w:r w:rsidRPr="005D693A">
        <w:rPr>
          <w:rFonts w:ascii="Times New Roman" w:hAnsi="Times New Roman" w:cs="Times New Roman"/>
        </w:rPr>
        <w:t xml:space="preserve">. </w:t>
      </w:r>
    </w:p>
    <w:p w:rsidR="005D693A" w:rsidRDefault="005D693A" w:rsidP="005D693A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5D693A" w:rsidRPr="005D693A" w:rsidRDefault="005D693A" w:rsidP="005D693A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4867B1">
        <w:rPr>
          <w:rFonts w:ascii="Times New Roman" w:hAnsi="Times New Roman" w:cs="Times New Roman"/>
          <w:b/>
        </w:rPr>
        <w:t>TA722c-8:</w:t>
      </w:r>
      <w:r w:rsidRPr="005D693A">
        <w:rPr>
          <w:rFonts w:ascii="Times New Roman" w:hAnsi="Times New Roman" w:cs="Times New Roman"/>
        </w:rPr>
        <w:t xml:space="preserve"> Voting system equipment SHALL allow the administrator group OR SHALL allow the administrator role to configure the </w:t>
      </w:r>
      <w:r w:rsidR="00434AB3" w:rsidRPr="00434AB3">
        <w:rPr>
          <w:rFonts w:ascii="Times New Roman" w:hAnsi="Times New Roman" w:cs="Times New Roman"/>
          <w:color w:val="0000FF"/>
        </w:rPr>
        <w:t xml:space="preserve">functionality </w:t>
      </w:r>
      <w:r w:rsidRPr="005D693A">
        <w:rPr>
          <w:rFonts w:ascii="Times New Roman" w:hAnsi="Times New Roman" w:cs="Times New Roman"/>
        </w:rPr>
        <w:t xml:space="preserve">for each identity, group, or role to include </w:t>
      </w:r>
      <w:r w:rsidRPr="00BE3349">
        <w:rPr>
          <w:rFonts w:ascii="Times New Roman" w:hAnsi="Times New Roman" w:cs="Times New Roman"/>
          <w:color w:val="0000FF"/>
        </w:rPr>
        <w:t>account modification</w:t>
      </w:r>
      <w:r w:rsidRPr="005D693A">
        <w:rPr>
          <w:rFonts w:ascii="Times New Roman" w:hAnsi="Times New Roman" w:cs="Times New Roman"/>
        </w:rPr>
        <w:t xml:space="preserve">. </w:t>
      </w:r>
    </w:p>
    <w:p w:rsidR="005D693A" w:rsidRDefault="005D693A" w:rsidP="005D693A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5D693A" w:rsidRPr="005D693A" w:rsidRDefault="005D693A" w:rsidP="005D693A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4867B1">
        <w:rPr>
          <w:rFonts w:ascii="Times New Roman" w:hAnsi="Times New Roman" w:cs="Times New Roman"/>
          <w:b/>
        </w:rPr>
        <w:t>TA722c-9:</w:t>
      </w:r>
      <w:r w:rsidRPr="005D693A">
        <w:rPr>
          <w:rFonts w:ascii="Times New Roman" w:hAnsi="Times New Roman" w:cs="Times New Roman"/>
        </w:rPr>
        <w:t xml:space="preserve"> Voting system equipment SHALL allow the administrator group OR SHALL allow the administrator role to configure the </w:t>
      </w:r>
      <w:r w:rsidR="00434AB3" w:rsidRPr="00434AB3">
        <w:rPr>
          <w:rFonts w:ascii="Times New Roman" w:hAnsi="Times New Roman" w:cs="Times New Roman"/>
          <w:color w:val="0000FF"/>
        </w:rPr>
        <w:t xml:space="preserve">functionality </w:t>
      </w:r>
      <w:r w:rsidRPr="005D693A">
        <w:rPr>
          <w:rFonts w:ascii="Times New Roman" w:hAnsi="Times New Roman" w:cs="Times New Roman"/>
        </w:rPr>
        <w:t xml:space="preserve">for each identity, group, or role to include </w:t>
      </w:r>
      <w:r w:rsidRPr="00BE3349">
        <w:rPr>
          <w:rFonts w:ascii="Times New Roman" w:hAnsi="Times New Roman" w:cs="Times New Roman"/>
          <w:color w:val="0000FF"/>
        </w:rPr>
        <w:t>account deletion</w:t>
      </w:r>
      <w:r w:rsidRPr="005D693A">
        <w:rPr>
          <w:rFonts w:ascii="Times New Roman" w:hAnsi="Times New Roman" w:cs="Times New Roman"/>
        </w:rPr>
        <w:t xml:space="preserve">. </w:t>
      </w:r>
    </w:p>
    <w:p w:rsidR="005D693A" w:rsidRDefault="005D693A" w:rsidP="005D693A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5D693A" w:rsidRPr="005D693A" w:rsidRDefault="005D693A" w:rsidP="005D693A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4867B1">
        <w:rPr>
          <w:rFonts w:ascii="Times New Roman" w:hAnsi="Times New Roman" w:cs="Times New Roman"/>
          <w:b/>
        </w:rPr>
        <w:t>TA722c-10:</w:t>
      </w:r>
      <w:r w:rsidRPr="005D693A">
        <w:rPr>
          <w:rFonts w:ascii="Times New Roman" w:hAnsi="Times New Roman" w:cs="Times New Roman"/>
        </w:rPr>
        <w:t xml:space="preserve"> Voting system equipment SHALL allow the administrator group OR SHALL allow the administrator role to configure the </w:t>
      </w:r>
      <w:r w:rsidR="00434AB3" w:rsidRPr="00434AB3">
        <w:rPr>
          <w:rFonts w:ascii="Times New Roman" w:hAnsi="Times New Roman" w:cs="Times New Roman"/>
          <w:color w:val="0000FF"/>
        </w:rPr>
        <w:t xml:space="preserve">functionality </w:t>
      </w:r>
      <w:r w:rsidRPr="005D693A">
        <w:rPr>
          <w:rFonts w:ascii="Times New Roman" w:hAnsi="Times New Roman" w:cs="Times New Roman"/>
        </w:rPr>
        <w:t xml:space="preserve">for each identity, group, or role to include </w:t>
      </w:r>
      <w:r w:rsidRPr="00BE3349">
        <w:rPr>
          <w:rFonts w:ascii="Times New Roman" w:hAnsi="Times New Roman" w:cs="Times New Roman"/>
          <w:color w:val="0000FF"/>
        </w:rPr>
        <w:t>group/role creation</w:t>
      </w:r>
      <w:r w:rsidRPr="005D693A">
        <w:rPr>
          <w:rFonts w:ascii="Times New Roman" w:hAnsi="Times New Roman" w:cs="Times New Roman"/>
        </w:rPr>
        <w:t xml:space="preserve">. </w:t>
      </w:r>
    </w:p>
    <w:p w:rsidR="005D693A" w:rsidRDefault="005D693A" w:rsidP="005D693A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5D693A" w:rsidRPr="005D693A" w:rsidRDefault="005D693A" w:rsidP="005D693A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4867B1">
        <w:rPr>
          <w:rFonts w:ascii="Times New Roman" w:hAnsi="Times New Roman" w:cs="Times New Roman"/>
          <w:b/>
        </w:rPr>
        <w:t>TA722c-11:</w:t>
      </w:r>
      <w:r w:rsidRPr="005D693A">
        <w:rPr>
          <w:rFonts w:ascii="Times New Roman" w:hAnsi="Times New Roman" w:cs="Times New Roman"/>
        </w:rPr>
        <w:t xml:space="preserve"> Voting system equipment SHALL allow the administrator group OR SHALL allow the administrator role to configure the </w:t>
      </w:r>
      <w:r w:rsidR="00434AB3" w:rsidRPr="00434AB3">
        <w:rPr>
          <w:rFonts w:ascii="Times New Roman" w:hAnsi="Times New Roman" w:cs="Times New Roman"/>
          <w:color w:val="0000FF"/>
        </w:rPr>
        <w:t xml:space="preserve">functionality </w:t>
      </w:r>
      <w:r w:rsidRPr="005D693A">
        <w:rPr>
          <w:rFonts w:ascii="Times New Roman" w:hAnsi="Times New Roman" w:cs="Times New Roman"/>
        </w:rPr>
        <w:t xml:space="preserve">for each identity, group, or role to include </w:t>
      </w:r>
      <w:r w:rsidRPr="00BE3349">
        <w:rPr>
          <w:rFonts w:ascii="Times New Roman" w:hAnsi="Times New Roman" w:cs="Times New Roman"/>
          <w:color w:val="0000FF"/>
        </w:rPr>
        <w:t>group/role modification</w:t>
      </w:r>
      <w:r w:rsidRPr="005D693A">
        <w:rPr>
          <w:rFonts w:ascii="Times New Roman" w:hAnsi="Times New Roman" w:cs="Times New Roman"/>
        </w:rPr>
        <w:t xml:space="preserve">. </w:t>
      </w:r>
    </w:p>
    <w:p w:rsidR="005D693A" w:rsidRDefault="005D693A" w:rsidP="005D693A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5D693A" w:rsidRDefault="005D693A" w:rsidP="005D693A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4867B1">
        <w:rPr>
          <w:rFonts w:ascii="Times New Roman" w:hAnsi="Times New Roman" w:cs="Times New Roman"/>
          <w:b/>
        </w:rPr>
        <w:t>TA722c-12:</w:t>
      </w:r>
      <w:r w:rsidRPr="005D693A">
        <w:rPr>
          <w:rFonts w:ascii="Times New Roman" w:hAnsi="Times New Roman" w:cs="Times New Roman"/>
        </w:rPr>
        <w:t xml:space="preserve"> Voting system equipment SHALL allow the administrator group OR SHALL allow the administrator role to configure the </w:t>
      </w:r>
      <w:r w:rsidR="00434AB3" w:rsidRPr="00434AB3">
        <w:rPr>
          <w:rFonts w:ascii="Times New Roman" w:hAnsi="Times New Roman" w:cs="Times New Roman"/>
          <w:color w:val="0000FF"/>
        </w:rPr>
        <w:t xml:space="preserve">functionality </w:t>
      </w:r>
      <w:r w:rsidRPr="005D693A">
        <w:rPr>
          <w:rFonts w:ascii="Times New Roman" w:hAnsi="Times New Roman" w:cs="Times New Roman"/>
        </w:rPr>
        <w:t xml:space="preserve">for each identity, group, or role to include </w:t>
      </w:r>
      <w:r w:rsidRPr="00BE3349">
        <w:rPr>
          <w:rFonts w:ascii="Times New Roman" w:hAnsi="Times New Roman" w:cs="Times New Roman"/>
          <w:color w:val="0000FF"/>
        </w:rPr>
        <w:t>group/role deletion</w:t>
      </w:r>
      <w:r w:rsidRPr="005D693A">
        <w:rPr>
          <w:rFonts w:ascii="Times New Roman" w:hAnsi="Times New Roman" w:cs="Times New Roman"/>
        </w:rPr>
        <w:t>.</w:t>
      </w:r>
    </w:p>
    <w:p w:rsidR="005D693A" w:rsidRDefault="005D693A" w:rsidP="005D693A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5D693A" w:rsidRDefault="005D693A" w:rsidP="00F119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11931" w:rsidRPr="00F11931" w:rsidRDefault="00F11931" w:rsidP="00F119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F11931">
        <w:rPr>
          <w:rFonts w:ascii="Times New Roman" w:hAnsi="Times New Roman" w:cs="Times New Roman"/>
          <w:b/>
        </w:rPr>
        <w:t>Operational Definitions</w:t>
      </w:r>
    </w:p>
    <w:p w:rsidR="00F11931" w:rsidRPr="00F11931" w:rsidRDefault="00F11931" w:rsidP="00F119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11931" w:rsidRPr="00F11931" w:rsidRDefault="00AF2E19" w:rsidP="00F1193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</w:t>
      </w:r>
      <w:r w:rsidR="00F11931" w:rsidRPr="00F11931">
        <w:rPr>
          <w:rFonts w:ascii="Times New Roman" w:hAnsi="Times New Roman" w:cs="Times New Roman"/>
          <w:b/>
        </w:rPr>
        <w:t xml:space="preserve">ccess control: </w:t>
      </w:r>
      <w:r w:rsidR="00F11931" w:rsidRPr="00F11931">
        <w:rPr>
          <w:rFonts w:ascii="Times New Roman" w:hAnsi="Times New Roman" w:cs="Times New Roman"/>
        </w:rPr>
        <w:t>The process of granting or denying specific requests to: 1) obtain and use information and related information processing services; and 2) enter specific physical facilities (e.g., federal buildings, military establishments, border crossing entrances).</w:t>
      </w:r>
    </w:p>
    <w:p w:rsidR="00F11931" w:rsidRPr="00F11931" w:rsidRDefault="00F11931" w:rsidP="00F1193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/>
        </w:rPr>
      </w:pPr>
      <w:r w:rsidRPr="00F11931">
        <w:rPr>
          <w:rFonts w:ascii="Times New Roman" w:hAnsi="Times New Roman" w:cs="Times New Roman"/>
          <w:i/>
        </w:rPr>
        <w:t>(source: http://nvlpubs.nist.gov/nistpubs/ir/2013/NIST.IR.7298r2.pdf)</w:t>
      </w:r>
    </w:p>
    <w:sectPr w:rsidR="00F11931" w:rsidRPr="00F11931" w:rsidSect="007B467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CF4" w:rsidRDefault="006C2CF4" w:rsidP="009448A8">
      <w:pPr>
        <w:spacing w:after="0" w:line="240" w:lineRule="auto"/>
      </w:pPr>
      <w:r>
        <w:separator/>
      </w:r>
    </w:p>
  </w:endnote>
  <w:endnote w:type="continuationSeparator" w:id="0">
    <w:p w:rsidR="006C2CF4" w:rsidRDefault="006C2CF4" w:rsidP="00944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44500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48A8" w:rsidRDefault="00B44EB6">
        <w:pPr>
          <w:pStyle w:val="Footer"/>
          <w:jc w:val="right"/>
        </w:pPr>
        <w:r>
          <w:fldChar w:fldCharType="begin"/>
        </w:r>
        <w:r w:rsidR="009448A8">
          <w:instrText xml:space="preserve"> PAGE   \* MERGEFORMAT </w:instrText>
        </w:r>
        <w:r>
          <w:fldChar w:fldCharType="separate"/>
        </w:r>
        <w:r w:rsidR="0018186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448A8" w:rsidRDefault="009448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CF4" w:rsidRDefault="006C2CF4" w:rsidP="009448A8">
      <w:pPr>
        <w:spacing w:after="0" w:line="240" w:lineRule="auto"/>
      </w:pPr>
      <w:r>
        <w:separator/>
      </w:r>
    </w:p>
  </w:footnote>
  <w:footnote w:type="continuationSeparator" w:id="0">
    <w:p w:rsidR="006C2CF4" w:rsidRDefault="006C2CF4" w:rsidP="00944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2FC" w:rsidRDefault="005022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2DB5"/>
    <w:multiLevelType w:val="hybridMultilevel"/>
    <w:tmpl w:val="DC0AF48C"/>
    <w:lvl w:ilvl="0" w:tplc="5242173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CEAC4530">
      <w:start w:val="1"/>
      <w:numFmt w:val="lowerLetter"/>
      <w:lvlText w:val="%2.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3C039B"/>
    <w:multiLevelType w:val="hybridMultilevel"/>
    <w:tmpl w:val="A7F87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A1FC1"/>
    <w:multiLevelType w:val="hybridMultilevel"/>
    <w:tmpl w:val="401A8DAE"/>
    <w:lvl w:ilvl="0" w:tplc="8820CA5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630985"/>
    <w:multiLevelType w:val="hybridMultilevel"/>
    <w:tmpl w:val="A68CCCBC"/>
    <w:lvl w:ilvl="0" w:tplc="5B8A1D22">
      <w:start w:val="1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595ED0"/>
    <w:multiLevelType w:val="hybridMultilevel"/>
    <w:tmpl w:val="1D2C90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3A56B7E"/>
    <w:multiLevelType w:val="hybridMultilevel"/>
    <w:tmpl w:val="FBFC97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DC3A1A"/>
    <w:multiLevelType w:val="hybridMultilevel"/>
    <w:tmpl w:val="1E16AA60"/>
    <w:lvl w:ilvl="0" w:tplc="04F46CB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5200CF8"/>
    <w:multiLevelType w:val="hybridMultilevel"/>
    <w:tmpl w:val="DC0405BC"/>
    <w:lvl w:ilvl="0" w:tplc="562432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076DD4"/>
    <w:multiLevelType w:val="hybridMultilevel"/>
    <w:tmpl w:val="DEBE9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BA7690"/>
    <w:multiLevelType w:val="hybridMultilevel"/>
    <w:tmpl w:val="169EF2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C0D34"/>
    <w:multiLevelType w:val="hybridMultilevel"/>
    <w:tmpl w:val="8B70D454"/>
    <w:lvl w:ilvl="0" w:tplc="E1B4762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757155"/>
    <w:multiLevelType w:val="hybridMultilevel"/>
    <w:tmpl w:val="3990D60A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 w15:restartNumberingAfterBreak="0">
    <w:nsid w:val="5E8A1BAA"/>
    <w:multiLevelType w:val="hybridMultilevel"/>
    <w:tmpl w:val="3D369D4E"/>
    <w:lvl w:ilvl="0" w:tplc="E6AC118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3C68B9AC">
      <w:start w:val="1"/>
      <w:numFmt w:val="lowerRoman"/>
      <w:lvlText w:val="%2."/>
      <w:lvlJc w:val="left"/>
      <w:pPr>
        <w:ind w:left="2160" w:hanging="360"/>
      </w:pPr>
      <w:rPr>
        <w:rFonts w:ascii="Times New Roman" w:eastAsiaTheme="minorEastAsia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9DE39EB"/>
    <w:multiLevelType w:val="hybridMultilevel"/>
    <w:tmpl w:val="711E2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CF662B"/>
    <w:multiLevelType w:val="hybridMultilevel"/>
    <w:tmpl w:val="79EE1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A31FBD"/>
    <w:multiLevelType w:val="hybridMultilevel"/>
    <w:tmpl w:val="10E211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C5573E"/>
    <w:multiLevelType w:val="hybridMultilevel"/>
    <w:tmpl w:val="23B66D7A"/>
    <w:lvl w:ilvl="0" w:tplc="5B8A1D2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2FD2703"/>
    <w:multiLevelType w:val="hybridMultilevel"/>
    <w:tmpl w:val="C3EA9646"/>
    <w:lvl w:ilvl="0" w:tplc="2D3E1F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47E5396"/>
    <w:multiLevelType w:val="hybridMultilevel"/>
    <w:tmpl w:val="05865778"/>
    <w:lvl w:ilvl="0" w:tplc="E1B4762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BC5361"/>
    <w:multiLevelType w:val="hybridMultilevel"/>
    <w:tmpl w:val="FDAA0E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123B9D"/>
    <w:multiLevelType w:val="hybridMultilevel"/>
    <w:tmpl w:val="A7F87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2"/>
  </w:num>
  <w:num w:numId="4">
    <w:abstractNumId w:val="20"/>
  </w:num>
  <w:num w:numId="5">
    <w:abstractNumId w:val="1"/>
  </w:num>
  <w:num w:numId="6">
    <w:abstractNumId w:val="11"/>
  </w:num>
  <w:num w:numId="7">
    <w:abstractNumId w:val="4"/>
  </w:num>
  <w:num w:numId="8">
    <w:abstractNumId w:val="18"/>
  </w:num>
  <w:num w:numId="9">
    <w:abstractNumId w:val="10"/>
  </w:num>
  <w:num w:numId="10">
    <w:abstractNumId w:val="8"/>
  </w:num>
  <w:num w:numId="11">
    <w:abstractNumId w:val="5"/>
  </w:num>
  <w:num w:numId="12">
    <w:abstractNumId w:val="7"/>
  </w:num>
  <w:num w:numId="13">
    <w:abstractNumId w:val="16"/>
  </w:num>
  <w:num w:numId="14">
    <w:abstractNumId w:val="3"/>
  </w:num>
  <w:num w:numId="15">
    <w:abstractNumId w:val="6"/>
  </w:num>
  <w:num w:numId="16">
    <w:abstractNumId w:val="13"/>
  </w:num>
  <w:num w:numId="17">
    <w:abstractNumId w:val="9"/>
  </w:num>
  <w:num w:numId="18">
    <w:abstractNumId w:val="0"/>
  </w:num>
  <w:num w:numId="19">
    <w:abstractNumId w:val="19"/>
  </w:num>
  <w:num w:numId="20">
    <w:abstractNumId w:val="14"/>
  </w:num>
  <w:num w:numId="21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81B"/>
    <w:rsid w:val="00001981"/>
    <w:rsid w:val="000026FC"/>
    <w:rsid w:val="000031DF"/>
    <w:rsid w:val="000058C8"/>
    <w:rsid w:val="00012818"/>
    <w:rsid w:val="000136F5"/>
    <w:rsid w:val="00015FD9"/>
    <w:rsid w:val="00021F43"/>
    <w:rsid w:val="00022C00"/>
    <w:rsid w:val="00025AAF"/>
    <w:rsid w:val="0002733C"/>
    <w:rsid w:val="0003597F"/>
    <w:rsid w:val="0003758F"/>
    <w:rsid w:val="0003769A"/>
    <w:rsid w:val="00062515"/>
    <w:rsid w:val="00071744"/>
    <w:rsid w:val="00077133"/>
    <w:rsid w:val="0008035A"/>
    <w:rsid w:val="00080B74"/>
    <w:rsid w:val="00085563"/>
    <w:rsid w:val="00085C8B"/>
    <w:rsid w:val="00087BD2"/>
    <w:rsid w:val="00087F5A"/>
    <w:rsid w:val="000B63DC"/>
    <w:rsid w:val="000C18A4"/>
    <w:rsid w:val="000C31FE"/>
    <w:rsid w:val="000C3B3B"/>
    <w:rsid w:val="000C73FC"/>
    <w:rsid w:val="000D3E17"/>
    <w:rsid w:val="000E0383"/>
    <w:rsid w:val="000F0734"/>
    <w:rsid w:val="000F23DB"/>
    <w:rsid w:val="000F2AC9"/>
    <w:rsid w:val="000F4EAE"/>
    <w:rsid w:val="00104AE3"/>
    <w:rsid w:val="001058D1"/>
    <w:rsid w:val="001074B9"/>
    <w:rsid w:val="00110CAF"/>
    <w:rsid w:val="00111108"/>
    <w:rsid w:val="001116E5"/>
    <w:rsid w:val="00126291"/>
    <w:rsid w:val="00130278"/>
    <w:rsid w:val="00130B56"/>
    <w:rsid w:val="00131BF8"/>
    <w:rsid w:val="00132A6E"/>
    <w:rsid w:val="00140B18"/>
    <w:rsid w:val="001469AD"/>
    <w:rsid w:val="00152923"/>
    <w:rsid w:val="00155AAC"/>
    <w:rsid w:val="001570A7"/>
    <w:rsid w:val="001634E4"/>
    <w:rsid w:val="00164F0C"/>
    <w:rsid w:val="0018186A"/>
    <w:rsid w:val="00183910"/>
    <w:rsid w:val="00187A15"/>
    <w:rsid w:val="001A23FC"/>
    <w:rsid w:val="001A3D9E"/>
    <w:rsid w:val="001A5FB7"/>
    <w:rsid w:val="001B1D91"/>
    <w:rsid w:val="001B2374"/>
    <w:rsid w:val="001B5FDF"/>
    <w:rsid w:val="001B60C8"/>
    <w:rsid w:val="001C0F97"/>
    <w:rsid w:val="001D167C"/>
    <w:rsid w:val="001D206F"/>
    <w:rsid w:val="001D4F66"/>
    <w:rsid w:val="001D5E6A"/>
    <w:rsid w:val="001D6B10"/>
    <w:rsid w:val="001E2C52"/>
    <w:rsid w:val="001E3334"/>
    <w:rsid w:val="001F099C"/>
    <w:rsid w:val="00201C2E"/>
    <w:rsid w:val="00202B7A"/>
    <w:rsid w:val="0020656C"/>
    <w:rsid w:val="00212F6C"/>
    <w:rsid w:val="002138DA"/>
    <w:rsid w:val="00213DCD"/>
    <w:rsid w:val="00216CDB"/>
    <w:rsid w:val="0022202C"/>
    <w:rsid w:val="00227913"/>
    <w:rsid w:val="002335B7"/>
    <w:rsid w:val="002418AA"/>
    <w:rsid w:val="002429B9"/>
    <w:rsid w:val="00244C0D"/>
    <w:rsid w:val="00250F2B"/>
    <w:rsid w:val="002519EE"/>
    <w:rsid w:val="002527C9"/>
    <w:rsid w:val="00254E91"/>
    <w:rsid w:val="00260C2D"/>
    <w:rsid w:val="0026386C"/>
    <w:rsid w:val="00265355"/>
    <w:rsid w:val="00266B73"/>
    <w:rsid w:val="00267260"/>
    <w:rsid w:val="0027119C"/>
    <w:rsid w:val="00273B24"/>
    <w:rsid w:val="00274813"/>
    <w:rsid w:val="0027541E"/>
    <w:rsid w:val="0028325F"/>
    <w:rsid w:val="00284A0C"/>
    <w:rsid w:val="00290173"/>
    <w:rsid w:val="00291E45"/>
    <w:rsid w:val="00297025"/>
    <w:rsid w:val="002A0855"/>
    <w:rsid w:val="002A5859"/>
    <w:rsid w:val="002B38D1"/>
    <w:rsid w:val="002B466E"/>
    <w:rsid w:val="002B533A"/>
    <w:rsid w:val="002B76F2"/>
    <w:rsid w:val="002C14DB"/>
    <w:rsid w:val="002C4189"/>
    <w:rsid w:val="002D1118"/>
    <w:rsid w:val="002D48B1"/>
    <w:rsid w:val="002D6422"/>
    <w:rsid w:val="002D6E13"/>
    <w:rsid w:val="002F0BC3"/>
    <w:rsid w:val="002F270F"/>
    <w:rsid w:val="002F6504"/>
    <w:rsid w:val="003015DF"/>
    <w:rsid w:val="00303E55"/>
    <w:rsid w:val="00314663"/>
    <w:rsid w:val="003149B3"/>
    <w:rsid w:val="00314A40"/>
    <w:rsid w:val="00314AA2"/>
    <w:rsid w:val="00315E08"/>
    <w:rsid w:val="00326A62"/>
    <w:rsid w:val="00350A51"/>
    <w:rsid w:val="00351772"/>
    <w:rsid w:val="0035702A"/>
    <w:rsid w:val="00363E14"/>
    <w:rsid w:val="00375360"/>
    <w:rsid w:val="00380766"/>
    <w:rsid w:val="00384BAA"/>
    <w:rsid w:val="00386355"/>
    <w:rsid w:val="0039755E"/>
    <w:rsid w:val="003A2048"/>
    <w:rsid w:val="003B0302"/>
    <w:rsid w:val="003B4AF5"/>
    <w:rsid w:val="003B6508"/>
    <w:rsid w:val="003C2D7F"/>
    <w:rsid w:val="003C31F5"/>
    <w:rsid w:val="003C35C9"/>
    <w:rsid w:val="003C3F47"/>
    <w:rsid w:val="003E038B"/>
    <w:rsid w:val="003F545F"/>
    <w:rsid w:val="003F6D24"/>
    <w:rsid w:val="004019F7"/>
    <w:rsid w:val="00401C02"/>
    <w:rsid w:val="00413C25"/>
    <w:rsid w:val="004141AF"/>
    <w:rsid w:val="00420660"/>
    <w:rsid w:val="0042322A"/>
    <w:rsid w:val="00426EB8"/>
    <w:rsid w:val="00434AB3"/>
    <w:rsid w:val="004413CE"/>
    <w:rsid w:val="004466AB"/>
    <w:rsid w:val="00447695"/>
    <w:rsid w:val="00451C03"/>
    <w:rsid w:val="0045343A"/>
    <w:rsid w:val="0045465B"/>
    <w:rsid w:val="00456313"/>
    <w:rsid w:val="00457F17"/>
    <w:rsid w:val="0046135C"/>
    <w:rsid w:val="004651D7"/>
    <w:rsid w:val="004717FD"/>
    <w:rsid w:val="004809D3"/>
    <w:rsid w:val="0048111C"/>
    <w:rsid w:val="004867B1"/>
    <w:rsid w:val="004904C3"/>
    <w:rsid w:val="004917BE"/>
    <w:rsid w:val="00494E2B"/>
    <w:rsid w:val="00494EBD"/>
    <w:rsid w:val="004A7E4E"/>
    <w:rsid w:val="004C05DD"/>
    <w:rsid w:val="004D20EE"/>
    <w:rsid w:val="004D4EB4"/>
    <w:rsid w:val="004D50B5"/>
    <w:rsid w:val="004D5382"/>
    <w:rsid w:val="004E172C"/>
    <w:rsid w:val="004E5169"/>
    <w:rsid w:val="004E60FF"/>
    <w:rsid w:val="004E6CA5"/>
    <w:rsid w:val="004F496B"/>
    <w:rsid w:val="004F4A02"/>
    <w:rsid w:val="005022FC"/>
    <w:rsid w:val="0050247B"/>
    <w:rsid w:val="005025CC"/>
    <w:rsid w:val="00513E0B"/>
    <w:rsid w:val="0052430F"/>
    <w:rsid w:val="0052689B"/>
    <w:rsid w:val="005310AC"/>
    <w:rsid w:val="00532F6A"/>
    <w:rsid w:val="005363FB"/>
    <w:rsid w:val="0054012C"/>
    <w:rsid w:val="0054307A"/>
    <w:rsid w:val="00544171"/>
    <w:rsid w:val="00546D30"/>
    <w:rsid w:val="00547F64"/>
    <w:rsid w:val="00552266"/>
    <w:rsid w:val="00564824"/>
    <w:rsid w:val="00565BA8"/>
    <w:rsid w:val="005717FD"/>
    <w:rsid w:val="00574CCE"/>
    <w:rsid w:val="005764AC"/>
    <w:rsid w:val="005814B9"/>
    <w:rsid w:val="005814D5"/>
    <w:rsid w:val="00582352"/>
    <w:rsid w:val="00583CD3"/>
    <w:rsid w:val="00590CC9"/>
    <w:rsid w:val="00591C62"/>
    <w:rsid w:val="00595561"/>
    <w:rsid w:val="0059651C"/>
    <w:rsid w:val="005A2601"/>
    <w:rsid w:val="005A5C74"/>
    <w:rsid w:val="005B2726"/>
    <w:rsid w:val="005B29C1"/>
    <w:rsid w:val="005B3DBB"/>
    <w:rsid w:val="005C362F"/>
    <w:rsid w:val="005C63AB"/>
    <w:rsid w:val="005D693A"/>
    <w:rsid w:val="005D71D2"/>
    <w:rsid w:val="005E0CAE"/>
    <w:rsid w:val="005E1AE0"/>
    <w:rsid w:val="005E60C8"/>
    <w:rsid w:val="005F4B75"/>
    <w:rsid w:val="005F560B"/>
    <w:rsid w:val="00602BB2"/>
    <w:rsid w:val="00604116"/>
    <w:rsid w:val="006057E9"/>
    <w:rsid w:val="00610229"/>
    <w:rsid w:val="00610520"/>
    <w:rsid w:val="0061581E"/>
    <w:rsid w:val="00615C51"/>
    <w:rsid w:val="00636B6C"/>
    <w:rsid w:val="00652391"/>
    <w:rsid w:val="0065561E"/>
    <w:rsid w:val="0065603A"/>
    <w:rsid w:val="0066322D"/>
    <w:rsid w:val="00671498"/>
    <w:rsid w:val="0067220E"/>
    <w:rsid w:val="006768A4"/>
    <w:rsid w:val="00690044"/>
    <w:rsid w:val="006901BE"/>
    <w:rsid w:val="006917CC"/>
    <w:rsid w:val="006A03B8"/>
    <w:rsid w:val="006A121A"/>
    <w:rsid w:val="006A5CE1"/>
    <w:rsid w:val="006A77EE"/>
    <w:rsid w:val="006B0EDD"/>
    <w:rsid w:val="006B2A25"/>
    <w:rsid w:val="006C2CF4"/>
    <w:rsid w:val="006D1845"/>
    <w:rsid w:val="006D1FEB"/>
    <w:rsid w:val="006D65E5"/>
    <w:rsid w:val="006D7D5A"/>
    <w:rsid w:val="006E6D33"/>
    <w:rsid w:val="006E7F89"/>
    <w:rsid w:val="006F1A4B"/>
    <w:rsid w:val="00701279"/>
    <w:rsid w:val="00710242"/>
    <w:rsid w:val="0073464C"/>
    <w:rsid w:val="00744481"/>
    <w:rsid w:val="00745BD8"/>
    <w:rsid w:val="00747294"/>
    <w:rsid w:val="007533E0"/>
    <w:rsid w:val="007543FD"/>
    <w:rsid w:val="00765A97"/>
    <w:rsid w:val="00775A31"/>
    <w:rsid w:val="00784127"/>
    <w:rsid w:val="007928B6"/>
    <w:rsid w:val="007A6F7E"/>
    <w:rsid w:val="007A723A"/>
    <w:rsid w:val="007A7E7C"/>
    <w:rsid w:val="007B0E0D"/>
    <w:rsid w:val="007B1BB0"/>
    <w:rsid w:val="007B467E"/>
    <w:rsid w:val="007C5EFE"/>
    <w:rsid w:val="007C67E2"/>
    <w:rsid w:val="007D310E"/>
    <w:rsid w:val="007D6C41"/>
    <w:rsid w:val="007E2A46"/>
    <w:rsid w:val="007E4C2C"/>
    <w:rsid w:val="007E62D4"/>
    <w:rsid w:val="007E7811"/>
    <w:rsid w:val="007F2B1C"/>
    <w:rsid w:val="008005C1"/>
    <w:rsid w:val="00803B59"/>
    <w:rsid w:val="008108C9"/>
    <w:rsid w:val="00810A25"/>
    <w:rsid w:val="00810A41"/>
    <w:rsid w:val="0082057E"/>
    <w:rsid w:val="00823546"/>
    <w:rsid w:val="00825C01"/>
    <w:rsid w:val="00835DC7"/>
    <w:rsid w:val="00845B3A"/>
    <w:rsid w:val="0085173C"/>
    <w:rsid w:val="00865270"/>
    <w:rsid w:val="00871AA6"/>
    <w:rsid w:val="00876454"/>
    <w:rsid w:val="008828D9"/>
    <w:rsid w:val="00884E03"/>
    <w:rsid w:val="00885A72"/>
    <w:rsid w:val="00891CAD"/>
    <w:rsid w:val="00892D70"/>
    <w:rsid w:val="00894EC7"/>
    <w:rsid w:val="00895043"/>
    <w:rsid w:val="008967D0"/>
    <w:rsid w:val="008A2BAA"/>
    <w:rsid w:val="008A6EE0"/>
    <w:rsid w:val="008A7F52"/>
    <w:rsid w:val="008B6989"/>
    <w:rsid w:val="008D499A"/>
    <w:rsid w:val="008F164D"/>
    <w:rsid w:val="008F65AA"/>
    <w:rsid w:val="00901A37"/>
    <w:rsid w:val="00901BFD"/>
    <w:rsid w:val="00902F3A"/>
    <w:rsid w:val="00904C86"/>
    <w:rsid w:val="009216CD"/>
    <w:rsid w:val="00924B18"/>
    <w:rsid w:val="0092795E"/>
    <w:rsid w:val="00931A48"/>
    <w:rsid w:val="00932583"/>
    <w:rsid w:val="00932ECE"/>
    <w:rsid w:val="00937344"/>
    <w:rsid w:val="00940B2D"/>
    <w:rsid w:val="0094198A"/>
    <w:rsid w:val="0094240B"/>
    <w:rsid w:val="009448A8"/>
    <w:rsid w:val="009569D9"/>
    <w:rsid w:val="0096210D"/>
    <w:rsid w:val="00975295"/>
    <w:rsid w:val="00975338"/>
    <w:rsid w:val="00981073"/>
    <w:rsid w:val="0098452D"/>
    <w:rsid w:val="0098742F"/>
    <w:rsid w:val="00996FEF"/>
    <w:rsid w:val="009A30A2"/>
    <w:rsid w:val="009A492C"/>
    <w:rsid w:val="009B4C3A"/>
    <w:rsid w:val="009C12CA"/>
    <w:rsid w:val="009C38B5"/>
    <w:rsid w:val="009D2EA0"/>
    <w:rsid w:val="009D7AEB"/>
    <w:rsid w:val="009E5DAE"/>
    <w:rsid w:val="009F3156"/>
    <w:rsid w:val="009F3367"/>
    <w:rsid w:val="009F6B98"/>
    <w:rsid w:val="00A03875"/>
    <w:rsid w:val="00A03FCC"/>
    <w:rsid w:val="00A06A85"/>
    <w:rsid w:val="00A107DA"/>
    <w:rsid w:val="00A132C6"/>
    <w:rsid w:val="00A247D1"/>
    <w:rsid w:val="00A24E29"/>
    <w:rsid w:val="00A26E30"/>
    <w:rsid w:val="00A27243"/>
    <w:rsid w:val="00A401B1"/>
    <w:rsid w:val="00A4626A"/>
    <w:rsid w:val="00A46824"/>
    <w:rsid w:val="00A54C99"/>
    <w:rsid w:val="00A87B05"/>
    <w:rsid w:val="00AA529C"/>
    <w:rsid w:val="00AB507B"/>
    <w:rsid w:val="00AB5B7C"/>
    <w:rsid w:val="00AC1658"/>
    <w:rsid w:val="00AF2E19"/>
    <w:rsid w:val="00B00880"/>
    <w:rsid w:val="00B10347"/>
    <w:rsid w:val="00B12D82"/>
    <w:rsid w:val="00B164A4"/>
    <w:rsid w:val="00B20800"/>
    <w:rsid w:val="00B21668"/>
    <w:rsid w:val="00B308BF"/>
    <w:rsid w:val="00B30DA1"/>
    <w:rsid w:val="00B315D1"/>
    <w:rsid w:val="00B31780"/>
    <w:rsid w:val="00B33507"/>
    <w:rsid w:val="00B34C3A"/>
    <w:rsid w:val="00B415EC"/>
    <w:rsid w:val="00B44EB6"/>
    <w:rsid w:val="00B47AA6"/>
    <w:rsid w:val="00B514E3"/>
    <w:rsid w:val="00B54107"/>
    <w:rsid w:val="00B56853"/>
    <w:rsid w:val="00B621E0"/>
    <w:rsid w:val="00B63FDD"/>
    <w:rsid w:val="00B67AB4"/>
    <w:rsid w:val="00B7289A"/>
    <w:rsid w:val="00B73C62"/>
    <w:rsid w:val="00B8781A"/>
    <w:rsid w:val="00B87841"/>
    <w:rsid w:val="00B94272"/>
    <w:rsid w:val="00B94669"/>
    <w:rsid w:val="00B96E7A"/>
    <w:rsid w:val="00BA1D56"/>
    <w:rsid w:val="00BA2390"/>
    <w:rsid w:val="00BB57C9"/>
    <w:rsid w:val="00BB7CB1"/>
    <w:rsid w:val="00BC257D"/>
    <w:rsid w:val="00BC401D"/>
    <w:rsid w:val="00BC7412"/>
    <w:rsid w:val="00BD02EC"/>
    <w:rsid w:val="00BD7A0D"/>
    <w:rsid w:val="00BE2EB1"/>
    <w:rsid w:val="00BE3349"/>
    <w:rsid w:val="00BE7AEF"/>
    <w:rsid w:val="00BF1F90"/>
    <w:rsid w:val="00BF78BB"/>
    <w:rsid w:val="00C05C62"/>
    <w:rsid w:val="00C067D2"/>
    <w:rsid w:val="00C10354"/>
    <w:rsid w:val="00C1256C"/>
    <w:rsid w:val="00C2326F"/>
    <w:rsid w:val="00C26AEE"/>
    <w:rsid w:val="00C31BC9"/>
    <w:rsid w:val="00C34702"/>
    <w:rsid w:val="00C412FC"/>
    <w:rsid w:val="00C4361D"/>
    <w:rsid w:val="00C4681B"/>
    <w:rsid w:val="00C53660"/>
    <w:rsid w:val="00C57DD5"/>
    <w:rsid w:val="00C601A7"/>
    <w:rsid w:val="00C61FE4"/>
    <w:rsid w:val="00C6296D"/>
    <w:rsid w:val="00C66BC1"/>
    <w:rsid w:val="00C67646"/>
    <w:rsid w:val="00C7289C"/>
    <w:rsid w:val="00C80A3F"/>
    <w:rsid w:val="00C80F09"/>
    <w:rsid w:val="00C8159F"/>
    <w:rsid w:val="00C82532"/>
    <w:rsid w:val="00C91D55"/>
    <w:rsid w:val="00C97CEC"/>
    <w:rsid w:val="00CB6036"/>
    <w:rsid w:val="00CC1E9C"/>
    <w:rsid w:val="00CC349F"/>
    <w:rsid w:val="00CC585D"/>
    <w:rsid w:val="00CC64DB"/>
    <w:rsid w:val="00CC6E0C"/>
    <w:rsid w:val="00CC73B6"/>
    <w:rsid w:val="00CE0168"/>
    <w:rsid w:val="00CE30E2"/>
    <w:rsid w:val="00CF2D0C"/>
    <w:rsid w:val="00CF3F3E"/>
    <w:rsid w:val="00CF471D"/>
    <w:rsid w:val="00CF4AF0"/>
    <w:rsid w:val="00D015B1"/>
    <w:rsid w:val="00D07261"/>
    <w:rsid w:val="00D079A5"/>
    <w:rsid w:val="00D134F4"/>
    <w:rsid w:val="00D14396"/>
    <w:rsid w:val="00D1744E"/>
    <w:rsid w:val="00D23D59"/>
    <w:rsid w:val="00D24BC0"/>
    <w:rsid w:val="00D27F46"/>
    <w:rsid w:val="00D437E4"/>
    <w:rsid w:val="00D526DE"/>
    <w:rsid w:val="00D5503B"/>
    <w:rsid w:val="00D55A7E"/>
    <w:rsid w:val="00D661D8"/>
    <w:rsid w:val="00D674DA"/>
    <w:rsid w:val="00D717F8"/>
    <w:rsid w:val="00D836D4"/>
    <w:rsid w:val="00D8734D"/>
    <w:rsid w:val="00D950E4"/>
    <w:rsid w:val="00D96A75"/>
    <w:rsid w:val="00DA779A"/>
    <w:rsid w:val="00DC02A9"/>
    <w:rsid w:val="00DC0931"/>
    <w:rsid w:val="00DC0AF7"/>
    <w:rsid w:val="00DC36EB"/>
    <w:rsid w:val="00DC5EA6"/>
    <w:rsid w:val="00DD090A"/>
    <w:rsid w:val="00DD6063"/>
    <w:rsid w:val="00DE1880"/>
    <w:rsid w:val="00DE4846"/>
    <w:rsid w:val="00DF473D"/>
    <w:rsid w:val="00E0128D"/>
    <w:rsid w:val="00E06CAD"/>
    <w:rsid w:val="00E07442"/>
    <w:rsid w:val="00E13CC7"/>
    <w:rsid w:val="00E162E2"/>
    <w:rsid w:val="00E21147"/>
    <w:rsid w:val="00E2115B"/>
    <w:rsid w:val="00E45FA6"/>
    <w:rsid w:val="00E5551A"/>
    <w:rsid w:val="00E6705A"/>
    <w:rsid w:val="00E7017C"/>
    <w:rsid w:val="00E70C5E"/>
    <w:rsid w:val="00E72F2E"/>
    <w:rsid w:val="00E74DB1"/>
    <w:rsid w:val="00E7768F"/>
    <w:rsid w:val="00E90AFA"/>
    <w:rsid w:val="00E90C1D"/>
    <w:rsid w:val="00E91D7F"/>
    <w:rsid w:val="00E937D4"/>
    <w:rsid w:val="00E94330"/>
    <w:rsid w:val="00E97C05"/>
    <w:rsid w:val="00EA1387"/>
    <w:rsid w:val="00EA5729"/>
    <w:rsid w:val="00EB506F"/>
    <w:rsid w:val="00EB7C11"/>
    <w:rsid w:val="00EB7E35"/>
    <w:rsid w:val="00EC235D"/>
    <w:rsid w:val="00EC50EF"/>
    <w:rsid w:val="00EC52E9"/>
    <w:rsid w:val="00ED29FC"/>
    <w:rsid w:val="00ED69C4"/>
    <w:rsid w:val="00EF5304"/>
    <w:rsid w:val="00F0433A"/>
    <w:rsid w:val="00F04609"/>
    <w:rsid w:val="00F11931"/>
    <w:rsid w:val="00F124B4"/>
    <w:rsid w:val="00F13BE0"/>
    <w:rsid w:val="00F15A58"/>
    <w:rsid w:val="00F3278B"/>
    <w:rsid w:val="00F36649"/>
    <w:rsid w:val="00F42378"/>
    <w:rsid w:val="00F46B14"/>
    <w:rsid w:val="00F47014"/>
    <w:rsid w:val="00F50A3E"/>
    <w:rsid w:val="00F53C97"/>
    <w:rsid w:val="00F622CF"/>
    <w:rsid w:val="00F70A36"/>
    <w:rsid w:val="00F72077"/>
    <w:rsid w:val="00F766B5"/>
    <w:rsid w:val="00F82C59"/>
    <w:rsid w:val="00FA1890"/>
    <w:rsid w:val="00FA6A5E"/>
    <w:rsid w:val="00FA70EA"/>
    <w:rsid w:val="00FB5355"/>
    <w:rsid w:val="00FB5E91"/>
    <w:rsid w:val="00FB6401"/>
    <w:rsid w:val="00FC0721"/>
    <w:rsid w:val="00FC76CE"/>
    <w:rsid w:val="00FD1008"/>
    <w:rsid w:val="00FD1A35"/>
    <w:rsid w:val="00FE3815"/>
    <w:rsid w:val="00FE43FA"/>
    <w:rsid w:val="00FE6658"/>
    <w:rsid w:val="00FE6981"/>
    <w:rsid w:val="00FF237C"/>
    <w:rsid w:val="00FF682D"/>
    <w:rsid w:val="00FF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C3805D"/>
  <w15:docId w15:val="{33DF39EC-3A05-47F6-98CA-9B8249077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B6508"/>
  </w:style>
  <w:style w:type="paragraph" w:styleId="Heading1">
    <w:name w:val="heading 1"/>
    <w:basedOn w:val="Normal"/>
    <w:next w:val="Normal"/>
    <w:link w:val="Heading1Char"/>
    <w:uiPriority w:val="9"/>
    <w:qFormat/>
    <w:rsid w:val="00C468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8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7017C"/>
    <w:pPr>
      <w:ind w:left="720"/>
      <w:contextualSpacing/>
    </w:pPr>
  </w:style>
  <w:style w:type="paragraph" w:styleId="NoSpacing">
    <w:name w:val="No Spacing"/>
    <w:uiPriority w:val="1"/>
    <w:qFormat/>
    <w:rsid w:val="00B8784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8A8"/>
  </w:style>
  <w:style w:type="paragraph" w:styleId="Footer">
    <w:name w:val="footer"/>
    <w:basedOn w:val="Normal"/>
    <w:link w:val="Foot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8A8"/>
  </w:style>
  <w:style w:type="character" w:styleId="CommentReference">
    <w:name w:val="annotation reference"/>
    <w:basedOn w:val="DefaultParagraphFont"/>
    <w:uiPriority w:val="99"/>
    <w:semiHidden/>
    <w:unhideWhenUsed/>
    <w:rsid w:val="000031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1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1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1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1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1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F27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93D3067D-FC5E-4182-81BE-742CD44B4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Skall</dc:creator>
  <cp:lastModifiedBy>Long, Benjamin (Fed)</cp:lastModifiedBy>
  <cp:revision>45</cp:revision>
  <dcterms:created xsi:type="dcterms:W3CDTF">2016-01-13T14:08:00Z</dcterms:created>
  <dcterms:modified xsi:type="dcterms:W3CDTF">2016-09-20T16:57:00Z</dcterms:modified>
</cp:coreProperties>
</file>