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6D00" w14:textId="3E6E95A4" w:rsidR="001079AA" w:rsidRDefault="00EA1CF5" w:rsidP="00696D26">
      <w:pPr>
        <w:spacing w:after="360"/>
      </w:pPr>
      <w:r>
        <w:t xml:space="preserve">NIST Handbook 143 recognized </w:t>
      </w:r>
      <w:r w:rsidR="003A0F21">
        <w:t xml:space="preserve">laboratories </w:t>
      </w:r>
      <w:r w:rsidR="005A5417">
        <w:t xml:space="preserve">are to </w:t>
      </w:r>
      <w:r w:rsidR="005A5417" w:rsidRPr="27C0F4EE">
        <w:rPr>
          <w:u w:val="single"/>
        </w:rPr>
        <w:t>randomly select</w:t>
      </w:r>
      <w:r w:rsidR="005A5417">
        <w:t xml:space="preserve"> a completed Mass Echelon III </w:t>
      </w:r>
      <w:r w:rsidR="00342799">
        <w:t xml:space="preserve">work task and audit </w:t>
      </w:r>
      <w:r w:rsidR="008F0586">
        <w:t>its conformance from start (i.e., contract review) to finish (i.e., return of the artifact to the customer) to their</w:t>
      </w:r>
      <w:r w:rsidR="00D22C6F">
        <w:t xml:space="preserve"> quality management system</w:t>
      </w:r>
      <w:r w:rsidR="0060376F">
        <w:t xml:space="preserve"> (QMS)</w:t>
      </w:r>
      <w:r w:rsidR="00D22C6F">
        <w:t>.</w:t>
      </w:r>
      <w:r w:rsidR="008F0586">
        <w:t xml:space="preserve">  SWEDAC </w:t>
      </w:r>
      <w:r w:rsidR="004D5CD6">
        <w:t xml:space="preserve">DOC 05:6 </w:t>
      </w:r>
      <w:r w:rsidR="00B12FC7">
        <w:t xml:space="preserve">(2019) </w:t>
      </w:r>
      <w:r w:rsidR="004D5CD6">
        <w:t xml:space="preserve">defines a vertical audit as </w:t>
      </w:r>
      <w:r w:rsidR="00CD2217">
        <w:t>a detailed inspection to ensure that all elements of the management system have been introduced when performing specific testing/calibration/inspection.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6475"/>
        <w:gridCol w:w="6480"/>
      </w:tblGrid>
      <w:tr w:rsidR="003F403A" w14:paraId="613C5B4B" w14:textId="77777777" w:rsidTr="007B061D">
        <w:trPr>
          <w:trHeight w:val="953"/>
        </w:trPr>
        <w:tc>
          <w:tcPr>
            <w:tcW w:w="6475" w:type="dxa"/>
          </w:tcPr>
          <w:p w14:paraId="7A12475E" w14:textId="77777777" w:rsidR="00E74B63" w:rsidRDefault="00804D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Assessment </w:t>
            </w:r>
            <w:r w:rsidR="003F403A" w:rsidRPr="007452F7">
              <w:rPr>
                <w:b/>
                <w:bCs/>
              </w:rPr>
              <w:t>Start and Completion Date:</w:t>
            </w:r>
          </w:p>
          <w:p w14:paraId="05C4F8C6" w14:textId="4DE8E126" w:rsidR="003F403A" w:rsidRPr="007452F7" w:rsidRDefault="00AD68B3">
            <w:pPr>
              <w:rPr>
                <w:b/>
                <w:bCs/>
              </w:rPr>
            </w:pPr>
            <w:r>
              <w:t xml:space="preserve"> </w:t>
            </w:r>
            <w:r w:rsidR="007452F7">
              <w:t xml:space="preserve">    </w:t>
            </w:r>
            <w:r w:rsidR="003F403A" w:rsidRPr="007452F7">
              <w:t xml:space="preserve">                                               </w:t>
            </w:r>
          </w:p>
        </w:tc>
        <w:tc>
          <w:tcPr>
            <w:tcW w:w="6480" w:type="dxa"/>
          </w:tcPr>
          <w:p w14:paraId="473F5F5C" w14:textId="77777777" w:rsidR="00E74B63" w:rsidRDefault="003F403A">
            <w:pPr>
              <w:rPr>
                <w:b/>
                <w:bCs/>
              </w:rPr>
            </w:pPr>
            <w:r w:rsidRPr="007452F7">
              <w:rPr>
                <w:b/>
                <w:bCs/>
              </w:rPr>
              <w:t>Assessor(s):</w:t>
            </w:r>
          </w:p>
          <w:p w14:paraId="49085F49" w14:textId="2A48D5D0" w:rsidR="003F403A" w:rsidRPr="007452F7" w:rsidRDefault="00AD68B3">
            <w:pPr>
              <w:rPr>
                <w:b/>
                <w:bCs/>
              </w:rPr>
            </w:pPr>
            <w:r>
              <w:t xml:space="preserve"> </w:t>
            </w:r>
            <w:r w:rsidR="003F403A" w:rsidRPr="007452F7">
              <w:t xml:space="preserve">                </w:t>
            </w:r>
          </w:p>
        </w:tc>
      </w:tr>
      <w:tr w:rsidR="008E1443" w14:paraId="1659562D" w14:textId="77777777" w:rsidTr="007B061D">
        <w:trPr>
          <w:trHeight w:val="953"/>
        </w:trPr>
        <w:tc>
          <w:tcPr>
            <w:tcW w:w="6475" w:type="dxa"/>
          </w:tcPr>
          <w:p w14:paraId="01341D07" w14:textId="33233440" w:rsidR="00E74B63" w:rsidRPr="00696D26" w:rsidRDefault="007452F7">
            <w:r w:rsidRPr="4F5DCBFA">
              <w:rPr>
                <w:b/>
                <w:bCs/>
              </w:rPr>
              <w:t xml:space="preserve">Description of </w:t>
            </w:r>
            <w:r w:rsidR="008E1443" w:rsidRPr="4F5DCBFA">
              <w:rPr>
                <w:b/>
                <w:bCs/>
              </w:rPr>
              <w:t xml:space="preserve">Work Task </w:t>
            </w:r>
            <w:r w:rsidR="00EC0D6E" w:rsidRPr="4F5DCBFA">
              <w:rPr>
                <w:b/>
                <w:bCs/>
              </w:rPr>
              <w:t>Assessed</w:t>
            </w:r>
            <w:r w:rsidR="008E1443" w:rsidRPr="4F5DCBFA">
              <w:rPr>
                <w:b/>
                <w:bCs/>
              </w:rPr>
              <w:t>:</w:t>
            </w:r>
          </w:p>
          <w:p w14:paraId="52916972" w14:textId="77777777" w:rsidR="00696D26" w:rsidRPr="00E74B63" w:rsidRDefault="00696D26"/>
          <w:p w14:paraId="69A90338" w14:textId="653A1B3F" w:rsidR="008E1443" w:rsidRPr="00AD68B3" w:rsidRDefault="00AD68B3">
            <w:r>
              <w:rPr>
                <w:b/>
                <w:bCs/>
              </w:rPr>
              <w:t xml:space="preserve"> </w:t>
            </w:r>
          </w:p>
        </w:tc>
        <w:tc>
          <w:tcPr>
            <w:tcW w:w="6480" w:type="dxa"/>
          </w:tcPr>
          <w:p w14:paraId="6DEF9E76" w14:textId="77777777" w:rsidR="00696D26" w:rsidRDefault="003E5EE9">
            <w:r w:rsidRPr="00804D05">
              <w:rPr>
                <w:b/>
                <w:bCs/>
              </w:rPr>
              <w:t xml:space="preserve">Date of </w:t>
            </w:r>
            <w:r w:rsidR="008D46D5">
              <w:rPr>
                <w:b/>
                <w:bCs/>
              </w:rPr>
              <w:t>W</w:t>
            </w:r>
            <w:r w:rsidR="00804D05" w:rsidRPr="00804D05">
              <w:rPr>
                <w:b/>
                <w:bCs/>
              </w:rPr>
              <w:t xml:space="preserve">ork </w:t>
            </w:r>
            <w:r w:rsidR="008D46D5">
              <w:rPr>
                <w:b/>
                <w:bCs/>
              </w:rPr>
              <w:t>T</w:t>
            </w:r>
            <w:r w:rsidR="00804D05" w:rsidRPr="00804D05">
              <w:rPr>
                <w:b/>
                <w:bCs/>
              </w:rPr>
              <w:t xml:space="preserve">ask </w:t>
            </w:r>
            <w:r w:rsidR="00EC0D6E">
              <w:rPr>
                <w:b/>
                <w:bCs/>
              </w:rPr>
              <w:t>Accept</w:t>
            </w:r>
            <w:r w:rsidR="008D46D5">
              <w:rPr>
                <w:b/>
                <w:bCs/>
              </w:rPr>
              <w:t>ance</w:t>
            </w:r>
            <w:r w:rsidR="00AD68B3">
              <w:rPr>
                <w:b/>
                <w:bCs/>
              </w:rPr>
              <w:t xml:space="preserve"> by Laboratory</w:t>
            </w:r>
            <w:r w:rsidR="00804D05" w:rsidRPr="00804D05">
              <w:rPr>
                <w:b/>
                <w:bCs/>
              </w:rPr>
              <w:t>:</w:t>
            </w:r>
          </w:p>
          <w:p w14:paraId="13ED6C1D" w14:textId="2F872051" w:rsidR="008E1443" w:rsidRPr="00AD68B3" w:rsidRDefault="00AD68B3">
            <w:r>
              <w:t xml:space="preserve"> </w:t>
            </w:r>
          </w:p>
        </w:tc>
      </w:tr>
      <w:tr w:rsidR="00465809" w14:paraId="63258DA6" w14:textId="77777777" w:rsidTr="007B061D">
        <w:trPr>
          <w:trHeight w:val="4400"/>
        </w:trPr>
        <w:tc>
          <w:tcPr>
            <w:tcW w:w="12955" w:type="dxa"/>
            <w:gridSpan w:val="2"/>
          </w:tcPr>
          <w:p w14:paraId="4C00E591" w14:textId="77777777" w:rsidR="00465809" w:rsidRDefault="00465809">
            <w:r w:rsidRPr="007452F7">
              <w:rPr>
                <w:b/>
                <w:bCs/>
              </w:rPr>
              <w:t>Executive Summary:</w:t>
            </w:r>
          </w:p>
          <w:p w14:paraId="5EA9EBA1" w14:textId="77777777" w:rsidR="00465809" w:rsidRDefault="00465809"/>
          <w:p w14:paraId="1058D402" w14:textId="77777777" w:rsidR="00465809" w:rsidRDefault="00465809"/>
          <w:p w14:paraId="7523D8A2" w14:textId="77777777" w:rsidR="00465809" w:rsidRDefault="00465809"/>
          <w:p w14:paraId="1869E648" w14:textId="77777777" w:rsidR="00465809" w:rsidRDefault="00465809"/>
          <w:p w14:paraId="6346167D" w14:textId="77777777" w:rsidR="00465809" w:rsidRDefault="00465809"/>
          <w:p w14:paraId="40B08763" w14:textId="77777777" w:rsidR="00465809" w:rsidRDefault="00465809"/>
          <w:p w14:paraId="66E3C93B" w14:textId="77777777" w:rsidR="00465809" w:rsidRDefault="00465809"/>
          <w:p w14:paraId="18C98715" w14:textId="77777777" w:rsidR="00465809" w:rsidRDefault="00465809"/>
          <w:p w14:paraId="44449695" w14:textId="77777777" w:rsidR="00465809" w:rsidRDefault="00465809"/>
          <w:p w14:paraId="5433F24D" w14:textId="77777777" w:rsidR="00465809" w:rsidRDefault="00465809"/>
          <w:p w14:paraId="1946528B" w14:textId="77777777" w:rsidR="00465809" w:rsidRDefault="00465809"/>
          <w:p w14:paraId="631EB8A0" w14:textId="77777777" w:rsidR="00465809" w:rsidRDefault="00465809"/>
          <w:p w14:paraId="398FE0BF" w14:textId="77777777" w:rsidR="00465809" w:rsidRDefault="00465809"/>
          <w:p w14:paraId="297F2E3F" w14:textId="77777777" w:rsidR="00465809" w:rsidRDefault="00465809"/>
          <w:p w14:paraId="1770F2F6" w14:textId="517980A8" w:rsidR="00465809" w:rsidRDefault="00465809"/>
        </w:tc>
      </w:tr>
    </w:tbl>
    <w:p w14:paraId="47E73E56" w14:textId="77777777" w:rsidR="0008452D" w:rsidRDefault="0008452D" w:rsidP="0008452D">
      <w:pPr>
        <w:spacing w:after="0"/>
        <w:sectPr w:rsidR="0008452D" w:rsidSect="00FB5512">
          <w:headerReference w:type="default" r:id="rId11"/>
          <w:footerReference w:type="default" r:id="rId12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140" w:type="dxa"/>
        <w:tblInd w:w="-725" w:type="dxa"/>
        <w:tblLook w:val="04A0" w:firstRow="1" w:lastRow="0" w:firstColumn="1" w:lastColumn="0" w:noHBand="0" w:noVBand="1"/>
      </w:tblPr>
      <w:tblGrid>
        <w:gridCol w:w="3470"/>
        <w:gridCol w:w="1571"/>
        <w:gridCol w:w="6391"/>
        <w:gridCol w:w="1259"/>
        <w:gridCol w:w="1449"/>
      </w:tblGrid>
      <w:tr w:rsidR="003307D0" w14:paraId="6E161F55" w14:textId="27FCAF29" w:rsidTr="7B86AED1">
        <w:trPr>
          <w:cantSplit/>
          <w:tblHeader/>
        </w:trPr>
        <w:tc>
          <w:tcPr>
            <w:tcW w:w="3470" w:type="dxa"/>
            <w:shd w:val="clear" w:color="auto" w:fill="F2F2F2" w:themeFill="background1" w:themeFillShade="F2"/>
          </w:tcPr>
          <w:p w14:paraId="0F902F0C" w14:textId="7CA5E86D" w:rsidR="002779B5" w:rsidRPr="00A62FA9" w:rsidRDefault="002779B5" w:rsidP="009532FF">
            <w:pPr>
              <w:jc w:val="center"/>
              <w:rPr>
                <w:b/>
                <w:bCs/>
              </w:rPr>
            </w:pPr>
            <w:r w:rsidRPr="00A62FA9">
              <w:rPr>
                <w:b/>
                <w:bCs/>
              </w:rPr>
              <w:lastRenderedPageBreak/>
              <w:t>Major Workflow Categories</w:t>
            </w:r>
          </w:p>
          <w:p w14:paraId="660F82DC" w14:textId="5139B93A" w:rsidR="002779B5" w:rsidRPr="005B256E" w:rsidRDefault="002779B5" w:rsidP="009532F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Add </w:t>
            </w:r>
            <w:r w:rsidRPr="005B256E">
              <w:rPr>
                <w:i/>
                <w:iCs/>
                <w:sz w:val="20"/>
                <w:szCs w:val="20"/>
              </w:rPr>
              <w:t xml:space="preserve">additional </w:t>
            </w:r>
            <w:r>
              <w:rPr>
                <w:i/>
                <w:iCs/>
                <w:sz w:val="20"/>
                <w:szCs w:val="20"/>
              </w:rPr>
              <w:t>categories and sections as needed.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3DDBA5D9" w14:textId="74549463" w:rsidR="002779B5" w:rsidRPr="00A62FA9" w:rsidRDefault="002779B5" w:rsidP="009532FF">
            <w:pPr>
              <w:jc w:val="center"/>
              <w:rPr>
                <w:b/>
                <w:bCs/>
              </w:rPr>
            </w:pPr>
            <w:r w:rsidRPr="00A62FA9">
              <w:rPr>
                <w:b/>
                <w:bCs/>
              </w:rPr>
              <w:t>References</w:t>
            </w:r>
          </w:p>
          <w:p w14:paraId="7C1C1F64" w14:textId="4B2FBA86" w:rsidR="002779B5" w:rsidRDefault="002779B5" w:rsidP="001D3C58">
            <w:pPr>
              <w:jc w:val="center"/>
            </w:pPr>
            <w:r w:rsidRPr="003B01D1">
              <w:rPr>
                <w:i/>
                <w:iCs/>
                <w:sz w:val="20"/>
                <w:szCs w:val="20"/>
              </w:rPr>
              <w:t xml:space="preserve">Is the procedure documented? </w:t>
            </w:r>
            <w:r>
              <w:rPr>
                <w:i/>
                <w:iCs/>
                <w:sz w:val="20"/>
                <w:szCs w:val="20"/>
              </w:rPr>
              <w:t>What procedures and sections</w:t>
            </w:r>
            <w:r w:rsidRPr="003B01D1">
              <w:rPr>
                <w:i/>
                <w:iCs/>
                <w:sz w:val="20"/>
                <w:szCs w:val="20"/>
              </w:rPr>
              <w:t xml:space="preserve"> in the QMS docs?</w:t>
            </w:r>
          </w:p>
        </w:tc>
        <w:tc>
          <w:tcPr>
            <w:tcW w:w="6391" w:type="dxa"/>
            <w:shd w:val="clear" w:color="auto" w:fill="F2F2F2" w:themeFill="background1" w:themeFillShade="F2"/>
          </w:tcPr>
          <w:p w14:paraId="5FDA8943" w14:textId="5A7D34B7" w:rsidR="002779B5" w:rsidRPr="00A62FA9" w:rsidRDefault="002779B5" w:rsidP="009532FF">
            <w:pPr>
              <w:jc w:val="center"/>
              <w:rPr>
                <w:b/>
                <w:bCs/>
              </w:rPr>
            </w:pPr>
            <w:r w:rsidRPr="00A62FA9">
              <w:rPr>
                <w:b/>
                <w:bCs/>
              </w:rPr>
              <w:t>Objective Evidence</w:t>
            </w:r>
          </w:p>
          <w:p w14:paraId="40200B93" w14:textId="22A003CF" w:rsidR="0008614A" w:rsidRDefault="00D86DAC" w:rsidP="00F83683">
            <w:pPr>
              <w:pStyle w:val="ListParagraph"/>
              <w:numPr>
                <w:ilvl w:val="0"/>
                <w:numId w:val="10"/>
              </w:numPr>
              <w:ind w:left="406" w:hanging="4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Consider the questions </w:t>
            </w:r>
            <w:r w:rsidR="0008614A" w:rsidRPr="00F83683">
              <w:rPr>
                <w:i/>
                <w:iCs/>
                <w:sz w:val="20"/>
                <w:szCs w:val="20"/>
              </w:rPr>
              <w:t>provided in the workflow categories.</w:t>
            </w:r>
          </w:p>
          <w:p w14:paraId="554E5617" w14:textId="3D629D15" w:rsidR="00CF5CFE" w:rsidRPr="00027165" w:rsidRDefault="002779B5" w:rsidP="00F83683">
            <w:pPr>
              <w:pStyle w:val="ListParagraph"/>
              <w:numPr>
                <w:ilvl w:val="0"/>
                <w:numId w:val="10"/>
              </w:numPr>
              <w:ind w:left="406" w:hanging="406"/>
              <w:rPr>
                <w:i/>
                <w:iCs/>
                <w:sz w:val="20"/>
                <w:szCs w:val="20"/>
              </w:rPr>
            </w:pPr>
            <w:r w:rsidRPr="00027165">
              <w:rPr>
                <w:i/>
                <w:iCs/>
                <w:sz w:val="20"/>
                <w:szCs w:val="20"/>
              </w:rPr>
              <w:t xml:space="preserve">What was reviewed/observed that demonstrates implementation and </w:t>
            </w:r>
            <w:r w:rsidR="00C96028" w:rsidRPr="4EF14779">
              <w:rPr>
                <w:i/>
                <w:iCs/>
                <w:sz w:val="20"/>
                <w:szCs w:val="20"/>
              </w:rPr>
              <w:t>conformity</w:t>
            </w:r>
            <w:r w:rsidR="00237D62" w:rsidRPr="00027165">
              <w:rPr>
                <w:i/>
                <w:iCs/>
                <w:sz w:val="20"/>
                <w:szCs w:val="20"/>
              </w:rPr>
              <w:t xml:space="preserve"> to </w:t>
            </w:r>
            <w:r w:rsidR="00F41A89">
              <w:rPr>
                <w:i/>
                <w:iCs/>
                <w:sz w:val="20"/>
                <w:szCs w:val="20"/>
              </w:rPr>
              <w:t xml:space="preserve">the </w:t>
            </w:r>
            <w:r w:rsidR="00237D62" w:rsidRPr="00027165">
              <w:rPr>
                <w:i/>
                <w:iCs/>
                <w:sz w:val="20"/>
                <w:szCs w:val="20"/>
              </w:rPr>
              <w:t>lab’s policy and procedure</w:t>
            </w:r>
            <w:r w:rsidR="003307D0">
              <w:rPr>
                <w:i/>
                <w:iCs/>
                <w:sz w:val="20"/>
                <w:szCs w:val="20"/>
              </w:rPr>
              <w:t xml:space="preserve"> referenced</w:t>
            </w:r>
            <w:r w:rsidRPr="00027165">
              <w:rPr>
                <w:i/>
                <w:iCs/>
                <w:sz w:val="20"/>
                <w:szCs w:val="20"/>
              </w:rPr>
              <w:t>?</w:t>
            </w:r>
            <w:r w:rsidR="0094366A" w:rsidRPr="00027165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DED27A0" w14:textId="73F76999" w:rsidR="002779B5" w:rsidRPr="002D6181" w:rsidRDefault="002779B5" w:rsidP="009532F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</w:tcPr>
          <w:p w14:paraId="149CED32" w14:textId="403F653A" w:rsidR="002779B5" w:rsidRPr="00A62FA9" w:rsidRDefault="0099372C" w:rsidP="00953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Related </w:t>
            </w:r>
            <w:r w:rsidR="003307D0">
              <w:rPr>
                <w:b/>
                <w:bCs/>
              </w:rPr>
              <w:t xml:space="preserve">workflow </w:t>
            </w:r>
            <w:r w:rsidR="002779B5">
              <w:rPr>
                <w:b/>
                <w:bCs/>
              </w:rPr>
              <w:t>ISO/IEC 17025 Sections</w:t>
            </w:r>
          </w:p>
        </w:tc>
        <w:tc>
          <w:tcPr>
            <w:tcW w:w="1449" w:type="dxa"/>
            <w:shd w:val="clear" w:color="auto" w:fill="F2F2F2" w:themeFill="background1" w:themeFillShade="F2"/>
          </w:tcPr>
          <w:p w14:paraId="54A56997" w14:textId="346A9A8A" w:rsidR="00090094" w:rsidRDefault="00090094" w:rsidP="000900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Conformity</w:t>
            </w:r>
          </w:p>
          <w:p w14:paraId="15023B43" w14:textId="5544BF70" w:rsidR="00B01B58" w:rsidRPr="00663679" w:rsidRDefault="00663679" w:rsidP="009532FF">
            <w:pPr>
              <w:jc w:val="center"/>
              <w:rPr>
                <w:i/>
                <w:iCs/>
                <w:sz w:val="20"/>
                <w:szCs w:val="20"/>
              </w:rPr>
            </w:pPr>
            <w:r w:rsidRPr="00663679">
              <w:rPr>
                <w:i/>
                <w:iCs/>
                <w:sz w:val="20"/>
                <w:szCs w:val="20"/>
              </w:rPr>
              <w:t>Opportunity</w:t>
            </w:r>
            <w:r w:rsidR="001342A2" w:rsidRPr="00663679">
              <w:rPr>
                <w:i/>
                <w:iCs/>
                <w:sz w:val="20"/>
                <w:szCs w:val="20"/>
              </w:rPr>
              <w:t xml:space="preserve"> for improve</w:t>
            </w:r>
            <w:r w:rsidR="004B56BF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="001342A2" w:rsidRPr="00663679">
              <w:rPr>
                <w:i/>
                <w:iCs/>
                <w:sz w:val="20"/>
                <w:szCs w:val="20"/>
              </w:rPr>
              <w:t>ment</w:t>
            </w:r>
            <w:r w:rsidRPr="00663679">
              <w:rPr>
                <w:i/>
                <w:iCs/>
                <w:sz w:val="20"/>
                <w:szCs w:val="20"/>
              </w:rPr>
              <w:t>s</w:t>
            </w:r>
            <w:proofErr w:type="spellEnd"/>
            <w:r w:rsidR="009C1F91">
              <w:rPr>
                <w:i/>
                <w:iCs/>
                <w:sz w:val="20"/>
                <w:szCs w:val="20"/>
              </w:rPr>
              <w:t>.</w:t>
            </w:r>
          </w:p>
          <w:p w14:paraId="518EE711" w14:textId="67D29746" w:rsidR="003D7045" w:rsidRPr="00663679" w:rsidRDefault="00B01B58" w:rsidP="009532FF">
            <w:pPr>
              <w:jc w:val="center"/>
              <w:rPr>
                <w:i/>
                <w:iCs/>
                <w:sz w:val="20"/>
                <w:szCs w:val="20"/>
              </w:rPr>
            </w:pPr>
            <w:r w:rsidRPr="00663679">
              <w:rPr>
                <w:i/>
                <w:iCs/>
                <w:sz w:val="20"/>
                <w:szCs w:val="20"/>
              </w:rPr>
              <w:t>OK, C, X</w:t>
            </w:r>
          </w:p>
          <w:p w14:paraId="23D89050" w14:textId="1DDAA402" w:rsidR="002779B5" w:rsidRDefault="002779B5" w:rsidP="009532FF">
            <w:pPr>
              <w:jc w:val="center"/>
              <w:rPr>
                <w:b/>
                <w:bCs/>
              </w:rPr>
            </w:pPr>
          </w:p>
        </w:tc>
      </w:tr>
      <w:tr w:rsidR="003307D0" w14:paraId="68371A89" w14:textId="6A8D006B" w:rsidTr="7B86AED1">
        <w:tc>
          <w:tcPr>
            <w:tcW w:w="3470" w:type="dxa"/>
          </w:tcPr>
          <w:p w14:paraId="1AAEFBC9" w14:textId="34B6B466" w:rsidR="002779B5" w:rsidRPr="00F156A8" w:rsidRDefault="002779B5" w:rsidP="009532FF">
            <w:pPr>
              <w:rPr>
                <w:b/>
                <w:bCs/>
              </w:rPr>
            </w:pPr>
            <w:r w:rsidRPr="00F156A8">
              <w:rPr>
                <w:b/>
                <w:bCs/>
              </w:rPr>
              <w:t xml:space="preserve">Contract </w:t>
            </w:r>
            <w:r w:rsidR="00F6100C">
              <w:rPr>
                <w:b/>
                <w:bCs/>
              </w:rPr>
              <w:t>R</w:t>
            </w:r>
            <w:r w:rsidRPr="00F156A8">
              <w:rPr>
                <w:b/>
                <w:bCs/>
              </w:rPr>
              <w:t>eview</w:t>
            </w:r>
          </w:p>
          <w:p w14:paraId="68719310" w14:textId="4A86CB3B" w:rsidR="002779B5" w:rsidRPr="00EE5EEF" w:rsidRDefault="00F83683" w:rsidP="009532FF">
            <w:pPr>
              <w:pStyle w:val="ListParagraph"/>
              <w:numPr>
                <w:ilvl w:val="0"/>
                <w:numId w:val="1"/>
              </w:numPr>
              <w:ind w:left="690"/>
              <w:rPr>
                <w:i/>
                <w:iCs/>
              </w:rPr>
            </w:pPr>
            <w:r>
              <w:rPr>
                <w:i/>
                <w:iCs/>
              </w:rPr>
              <w:t xml:space="preserve">Was the </w:t>
            </w:r>
            <w:r w:rsidR="00554D15">
              <w:rPr>
                <w:i/>
                <w:iCs/>
              </w:rPr>
              <w:t xml:space="preserve">customer communication </w:t>
            </w:r>
            <w:r w:rsidR="002779B5" w:rsidRPr="00EE5EEF">
              <w:rPr>
                <w:i/>
                <w:iCs/>
              </w:rPr>
              <w:t xml:space="preserve">and </w:t>
            </w:r>
            <w:r w:rsidR="002779B5">
              <w:rPr>
                <w:i/>
                <w:iCs/>
              </w:rPr>
              <w:t>s</w:t>
            </w:r>
            <w:r w:rsidR="002779B5" w:rsidRPr="00EE5EEF">
              <w:rPr>
                <w:i/>
                <w:iCs/>
              </w:rPr>
              <w:t>cheduling</w:t>
            </w:r>
            <w:r w:rsidR="002779B5">
              <w:rPr>
                <w:i/>
                <w:iCs/>
              </w:rPr>
              <w:t xml:space="preserve"> </w:t>
            </w:r>
            <w:r w:rsidR="00554D15">
              <w:rPr>
                <w:i/>
                <w:iCs/>
              </w:rPr>
              <w:t xml:space="preserve">process </w:t>
            </w:r>
            <w:r w:rsidR="002779B5">
              <w:rPr>
                <w:i/>
                <w:iCs/>
              </w:rPr>
              <w:t>effective?</w:t>
            </w:r>
          </w:p>
          <w:p w14:paraId="61BCE388" w14:textId="48FB8EC2" w:rsidR="002779B5" w:rsidRDefault="1706A7EB" w:rsidP="009532FF">
            <w:pPr>
              <w:pStyle w:val="ListParagraph"/>
              <w:numPr>
                <w:ilvl w:val="0"/>
                <w:numId w:val="1"/>
              </w:numPr>
              <w:ind w:left="690"/>
            </w:pPr>
            <w:r w:rsidRPr="7B86AED1">
              <w:rPr>
                <w:i/>
                <w:iCs/>
              </w:rPr>
              <w:t>Does</w:t>
            </w:r>
            <w:r w:rsidR="00EE1D04" w:rsidRPr="7B86AED1">
              <w:rPr>
                <w:i/>
                <w:iCs/>
              </w:rPr>
              <w:t xml:space="preserve"> </w:t>
            </w:r>
            <w:r w:rsidR="002779B5" w:rsidRPr="7B86AED1">
              <w:rPr>
                <w:i/>
                <w:iCs/>
              </w:rPr>
              <w:t xml:space="preserve">the </w:t>
            </w:r>
            <w:r w:rsidR="00852E4B" w:rsidRPr="7B86AED1">
              <w:rPr>
                <w:i/>
                <w:iCs/>
              </w:rPr>
              <w:t xml:space="preserve">lab </w:t>
            </w:r>
            <w:r w:rsidR="6B0230BD" w:rsidRPr="7B86AED1">
              <w:rPr>
                <w:i/>
                <w:iCs/>
              </w:rPr>
              <w:t xml:space="preserve">have </w:t>
            </w:r>
            <w:r w:rsidR="005426C8" w:rsidRPr="7B86AED1">
              <w:rPr>
                <w:i/>
                <w:iCs/>
              </w:rPr>
              <w:t>suitable</w:t>
            </w:r>
            <w:r w:rsidR="6B0230BD" w:rsidRPr="7B86AED1">
              <w:rPr>
                <w:i/>
                <w:iCs/>
              </w:rPr>
              <w:t xml:space="preserve"> </w:t>
            </w:r>
            <w:r w:rsidR="00F97E61" w:rsidRPr="7B86AED1">
              <w:rPr>
                <w:i/>
                <w:iCs/>
              </w:rPr>
              <w:t>CMC</w:t>
            </w:r>
            <w:r w:rsidR="6C992710" w:rsidRPr="7B86AED1">
              <w:rPr>
                <w:i/>
                <w:iCs/>
              </w:rPr>
              <w:t>s</w:t>
            </w:r>
            <w:r w:rsidR="00852E4B">
              <w:t xml:space="preserve"> (e.g., </w:t>
            </w:r>
            <w:r w:rsidR="008A0F68">
              <w:t xml:space="preserve">accreditation, recognition, </w:t>
            </w:r>
            <w:r w:rsidR="00852E4B">
              <w:t>standards</w:t>
            </w:r>
            <w:r w:rsidR="008A0F68">
              <w:t xml:space="preserve">, </w:t>
            </w:r>
            <w:r w:rsidR="00B47484">
              <w:t xml:space="preserve">staff, </w:t>
            </w:r>
            <w:r w:rsidR="008A0F68">
              <w:t>etc</w:t>
            </w:r>
            <w:r w:rsidR="00852E4B">
              <w:t>)?</w:t>
            </w:r>
          </w:p>
        </w:tc>
        <w:tc>
          <w:tcPr>
            <w:tcW w:w="1571" w:type="dxa"/>
          </w:tcPr>
          <w:p w14:paraId="2671C8BA" w14:textId="77777777" w:rsidR="002779B5" w:rsidRDefault="002779B5" w:rsidP="009532FF"/>
        </w:tc>
        <w:tc>
          <w:tcPr>
            <w:tcW w:w="6391" w:type="dxa"/>
          </w:tcPr>
          <w:p w14:paraId="762E45C2" w14:textId="77777777" w:rsidR="002779B5" w:rsidRDefault="002779B5" w:rsidP="009532FF"/>
        </w:tc>
        <w:tc>
          <w:tcPr>
            <w:tcW w:w="1259" w:type="dxa"/>
          </w:tcPr>
          <w:p w14:paraId="58E3411D" w14:textId="5CB2453F" w:rsidR="002779B5" w:rsidRDefault="00025416" w:rsidP="009532FF">
            <w:r>
              <w:t>4.1, 4.2,</w:t>
            </w:r>
            <w:r w:rsidR="00CA5646">
              <w:t xml:space="preserve"> 6.1,</w:t>
            </w:r>
            <w:r>
              <w:t xml:space="preserve"> </w:t>
            </w:r>
            <w:r w:rsidR="00852E4B">
              <w:t xml:space="preserve">6.5, </w:t>
            </w:r>
            <w:r w:rsidR="000211FD">
              <w:t>7.1</w:t>
            </w:r>
            <w:r w:rsidR="00B94765">
              <w:t xml:space="preserve">, </w:t>
            </w:r>
            <w:r w:rsidR="00842778">
              <w:t xml:space="preserve">7.5, </w:t>
            </w:r>
            <w:r w:rsidR="0067130C">
              <w:t xml:space="preserve">7.11, </w:t>
            </w:r>
            <w:r w:rsidR="003A35C8">
              <w:t xml:space="preserve">8.2, </w:t>
            </w:r>
            <w:r w:rsidR="00494EFF">
              <w:t xml:space="preserve">8.3, </w:t>
            </w:r>
            <w:r w:rsidR="00B94765">
              <w:t>8.4</w:t>
            </w:r>
          </w:p>
        </w:tc>
        <w:tc>
          <w:tcPr>
            <w:tcW w:w="1449" w:type="dxa"/>
          </w:tcPr>
          <w:p w14:paraId="3E55F12C" w14:textId="77777777" w:rsidR="002779B5" w:rsidRDefault="002779B5" w:rsidP="009532FF"/>
        </w:tc>
      </w:tr>
      <w:tr w:rsidR="003307D0" w14:paraId="5C191EF0" w14:textId="0783504B" w:rsidTr="7B86AED1">
        <w:tc>
          <w:tcPr>
            <w:tcW w:w="3470" w:type="dxa"/>
          </w:tcPr>
          <w:p w14:paraId="41BF5E18" w14:textId="2CD6101C" w:rsidR="002779B5" w:rsidRPr="00F156A8" w:rsidRDefault="002779B5" w:rsidP="009532FF">
            <w:pPr>
              <w:rPr>
                <w:b/>
                <w:bCs/>
              </w:rPr>
            </w:pPr>
            <w:r w:rsidRPr="00F156A8">
              <w:rPr>
                <w:b/>
                <w:bCs/>
              </w:rPr>
              <w:t>Intake and Preparation</w:t>
            </w:r>
          </w:p>
          <w:p w14:paraId="4982054F" w14:textId="341E7170" w:rsidR="002779B5" w:rsidRPr="007B3113" w:rsidRDefault="002779B5" w:rsidP="009532FF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7B3113">
              <w:rPr>
                <w:i/>
                <w:iCs/>
              </w:rPr>
              <w:t xml:space="preserve">How </w:t>
            </w:r>
            <w:r w:rsidR="00601C65">
              <w:rPr>
                <w:i/>
                <w:iCs/>
              </w:rPr>
              <w:t>and who</w:t>
            </w:r>
            <w:r w:rsidR="003814A5">
              <w:rPr>
                <w:i/>
                <w:iCs/>
              </w:rPr>
              <w:t xml:space="preserve"> </w:t>
            </w:r>
            <w:r w:rsidR="3D8DFD81" w:rsidRPr="4EF14779">
              <w:rPr>
                <w:i/>
                <w:iCs/>
              </w:rPr>
              <w:t>(</w:t>
            </w:r>
            <w:r w:rsidR="677D3B25" w:rsidRPr="4EF14779">
              <w:rPr>
                <w:i/>
                <w:iCs/>
              </w:rPr>
              <w:t xml:space="preserve">i.e., </w:t>
            </w:r>
            <w:r w:rsidR="00D741FD">
              <w:rPr>
                <w:i/>
                <w:iCs/>
              </w:rPr>
              <w:t>title</w:t>
            </w:r>
            <w:r w:rsidR="6630DCD9" w:rsidRPr="4EF14779">
              <w:rPr>
                <w:i/>
                <w:iCs/>
              </w:rPr>
              <w:t>)</w:t>
            </w:r>
            <w:r w:rsidR="00601C65" w:rsidRPr="4EF14779">
              <w:rPr>
                <w:i/>
                <w:iCs/>
              </w:rPr>
              <w:t xml:space="preserve"> </w:t>
            </w:r>
            <w:r w:rsidR="00601C65">
              <w:rPr>
                <w:i/>
                <w:iCs/>
              </w:rPr>
              <w:t xml:space="preserve">received the </w:t>
            </w:r>
            <w:r w:rsidRPr="007B3113">
              <w:rPr>
                <w:i/>
                <w:iCs/>
              </w:rPr>
              <w:t>artifacts</w:t>
            </w:r>
            <w:r w:rsidR="00DA7633">
              <w:rPr>
                <w:i/>
                <w:iCs/>
              </w:rPr>
              <w:t xml:space="preserve"> </w:t>
            </w:r>
            <w:r w:rsidR="00E23C57">
              <w:rPr>
                <w:i/>
                <w:iCs/>
              </w:rPr>
              <w:t>from the customer</w:t>
            </w:r>
            <w:r w:rsidRPr="007B3113">
              <w:rPr>
                <w:i/>
                <w:iCs/>
              </w:rPr>
              <w:t>?</w:t>
            </w:r>
          </w:p>
          <w:p w14:paraId="23B06601" w14:textId="32A2E9B1" w:rsidR="002779B5" w:rsidRPr="007B3113" w:rsidRDefault="00DA7633" w:rsidP="009532FF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Were </w:t>
            </w:r>
            <w:r w:rsidR="00D741FD">
              <w:rPr>
                <w:i/>
                <w:iCs/>
              </w:rPr>
              <w:t>the artifacts</w:t>
            </w:r>
            <w:r>
              <w:rPr>
                <w:i/>
                <w:iCs/>
              </w:rPr>
              <w:t xml:space="preserve"> allowed to </w:t>
            </w:r>
            <w:r w:rsidR="00D741FD">
              <w:rPr>
                <w:i/>
                <w:iCs/>
              </w:rPr>
              <w:t>e</w:t>
            </w:r>
            <w:r w:rsidR="002779B5" w:rsidRPr="007B3113">
              <w:rPr>
                <w:i/>
                <w:iCs/>
              </w:rPr>
              <w:t>quilibrat</w:t>
            </w:r>
            <w:r w:rsidR="00E57830">
              <w:rPr>
                <w:i/>
                <w:iCs/>
              </w:rPr>
              <w:t xml:space="preserve">e in the calibration space? If so, </w:t>
            </w:r>
            <w:r w:rsidR="00A222A8">
              <w:rPr>
                <w:i/>
                <w:iCs/>
              </w:rPr>
              <w:t xml:space="preserve">what </w:t>
            </w:r>
            <w:r w:rsidR="00D741FD">
              <w:rPr>
                <w:i/>
                <w:iCs/>
              </w:rPr>
              <w:t>p</w:t>
            </w:r>
            <w:r w:rsidR="002779B5" w:rsidRPr="007B3113">
              <w:rPr>
                <w:i/>
                <w:iCs/>
              </w:rPr>
              <w:t>eriod</w:t>
            </w:r>
            <w:r w:rsidR="0035705D">
              <w:rPr>
                <w:i/>
                <w:iCs/>
              </w:rPr>
              <w:t xml:space="preserve"> of time</w:t>
            </w:r>
            <w:r w:rsidR="002779B5" w:rsidRPr="007B3113">
              <w:rPr>
                <w:i/>
                <w:iCs/>
              </w:rPr>
              <w:t>?</w:t>
            </w:r>
          </w:p>
          <w:p w14:paraId="2501EBBD" w14:textId="2722B635" w:rsidR="002779B5" w:rsidRDefault="002779B5" w:rsidP="009532FF">
            <w:pPr>
              <w:pStyle w:val="ListParagraph"/>
              <w:numPr>
                <w:ilvl w:val="0"/>
                <w:numId w:val="2"/>
              </w:numPr>
            </w:pPr>
            <w:r w:rsidRPr="007B3113">
              <w:rPr>
                <w:i/>
                <w:iCs/>
              </w:rPr>
              <w:t xml:space="preserve">How </w:t>
            </w:r>
            <w:r w:rsidR="00EB09EF">
              <w:rPr>
                <w:i/>
                <w:iCs/>
              </w:rPr>
              <w:t>we</w:t>
            </w:r>
            <w:r w:rsidR="00EB09EF" w:rsidRPr="007B3113">
              <w:rPr>
                <w:i/>
                <w:iCs/>
              </w:rPr>
              <w:t xml:space="preserve">re </w:t>
            </w:r>
            <w:r w:rsidRPr="007B3113">
              <w:rPr>
                <w:i/>
                <w:iCs/>
              </w:rPr>
              <w:t>artifacts prepared for calibration?</w:t>
            </w:r>
          </w:p>
        </w:tc>
        <w:tc>
          <w:tcPr>
            <w:tcW w:w="1571" w:type="dxa"/>
          </w:tcPr>
          <w:p w14:paraId="55BD6FB3" w14:textId="77777777" w:rsidR="002779B5" w:rsidRDefault="002779B5" w:rsidP="009532FF"/>
        </w:tc>
        <w:tc>
          <w:tcPr>
            <w:tcW w:w="6391" w:type="dxa"/>
          </w:tcPr>
          <w:p w14:paraId="5F730F26" w14:textId="77777777" w:rsidR="002779B5" w:rsidRDefault="002779B5" w:rsidP="009532FF"/>
        </w:tc>
        <w:tc>
          <w:tcPr>
            <w:tcW w:w="1259" w:type="dxa"/>
          </w:tcPr>
          <w:p w14:paraId="28B2BB89" w14:textId="16115176" w:rsidR="002779B5" w:rsidRDefault="00E13F24" w:rsidP="009532FF">
            <w:r>
              <w:t xml:space="preserve">6.2, 6.3, </w:t>
            </w:r>
            <w:r w:rsidR="00963341">
              <w:t xml:space="preserve">6.4, </w:t>
            </w:r>
            <w:r>
              <w:t>7.4</w:t>
            </w:r>
            <w:r w:rsidR="00B94765">
              <w:t xml:space="preserve">, </w:t>
            </w:r>
            <w:r w:rsidR="008B2918">
              <w:t xml:space="preserve">8.2, </w:t>
            </w:r>
            <w:r w:rsidR="00B94765">
              <w:t>8.4</w:t>
            </w:r>
          </w:p>
        </w:tc>
        <w:tc>
          <w:tcPr>
            <w:tcW w:w="1449" w:type="dxa"/>
          </w:tcPr>
          <w:p w14:paraId="53AC147E" w14:textId="77777777" w:rsidR="002779B5" w:rsidRDefault="002779B5" w:rsidP="009532FF"/>
        </w:tc>
      </w:tr>
      <w:tr w:rsidR="003307D0" w14:paraId="271B2E85" w14:textId="33DE4EB4" w:rsidTr="7B86AED1">
        <w:tc>
          <w:tcPr>
            <w:tcW w:w="3470" w:type="dxa"/>
          </w:tcPr>
          <w:p w14:paraId="299C5E0E" w14:textId="60BC58CC" w:rsidR="002779B5" w:rsidRPr="00F156A8" w:rsidRDefault="002779B5" w:rsidP="009532FF">
            <w:pPr>
              <w:rPr>
                <w:b/>
                <w:bCs/>
              </w:rPr>
            </w:pPr>
            <w:r w:rsidRPr="00F156A8">
              <w:rPr>
                <w:b/>
                <w:bCs/>
              </w:rPr>
              <w:t>Measurement</w:t>
            </w:r>
          </w:p>
          <w:p w14:paraId="1149AE0F" w14:textId="065A1D07" w:rsidR="004A683A" w:rsidRPr="004A683A" w:rsidRDefault="418AF4B8" w:rsidP="009532FF">
            <w:pPr>
              <w:pStyle w:val="ListParagraph"/>
              <w:numPr>
                <w:ilvl w:val="0"/>
                <w:numId w:val="3"/>
              </w:numPr>
            </w:pPr>
            <w:r w:rsidRPr="7B86AED1">
              <w:rPr>
                <w:i/>
                <w:iCs/>
              </w:rPr>
              <w:t>Is the</w:t>
            </w:r>
            <w:r w:rsidR="002779B5" w:rsidRPr="7B86AED1">
              <w:rPr>
                <w:i/>
                <w:iCs/>
              </w:rPr>
              <w:t xml:space="preserve"> procedure </w:t>
            </w:r>
            <w:proofErr w:type="gramStart"/>
            <w:r w:rsidR="00906DCA" w:rsidRPr="7B86AED1">
              <w:rPr>
                <w:i/>
                <w:iCs/>
              </w:rPr>
              <w:t>followed</w:t>
            </w:r>
            <w:proofErr w:type="gramEnd"/>
            <w:r w:rsidR="25323AE7" w:rsidRPr="7B86AED1">
              <w:rPr>
                <w:i/>
                <w:iCs/>
              </w:rPr>
              <w:t xml:space="preserve"> </w:t>
            </w:r>
            <w:r w:rsidR="002943C9" w:rsidRPr="7B86AED1">
              <w:rPr>
                <w:i/>
                <w:iCs/>
              </w:rPr>
              <w:t xml:space="preserve">a national </w:t>
            </w:r>
            <w:r w:rsidR="002943C9" w:rsidRPr="7B86AED1">
              <w:rPr>
                <w:i/>
                <w:iCs/>
              </w:rPr>
              <w:lastRenderedPageBreak/>
              <w:t xml:space="preserve">procedure? Are </w:t>
            </w:r>
            <w:r w:rsidR="00F857D5" w:rsidRPr="7B86AED1">
              <w:rPr>
                <w:i/>
                <w:iCs/>
              </w:rPr>
              <w:t>supplements</w:t>
            </w:r>
            <w:r w:rsidR="002943C9" w:rsidRPr="7B86AED1">
              <w:rPr>
                <w:i/>
                <w:iCs/>
              </w:rPr>
              <w:t xml:space="preserve"> included</w:t>
            </w:r>
            <w:r w:rsidR="00CD4050" w:rsidRPr="7B86AED1">
              <w:rPr>
                <w:i/>
                <w:iCs/>
              </w:rPr>
              <w:t>?</w:t>
            </w:r>
            <w:r w:rsidR="002779B5" w:rsidRPr="7B86AED1">
              <w:rPr>
                <w:i/>
                <w:iCs/>
              </w:rPr>
              <w:t xml:space="preserve"> </w:t>
            </w:r>
          </w:p>
          <w:p w14:paraId="1E96E10E" w14:textId="34649234" w:rsidR="002779B5" w:rsidRPr="00FB22C2" w:rsidRDefault="005B5994" w:rsidP="009532FF">
            <w:pPr>
              <w:pStyle w:val="ListParagraph"/>
              <w:numPr>
                <w:ilvl w:val="0"/>
                <w:numId w:val="3"/>
              </w:numPr>
            </w:pPr>
            <w:r>
              <w:rPr>
                <w:i/>
                <w:iCs/>
              </w:rPr>
              <w:t>When</w:t>
            </w:r>
            <w:r w:rsidR="00A93A49">
              <w:rPr>
                <w:i/>
                <w:iCs/>
              </w:rPr>
              <w:t xml:space="preserve"> was it </w:t>
            </w:r>
            <w:r>
              <w:rPr>
                <w:i/>
                <w:iCs/>
              </w:rPr>
              <w:t>v</w:t>
            </w:r>
            <w:r w:rsidR="002779B5">
              <w:rPr>
                <w:i/>
                <w:iCs/>
              </w:rPr>
              <w:t>alidated?</w:t>
            </w:r>
          </w:p>
          <w:p w14:paraId="0CB9813C" w14:textId="756C11FB" w:rsidR="002779B5" w:rsidRPr="00F83683" w:rsidRDefault="00A93A49" w:rsidP="009532FF">
            <w:pPr>
              <w:pStyle w:val="ListParagraph"/>
              <w:numPr>
                <w:ilvl w:val="0"/>
                <w:numId w:val="3"/>
              </w:numPr>
            </w:pPr>
            <w:r>
              <w:rPr>
                <w:i/>
                <w:iCs/>
              </w:rPr>
              <w:t xml:space="preserve">Were </w:t>
            </w:r>
            <w:r w:rsidR="00623AC7">
              <w:rPr>
                <w:i/>
                <w:iCs/>
              </w:rPr>
              <w:t>e</w:t>
            </w:r>
            <w:r w:rsidR="002779B5">
              <w:rPr>
                <w:i/>
                <w:iCs/>
              </w:rPr>
              <w:t>nvironmental conditions satisfied?</w:t>
            </w:r>
          </w:p>
          <w:p w14:paraId="4AC4B9E0" w14:textId="0B9CA4B8" w:rsidR="00BB69D1" w:rsidRDefault="00B30210" w:rsidP="009532FF">
            <w:pPr>
              <w:pStyle w:val="ListParagraph"/>
              <w:numPr>
                <w:ilvl w:val="0"/>
                <w:numId w:val="3"/>
              </w:numPr>
            </w:pPr>
            <w:r>
              <w:rPr>
                <w:i/>
                <w:iCs/>
              </w:rPr>
              <w:t xml:space="preserve">When were </w:t>
            </w:r>
            <w:r w:rsidR="00BB69D1">
              <w:rPr>
                <w:i/>
                <w:iCs/>
              </w:rPr>
              <w:t xml:space="preserve">standards </w:t>
            </w:r>
            <w:r>
              <w:rPr>
                <w:i/>
                <w:iCs/>
              </w:rPr>
              <w:t>last calibrated</w:t>
            </w:r>
            <w:r w:rsidR="00BB69D1">
              <w:rPr>
                <w:i/>
                <w:iCs/>
              </w:rPr>
              <w:t>?</w:t>
            </w:r>
          </w:p>
        </w:tc>
        <w:tc>
          <w:tcPr>
            <w:tcW w:w="1571" w:type="dxa"/>
          </w:tcPr>
          <w:p w14:paraId="781B944C" w14:textId="77777777" w:rsidR="002779B5" w:rsidRDefault="002779B5" w:rsidP="009532FF"/>
        </w:tc>
        <w:tc>
          <w:tcPr>
            <w:tcW w:w="6391" w:type="dxa"/>
          </w:tcPr>
          <w:p w14:paraId="55152437" w14:textId="77777777" w:rsidR="002779B5" w:rsidRDefault="002779B5" w:rsidP="009532FF"/>
        </w:tc>
        <w:tc>
          <w:tcPr>
            <w:tcW w:w="1259" w:type="dxa"/>
          </w:tcPr>
          <w:p w14:paraId="3F6A4F0E" w14:textId="7326C296" w:rsidR="002779B5" w:rsidRDefault="003B226B" w:rsidP="009532FF">
            <w:r>
              <w:t xml:space="preserve">6.2, </w:t>
            </w:r>
            <w:r w:rsidR="00BC7734">
              <w:t xml:space="preserve">6.3, </w:t>
            </w:r>
            <w:r>
              <w:t xml:space="preserve">6.4, </w:t>
            </w:r>
            <w:r w:rsidR="007F6D2D">
              <w:t xml:space="preserve">6.5, </w:t>
            </w:r>
            <w:r w:rsidR="00BB69D1">
              <w:t xml:space="preserve">6.6, </w:t>
            </w:r>
            <w:r w:rsidR="00202394">
              <w:t>7.2</w:t>
            </w:r>
            <w:r w:rsidR="00501180">
              <w:t xml:space="preserve">, </w:t>
            </w:r>
            <w:r w:rsidR="009A3851">
              <w:lastRenderedPageBreak/>
              <w:t>7.5</w:t>
            </w:r>
            <w:r w:rsidR="005D7722">
              <w:t xml:space="preserve">, </w:t>
            </w:r>
            <w:r w:rsidR="008269C5">
              <w:t>7.7</w:t>
            </w:r>
            <w:r w:rsidR="00147D13">
              <w:t>, 8.4</w:t>
            </w:r>
          </w:p>
        </w:tc>
        <w:tc>
          <w:tcPr>
            <w:tcW w:w="1449" w:type="dxa"/>
          </w:tcPr>
          <w:p w14:paraId="727E2076" w14:textId="77777777" w:rsidR="002779B5" w:rsidRDefault="002779B5" w:rsidP="009532FF"/>
        </w:tc>
      </w:tr>
      <w:tr w:rsidR="003307D0" w14:paraId="7E02DC6C" w14:textId="609D59F9" w:rsidTr="7B86AED1">
        <w:tc>
          <w:tcPr>
            <w:tcW w:w="3470" w:type="dxa"/>
          </w:tcPr>
          <w:p w14:paraId="21775150" w14:textId="62B08E2A" w:rsidR="002779B5" w:rsidRPr="00F156A8" w:rsidRDefault="002779B5" w:rsidP="009532FF">
            <w:pPr>
              <w:rPr>
                <w:b/>
                <w:bCs/>
              </w:rPr>
            </w:pPr>
            <w:r w:rsidRPr="00F156A8">
              <w:rPr>
                <w:b/>
                <w:bCs/>
              </w:rPr>
              <w:t xml:space="preserve">Data </w:t>
            </w:r>
            <w:r w:rsidR="00F6100C">
              <w:rPr>
                <w:b/>
                <w:bCs/>
              </w:rPr>
              <w:t>R</w:t>
            </w:r>
            <w:r w:rsidRPr="00F156A8">
              <w:rPr>
                <w:b/>
                <w:bCs/>
              </w:rPr>
              <w:t xml:space="preserve">eduction and </w:t>
            </w:r>
            <w:r w:rsidR="00F6100C">
              <w:rPr>
                <w:b/>
                <w:bCs/>
              </w:rPr>
              <w:t>P</w:t>
            </w:r>
            <w:r w:rsidRPr="00F156A8">
              <w:rPr>
                <w:b/>
                <w:bCs/>
              </w:rPr>
              <w:t>rocessing</w:t>
            </w:r>
          </w:p>
          <w:p w14:paraId="67365485" w14:textId="2AAD8333" w:rsidR="002779B5" w:rsidRPr="00F156A8" w:rsidRDefault="002779B5" w:rsidP="009532FF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 w:rsidRPr="00F156A8">
              <w:rPr>
                <w:i/>
                <w:iCs/>
              </w:rPr>
              <w:t xml:space="preserve">What system </w:t>
            </w:r>
            <w:r w:rsidR="00E8749E">
              <w:rPr>
                <w:i/>
                <w:iCs/>
              </w:rPr>
              <w:t>w</w:t>
            </w:r>
            <w:r w:rsidR="00C36F74">
              <w:rPr>
                <w:i/>
                <w:iCs/>
              </w:rPr>
              <w:t xml:space="preserve">as </w:t>
            </w:r>
            <w:r w:rsidR="00E8749E">
              <w:rPr>
                <w:i/>
                <w:iCs/>
              </w:rPr>
              <w:t xml:space="preserve">used </w:t>
            </w:r>
            <w:r w:rsidR="00162F08">
              <w:rPr>
                <w:i/>
                <w:iCs/>
              </w:rPr>
              <w:t xml:space="preserve">to process the </w:t>
            </w:r>
            <w:r w:rsidRPr="00F156A8">
              <w:rPr>
                <w:i/>
                <w:iCs/>
              </w:rPr>
              <w:t xml:space="preserve">data? </w:t>
            </w:r>
          </w:p>
          <w:p w14:paraId="50680C22" w14:textId="34A5A261" w:rsidR="002779B5" w:rsidRPr="00F156A8" w:rsidRDefault="002779B5" w:rsidP="009532FF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 w:rsidRPr="00F156A8">
              <w:rPr>
                <w:i/>
                <w:iCs/>
              </w:rPr>
              <w:t xml:space="preserve">When </w:t>
            </w:r>
            <w:r w:rsidR="00C36F74">
              <w:rPr>
                <w:i/>
                <w:iCs/>
              </w:rPr>
              <w:t xml:space="preserve">was it </w:t>
            </w:r>
            <w:r w:rsidRPr="00F156A8">
              <w:rPr>
                <w:i/>
                <w:iCs/>
              </w:rPr>
              <w:t>validated?</w:t>
            </w:r>
          </w:p>
          <w:p w14:paraId="58D4644E" w14:textId="06C6E3F6" w:rsidR="002779B5" w:rsidRDefault="002779B5" w:rsidP="009532FF">
            <w:pPr>
              <w:pStyle w:val="ListParagraph"/>
              <w:numPr>
                <w:ilvl w:val="0"/>
                <w:numId w:val="4"/>
              </w:numPr>
            </w:pPr>
            <w:r w:rsidRPr="00F156A8">
              <w:rPr>
                <w:i/>
                <w:iCs/>
              </w:rPr>
              <w:t>Is the measurement equation current?</w:t>
            </w:r>
          </w:p>
        </w:tc>
        <w:tc>
          <w:tcPr>
            <w:tcW w:w="1571" w:type="dxa"/>
          </w:tcPr>
          <w:p w14:paraId="6718E2D2" w14:textId="77777777" w:rsidR="002779B5" w:rsidRDefault="002779B5" w:rsidP="009532FF"/>
        </w:tc>
        <w:tc>
          <w:tcPr>
            <w:tcW w:w="6391" w:type="dxa"/>
          </w:tcPr>
          <w:p w14:paraId="40C26E00" w14:textId="77777777" w:rsidR="002779B5" w:rsidRDefault="002779B5" w:rsidP="009532FF"/>
        </w:tc>
        <w:tc>
          <w:tcPr>
            <w:tcW w:w="1259" w:type="dxa"/>
          </w:tcPr>
          <w:p w14:paraId="2A1B480D" w14:textId="4ED0C9D9" w:rsidR="002779B5" w:rsidRDefault="00B20CCB" w:rsidP="009532FF">
            <w:r>
              <w:t xml:space="preserve">6.2, </w:t>
            </w:r>
            <w:r w:rsidR="00B54782">
              <w:t xml:space="preserve">7.2, </w:t>
            </w:r>
            <w:r w:rsidR="00392DC7">
              <w:t xml:space="preserve">7.5, </w:t>
            </w:r>
            <w:r w:rsidR="00810F49">
              <w:t xml:space="preserve">7.11 </w:t>
            </w:r>
            <w:r w:rsidR="00355632">
              <w:t xml:space="preserve">8.3, </w:t>
            </w:r>
            <w:r w:rsidR="00AD612A">
              <w:t xml:space="preserve">8.4 </w:t>
            </w:r>
          </w:p>
        </w:tc>
        <w:tc>
          <w:tcPr>
            <w:tcW w:w="1449" w:type="dxa"/>
          </w:tcPr>
          <w:p w14:paraId="0F919075" w14:textId="77777777" w:rsidR="002779B5" w:rsidRDefault="002779B5" w:rsidP="009532FF"/>
        </w:tc>
      </w:tr>
      <w:tr w:rsidR="00FA3AE7" w14:paraId="66B9A825" w14:textId="3E5FD685" w:rsidTr="7B86AED1">
        <w:tc>
          <w:tcPr>
            <w:tcW w:w="3470" w:type="dxa"/>
          </w:tcPr>
          <w:p w14:paraId="6295A946" w14:textId="1131D1A9" w:rsidR="002779B5" w:rsidRPr="00F156A8" w:rsidRDefault="002779B5" w:rsidP="009532FF">
            <w:pPr>
              <w:rPr>
                <w:b/>
                <w:bCs/>
              </w:rPr>
            </w:pPr>
            <w:r w:rsidRPr="00F156A8">
              <w:rPr>
                <w:b/>
                <w:bCs/>
              </w:rPr>
              <w:t xml:space="preserve">Measurement </w:t>
            </w:r>
            <w:r w:rsidR="00F6100C">
              <w:rPr>
                <w:b/>
                <w:bCs/>
              </w:rPr>
              <w:t>A</w:t>
            </w:r>
            <w:r w:rsidRPr="00F156A8">
              <w:rPr>
                <w:b/>
                <w:bCs/>
              </w:rPr>
              <w:t>ssurance</w:t>
            </w:r>
          </w:p>
          <w:p w14:paraId="5EC9E898" w14:textId="4506F6AF" w:rsidR="002779B5" w:rsidRPr="00F156A8" w:rsidRDefault="00223034" w:rsidP="009532FF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Were </w:t>
            </w:r>
            <w:r w:rsidR="002779B5" w:rsidRPr="00F156A8">
              <w:rPr>
                <w:i/>
                <w:iCs/>
              </w:rPr>
              <w:t>check standards</w:t>
            </w:r>
            <w:r w:rsidR="003836D4">
              <w:rPr>
                <w:i/>
                <w:iCs/>
              </w:rPr>
              <w:t xml:space="preserve"> </w:t>
            </w:r>
            <w:r w:rsidR="002779B5" w:rsidRPr="00F156A8">
              <w:rPr>
                <w:i/>
                <w:iCs/>
              </w:rPr>
              <w:t>used?</w:t>
            </w:r>
            <w:r w:rsidR="003856D9">
              <w:rPr>
                <w:i/>
                <w:iCs/>
              </w:rPr>
              <w:t xml:space="preserve"> Do they have an independent calibration?</w:t>
            </w:r>
          </w:p>
          <w:p w14:paraId="1159D24D" w14:textId="7ABC9B9A" w:rsidR="002779B5" w:rsidRPr="00F156A8" w:rsidRDefault="002D0A13" w:rsidP="009532FF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Were </w:t>
            </w:r>
            <w:r w:rsidR="002779B5" w:rsidRPr="00F156A8">
              <w:rPr>
                <w:i/>
                <w:iCs/>
              </w:rPr>
              <w:t xml:space="preserve">control </w:t>
            </w:r>
            <w:r w:rsidR="006037FF">
              <w:rPr>
                <w:i/>
                <w:iCs/>
              </w:rPr>
              <w:t>and/</w:t>
            </w:r>
            <w:r w:rsidR="004E1B49">
              <w:rPr>
                <w:i/>
                <w:iCs/>
              </w:rPr>
              <w:t>or</w:t>
            </w:r>
            <w:r w:rsidR="007263A7">
              <w:rPr>
                <w:i/>
                <w:iCs/>
              </w:rPr>
              <w:t xml:space="preserve"> standard deviation </w:t>
            </w:r>
            <w:r w:rsidR="007263A7">
              <w:rPr>
                <w:i/>
                <w:iCs/>
              </w:rPr>
              <w:lastRenderedPageBreak/>
              <w:t xml:space="preserve">charts </w:t>
            </w:r>
            <w:r w:rsidR="002779B5">
              <w:rPr>
                <w:i/>
                <w:iCs/>
              </w:rPr>
              <w:t xml:space="preserve">used and </w:t>
            </w:r>
            <w:r w:rsidR="002779B5" w:rsidRPr="00F156A8">
              <w:rPr>
                <w:i/>
                <w:iCs/>
              </w:rPr>
              <w:t>updated?</w:t>
            </w:r>
          </w:p>
          <w:p w14:paraId="4ECF270D" w14:textId="7B1967B5" w:rsidR="002779B5" w:rsidRDefault="006037FF" w:rsidP="009532FF">
            <w:pPr>
              <w:pStyle w:val="ListParagraph"/>
              <w:numPr>
                <w:ilvl w:val="0"/>
                <w:numId w:val="5"/>
              </w:numPr>
            </w:pPr>
            <w:r>
              <w:rPr>
                <w:i/>
                <w:iCs/>
              </w:rPr>
              <w:t xml:space="preserve">Were </w:t>
            </w:r>
            <w:r w:rsidR="002779B5" w:rsidRPr="00F156A8">
              <w:rPr>
                <w:i/>
                <w:iCs/>
              </w:rPr>
              <w:t>PTs completed according to NISTIR 7082</w:t>
            </w:r>
            <w:r w:rsidR="00F510F0">
              <w:rPr>
                <w:i/>
                <w:iCs/>
              </w:rPr>
              <w:t xml:space="preserve"> (2026)</w:t>
            </w:r>
            <w:r>
              <w:rPr>
                <w:i/>
                <w:iCs/>
              </w:rPr>
              <w:t xml:space="preserve"> in this </w:t>
            </w:r>
            <w:r w:rsidR="00F510F0">
              <w:rPr>
                <w:i/>
                <w:iCs/>
              </w:rPr>
              <w:t>m</w:t>
            </w:r>
            <w:r w:rsidR="00F541BD">
              <w:rPr>
                <w:i/>
                <w:iCs/>
              </w:rPr>
              <w:t xml:space="preserve">easurement </w:t>
            </w:r>
            <w:r>
              <w:rPr>
                <w:i/>
                <w:iCs/>
              </w:rPr>
              <w:t>area</w:t>
            </w:r>
            <w:r w:rsidR="002779B5" w:rsidRPr="00F156A8">
              <w:rPr>
                <w:i/>
                <w:iCs/>
              </w:rPr>
              <w:t>?</w:t>
            </w:r>
          </w:p>
        </w:tc>
        <w:tc>
          <w:tcPr>
            <w:tcW w:w="1571" w:type="dxa"/>
          </w:tcPr>
          <w:p w14:paraId="7C19F576" w14:textId="77777777" w:rsidR="002779B5" w:rsidRDefault="002779B5" w:rsidP="009532FF"/>
        </w:tc>
        <w:tc>
          <w:tcPr>
            <w:tcW w:w="6391" w:type="dxa"/>
            <w:vAlign w:val="bottom"/>
          </w:tcPr>
          <w:p w14:paraId="0AEAA49C" w14:textId="77777777" w:rsidR="002779B5" w:rsidRDefault="002779B5" w:rsidP="00F83683">
            <w:pPr>
              <w:jc w:val="center"/>
            </w:pPr>
          </w:p>
        </w:tc>
        <w:tc>
          <w:tcPr>
            <w:tcW w:w="1259" w:type="dxa"/>
          </w:tcPr>
          <w:p w14:paraId="7D7ED0AD" w14:textId="39103315" w:rsidR="002779B5" w:rsidRDefault="003B225C" w:rsidP="009532FF">
            <w:r>
              <w:t xml:space="preserve">6.2, </w:t>
            </w:r>
            <w:r w:rsidR="00C36F74">
              <w:t xml:space="preserve">6.6, </w:t>
            </w:r>
            <w:r w:rsidR="00B12868">
              <w:t xml:space="preserve">7.5, </w:t>
            </w:r>
            <w:r w:rsidR="008A428C">
              <w:t>7.7</w:t>
            </w:r>
            <w:r w:rsidR="000A3C63">
              <w:t>,</w:t>
            </w:r>
            <w:r w:rsidR="008A428C">
              <w:t xml:space="preserve"> </w:t>
            </w:r>
            <w:r w:rsidR="00E2383D">
              <w:t>7.11</w:t>
            </w:r>
            <w:r w:rsidR="00946C3C">
              <w:t xml:space="preserve">, </w:t>
            </w:r>
            <w:r w:rsidR="00355632">
              <w:t>8.3</w:t>
            </w:r>
            <w:r w:rsidR="000A3C63">
              <w:t>,</w:t>
            </w:r>
            <w:r w:rsidR="00355632">
              <w:t xml:space="preserve"> </w:t>
            </w:r>
            <w:r w:rsidR="00946C3C">
              <w:t>8.4</w:t>
            </w:r>
          </w:p>
        </w:tc>
        <w:tc>
          <w:tcPr>
            <w:tcW w:w="1449" w:type="dxa"/>
          </w:tcPr>
          <w:p w14:paraId="7DB5773E" w14:textId="77777777" w:rsidR="002779B5" w:rsidRDefault="002779B5" w:rsidP="009532FF"/>
        </w:tc>
      </w:tr>
      <w:tr w:rsidR="003307D0" w14:paraId="44845060" w14:textId="7E30A1E6" w:rsidTr="7B86AED1">
        <w:tc>
          <w:tcPr>
            <w:tcW w:w="3470" w:type="dxa"/>
          </w:tcPr>
          <w:p w14:paraId="2C745A42" w14:textId="77777777" w:rsidR="002779B5" w:rsidRPr="00F156A8" w:rsidRDefault="002779B5" w:rsidP="009532FF">
            <w:pPr>
              <w:keepNext/>
              <w:rPr>
                <w:b/>
                <w:bCs/>
              </w:rPr>
            </w:pPr>
            <w:r w:rsidRPr="00F156A8">
              <w:rPr>
                <w:b/>
                <w:bCs/>
              </w:rPr>
              <w:t>Uncertainty Budget</w:t>
            </w:r>
          </w:p>
          <w:p w14:paraId="50292B1B" w14:textId="417A6F4F" w:rsidR="002779B5" w:rsidRPr="00F156A8" w:rsidRDefault="002779B5" w:rsidP="009532FF">
            <w:pPr>
              <w:pStyle w:val="ListParagraph"/>
              <w:keepNext/>
              <w:numPr>
                <w:ilvl w:val="0"/>
                <w:numId w:val="9"/>
              </w:numPr>
              <w:rPr>
                <w:i/>
                <w:iCs/>
              </w:rPr>
            </w:pPr>
            <w:r w:rsidRPr="27C0F4EE">
              <w:rPr>
                <w:i/>
                <w:iCs/>
              </w:rPr>
              <w:t xml:space="preserve">How </w:t>
            </w:r>
            <w:r w:rsidR="006E5B79">
              <w:rPr>
                <w:i/>
                <w:iCs/>
              </w:rPr>
              <w:t>does</w:t>
            </w:r>
            <w:r w:rsidR="00002490">
              <w:rPr>
                <w:i/>
                <w:iCs/>
              </w:rPr>
              <w:t xml:space="preserve"> th</w:t>
            </w:r>
            <w:r w:rsidR="00797D90">
              <w:rPr>
                <w:i/>
                <w:iCs/>
              </w:rPr>
              <w:t xml:space="preserve">is instance of </w:t>
            </w:r>
            <w:r w:rsidR="00002490">
              <w:rPr>
                <w:i/>
                <w:iCs/>
              </w:rPr>
              <w:t xml:space="preserve">calculated </w:t>
            </w:r>
            <w:r w:rsidRPr="27C0F4EE">
              <w:rPr>
                <w:i/>
                <w:iCs/>
              </w:rPr>
              <w:t xml:space="preserve">uncertainties </w:t>
            </w:r>
            <w:r w:rsidR="006E5B79">
              <w:rPr>
                <w:i/>
                <w:iCs/>
              </w:rPr>
              <w:t>differ</w:t>
            </w:r>
            <w:r w:rsidR="00002490">
              <w:rPr>
                <w:i/>
                <w:iCs/>
              </w:rPr>
              <w:t xml:space="preserve"> from </w:t>
            </w:r>
            <w:r w:rsidR="00797D90">
              <w:rPr>
                <w:i/>
                <w:iCs/>
              </w:rPr>
              <w:t xml:space="preserve">those </w:t>
            </w:r>
            <w:r w:rsidR="003851F4">
              <w:rPr>
                <w:i/>
                <w:iCs/>
              </w:rPr>
              <w:t xml:space="preserve">of your </w:t>
            </w:r>
            <w:r w:rsidR="00845013">
              <w:rPr>
                <w:i/>
                <w:iCs/>
              </w:rPr>
              <w:t>scope</w:t>
            </w:r>
            <w:r w:rsidR="003851F4">
              <w:rPr>
                <w:i/>
                <w:iCs/>
              </w:rPr>
              <w:t xml:space="preserve"> submission</w:t>
            </w:r>
            <w:r w:rsidRPr="27C0F4EE">
              <w:rPr>
                <w:i/>
                <w:iCs/>
              </w:rPr>
              <w:t xml:space="preserve">? </w:t>
            </w:r>
          </w:p>
          <w:p w14:paraId="7A2C80EB" w14:textId="39B43D4D" w:rsidR="002779B5" w:rsidRDefault="003851F4" w:rsidP="009532FF">
            <w:pPr>
              <w:pStyle w:val="ListParagraph"/>
              <w:keepNext/>
              <w:numPr>
                <w:ilvl w:val="0"/>
                <w:numId w:val="9"/>
              </w:numPr>
            </w:pPr>
            <w:r>
              <w:rPr>
                <w:i/>
                <w:iCs/>
              </w:rPr>
              <w:t>Were</w:t>
            </w:r>
            <w:r w:rsidR="001F7D7A">
              <w:rPr>
                <w:i/>
                <w:iCs/>
              </w:rPr>
              <w:t xml:space="preserve"> </w:t>
            </w:r>
            <w:r w:rsidR="00953279">
              <w:rPr>
                <w:i/>
                <w:iCs/>
              </w:rPr>
              <w:t>the artifacts evaluated for conformity?  What accuracy class</w:t>
            </w:r>
            <w:r w:rsidR="002779B5" w:rsidRPr="27C0F4EE">
              <w:rPr>
                <w:i/>
                <w:iCs/>
              </w:rPr>
              <w:t>?</w:t>
            </w:r>
            <w:r w:rsidR="005F47E7">
              <w:rPr>
                <w:i/>
                <w:iCs/>
              </w:rPr>
              <w:t xml:space="preserve"> </w:t>
            </w:r>
            <w:r w:rsidR="00C22438">
              <w:rPr>
                <w:i/>
                <w:iCs/>
              </w:rPr>
              <w:t xml:space="preserve">Did </w:t>
            </w:r>
            <w:r w:rsidR="00EF0D6E">
              <w:rPr>
                <w:i/>
                <w:iCs/>
              </w:rPr>
              <w:t xml:space="preserve">the assessment </w:t>
            </w:r>
            <w:proofErr w:type="gramStart"/>
            <w:r w:rsidR="005D073A">
              <w:rPr>
                <w:i/>
                <w:iCs/>
              </w:rPr>
              <w:t>impact</w:t>
            </w:r>
            <w:proofErr w:type="gramEnd"/>
            <w:r w:rsidR="005D073A">
              <w:rPr>
                <w:i/>
                <w:iCs/>
              </w:rPr>
              <w:t xml:space="preserve"> the customer?</w:t>
            </w:r>
          </w:p>
        </w:tc>
        <w:tc>
          <w:tcPr>
            <w:tcW w:w="1571" w:type="dxa"/>
          </w:tcPr>
          <w:p w14:paraId="185AADD6" w14:textId="77777777" w:rsidR="002779B5" w:rsidRDefault="002779B5" w:rsidP="009532FF"/>
        </w:tc>
        <w:tc>
          <w:tcPr>
            <w:tcW w:w="6391" w:type="dxa"/>
          </w:tcPr>
          <w:p w14:paraId="69CBA4F6" w14:textId="77777777" w:rsidR="002779B5" w:rsidRDefault="002779B5" w:rsidP="009532FF"/>
        </w:tc>
        <w:tc>
          <w:tcPr>
            <w:tcW w:w="1259" w:type="dxa"/>
          </w:tcPr>
          <w:p w14:paraId="7751CBAE" w14:textId="1D79290B" w:rsidR="002779B5" w:rsidRDefault="008507B4" w:rsidP="009532FF">
            <w:r>
              <w:t xml:space="preserve">6.2, </w:t>
            </w:r>
            <w:r w:rsidR="00B70584">
              <w:t xml:space="preserve">7.5, </w:t>
            </w:r>
            <w:r w:rsidR="000F6546">
              <w:t>7.</w:t>
            </w:r>
            <w:r w:rsidR="000E6EF1">
              <w:t>6</w:t>
            </w:r>
            <w:r w:rsidR="000F6546">
              <w:t xml:space="preserve">, </w:t>
            </w:r>
            <w:r>
              <w:t>7.</w:t>
            </w:r>
            <w:r w:rsidR="000E6EF1">
              <w:t>11,</w:t>
            </w:r>
            <w:r w:rsidR="00280720">
              <w:t xml:space="preserve"> </w:t>
            </w:r>
            <w:r w:rsidR="00355632">
              <w:t xml:space="preserve">8.3, </w:t>
            </w:r>
            <w:r w:rsidR="002F5168">
              <w:t>8.4</w:t>
            </w:r>
          </w:p>
        </w:tc>
        <w:tc>
          <w:tcPr>
            <w:tcW w:w="1449" w:type="dxa"/>
          </w:tcPr>
          <w:p w14:paraId="2ABFECD1" w14:textId="77777777" w:rsidR="002779B5" w:rsidRDefault="002779B5" w:rsidP="009532FF"/>
        </w:tc>
      </w:tr>
      <w:tr w:rsidR="003307D0" w14:paraId="3B144116" w14:textId="07B7C7CA" w:rsidTr="7B86AED1">
        <w:tc>
          <w:tcPr>
            <w:tcW w:w="3470" w:type="dxa"/>
          </w:tcPr>
          <w:p w14:paraId="32F76E79" w14:textId="5C789333" w:rsidR="002779B5" w:rsidRPr="00F156A8" w:rsidRDefault="002779B5" w:rsidP="009532FF">
            <w:pPr>
              <w:rPr>
                <w:b/>
                <w:bCs/>
              </w:rPr>
            </w:pPr>
            <w:r w:rsidRPr="3538E058">
              <w:rPr>
                <w:b/>
                <w:bCs/>
              </w:rPr>
              <w:t>Calibration Certificates</w:t>
            </w:r>
          </w:p>
          <w:p w14:paraId="1F9097EA" w14:textId="75328EA0" w:rsidR="002779B5" w:rsidRDefault="002779B5" w:rsidP="009532FF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F156A8">
              <w:rPr>
                <w:i/>
                <w:iCs/>
              </w:rPr>
              <w:t xml:space="preserve">How </w:t>
            </w:r>
            <w:r w:rsidR="00EF0D6E">
              <w:rPr>
                <w:i/>
                <w:iCs/>
              </w:rPr>
              <w:t>was</w:t>
            </w:r>
            <w:r w:rsidR="001F7D7A">
              <w:rPr>
                <w:i/>
                <w:iCs/>
              </w:rPr>
              <w:t xml:space="preserve"> the </w:t>
            </w:r>
            <w:r w:rsidRPr="00F156A8">
              <w:rPr>
                <w:i/>
                <w:iCs/>
              </w:rPr>
              <w:t>certificate generated?</w:t>
            </w:r>
          </w:p>
          <w:p w14:paraId="0EEACFCE" w14:textId="38A16E7C" w:rsidR="00010F82" w:rsidRPr="00F156A8" w:rsidRDefault="00010F82" w:rsidP="009532FF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>Was it timely?</w:t>
            </w:r>
          </w:p>
          <w:p w14:paraId="72F49866" w14:textId="2F969739" w:rsidR="002779B5" w:rsidRPr="00F156A8" w:rsidRDefault="002779B5" w:rsidP="009532FF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F156A8">
              <w:rPr>
                <w:i/>
                <w:iCs/>
              </w:rPr>
              <w:t xml:space="preserve">How </w:t>
            </w:r>
            <w:r w:rsidR="005D073A">
              <w:rPr>
                <w:i/>
                <w:iCs/>
              </w:rPr>
              <w:t xml:space="preserve">was it </w:t>
            </w:r>
            <w:r w:rsidRPr="00F156A8">
              <w:rPr>
                <w:i/>
                <w:iCs/>
              </w:rPr>
              <w:t>evaluated?</w:t>
            </w:r>
          </w:p>
          <w:p w14:paraId="7D869A7B" w14:textId="2984B0CA" w:rsidR="005D073A" w:rsidRPr="00F156A8" w:rsidRDefault="005D073A" w:rsidP="005D073A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Does the certificate comply with 17025 and SOP?</w:t>
            </w:r>
          </w:p>
          <w:p w14:paraId="0FB58E99" w14:textId="24C4B7D3" w:rsidR="002779B5" w:rsidRPr="00F156A8" w:rsidRDefault="002779B5" w:rsidP="009532FF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F156A8">
              <w:rPr>
                <w:i/>
                <w:iCs/>
              </w:rPr>
              <w:t>Who sign</w:t>
            </w:r>
            <w:r w:rsidR="00CF5C95">
              <w:rPr>
                <w:i/>
                <w:iCs/>
              </w:rPr>
              <w:t>ed it</w:t>
            </w:r>
            <w:r w:rsidRPr="00F156A8">
              <w:rPr>
                <w:i/>
                <w:iCs/>
              </w:rPr>
              <w:t>?</w:t>
            </w:r>
            <w:r w:rsidR="00F83683">
              <w:rPr>
                <w:i/>
                <w:iCs/>
              </w:rPr>
              <w:t xml:space="preserve"> </w:t>
            </w:r>
            <w:r w:rsidR="003E3261">
              <w:rPr>
                <w:i/>
                <w:iCs/>
              </w:rPr>
              <w:t>D</w:t>
            </w:r>
            <w:r w:rsidRPr="00F156A8">
              <w:rPr>
                <w:i/>
                <w:iCs/>
              </w:rPr>
              <w:t>o PT cert</w:t>
            </w:r>
            <w:r w:rsidR="004B04C6">
              <w:rPr>
                <w:i/>
                <w:iCs/>
              </w:rPr>
              <w:t>ificate</w:t>
            </w:r>
            <w:r w:rsidRPr="00F156A8">
              <w:rPr>
                <w:i/>
                <w:iCs/>
              </w:rPr>
              <w:t>s differ from customer ce</w:t>
            </w:r>
            <w:r w:rsidR="004B04C6">
              <w:rPr>
                <w:i/>
                <w:iCs/>
              </w:rPr>
              <w:t>rtificate</w:t>
            </w:r>
            <w:r w:rsidRPr="00F156A8">
              <w:rPr>
                <w:i/>
                <w:iCs/>
              </w:rPr>
              <w:t>s?</w:t>
            </w:r>
            <w:r w:rsidR="003E3261">
              <w:rPr>
                <w:i/>
                <w:iCs/>
              </w:rPr>
              <w:t xml:space="preserve"> I</w:t>
            </w:r>
            <w:r w:rsidR="00680312">
              <w:rPr>
                <w:i/>
                <w:iCs/>
              </w:rPr>
              <w:t>f</w:t>
            </w:r>
            <w:r w:rsidR="003E3261">
              <w:rPr>
                <w:i/>
                <w:iCs/>
              </w:rPr>
              <w:t xml:space="preserve"> so, how?</w:t>
            </w:r>
          </w:p>
        </w:tc>
        <w:tc>
          <w:tcPr>
            <w:tcW w:w="1571" w:type="dxa"/>
          </w:tcPr>
          <w:p w14:paraId="432C2D2B" w14:textId="77777777" w:rsidR="002779B5" w:rsidRDefault="002779B5" w:rsidP="009532FF"/>
        </w:tc>
        <w:tc>
          <w:tcPr>
            <w:tcW w:w="6391" w:type="dxa"/>
          </w:tcPr>
          <w:p w14:paraId="10CD9D32" w14:textId="77777777" w:rsidR="002779B5" w:rsidRDefault="002779B5" w:rsidP="009532FF"/>
        </w:tc>
        <w:tc>
          <w:tcPr>
            <w:tcW w:w="1259" w:type="dxa"/>
          </w:tcPr>
          <w:p w14:paraId="4BEF6DF3" w14:textId="0C183AF1" w:rsidR="002779B5" w:rsidRDefault="00947CC6" w:rsidP="009532FF">
            <w:r>
              <w:t>6.2</w:t>
            </w:r>
            <w:r w:rsidR="00D168D8">
              <w:t xml:space="preserve">, 7.2, </w:t>
            </w:r>
            <w:r w:rsidR="00AF5490">
              <w:t xml:space="preserve"> 7.8</w:t>
            </w:r>
            <w:r w:rsidR="00355632">
              <w:t>, 8.3, 8.4</w:t>
            </w:r>
            <w:r w:rsidR="00AF5490">
              <w:t xml:space="preserve"> </w:t>
            </w:r>
          </w:p>
        </w:tc>
        <w:tc>
          <w:tcPr>
            <w:tcW w:w="1449" w:type="dxa"/>
          </w:tcPr>
          <w:p w14:paraId="3078522C" w14:textId="77777777" w:rsidR="002779B5" w:rsidRDefault="002779B5" w:rsidP="009532FF"/>
        </w:tc>
      </w:tr>
      <w:tr w:rsidR="003307D0" w14:paraId="2C3C1A23" w14:textId="71CE459F" w:rsidTr="7B86AED1">
        <w:tc>
          <w:tcPr>
            <w:tcW w:w="3470" w:type="dxa"/>
          </w:tcPr>
          <w:p w14:paraId="22B990F3" w14:textId="54E79130" w:rsidR="002779B5" w:rsidRPr="00F156A8" w:rsidRDefault="002779B5" w:rsidP="009532FF">
            <w:pPr>
              <w:rPr>
                <w:b/>
                <w:bCs/>
              </w:rPr>
            </w:pPr>
            <w:r w:rsidRPr="00F156A8">
              <w:rPr>
                <w:b/>
                <w:bCs/>
              </w:rPr>
              <w:t xml:space="preserve">Artifact </w:t>
            </w:r>
            <w:r w:rsidR="00F6100C">
              <w:rPr>
                <w:b/>
                <w:bCs/>
              </w:rPr>
              <w:t>R</w:t>
            </w:r>
            <w:r w:rsidRPr="00F156A8">
              <w:rPr>
                <w:b/>
                <w:bCs/>
              </w:rPr>
              <w:t>eturn</w:t>
            </w:r>
          </w:p>
          <w:p w14:paraId="4F14083E" w14:textId="2DDA67CE" w:rsidR="002779B5" w:rsidRDefault="002779B5" w:rsidP="009532FF">
            <w:pPr>
              <w:pStyle w:val="ListParagraph"/>
              <w:numPr>
                <w:ilvl w:val="0"/>
                <w:numId w:val="7"/>
              </w:numPr>
              <w:rPr>
                <w:i/>
                <w:iCs/>
              </w:rPr>
            </w:pPr>
            <w:r w:rsidRPr="00F156A8">
              <w:rPr>
                <w:i/>
                <w:iCs/>
              </w:rPr>
              <w:t xml:space="preserve">How </w:t>
            </w:r>
            <w:r w:rsidR="00036A4E">
              <w:rPr>
                <w:i/>
                <w:iCs/>
              </w:rPr>
              <w:t xml:space="preserve">were the </w:t>
            </w:r>
            <w:r w:rsidRPr="00F156A8">
              <w:rPr>
                <w:i/>
                <w:iCs/>
              </w:rPr>
              <w:t>artifacts returned?</w:t>
            </w:r>
            <w:r w:rsidR="00036A4E">
              <w:rPr>
                <w:i/>
                <w:iCs/>
              </w:rPr>
              <w:t xml:space="preserve"> </w:t>
            </w:r>
            <w:r w:rsidR="00F83683">
              <w:rPr>
                <w:i/>
                <w:iCs/>
              </w:rPr>
              <w:t>Was it timely?</w:t>
            </w:r>
          </w:p>
          <w:p w14:paraId="5434BD64" w14:textId="5D4D7A93" w:rsidR="00036A4E" w:rsidRPr="00F156A8" w:rsidRDefault="00036A4E" w:rsidP="009532FF">
            <w:pPr>
              <w:pStyle w:val="ListParagraph"/>
              <w:numPr>
                <w:ilvl w:val="0"/>
                <w:numId w:val="7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Was </w:t>
            </w:r>
            <w:proofErr w:type="gramStart"/>
            <w:r w:rsidR="006D7EAE">
              <w:rPr>
                <w:i/>
                <w:iCs/>
              </w:rPr>
              <w:t xml:space="preserve">a </w:t>
            </w:r>
            <w:r>
              <w:rPr>
                <w:i/>
                <w:iCs/>
              </w:rPr>
              <w:t>procedure</w:t>
            </w:r>
            <w:proofErr w:type="gramEnd"/>
            <w:r>
              <w:rPr>
                <w:i/>
                <w:iCs/>
              </w:rPr>
              <w:t xml:space="preserve"> followed?  When was the procedure last reviewed </w:t>
            </w:r>
            <w:r w:rsidR="00DF0DF9">
              <w:rPr>
                <w:i/>
                <w:iCs/>
              </w:rPr>
              <w:t>f</w:t>
            </w:r>
            <w:r>
              <w:rPr>
                <w:i/>
                <w:iCs/>
              </w:rPr>
              <w:t>or adequacy?</w:t>
            </w:r>
          </w:p>
          <w:p w14:paraId="6FCB2082" w14:textId="2E43572D" w:rsidR="002779B5" w:rsidRDefault="00DF0DF9" w:rsidP="009532FF">
            <w:pPr>
              <w:pStyle w:val="ListParagraph"/>
              <w:numPr>
                <w:ilvl w:val="0"/>
                <w:numId w:val="7"/>
              </w:numPr>
              <w:rPr>
                <w:i/>
                <w:iCs/>
              </w:rPr>
            </w:pPr>
            <w:r>
              <w:rPr>
                <w:i/>
                <w:iCs/>
              </w:rPr>
              <w:t>What communication occurred between customer and lab</w:t>
            </w:r>
            <w:r w:rsidR="002779B5" w:rsidRPr="00F156A8">
              <w:rPr>
                <w:i/>
                <w:iCs/>
              </w:rPr>
              <w:t>?</w:t>
            </w:r>
          </w:p>
          <w:p w14:paraId="3FF88453" w14:textId="674B5FA8" w:rsidR="002779B5" w:rsidRPr="00ED734F" w:rsidRDefault="00ED734F" w:rsidP="00ED734F">
            <w:pPr>
              <w:pStyle w:val="ListParagraph"/>
              <w:numPr>
                <w:ilvl w:val="0"/>
                <w:numId w:val="7"/>
              </w:numPr>
              <w:rPr>
                <w:i/>
                <w:iCs/>
              </w:rPr>
            </w:pPr>
            <w:r>
              <w:rPr>
                <w:i/>
                <w:iCs/>
              </w:rPr>
              <w:t>Was payment timely?</w:t>
            </w:r>
          </w:p>
        </w:tc>
        <w:tc>
          <w:tcPr>
            <w:tcW w:w="1571" w:type="dxa"/>
          </w:tcPr>
          <w:p w14:paraId="3BF928DD" w14:textId="77777777" w:rsidR="002779B5" w:rsidRDefault="002779B5" w:rsidP="009532FF"/>
        </w:tc>
        <w:tc>
          <w:tcPr>
            <w:tcW w:w="6391" w:type="dxa"/>
          </w:tcPr>
          <w:p w14:paraId="60A16F6A" w14:textId="77777777" w:rsidR="002779B5" w:rsidRDefault="002779B5" w:rsidP="009532FF"/>
        </w:tc>
        <w:tc>
          <w:tcPr>
            <w:tcW w:w="1259" w:type="dxa"/>
          </w:tcPr>
          <w:p w14:paraId="7A82777D" w14:textId="7CF750B4" w:rsidR="002779B5" w:rsidRDefault="00050B65" w:rsidP="009532FF">
            <w:r>
              <w:t xml:space="preserve">6.2, </w:t>
            </w:r>
            <w:r w:rsidR="000A4B7D">
              <w:t xml:space="preserve">7.4, </w:t>
            </w:r>
            <w:r w:rsidR="00F315BC">
              <w:t xml:space="preserve">7.5, </w:t>
            </w:r>
            <w:r w:rsidR="009206BC">
              <w:t xml:space="preserve">8.3, </w:t>
            </w:r>
            <w:r w:rsidR="00B26867">
              <w:t>8.4</w:t>
            </w:r>
          </w:p>
        </w:tc>
        <w:tc>
          <w:tcPr>
            <w:tcW w:w="1449" w:type="dxa"/>
          </w:tcPr>
          <w:p w14:paraId="1151E8CA" w14:textId="77777777" w:rsidR="002779B5" w:rsidRDefault="002779B5" w:rsidP="009532FF"/>
        </w:tc>
      </w:tr>
      <w:tr w:rsidR="003307D0" w14:paraId="29EB2BA3" w14:textId="77FD7A8B" w:rsidTr="7B86AED1">
        <w:tc>
          <w:tcPr>
            <w:tcW w:w="3470" w:type="dxa"/>
          </w:tcPr>
          <w:p w14:paraId="3529BF63" w14:textId="0BEB06E2" w:rsidR="002779B5" w:rsidRPr="00F156A8" w:rsidRDefault="002779B5" w:rsidP="009532FF">
            <w:pPr>
              <w:rPr>
                <w:b/>
                <w:bCs/>
              </w:rPr>
            </w:pPr>
            <w:r w:rsidRPr="00F156A8">
              <w:rPr>
                <w:b/>
                <w:bCs/>
              </w:rPr>
              <w:t>Customer feedback</w:t>
            </w:r>
          </w:p>
          <w:p w14:paraId="4B18A42B" w14:textId="163ACEA3" w:rsidR="002779B5" w:rsidRDefault="00B717E1" w:rsidP="009532FF">
            <w:pPr>
              <w:pStyle w:val="ListParagraph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Was feedback</w:t>
            </w:r>
            <w:r w:rsidRPr="00F156A8">
              <w:rPr>
                <w:i/>
                <w:iCs/>
              </w:rPr>
              <w:t xml:space="preserve"> </w:t>
            </w:r>
            <w:r w:rsidR="002779B5" w:rsidRPr="00F156A8">
              <w:rPr>
                <w:i/>
                <w:iCs/>
              </w:rPr>
              <w:t>solicited</w:t>
            </w:r>
            <w:r>
              <w:rPr>
                <w:i/>
                <w:iCs/>
              </w:rPr>
              <w:t xml:space="preserve"> and received</w:t>
            </w:r>
            <w:r w:rsidR="002779B5" w:rsidRPr="00F156A8">
              <w:rPr>
                <w:i/>
                <w:iCs/>
              </w:rPr>
              <w:t>?</w:t>
            </w:r>
          </w:p>
          <w:p w14:paraId="1B9F8DB0" w14:textId="1305D103" w:rsidR="00D221B7" w:rsidRPr="00F156A8" w:rsidRDefault="00D221B7" w:rsidP="009532FF">
            <w:pPr>
              <w:pStyle w:val="ListParagraph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Was it a complaint? </w:t>
            </w:r>
          </w:p>
          <w:p w14:paraId="11A2CA7F" w14:textId="70455322" w:rsidR="002779B5" w:rsidRPr="00F156A8" w:rsidRDefault="00B717E1" w:rsidP="00B717E1">
            <w:pPr>
              <w:pStyle w:val="ListParagraph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What is the lab’s feedback solicitation process?  Is it effective?</w:t>
            </w:r>
          </w:p>
        </w:tc>
        <w:tc>
          <w:tcPr>
            <w:tcW w:w="1571" w:type="dxa"/>
          </w:tcPr>
          <w:p w14:paraId="2D3F28EE" w14:textId="77777777" w:rsidR="002779B5" w:rsidRDefault="002779B5" w:rsidP="009532FF"/>
        </w:tc>
        <w:tc>
          <w:tcPr>
            <w:tcW w:w="6391" w:type="dxa"/>
          </w:tcPr>
          <w:p w14:paraId="6B11EE2D" w14:textId="77777777" w:rsidR="002779B5" w:rsidRDefault="002779B5" w:rsidP="009532FF"/>
        </w:tc>
        <w:tc>
          <w:tcPr>
            <w:tcW w:w="1259" w:type="dxa"/>
          </w:tcPr>
          <w:p w14:paraId="6A3D52F8" w14:textId="1642BBBE" w:rsidR="002779B5" w:rsidRDefault="00B717E1" w:rsidP="009532FF">
            <w:r>
              <w:t xml:space="preserve">7.5, </w:t>
            </w:r>
            <w:r w:rsidR="000677D5">
              <w:t xml:space="preserve">7.9, </w:t>
            </w:r>
            <w:r w:rsidR="00BD5020">
              <w:t>8.</w:t>
            </w:r>
            <w:r w:rsidR="00D221B7">
              <w:t>4,</w:t>
            </w:r>
            <w:r w:rsidR="00CA5646">
              <w:t xml:space="preserve"> 8.</w:t>
            </w:r>
            <w:r w:rsidR="00D221B7">
              <w:t>6</w:t>
            </w:r>
          </w:p>
        </w:tc>
        <w:tc>
          <w:tcPr>
            <w:tcW w:w="1449" w:type="dxa"/>
          </w:tcPr>
          <w:p w14:paraId="52532593" w14:textId="77777777" w:rsidR="002779B5" w:rsidRDefault="002779B5" w:rsidP="009532FF"/>
        </w:tc>
      </w:tr>
      <w:tr w:rsidR="006E223E" w14:paraId="28E620DD" w14:textId="77777777" w:rsidTr="7B86AED1">
        <w:trPr>
          <w:trHeight w:val="872"/>
        </w:trPr>
        <w:tc>
          <w:tcPr>
            <w:tcW w:w="3470" w:type="dxa"/>
          </w:tcPr>
          <w:p w14:paraId="229A9EB4" w14:textId="77777777" w:rsidR="006E223E" w:rsidRPr="00F156A8" w:rsidRDefault="006E223E" w:rsidP="009532FF">
            <w:pPr>
              <w:rPr>
                <w:b/>
                <w:bCs/>
              </w:rPr>
            </w:pPr>
          </w:p>
        </w:tc>
        <w:tc>
          <w:tcPr>
            <w:tcW w:w="1571" w:type="dxa"/>
          </w:tcPr>
          <w:p w14:paraId="20C71D35" w14:textId="77777777" w:rsidR="006E223E" w:rsidRDefault="006E223E" w:rsidP="009532FF"/>
        </w:tc>
        <w:tc>
          <w:tcPr>
            <w:tcW w:w="6391" w:type="dxa"/>
          </w:tcPr>
          <w:p w14:paraId="11B84E7A" w14:textId="77777777" w:rsidR="006E223E" w:rsidRDefault="006E223E" w:rsidP="009532FF"/>
        </w:tc>
        <w:tc>
          <w:tcPr>
            <w:tcW w:w="1259" w:type="dxa"/>
          </w:tcPr>
          <w:p w14:paraId="66A75817" w14:textId="77777777" w:rsidR="006E223E" w:rsidRDefault="006E223E" w:rsidP="009532FF"/>
        </w:tc>
        <w:tc>
          <w:tcPr>
            <w:tcW w:w="1449" w:type="dxa"/>
          </w:tcPr>
          <w:p w14:paraId="3CEB45EB" w14:textId="77777777" w:rsidR="006E223E" w:rsidRDefault="006E223E" w:rsidP="009532FF"/>
        </w:tc>
      </w:tr>
      <w:tr w:rsidR="006E223E" w14:paraId="4AD6D164" w14:textId="77777777" w:rsidTr="7B86AED1">
        <w:trPr>
          <w:trHeight w:val="872"/>
        </w:trPr>
        <w:tc>
          <w:tcPr>
            <w:tcW w:w="3470" w:type="dxa"/>
          </w:tcPr>
          <w:p w14:paraId="52E8CF9A" w14:textId="77777777" w:rsidR="006E223E" w:rsidRPr="00F156A8" w:rsidRDefault="006E223E" w:rsidP="009532FF">
            <w:pPr>
              <w:rPr>
                <w:b/>
                <w:bCs/>
              </w:rPr>
            </w:pPr>
          </w:p>
        </w:tc>
        <w:tc>
          <w:tcPr>
            <w:tcW w:w="1571" w:type="dxa"/>
          </w:tcPr>
          <w:p w14:paraId="487122BB" w14:textId="77777777" w:rsidR="006E223E" w:rsidRDefault="006E223E" w:rsidP="009532FF"/>
        </w:tc>
        <w:tc>
          <w:tcPr>
            <w:tcW w:w="6391" w:type="dxa"/>
          </w:tcPr>
          <w:p w14:paraId="374E4D54" w14:textId="77777777" w:rsidR="006E223E" w:rsidRDefault="006E223E" w:rsidP="009532FF"/>
        </w:tc>
        <w:tc>
          <w:tcPr>
            <w:tcW w:w="1259" w:type="dxa"/>
          </w:tcPr>
          <w:p w14:paraId="51F970D9" w14:textId="77777777" w:rsidR="006E223E" w:rsidRDefault="006E223E" w:rsidP="009532FF"/>
        </w:tc>
        <w:tc>
          <w:tcPr>
            <w:tcW w:w="1449" w:type="dxa"/>
          </w:tcPr>
          <w:p w14:paraId="696B0CCC" w14:textId="77777777" w:rsidR="006E223E" w:rsidRDefault="006E223E" w:rsidP="009532FF"/>
        </w:tc>
      </w:tr>
      <w:tr w:rsidR="006E223E" w14:paraId="62E11872" w14:textId="77777777" w:rsidTr="7B86AED1">
        <w:trPr>
          <w:trHeight w:val="872"/>
        </w:trPr>
        <w:tc>
          <w:tcPr>
            <w:tcW w:w="3470" w:type="dxa"/>
          </w:tcPr>
          <w:p w14:paraId="16B79271" w14:textId="77777777" w:rsidR="006E223E" w:rsidRPr="00F156A8" w:rsidRDefault="006E223E" w:rsidP="009532FF">
            <w:pPr>
              <w:rPr>
                <w:b/>
                <w:bCs/>
              </w:rPr>
            </w:pPr>
          </w:p>
        </w:tc>
        <w:tc>
          <w:tcPr>
            <w:tcW w:w="1571" w:type="dxa"/>
          </w:tcPr>
          <w:p w14:paraId="1B79ADA7" w14:textId="77777777" w:rsidR="006E223E" w:rsidRDefault="006E223E" w:rsidP="009532FF"/>
        </w:tc>
        <w:tc>
          <w:tcPr>
            <w:tcW w:w="6391" w:type="dxa"/>
          </w:tcPr>
          <w:p w14:paraId="2607A6C7" w14:textId="77777777" w:rsidR="006E223E" w:rsidRDefault="006E223E" w:rsidP="009532FF"/>
        </w:tc>
        <w:tc>
          <w:tcPr>
            <w:tcW w:w="1259" w:type="dxa"/>
          </w:tcPr>
          <w:p w14:paraId="0E95E23C" w14:textId="77777777" w:rsidR="006E223E" w:rsidRDefault="006E223E" w:rsidP="009532FF"/>
        </w:tc>
        <w:tc>
          <w:tcPr>
            <w:tcW w:w="1449" w:type="dxa"/>
          </w:tcPr>
          <w:p w14:paraId="2714C548" w14:textId="77777777" w:rsidR="006E223E" w:rsidRDefault="006E223E" w:rsidP="009532FF"/>
        </w:tc>
      </w:tr>
    </w:tbl>
    <w:p w14:paraId="32D737D7" w14:textId="77777777" w:rsidR="00FB5512" w:rsidRDefault="00FB5512"/>
    <w:sectPr w:rsidR="00FB5512" w:rsidSect="005F2924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AC0D" w14:textId="77777777" w:rsidR="002D4EF2" w:rsidRDefault="002D4EF2" w:rsidP="00F6155B">
      <w:pPr>
        <w:spacing w:after="0" w:line="240" w:lineRule="auto"/>
      </w:pPr>
      <w:r>
        <w:separator/>
      </w:r>
    </w:p>
  </w:endnote>
  <w:endnote w:type="continuationSeparator" w:id="0">
    <w:p w14:paraId="6127702F" w14:textId="77777777" w:rsidR="002D4EF2" w:rsidRDefault="002D4EF2" w:rsidP="00F6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F1ABC42" w14:paraId="0E419C8C" w14:textId="77777777" w:rsidTr="27C0F4EE">
      <w:trPr>
        <w:trHeight w:val="300"/>
      </w:trPr>
      <w:tc>
        <w:tcPr>
          <w:tcW w:w="4320" w:type="dxa"/>
        </w:tcPr>
        <w:p w14:paraId="31A2296E" w14:textId="63359D80" w:rsidR="5F1ABC42" w:rsidRDefault="5F1ABC42" w:rsidP="5F1ABC42">
          <w:pPr>
            <w:pStyle w:val="Header"/>
            <w:ind w:left="-115"/>
          </w:pPr>
        </w:p>
      </w:tc>
      <w:tc>
        <w:tcPr>
          <w:tcW w:w="4320" w:type="dxa"/>
        </w:tcPr>
        <w:p w14:paraId="7EEF28B9" w14:textId="2C507D28" w:rsidR="5F1ABC42" w:rsidRDefault="5F1ABC42" w:rsidP="5F1ABC42">
          <w:pPr>
            <w:pStyle w:val="Header"/>
            <w:jc w:val="center"/>
          </w:pPr>
        </w:p>
      </w:tc>
      <w:tc>
        <w:tcPr>
          <w:tcW w:w="4320" w:type="dxa"/>
        </w:tcPr>
        <w:p w14:paraId="1AAC62AD" w14:textId="50D72C72" w:rsidR="5F1ABC42" w:rsidRDefault="5F1ABC42" w:rsidP="5F1ABC42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532FF">
            <w:rPr>
              <w:noProof/>
            </w:rPr>
            <w:t>1</w:t>
          </w:r>
          <w:r>
            <w:fldChar w:fldCharType="end"/>
          </w:r>
          <w:r w:rsidR="27C0F4EE"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532FF">
            <w:rPr>
              <w:noProof/>
            </w:rPr>
            <w:t>4</w:t>
          </w:r>
          <w:r>
            <w:fldChar w:fldCharType="end"/>
          </w:r>
        </w:p>
      </w:tc>
    </w:tr>
  </w:tbl>
  <w:p w14:paraId="6AD4E51E" w14:textId="0E298E86" w:rsidR="5F1ABC42" w:rsidRDefault="5F1ABC42" w:rsidP="5F1AB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A585" w14:textId="77777777" w:rsidR="002D4EF2" w:rsidRDefault="002D4EF2" w:rsidP="00F6155B">
      <w:pPr>
        <w:spacing w:after="0" w:line="240" w:lineRule="auto"/>
      </w:pPr>
      <w:r>
        <w:separator/>
      </w:r>
    </w:p>
  </w:footnote>
  <w:footnote w:type="continuationSeparator" w:id="0">
    <w:p w14:paraId="0DDF8F17" w14:textId="77777777" w:rsidR="002D4EF2" w:rsidRDefault="002D4EF2" w:rsidP="00F6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585" w:type="dxa"/>
      <w:tblInd w:w="-3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05"/>
      <w:gridCol w:w="5310"/>
      <w:gridCol w:w="3870"/>
    </w:tblGrid>
    <w:tr w:rsidR="00F6155B" w14:paraId="2C6D0FE9" w14:textId="77777777" w:rsidTr="27C0F4EE">
      <w:tc>
        <w:tcPr>
          <w:tcW w:w="4405" w:type="dxa"/>
          <w:vAlign w:val="center"/>
        </w:tcPr>
        <w:p w14:paraId="1C78D32E" w14:textId="51E8D67C" w:rsidR="00F6155B" w:rsidRDefault="27C0F4EE" w:rsidP="27C0F4EE">
          <w:pPr>
            <w:pStyle w:val="Header"/>
            <w:jc w:val="center"/>
            <w:rPr>
              <w:b/>
              <w:bCs/>
            </w:rPr>
          </w:pPr>
          <w:r>
            <w:t xml:space="preserve">                                                               </w:t>
          </w:r>
          <w:r w:rsidRPr="27C0F4EE">
            <w:rPr>
              <w:b/>
              <w:bCs/>
            </w:rPr>
            <w:t>Laboratory    ______________________</w:t>
          </w:r>
        </w:p>
        <w:p w14:paraId="624A5404" w14:textId="77777777" w:rsidR="00F6155B" w:rsidRPr="00CD3C8D" w:rsidRDefault="00F6155B" w:rsidP="00F6155B">
          <w:pPr>
            <w:pStyle w:val="Header"/>
          </w:pPr>
        </w:p>
      </w:tc>
      <w:tc>
        <w:tcPr>
          <w:tcW w:w="5310" w:type="dxa"/>
          <w:vAlign w:val="center"/>
        </w:tcPr>
        <w:p w14:paraId="1A7711F9" w14:textId="3B4547B9" w:rsidR="00725D46" w:rsidRDefault="005A5417" w:rsidP="00F6155B">
          <w:pPr>
            <w:pStyle w:val="Header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 xml:space="preserve">OWM </w:t>
          </w:r>
          <w:r w:rsidR="00725D46">
            <w:rPr>
              <w:rFonts w:ascii="Times New Roman" w:hAnsi="Times New Roman"/>
              <w:b/>
              <w:sz w:val="28"/>
            </w:rPr>
            <w:t>Special Technical Audit</w:t>
          </w:r>
        </w:p>
        <w:p w14:paraId="58860228" w14:textId="11B65211" w:rsidR="00F6155B" w:rsidRPr="003A3704" w:rsidRDefault="00207B22" w:rsidP="00F6155B">
          <w:pPr>
            <w:pStyle w:val="Header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Vertical Audit Task Form</w:t>
          </w:r>
        </w:p>
      </w:tc>
      <w:tc>
        <w:tcPr>
          <w:tcW w:w="3870" w:type="dxa"/>
        </w:tcPr>
        <w:p w14:paraId="280D972B" w14:textId="07FAFBD8" w:rsidR="00F6155B" w:rsidRDefault="27C0F4EE" w:rsidP="27C0F4EE">
          <w:pPr>
            <w:pStyle w:val="Header"/>
            <w:tabs>
              <w:tab w:val="center" w:pos="1762"/>
              <w:tab w:val="right" w:pos="2510"/>
            </w:tabs>
            <w:spacing w:before="280" w:after="120"/>
            <w:rPr>
              <w:rFonts w:ascii="Times New Roman" w:hAnsi="Times New Roman"/>
              <w:b/>
              <w:bCs/>
              <w:u w:val="single"/>
            </w:rPr>
          </w:pPr>
          <w:r w:rsidRPr="27C0F4EE">
            <w:rPr>
              <w:rFonts w:ascii="Times New Roman" w:hAnsi="Times New Roman"/>
              <w:b/>
              <w:bCs/>
            </w:rPr>
            <w:t xml:space="preserve">Audit Year </w:t>
          </w:r>
          <w:r w:rsidR="00F6155B">
            <w:tab/>
          </w:r>
          <w:r w:rsidRPr="27C0F4EE">
            <w:rPr>
              <w:rFonts w:ascii="Times New Roman" w:hAnsi="Times New Roman"/>
              <w:b/>
              <w:bCs/>
              <w:u w:val="single"/>
            </w:rPr>
            <w:t xml:space="preserve">              </w:t>
          </w:r>
          <w:r w:rsidR="00F6155B">
            <w:tab/>
          </w:r>
        </w:p>
      </w:tc>
    </w:tr>
  </w:tbl>
  <w:p w14:paraId="45E5EF33" w14:textId="77777777" w:rsidR="00F6155B" w:rsidRPr="00F6155B" w:rsidRDefault="00F6155B" w:rsidP="00F61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4057"/>
    <w:multiLevelType w:val="hybridMultilevel"/>
    <w:tmpl w:val="FAA0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6BDF"/>
    <w:multiLevelType w:val="hybridMultilevel"/>
    <w:tmpl w:val="3978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026AC"/>
    <w:multiLevelType w:val="hybridMultilevel"/>
    <w:tmpl w:val="B2D04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437D5"/>
    <w:multiLevelType w:val="hybridMultilevel"/>
    <w:tmpl w:val="65B6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62CBC"/>
    <w:multiLevelType w:val="hybridMultilevel"/>
    <w:tmpl w:val="3C560456"/>
    <w:lvl w:ilvl="0" w:tplc="665C60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C3A73"/>
    <w:multiLevelType w:val="hybridMultilevel"/>
    <w:tmpl w:val="3C969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832DA0"/>
    <w:multiLevelType w:val="hybridMultilevel"/>
    <w:tmpl w:val="126A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D3F1B"/>
    <w:multiLevelType w:val="hybridMultilevel"/>
    <w:tmpl w:val="6512C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9101B"/>
    <w:multiLevelType w:val="hybridMultilevel"/>
    <w:tmpl w:val="3754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F02F6"/>
    <w:multiLevelType w:val="hybridMultilevel"/>
    <w:tmpl w:val="807A3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738823">
    <w:abstractNumId w:val="5"/>
  </w:num>
  <w:num w:numId="2" w16cid:durableId="1208908778">
    <w:abstractNumId w:val="0"/>
  </w:num>
  <w:num w:numId="3" w16cid:durableId="1502812016">
    <w:abstractNumId w:val="6"/>
  </w:num>
  <w:num w:numId="4" w16cid:durableId="1569605812">
    <w:abstractNumId w:val="7"/>
  </w:num>
  <w:num w:numId="5" w16cid:durableId="2133670399">
    <w:abstractNumId w:val="2"/>
  </w:num>
  <w:num w:numId="6" w16cid:durableId="1362821615">
    <w:abstractNumId w:val="8"/>
  </w:num>
  <w:num w:numId="7" w16cid:durableId="503864970">
    <w:abstractNumId w:val="1"/>
  </w:num>
  <w:num w:numId="8" w16cid:durableId="373894376">
    <w:abstractNumId w:val="9"/>
  </w:num>
  <w:num w:numId="9" w16cid:durableId="660739251">
    <w:abstractNumId w:val="3"/>
  </w:num>
  <w:num w:numId="10" w16cid:durableId="2073506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2C"/>
    <w:rsid w:val="00002490"/>
    <w:rsid w:val="000048FA"/>
    <w:rsid w:val="00006E4C"/>
    <w:rsid w:val="00010F82"/>
    <w:rsid w:val="000211FD"/>
    <w:rsid w:val="00023965"/>
    <w:rsid w:val="00025416"/>
    <w:rsid w:val="00025B7A"/>
    <w:rsid w:val="00027165"/>
    <w:rsid w:val="00036A4E"/>
    <w:rsid w:val="00037BE2"/>
    <w:rsid w:val="00044E48"/>
    <w:rsid w:val="00047FBB"/>
    <w:rsid w:val="00050B65"/>
    <w:rsid w:val="00055131"/>
    <w:rsid w:val="0006251F"/>
    <w:rsid w:val="000653DC"/>
    <w:rsid w:val="00065873"/>
    <w:rsid w:val="000677D5"/>
    <w:rsid w:val="00067AD6"/>
    <w:rsid w:val="00073AA3"/>
    <w:rsid w:val="00073D29"/>
    <w:rsid w:val="000810D2"/>
    <w:rsid w:val="0008452D"/>
    <w:rsid w:val="0008614A"/>
    <w:rsid w:val="00086535"/>
    <w:rsid w:val="00090094"/>
    <w:rsid w:val="000A3C63"/>
    <w:rsid w:val="000A4B7D"/>
    <w:rsid w:val="000B0352"/>
    <w:rsid w:val="000B1CA4"/>
    <w:rsid w:val="000B5212"/>
    <w:rsid w:val="000C1227"/>
    <w:rsid w:val="000C56EF"/>
    <w:rsid w:val="000D263E"/>
    <w:rsid w:val="000D52B0"/>
    <w:rsid w:val="000E6EF1"/>
    <w:rsid w:val="000F44FE"/>
    <w:rsid w:val="000F6546"/>
    <w:rsid w:val="000F691B"/>
    <w:rsid w:val="00103F70"/>
    <w:rsid w:val="00104166"/>
    <w:rsid w:val="001079AA"/>
    <w:rsid w:val="00107DE8"/>
    <w:rsid w:val="00111A6A"/>
    <w:rsid w:val="00112E56"/>
    <w:rsid w:val="001152A8"/>
    <w:rsid w:val="00117EA9"/>
    <w:rsid w:val="00122C5C"/>
    <w:rsid w:val="001342A2"/>
    <w:rsid w:val="0014291B"/>
    <w:rsid w:val="00143663"/>
    <w:rsid w:val="0014560C"/>
    <w:rsid w:val="00147D13"/>
    <w:rsid w:val="00156688"/>
    <w:rsid w:val="00162F08"/>
    <w:rsid w:val="001630CC"/>
    <w:rsid w:val="001653FD"/>
    <w:rsid w:val="00175EF3"/>
    <w:rsid w:val="0017713A"/>
    <w:rsid w:val="00180779"/>
    <w:rsid w:val="00191168"/>
    <w:rsid w:val="001922E6"/>
    <w:rsid w:val="00197FF4"/>
    <w:rsid w:val="001A346E"/>
    <w:rsid w:val="001B0AA3"/>
    <w:rsid w:val="001B3159"/>
    <w:rsid w:val="001C0EC7"/>
    <w:rsid w:val="001D29D3"/>
    <w:rsid w:val="001D30CE"/>
    <w:rsid w:val="001D3C58"/>
    <w:rsid w:val="001D4009"/>
    <w:rsid w:val="001D5579"/>
    <w:rsid w:val="001E3B89"/>
    <w:rsid w:val="001F6A1F"/>
    <w:rsid w:val="001F7D7A"/>
    <w:rsid w:val="0020013A"/>
    <w:rsid w:val="00200511"/>
    <w:rsid w:val="00202394"/>
    <w:rsid w:val="00207B22"/>
    <w:rsid w:val="002158B6"/>
    <w:rsid w:val="002159B2"/>
    <w:rsid w:val="002160B8"/>
    <w:rsid w:val="00223034"/>
    <w:rsid w:val="00223285"/>
    <w:rsid w:val="002263C6"/>
    <w:rsid w:val="00234397"/>
    <w:rsid w:val="00235C13"/>
    <w:rsid w:val="00237D62"/>
    <w:rsid w:val="00245FF1"/>
    <w:rsid w:val="0025281B"/>
    <w:rsid w:val="002539D6"/>
    <w:rsid w:val="00256A12"/>
    <w:rsid w:val="002606B5"/>
    <w:rsid w:val="002606F5"/>
    <w:rsid w:val="0027302A"/>
    <w:rsid w:val="00274F95"/>
    <w:rsid w:val="0027618C"/>
    <w:rsid w:val="002779B5"/>
    <w:rsid w:val="00280720"/>
    <w:rsid w:val="002823EA"/>
    <w:rsid w:val="00293FD4"/>
    <w:rsid w:val="002943C9"/>
    <w:rsid w:val="002B26D1"/>
    <w:rsid w:val="002B4E88"/>
    <w:rsid w:val="002B6A48"/>
    <w:rsid w:val="002C6842"/>
    <w:rsid w:val="002D0002"/>
    <w:rsid w:val="002D0A13"/>
    <w:rsid w:val="002D4EF2"/>
    <w:rsid w:val="002D6181"/>
    <w:rsid w:val="002D6566"/>
    <w:rsid w:val="002D6567"/>
    <w:rsid w:val="002E1FED"/>
    <w:rsid w:val="002F28E2"/>
    <w:rsid w:val="002F5168"/>
    <w:rsid w:val="002F7EEE"/>
    <w:rsid w:val="002F7FB2"/>
    <w:rsid w:val="00313326"/>
    <w:rsid w:val="00315B5F"/>
    <w:rsid w:val="00316918"/>
    <w:rsid w:val="00322872"/>
    <w:rsid w:val="003228A8"/>
    <w:rsid w:val="003307D0"/>
    <w:rsid w:val="00332D99"/>
    <w:rsid w:val="00337F7C"/>
    <w:rsid w:val="00341B68"/>
    <w:rsid w:val="00342799"/>
    <w:rsid w:val="00353FE5"/>
    <w:rsid w:val="00355632"/>
    <w:rsid w:val="003567C6"/>
    <w:rsid w:val="0035705D"/>
    <w:rsid w:val="0036047E"/>
    <w:rsid w:val="0036779F"/>
    <w:rsid w:val="00371DCE"/>
    <w:rsid w:val="00377F30"/>
    <w:rsid w:val="003814A5"/>
    <w:rsid w:val="003836D4"/>
    <w:rsid w:val="003851F4"/>
    <w:rsid w:val="003856D9"/>
    <w:rsid w:val="00387D2B"/>
    <w:rsid w:val="0039223A"/>
    <w:rsid w:val="00392DC7"/>
    <w:rsid w:val="003A0F21"/>
    <w:rsid w:val="003A35C8"/>
    <w:rsid w:val="003A50F1"/>
    <w:rsid w:val="003B01D1"/>
    <w:rsid w:val="003B225C"/>
    <w:rsid w:val="003B226B"/>
    <w:rsid w:val="003C0284"/>
    <w:rsid w:val="003C107F"/>
    <w:rsid w:val="003C6947"/>
    <w:rsid w:val="003D27EB"/>
    <w:rsid w:val="003D7045"/>
    <w:rsid w:val="003E04FE"/>
    <w:rsid w:val="003E2A0B"/>
    <w:rsid w:val="003E3261"/>
    <w:rsid w:val="003E5EE9"/>
    <w:rsid w:val="003F355A"/>
    <w:rsid w:val="003F403A"/>
    <w:rsid w:val="003F715D"/>
    <w:rsid w:val="00411E0D"/>
    <w:rsid w:val="004125C7"/>
    <w:rsid w:val="00416E3D"/>
    <w:rsid w:val="00420172"/>
    <w:rsid w:val="00423A60"/>
    <w:rsid w:val="004247F6"/>
    <w:rsid w:val="0042743C"/>
    <w:rsid w:val="00432D10"/>
    <w:rsid w:val="00433A16"/>
    <w:rsid w:val="00437B7E"/>
    <w:rsid w:val="00440970"/>
    <w:rsid w:val="0044302B"/>
    <w:rsid w:val="00444EEC"/>
    <w:rsid w:val="00451901"/>
    <w:rsid w:val="00456E20"/>
    <w:rsid w:val="00461308"/>
    <w:rsid w:val="004618C0"/>
    <w:rsid w:val="00465809"/>
    <w:rsid w:val="00470B2C"/>
    <w:rsid w:val="00474F58"/>
    <w:rsid w:val="00483FC8"/>
    <w:rsid w:val="00490BA7"/>
    <w:rsid w:val="00494EFF"/>
    <w:rsid w:val="004A683A"/>
    <w:rsid w:val="004B04C6"/>
    <w:rsid w:val="004B56BF"/>
    <w:rsid w:val="004B6336"/>
    <w:rsid w:val="004B6FA5"/>
    <w:rsid w:val="004C2EE4"/>
    <w:rsid w:val="004C371C"/>
    <w:rsid w:val="004C3AB0"/>
    <w:rsid w:val="004D2C1D"/>
    <w:rsid w:val="004D53E1"/>
    <w:rsid w:val="004D5CD6"/>
    <w:rsid w:val="004E1B49"/>
    <w:rsid w:val="0050114F"/>
    <w:rsid w:val="00501180"/>
    <w:rsid w:val="0050407D"/>
    <w:rsid w:val="005165BA"/>
    <w:rsid w:val="00520E4D"/>
    <w:rsid w:val="005212E6"/>
    <w:rsid w:val="0053260F"/>
    <w:rsid w:val="00533BEB"/>
    <w:rsid w:val="00537A34"/>
    <w:rsid w:val="00541012"/>
    <w:rsid w:val="005426C8"/>
    <w:rsid w:val="00545D2B"/>
    <w:rsid w:val="005512CA"/>
    <w:rsid w:val="00551779"/>
    <w:rsid w:val="00554D15"/>
    <w:rsid w:val="00582A5C"/>
    <w:rsid w:val="00593BA7"/>
    <w:rsid w:val="005A13A2"/>
    <w:rsid w:val="005A5417"/>
    <w:rsid w:val="005A588E"/>
    <w:rsid w:val="005A70F1"/>
    <w:rsid w:val="005B256E"/>
    <w:rsid w:val="005B5994"/>
    <w:rsid w:val="005B6203"/>
    <w:rsid w:val="005B64E5"/>
    <w:rsid w:val="005B6DAE"/>
    <w:rsid w:val="005C3579"/>
    <w:rsid w:val="005C392C"/>
    <w:rsid w:val="005C639E"/>
    <w:rsid w:val="005D073A"/>
    <w:rsid w:val="005D4412"/>
    <w:rsid w:val="005D7722"/>
    <w:rsid w:val="005F2924"/>
    <w:rsid w:val="005F47E7"/>
    <w:rsid w:val="005F552F"/>
    <w:rsid w:val="005F5659"/>
    <w:rsid w:val="005F7F76"/>
    <w:rsid w:val="00601C65"/>
    <w:rsid w:val="0060376F"/>
    <w:rsid w:val="006037FF"/>
    <w:rsid w:val="00604CB9"/>
    <w:rsid w:val="00623AC7"/>
    <w:rsid w:val="0062433E"/>
    <w:rsid w:val="00632C22"/>
    <w:rsid w:val="00641EF0"/>
    <w:rsid w:val="006422F4"/>
    <w:rsid w:val="006522BE"/>
    <w:rsid w:val="006544A5"/>
    <w:rsid w:val="00657322"/>
    <w:rsid w:val="00661B2D"/>
    <w:rsid w:val="00663679"/>
    <w:rsid w:val="0067130C"/>
    <w:rsid w:val="00673D93"/>
    <w:rsid w:val="00673E0B"/>
    <w:rsid w:val="00680237"/>
    <w:rsid w:val="00680312"/>
    <w:rsid w:val="00682C2F"/>
    <w:rsid w:val="0068386C"/>
    <w:rsid w:val="00683E8A"/>
    <w:rsid w:val="00691EF8"/>
    <w:rsid w:val="00695074"/>
    <w:rsid w:val="00695613"/>
    <w:rsid w:val="00696D26"/>
    <w:rsid w:val="006A5A09"/>
    <w:rsid w:val="006A616E"/>
    <w:rsid w:val="006B1A86"/>
    <w:rsid w:val="006C3C20"/>
    <w:rsid w:val="006D48A2"/>
    <w:rsid w:val="006D7EAE"/>
    <w:rsid w:val="006E223E"/>
    <w:rsid w:val="006E5B79"/>
    <w:rsid w:val="00702E47"/>
    <w:rsid w:val="00704C9E"/>
    <w:rsid w:val="00722A31"/>
    <w:rsid w:val="00722DAC"/>
    <w:rsid w:val="00725D46"/>
    <w:rsid w:val="007263A7"/>
    <w:rsid w:val="00730C65"/>
    <w:rsid w:val="007452F7"/>
    <w:rsid w:val="0074732C"/>
    <w:rsid w:val="00755955"/>
    <w:rsid w:val="007623FC"/>
    <w:rsid w:val="00765D8A"/>
    <w:rsid w:val="007702E6"/>
    <w:rsid w:val="0077406D"/>
    <w:rsid w:val="00791D30"/>
    <w:rsid w:val="00797D90"/>
    <w:rsid w:val="007A0B94"/>
    <w:rsid w:val="007A2A56"/>
    <w:rsid w:val="007A346A"/>
    <w:rsid w:val="007B0270"/>
    <w:rsid w:val="007B061D"/>
    <w:rsid w:val="007B3113"/>
    <w:rsid w:val="007B48D1"/>
    <w:rsid w:val="007C076E"/>
    <w:rsid w:val="007C128A"/>
    <w:rsid w:val="007C340E"/>
    <w:rsid w:val="007C3E78"/>
    <w:rsid w:val="007C7A4F"/>
    <w:rsid w:val="007D0F46"/>
    <w:rsid w:val="007E4151"/>
    <w:rsid w:val="007F32BB"/>
    <w:rsid w:val="007F6D2D"/>
    <w:rsid w:val="007F7F00"/>
    <w:rsid w:val="00803F97"/>
    <w:rsid w:val="00804D05"/>
    <w:rsid w:val="00810F49"/>
    <w:rsid w:val="008208F7"/>
    <w:rsid w:val="008269C5"/>
    <w:rsid w:val="008350F0"/>
    <w:rsid w:val="008353FE"/>
    <w:rsid w:val="00842778"/>
    <w:rsid w:val="00845013"/>
    <w:rsid w:val="00845A19"/>
    <w:rsid w:val="008500CB"/>
    <w:rsid w:val="008507B4"/>
    <w:rsid w:val="00852E4B"/>
    <w:rsid w:val="00857ABF"/>
    <w:rsid w:val="00862095"/>
    <w:rsid w:val="008652CF"/>
    <w:rsid w:val="008675CD"/>
    <w:rsid w:val="0087156D"/>
    <w:rsid w:val="008740E6"/>
    <w:rsid w:val="00876D6B"/>
    <w:rsid w:val="0088301B"/>
    <w:rsid w:val="0088560A"/>
    <w:rsid w:val="0088635C"/>
    <w:rsid w:val="008978A8"/>
    <w:rsid w:val="008A0F68"/>
    <w:rsid w:val="008A428C"/>
    <w:rsid w:val="008A5CEB"/>
    <w:rsid w:val="008B2918"/>
    <w:rsid w:val="008B2A31"/>
    <w:rsid w:val="008B604A"/>
    <w:rsid w:val="008D089C"/>
    <w:rsid w:val="008D0F7F"/>
    <w:rsid w:val="008D24A7"/>
    <w:rsid w:val="008D438A"/>
    <w:rsid w:val="008D46D5"/>
    <w:rsid w:val="008D7DB0"/>
    <w:rsid w:val="008E1443"/>
    <w:rsid w:val="008E2013"/>
    <w:rsid w:val="008F0586"/>
    <w:rsid w:val="008F2812"/>
    <w:rsid w:val="008F5381"/>
    <w:rsid w:val="008F698B"/>
    <w:rsid w:val="009046F3"/>
    <w:rsid w:val="00906DCA"/>
    <w:rsid w:val="00913546"/>
    <w:rsid w:val="00913F35"/>
    <w:rsid w:val="00914299"/>
    <w:rsid w:val="009206BC"/>
    <w:rsid w:val="0092201A"/>
    <w:rsid w:val="0094366A"/>
    <w:rsid w:val="0094579E"/>
    <w:rsid w:val="00946C3C"/>
    <w:rsid w:val="00947CC6"/>
    <w:rsid w:val="009506B0"/>
    <w:rsid w:val="00953279"/>
    <w:rsid w:val="009532FF"/>
    <w:rsid w:val="00955A49"/>
    <w:rsid w:val="009575F9"/>
    <w:rsid w:val="00961FA1"/>
    <w:rsid w:val="00963341"/>
    <w:rsid w:val="00970AF3"/>
    <w:rsid w:val="0097328F"/>
    <w:rsid w:val="00980417"/>
    <w:rsid w:val="009856EC"/>
    <w:rsid w:val="0099372C"/>
    <w:rsid w:val="00994895"/>
    <w:rsid w:val="00997D2B"/>
    <w:rsid w:val="009A2825"/>
    <w:rsid w:val="009A3851"/>
    <w:rsid w:val="009A6A07"/>
    <w:rsid w:val="009B620A"/>
    <w:rsid w:val="009C1F91"/>
    <w:rsid w:val="009C519F"/>
    <w:rsid w:val="009E288A"/>
    <w:rsid w:val="009F5038"/>
    <w:rsid w:val="00A0358C"/>
    <w:rsid w:val="00A13D89"/>
    <w:rsid w:val="00A222A8"/>
    <w:rsid w:val="00A237DC"/>
    <w:rsid w:val="00A25CED"/>
    <w:rsid w:val="00A30361"/>
    <w:rsid w:val="00A418DE"/>
    <w:rsid w:val="00A433CB"/>
    <w:rsid w:val="00A506DC"/>
    <w:rsid w:val="00A51A07"/>
    <w:rsid w:val="00A55107"/>
    <w:rsid w:val="00A62FA9"/>
    <w:rsid w:val="00A6357B"/>
    <w:rsid w:val="00A65B40"/>
    <w:rsid w:val="00A663CA"/>
    <w:rsid w:val="00A8489A"/>
    <w:rsid w:val="00A84E23"/>
    <w:rsid w:val="00A85D1A"/>
    <w:rsid w:val="00A92515"/>
    <w:rsid w:val="00A93A49"/>
    <w:rsid w:val="00A95E27"/>
    <w:rsid w:val="00A97FE1"/>
    <w:rsid w:val="00AA289E"/>
    <w:rsid w:val="00AA535E"/>
    <w:rsid w:val="00AA6A0E"/>
    <w:rsid w:val="00AD441A"/>
    <w:rsid w:val="00AD612A"/>
    <w:rsid w:val="00AD68B3"/>
    <w:rsid w:val="00AD7F69"/>
    <w:rsid w:val="00AE2B70"/>
    <w:rsid w:val="00AF46D6"/>
    <w:rsid w:val="00AF5490"/>
    <w:rsid w:val="00AF5C0D"/>
    <w:rsid w:val="00AF6E0D"/>
    <w:rsid w:val="00B00DAA"/>
    <w:rsid w:val="00B01B58"/>
    <w:rsid w:val="00B12868"/>
    <w:rsid w:val="00B12FC7"/>
    <w:rsid w:val="00B153EB"/>
    <w:rsid w:val="00B20CCB"/>
    <w:rsid w:val="00B23799"/>
    <w:rsid w:val="00B2541F"/>
    <w:rsid w:val="00B266C7"/>
    <w:rsid w:val="00B26867"/>
    <w:rsid w:val="00B30210"/>
    <w:rsid w:val="00B47484"/>
    <w:rsid w:val="00B5123E"/>
    <w:rsid w:val="00B53870"/>
    <w:rsid w:val="00B54578"/>
    <w:rsid w:val="00B54782"/>
    <w:rsid w:val="00B70584"/>
    <w:rsid w:val="00B717E1"/>
    <w:rsid w:val="00B72DC4"/>
    <w:rsid w:val="00B7479B"/>
    <w:rsid w:val="00B74B08"/>
    <w:rsid w:val="00B7735F"/>
    <w:rsid w:val="00B85423"/>
    <w:rsid w:val="00B94765"/>
    <w:rsid w:val="00BA2345"/>
    <w:rsid w:val="00BA4284"/>
    <w:rsid w:val="00BA7D7D"/>
    <w:rsid w:val="00BB1B71"/>
    <w:rsid w:val="00BB4FBB"/>
    <w:rsid w:val="00BB69D1"/>
    <w:rsid w:val="00BC25EF"/>
    <w:rsid w:val="00BC7734"/>
    <w:rsid w:val="00BD0EB0"/>
    <w:rsid w:val="00BD5020"/>
    <w:rsid w:val="00BD5E32"/>
    <w:rsid w:val="00BE4C99"/>
    <w:rsid w:val="00BE7639"/>
    <w:rsid w:val="00BE7DFC"/>
    <w:rsid w:val="00BF76B2"/>
    <w:rsid w:val="00C037E0"/>
    <w:rsid w:val="00C055C4"/>
    <w:rsid w:val="00C06525"/>
    <w:rsid w:val="00C072B9"/>
    <w:rsid w:val="00C112CF"/>
    <w:rsid w:val="00C1747B"/>
    <w:rsid w:val="00C22438"/>
    <w:rsid w:val="00C3135F"/>
    <w:rsid w:val="00C34489"/>
    <w:rsid w:val="00C36F74"/>
    <w:rsid w:val="00C43CEF"/>
    <w:rsid w:val="00C50B36"/>
    <w:rsid w:val="00C52839"/>
    <w:rsid w:val="00C551E4"/>
    <w:rsid w:val="00C60475"/>
    <w:rsid w:val="00C619B7"/>
    <w:rsid w:val="00C62B1F"/>
    <w:rsid w:val="00C702B3"/>
    <w:rsid w:val="00C74BED"/>
    <w:rsid w:val="00C768A3"/>
    <w:rsid w:val="00C85381"/>
    <w:rsid w:val="00C96028"/>
    <w:rsid w:val="00CA5646"/>
    <w:rsid w:val="00CB0621"/>
    <w:rsid w:val="00CB5793"/>
    <w:rsid w:val="00CC000D"/>
    <w:rsid w:val="00CC094B"/>
    <w:rsid w:val="00CD2217"/>
    <w:rsid w:val="00CD2766"/>
    <w:rsid w:val="00CD3E5E"/>
    <w:rsid w:val="00CD4050"/>
    <w:rsid w:val="00CE1C8D"/>
    <w:rsid w:val="00CE6498"/>
    <w:rsid w:val="00CE695B"/>
    <w:rsid w:val="00CF213E"/>
    <w:rsid w:val="00CF5C95"/>
    <w:rsid w:val="00CF5CFE"/>
    <w:rsid w:val="00CF73DF"/>
    <w:rsid w:val="00CF74D8"/>
    <w:rsid w:val="00D07244"/>
    <w:rsid w:val="00D168D8"/>
    <w:rsid w:val="00D17F1B"/>
    <w:rsid w:val="00D201D0"/>
    <w:rsid w:val="00D221B7"/>
    <w:rsid w:val="00D22C6F"/>
    <w:rsid w:val="00D2698F"/>
    <w:rsid w:val="00D34241"/>
    <w:rsid w:val="00D54F7B"/>
    <w:rsid w:val="00D63022"/>
    <w:rsid w:val="00D71360"/>
    <w:rsid w:val="00D74076"/>
    <w:rsid w:val="00D741FD"/>
    <w:rsid w:val="00D84774"/>
    <w:rsid w:val="00D869E2"/>
    <w:rsid w:val="00D86DAC"/>
    <w:rsid w:val="00D95D1A"/>
    <w:rsid w:val="00D97BEE"/>
    <w:rsid w:val="00DA391F"/>
    <w:rsid w:val="00DA6253"/>
    <w:rsid w:val="00DA7633"/>
    <w:rsid w:val="00DB2E77"/>
    <w:rsid w:val="00DC098A"/>
    <w:rsid w:val="00DC2177"/>
    <w:rsid w:val="00DD091A"/>
    <w:rsid w:val="00DD0B5D"/>
    <w:rsid w:val="00DD1091"/>
    <w:rsid w:val="00DD2B9E"/>
    <w:rsid w:val="00DD4656"/>
    <w:rsid w:val="00DD78E6"/>
    <w:rsid w:val="00DE3636"/>
    <w:rsid w:val="00DF0DF9"/>
    <w:rsid w:val="00DF4A94"/>
    <w:rsid w:val="00DF5CFA"/>
    <w:rsid w:val="00E01516"/>
    <w:rsid w:val="00E05EEA"/>
    <w:rsid w:val="00E13F24"/>
    <w:rsid w:val="00E158AE"/>
    <w:rsid w:val="00E22A6E"/>
    <w:rsid w:val="00E2383D"/>
    <w:rsid w:val="00E23C57"/>
    <w:rsid w:val="00E3497A"/>
    <w:rsid w:val="00E403C7"/>
    <w:rsid w:val="00E403DB"/>
    <w:rsid w:val="00E419A5"/>
    <w:rsid w:val="00E50E9F"/>
    <w:rsid w:val="00E5282A"/>
    <w:rsid w:val="00E56931"/>
    <w:rsid w:val="00E57830"/>
    <w:rsid w:val="00E61958"/>
    <w:rsid w:val="00E70DFC"/>
    <w:rsid w:val="00E74B63"/>
    <w:rsid w:val="00E8208F"/>
    <w:rsid w:val="00E8749E"/>
    <w:rsid w:val="00E87FD6"/>
    <w:rsid w:val="00E92C3C"/>
    <w:rsid w:val="00EA1CF5"/>
    <w:rsid w:val="00EA4169"/>
    <w:rsid w:val="00EB09EF"/>
    <w:rsid w:val="00EB2761"/>
    <w:rsid w:val="00EB6575"/>
    <w:rsid w:val="00EC0D6E"/>
    <w:rsid w:val="00EC28A4"/>
    <w:rsid w:val="00ED306A"/>
    <w:rsid w:val="00ED531E"/>
    <w:rsid w:val="00ED61EF"/>
    <w:rsid w:val="00ED734F"/>
    <w:rsid w:val="00EE1D04"/>
    <w:rsid w:val="00EE3F38"/>
    <w:rsid w:val="00EE5ACD"/>
    <w:rsid w:val="00EE5EEF"/>
    <w:rsid w:val="00EF0D6E"/>
    <w:rsid w:val="00EF6E8D"/>
    <w:rsid w:val="00F11034"/>
    <w:rsid w:val="00F115A3"/>
    <w:rsid w:val="00F1179B"/>
    <w:rsid w:val="00F129E4"/>
    <w:rsid w:val="00F156A8"/>
    <w:rsid w:val="00F17867"/>
    <w:rsid w:val="00F20DA6"/>
    <w:rsid w:val="00F315BC"/>
    <w:rsid w:val="00F41A89"/>
    <w:rsid w:val="00F4321A"/>
    <w:rsid w:val="00F439F7"/>
    <w:rsid w:val="00F510F0"/>
    <w:rsid w:val="00F51682"/>
    <w:rsid w:val="00F541BD"/>
    <w:rsid w:val="00F558B2"/>
    <w:rsid w:val="00F5722E"/>
    <w:rsid w:val="00F60ADD"/>
    <w:rsid w:val="00F6100C"/>
    <w:rsid w:val="00F6155B"/>
    <w:rsid w:val="00F61D9E"/>
    <w:rsid w:val="00F64AB9"/>
    <w:rsid w:val="00F67EB3"/>
    <w:rsid w:val="00F70A65"/>
    <w:rsid w:val="00F73E3F"/>
    <w:rsid w:val="00F772E6"/>
    <w:rsid w:val="00F83683"/>
    <w:rsid w:val="00F83732"/>
    <w:rsid w:val="00F857D5"/>
    <w:rsid w:val="00F93BE3"/>
    <w:rsid w:val="00F96C08"/>
    <w:rsid w:val="00F97E2D"/>
    <w:rsid w:val="00F97E61"/>
    <w:rsid w:val="00FA3AE7"/>
    <w:rsid w:val="00FA76BF"/>
    <w:rsid w:val="00FB22C2"/>
    <w:rsid w:val="00FB5512"/>
    <w:rsid w:val="00FB6F25"/>
    <w:rsid w:val="00FC0FD6"/>
    <w:rsid w:val="00FC6637"/>
    <w:rsid w:val="00FC766D"/>
    <w:rsid w:val="00FE2128"/>
    <w:rsid w:val="00FE3AE8"/>
    <w:rsid w:val="00FE48D0"/>
    <w:rsid w:val="00FF62B9"/>
    <w:rsid w:val="1252AA64"/>
    <w:rsid w:val="1706A7EB"/>
    <w:rsid w:val="19149203"/>
    <w:rsid w:val="198D497E"/>
    <w:rsid w:val="19CF983D"/>
    <w:rsid w:val="1D50F9C3"/>
    <w:rsid w:val="222426C2"/>
    <w:rsid w:val="25102F66"/>
    <w:rsid w:val="25323AE7"/>
    <w:rsid w:val="27C0F4EE"/>
    <w:rsid w:val="2C50CB5E"/>
    <w:rsid w:val="31A4BD89"/>
    <w:rsid w:val="3538E058"/>
    <w:rsid w:val="367B0505"/>
    <w:rsid w:val="36BC1ED9"/>
    <w:rsid w:val="382D1E94"/>
    <w:rsid w:val="39AAD501"/>
    <w:rsid w:val="39F6AB25"/>
    <w:rsid w:val="3B44310C"/>
    <w:rsid w:val="3D8DFD81"/>
    <w:rsid w:val="3ECEE4CD"/>
    <w:rsid w:val="418AF4B8"/>
    <w:rsid w:val="43B88936"/>
    <w:rsid w:val="43F7067E"/>
    <w:rsid w:val="449627A8"/>
    <w:rsid w:val="45B7248C"/>
    <w:rsid w:val="47BCD25D"/>
    <w:rsid w:val="485F3EB3"/>
    <w:rsid w:val="4EF14779"/>
    <w:rsid w:val="4F5DCBFA"/>
    <w:rsid w:val="5349EE5D"/>
    <w:rsid w:val="5406189E"/>
    <w:rsid w:val="556FB455"/>
    <w:rsid w:val="57C1034F"/>
    <w:rsid w:val="585C0A73"/>
    <w:rsid w:val="5BFEB03F"/>
    <w:rsid w:val="5F1ABC42"/>
    <w:rsid w:val="6094EE3D"/>
    <w:rsid w:val="64E77E1F"/>
    <w:rsid w:val="6630DCD9"/>
    <w:rsid w:val="669D3FBD"/>
    <w:rsid w:val="677D3B25"/>
    <w:rsid w:val="678E007B"/>
    <w:rsid w:val="6A7E1761"/>
    <w:rsid w:val="6B0230BD"/>
    <w:rsid w:val="6C992710"/>
    <w:rsid w:val="70BEFDF2"/>
    <w:rsid w:val="724BFD6A"/>
    <w:rsid w:val="72919C0E"/>
    <w:rsid w:val="77E529C6"/>
    <w:rsid w:val="7B86A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7A837"/>
  <w15:chartTrackingRefBased/>
  <w15:docId w15:val="{4E9F6D4B-DC4C-4743-904D-D7C204D2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3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6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55B"/>
  </w:style>
  <w:style w:type="paragraph" w:styleId="Footer">
    <w:name w:val="footer"/>
    <w:basedOn w:val="Normal"/>
    <w:link w:val="FooterChar"/>
    <w:uiPriority w:val="99"/>
    <w:unhideWhenUsed/>
    <w:rsid w:val="00F6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55B"/>
  </w:style>
  <w:style w:type="paragraph" w:styleId="Revision">
    <w:name w:val="Revision"/>
    <w:hidden/>
    <w:uiPriority w:val="99"/>
    <w:semiHidden/>
    <w:rsid w:val="00256A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60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04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04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4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4" ma:contentTypeDescription="Create a new document." ma:contentTypeScope="" ma:versionID="c4380ccb1806b9eeea1f9ca7826ed42a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d91c5fd319fab2f1ea28ee4d0c8333dc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Properties xmlns="http://schemas.microsoft.com/sharepoint/v3" xsi:nil="true"/>
    <ImageDescription xmlns="9dd99a73-5057-4192-b603-0c7d229541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AE7D1F-EFC6-444E-822F-7C7324244C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E7371-E53F-422B-A874-7BE4DC0E6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74333-BFD5-4489-AE1C-2261DB7F2C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dd99a73-5057-4192-b603-0c7d22954171"/>
    <ds:schemaRef ds:uri="391eeb16-c6fa-45a0-a257-15c91795993b"/>
  </ds:schemaRefs>
</ds:datastoreItem>
</file>

<file path=customXml/itemProps4.xml><?xml version="1.0" encoding="utf-8"?>
<ds:datastoreItem xmlns:ds="http://schemas.openxmlformats.org/officeDocument/2006/customXml" ds:itemID="{04B18928-F738-42A5-80F4-EAE40C4E23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Herman, Tobias K. (Fed)</dc:creator>
  <cp:keywords/>
  <dc:description/>
  <cp:lastModifiedBy>Koncki, Elizabeth A. Mrs. (Fed)</cp:lastModifiedBy>
  <cp:revision>31</cp:revision>
  <dcterms:created xsi:type="dcterms:W3CDTF">2026-06-04T12:50:00Z</dcterms:created>
  <dcterms:modified xsi:type="dcterms:W3CDTF">2026-06-04T15:30:00Z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0x01010051169A3B451A6547A13B41C1BB0B6C9E</vt:lpwstr>
  </property>
  <property fmtid="{D5CDD505-2E9C-101B-9397-08002B2CF9AE}" pid="3" name="GrammarlyDocumentId">
    <vt:lpwstr>a6601ac9-257c-4d4f-bb0d-deb0641f0801</vt:lpwstr>
  </property>
  <property fmtid="{D5CDD505-2E9C-101B-9397-08002B2CF9AE}" pid="4" name="MediaServiceImageTags">
    <vt:lpwstr/>
  </property>
</Properties>
</file>