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MainTOC1"/>
        <w:jc w:val="center"/>
      </w:pPr>
      <w:bookmarkStart w:id="0" w:name="IV_UniformRegulations"/>
      <w:bookmarkEnd w:id="0"/>
      <w:r>
        <w:t>IV. Uniform Regulations</w:t>
      </w:r>
    </w:p>
    <w:p w:rsidR="005A6C37" w:rsidRDefault="005A6C37"/>
    <w:p w:rsidR="005A6C37" w:rsidRPr="00800311" w:rsidRDefault="005A6C37" w:rsidP="00800311">
      <w:pPr>
        <w:ind w:left="720" w:hanging="720"/>
        <w:jc w:val="right"/>
        <w:rPr>
          <w:rStyle w:val="Hyperlink"/>
          <w:b w:val="0"/>
          <w:noProof/>
        </w:rPr>
      </w:pPr>
      <w:r>
        <w:tab/>
      </w:r>
      <w:r>
        <w:rPr>
          <w:b/>
        </w:rPr>
        <w:t>Page</w:t>
      </w:r>
      <w:r w:rsidR="00D962A8" w:rsidRPr="004B5D82">
        <w:rPr>
          <w:rStyle w:val="Hyperlink"/>
          <w:noProof/>
        </w:rPr>
        <w:fldChar w:fldCharType="begin"/>
      </w:r>
      <w:r w:rsidRPr="004B5D82">
        <w:rPr>
          <w:rStyle w:val="Hyperlink"/>
          <w:noProof/>
        </w:rPr>
        <w:instrText xml:space="preserve"> TOC \h \z \t "Style 14 pt Bold Centered Before:  12 pt After:  6 pt,1" </w:instrText>
      </w:r>
      <w:r w:rsidR="00D962A8" w:rsidRPr="004B5D82">
        <w:rPr>
          <w:rStyle w:val="Hyperlink"/>
          <w:noProof/>
        </w:rPr>
        <w:fldChar w:fldCharType="separate"/>
      </w:r>
      <w:r w:rsidR="00D962A8" w:rsidRPr="004B5D82">
        <w:rPr>
          <w:rStyle w:val="Hyperlink"/>
          <w:noProof/>
        </w:rPr>
        <w:fldChar w:fldCharType="begin"/>
      </w:r>
      <w:r w:rsidRPr="004B5D82">
        <w:rPr>
          <w:rStyle w:val="Hyperlink"/>
          <w:noProof/>
        </w:rPr>
        <w:instrText xml:space="preserve"> TOC \h \z \t "Style 14 pt Bold Centered Before:  12 pt After:  6 pt,1" </w:instrText>
      </w:r>
      <w:r w:rsidR="00D962A8" w:rsidRPr="004B5D82">
        <w:rPr>
          <w:rStyle w:val="Hyperlink"/>
          <w:noProof/>
        </w:rPr>
        <w:fldChar w:fldCharType="separate"/>
      </w:r>
    </w:p>
    <w:p w:rsidR="005A6C37" w:rsidRDefault="00D962A8" w:rsidP="009E500E">
      <w:pPr>
        <w:pStyle w:val="TOC1"/>
        <w:ind w:left="360" w:hanging="360"/>
        <w:rPr>
          <w:noProof/>
          <w:sz w:val="24"/>
        </w:rPr>
      </w:pPr>
      <w:r>
        <w:rPr>
          <w:rStyle w:val="Hyperlink"/>
          <w:noProof/>
        </w:rPr>
        <w:fldChar w:fldCharType="begin"/>
      </w:r>
      <w:r w:rsidR="005A6C37">
        <w:rPr>
          <w:rStyle w:val="Hyperlink"/>
          <w:noProof/>
        </w:rPr>
        <w:instrText xml:space="preserve"> TOC \h \z \t "Style 14 pt Bold Centered Before:  12 pt After:  6 pt,1" </w:instrText>
      </w:r>
      <w:r>
        <w:rPr>
          <w:rStyle w:val="Hyperlink"/>
          <w:noProof/>
        </w:rPr>
        <w:fldChar w:fldCharType="separate"/>
      </w:r>
      <w:hyperlink w:anchor="_Toc205967821" w:history="1">
        <w:r w:rsidR="005A6C37" w:rsidRPr="00765768">
          <w:rPr>
            <w:rStyle w:val="Hyperlink"/>
            <w:noProof/>
          </w:rPr>
          <w:t>A.</w:t>
        </w:r>
        <w:r w:rsidR="005A6C37">
          <w:rPr>
            <w:rStyle w:val="Hyperlink"/>
            <w:noProof/>
          </w:rPr>
          <w:tab/>
        </w:r>
        <w:r w:rsidR="005A6C37" w:rsidRPr="00765768">
          <w:rPr>
            <w:rStyle w:val="Hyperlink"/>
            <w:noProof/>
          </w:rPr>
          <w:t>Uniform Packaging and Labeling Regulation</w:t>
        </w:r>
        <w:r w:rsidR="005A6C37">
          <w:rPr>
            <w:noProof/>
            <w:webHidden/>
          </w:rPr>
          <w:tab/>
        </w:r>
        <w:r>
          <w:rPr>
            <w:noProof/>
            <w:webHidden/>
          </w:rPr>
          <w:fldChar w:fldCharType="begin"/>
        </w:r>
        <w:r w:rsidR="005A6C37">
          <w:rPr>
            <w:noProof/>
            <w:webHidden/>
          </w:rPr>
          <w:instrText xml:space="preserve"> PAGEREF _Toc205967821 \h </w:instrText>
        </w:r>
        <w:r>
          <w:rPr>
            <w:noProof/>
            <w:webHidden/>
          </w:rPr>
        </w:r>
        <w:r>
          <w:rPr>
            <w:noProof/>
            <w:webHidden/>
          </w:rPr>
          <w:fldChar w:fldCharType="separate"/>
        </w:r>
        <w:r w:rsidR="00EE4D15">
          <w:rPr>
            <w:noProof/>
            <w:webHidden/>
          </w:rPr>
          <w:t>55</w:t>
        </w:r>
        <w:r>
          <w:rPr>
            <w:noProof/>
            <w:webHidden/>
          </w:rPr>
          <w:fldChar w:fldCharType="end"/>
        </w:r>
      </w:hyperlink>
    </w:p>
    <w:p w:rsidR="005A6C37" w:rsidRPr="009E500E" w:rsidRDefault="00D3699F" w:rsidP="009E500E">
      <w:pPr>
        <w:pStyle w:val="TOC1"/>
        <w:ind w:left="360" w:hanging="360"/>
        <w:rPr>
          <w:rStyle w:val="Hyperlink"/>
          <w:noProof/>
        </w:rPr>
      </w:pPr>
      <w:hyperlink w:anchor="_Toc205967822" w:history="1">
        <w:r w:rsidR="005A6C37" w:rsidRPr="00765768">
          <w:rPr>
            <w:rStyle w:val="Hyperlink"/>
            <w:noProof/>
          </w:rPr>
          <w:t>B.</w:t>
        </w:r>
        <w:r w:rsidR="005A6C37">
          <w:rPr>
            <w:rStyle w:val="Hyperlink"/>
            <w:noProof/>
          </w:rPr>
          <w:tab/>
        </w:r>
        <w:r w:rsidR="005A6C37" w:rsidRPr="00765768">
          <w:rPr>
            <w:rStyle w:val="Hyperlink"/>
            <w:noProof/>
          </w:rPr>
          <w:t>Uniform Regulation for the Method of Sale of Commodities</w:t>
        </w:r>
        <w:r w:rsidR="005A6C37" w:rsidRPr="009E500E">
          <w:rPr>
            <w:rStyle w:val="Hyperlink"/>
            <w:noProof/>
            <w:webHidden/>
          </w:rPr>
          <w:tab/>
        </w:r>
        <w:r w:rsidR="0010349C">
          <w:rPr>
            <w:rStyle w:val="Hyperlink"/>
            <w:noProof/>
            <w:webHidden/>
          </w:rPr>
          <w:t>99</w:t>
        </w:r>
      </w:hyperlink>
    </w:p>
    <w:p w:rsidR="005A6C37" w:rsidRPr="009E500E" w:rsidRDefault="00D3699F" w:rsidP="009E500E">
      <w:pPr>
        <w:pStyle w:val="TOC1"/>
        <w:ind w:left="360" w:hanging="360"/>
        <w:rPr>
          <w:rStyle w:val="Hyperlink"/>
          <w:noProof/>
        </w:rPr>
      </w:pPr>
      <w:hyperlink w:anchor="_Toc205967823" w:history="1">
        <w:r w:rsidR="005A6C37" w:rsidRPr="00765768">
          <w:rPr>
            <w:rStyle w:val="Hyperlink"/>
            <w:noProof/>
          </w:rPr>
          <w:t>C.</w:t>
        </w:r>
        <w:r w:rsidR="005A6C37">
          <w:rPr>
            <w:rStyle w:val="Hyperlink"/>
            <w:noProof/>
          </w:rPr>
          <w:tab/>
        </w:r>
        <w:r w:rsidR="005A6C37" w:rsidRPr="00765768">
          <w:rPr>
            <w:rStyle w:val="Hyperlink"/>
            <w:noProof/>
          </w:rPr>
          <w:t>Uniform Unit Pricing Regulation</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_Toc205967823 \h </w:instrText>
        </w:r>
        <w:r w:rsidR="00D962A8" w:rsidRPr="009E500E">
          <w:rPr>
            <w:rStyle w:val="Hyperlink"/>
            <w:noProof/>
            <w:webHidden/>
          </w:rPr>
        </w:r>
        <w:r w:rsidR="00D962A8" w:rsidRPr="009E500E">
          <w:rPr>
            <w:rStyle w:val="Hyperlink"/>
            <w:noProof/>
            <w:webHidden/>
          </w:rPr>
          <w:fldChar w:fldCharType="separate"/>
        </w:r>
        <w:r w:rsidR="00EE4D15">
          <w:rPr>
            <w:rStyle w:val="Hyperlink"/>
            <w:noProof/>
            <w:webHidden/>
          </w:rPr>
          <w:t>135</w:t>
        </w:r>
        <w:r w:rsidR="00D962A8" w:rsidRPr="009E500E">
          <w:rPr>
            <w:rStyle w:val="Hyperlink"/>
            <w:noProof/>
            <w:webHidden/>
          </w:rPr>
          <w:fldChar w:fldCharType="end"/>
        </w:r>
      </w:hyperlink>
    </w:p>
    <w:p w:rsidR="005A6C37" w:rsidRPr="009E500E" w:rsidRDefault="00D3699F" w:rsidP="009E500E">
      <w:pPr>
        <w:pStyle w:val="TOC1"/>
        <w:ind w:left="360" w:hanging="360"/>
        <w:rPr>
          <w:rStyle w:val="Hyperlink"/>
          <w:noProof/>
        </w:rPr>
      </w:pPr>
      <w:hyperlink w:anchor="_Toc205967824" w:history="1">
        <w:r w:rsidR="005A6C37" w:rsidRPr="00765768">
          <w:rPr>
            <w:rStyle w:val="Hyperlink"/>
            <w:noProof/>
          </w:rPr>
          <w:t>D.</w:t>
        </w:r>
        <w:r w:rsidR="005A6C37">
          <w:rPr>
            <w:rStyle w:val="Hyperlink"/>
            <w:noProof/>
          </w:rPr>
          <w:tab/>
        </w:r>
        <w:r w:rsidR="005A6C37" w:rsidRPr="00765768">
          <w:rPr>
            <w:rStyle w:val="Hyperlink"/>
            <w:noProof/>
          </w:rPr>
          <w:t xml:space="preserve">Uniform Regulation for the Voluntary Registration of Servicepersons and Service Agencies for </w:t>
        </w:r>
        <w:r w:rsidR="005A6C37">
          <w:rPr>
            <w:rStyle w:val="Hyperlink"/>
            <w:noProof/>
          </w:rPr>
          <w:t xml:space="preserve">       </w:t>
        </w:r>
        <w:r w:rsidR="005A6C37" w:rsidRPr="00765768">
          <w:rPr>
            <w:rStyle w:val="Hyperlink"/>
            <w:noProof/>
          </w:rPr>
          <w:t>Commercial Weighing and Measuring Devices</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_Toc205967824 \h </w:instrText>
        </w:r>
        <w:r w:rsidR="00D962A8" w:rsidRPr="009E500E">
          <w:rPr>
            <w:rStyle w:val="Hyperlink"/>
            <w:noProof/>
            <w:webHidden/>
          </w:rPr>
        </w:r>
        <w:r w:rsidR="00D962A8" w:rsidRPr="009E500E">
          <w:rPr>
            <w:rStyle w:val="Hyperlink"/>
            <w:noProof/>
            <w:webHidden/>
          </w:rPr>
          <w:fldChar w:fldCharType="separate"/>
        </w:r>
        <w:r w:rsidR="00EE4D15">
          <w:rPr>
            <w:rStyle w:val="Hyperlink"/>
            <w:noProof/>
            <w:webHidden/>
          </w:rPr>
          <w:t>141</w:t>
        </w:r>
        <w:r w:rsidR="00D962A8" w:rsidRPr="009E500E">
          <w:rPr>
            <w:rStyle w:val="Hyperlink"/>
            <w:noProof/>
            <w:webHidden/>
          </w:rPr>
          <w:fldChar w:fldCharType="end"/>
        </w:r>
      </w:hyperlink>
    </w:p>
    <w:p w:rsidR="005A6C37" w:rsidRPr="009E500E" w:rsidRDefault="00D3699F" w:rsidP="009E500E">
      <w:pPr>
        <w:pStyle w:val="TOC1"/>
        <w:ind w:left="360" w:hanging="360"/>
        <w:rPr>
          <w:rStyle w:val="Hyperlink"/>
          <w:noProof/>
        </w:rPr>
      </w:pPr>
      <w:hyperlink w:anchor="_Toc205967825" w:history="1">
        <w:r w:rsidR="005A6C37" w:rsidRPr="00765768">
          <w:rPr>
            <w:rStyle w:val="Hyperlink"/>
            <w:noProof/>
          </w:rPr>
          <w:t>E.</w:t>
        </w:r>
        <w:r w:rsidR="005A6C37">
          <w:rPr>
            <w:rStyle w:val="Hyperlink"/>
            <w:noProof/>
          </w:rPr>
          <w:tab/>
        </w:r>
        <w:r w:rsidR="005A6C37" w:rsidRPr="00765768">
          <w:rPr>
            <w:rStyle w:val="Hyperlink"/>
            <w:noProof/>
          </w:rPr>
          <w:t>Uniform Open Dating Regulation</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_Toc205967825 \h </w:instrText>
        </w:r>
        <w:r w:rsidR="00D962A8" w:rsidRPr="009E500E">
          <w:rPr>
            <w:rStyle w:val="Hyperlink"/>
            <w:noProof/>
            <w:webHidden/>
          </w:rPr>
        </w:r>
        <w:r w:rsidR="00D962A8" w:rsidRPr="009E500E">
          <w:rPr>
            <w:rStyle w:val="Hyperlink"/>
            <w:noProof/>
            <w:webHidden/>
          </w:rPr>
          <w:fldChar w:fldCharType="separate"/>
        </w:r>
        <w:r w:rsidR="00EE4D15">
          <w:rPr>
            <w:rStyle w:val="Hyperlink"/>
            <w:noProof/>
            <w:webHidden/>
          </w:rPr>
          <w:t>149</w:t>
        </w:r>
        <w:r w:rsidR="00D962A8" w:rsidRPr="009E500E">
          <w:rPr>
            <w:rStyle w:val="Hyperlink"/>
            <w:noProof/>
            <w:webHidden/>
          </w:rPr>
          <w:fldChar w:fldCharType="end"/>
        </w:r>
      </w:hyperlink>
    </w:p>
    <w:p w:rsidR="005A6C37" w:rsidRPr="009E500E" w:rsidRDefault="00D3699F" w:rsidP="009E500E">
      <w:pPr>
        <w:pStyle w:val="TOC1"/>
        <w:ind w:left="360" w:hanging="360"/>
        <w:rPr>
          <w:rStyle w:val="Hyperlink"/>
          <w:noProof/>
        </w:rPr>
      </w:pPr>
      <w:hyperlink w:anchor="_Toc205967826" w:history="1">
        <w:r w:rsidR="005A6C37" w:rsidRPr="00765768">
          <w:rPr>
            <w:rStyle w:val="Hyperlink"/>
            <w:noProof/>
          </w:rPr>
          <w:t>F.</w:t>
        </w:r>
        <w:r w:rsidR="005A6C37">
          <w:rPr>
            <w:rStyle w:val="Hyperlink"/>
            <w:noProof/>
          </w:rPr>
          <w:tab/>
        </w:r>
        <w:r w:rsidR="005A6C37" w:rsidRPr="00765768">
          <w:rPr>
            <w:rStyle w:val="Hyperlink"/>
            <w:noProof/>
          </w:rPr>
          <w:t>Uniform Regulation for National Type Evaluation</w:t>
        </w:r>
        <w:r w:rsidR="005A6C37" w:rsidRPr="009E500E">
          <w:rPr>
            <w:rStyle w:val="Hyperlink"/>
            <w:noProof/>
            <w:webHidden/>
          </w:rPr>
          <w:tab/>
        </w:r>
        <w:r w:rsidR="00D962A8" w:rsidRPr="009E500E">
          <w:rPr>
            <w:rStyle w:val="Hyperlink"/>
            <w:noProof/>
            <w:webHidden/>
          </w:rPr>
          <w:fldChar w:fldCharType="begin"/>
        </w:r>
        <w:r w:rsidR="005A6C37" w:rsidRPr="009E500E">
          <w:rPr>
            <w:rStyle w:val="Hyperlink"/>
            <w:noProof/>
            <w:webHidden/>
          </w:rPr>
          <w:instrText xml:space="preserve"> PAGEREF _Toc205967826 \h </w:instrText>
        </w:r>
        <w:r w:rsidR="00D962A8" w:rsidRPr="009E500E">
          <w:rPr>
            <w:rStyle w:val="Hyperlink"/>
            <w:noProof/>
            <w:webHidden/>
          </w:rPr>
        </w:r>
        <w:r w:rsidR="00D962A8" w:rsidRPr="009E500E">
          <w:rPr>
            <w:rStyle w:val="Hyperlink"/>
            <w:noProof/>
            <w:webHidden/>
          </w:rPr>
          <w:fldChar w:fldCharType="separate"/>
        </w:r>
        <w:r w:rsidR="00EE4D15">
          <w:rPr>
            <w:rStyle w:val="Hyperlink"/>
            <w:noProof/>
            <w:webHidden/>
          </w:rPr>
          <w:t>157</w:t>
        </w:r>
        <w:r w:rsidR="00D962A8" w:rsidRPr="009E500E">
          <w:rPr>
            <w:rStyle w:val="Hyperlink"/>
            <w:noProof/>
            <w:webHidden/>
          </w:rPr>
          <w:fldChar w:fldCharType="end"/>
        </w:r>
      </w:hyperlink>
    </w:p>
    <w:p w:rsidR="005A6C37" w:rsidRDefault="00D3699F" w:rsidP="009E500E">
      <w:pPr>
        <w:pStyle w:val="TOC1"/>
        <w:ind w:left="360" w:hanging="360"/>
        <w:rPr>
          <w:rStyle w:val="Hyperlink"/>
          <w:noProof/>
        </w:rPr>
      </w:pPr>
      <w:hyperlink w:anchor="_Toc205967827" w:history="1">
        <w:r w:rsidR="005A6C37" w:rsidRPr="00765768">
          <w:rPr>
            <w:rStyle w:val="Hyperlink"/>
            <w:noProof/>
          </w:rPr>
          <w:t>G.</w:t>
        </w:r>
        <w:r w:rsidR="005A6C37">
          <w:rPr>
            <w:rStyle w:val="Hyperlink"/>
            <w:noProof/>
          </w:rPr>
          <w:tab/>
        </w:r>
        <w:r w:rsidR="005A6C37" w:rsidRPr="00765768">
          <w:rPr>
            <w:rStyle w:val="Hyperlink"/>
            <w:noProof/>
          </w:rPr>
          <w:t>Uniform Engine Fuels and Automotive Lubricants Regulation</w:t>
        </w:r>
        <w:r w:rsidR="005A6C37">
          <w:rPr>
            <w:noProof/>
            <w:webHidden/>
          </w:rPr>
          <w:tab/>
        </w:r>
        <w:r w:rsidR="00D962A8">
          <w:rPr>
            <w:noProof/>
            <w:webHidden/>
          </w:rPr>
          <w:fldChar w:fldCharType="begin"/>
        </w:r>
        <w:r w:rsidR="005A6C37">
          <w:rPr>
            <w:noProof/>
            <w:webHidden/>
          </w:rPr>
          <w:instrText xml:space="preserve"> PAGEREF _Toc205967827 \h </w:instrText>
        </w:r>
        <w:r w:rsidR="00D962A8">
          <w:rPr>
            <w:noProof/>
            <w:webHidden/>
          </w:rPr>
        </w:r>
        <w:r w:rsidR="00D962A8">
          <w:rPr>
            <w:noProof/>
            <w:webHidden/>
          </w:rPr>
          <w:fldChar w:fldCharType="separate"/>
        </w:r>
        <w:r w:rsidR="00EE4D15">
          <w:rPr>
            <w:noProof/>
            <w:webHidden/>
          </w:rPr>
          <w:t>165</w:t>
        </w:r>
        <w:r w:rsidR="00D962A8">
          <w:rPr>
            <w:noProof/>
            <w:webHidden/>
          </w:rPr>
          <w:fldChar w:fldCharType="end"/>
        </w:r>
      </w:hyperlink>
    </w:p>
    <w:p w:rsidR="005A6C37" w:rsidRDefault="005A6C37" w:rsidP="009E500E">
      <w:pPr>
        <w:pStyle w:val="TOC1"/>
        <w:ind w:left="360" w:hanging="360"/>
        <w:rPr>
          <w:noProof/>
          <w:sz w:val="24"/>
        </w:rPr>
      </w:pPr>
      <w:r>
        <w:rPr>
          <w:rStyle w:val="Hyperlink"/>
          <w:noProof/>
        </w:rPr>
        <w:br w:type="page"/>
      </w:r>
      <w:bookmarkStart w:id="1" w:name="_GoBack"/>
      <w:bookmarkEnd w:id="1"/>
    </w:p>
    <w:p w:rsidR="005A6C37" w:rsidRDefault="00D962A8" w:rsidP="00800311">
      <w:pPr>
        <w:ind w:left="720" w:hanging="720"/>
        <w:jc w:val="right"/>
      </w:pPr>
      <w:r>
        <w:rPr>
          <w:rStyle w:val="Hyperlink"/>
          <w:noProof/>
        </w:rPr>
        <w:lastRenderedPageBreak/>
        <w:fldChar w:fldCharType="end"/>
      </w:r>
      <w:r w:rsidRPr="004B5D82">
        <w:rPr>
          <w:rStyle w:val="Hyperlink"/>
          <w:noProof/>
        </w:rPr>
        <w:fldChar w:fldCharType="end"/>
      </w:r>
      <w:r w:rsidRPr="004B5D82">
        <w:rPr>
          <w:rStyle w:val="Hyperlink"/>
          <w:noProof/>
        </w:rPr>
        <w:fldChar w:fldCharType="end"/>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
          <w:bCs/>
        </w:rPr>
      </w:pPr>
    </w:p>
    <w:p w:rsidR="005A6C37" w:rsidRDefault="005A6C37">
      <w:pPr>
        <w:jc w:val="center"/>
        <w:rPr>
          <w:bCs/>
        </w:rPr>
      </w:pPr>
    </w:p>
    <w:p w:rsidR="009941E2" w:rsidRDefault="009941E2" w:rsidP="00D801A9">
      <w:pPr>
        <w:jc w:val="center"/>
        <w:rPr>
          <w:bCs/>
        </w:rPr>
      </w:pPr>
    </w:p>
    <w:p w:rsidR="009941E2" w:rsidRDefault="009941E2" w:rsidP="00D801A9">
      <w:pPr>
        <w:jc w:val="center"/>
        <w:rPr>
          <w:bCs/>
        </w:rPr>
      </w:pPr>
    </w:p>
    <w:p w:rsidR="009941E2" w:rsidRDefault="009941E2" w:rsidP="00D801A9">
      <w:pPr>
        <w:jc w:val="center"/>
        <w:rPr>
          <w:bCs/>
        </w:rPr>
      </w:pPr>
    </w:p>
    <w:p w:rsidR="009941E2" w:rsidRDefault="009941E2" w:rsidP="00D801A9">
      <w:pPr>
        <w:jc w:val="center"/>
        <w:rPr>
          <w:bCs/>
        </w:rPr>
      </w:pPr>
    </w:p>
    <w:p w:rsidR="009941E2" w:rsidRDefault="009941E2" w:rsidP="00D801A9">
      <w:pPr>
        <w:jc w:val="center"/>
        <w:rPr>
          <w:bCs/>
        </w:rPr>
      </w:pPr>
    </w:p>
    <w:p w:rsidR="009941E2" w:rsidRDefault="009941E2" w:rsidP="00D801A9">
      <w:pPr>
        <w:jc w:val="center"/>
        <w:rPr>
          <w:bCs/>
        </w:rPr>
      </w:pPr>
    </w:p>
    <w:p w:rsidR="009941E2" w:rsidRDefault="009941E2" w:rsidP="00D801A9">
      <w:pPr>
        <w:jc w:val="center"/>
        <w:rPr>
          <w:bCs/>
        </w:rPr>
      </w:pPr>
    </w:p>
    <w:p w:rsidR="005A6C37" w:rsidRDefault="005A6C37" w:rsidP="00D801A9">
      <w:pPr>
        <w:jc w:val="center"/>
        <w:rPr>
          <w:bCs/>
        </w:rPr>
        <w:sectPr w:rsidR="005A6C37" w:rsidSect="00991989">
          <w:headerReference w:type="even" r:id="rId9"/>
          <w:headerReference w:type="default" r:id="rId10"/>
          <w:footerReference w:type="even" r:id="rId11"/>
          <w:footerReference w:type="default" r:id="rId12"/>
          <w:pgSz w:w="12240" w:h="15840" w:code="1"/>
          <w:pgMar w:top="1440" w:right="1440" w:bottom="1440" w:left="1440" w:header="720" w:footer="720" w:gutter="0"/>
          <w:pgNumType w:start="53"/>
          <w:cols w:space="720"/>
          <w:docGrid w:linePitch="360"/>
        </w:sectPr>
      </w:pPr>
      <w:r>
        <w:rPr>
          <w:bCs/>
        </w:rPr>
        <w:t>THI</w:t>
      </w:r>
      <w:bookmarkStart w:id="2" w:name="_Toc173751970"/>
      <w:r>
        <w:rPr>
          <w:bCs/>
        </w:rPr>
        <w:t>S PAGE INTENTIONALLY LEFT BLANK</w:t>
      </w:r>
      <w:bookmarkStart w:id="3" w:name="_Toc174456004"/>
    </w:p>
    <w:p w:rsidR="005A6C37" w:rsidRDefault="005A6C37" w:rsidP="00D801A9">
      <w:pPr>
        <w:pStyle w:val="Style14ptBoldCenteredBefore12ptAfter6pt"/>
      </w:pPr>
      <w:bookmarkStart w:id="4" w:name="IV_A_UniformPackaging"/>
      <w:bookmarkStart w:id="5" w:name="_Toc205967821"/>
      <w:bookmarkEnd w:id="4"/>
      <w:r>
        <w:lastRenderedPageBreak/>
        <w:t>A.  Uniform Packaging and Labeling Regulation</w:t>
      </w:r>
      <w:bookmarkEnd w:id="2"/>
      <w:bookmarkEnd w:id="3"/>
      <w:bookmarkEnd w:id="5"/>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Pr>
        <w:pStyle w:val="Heading6"/>
      </w:pPr>
      <w:bookmarkStart w:id="6" w:name="_Toc173377996"/>
      <w:bookmarkStart w:id="7" w:name="_Toc173379236"/>
      <w:bookmarkStart w:id="8" w:name="_Toc173381114"/>
      <w:bookmarkStart w:id="9" w:name="_Toc173383075"/>
      <w:bookmarkStart w:id="10" w:name="_Toc173384788"/>
      <w:bookmarkStart w:id="11" w:name="_Toc173385319"/>
      <w:bookmarkStart w:id="12" w:name="_Toc173386352"/>
      <w:bookmarkStart w:id="13" w:name="_Toc173393123"/>
      <w:bookmarkStart w:id="14" w:name="_Toc173393998"/>
      <w:bookmarkStart w:id="15" w:name="_Toc173408617"/>
      <w:bookmarkStart w:id="16" w:name="_Toc173472684"/>
      <w:bookmarkStart w:id="17" w:name="_Toc173752208"/>
      <w:bookmarkStart w:id="18" w:name="_Toc173770907"/>
      <w:bookmarkStart w:id="19" w:name="_Toc174456612"/>
      <w:bookmarkStart w:id="20" w:name="_Toc174458413"/>
      <w:r>
        <w:t>1.  Background</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5A6C37" w:rsidRDefault="005A6C37"/>
    <w:p w:rsidR="005A6C37" w:rsidRDefault="005A6C37">
      <w:r>
        <w:t xml:space="preserve">The Uniform Packaging and Labeling Regulation </w:t>
      </w:r>
      <w:proofErr w:type="gramStart"/>
      <w:r>
        <w:t>was</w:t>
      </w:r>
      <w:proofErr w:type="gramEnd"/>
      <w:r>
        <w:t xml:space="preserve"> first adopted during the 37</w:t>
      </w:r>
      <w:r>
        <w:rPr>
          <w:vertAlign w:val="superscript"/>
        </w:rPr>
        <w:t>th</w:t>
      </w:r>
      <w:r>
        <w:t xml:space="preserve"> Annual Meeting of the National Conference on Weights and Measures </w:t>
      </w:r>
      <w:r w:rsidR="00D36018">
        <w:t xml:space="preserve">(NCWM) </w:t>
      </w:r>
      <w:r>
        <w:t>in 1952.  Reporting to the Conference, the Committee on Legislation stated:</w:t>
      </w:r>
    </w:p>
    <w:p w:rsidR="005A6C37" w:rsidRDefault="005A6C37"/>
    <w:p w:rsidR="005A6C37" w:rsidRDefault="005A6C37">
      <w:r>
        <w:t xml:space="preserve">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w:t>
      </w:r>
      <w:r w:rsidR="009964DE">
        <w:t xml:space="preserve">(FDA) </w:t>
      </w:r>
      <w:r>
        <w:t>regulations and any model regulations to be adopted by this Conference cannot be overemphasized.</w:t>
      </w:r>
    </w:p>
    <w:p w:rsidR="005A6C37" w:rsidRDefault="005A6C37"/>
    <w:p w:rsidR="005A6C37" w:rsidRDefault="005A6C37">
      <w:r>
        <w:t xml:space="preserve">Since its inception, the Uniform Packaging and Labeling Regulation </w:t>
      </w:r>
      <w:proofErr w:type="gramStart"/>
      <w:r>
        <w:t>has</w:t>
      </w:r>
      <w:proofErr w:type="gramEnd"/>
      <w:r>
        <w:t xml:space="preserve">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5A6C37" w:rsidRDefault="005A6C37"/>
    <w:p w:rsidR="005A6C37" w:rsidRDefault="005A6C37">
      <w:r>
        <w:t xml:space="preserve">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w:t>
      </w:r>
      <w:r w:rsidR="00C86B8B">
        <w:t>edition</w:t>
      </w:r>
      <w:r>
        <w:t xml:space="preserve"> and NIST Special Publication 811 “Guide for the Use of the International System of Units (SI)” 2008 </w:t>
      </w:r>
      <w:r w:rsidR="00C86B8B">
        <w:t>edition</w:t>
      </w:r>
      <w:r>
        <w:t xml:space="preserve"> that are available at </w:t>
      </w:r>
      <w:hyperlink r:id="rId13" w:history="1">
        <w:r w:rsidR="00D36018" w:rsidRPr="002D6596">
          <w:rPr>
            <w:rStyle w:val="Hyperlink"/>
            <w:b w:val="0"/>
          </w:rPr>
          <w:t>www.nist.gov/pml/wmd/index.cfm</w:t>
        </w:r>
      </w:hyperlink>
      <w:r>
        <w:t xml:space="preserve"> 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w:t>
      </w:r>
      <w:r w:rsidR="00D36018">
        <w:t xml:space="preserve"> federal</w:t>
      </w:r>
      <w:r>
        <w:t xml:space="preserve"> FPLA</w:t>
      </w:r>
      <w:r w:rsidR="00D962A8">
        <w:fldChar w:fldCharType="begin"/>
      </w:r>
      <w:proofErr w:type="gramStart"/>
      <w:r>
        <w:instrText>xe</w:instrText>
      </w:r>
      <w:proofErr w:type="gramEnd"/>
      <w:r>
        <w:instrText xml:space="preserve"> "</w:instrText>
      </w:r>
      <w:r w:rsidRPr="00AE1441">
        <w:instrText>Federal Fair Packaging and Labeling Act</w:instrText>
      </w:r>
      <w:r>
        <w:instrText>"</w:instrText>
      </w:r>
      <w:r w:rsidR="00D962A8">
        <w:fldChar w:fldCharType="end"/>
      </w:r>
      <w:r>
        <w:t xml:space="preserve"> to require the most appropriate units of the SI and the customary inch-pound systems of measurement on certain consumer commodities.  The 1993 amendments to NIST Handbook 130</w:t>
      </w:r>
      <w:r w:rsidR="00D962A8">
        <w:fldChar w:fldCharType="begin"/>
      </w:r>
      <w:r>
        <w:instrText>xe "</w:instrText>
      </w:r>
      <w:r w:rsidRPr="00A5344F">
        <w:instrText>Handbooks</w:instrText>
      </w:r>
      <w:proofErr w:type="gramStart"/>
      <w:r w:rsidRPr="00A5344F">
        <w:instrText>:HB</w:instrText>
      </w:r>
      <w:r>
        <w:instrText>130</w:instrText>
      </w:r>
      <w:proofErr w:type="gramEnd"/>
      <w:r>
        <w:instrText>"</w:instrText>
      </w:r>
      <w:r w:rsidR="00D962A8">
        <w:fldChar w:fldCharType="end"/>
      </w:r>
      <w:r>
        <w:t xml:space="preserve"> require SI and inch-pound units on certain consumer commodities in accordance with federal laws or regulations.  Requirements for labeling in both units of measure were effective February 14, 1994, under FPLA and as specified in Section 15 Effective Date; except as specified in Section 11.32. SI Units, Exemptions</w:t>
      </w:r>
      <w:r w:rsidR="00D962A8">
        <w:fldChar w:fldCharType="begin"/>
      </w:r>
      <w:r>
        <w:instrText>xe "</w:instrText>
      </w:r>
      <w:r w:rsidRPr="0030143A">
        <w:instrText>Exemptions</w:instrText>
      </w:r>
      <w:proofErr w:type="gramStart"/>
      <w:r w:rsidRPr="0030143A">
        <w:instrText>:To</w:instrText>
      </w:r>
      <w:proofErr w:type="gramEnd"/>
      <w:r w:rsidRPr="0030143A">
        <w:instrText xml:space="preserve"> labeling regulations</w:instrText>
      </w:r>
      <w:r>
        <w:instrText>"</w:instrText>
      </w:r>
      <w:r w:rsidR="00D962A8">
        <w:fldChar w:fldCharType="end"/>
      </w:r>
      <w:r>
        <w:t xml:space="preserve"> for Consumer Commodities.</w:t>
      </w:r>
    </w:p>
    <w:p w:rsidR="005A6C37" w:rsidRDefault="005A6C37"/>
    <w:p w:rsidR="005A6C37" w:rsidRDefault="005A6C37">
      <w:r>
        <w:t>Nothing contained in this regulation should be construed to supersede any labeling requirement specified in federal law or to require the use of SI units on non-consumer packages.</w:t>
      </w:r>
    </w:p>
    <w:p w:rsidR="005A6C37" w:rsidRDefault="005A6C37">
      <w:pPr>
        <w:pStyle w:val="Heading6"/>
      </w:pPr>
      <w:bookmarkStart w:id="21" w:name="_Toc173377997"/>
      <w:bookmarkStart w:id="22" w:name="_Toc173379237"/>
      <w:bookmarkStart w:id="23" w:name="_Toc173381115"/>
      <w:bookmarkStart w:id="24" w:name="_Toc173383076"/>
      <w:bookmarkStart w:id="25" w:name="_Toc173384789"/>
      <w:bookmarkStart w:id="26" w:name="_Toc173385320"/>
      <w:bookmarkStart w:id="27" w:name="_Toc173386353"/>
      <w:bookmarkStart w:id="28" w:name="_Toc173393124"/>
      <w:bookmarkStart w:id="29" w:name="_Toc173393999"/>
      <w:bookmarkStart w:id="30" w:name="_Toc173408618"/>
      <w:bookmarkStart w:id="31" w:name="_Toc173472685"/>
      <w:bookmarkStart w:id="32" w:name="_Toc173752209"/>
      <w:bookmarkStart w:id="33" w:name="_Toc173770908"/>
      <w:bookmarkStart w:id="34" w:name="_Toc174456613"/>
      <w:bookmarkStart w:id="35" w:name="_Toc174458414"/>
      <w:r>
        <w:t>2.  Status of Promulgation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5A6C37" w:rsidRDefault="005A6C37"/>
    <w:p w:rsidR="005A6C37" w:rsidRDefault="005A6C37">
      <w:proofErr w:type="gramStart"/>
      <w:r>
        <w:t>The table beginning on page 10</w:t>
      </w:r>
      <w:r w:rsidR="003322D1">
        <w:t>, Section II.</w:t>
      </w:r>
      <w:proofErr w:type="gramEnd"/>
      <w:r w:rsidR="003322D1">
        <w:t xml:space="preserve"> Uniformity of Laws and Regulations of Handbook 130 </w:t>
      </w:r>
      <w:r>
        <w:t>shows the status of adoption of the Uniform Packaging and Labeling Regulation.</w:t>
      </w:r>
    </w:p>
    <w:p w:rsidR="005A6C37" w:rsidRDefault="005A6C37"/>
    <w:p w:rsidR="005A6C37" w:rsidRDefault="005A6C37">
      <w:pPr>
        <w:rPr>
          <w:i/>
          <w:iCs/>
        </w:rPr>
      </w:pPr>
      <w:r>
        <w:rPr>
          <w:i/>
          <w:iCs/>
        </w:rPr>
        <w:t>*The National Conference on Weights and Measures</w:t>
      </w:r>
      <w:r w:rsidR="006F51DB">
        <w:rPr>
          <w:i/>
          <w:iCs/>
        </w:rPr>
        <w:t xml:space="preserve"> (</w:t>
      </w:r>
      <w:r w:rsidR="00C512BD">
        <w:rPr>
          <w:i/>
          <w:iCs/>
        </w:rPr>
        <w:t>NCWM</w:t>
      </w:r>
      <w:r w:rsidR="006F51DB">
        <w:rPr>
          <w:i/>
          <w:iCs/>
        </w:rPr>
        <w:t>)</w:t>
      </w:r>
      <w:r>
        <w:rPr>
          <w:i/>
          <w:iCs/>
        </w:rPr>
        <w:t xml:space="preserve"> is supported by the National Institute of Standards and Technology</w:t>
      </w:r>
      <w:r w:rsidR="006F51DB">
        <w:rPr>
          <w:i/>
          <w:iCs/>
        </w:rPr>
        <w:t xml:space="preserve"> (</w:t>
      </w:r>
      <w:r w:rsidR="00C512BD">
        <w:rPr>
          <w:i/>
          <w:iCs/>
        </w:rPr>
        <w:t>NIST</w:t>
      </w:r>
      <w:r w:rsidR="006F51DB">
        <w:rPr>
          <w:i/>
          <w:iCs/>
        </w:rPr>
        <w:t>)</w:t>
      </w:r>
      <w:r>
        <w:rPr>
          <w:i/>
          <w:iCs/>
        </w:rPr>
        <w:t xml:space="preserve"> in partial implementation of its statutory responsibility for “cooperation with the states in securing uniformity in weights and measures laws and methods of inspection.”</w:t>
      </w:r>
    </w:p>
    <w:p w:rsidR="005A6C37" w:rsidRDefault="005A6C37">
      <w:pPr>
        <w:rPr>
          <w:i/>
          <w:iCs/>
        </w:rPr>
      </w:pPr>
      <w:r>
        <w:rPr>
          <w:i/>
          <w:iCs/>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BE4744" w:rsidRDefault="00BE4744">
      <w:pPr>
        <w:jc w:val="center"/>
      </w:pPr>
    </w:p>
    <w:p w:rsidR="00BE4744" w:rsidRDefault="00BE4744">
      <w:pPr>
        <w:jc w:val="center"/>
      </w:pPr>
    </w:p>
    <w:p w:rsidR="00BE4744" w:rsidRDefault="00BE4744">
      <w:pPr>
        <w:jc w:val="center"/>
      </w:pPr>
    </w:p>
    <w:p w:rsidR="00BE4744" w:rsidRDefault="00BE4744">
      <w:pPr>
        <w:jc w:val="center"/>
      </w:pPr>
    </w:p>
    <w:p w:rsidR="009941E2" w:rsidRDefault="009941E2">
      <w:pPr>
        <w:jc w:val="center"/>
      </w:pPr>
    </w:p>
    <w:p w:rsidR="009941E2" w:rsidRDefault="009941E2">
      <w:pPr>
        <w:jc w:val="center"/>
      </w:pPr>
    </w:p>
    <w:p w:rsidR="009941E2" w:rsidRDefault="009941E2">
      <w:pPr>
        <w:jc w:val="center"/>
      </w:pPr>
    </w:p>
    <w:p w:rsidR="009941E2" w:rsidRDefault="009941E2">
      <w:pPr>
        <w:jc w:val="center"/>
      </w:pPr>
    </w:p>
    <w:p w:rsidR="009941E2" w:rsidRDefault="009941E2">
      <w:pPr>
        <w:jc w:val="center"/>
      </w:pPr>
    </w:p>
    <w:p w:rsidR="009941E2" w:rsidRDefault="009941E2">
      <w:pPr>
        <w:jc w:val="center"/>
      </w:pPr>
    </w:p>
    <w:p w:rsidR="005A6C37" w:rsidRDefault="005A6C37">
      <w:pPr>
        <w:jc w:val="center"/>
      </w:pPr>
      <w:r>
        <w:t>THIS PAGE INTENTIONALLY LEFT BLANK</w:t>
      </w:r>
    </w:p>
    <w:p w:rsidR="005A6C37" w:rsidRDefault="005A6C37">
      <w:pPr>
        <w:jc w:val="center"/>
        <w:rPr>
          <w:b/>
          <w:bCs/>
          <w:sz w:val="24"/>
        </w:rPr>
      </w:pPr>
      <w:r>
        <w:rPr>
          <w:b/>
          <w:bCs/>
          <w:sz w:val="24"/>
        </w:rPr>
        <w:br w:type="page"/>
      </w:r>
      <w:r>
        <w:rPr>
          <w:b/>
          <w:bCs/>
          <w:sz w:val="24"/>
        </w:rPr>
        <w:lastRenderedPageBreak/>
        <w:t>Uniform Packaging and Labeling Regulation</w:t>
      </w:r>
    </w:p>
    <w:p w:rsidR="005A6C37" w:rsidRDefault="005A6C37"/>
    <w:p w:rsidR="005A6C37" w:rsidRDefault="005A6C37">
      <w:pPr>
        <w:jc w:val="center"/>
        <w:rPr>
          <w:b/>
          <w:bCs/>
          <w:sz w:val="24"/>
        </w:rPr>
      </w:pPr>
      <w:r>
        <w:rPr>
          <w:b/>
          <w:bCs/>
          <w:sz w:val="24"/>
        </w:rPr>
        <w:t>Table of Contents</w:t>
      </w:r>
    </w:p>
    <w:p w:rsidR="005A6C37" w:rsidRDefault="005A6C37">
      <w:pPr>
        <w:jc w:val="center"/>
        <w:rPr>
          <w:b/>
          <w:bCs/>
          <w:sz w:val="24"/>
        </w:rPr>
      </w:pPr>
    </w:p>
    <w:p w:rsidR="009941E2" w:rsidRDefault="005A6C37" w:rsidP="004005A7">
      <w:pPr>
        <w:tabs>
          <w:tab w:val="right" w:pos="9360"/>
        </w:tabs>
        <w:jc w:val="left"/>
        <w:rPr>
          <w:noProof/>
        </w:rPr>
      </w:pPr>
      <w:r>
        <w:rPr>
          <w:b/>
          <w:bCs/>
        </w:rPr>
        <w:t>Section</w:t>
      </w:r>
      <w:r>
        <w:tab/>
      </w:r>
      <w:r>
        <w:rPr>
          <w:b/>
          <w:bCs/>
        </w:rPr>
        <w:t>Page</w:t>
      </w:r>
      <w:r w:rsidR="00D962A8" w:rsidRPr="00020989">
        <w:fldChar w:fldCharType="begin"/>
      </w:r>
      <w:r w:rsidRPr="00020989">
        <w:instrText xml:space="preserve"> TOC \f \h \z \t "PkgLabelLevel1,1,PkgLabelLevel2,2,PkgLabelLevel3,3" </w:instrText>
      </w:r>
      <w:r w:rsidR="00D962A8" w:rsidRPr="00020989">
        <w:fldChar w:fldCharType="separate"/>
      </w:r>
    </w:p>
    <w:p w:rsidR="009941E2" w:rsidRDefault="00D3699F">
      <w:pPr>
        <w:pStyle w:val="TOC1"/>
        <w:rPr>
          <w:rFonts w:asciiTheme="minorHAnsi" w:eastAsiaTheme="minorEastAsia" w:hAnsiTheme="minorHAnsi" w:cstheme="minorBidi"/>
          <w:noProof/>
          <w:sz w:val="22"/>
          <w:szCs w:val="22"/>
        </w:rPr>
      </w:pPr>
      <w:hyperlink w:anchor="_Toc332296896" w:history="1">
        <w:r w:rsidR="009941E2" w:rsidRPr="00B4660A">
          <w:rPr>
            <w:rStyle w:val="Hyperlink"/>
            <w:noProof/>
          </w:rPr>
          <w:t>Preamble</w:t>
        </w:r>
        <w:r w:rsidR="009941E2">
          <w:rPr>
            <w:noProof/>
            <w:webHidden/>
          </w:rPr>
          <w:tab/>
        </w:r>
        <w:r w:rsidR="009941E2">
          <w:rPr>
            <w:noProof/>
            <w:webHidden/>
          </w:rPr>
          <w:tab/>
        </w:r>
        <w:r w:rsidR="009941E2">
          <w:rPr>
            <w:noProof/>
            <w:webHidden/>
          </w:rPr>
          <w:fldChar w:fldCharType="begin"/>
        </w:r>
        <w:r w:rsidR="009941E2">
          <w:rPr>
            <w:noProof/>
            <w:webHidden/>
          </w:rPr>
          <w:instrText xml:space="preserve"> PAGEREF _Toc332296896 \h </w:instrText>
        </w:r>
        <w:r w:rsidR="009941E2">
          <w:rPr>
            <w:noProof/>
            <w:webHidden/>
          </w:rPr>
        </w:r>
        <w:r w:rsidR="009941E2">
          <w:rPr>
            <w:noProof/>
            <w:webHidden/>
          </w:rPr>
          <w:fldChar w:fldCharType="separate"/>
        </w:r>
        <w:r w:rsidR="007D2949">
          <w:rPr>
            <w:noProof/>
            <w:webHidden/>
          </w:rPr>
          <w:t>61</w:t>
        </w:r>
        <w:r w:rsidR="009941E2">
          <w:rPr>
            <w:noProof/>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897" w:history="1">
        <w:r w:rsidR="009941E2" w:rsidRPr="00B4660A">
          <w:rPr>
            <w:rStyle w:val="Hyperlink"/>
            <w:noProof/>
          </w:rPr>
          <w:t>Section 1.  Application</w:t>
        </w:r>
        <w:r w:rsidR="009941E2">
          <w:rPr>
            <w:noProof/>
            <w:webHidden/>
          </w:rPr>
          <w:tab/>
        </w:r>
        <w:r w:rsidR="009941E2">
          <w:rPr>
            <w:noProof/>
            <w:webHidden/>
          </w:rPr>
          <w:fldChar w:fldCharType="begin"/>
        </w:r>
        <w:r w:rsidR="009941E2">
          <w:rPr>
            <w:noProof/>
            <w:webHidden/>
          </w:rPr>
          <w:instrText xml:space="preserve"> PAGEREF _Toc332296897 \h </w:instrText>
        </w:r>
        <w:r w:rsidR="009941E2">
          <w:rPr>
            <w:noProof/>
            <w:webHidden/>
          </w:rPr>
        </w:r>
        <w:r w:rsidR="009941E2">
          <w:rPr>
            <w:noProof/>
            <w:webHidden/>
          </w:rPr>
          <w:fldChar w:fldCharType="separate"/>
        </w:r>
        <w:r w:rsidR="007D2949">
          <w:rPr>
            <w:noProof/>
            <w:webHidden/>
          </w:rPr>
          <w:t>61</w:t>
        </w:r>
        <w:r w:rsidR="009941E2">
          <w:rPr>
            <w:noProof/>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898" w:history="1">
        <w:r w:rsidR="009941E2" w:rsidRPr="00B4660A">
          <w:rPr>
            <w:rStyle w:val="Hyperlink"/>
            <w:noProof/>
          </w:rPr>
          <w:t>Section 2.  Definitions</w:t>
        </w:r>
        <w:r w:rsidR="009941E2">
          <w:rPr>
            <w:noProof/>
            <w:webHidden/>
          </w:rPr>
          <w:tab/>
        </w:r>
        <w:r w:rsidR="009941E2">
          <w:rPr>
            <w:noProof/>
            <w:webHidden/>
          </w:rPr>
          <w:fldChar w:fldCharType="begin"/>
        </w:r>
        <w:r w:rsidR="009941E2">
          <w:rPr>
            <w:noProof/>
            <w:webHidden/>
          </w:rPr>
          <w:instrText xml:space="preserve"> PAGEREF _Toc332296898 \h </w:instrText>
        </w:r>
        <w:r w:rsidR="009941E2">
          <w:rPr>
            <w:noProof/>
            <w:webHidden/>
          </w:rPr>
        </w:r>
        <w:r w:rsidR="009941E2">
          <w:rPr>
            <w:noProof/>
            <w:webHidden/>
          </w:rPr>
          <w:fldChar w:fldCharType="separate"/>
        </w:r>
        <w:r w:rsidR="007D2949">
          <w:rPr>
            <w:noProof/>
            <w:webHidden/>
          </w:rPr>
          <w:t>61</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899" w:history="1">
        <w:r w:rsidR="009941E2" w:rsidRPr="00B4660A">
          <w:rPr>
            <w:rStyle w:val="Hyperlink"/>
          </w:rPr>
          <w:t>2.1.  Package.</w:t>
        </w:r>
        <w:r w:rsidR="009941E2">
          <w:rPr>
            <w:webHidden/>
          </w:rPr>
          <w:tab/>
        </w:r>
        <w:r w:rsidR="009941E2">
          <w:rPr>
            <w:webHidden/>
          </w:rPr>
          <w:fldChar w:fldCharType="begin"/>
        </w:r>
        <w:r w:rsidR="009941E2">
          <w:rPr>
            <w:webHidden/>
          </w:rPr>
          <w:instrText xml:space="preserve"> PAGEREF _Toc332296899 \h </w:instrText>
        </w:r>
        <w:r w:rsidR="009941E2">
          <w:rPr>
            <w:webHidden/>
          </w:rPr>
        </w:r>
        <w:r w:rsidR="009941E2">
          <w:rPr>
            <w:webHidden/>
          </w:rPr>
          <w:fldChar w:fldCharType="separate"/>
        </w:r>
        <w:r w:rsidR="007D2949">
          <w:rPr>
            <w:webHidden/>
          </w:rPr>
          <w:t>61</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0" w:history="1">
        <w:r w:rsidR="009941E2" w:rsidRPr="00B4660A">
          <w:rPr>
            <w:rStyle w:val="Hyperlink"/>
          </w:rPr>
          <w:t>2.2.  Consumer Package of Consumer Commodity.</w:t>
        </w:r>
        <w:r w:rsidR="009941E2">
          <w:rPr>
            <w:webHidden/>
          </w:rPr>
          <w:tab/>
        </w:r>
        <w:r w:rsidR="009941E2">
          <w:rPr>
            <w:webHidden/>
          </w:rPr>
          <w:fldChar w:fldCharType="begin"/>
        </w:r>
        <w:r w:rsidR="009941E2">
          <w:rPr>
            <w:webHidden/>
          </w:rPr>
          <w:instrText xml:space="preserve"> PAGEREF _Toc332296900 \h </w:instrText>
        </w:r>
        <w:r w:rsidR="009941E2">
          <w:rPr>
            <w:webHidden/>
          </w:rPr>
        </w:r>
        <w:r w:rsidR="009941E2">
          <w:rPr>
            <w:webHidden/>
          </w:rPr>
          <w:fldChar w:fldCharType="separate"/>
        </w:r>
        <w:r w:rsidR="007D2949">
          <w:rPr>
            <w:webHidden/>
          </w:rPr>
          <w:t>61</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1" w:history="1">
        <w:r w:rsidR="009941E2" w:rsidRPr="00B4660A">
          <w:rPr>
            <w:rStyle w:val="Hyperlink"/>
          </w:rPr>
          <w:t>2.3.  Non-consumer Package:  Package of Non-consumer Commodity.</w:t>
        </w:r>
        <w:r w:rsidR="009941E2">
          <w:rPr>
            <w:webHidden/>
          </w:rPr>
          <w:tab/>
        </w:r>
        <w:r w:rsidR="009941E2">
          <w:rPr>
            <w:webHidden/>
          </w:rPr>
          <w:fldChar w:fldCharType="begin"/>
        </w:r>
        <w:r w:rsidR="009941E2">
          <w:rPr>
            <w:webHidden/>
          </w:rPr>
          <w:instrText xml:space="preserve"> PAGEREF _Toc332296901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2" w:history="1">
        <w:r w:rsidR="009941E2" w:rsidRPr="00B4660A">
          <w:rPr>
            <w:rStyle w:val="Hyperlink"/>
          </w:rPr>
          <w:t>2.4.  Random Package.</w:t>
        </w:r>
        <w:r w:rsidR="009941E2">
          <w:rPr>
            <w:webHidden/>
          </w:rPr>
          <w:tab/>
        </w:r>
        <w:r w:rsidR="009941E2">
          <w:rPr>
            <w:webHidden/>
          </w:rPr>
          <w:fldChar w:fldCharType="begin"/>
        </w:r>
        <w:r w:rsidR="009941E2">
          <w:rPr>
            <w:webHidden/>
          </w:rPr>
          <w:instrText xml:space="preserve"> PAGEREF _Toc332296902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3" w:history="1">
        <w:r w:rsidR="009941E2" w:rsidRPr="00B4660A">
          <w:rPr>
            <w:rStyle w:val="Hyperlink"/>
          </w:rPr>
          <w:t>2.5.  Label.</w:t>
        </w:r>
        <w:r w:rsidR="009941E2">
          <w:rPr>
            <w:webHidden/>
          </w:rPr>
          <w:tab/>
        </w:r>
        <w:r w:rsidR="009941E2">
          <w:rPr>
            <w:webHidden/>
          </w:rPr>
          <w:fldChar w:fldCharType="begin"/>
        </w:r>
        <w:r w:rsidR="009941E2">
          <w:rPr>
            <w:webHidden/>
          </w:rPr>
          <w:instrText xml:space="preserve"> PAGEREF _Toc332296903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4" w:history="1">
        <w:r w:rsidR="009941E2" w:rsidRPr="00B4660A">
          <w:rPr>
            <w:rStyle w:val="Hyperlink"/>
          </w:rPr>
          <w:t>2.6.  Person.</w:t>
        </w:r>
        <w:r w:rsidR="009941E2">
          <w:rPr>
            <w:webHidden/>
          </w:rPr>
          <w:tab/>
        </w:r>
        <w:r w:rsidR="009941E2">
          <w:rPr>
            <w:webHidden/>
          </w:rPr>
          <w:fldChar w:fldCharType="begin"/>
        </w:r>
        <w:r w:rsidR="009941E2">
          <w:rPr>
            <w:webHidden/>
          </w:rPr>
          <w:instrText xml:space="preserve"> PAGEREF _Toc332296904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5" w:history="1">
        <w:r w:rsidR="009941E2" w:rsidRPr="00B4660A">
          <w:rPr>
            <w:rStyle w:val="Hyperlink"/>
          </w:rPr>
          <w:t>2.7.  Principal Display Panel or Panels.</w:t>
        </w:r>
        <w:r w:rsidR="009941E2">
          <w:rPr>
            <w:webHidden/>
          </w:rPr>
          <w:tab/>
        </w:r>
        <w:r w:rsidR="009941E2">
          <w:rPr>
            <w:webHidden/>
          </w:rPr>
          <w:fldChar w:fldCharType="begin"/>
        </w:r>
        <w:r w:rsidR="009941E2">
          <w:rPr>
            <w:webHidden/>
          </w:rPr>
          <w:instrText xml:space="preserve"> PAGEREF _Toc332296905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6" w:history="1">
        <w:r w:rsidR="009941E2" w:rsidRPr="00B4660A">
          <w:rPr>
            <w:rStyle w:val="Hyperlink"/>
          </w:rPr>
          <w:t>2.8.  Multi-unit Package.</w:t>
        </w:r>
        <w:r w:rsidR="009941E2">
          <w:rPr>
            <w:webHidden/>
          </w:rPr>
          <w:tab/>
        </w:r>
        <w:r w:rsidR="009941E2">
          <w:rPr>
            <w:webHidden/>
          </w:rPr>
          <w:fldChar w:fldCharType="begin"/>
        </w:r>
        <w:r w:rsidR="009941E2">
          <w:rPr>
            <w:webHidden/>
          </w:rPr>
          <w:instrText xml:space="preserve"> PAGEREF _Toc332296906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7" w:history="1">
        <w:r w:rsidR="009941E2" w:rsidRPr="00B4660A">
          <w:rPr>
            <w:rStyle w:val="Hyperlink"/>
          </w:rPr>
          <w:t>2.9.  Combination Package.</w:t>
        </w:r>
        <w:r w:rsidR="009941E2">
          <w:rPr>
            <w:webHidden/>
          </w:rPr>
          <w:tab/>
        </w:r>
        <w:r w:rsidR="009941E2">
          <w:rPr>
            <w:webHidden/>
          </w:rPr>
          <w:fldChar w:fldCharType="begin"/>
        </w:r>
        <w:r w:rsidR="009941E2">
          <w:rPr>
            <w:webHidden/>
          </w:rPr>
          <w:instrText xml:space="preserve"> PAGEREF _Toc332296907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8" w:history="1">
        <w:r w:rsidR="009941E2" w:rsidRPr="00B4660A">
          <w:rPr>
            <w:rStyle w:val="Hyperlink"/>
          </w:rPr>
          <w:t>2.10.  Variety Package.</w:t>
        </w:r>
        <w:r w:rsidR="009941E2">
          <w:rPr>
            <w:webHidden/>
          </w:rPr>
          <w:tab/>
        </w:r>
        <w:r w:rsidR="009941E2">
          <w:rPr>
            <w:webHidden/>
          </w:rPr>
          <w:fldChar w:fldCharType="begin"/>
        </w:r>
        <w:r w:rsidR="009941E2">
          <w:rPr>
            <w:webHidden/>
          </w:rPr>
          <w:instrText xml:space="preserve"> PAGEREF _Toc332296908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09" w:history="1">
        <w:r w:rsidR="009941E2" w:rsidRPr="00B4660A">
          <w:rPr>
            <w:rStyle w:val="Hyperlink"/>
          </w:rPr>
          <w:t>2.11.  Petroleum Products.</w:t>
        </w:r>
        <w:r w:rsidR="009941E2">
          <w:rPr>
            <w:webHidden/>
          </w:rPr>
          <w:tab/>
        </w:r>
        <w:r w:rsidR="009941E2">
          <w:rPr>
            <w:webHidden/>
          </w:rPr>
          <w:fldChar w:fldCharType="begin"/>
        </w:r>
        <w:r w:rsidR="009941E2">
          <w:rPr>
            <w:webHidden/>
          </w:rPr>
          <w:instrText xml:space="preserve"> PAGEREF _Toc332296909 \h </w:instrText>
        </w:r>
        <w:r w:rsidR="009941E2">
          <w:rPr>
            <w:webHidden/>
          </w:rPr>
        </w:r>
        <w:r w:rsidR="009941E2">
          <w:rPr>
            <w:webHidden/>
          </w:rPr>
          <w:fldChar w:fldCharType="separate"/>
        </w:r>
        <w:r w:rsidR="007D2949">
          <w:rPr>
            <w:webHidden/>
          </w:rPr>
          <w:t>62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10" w:history="1">
        <w:r w:rsidR="009941E2" w:rsidRPr="00B4660A">
          <w:rPr>
            <w:rStyle w:val="Hyperlink"/>
          </w:rPr>
          <w:t>2.12.  Spot Label.</w:t>
        </w:r>
        <w:r w:rsidR="009941E2">
          <w:rPr>
            <w:webHidden/>
          </w:rPr>
          <w:tab/>
        </w:r>
        <w:r w:rsidR="009941E2">
          <w:rPr>
            <w:webHidden/>
          </w:rPr>
          <w:fldChar w:fldCharType="begin"/>
        </w:r>
        <w:r w:rsidR="009941E2">
          <w:rPr>
            <w:webHidden/>
          </w:rPr>
          <w:instrText xml:space="preserve"> PAGEREF _Toc332296910 \h </w:instrText>
        </w:r>
        <w:r w:rsidR="009941E2">
          <w:rPr>
            <w:webHidden/>
          </w:rPr>
        </w:r>
        <w:r w:rsidR="009941E2">
          <w:rPr>
            <w:webHidden/>
          </w:rPr>
          <w:fldChar w:fldCharType="separate"/>
        </w:r>
        <w:r w:rsidR="007D2949">
          <w:rPr>
            <w:webHidden/>
          </w:rPr>
          <w:t>63</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11" w:history="1">
        <w:r w:rsidR="009941E2" w:rsidRPr="00B4660A">
          <w:rPr>
            <w:rStyle w:val="Hyperlink"/>
          </w:rPr>
          <w:t>2.13.  Header Strip.</w:t>
        </w:r>
        <w:r w:rsidR="009941E2">
          <w:rPr>
            <w:webHidden/>
          </w:rPr>
          <w:tab/>
        </w:r>
        <w:r w:rsidR="009941E2">
          <w:rPr>
            <w:webHidden/>
          </w:rPr>
          <w:fldChar w:fldCharType="begin"/>
        </w:r>
        <w:r w:rsidR="009941E2">
          <w:rPr>
            <w:webHidden/>
          </w:rPr>
          <w:instrText xml:space="preserve"> PAGEREF _Toc332296911 \h </w:instrText>
        </w:r>
        <w:r w:rsidR="009941E2">
          <w:rPr>
            <w:webHidden/>
          </w:rPr>
        </w:r>
        <w:r w:rsidR="009941E2">
          <w:rPr>
            <w:webHidden/>
          </w:rPr>
          <w:fldChar w:fldCharType="separate"/>
        </w:r>
        <w:r w:rsidR="007D2949">
          <w:rPr>
            <w:webHidden/>
          </w:rPr>
          <w:t>63</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12" w:history="1">
        <w:r w:rsidR="009941E2" w:rsidRPr="00B4660A">
          <w:rPr>
            <w:rStyle w:val="Hyperlink"/>
          </w:rPr>
          <w:t>2.14.  Standard Package.</w:t>
        </w:r>
        <w:r w:rsidR="009941E2">
          <w:rPr>
            <w:webHidden/>
          </w:rPr>
          <w:tab/>
        </w:r>
        <w:r w:rsidR="009941E2">
          <w:rPr>
            <w:webHidden/>
          </w:rPr>
          <w:fldChar w:fldCharType="begin"/>
        </w:r>
        <w:r w:rsidR="009941E2">
          <w:rPr>
            <w:webHidden/>
          </w:rPr>
          <w:instrText xml:space="preserve"> PAGEREF _Toc332296912 \h </w:instrText>
        </w:r>
        <w:r w:rsidR="009941E2">
          <w:rPr>
            <w:webHidden/>
          </w:rPr>
        </w:r>
        <w:r w:rsidR="009941E2">
          <w:rPr>
            <w:webHidden/>
          </w:rPr>
          <w:fldChar w:fldCharType="separate"/>
        </w:r>
        <w:r w:rsidR="007D2949">
          <w:rPr>
            <w:webHidden/>
          </w:rPr>
          <w:t>63</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13" w:history="1">
        <w:r w:rsidR="009941E2" w:rsidRPr="00B4660A">
          <w:rPr>
            <w:rStyle w:val="Hyperlink"/>
          </w:rPr>
          <w:t>2.15.  SI or SI Units.</w:t>
        </w:r>
        <w:r w:rsidR="009941E2">
          <w:rPr>
            <w:webHidden/>
          </w:rPr>
          <w:tab/>
        </w:r>
        <w:r w:rsidR="009941E2">
          <w:rPr>
            <w:webHidden/>
          </w:rPr>
          <w:fldChar w:fldCharType="begin"/>
        </w:r>
        <w:r w:rsidR="009941E2">
          <w:rPr>
            <w:webHidden/>
          </w:rPr>
          <w:instrText xml:space="preserve"> PAGEREF _Toc332296913 \h </w:instrText>
        </w:r>
        <w:r w:rsidR="009941E2">
          <w:rPr>
            <w:webHidden/>
          </w:rPr>
        </w:r>
        <w:r w:rsidR="009941E2">
          <w:rPr>
            <w:webHidden/>
          </w:rPr>
          <w:fldChar w:fldCharType="separate"/>
        </w:r>
        <w:r w:rsidR="007D2949">
          <w:rPr>
            <w:webHidden/>
          </w:rPr>
          <w:t>63</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14" w:history="1">
        <w:r w:rsidR="009941E2" w:rsidRPr="00B4660A">
          <w:rPr>
            <w:rStyle w:val="Hyperlink"/>
            <w:noProof/>
          </w:rPr>
          <w:t>Section 3.  Declaration of Identity: Consumer Package</w:t>
        </w:r>
        <w:r w:rsidR="009941E2">
          <w:rPr>
            <w:noProof/>
            <w:webHidden/>
          </w:rPr>
          <w:tab/>
        </w:r>
        <w:r w:rsidR="009941E2">
          <w:rPr>
            <w:noProof/>
            <w:webHidden/>
          </w:rPr>
          <w:fldChar w:fldCharType="begin"/>
        </w:r>
        <w:r w:rsidR="009941E2">
          <w:rPr>
            <w:noProof/>
            <w:webHidden/>
          </w:rPr>
          <w:instrText xml:space="preserve"> PAGEREF _Toc332296914 \h </w:instrText>
        </w:r>
        <w:r w:rsidR="009941E2">
          <w:rPr>
            <w:noProof/>
            <w:webHidden/>
          </w:rPr>
        </w:r>
        <w:r w:rsidR="009941E2">
          <w:rPr>
            <w:noProof/>
            <w:webHidden/>
          </w:rPr>
          <w:fldChar w:fldCharType="separate"/>
        </w:r>
        <w:r w:rsidR="007D2949">
          <w:rPr>
            <w:noProof/>
            <w:webHidden/>
          </w:rPr>
          <w:t>64</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15" w:history="1">
        <w:r w:rsidR="009941E2" w:rsidRPr="00B4660A">
          <w:rPr>
            <w:rStyle w:val="Hyperlink"/>
          </w:rPr>
          <w:t>3.1.  Declaration of Identity:  Consumer Package.</w:t>
        </w:r>
        <w:r w:rsidR="009941E2">
          <w:rPr>
            <w:webHidden/>
          </w:rPr>
          <w:tab/>
        </w:r>
        <w:r w:rsidR="009941E2">
          <w:rPr>
            <w:webHidden/>
          </w:rPr>
          <w:fldChar w:fldCharType="begin"/>
        </w:r>
        <w:r w:rsidR="009941E2">
          <w:rPr>
            <w:webHidden/>
          </w:rPr>
          <w:instrText xml:space="preserve"> PAGEREF _Toc332296915 \h </w:instrText>
        </w:r>
        <w:r w:rsidR="009941E2">
          <w:rPr>
            <w:webHidden/>
          </w:rPr>
        </w:r>
        <w:r w:rsidR="009941E2">
          <w:rPr>
            <w:webHidden/>
          </w:rPr>
          <w:fldChar w:fldCharType="separate"/>
        </w:r>
        <w:r w:rsidR="007D2949">
          <w:rPr>
            <w:webHidden/>
          </w:rPr>
          <w:t>64</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16" w:history="1">
        <w:r w:rsidR="009941E2" w:rsidRPr="00B4660A">
          <w:rPr>
            <w:rStyle w:val="Hyperlink"/>
          </w:rPr>
          <w:t>3.1.1.  Parallel Identity Declaration:  Consumer Package.</w:t>
        </w:r>
        <w:r w:rsidR="009941E2">
          <w:rPr>
            <w:webHidden/>
          </w:rPr>
          <w:tab/>
        </w:r>
        <w:r w:rsidR="009941E2">
          <w:rPr>
            <w:webHidden/>
          </w:rPr>
          <w:fldChar w:fldCharType="begin"/>
        </w:r>
        <w:r w:rsidR="009941E2">
          <w:rPr>
            <w:webHidden/>
          </w:rPr>
          <w:instrText xml:space="preserve"> PAGEREF _Toc332296916 \h </w:instrText>
        </w:r>
        <w:r w:rsidR="009941E2">
          <w:rPr>
            <w:webHidden/>
          </w:rPr>
        </w:r>
        <w:r w:rsidR="009941E2">
          <w:rPr>
            <w:webHidden/>
          </w:rPr>
          <w:fldChar w:fldCharType="separate"/>
        </w:r>
        <w:r w:rsidR="007D2949">
          <w:rPr>
            <w:webHidden/>
          </w:rPr>
          <w:t>64</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17" w:history="1">
        <w:r w:rsidR="009941E2" w:rsidRPr="00B4660A">
          <w:rPr>
            <w:rStyle w:val="Hyperlink"/>
            <w:noProof/>
          </w:rPr>
          <w:t>Section 4.  Declaration of Identity:  Non-consumer Package</w:t>
        </w:r>
        <w:r w:rsidR="009941E2">
          <w:rPr>
            <w:noProof/>
            <w:webHidden/>
          </w:rPr>
          <w:tab/>
        </w:r>
        <w:r w:rsidR="009941E2">
          <w:rPr>
            <w:noProof/>
            <w:webHidden/>
          </w:rPr>
          <w:fldChar w:fldCharType="begin"/>
        </w:r>
        <w:r w:rsidR="009941E2">
          <w:rPr>
            <w:noProof/>
            <w:webHidden/>
          </w:rPr>
          <w:instrText xml:space="preserve"> PAGEREF _Toc332296917 \h </w:instrText>
        </w:r>
        <w:r w:rsidR="009941E2">
          <w:rPr>
            <w:noProof/>
            <w:webHidden/>
          </w:rPr>
        </w:r>
        <w:r w:rsidR="009941E2">
          <w:rPr>
            <w:noProof/>
            <w:webHidden/>
          </w:rPr>
          <w:fldChar w:fldCharType="separate"/>
        </w:r>
        <w:r w:rsidR="007D2949">
          <w:rPr>
            <w:noProof/>
            <w:webHidden/>
          </w:rPr>
          <w:t>64</w:t>
        </w:r>
        <w:r w:rsidR="009941E2">
          <w:rPr>
            <w:noProof/>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18" w:history="1">
        <w:r w:rsidR="009941E2" w:rsidRPr="00B4660A">
          <w:rPr>
            <w:rStyle w:val="Hyperlink"/>
            <w:noProof/>
          </w:rPr>
          <w:t>Section 5.  Declaration of Responsibility:  Consumer and Nonconsumer Packages</w:t>
        </w:r>
        <w:r w:rsidR="009941E2">
          <w:rPr>
            <w:noProof/>
            <w:webHidden/>
          </w:rPr>
          <w:tab/>
        </w:r>
        <w:r w:rsidR="009941E2">
          <w:rPr>
            <w:noProof/>
            <w:webHidden/>
          </w:rPr>
          <w:fldChar w:fldCharType="begin"/>
        </w:r>
        <w:r w:rsidR="009941E2">
          <w:rPr>
            <w:noProof/>
            <w:webHidden/>
          </w:rPr>
          <w:instrText xml:space="preserve"> PAGEREF _Toc332296918 \h </w:instrText>
        </w:r>
        <w:r w:rsidR="009941E2">
          <w:rPr>
            <w:noProof/>
            <w:webHidden/>
          </w:rPr>
        </w:r>
        <w:r w:rsidR="009941E2">
          <w:rPr>
            <w:noProof/>
            <w:webHidden/>
          </w:rPr>
          <w:fldChar w:fldCharType="separate"/>
        </w:r>
        <w:r w:rsidR="007D2949">
          <w:rPr>
            <w:noProof/>
            <w:webHidden/>
          </w:rPr>
          <w:t>64</w:t>
        </w:r>
        <w:r w:rsidR="009941E2">
          <w:rPr>
            <w:noProof/>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19" w:history="1">
        <w:r w:rsidR="009941E2" w:rsidRPr="00B4660A">
          <w:rPr>
            <w:rStyle w:val="Hyperlink"/>
            <w:noProof/>
          </w:rPr>
          <w:t>Section 6.  Declaration of Quantity:  Consumer Packages</w:t>
        </w:r>
        <w:r w:rsidR="009941E2">
          <w:rPr>
            <w:noProof/>
            <w:webHidden/>
          </w:rPr>
          <w:tab/>
        </w:r>
        <w:r w:rsidR="009941E2">
          <w:rPr>
            <w:noProof/>
            <w:webHidden/>
          </w:rPr>
          <w:fldChar w:fldCharType="begin"/>
        </w:r>
        <w:r w:rsidR="009941E2">
          <w:rPr>
            <w:noProof/>
            <w:webHidden/>
          </w:rPr>
          <w:instrText xml:space="preserve"> PAGEREF _Toc332296919 \h </w:instrText>
        </w:r>
        <w:r w:rsidR="009941E2">
          <w:rPr>
            <w:noProof/>
            <w:webHidden/>
          </w:rPr>
        </w:r>
        <w:r w:rsidR="009941E2">
          <w:rPr>
            <w:noProof/>
            <w:webHidden/>
          </w:rPr>
          <w:fldChar w:fldCharType="separate"/>
        </w:r>
        <w:r w:rsidR="007D2949">
          <w:rPr>
            <w:noProof/>
            <w:webHidden/>
          </w:rPr>
          <w:t>65</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20" w:history="1">
        <w:r w:rsidR="009941E2" w:rsidRPr="00B4660A">
          <w:rPr>
            <w:rStyle w:val="Hyperlink"/>
          </w:rPr>
          <w:t>6.1.  General.</w:t>
        </w:r>
        <w:r w:rsidR="009941E2">
          <w:rPr>
            <w:webHidden/>
          </w:rPr>
          <w:tab/>
        </w:r>
        <w:r w:rsidR="009941E2">
          <w:rPr>
            <w:webHidden/>
          </w:rPr>
          <w:fldChar w:fldCharType="begin"/>
        </w:r>
        <w:r w:rsidR="009941E2">
          <w:rPr>
            <w:webHidden/>
          </w:rPr>
          <w:instrText xml:space="preserve"> PAGEREF _Toc332296920 \h </w:instrText>
        </w:r>
        <w:r w:rsidR="009941E2">
          <w:rPr>
            <w:webHidden/>
          </w:rPr>
        </w:r>
        <w:r w:rsidR="009941E2">
          <w:rPr>
            <w:webHidden/>
          </w:rPr>
          <w:fldChar w:fldCharType="separate"/>
        </w:r>
        <w:r w:rsidR="007D2949">
          <w:rPr>
            <w:webHidden/>
          </w:rPr>
          <w:t>65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21" w:history="1">
        <w:r w:rsidR="009941E2" w:rsidRPr="00B4660A">
          <w:rPr>
            <w:rStyle w:val="Hyperlink"/>
          </w:rPr>
          <w:t>6.2.  Largest Whole Unit.</w:t>
        </w:r>
        <w:r w:rsidR="009941E2">
          <w:rPr>
            <w:webHidden/>
          </w:rPr>
          <w:tab/>
        </w:r>
        <w:r w:rsidR="009941E2">
          <w:rPr>
            <w:webHidden/>
          </w:rPr>
          <w:fldChar w:fldCharType="begin"/>
        </w:r>
        <w:r w:rsidR="009941E2">
          <w:rPr>
            <w:webHidden/>
          </w:rPr>
          <w:instrText xml:space="preserve"> PAGEREF _Toc332296921 \h </w:instrText>
        </w:r>
        <w:r w:rsidR="009941E2">
          <w:rPr>
            <w:webHidden/>
          </w:rPr>
        </w:r>
        <w:r w:rsidR="009941E2">
          <w:rPr>
            <w:webHidden/>
          </w:rPr>
          <w:fldChar w:fldCharType="separate"/>
        </w:r>
        <w:r w:rsidR="007D2949">
          <w:rPr>
            <w:webHidden/>
          </w:rPr>
          <w:t>65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22" w:history="1">
        <w:r w:rsidR="009941E2" w:rsidRPr="00B4660A">
          <w:rPr>
            <w:rStyle w:val="Hyperlink"/>
          </w:rPr>
          <w:t>6.3.  Net Quantity.</w:t>
        </w:r>
        <w:r w:rsidR="009941E2">
          <w:rPr>
            <w:webHidden/>
          </w:rPr>
          <w:tab/>
        </w:r>
        <w:r w:rsidR="009941E2">
          <w:rPr>
            <w:webHidden/>
          </w:rPr>
          <w:fldChar w:fldCharType="begin"/>
        </w:r>
        <w:r w:rsidR="009941E2">
          <w:rPr>
            <w:webHidden/>
          </w:rPr>
          <w:instrText xml:space="preserve"> PAGEREF _Toc332296922 \h </w:instrText>
        </w:r>
        <w:r w:rsidR="009941E2">
          <w:rPr>
            <w:webHidden/>
          </w:rPr>
        </w:r>
        <w:r w:rsidR="009941E2">
          <w:rPr>
            <w:webHidden/>
          </w:rPr>
          <w:fldChar w:fldCharType="separate"/>
        </w:r>
        <w:r w:rsidR="007D2949">
          <w:rPr>
            <w:webHidden/>
          </w:rPr>
          <w:t>65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23" w:history="1">
        <w:r w:rsidR="009941E2" w:rsidRPr="00B4660A">
          <w:rPr>
            <w:rStyle w:val="Hyperlink"/>
          </w:rPr>
          <w:t>6.3.1.  Use of “Net Mass” or “Net Weight.”</w:t>
        </w:r>
        <w:r w:rsidR="009941E2">
          <w:rPr>
            <w:webHidden/>
          </w:rPr>
          <w:tab/>
        </w:r>
        <w:r w:rsidR="009941E2">
          <w:rPr>
            <w:webHidden/>
          </w:rPr>
          <w:fldChar w:fldCharType="begin"/>
        </w:r>
        <w:r w:rsidR="009941E2">
          <w:rPr>
            <w:webHidden/>
          </w:rPr>
          <w:instrText xml:space="preserve"> PAGEREF _Toc332296923 \h </w:instrText>
        </w:r>
        <w:r w:rsidR="009941E2">
          <w:rPr>
            <w:webHidden/>
          </w:rPr>
        </w:r>
        <w:r w:rsidR="009941E2">
          <w:rPr>
            <w:webHidden/>
          </w:rPr>
          <w:fldChar w:fldCharType="separate"/>
        </w:r>
        <w:r w:rsidR="007D2949">
          <w:rPr>
            <w:webHidden/>
          </w:rPr>
          <w:t>65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24" w:history="1">
        <w:r w:rsidR="009941E2" w:rsidRPr="00B4660A">
          <w:rPr>
            <w:rStyle w:val="Hyperlink"/>
          </w:rPr>
          <w:t>6.3.2.  Lines of Print or Type.</w:t>
        </w:r>
        <w:r w:rsidR="009941E2">
          <w:rPr>
            <w:webHidden/>
          </w:rPr>
          <w:tab/>
        </w:r>
        <w:r w:rsidR="009941E2">
          <w:rPr>
            <w:webHidden/>
          </w:rPr>
          <w:fldChar w:fldCharType="begin"/>
        </w:r>
        <w:r w:rsidR="009941E2">
          <w:rPr>
            <w:webHidden/>
          </w:rPr>
          <w:instrText xml:space="preserve"> PAGEREF _Toc332296924 \h </w:instrText>
        </w:r>
        <w:r w:rsidR="009941E2">
          <w:rPr>
            <w:webHidden/>
          </w:rPr>
        </w:r>
        <w:r w:rsidR="009941E2">
          <w:rPr>
            <w:webHidden/>
          </w:rPr>
          <w:fldChar w:fldCharType="separate"/>
        </w:r>
        <w:r w:rsidR="007D2949">
          <w:rPr>
            <w:webHidden/>
          </w:rPr>
          <w:t>65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25" w:history="1">
        <w:r w:rsidR="009941E2" w:rsidRPr="00B4660A">
          <w:rPr>
            <w:rStyle w:val="Hyperlink"/>
          </w:rPr>
          <w:t>6.4.  Terms:  Weight, Measure, Volume, or Count.</w:t>
        </w:r>
        <w:r w:rsidR="009941E2">
          <w:rPr>
            <w:webHidden/>
          </w:rPr>
          <w:tab/>
        </w:r>
        <w:r w:rsidR="009941E2">
          <w:rPr>
            <w:webHidden/>
          </w:rPr>
          <w:fldChar w:fldCharType="begin"/>
        </w:r>
        <w:r w:rsidR="009941E2">
          <w:rPr>
            <w:webHidden/>
          </w:rPr>
          <w:instrText xml:space="preserve"> PAGEREF _Toc332296925 \h </w:instrText>
        </w:r>
        <w:r w:rsidR="009941E2">
          <w:rPr>
            <w:webHidden/>
          </w:rPr>
        </w:r>
        <w:r w:rsidR="009941E2">
          <w:rPr>
            <w:webHidden/>
          </w:rPr>
          <w:fldChar w:fldCharType="separate"/>
        </w:r>
        <w:r w:rsidR="007D2949">
          <w:rPr>
            <w:webHidden/>
          </w:rPr>
          <w:t>65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26" w:history="1">
        <w:r w:rsidR="009941E2" w:rsidRPr="00B4660A">
          <w:rPr>
            <w:rStyle w:val="Hyperlink"/>
          </w:rPr>
          <w:t>6.4.1.  Combination Declaration.</w:t>
        </w:r>
        <w:r w:rsidR="009941E2">
          <w:rPr>
            <w:webHidden/>
          </w:rPr>
          <w:tab/>
        </w:r>
        <w:r w:rsidR="009941E2">
          <w:rPr>
            <w:webHidden/>
          </w:rPr>
          <w:fldChar w:fldCharType="begin"/>
        </w:r>
        <w:r w:rsidR="009941E2">
          <w:rPr>
            <w:webHidden/>
          </w:rPr>
          <w:instrText xml:space="preserve"> PAGEREF _Toc332296926 \h </w:instrText>
        </w:r>
        <w:r w:rsidR="009941E2">
          <w:rPr>
            <w:webHidden/>
          </w:rPr>
        </w:r>
        <w:r w:rsidR="009941E2">
          <w:rPr>
            <w:webHidden/>
          </w:rPr>
          <w:fldChar w:fldCharType="separate"/>
        </w:r>
        <w:r w:rsidR="007D2949">
          <w:rPr>
            <w:webHidden/>
          </w:rPr>
          <w:t>66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27" w:history="1">
        <w:r w:rsidR="009941E2" w:rsidRPr="00B4660A">
          <w:rPr>
            <w:rStyle w:val="Hyperlink"/>
          </w:rPr>
          <w:t>6.5.  SI Units:  Mass, Measure.</w:t>
        </w:r>
        <w:r w:rsidR="009941E2">
          <w:rPr>
            <w:webHidden/>
          </w:rPr>
          <w:tab/>
        </w:r>
        <w:r w:rsidR="009941E2">
          <w:rPr>
            <w:webHidden/>
          </w:rPr>
          <w:fldChar w:fldCharType="begin"/>
        </w:r>
        <w:r w:rsidR="009941E2">
          <w:rPr>
            <w:webHidden/>
          </w:rPr>
          <w:instrText xml:space="preserve"> PAGEREF _Toc332296927 \h </w:instrText>
        </w:r>
        <w:r w:rsidR="009941E2">
          <w:rPr>
            <w:webHidden/>
          </w:rPr>
        </w:r>
        <w:r w:rsidR="009941E2">
          <w:rPr>
            <w:webHidden/>
          </w:rPr>
          <w:fldChar w:fldCharType="separate"/>
        </w:r>
        <w:r w:rsidR="007D2949">
          <w:rPr>
            <w:webHidden/>
          </w:rPr>
          <w:t>66</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28" w:history="1">
        <w:r w:rsidR="009941E2" w:rsidRPr="00B4660A">
          <w:rPr>
            <w:rStyle w:val="Hyperlink"/>
          </w:rPr>
          <w:t>6.5.1.  Symbols.</w:t>
        </w:r>
        <w:r w:rsidR="009941E2">
          <w:rPr>
            <w:webHidden/>
          </w:rPr>
          <w:tab/>
        </w:r>
        <w:r w:rsidR="009941E2">
          <w:rPr>
            <w:webHidden/>
          </w:rPr>
          <w:fldChar w:fldCharType="begin"/>
        </w:r>
        <w:r w:rsidR="009941E2">
          <w:rPr>
            <w:webHidden/>
          </w:rPr>
          <w:instrText xml:space="preserve"> PAGEREF _Toc332296928 \h </w:instrText>
        </w:r>
        <w:r w:rsidR="009941E2">
          <w:rPr>
            <w:webHidden/>
          </w:rPr>
        </w:r>
        <w:r w:rsidR="009941E2">
          <w:rPr>
            <w:webHidden/>
          </w:rPr>
          <w:fldChar w:fldCharType="separate"/>
        </w:r>
        <w:r w:rsidR="007D2949">
          <w:rPr>
            <w:webHidden/>
          </w:rPr>
          <w:t>67</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29" w:history="1">
        <w:r w:rsidR="009941E2" w:rsidRPr="00B4660A">
          <w:rPr>
            <w:rStyle w:val="Hyperlink"/>
          </w:rPr>
          <w:t>6.5.2.  Fractions and Prefixes.</w:t>
        </w:r>
        <w:r w:rsidR="009941E2">
          <w:rPr>
            <w:webHidden/>
          </w:rPr>
          <w:tab/>
        </w:r>
        <w:r w:rsidR="009941E2">
          <w:rPr>
            <w:webHidden/>
          </w:rPr>
          <w:fldChar w:fldCharType="begin"/>
        </w:r>
        <w:r w:rsidR="009941E2">
          <w:rPr>
            <w:webHidden/>
          </w:rPr>
          <w:instrText xml:space="preserve"> PAGEREF _Toc332296929 \h </w:instrText>
        </w:r>
        <w:r w:rsidR="009941E2">
          <w:rPr>
            <w:webHidden/>
          </w:rPr>
        </w:r>
        <w:r w:rsidR="009941E2">
          <w:rPr>
            <w:webHidden/>
          </w:rPr>
          <w:fldChar w:fldCharType="separate"/>
        </w:r>
        <w:r w:rsidR="007D2949">
          <w:rPr>
            <w:webHidden/>
          </w:rPr>
          <w:t>67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30" w:history="1">
        <w:r w:rsidR="009941E2" w:rsidRPr="00B4660A">
          <w:rPr>
            <w:rStyle w:val="Hyperlink"/>
          </w:rPr>
          <w:t>6.6.  Prescribed Units, SI.</w:t>
        </w:r>
        <w:r w:rsidR="009941E2">
          <w:rPr>
            <w:webHidden/>
          </w:rPr>
          <w:tab/>
        </w:r>
        <w:r w:rsidR="009941E2">
          <w:rPr>
            <w:webHidden/>
          </w:rPr>
          <w:fldChar w:fldCharType="begin"/>
        </w:r>
        <w:r w:rsidR="009941E2">
          <w:rPr>
            <w:webHidden/>
          </w:rPr>
          <w:instrText xml:space="preserve"> PAGEREF _Toc332296930 \h </w:instrText>
        </w:r>
        <w:r w:rsidR="009941E2">
          <w:rPr>
            <w:webHidden/>
          </w:rPr>
        </w:r>
        <w:r w:rsidR="009941E2">
          <w:rPr>
            <w:webHidden/>
          </w:rPr>
          <w:fldChar w:fldCharType="separate"/>
        </w:r>
        <w:r w:rsidR="007D2949">
          <w:rPr>
            <w:webHidden/>
          </w:rPr>
          <w:t>68</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31" w:history="1">
        <w:r w:rsidR="009941E2" w:rsidRPr="00B4660A">
          <w:rPr>
            <w:rStyle w:val="Hyperlink"/>
          </w:rPr>
          <w:t>6.6.1.  Less than 1 Meter, 1 Square Meter, 1 Kilogram, 1 Cubic Meter, or 1 Liter.</w:t>
        </w:r>
        <w:r w:rsidR="009941E2">
          <w:rPr>
            <w:webHidden/>
          </w:rPr>
          <w:tab/>
        </w:r>
        <w:r w:rsidR="009941E2">
          <w:rPr>
            <w:webHidden/>
          </w:rPr>
          <w:fldChar w:fldCharType="begin"/>
        </w:r>
        <w:r w:rsidR="009941E2">
          <w:rPr>
            <w:webHidden/>
          </w:rPr>
          <w:instrText xml:space="preserve"> PAGEREF _Toc332296931 \h </w:instrText>
        </w:r>
        <w:r w:rsidR="009941E2">
          <w:rPr>
            <w:webHidden/>
          </w:rPr>
        </w:r>
        <w:r w:rsidR="009941E2">
          <w:rPr>
            <w:webHidden/>
          </w:rPr>
          <w:fldChar w:fldCharType="separate"/>
        </w:r>
        <w:r w:rsidR="007D2949">
          <w:rPr>
            <w:webHidden/>
          </w:rPr>
          <w:t>68</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32" w:history="1">
        <w:r w:rsidR="009941E2" w:rsidRPr="00B4660A">
          <w:rPr>
            <w:rStyle w:val="Hyperlink"/>
          </w:rPr>
          <w:t>6.6.2.  One Meter, 1 Square Meter, 1 Kilogram, 1 Liter, 1 Cubic Meter, or More.</w:t>
        </w:r>
        <w:r w:rsidR="009941E2">
          <w:rPr>
            <w:webHidden/>
          </w:rPr>
          <w:tab/>
        </w:r>
        <w:r w:rsidR="009941E2">
          <w:rPr>
            <w:webHidden/>
          </w:rPr>
          <w:fldChar w:fldCharType="begin"/>
        </w:r>
        <w:r w:rsidR="009941E2">
          <w:rPr>
            <w:webHidden/>
          </w:rPr>
          <w:instrText xml:space="preserve"> PAGEREF _Toc332296932 \h </w:instrText>
        </w:r>
        <w:r w:rsidR="009941E2">
          <w:rPr>
            <w:webHidden/>
          </w:rPr>
        </w:r>
        <w:r w:rsidR="009941E2">
          <w:rPr>
            <w:webHidden/>
          </w:rPr>
          <w:fldChar w:fldCharType="separate"/>
        </w:r>
        <w:r w:rsidR="007D2949">
          <w:rPr>
            <w:webHidden/>
          </w:rPr>
          <w:t>68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33" w:history="1">
        <w:r w:rsidR="009941E2" w:rsidRPr="00B4660A">
          <w:rPr>
            <w:rStyle w:val="Hyperlink"/>
          </w:rPr>
          <w:t>6.7.  Inch-Pound Units:  Weight, Measure.</w:t>
        </w:r>
        <w:r w:rsidR="009941E2">
          <w:rPr>
            <w:webHidden/>
          </w:rPr>
          <w:tab/>
        </w:r>
        <w:r w:rsidR="009941E2">
          <w:rPr>
            <w:webHidden/>
          </w:rPr>
          <w:fldChar w:fldCharType="begin"/>
        </w:r>
        <w:r w:rsidR="009941E2">
          <w:rPr>
            <w:webHidden/>
          </w:rPr>
          <w:instrText xml:space="preserve"> PAGEREF _Toc332296933 \h </w:instrText>
        </w:r>
        <w:r w:rsidR="009941E2">
          <w:rPr>
            <w:webHidden/>
          </w:rPr>
        </w:r>
        <w:r w:rsidR="009941E2">
          <w:rPr>
            <w:webHidden/>
          </w:rPr>
          <w:fldChar w:fldCharType="separate"/>
        </w:r>
        <w:r w:rsidR="007D2949">
          <w:rPr>
            <w:webHidden/>
          </w:rPr>
          <w:t>69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34" w:history="1">
        <w:r w:rsidR="009941E2" w:rsidRPr="00B4660A">
          <w:rPr>
            <w:rStyle w:val="Hyperlink"/>
          </w:rPr>
          <w:t>6.7.1.  Symbols and Abbreviations.</w:t>
        </w:r>
        <w:r w:rsidR="009941E2">
          <w:rPr>
            <w:webHidden/>
          </w:rPr>
          <w:tab/>
        </w:r>
        <w:r w:rsidR="009941E2">
          <w:rPr>
            <w:webHidden/>
          </w:rPr>
          <w:fldChar w:fldCharType="begin"/>
        </w:r>
        <w:r w:rsidR="009941E2">
          <w:rPr>
            <w:webHidden/>
          </w:rPr>
          <w:instrText xml:space="preserve"> PAGEREF _Toc332296934 \h </w:instrText>
        </w:r>
        <w:r w:rsidR="009941E2">
          <w:rPr>
            <w:webHidden/>
          </w:rPr>
        </w:r>
        <w:r w:rsidR="009941E2">
          <w:rPr>
            <w:webHidden/>
          </w:rPr>
          <w:fldChar w:fldCharType="separate"/>
        </w:r>
        <w:r w:rsidR="007D2949">
          <w:rPr>
            <w:webHidden/>
          </w:rPr>
          <w:t>69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35" w:history="1">
        <w:r w:rsidR="009941E2" w:rsidRPr="00B4660A">
          <w:rPr>
            <w:rStyle w:val="Hyperlink"/>
          </w:rPr>
          <w:t>6.7.2.  Units of Two or More Meanings.</w:t>
        </w:r>
        <w:r w:rsidR="009941E2">
          <w:rPr>
            <w:webHidden/>
          </w:rPr>
          <w:tab/>
        </w:r>
        <w:r w:rsidR="009941E2">
          <w:rPr>
            <w:webHidden/>
          </w:rPr>
          <w:fldChar w:fldCharType="begin"/>
        </w:r>
        <w:r w:rsidR="009941E2">
          <w:rPr>
            <w:webHidden/>
          </w:rPr>
          <w:instrText xml:space="preserve"> PAGEREF _Toc332296935 \h </w:instrText>
        </w:r>
        <w:r w:rsidR="009941E2">
          <w:rPr>
            <w:webHidden/>
          </w:rPr>
        </w:r>
        <w:r w:rsidR="009941E2">
          <w:rPr>
            <w:webHidden/>
          </w:rPr>
          <w:fldChar w:fldCharType="separate"/>
        </w:r>
        <w:r w:rsidR="007D2949">
          <w:rPr>
            <w:webHidden/>
          </w:rPr>
          <w:t>69</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36" w:history="1">
        <w:r w:rsidR="009941E2" w:rsidRPr="00B4660A">
          <w:rPr>
            <w:rStyle w:val="Hyperlink"/>
          </w:rPr>
          <w:t>6.8.  Prescribed Units, Inch-pound System.</w:t>
        </w:r>
        <w:r w:rsidR="009941E2">
          <w:rPr>
            <w:webHidden/>
          </w:rPr>
          <w:tab/>
        </w:r>
        <w:r w:rsidR="009941E2">
          <w:rPr>
            <w:webHidden/>
          </w:rPr>
          <w:fldChar w:fldCharType="begin"/>
        </w:r>
        <w:r w:rsidR="009941E2">
          <w:rPr>
            <w:webHidden/>
          </w:rPr>
          <w:instrText xml:space="preserve"> PAGEREF _Toc332296936 \h </w:instrText>
        </w:r>
        <w:r w:rsidR="009941E2">
          <w:rPr>
            <w:webHidden/>
          </w:rPr>
        </w:r>
        <w:r w:rsidR="009941E2">
          <w:rPr>
            <w:webHidden/>
          </w:rPr>
          <w:fldChar w:fldCharType="separate"/>
        </w:r>
        <w:r w:rsidR="007D2949">
          <w:rPr>
            <w:webHidden/>
          </w:rPr>
          <w:t>69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37" w:history="1">
        <w:r w:rsidR="009941E2" w:rsidRPr="00B4660A">
          <w:rPr>
            <w:rStyle w:val="Hyperlink"/>
          </w:rPr>
          <w:t>6.8.1.  Less than 1 foot, 1 square foot, 1 pound, or 1 pint.</w:t>
        </w:r>
        <w:r w:rsidR="009941E2">
          <w:rPr>
            <w:webHidden/>
          </w:rPr>
          <w:tab/>
        </w:r>
        <w:r w:rsidR="009941E2">
          <w:rPr>
            <w:webHidden/>
          </w:rPr>
          <w:fldChar w:fldCharType="begin"/>
        </w:r>
        <w:r w:rsidR="009941E2">
          <w:rPr>
            <w:webHidden/>
          </w:rPr>
          <w:instrText xml:space="preserve"> PAGEREF _Toc332296937 \h </w:instrText>
        </w:r>
        <w:r w:rsidR="009941E2">
          <w:rPr>
            <w:webHidden/>
          </w:rPr>
        </w:r>
        <w:r w:rsidR="009941E2">
          <w:rPr>
            <w:webHidden/>
          </w:rPr>
          <w:fldChar w:fldCharType="separate"/>
        </w:r>
        <w:r w:rsidR="007D2949">
          <w:rPr>
            <w:webHidden/>
          </w:rPr>
          <w:t>69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38" w:history="1">
        <w:r w:rsidR="009941E2" w:rsidRPr="00B4660A">
          <w:rPr>
            <w:rStyle w:val="Hyperlink"/>
          </w:rPr>
          <w:t>6.8.2.  One Foot, 1 Square Foot, 1 Pound, 1 Pint, 1 Gallon, or More.</w:t>
        </w:r>
        <w:r w:rsidR="009941E2">
          <w:rPr>
            <w:webHidden/>
          </w:rPr>
          <w:tab/>
        </w:r>
        <w:r w:rsidR="009941E2">
          <w:rPr>
            <w:webHidden/>
          </w:rPr>
          <w:fldChar w:fldCharType="begin"/>
        </w:r>
        <w:r w:rsidR="009941E2">
          <w:rPr>
            <w:webHidden/>
          </w:rPr>
          <w:instrText xml:space="preserve"> PAGEREF _Toc332296938 \h </w:instrText>
        </w:r>
        <w:r w:rsidR="009941E2">
          <w:rPr>
            <w:webHidden/>
          </w:rPr>
        </w:r>
        <w:r w:rsidR="009941E2">
          <w:rPr>
            <w:webHidden/>
          </w:rPr>
          <w:fldChar w:fldCharType="separate"/>
        </w:r>
        <w:r w:rsidR="007D2949">
          <w:rPr>
            <w:webHidden/>
          </w:rPr>
          <w:t>70</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39" w:history="1">
        <w:r w:rsidR="009941E2" w:rsidRPr="00B4660A">
          <w:rPr>
            <w:rStyle w:val="Hyperlink"/>
          </w:rPr>
          <w:t>6.9.  Bi-dimensional Commodities.</w:t>
        </w:r>
        <w:r w:rsidR="009941E2">
          <w:rPr>
            <w:webHidden/>
          </w:rPr>
          <w:tab/>
        </w:r>
        <w:r w:rsidR="009941E2">
          <w:rPr>
            <w:webHidden/>
          </w:rPr>
          <w:fldChar w:fldCharType="begin"/>
        </w:r>
        <w:r w:rsidR="009941E2">
          <w:rPr>
            <w:webHidden/>
          </w:rPr>
          <w:instrText xml:space="preserve"> PAGEREF _Toc332296939 \h </w:instrText>
        </w:r>
        <w:r w:rsidR="009941E2">
          <w:rPr>
            <w:webHidden/>
          </w:rPr>
        </w:r>
        <w:r w:rsidR="009941E2">
          <w:rPr>
            <w:webHidden/>
          </w:rPr>
          <w:fldChar w:fldCharType="separate"/>
        </w:r>
        <w:r w:rsidR="007D2949">
          <w:rPr>
            <w:webHidden/>
          </w:rPr>
          <w:t>70</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0" w:history="1">
        <w:r w:rsidR="009941E2" w:rsidRPr="00B4660A">
          <w:rPr>
            <w:rStyle w:val="Hyperlink"/>
          </w:rPr>
          <w:t>6.10.  Count:  Ply.</w:t>
        </w:r>
        <w:r w:rsidR="009941E2">
          <w:rPr>
            <w:webHidden/>
          </w:rPr>
          <w:tab/>
        </w:r>
        <w:r w:rsidR="009941E2">
          <w:rPr>
            <w:webHidden/>
          </w:rPr>
          <w:fldChar w:fldCharType="begin"/>
        </w:r>
        <w:r w:rsidR="009941E2">
          <w:rPr>
            <w:webHidden/>
          </w:rPr>
          <w:instrText xml:space="preserve"> PAGEREF _Toc332296940 \h </w:instrText>
        </w:r>
        <w:r w:rsidR="009941E2">
          <w:rPr>
            <w:webHidden/>
          </w:rPr>
        </w:r>
        <w:r w:rsidR="009941E2">
          <w:rPr>
            <w:webHidden/>
          </w:rPr>
          <w:fldChar w:fldCharType="separate"/>
        </w:r>
        <w:r w:rsidR="007D2949">
          <w:rPr>
            <w:webHidden/>
          </w:rPr>
          <w:t>71</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1" w:history="1">
        <w:r w:rsidR="009941E2" w:rsidRPr="00B4660A">
          <w:rPr>
            <w:rStyle w:val="Hyperlink"/>
          </w:rPr>
          <w:t>6.11.  Fractions.</w:t>
        </w:r>
        <w:r w:rsidR="009941E2">
          <w:rPr>
            <w:webHidden/>
          </w:rPr>
          <w:tab/>
        </w:r>
        <w:r w:rsidR="009941E2">
          <w:rPr>
            <w:webHidden/>
          </w:rPr>
          <w:fldChar w:fldCharType="begin"/>
        </w:r>
        <w:r w:rsidR="009941E2">
          <w:rPr>
            <w:webHidden/>
          </w:rPr>
          <w:instrText xml:space="preserve"> PAGEREF _Toc332296941 \h </w:instrText>
        </w:r>
        <w:r w:rsidR="009941E2">
          <w:rPr>
            <w:webHidden/>
          </w:rPr>
        </w:r>
        <w:r w:rsidR="009941E2">
          <w:rPr>
            <w:webHidden/>
          </w:rPr>
          <w:fldChar w:fldCharType="separate"/>
        </w:r>
        <w:r w:rsidR="007D2949">
          <w:rPr>
            <w:webHidden/>
          </w:rPr>
          <w:t>72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2" w:history="1">
        <w:r w:rsidR="009941E2" w:rsidRPr="00B4660A">
          <w:rPr>
            <w:rStyle w:val="Hyperlink"/>
          </w:rPr>
          <w:t>6.12.  Supplementary Quantity Declarations.</w:t>
        </w:r>
        <w:r w:rsidR="009941E2">
          <w:rPr>
            <w:webHidden/>
          </w:rPr>
          <w:tab/>
        </w:r>
        <w:r w:rsidR="009941E2">
          <w:rPr>
            <w:webHidden/>
          </w:rPr>
          <w:fldChar w:fldCharType="begin"/>
        </w:r>
        <w:r w:rsidR="009941E2">
          <w:rPr>
            <w:webHidden/>
          </w:rPr>
          <w:instrText xml:space="preserve"> PAGEREF _Toc332296942 \h </w:instrText>
        </w:r>
        <w:r w:rsidR="009941E2">
          <w:rPr>
            <w:webHidden/>
          </w:rPr>
        </w:r>
        <w:r w:rsidR="009941E2">
          <w:rPr>
            <w:webHidden/>
          </w:rPr>
          <w:fldChar w:fldCharType="separate"/>
        </w:r>
        <w:r w:rsidR="007D2949">
          <w:rPr>
            <w:webHidden/>
          </w:rPr>
          <w:t>72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3" w:history="1">
        <w:r w:rsidR="009941E2" w:rsidRPr="00B4660A">
          <w:rPr>
            <w:rStyle w:val="Hyperlink"/>
          </w:rPr>
          <w:t>6.13.  Rounding.</w:t>
        </w:r>
        <w:r w:rsidR="009941E2">
          <w:rPr>
            <w:webHidden/>
          </w:rPr>
          <w:tab/>
        </w:r>
        <w:r w:rsidR="009941E2">
          <w:rPr>
            <w:webHidden/>
          </w:rPr>
          <w:fldChar w:fldCharType="begin"/>
        </w:r>
        <w:r w:rsidR="009941E2">
          <w:rPr>
            <w:webHidden/>
          </w:rPr>
          <w:instrText xml:space="preserve"> PAGEREF _Toc332296943 \h </w:instrText>
        </w:r>
        <w:r w:rsidR="009941E2">
          <w:rPr>
            <w:webHidden/>
          </w:rPr>
        </w:r>
        <w:r w:rsidR="009941E2">
          <w:rPr>
            <w:webHidden/>
          </w:rPr>
          <w:fldChar w:fldCharType="separate"/>
        </w:r>
        <w:r w:rsidR="007D2949">
          <w:rPr>
            <w:webHidden/>
          </w:rPr>
          <w:t>72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4" w:history="1">
        <w:r w:rsidR="009941E2" w:rsidRPr="00B4660A">
          <w:rPr>
            <w:rStyle w:val="Hyperlink"/>
          </w:rPr>
          <w:t>6.14.  Qualification of Declaration Prohibited.</w:t>
        </w:r>
        <w:r w:rsidR="009941E2">
          <w:rPr>
            <w:webHidden/>
          </w:rPr>
          <w:tab/>
        </w:r>
        <w:r w:rsidR="009941E2">
          <w:rPr>
            <w:webHidden/>
          </w:rPr>
          <w:fldChar w:fldCharType="begin"/>
        </w:r>
        <w:r w:rsidR="009941E2">
          <w:rPr>
            <w:webHidden/>
          </w:rPr>
          <w:instrText xml:space="preserve"> PAGEREF _Toc332296944 \h </w:instrText>
        </w:r>
        <w:r w:rsidR="009941E2">
          <w:rPr>
            <w:webHidden/>
          </w:rPr>
        </w:r>
        <w:r w:rsidR="009941E2">
          <w:rPr>
            <w:webHidden/>
          </w:rPr>
          <w:fldChar w:fldCharType="separate"/>
        </w:r>
        <w:r w:rsidR="007D2949">
          <w:rPr>
            <w:webHidden/>
          </w:rPr>
          <w:t>72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5" w:history="1">
        <w:r w:rsidR="009941E2" w:rsidRPr="00B4660A">
          <w:rPr>
            <w:rStyle w:val="Hyperlink"/>
          </w:rPr>
          <w:t>6.15.  Character of Declaration:  Average.</w:t>
        </w:r>
        <w:r w:rsidR="009941E2">
          <w:rPr>
            <w:webHidden/>
          </w:rPr>
          <w:tab/>
        </w:r>
        <w:r w:rsidR="009941E2">
          <w:rPr>
            <w:webHidden/>
          </w:rPr>
          <w:fldChar w:fldCharType="begin"/>
        </w:r>
        <w:r w:rsidR="009941E2">
          <w:rPr>
            <w:webHidden/>
          </w:rPr>
          <w:instrText xml:space="preserve"> PAGEREF _Toc332296945 \h </w:instrText>
        </w:r>
        <w:r w:rsidR="009941E2">
          <w:rPr>
            <w:webHidden/>
          </w:rPr>
        </w:r>
        <w:r w:rsidR="009941E2">
          <w:rPr>
            <w:webHidden/>
          </w:rPr>
          <w:fldChar w:fldCharType="separate"/>
        </w:r>
        <w:r w:rsidR="007D2949">
          <w:rPr>
            <w:webHidden/>
          </w:rPr>
          <w:t>72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6" w:history="1">
        <w:r w:rsidR="009941E2" w:rsidRPr="00B4660A">
          <w:rPr>
            <w:rStyle w:val="Hyperlink"/>
          </w:rPr>
          <w:t>6.16.  Random Packages.</w:t>
        </w:r>
        <w:r w:rsidR="009941E2">
          <w:rPr>
            <w:webHidden/>
          </w:rPr>
          <w:tab/>
        </w:r>
        <w:r w:rsidR="009941E2">
          <w:rPr>
            <w:webHidden/>
          </w:rPr>
          <w:fldChar w:fldCharType="begin"/>
        </w:r>
        <w:r w:rsidR="009941E2">
          <w:rPr>
            <w:webHidden/>
          </w:rPr>
          <w:instrText xml:space="preserve"> PAGEREF _Toc332296946 \h </w:instrText>
        </w:r>
        <w:r w:rsidR="009941E2">
          <w:rPr>
            <w:webHidden/>
          </w:rPr>
        </w:r>
        <w:r w:rsidR="009941E2">
          <w:rPr>
            <w:webHidden/>
          </w:rPr>
          <w:fldChar w:fldCharType="separate"/>
        </w:r>
        <w:r w:rsidR="007D2949">
          <w:rPr>
            <w:webHidden/>
          </w:rPr>
          <w:t>73</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47" w:history="1">
        <w:r w:rsidR="009941E2" w:rsidRPr="00B4660A">
          <w:rPr>
            <w:rStyle w:val="Hyperlink"/>
            <w:noProof/>
          </w:rPr>
          <w:t>Section 7.  Declaration of Quantity:  Non-consumer Packages</w:t>
        </w:r>
        <w:r w:rsidR="009941E2">
          <w:rPr>
            <w:noProof/>
            <w:webHidden/>
          </w:rPr>
          <w:tab/>
        </w:r>
        <w:r w:rsidR="009941E2">
          <w:rPr>
            <w:noProof/>
            <w:webHidden/>
          </w:rPr>
          <w:fldChar w:fldCharType="begin"/>
        </w:r>
        <w:r w:rsidR="009941E2">
          <w:rPr>
            <w:noProof/>
            <w:webHidden/>
          </w:rPr>
          <w:instrText xml:space="preserve"> PAGEREF _Toc332296947 \h </w:instrText>
        </w:r>
        <w:r w:rsidR="009941E2">
          <w:rPr>
            <w:noProof/>
            <w:webHidden/>
          </w:rPr>
        </w:r>
        <w:r w:rsidR="009941E2">
          <w:rPr>
            <w:noProof/>
            <w:webHidden/>
          </w:rPr>
          <w:fldChar w:fldCharType="separate"/>
        </w:r>
        <w:r w:rsidR="007D2949">
          <w:rPr>
            <w:noProof/>
            <w:webHidden/>
          </w:rPr>
          <w:t>73</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8" w:history="1">
        <w:r w:rsidR="009941E2" w:rsidRPr="00B4660A">
          <w:rPr>
            <w:rStyle w:val="Hyperlink"/>
          </w:rPr>
          <w:t>7.1.  General.</w:t>
        </w:r>
        <w:r w:rsidR="009941E2">
          <w:rPr>
            <w:webHidden/>
          </w:rPr>
          <w:tab/>
        </w:r>
        <w:r w:rsidR="009941E2">
          <w:rPr>
            <w:webHidden/>
          </w:rPr>
          <w:fldChar w:fldCharType="begin"/>
        </w:r>
        <w:r w:rsidR="009941E2">
          <w:rPr>
            <w:webHidden/>
          </w:rPr>
          <w:instrText xml:space="preserve"> PAGEREF _Toc332296948 \h </w:instrText>
        </w:r>
        <w:r w:rsidR="009941E2">
          <w:rPr>
            <w:webHidden/>
          </w:rPr>
        </w:r>
        <w:r w:rsidR="009941E2">
          <w:rPr>
            <w:webHidden/>
          </w:rPr>
          <w:fldChar w:fldCharType="separate"/>
        </w:r>
        <w:r w:rsidR="007D2949">
          <w:rPr>
            <w:webHidden/>
          </w:rPr>
          <w:t>73</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49" w:history="1">
        <w:r w:rsidR="009941E2" w:rsidRPr="00B4660A">
          <w:rPr>
            <w:rStyle w:val="Hyperlink"/>
          </w:rPr>
          <w:t>7.2.  Location.</w:t>
        </w:r>
        <w:r w:rsidR="009941E2">
          <w:rPr>
            <w:webHidden/>
          </w:rPr>
          <w:tab/>
        </w:r>
        <w:r w:rsidR="009941E2">
          <w:rPr>
            <w:webHidden/>
          </w:rPr>
          <w:fldChar w:fldCharType="begin"/>
        </w:r>
        <w:r w:rsidR="009941E2">
          <w:rPr>
            <w:webHidden/>
          </w:rPr>
          <w:instrText xml:space="preserve"> PAGEREF _Toc332296949 \h </w:instrText>
        </w:r>
        <w:r w:rsidR="009941E2">
          <w:rPr>
            <w:webHidden/>
          </w:rPr>
        </w:r>
        <w:r w:rsidR="009941E2">
          <w:rPr>
            <w:webHidden/>
          </w:rPr>
          <w:fldChar w:fldCharType="separate"/>
        </w:r>
        <w:r w:rsidR="007D2949">
          <w:rPr>
            <w:webHidden/>
          </w:rPr>
          <w:t>73</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50" w:history="1">
        <w:r w:rsidR="009941E2" w:rsidRPr="00B4660A">
          <w:rPr>
            <w:rStyle w:val="Hyperlink"/>
          </w:rPr>
          <w:t>7.3.  Terms:  Weight, Liquid Measure, Dry Measure, or Count.</w:t>
        </w:r>
        <w:r w:rsidR="009941E2">
          <w:rPr>
            <w:webHidden/>
          </w:rPr>
          <w:tab/>
        </w:r>
        <w:r w:rsidR="009941E2">
          <w:rPr>
            <w:webHidden/>
          </w:rPr>
          <w:fldChar w:fldCharType="begin"/>
        </w:r>
        <w:r w:rsidR="009941E2">
          <w:rPr>
            <w:webHidden/>
          </w:rPr>
          <w:instrText xml:space="preserve"> PAGEREF _Toc332296950 \h </w:instrText>
        </w:r>
        <w:r w:rsidR="009941E2">
          <w:rPr>
            <w:webHidden/>
          </w:rPr>
        </w:r>
        <w:r w:rsidR="009941E2">
          <w:rPr>
            <w:webHidden/>
          </w:rPr>
          <w:fldChar w:fldCharType="separate"/>
        </w:r>
        <w:r w:rsidR="007D2949">
          <w:rPr>
            <w:webHidden/>
          </w:rPr>
          <w:t>73</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51" w:history="1">
        <w:r w:rsidR="009941E2" w:rsidRPr="00B4660A">
          <w:rPr>
            <w:rStyle w:val="Hyperlink"/>
          </w:rPr>
          <w:t>7.4.  SI Units:  Mass, Measure.</w:t>
        </w:r>
        <w:r w:rsidR="009941E2">
          <w:rPr>
            <w:webHidden/>
          </w:rPr>
          <w:tab/>
        </w:r>
        <w:r w:rsidR="009941E2">
          <w:rPr>
            <w:webHidden/>
          </w:rPr>
          <w:fldChar w:fldCharType="begin"/>
        </w:r>
        <w:r w:rsidR="009941E2">
          <w:rPr>
            <w:webHidden/>
          </w:rPr>
          <w:instrText xml:space="preserve"> PAGEREF _Toc332296951 \h </w:instrText>
        </w:r>
        <w:r w:rsidR="009941E2">
          <w:rPr>
            <w:webHidden/>
          </w:rPr>
        </w:r>
        <w:r w:rsidR="009941E2">
          <w:rPr>
            <w:webHidden/>
          </w:rPr>
          <w:fldChar w:fldCharType="separate"/>
        </w:r>
        <w:r w:rsidR="007D2949">
          <w:rPr>
            <w:webHidden/>
          </w:rPr>
          <w:t>73</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52" w:history="1">
        <w:r w:rsidR="009941E2" w:rsidRPr="00B4660A">
          <w:rPr>
            <w:rStyle w:val="Hyperlink"/>
          </w:rPr>
          <w:t>7.4.1.  Symbols.</w:t>
        </w:r>
        <w:r w:rsidR="009941E2">
          <w:rPr>
            <w:webHidden/>
          </w:rPr>
          <w:tab/>
        </w:r>
        <w:r w:rsidR="009941E2">
          <w:rPr>
            <w:webHidden/>
          </w:rPr>
          <w:fldChar w:fldCharType="begin"/>
        </w:r>
        <w:r w:rsidR="009941E2">
          <w:rPr>
            <w:webHidden/>
          </w:rPr>
          <w:instrText xml:space="preserve"> PAGEREF _Toc332296952 \h </w:instrText>
        </w:r>
        <w:r w:rsidR="009941E2">
          <w:rPr>
            <w:webHidden/>
          </w:rPr>
        </w:r>
        <w:r w:rsidR="009941E2">
          <w:rPr>
            <w:webHidden/>
          </w:rPr>
          <w:fldChar w:fldCharType="separate"/>
        </w:r>
        <w:r w:rsidR="007D2949">
          <w:rPr>
            <w:webHidden/>
          </w:rPr>
          <w:t>74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53" w:history="1">
        <w:r w:rsidR="009941E2" w:rsidRPr="00B4660A">
          <w:rPr>
            <w:rStyle w:val="Hyperlink"/>
          </w:rPr>
          <w:t>7.5.  Inch-pound Units:  Weight, Measure.</w:t>
        </w:r>
        <w:r w:rsidR="009941E2">
          <w:rPr>
            <w:webHidden/>
          </w:rPr>
          <w:tab/>
        </w:r>
        <w:r w:rsidR="009941E2">
          <w:rPr>
            <w:webHidden/>
          </w:rPr>
          <w:fldChar w:fldCharType="begin"/>
        </w:r>
        <w:r w:rsidR="009941E2">
          <w:rPr>
            <w:webHidden/>
          </w:rPr>
          <w:instrText xml:space="preserve"> PAGEREF _Toc332296953 \h </w:instrText>
        </w:r>
        <w:r w:rsidR="009941E2">
          <w:rPr>
            <w:webHidden/>
          </w:rPr>
        </w:r>
        <w:r w:rsidR="009941E2">
          <w:rPr>
            <w:webHidden/>
          </w:rPr>
          <w:fldChar w:fldCharType="separate"/>
        </w:r>
        <w:r w:rsidR="007D2949">
          <w:rPr>
            <w:webHidden/>
          </w:rPr>
          <w:t>74</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54" w:history="1">
        <w:r w:rsidR="009941E2" w:rsidRPr="00B4660A">
          <w:rPr>
            <w:rStyle w:val="Hyperlink"/>
          </w:rPr>
          <w:t>7.5.1.  Symbols and Abbreviations.</w:t>
        </w:r>
        <w:r w:rsidR="009941E2">
          <w:rPr>
            <w:webHidden/>
          </w:rPr>
          <w:tab/>
        </w:r>
        <w:r w:rsidR="009941E2">
          <w:rPr>
            <w:webHidden/>
          </w:rPr>
          <w:fldChar w:fldCharType="begin"/>
        </w:r>
        <w:r w:rsidR="009941E2">
          <w:rPr>
            <w:webHidden/>
          </w:rPr>
          <w:instrText xml:space="preserve"> PAGEREF _Toc332296954 \h </w:instrText>
        </w:r>
        <w:r w:rsidR="009941E2">
          <w:rPr>
            <w:webHidden/>
          </w:rPr>
        </w:r>
        <w:r w:rsidR="009941E2">
          <w:rPr>
            <w:webHidden/>
          </w:rPr>
          <w:fldChar w:fldCharType="separate"/>
        </w:r>
        <w:r w:rsidR="007D2949">
          <w:rPr>
            <w:webHidden/>
          </w:rPr>
          <w:t>74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55" w:history="1">
        <w:r w:rsidR="009941E2" w:rsidRPr="00B4660A">
          <w:rPr>
            <w:rStyle w:val="Hyperlink"/>
          </w:rPr>
          <w:t>7.6.  Character of Declaration:  Average.</w:t>
        </w:r>
        <w:r w:rsidR="009941E2">
          <w:rPr>
            <w:webHidden/>
          </w:rPr>
          <w:tab/>
        </w:r>
        <w:r w:rsidR="009941E2">
          <w:rPr>
            <w:webHidden/>
          </w:rPr>
          <w:fldChar w:fldCharType="begin"/>
        </w:r>
        <w:r w:rsidR="009941E2">
          <w:rPr>
            <w:webHidden/>
          </w:rPr>
          <w:instrText xml:space="preserve"> PAGEREF _Toc332296955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56" w:history="1">
        <w:r w:rsidR="009941E2" w:rsidRPr="00B4660A">
          <w:rPr>
            <w:rStyle w:val="Hyperlink"/>
            <w:noProof/>
          </w:rPr>
          <w:t>Section 8.  Prominence and Placement:  Consumer Packages</w:t>
        </w:r>
        <w:r w:rsidR="009941E2">
          <w:rPr>
            <w:noProof/>
            <w:webHidden/>
          </w:rPr>
          <w:tab/>
        </w:r>
        <w:r w:rsidR="009941E2">
          <w:rPr>
            <w:noProof/>
            <w:webHidden/>
          </w:rPr>
          <w:fldChar w:fldCharType="begin"/>
        </w:r>
        <w:r w:rsidR="009941E2">
          <w:rPr>
            <w:noProof/>
            <w:webHidden/>
          </w:rPr>
          <w:instrText xml:space="preserve"> PAGEREF _Toc332296956 \h </w:instrText>
        </w:r>
        <w:r w:rsidR="009941E2">
          <w:rPr>
            <w:noProof/>
            <w:webHidden/>
          </w:rPr>
        </w:r>
        <w:r w:rsidR="009941E2">
          <w:rPr>
            <w:noProof/>
            <w:webHidden/>
          </w:rPr>
          <w:fldChar w:fldCharType="separate"/>
        </w:r>
        <w:r w:rsidR="007D2949">
          <w:rPr>
            <w:noProof/>
            <w:webHidden/>
          </w:rPr>
          <w:t>75</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57" w:history="1">
        <w:r w:rsidR="009941E2" w:rsidRPr="00B4660A">
          <w:rPr>
            <w:rStyle w:val="Hyperlink"/>
          </w:rPr>
          <w:t>8.1.  General.</w:t>
        </w:r>
        <w:r w:rsidR="009941E2">
          <w:rPr>
            <w:webHidden/>
          </w:rPr>
          <w:tab/>
        </w:r>
        <w:r w:rsidR="009941E2">
          <w:rPr>
            <w:webHidden/>
          </w:rPr>
          <w:fldChar w:fldCharType="begin"/>
        </w:r>
        <w:r w:rsidR="009941E2">
          <w:rPr>
            <w:webHidden/>
          </w:rPr>
          <w:instrText xml:space="preserve"> PAGEREF _Toc332296957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58" w:history="1">
        <w:r w:rsidR="009941E2" w:rsidRPr="00B4660A">
          <w:rPr>
            <w:rStyle w:val="Hyperlink"/>
          </w:rPr>
          <w:t>8.1.1.  Location.</w:t>
        </w:r>
        <w:r w:rsidR="009941E2">
          <w:rPr>
            <w:webHidden/>
          </w:rPr>
          <w:tab/>
        </w:r>
        <w:r w:rsidR="009941E2">
          <w:rPr>
            <w:webHidden/>
          </w:rPr>
          <w:fldChar w:fldCharType="begin"/>
        </w:r>
        <w:r w:rsidR="009941E2">
          <w:rPr>
            <w:webHidden/>
          </w:rPr>
          <w:instrText xml:space="preserve"> PAGEREF _Toc332296958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59" w:history="1">
        <w:r w:rsidR="009941E2" w:rsidRPr="00B4660A">
          <w:rPr>
            <w:rStyle w:val="Hyperlink"/>
            <w:bCs/>
            <w:iCs/>
          </w:rPr>
          <w:t>8.1.2.  Style of Type or Lettering.</w:t>
        </w:r>
        <w:r w:rsidR="009941E2">
          <w:rPr>
            <w:webHidden/>
          </w:rPr>
          <w:tab/>
        </w:r>
        <w:r w:rsidR="009941E2">
          <w:rPr>
            <w:webHidden/>
          </w:rPr>
          <w:fldChar w:fldCharType="begin"/>
        </w:r>
        <w:r w:rsidR="009941E2">
          <w:rPr>
            <w:webHidden/>
          </w:rPr>
          <w:instrText xml:space="preserve"> PAGEREF _Toc332296959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60" w:history="1">
        <w:r w:rsidR="009941E2" w:rsidRPr="00B4660A">
          <w:rPr>
            <w:rStyle w:val="Hyperlink"/>
          </w:rPr>
          <w:t>8.1.3.  Color Contrast.</w:t>
        </w:r>
        <w:r w:rsidR="009941E2">
          <w:rPr>
            <w:webHidden/>
          </w:rPr>
          <w:tab/>
        </w:r>
        <w:r w:rsidR="009941E2">
          <w:rPr>
            <w:webHidden/>
          </w:rPr>
          <w:fldChar w:fldCharType="begin"/>
        </w:r>
        <w:r w:rsidR="009941E2">
          <w:rPr>
            <w:webHidden/>
          </w:rPr>
          <w:instrText xml:space="preserve"> PAGEREF _Toc332296960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61" w:history="1">
        <w:r w:rsidR="009941E2" w:rsidRPr="00B4660A">
          <w:rPr>
            <w:rStyle w:val="Hyperlink"/>
            <w:bCs/>
            <w:iCs/>
          </w:rPr>
          <w:t>8.1.4.  Free Area.</w:t>
        </w:r>
        <w:r w:rsidR="009941E2">
          <w:rPr>
            <w:webHidden/>
          </w:rPr>
          <w:tab/>
        </w:r>
        <w:r w:rsidR="009941E2">
          <w:rPr>
            <w:webHidden/>
          </w:rPr>
          <w:fldChar w:fldCharType="begin"/>
        </w:r>
        <w:r w:rsidR="009941E2">
          <w:rPr>
            <w:webHidden/>
          </w:rPr>
          <w:instrText xml:space="preserve"> PAGEREF _Toc332296961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62" w:history="1">
        <w:r w:rsidR="009941E2" w:rsidRPr="00B4660A">
          <w:rPr>
            <w:rStyle w:val="Hyperlink"/>
          </w:rPr>
          <w:t>8.1.5.  Parallel Quantity Declaration.</w:t>
        </w:r>
        <w:r w:rsidR="009941E2">
          <w:rPr>
            <w:webHidden/>
          </w:rPr>
          <w:tab/>
        </w:r>
        <w:r w:rsidR="009941E2">
          <w:rPr>
            <w:webHidden/>
          </w:rPr>
          <w:fldChar w:fldCharType="begin"/>
        </w:r>
        <w:r w:rsidR="009941E2">
          <w:rPr>
            <w:webHidden/>
          </w:rPr>
          <w:instrText xml:space="preserve"> PAGEREF _Toc332296962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63" w:history="1">
        <w:r w:rsidR="009941E2" w:rsidRPr="00B4660A">
          <w:rPr>
            <w:rStyle w:val="Hyperlink"/>
          </w:rPr>
          <w:t>8.2.  Calculation of Area of Principal Display Panel for Purposes of Type Size.</w:t>
        </w:r>
        <w:r w:rsidR="009941E2">
          <w:rPr>
            <w:webHidden/>
          </w:rPr>
          <w:tab/>
        </w:r>
        <w:r w:rsidR="009941E2">
          <w:rPr>
            <w:webHidden/>
          </w:rPr>
          <w:fldChar w:fldCharType="begin"/>
        </w:r>
        <w:r w:rsidR="009941E2">
          <w:rPr>
            <w:webHidden/>
          </w:rPr>
          <w:instrText xml:space="preserve"> PAGEREF _Toc332296963 \h </w:instrText>
        </w:r>
        <w:r w:rsidR="009941E2">
          <w:rPr>
            <w:webHidden/>
          </w:rPr>
        </w:r>
        <w:r w:rsidR="009941E2">
          <w:rPr>
            <w:webHidden/>
          </w:rPr>
          <w:fldChar w:fldCharType="separate"/>
        </w:r>
        <w:r w:rsidR="007D2949">
          <w:rPr>
            <w:webHidden/>
          </w:rPr>
          <w:t>75</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64" w:history="1">
        <w:r w:rsidR="009941E2" w:rsidRPr="00B4660A">
          <w:rPr>
            <w:rStyle w:val="Hyperlink"/>
          </w:rPr>
          <w:t>8.2.1.  Minimum Height of Numbers and Letters.</w:t>
        </w:r>
        <w:r w:rsidR="009941E2">
          <w:rPr>
            <w:webHidden/>
          </w:rPr>
          <w:tab/>
        </w:r>
        <w:r w:rsidR="009941E2">
          <w:rPr>
            <w:webHidden/>
          </w:rPr>
          <w:fldChar w:fldCharType="begin"/>
        </w:r>
        <w:r w:rsidR="009941E2">
          <w:rPr>
            <w:webHidden/>
          </w:rPr>
          <w:instrText xml:space="preserve"> PAGEREF _Toc332296964 \h </w:instrText>
        </w:r>
        <w:r w:rsidR="009941E2">
          <w:rPr>
            <w:webHidden/>
          </w:rPr>
        </w:r>
        <w:r w:rsidR="009941E2">
          <w:rPr>
            <w:webHidden/>
          </w:rPr>
          <w:fldChar w:fldCharType="separate"/>
        </w:r>
        <w:r w:rsidR="007D2949">
          <w:rPr>
            <w:webHidden/>
          </w:rPr>
          <w:t>76</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65" w:history="1">
        <w:r w:rsidR="009941E2" w:rsidRPr="00B4660A">
          <w:rPr>
            <w:rStyle w:val="Hyperlink"/>
            <w:bCs/>
            <w:iCs/>
          </w:rPr>
          <w:t>8.2.2.  Numbers and Letters:  Proportion.</w:t>
        </w:r>
        <w:r w:rsidR="009941E2">
          <w:rPr>
            <w:webHidden/>
          </w:rPr>
          <w:tab/>
        </w:r>
        <w:r w:rsidR="009941E2">
          <w:rPr>
            <w:webHidden/>
          </w:rPr>
          <w:fldChar w:fldCharType="begin"/>
        </w:r>
        <w:r w:rsidR="009941E2">
          <w:rPr>
            <w:webHidden/>
          </w:rPr>
          <w:instrText xml:space="preserve"> PAGEREF _Toc332296965 \h </w:instrText>
        </w:r>
        <w:r w:rsidR="009941E2">
          <w:rPr>
            <w:webHidden/>
          </w:rPr>
        </w:r>
        <w:r w:rsidR="009941E2">
          <w:rPr>
            <w:webHidden/>
          </w:rPr>
          <w:fldChar w:fldCharType="separate"/>
        </w:r>
        <w:r w:rsidR="007D2949">
          <w:rPr>
            <w:webHidden/>
          </w:rPr>
          <w:t>77</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66" w:history="1">
        <w:r w:rsidR="009941E2" w:rsidRPr="00B4660A">
          <w:rPr>
            <w:rStyle w:val="Hyperlink"/>
            <w:noProof/>
          </w:rPr>
          <w:t>Section 9.  Prominence and Placement:  Non-consumer Packages</w:t>
        </w:r>
        <w:r w:rsidR="009941E2">
          <w:rPr>
            <w:noProof/>
            <w:webHidden/>
          </w:rPr>
          <w:tab/>
        </w:r>
        <w:r w:rsidR="009941E2">
          <w:rPr>
            <w:noProof/>
            <w:webHidden/>
          </w:rPr>
          <w:fldChar w:fldCharType="begin"/>
        </w:r>
        <w:r w:rsidR="009941E2">
          <w:rPr>
            <w:noProof/>
            <w:webHidden/>
          </w:rPr>
          <w:instrText xml:space="preserve"> PAGEREF _Toc332296966 \h </w:instrText>
        </w:r>
        <w:r w:rsidR="009941E2">
          <w:rPr>
            <w:noProof/>
            <w:webHidden/>
          </w:rPr>
        </w:r>
        <w:r w:rsidR="009941E2">
          <w:rPr>
            <w:noProof/>
            <w:webHidden/>
          </w:rPr>
          <w:fldChar w:fldCharType="separate"/>
        </w:r>
        <w:r w:rsidR="007D2949">
          <w:rPr>
            <w:noProof/>
            <w:webHidden/>
          </w:rPr>
          <w:t>77</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67" w:history="1">
        <w:r w:rsidR="009941E2" w:rsidRPr="00B4660A">
          <w:rPr>
            <w:rStyle w:val="Hyperlink"/>
          </w:rPr>
          <w:t>9.1.  General.</w:t>
        </w:r>
        <w:r w:rsidR="009941E2">
          <w:rPr>
            <w:webHidden/>
          </w:rPr>
          <w:tab/>
        </w:r>
        <w:r w:rsidR="009941E2">
          <w:rPr>
            <w:webHidden/>
          </w:rPr>
          <w:fldChar w:fldCharType="begin"/>
        </w:r>
        <w:r w:rsidR="009941E2">
          <w:rPr>
            <w:webHidden/>
          </w:rPr>
          <w:instrText xml:space="preserve"> PAGEREF _Toc332296967 \h </w:instrText>
        </w:r>
        <w:r w:rsidR="009941E2">
          <w:rPr>
            <w:webHidden/>
          </w:rPr>
        </w:r>
        <w:r w:rsidR="009941E2">
          <w:rPr>
            <w:webHidden/>
          </w:rPr>
          <w:fldChar w:fldCharType="separate"/>
        </w:r>
        <w:r w:rsidR="007D2949">
          <w:rPr>
            <w:webHidden/>
          </w:rPr>
          <w:t>77</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68" w:history="1">
        <w:r w:rsidR="009941E2" w:rsidRPr="00B4660A">
          <w:rPr>
            <w:rStyle w:val="Hyperlink"/>
            <w:noProof/>
          </w:rPr>
          <w:t>Section 10.  Requirements:  Specific Consumer Commodities, Non-consumer Commodities</w:t>
        </w:r>
        <w:r w:rsidR="009941E2">
          <w:rPr>
            <w:noProof/>
            <w:webHidden/>
          </w:rPr>
          <w:tab/>
        </w:r>
        <w:r w:rsidR="009941E2">
          <w:rPr>
            <w:noProof/>
            <w:webHidden/>
          </w:rPr>
          <w:fldChar w:fldCharType="begin"/>
        </w:r>
        <w:r w:rsidR="009941E2">
          <w:rPr>
            <w:noProof/>
            <w:webHidden/>
          </w:rPr>
          <w:instrText xml:space="preserve"> PAGEREF _Toc332296968 \h </w:instrText>
        </w:r>
        <w:r w:rsidR="009941E2">
          <w:rPr>
            <w:noProof/>
            <w:webHidden/>
          </w:rPr>
        </w:r>
        <w:r w:rsidR="009941E2">
          <w:rPr>
            <w:noProof/>
            <w:webHidden/>
          </w:rPr>
          <w:fldChar w:fldCharType="separate"/>
        </w:r>
        <w:r w:rsidR="007D2949">
          <w:rPr>
            <w:noProof/>
            <w:webHidden/>
          </w:rPr>
          <w:t>77</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69" w:history="1">
        <w:r w:rsidR="009941E2" w:rsidRPr="00B4660A">
          <w:rPr>
            <w:rStyle w:val="Hyperlink"/>
          </w:rPr>
          <w:t>10.1.  Display Card Package.</w:t>
        </w:r>
        <w:r w:rsidR="009941E2">
          <w:rPr>
            <w:webHidden/>
          </w:rPr>
          <w:tab/>
        </w:r>
        <w:r w:rsidR="009941E2">
          <w:rPr>
            <w:webHidden/>
          </w:rPr>
          <w:fldChar w:fldCharType="begin"/>
        </w:r>
        <w:r w:rsidR="009941E2">
          <w:rPr>
            <w:webHidden/>
          </w:rPr>
          <w:instrText xml:space="preserve"> PAGEREF _Toc332296969 \h </w:instrText>
        </w:r>
        <w:r w:rsidR="009941E2">
          <w:rPr>
            <w:webHidden/>
          </w:rPr>
        </w:r>
        <w:r w:rsidR="009941E2">
          <w:rPr>
            <w:webHidden/>
          </w:rPr>
          <w:fldChar w:fldCharType="separate"/>
        </w:r>
        <w:r w:rsidR="007D2949">
          <w:rPr>
            <w:webHidden/>
          </w:rPr>
          <w:t>77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70" w:history="1">
        <w:r w:rsidR="009941E2" w:rsidRPr="00B4660A">
          <w:rPr>
            <w:rStyle w:val="Hyperlink"/>
          </w:rPr>
          <w:t>10.2.  Eggs.</w:t>
        </w:r>
        <w:r w:rsidR="009941E2">
          <w:rPr>
            <w:webHidden/>
          </w:rPr>
          <w:tab/>
        </w:r>
        <w:r w:rsidR="009941E2">
          <w:rPr>
            <w:webHidden/>
          </w:rPr>
          <w:fldChar w:fldCharType="begin"/>
        </w:r>
        <w:r w:rsidR="009941E2">
          <w:rPr>
            <w:webHidden/>
          </w:rPr>
          <w:instrText xml:space="preserve"> PAGEREF _Toc332296970 \h </w:instrText>
        </w:r>
        <w:r w:rsidR="009941E2">
          <w:rPr>
            <w:webHidden/>
          </w:rPr>
        </w:r>
        <w:r w:rsidR="009941E2">
          <w:rPr>
            <w:webHidden/>
          </w:rPr>
          <w:fldChar w:fldCharType="separate"/>
        </w:r>
        <w:r w:rsidR="007D2949">
          <w:rPr>
            <w:webHidden/>
          </w:rPr>
          <w:t>77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71" w:history="1">
        <w:r w:rsidR="009941E2" w:rsidRPr="00B4660A">
          <w:rPr>
            <w:rStyle w:val="Hyperlink"/>
          </w:rPr>
          <w:t>10.3.   Aerosols and Similar Pressurized Containers.</w:t>
        </w:r>
        <w:r w:rsidR="009941E2">
          <w:rPr>
            <w:webHidden/>
          </w:rPr>
          <w:tab/>
        </w:r>
        <w:r w:rsidR="009941E2">
          <w:rPr>
            <w:webHidden/>
          </w:rPr>
          <w:fldChar w:fldCharType="begin"/>
        </w:r>
        <w:r w:rsidR="009941E2">
          <w:rPr>
            <w:webHidden/>
          </w:rPr>
          <w:instrText xml:space="preserve"> PAGEREF _Toc332296971 \h </w:instrText>
        </w:r>
        <w:r w:rsidR="009941E2">
          <w:rPr>
            <w:webHidden/>
          </w:rPr>
        </w:r>
        <w:r w:rsidR="009941E2">
          <w:rPr>
            <w:webHidden/>
          </w:rPr>
          <w:fldChar w:fldCharType="separate"/>
        </w:r>
        <w:r w:rsidR="007D2949">
          <w:rPr>
            <w:webHidden/>
          </w:rPr>
          <w:t>77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72" w:history="1">
        <w:r w:rsidR="009941E2" w:rsidRPr="00B4660A">
          <w:rPr>
            <w:rStyle w:val="Hyperlink"/>
          </w:rPr>
          <w:t>10.4.  Multi-unit Packages.</w:t>
        </w:r>
        <w:r w:rsidR="009941E2">
          <w:rPr>
            <w:webHidden/>
          </w:rPr>
          <w:tab/>
        </w:r>
        <w:r w:rsidR="009941E2">
          <w:rPr>
            <w:webHidden/>
          </w:rPr>
          <w:fldChar w:fldCharType="begin"/>
        </w:r>
        <w:r w:rsidR="009941E2">
          <w:rPr>
            <w:webHidden/>
          </w:rPr>
          <w:instrText xml:space="preserve"> PAGEREF _Toc332296972 \h </w:instrText>
        </w:r>
        <w:r w:rsidR="009941E2">
          <w:rPr>
            <w:webHidden/>
          </w:rPr>
        </w:r>
        <w:r w:rsidR="009941E2">
          <w:rPr>
            <w:webHidden/>
          </w:rPr>
          <w:fldChar w:fldCharType="separate"/>
        </w:r>
        <w:r w:rsidR="007D2949">
          <w:rPr>
            <w:webHidden/>
          </w:rPr>
          <w:t>77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73" w:history="1">
        <w:r w:rsidR="009941E2" w:rsidRPr="00B4660A">
          <w:rPr>
            <w:rStyle w:val="Hyperlink"/>
          </w:rPr>
          <w:t>10.5.  Combination Packages.</w:t>
        </w:r>
        <w:r w:rsidR="009941E2">
          <w:rPr>
            <w:webHidden/>
          </w:rPr>
          <w:tab/>
        </w:r>
        <w:r w:rsidR="009941E2">
          <w:rPr>
            <w:webHidden/>
          </w:rPr>
          <w:fldChar w:fldCharType="begin"/>
        </w:r>
        <w:r w:rsidR="009941E2">
          <w:rPr>
            <w:webHidden/>
          </w:rPr>
          <w:instrText xml:space="preserve"> PAGEREF _Toc332296973 \h </w:instrText>
        </w:r>
        <w:r w:rsidR="009941E2">
          <w:rPr>
            <w:webHidden/>
          </w:rPr>
        </w:r>
        <w:r w:rsidR="009941E2">
          <w:rPr>
            <w:webHidden/>
          </w:rPr>
          <w:fldChar w:fldCharType="separate"/>
        </w:r>
        <w:r w:rsidR="007D2949">
          <w:rPr>
            <w:webHidden/>
          </w:rPr>
          <w:t>78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74" w:history="1">
        <w:r w:rsidR="009941E2" w:rsidRPr="00B4660A">
          <w:rPr>
            <w:rStyle w:val="Hyperlink"/>
          </w:rPr>
          <w:t>10.6.  Variety Packages.</w:t>
        </w:r>
        <w:r w:rsidR="009941E2">
          <w:rPr>
            <w:webHidden/>
          </w:rPr>
          <w:tab/>
        </w:r>
        <w:r w:rsidR="009941E2">
          <w:rPr>
            <w:webHidden/>
          </w:rPr>
          <w:fldChar w:fldCharType="begin"/>
        </w:r>
        <w:r w:rsidR="009941E2">
          <w:rPr>
            <w:webHidden/>
          </w:rPr>
          <w:instrText xml:space="preserve"> PAGEREF _Toc332296974 \h </w:instrText>
        </w:r>
        <w:r w:rsidR="009941E2">
          <w:rPr>
            <w:webHidden/>
          </w:rPr>
        </w:r>
        <w:r w:rsidR="009941E2">
          <w:rPr>
            <w:webHidden/>
          </w:rPr>
          <w:fldChar w:fldCharType="separate"/>
        </w:r>
        <w:r w:rsidR="007D2949">
          <w:rPr>
            <w:webHidden/>
          </w:rPr>
          <w:t>79</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75" w:history="1">
        <w:r w:rsidR="009941E2" w:rsidRPr="00B4660A">
          <w:rPr>
            <w:rStyle w:val="Hyperlink"/>
          </w:rPr>
          <w:t>10.7.  Cylindrical Containers.</w:t>
        </w:r>
        <w:r w:rsidR="009941E2">
          <w:rPr>
            <w:webHidden/>
          </w:rPr>
          <w:tab/>
        </w:r>
        <w:r w:rsidR="009941E2">
          <w:rPr>
            <w:webHidden/>
          </w:rPr>
          <w:fldChar w:fldCharType="begin"/>
        </w:r>
        <w:r w:rsidR="009941E2">
          <w:rPr>
            <w:webHidden/>
          </w:rPr>
          <w:instrText xml:space="preserve"> PAGEREF _Toc332296975 \h </w:instrText>
        </w:r>
        <w:r w:rsidR="009941E2">
          <w:rPr>
            <w:webHidden/>
          </w:rPr>
        </w:r>
        <w:r w:rsidR="009941E2">
          <w:rPr>
            <w:webHidden/>
          </w:rPr>
          <w:fldChar w:fldCharType="separate"/>
        </w:r>
        <w:r w:rsidR="007D2949">
          <w:rPr>
            <w:webHidden/>
          </w:rPr>
          <w:t>79</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76" w:history="1">
        <w:r w:rsidR="009941E2" w:rsidRPr="00B4660A">
          <w:rPr>
            <w:rStyle w:val="Hyperlink"/>
          </w:rPr>
          <w:t>10.8.  Measurement of Container-Type Commodities, How Expressed.</w:t>
        </w:r>
        <w:r w:rsidR="009941E2">
          <w:rPr>
            <w:webHidden/>
          </w:rPr>
          <w:tab/>
        </w:r>
        <w:r w:rsidR="009941E2">
          <w:rPr>
            <w:webHidden/>
          </w:rPr>
          <w:fldChar w:fldCharType="begin"/>
        </w:r>
        <w:r w:rsidR="009941E2">
          <w:rPr>
            <w:webHidden/>
          </w:rPr>
          <w:instrText xml:space="preserve"> PAGEREF _Toc332296976 \h </w:instrText>
        </w:r>
        <w:r w:rsidR="009941E2">
          <w:rPr>
            <w:webHidden/>
          </w:rPr>
        </w:r>
        <w:r w:rsidR="009941E2">
          <w:rPr>
            <w:webHidden/>
          </w:rPr>
          <w:fldChar w:fldCharType="separate"/>
        </w:r>
        <w:r w:rsidR="007D2949">
          <w:rPr>
            <w:webHidden/>
          </w:rPr>
          <w:t>79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77" w:history="1">
        <w:r w:rsidR="009941E2" w:rsidRPr="00B4660A">
          <w:rPr>
            <w:rStyle w:val="Hyperlink"/>
          </w:rPr>
          <w:t>10.8.1.  General.</w:t>
        </w:r>
        <w:r w:rsidR="009941E2">
          <w:rPr>
            <w:webHidden/>
          </w:rPr>
          <w:tab/>
        </w:r>
        <w:r w:rsidR="009941E2">
          <w:rPr>
            <w:webHidden/>
          </w:rPr>
          <w:fldChar w:fldCharType="begin"/>
        </w:r>
        <w:r w:rsidR="009941E2">
          <w:rPr>
            <w:webHidden/>
          </w:rPr>
          <w:instrText xml:space="preserve"> PAGEREF _Toc332296977 \h </w:instrText>
        </w:r>
        <w:r w:rsidR="009941E2">
          <w:rPr>
            <w:webHidden/>
          </w:rPr>
        </w:r>
        <w:r w:rsidR="009941E2">
          <w:rPr>
            <w:webHidden/>
          </w:rPr>
          <w:fldChar w:fldCharType="separate"/>
        </w:r>
        <w:r w:rsidR="007D2949">
          <w:rPr>
            <w:webHidden/>
          </w:rPr>
          <w:t>79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78" w:history="1">
        <w:r w:rsidR="009941E2" w:rsidRPr="00B4660A">
          <w:rPr>
            <w:rStyle w:val="Hyperlink"/>
          </w:rPr>
          <w:t>10.8.2.  Capacity.</w:t>
        </w:r>
        <w:r w:rsidR="009941E2">
          <w:rPr>
            <w:webHidden/>
          </w:rPr>
          <w:tab/>
        </w:r>
        <w:r w:rsidR="009941E2">
          <w:rPr>
            <w:webHidden/>
          </w:rPr>
          <w:fldChar w:fldCharType="begin"/>
        </w:r>
        <w:r w:rsidR="009941E2">
          <w:rPr>
            <w:webHidden/>
          </w:rPr>
          <w:instrText xml:space="preserve"> PAGEREF _Toc332296978 \h </w:instrText>
        </w:r>
        <w:r w:rsidR="009941E2">
          <w:rPr>
            <w:webHidden/>
          </w:rPr>
        </w:r>
        <w:r w:rsidR="009941E2">
          <w:rPr>
            <w:webHidden/>
          </w:rPr>
          <w:fldChar w:fldCharType="separate"/>
        </w:r>
        <w:r w:rsidR="007D2949">
          <w:rPr>
            <w:webHidden/>
          </w:rPr>
          <w:t>80</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79" w:history="1">
        <w:r w:rsidR="009941E2" w:rsidRPr="00B4660A">
          <w:rPr>
            <w:rStyle w:val="Hyperlink"/>
          </w:rPr>
          <w:t>10.8.3.  Terms.</w:t>
        </w:r>
        <w:r w:rsidR="009941E2">
          <w:rPr>
            <w:webHidden/>
          </w:rPr>
          <w:tab/>
        </w:r>
        <w:r w:rsidR="009941E2">
          <w:rPr>
            <w:webHidden/>
          </w:rPr>
          <w:fldChar w:fldCharType="begin"/>
        </w:r>
        <w:r w:rsidR="009941E2">
          <w:rPr>
            <w:webHidden/>
          </w:rPr>
          <w:instrText xml:space="preserve"> PAGEREF _Toc332296979 \h </w:instrText>
        </w:r>
        <w:r w:rsidR="009941E2">
          <w:rPr>
            <w:webHidden/>
          </w:rPr>
        </w:r>
        <w:r w:rsidR="009941E2">
          <w:rPr>
            <w:webHidden/>
          </w:rPr>
          <w:fldChar w:fldCharType="separate"/>
        </w:r>
        <w:r w:rsidR="007D2949">
          <w:rPr>
            <w:webHidden/>
          </w:rPr>
          <w:t>81</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80" w:history="1">
        <w:r w:rsidR="009941E2" w:rsidRPr="00B4660A">
          <w:rPr>
            <w:rStyle w:val="Hyperlink"/>
          </w:rPr>
          <w:t>10.9.  Textile Products, Threads, and Yarns.</w:t>
        </w:r>
        <w:r w:rsidR="009941E2">
          <w:rPr>
            <w:webHidden/>
          </w:rPr>
          <w:tab/>
        </w:r>
        <w:r w:rsidR="009941E2">
          <w:rPr>
            <w:webHidden/>
          </w:rPr>
          <w:fldChar w:fldCharType="begin"/>
        </w:r>
        <w:r w:rsidR="009941E2">
          <w:rPr>
            <w:webHidden/>
          </w:rPr>
          <w:instrText xml:space="preserve"> PAGEREF _Toc332296980 \h </w:instrText>
        </w:r>
        <w:r w:rsidR="009941E2">
          <w:rPr>
            <w:webHidden/>
          </w:rPr>
        </w:r>
        <w:r w:rsidR="009941E2">
          <w:rPr>
            <w:webHidden/>
          </w:rPr>
          <w:fldChar w:fldCharType="separate"/>
        </w:r>
        <w:r w:rsidR="007D2949">
          <w:rPr>
            <w:webHidden/>
          </w:rPr>
          <w:t>81</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81" w:history="1">
        <w:r w:rsidR="009941E2" w:rsidRPr="00B4660A">
          <w:rPr>
            <w:rStyle w:val="Hyperlink"/>
          </w:rPr>
          <w:t>10.9.1.  Wearing Apparel.</w:t>
        </w:r>
        <w:r w:rsidR="009941E2">
          <w:rPr>
            <w:webHidden/>
          </w:rPr>
          <w:tab/>
        </w:r>
        <w:r w:rsidR="009941E2">
          <w:rPr>
            <w:webHidden/>
          </w:rPr>
          <w:fldChar w:fldCharType="begin"/>
        </w:r>
        <w:r w:rsidR="009941E2">
          <w:rPr>
            <w:webHidden/>
          </w:rPr>
          <w:instrText xml:space="preserve"> PAGEREF _Toc332296981 \h </w:instrText>
        </w:r>
        <w:r w:rsidR="009941E2">
          <w:rPr>
            <w:webHidden/>
          </w:rPr>
        </w:r>
        <w:r w:rsidR="009941E2">
          <w:rPr>
            <w:webHidden/>
          </w:rPr>
          <w:fldChar w:fldCharType="separate"/>
        </w:r>
        <w:r w:rsidR="007D2949">
          <w:rPr>
            <w:webHidden/>
          </w:rPr>
          <w:t>81</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82" w:history="1">
        <w:r w:rsidR="009941E2" w:rsidRPr="00B4660A">
          <w:rPr>
            <w:rStyle w:val="Hyperlink"/>
            <w:bCs/>
            <w:iCs/>
          </w:rPr>
          <w:t>10.9.2.  Textiles.</w:t>
        </w:r>
        <w:r w:rsidR="009941E2">
          <w:rPr>
            <w:webHidden/>
          </w:rPr>
          <w:tab/>
        </w:r>
        <w:r w:rsidR="009941E2">
          <w:rPr>
            <w:webHidden/>
          </w:rPr>
          <w:fldChar w:fldCharType="begin"/>
        </w:r>
        <w:r w:rsidR="009941E2">
          <w:rPr>
            <w:webHidden/>
          </w:rPr>
          <w:instrText xml:space="preserve"> PAGEREF _Toc332296982 \h </w:instrText>
        </w:r>
        <w:r w:rsidR="009941E2">
          <w:rPr>
            <w:webHidden/>
          </w:rPr>
        </w:r>
        <w:r w:rsidR="009941E2">
          <w:rPr>
            <w:webHidden/>
          </w:rPr>
          <w:fldChar w:fldCharType="separate"/>
        </w:r>
        <w:r w:rsidR="007D2949">
          <w:rPr>
            <w:webHidden/>
          </w:rPr>
          <w:t>81</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83" w:history="1">
        <w:r w:rsidR="009941E2" w:rsidRPr="00B4660A">
          <w:rPr>
            <w:rStyle w:val="Hyperlink"/>
          </w:rPr>
          <w:t>10.9.3.  Sewing Threads, Handicraft Threads, and Yarns.</w:t>
        </w:r>
        <w:r w:rsidR="009941E2">
          <w:rPr>
            <w:webHidden/>
          </w:rPr>
          <w:tab/>
        </w:r>
        <w:r w:rsidR="009941E2">
          <w:rPr>
            <w:webHidden/>
          </w:rPr>
          <w:fldChar w:fldCharType="begin"/>
        </w:r>
        <w:r w:rsidR="009941E2">
          <w:rPr>
            <w:webHidden/>
          </w:rPr>
          <w:instrText xml:space="preserve"> PAGEREF _Toc332296983 \h </w:instrText>
        </w:r>
        <w:r w:rsidR="009941E2">
          <w:rPr>
            <w:webHidden/>
          </w:rPr>
        </w:r>
        <w:r w:rsidR="009941E2">
          <w:rPr>
            <w:webHidden/>
          </w:rPr>
          <w:fldChar w:fldCharType="separate"/>
        </w:r>
        <w:r w:rsidR="007D2949">
          <w:rPr>
            <w:webHidden/>
          </w:rPr>
          <w:t>82</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84" w:history="1">
        <w:r w:rsidR="009941E2" w:rsidRPr="00B4660A">
          <w:rPr>
            <w:rStyle w:val="Hyperlink"/>
          </w:rPr>
          <w:t>10.10.  Packaged Seed.</w:t>
        </w:r>
        <w:r w:rsidR="009941E2">
          <w:rPr>
            <w:webHidden/>
          </w:rPr>
          <w:tab/>
        </w:r>
        <w:r w:rsidR="009941E2">
          <w:rPr>
            <w:webHidden/>
          </w:rPr>
          <w:fldChar w:fldCharType="begin"/>
        </w:r>
        <w:r w:rsidR="009941E2">
          <w:rPr>
            <w:webHidden/>
          </w:rPr>
          <w:instrText xml:space="preserve"> PAGEREF _Toc332296984 \h </w:instrText>
        </w:r>
        <w:r w:rsidR="009941E2">
          <w:rPr>
            <w:webHidden/>
          </w:rPr>
        </w:r>
        <w:r w:rsidR="009941E2">
          <w:rPr>
            <w:webHidden/>
          </w:rPr>
          <w:fldChar w:fldCharType="separate"/>
        </w:r>
        <w:r w:rsidR="007D2949">
          <w:rPr>
            <w:webHidden/>
          </w:rPr>
          <w:t>83</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6985" w:history="1">
        <w:r w:rsidR="009941E2" w:rsidRPr="00B4660A">
          <w:rPr>
            <w:rStyle w:val="Hyperlink"/>
            <w:noProof/>
          </w:rPr>
          <w:t>Section 11.  Exemptions</w:t>
        </w:r>
        <w:r w:rsidR="009941E2">
          <w:rPr>
            <w:noProof/>
            <w:webHidden/>
          </w:rPr>
          <w:tab/>
        </w:r>
        <w:r w:rsidR="009941E2">
          <w:rPr>
            <w:noProof/>
            <w:webHidden/>
          </w:rPr>
          <w:fldChar w:fldCharType="begin"/>
        </w:r>
        <w:r w:rsidR="009941E2">
          <w:rPr>
            <w:noProof/>
            <w:webHidden/>
          </w:rPr>
          <w:instrText xml:space="preserve"> PAGEREF _Toc332296985 \h </w:instrText>
        </w:r>
        <w:r w:rsidR="009941E2">
          <w:rPr>
            <w:noProof/>
            <w:webHidden/>
          </w:rPr>
        </w:r>
        <w:r w:rsidR="009941E2">
          <w:rPr>
            <w:noProof/>
            <w:webHidden/>
          </w:rPr>
          <w:fldChar w:fldCharType="separate"/>
        </w:r>
        <w:r w:rsidR="007D2949">
          <w:rPr>
            <w:noProof/>
            <w:webHidden/>
          </w:rPr>
          <w:t>83</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86" w:history="1">
        <w:r w:rsidR="009941E2" w:rsidRPr="00B4660A">
          <w:rPr>
            <w:rStyle w:val="Hyperlink"/>
          </w:rPr>
          <w:t>11.1.  Random Packages.</w:t>
        </w:r>
        <w:r w:rsidR="009941E2">
          <w:rPr>
            <w:webHidden/>
          </w:rPr>
          <w:tab/>
        </w:r>
        <w:r w:rsidR="009941E2">
          <w:rPr>
            <w:webHidden/>
          </w:rPr>
          <w:fldChar w:fldCharType="begin"/>
        </w:r>
        <w:r w:rsidR="009941E2">
          <w:rPr>
            <w:webHidden/>
          </w:rPr>
          <w:instrText xml:space="preserve"> PAGEREF _Toc332296986 \h </w:instrText>
        </w:r>
        <w:r w:rsidR="009941E2">
          <w:rPr>
            <w:webHidden/>
          </w:rPr>
        </w:r>
        <w:r w:rsidR="009941E2">
          <w:rPr>
            <w:webHidden/>
          </w:rPr>
          <w:fldChar w:fldCharType="separate"/>
        </w:r>
        <w:r w:rsidR="007D2949">
          <w:rPr>
            <w:webHidden/>
          </w:rPr>
          <w:t>83</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6987" w:history="1">
        <w:r w:rsidR="009941E2" w:rsidRPr="00B4660A">
          <w:rPr>
            <w:rStyle w:val="Hyperlink"/>
          </w:rPr>
          <w:t>11.1.1.  Indirect Sale of Random Packages.</w:t>
        </w:r>
        <w:r w:rsidR="009941E2">
          <w:rPr>
            <w:webHidden/>
          </w:rPr>
          <w:tab/>
        </w:r>
        <w:r w:rsidR="009941E2">
          <w:rPr>
            <w:webHidden/>
          </w:rPr>
          <w:fldChar w:fldCharType="begin"/>
        </w:r>
        <w:r w:rsidR="009941E2">
          <w:rPr>
            <w:webHidden/>
          </w:rPr>
          <w:instrText xml:space="preserve"> PAGEREF _Toc332296987 \h </w:instrText>
        </w:r>
        <w:r w:rsidR="009941E2">
          <w:rPr>
            <w:webHidden/>
          </w:rPr>
        </w:r>
        <w:r w:rsidR="009941E2">
          <w:rPr>
            <w:webHidden/>
          </w:rPr>
          <w:fldChar w:fldCharType="separate"/>
        </w:r>
        <w:r w:rsidR="007D2949">
          <w:rPr>
            <w:webHidden/>
          </w:rPr>
          <w:t>84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88" w:history="1">
        <w:r w:rsidR="009941E2" w:rsidRPr="00B4660A">
          <w:rPr>
            <w:rStyle w:val="Hyperlink"/>
          </w:rPr>
          <w:t>11.2.  Small Confections.</w:t>
        </w:r>
        <w:r w:rsidR="009941E2">
          <w:rPr>
            <w:webHidden/>
          </w:rPr>
          <w:tab/>
        </w:r>
        <w:r w:rsidR="009941E2">
          <w:rPr>
            <w:webHidden/>
          </w:rPr>
          <w:fldChar w:fldCharType="begin"/>
        </w:r>
        <w:r w:rsidR="009941E2">
          <w:rPr>
            <w:webHidden/>
          </w:rPr>
          <w:instrText xml:space="preserve"> PAGEREF _Toc332296988 \h </w:instrText>
        </w:r>
        <w:r w:rsidR="009941E2">
          <w:rPr>
            <w:webHidden/>
          </w:rPr>
        </w:r>
        <w:r w:rsidR="009941E2">
          <w:rPr>
            <w:webHidden/>
          </w:rPr>
          <w:fldChar w:fldCharType="separate"/>
        </w:r>
        <w:r w:rsidR="007D2949">
          <w:rPr>
            <w:webHidden/>
          </w:rPr>
          <w:t>84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89" w:history="1">
        <w:r w:rsidR="009941E2" w:rsidRPr="00B4660A">
          <w:rPr>
            <w:rStyle w:val="Hyperlink"/>
          </w:rPr>
          <w:t>11.3.  Small Packages of Meat or Meat Products.</w:t>
        </w:r>
        <w:r w:rsidR="009941E2">
          <w:rPr>
            <w:webHidden/>
          </w:rPr>
          <w:tab/>
        </w:r>
        <w:r w:rsidR="009941E2">
          <w:rPr>
            <w:webHidden/>
          </w:rPr>
          <w:fldChar w:fldCharType="begin"/>
        </w:r>
        <w:r w:rsidR="009941E2">
          <w:rPr>
            <w:webHidden/>
          </w:rPr>
          <w:instrText xml:space="preserve"> PAGEREF _Toc332296989 \h </w:instrText>
        </w:r>
        <w:r w:rsidR="009941E2">
          <w:rPr>
            <w:webHidden/>
          </w:rPr>
        </w:r>
        <w:r w:rsidR="009941E2">
          <w:rPr>
            <w:webHidden/>
          </w:rPr>
          <w:fldChar w:fldCharType="separate"/>
        </w:r>
        <w:r w:rsidR="007D2949">
          <w:rPr>
            <w:webHidden/>
          </w:rPr>
          <w:t>84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0" w:history="1">
        <w:r w:rsidR="009941E2" w:rsidRPr="00B4660A">
          <w:rPr>
            <w:rStyle w:val="Hyperlink"/>
          </w:rPr>
          <w:t>11.4.  Individual Servings.</w:t>
        </w:r>
        <w:r w:rsidR="009941E2">
          <w:rPr>
            <w:webHidden/>
          </w:rPr>
          <w:tab/>
        </w:r>
        <w:r w:rsidR="009941E2">
          <w:rPr>
            <w:webHidden/>
          </w:rPr>
          <w:fldChar w:fldCharType="begin"/>
        </w:r>
        <w:r w:rsidR="009941E2">
          <w:rPr>
            <w:webHidden/>
          </w:rPr>
          <w:instrText xml:space="preserve"> PAGEREF _Toc332296990 \h </w:instrText>
        </w:r>
        <w:r w:rsidR="009941E2">
          <w:rPr>
            <w:webHidden/>
          </w:rPr>
        </w:r>
        <w:r w:rsidR="009941E2">
          <w:rPr>
            <w:webHidden/>
          </w:rPr>
          <w:fldChar w:fldCharType="separate"/>
        </w:r>
        <w:r w:rsidR="007D2949">
          <w:rPr>
            <w:webHidden/>
          </w:rPr>
          <w:t>84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1" w:history="1">
        <w:r w:rsidR="009941E2" w:rsidRPr="00B4660A">
          <w:rPr>
            <w:rStyle w:val="Hyperlink"/>
          </w:rPr>
          <w:t>11.5.  Cuts, Plugs, and Twists of Tobacco and Cigars.</w:t>
        </w:r>
        <w:r w:rsidR="009941E2">
          <w:rPr>
            <w:webHidden/>
          </w:rPr>
          <w:tab/>
        </w:r>
        <w:r w:rsidR="009941E2">
          <w:rPr>
            <w:webHidden/>
          </w:rPr>
          <w:fldChar w:fldCharType="begin"/>
        </w:r>
        <w:r w:rsidR="009941E2">
          <w:rPr>
            <w:webHidden/>
          </w:rPr>
          <w:instrText xml:space="preserve"> PAGEREF _Toc332296991 \h </w:instrText>
        </w:r>
        <w:r w:rsidR="009941E2">
          <w:rPr>
            <w:webHidden/>
          </w:rPr>
        </w:r>
        <w:r w:rsidR="009941E2">
          <w:rPr>
            <w:webHidden/>
          </w:rPr>
          <w:fldChar w:fldCharType="separate"/>
        </w:r>
        <w:r w:rsidR="007D2949">
          <w:rPr>
            <w:webHidden/>
          </w:rPr>
          <w:t>84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2" w:history="1">
        <w:r w:rsidR="009941E2" w:rsidRPr="00B4660A">
          <w:rPr>
            <w:rStyle w:val="Hyperlink"/>
          </w:rPr>
          <w:t>11.6.  Reusable (Returnable) Glass Containers.</w:t>
        </w:r>
        <w:r w:rsidR="009941E2">
          <w:rPr>
            <w:webHidden/>
          </w:rPr>
          <w:tab/>
        </w:r>
        <w:r w:rsidR="009941E2">
          <w:rPr>
            <w:webHidden/>
          </w:rPr>
          <w:fldChar w:fldCharType="begin"/>
        </w:r>
        <w:r w:rsidR="009941E2">
          <w:rPr>
            <w:webHidden/>
          </w:rPr>
          <w:instrText xml:space="preserve"> PAGEREF _Toc332296992 \h </w:instrText>
        </w:r>
        <w:r w:rsidR="009941E2">
          <w:rPr>
            <w:webHidden/>
          </w:rPr>
        </w:r>
        <w:r w:rsidR="009941E2">
          <w:rPr>
            <w:webHidden/>
          </w:rPr>
          <w:fldChar w:fldCharType="separate"/>
        </w:r>
        <w:r w:rsidR="007D2949">
          <w:rPr>
            <w:webHidden/>
          </w:rPr>
          <w:t>84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3" w:history="1">
        <w:r w:rsidR="009941E2" w:rsidRPr="00B4660A">
          <w:rPr>
            <w:rStyle w:val="Hyperlink"/>
          </w:rPr>
          <w:t>11.7.  Cigarettes and Small Cigars.</w:t>
        </w:r>
        <w:r w:rsidR="009941E2">
          <w:rPr>
            <w:webHidden/>
          </w:rPr>
          <w:tab/>
        </w:r>
        <w:r w:rsidR="009941E2">
          <w:rPr>
            <w:webHidden/>
          </w:rPr>
          <w:fldChar w:fldCharType="begin"/>
        </w:r>
        <w:r w:rsidR="009941E2">
          <w:rPr>
            <w:webHidden/>
          </w:rPr>
          <w:instrText xml:space="preserve"> PAGEREF _Toc332296993 \h </w:instrText>
        </w:r>
        <w:r w:rsidR="009941E2">
          <w:rPr>
            <w:webHidden/>
          </w:rPr>
        </w:r>
        <w:r w:rsidR="009941E2">
          <w:rPr>
            <w:webHidden/>
          </w:rPr>
          <w:fldChar w:fldCharType="separate"/>
        </w:r>
        <w:r w:rsidR="007D2949">
          <w:rPr>
            <w:webHidden/>
          </w:rPr>
          <w:t>84</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4" w:history="1">
        <w:r w:rsidR="009941E2" w:rsidRPr="00B4660A">
          <w:rPr>
            <w:rStyle w:val="Hyperlink"/>
          </w:rPr>
          <w:t>11.8.  Packaged Commodities with Labeling Requirements Specified in Federal Law.</w:t>
        </w:r>
        <w:r w:rsidR="009941E2">
          <w:rPr>
            <w:webHidden/>
          </w:rPr>
          <w:tab/>
        </w:r>
        <w:r w:rsidR="009941E2">
          <w:rPr>
            <w:webHidden/>
          </w:rPr>
          <w:fldChar w:fldCharType="begin"/>
        </w:r>
        <w:r w:rsidR="009941E2">
          <w:rPr>
            <w:webHidden/>
          </w:rPr>
          <w:instrText xml:space="preserve"> PAGEREF _Toc332296994 \h </w:instrText>
        </w:r>
        <w:r w:rsidR="009941E2">
          <w:rPr>
            <w:webHidden/>
          </w:rPr>
        </w:r>
        <w:r w:rsidR="009941E2">
          <w:rPr>
            <w:webHidden/>
          </w:rPr>
          <w:fldChar w:fldCharType="separate"/>
        </w:r>
        <w:r w:rsidR="007D2949">
          <w:rPr>
            <w:webHidden/>
          </w:rPr>
          <w:t>85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5" w:history="1">
        <w:r w:rsidR="009941E2" w:rsidRPr="00B4660A">
          <w:rPr>
            <w:rStyle w:val="Hyperlink"/>
          </w:rPr>
          <w:t>11.9.  Fluid Dairy Products, Ice Cream, and Similar Frozen Desserts.</w:t>
        </w:r>
        <w:r w:rsidR="009941E2">
          <w:rPr>
            <w:webHidden/>
          </w:rPr>
          <w:tab/>
        </w:r>
        <w:r w:rsidR="009941E2">
          <w:rPr>
            <w:webHidden/>
          </w:rPr>
          <w:fldChar w:fldCharType="begin"/>
        </w:r>
        <w:r w:rsidR="009941E2">
          <w:rPr>
            <w:webHidden/>
          </w:rPr>
          <w:instrText xml:space="preserve"> PAGEREF _Toc332296995 \h </w:instrText>
        </w:r>
        <w:r w:rsidR="009941E2">
          <w:rPr>
            <w:webHidden/>
          </w:rPr>
        </w:r>
        <w:r w:rsidR="009941E2">
          <w:rPr>
            <w:webHidden/>
          </w:rPr>
          <w:fldChar w:fldCharType="separate"/>
        </w:r>
        <w:r w:rsidR="007D2949">
          <w:rPr>
            <w:webHidden/>
          </w:rPr>
          <w:t>85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6" w:history="1">
        <w:r w:rsidR="009941E2" w:rsidRPr="00B4660A">
          <w:rPr>
            <w:rStyle w:val="Hyperlink"/>
          </w:rPr>
          <w:t>11.10.  Single Strength and Less than Single-Strength Fruit Juice Beverages, Imitations thereof, and Drinking Water.</w:t>
        </w:r>
        <w:r w:rsidR="009941E2">
          <w:rPr>
            <w:webHidden/>
          </w:rPr>
          <w:tab/>
        </w:r>
        <w:r w:rsidR="009941E2">
          <w:rPr>
            <w:webHidden/>
          </w:rPr>
          <w:fldChar w:fldCharType="begin"/>
        </w:r>
        <w:r w:rsidR="009941E2">
          <w:rPr>
            <w:webHidden/>
          </w:rPr>
          <w:instrText xml:space="preserve"> PAGEREF _Toc332296996 \h </w:instrText>
        </w:r>
        <w:r w:rsidR="009941E2">
          <w:rPr>
            <w:webHidden/>
          </w:rPr>
        </w:r>
        <w:r w:rsidR="009941E2">
          <w:rPr>
            <w:webHidden/>
          </w:rPr>
          <w:fldChar w:fldCharType="separate"/>
        </w:r>
        <w:r w:rsidR="007D2949">
          <w:rPr>
            <w:webHidden/>
          </w:rPr>
          <w:t>85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7" w:history="1">
        <w:r w:rsidR="009941E2" w:rsidRPr="00B4660A">
          <w:rPr>
            <w:rStyle w:val="Hyperlink"/>
          </w:rPr>
          <w:t>11.11.  Soft Drink Bottles.</w:t>
        </w:r>
        <w:r w:rsidR="009941E2">
          <w:rPr>
            <w:webHidden/>
          </w:rPr>
          <w:tab/>
        </w:r>
        <w:r w:rsidR="009941E2">
          <w:rPr>
            <w:webHidden/>
          </w:rPr>
          <w:fldChar w:fldCharType="begin"/>
        </w:r>
        <w:r w:rsidR="009941E2">
          <w:rPr>
            <w:webHidden/>
          </w:rPr>
          <w:instrText xml:space="preserve"> PAGEREF _Toc332296997 \h </w:instrText>
        </w:r>
        <w:r w:rsidR="009941E2">
          <w:rPr>
            <w:webHidden/>
          </w:rPr>
        </w:r>
        <w:r w:rsidR="009941E2">
          <w:rPr>
            <w:webHidden/>
          </w:rPr>
          <w:fldChar w:fldCharType="separate"/>
        </w:r>
        <w:r w:rsidR="007D2949">
          <w:rPr>
            <w:webHidden/>
          </w:rPr>
          <w:t>85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8" w:history="1">
        <w:r w:rsidR="009941E2" w:rsidRPr="00B4660A">
          <w:rPr>
            <w:rStyle w:val="Hyperlink"/>
          </w:rPr>
          <w:t>11.12.  Multi-unit Soft Drink Packages.</w:t>
        </w:r>
        <w:r w:rsidR="009941E2">
          <w:rPr>
            <w:webHidden/>
          </w:rPr>
          <w:tab/>
        </w:r>
        <w:r w:rsidR="009941E2">
          <w:rPr>
            <w:webHidden/>
          </w:rPr>
          <w:fldChar w:fldCharType="begin"/>
        </w:r>
        <w:r w:rsidR="009941E2">
          <w:rPr>
            <w:webHidden/>
          </w:rPr>
          <w:instrText xml:space="preserve"> PAGEREF _Toc332296998 \h </w:instrText>
        </w:r>
        <w:r w:rsidR="009941E2">
          <w:rPr>
            <w:webHidden/>
          </w:rPr>
        </w:r>
        <w:r w:rsidR="009941E2">
          <w:rPr>
            <w:webHidden/>
          </w:rPr>
          <w:fldChar w:fldCharType="separate"/>
        </w:r>
        <w:r w:rsidR="007D2949">
          <w:rPr>
            <w:webHidden/>
          </w:rPr>
          <w:t>85</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6999" w:history="1">
        <w:r w:rsidR="009941E2" w:rsidRPr="00B4660A">
          <w:rPr>
            <w:rStyle w:val="Hyperlink"/>
          </w:rPr>
          <w:t>11.13.  Butter.</w:t>
        </w:r>
        <w:r w:rsidR="009941E2">
          <w:rPr>
            <w:webHidden/>
          </w:rPr>
          <w:tab/>
        </w:r>
        <w:r w:rsidR="009941E2">
          <w:rPr>
            <w:webHidden/>
          </w:rPr>
          <w:fldChar w:fldCharType="begin"/>
        </w:r>
        <w:r w:rsidR="009941E2">
          <w:rPr>
            <w:webHidden/>
          </w:rPr>
          <w:instrText xml:space="preserve"> PAGEREF _Toc332296999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0" w:history="1">
        <w:r w:rsidR="009941E2" w:rsidRPr="00B4660A">
          <w:rPr>
            <w:rStyle w:val="Hyperlink"/>
          </w:rPr>
          <w:t>11.14.  Eggs.</w:t>
        </w:r>
        <w:r w:rsidR="009941E2">
          <w:rPr>
            <w:webHidden/>
          </w:rPr>
          <w:tab/>
        </w:r>
        <w:r w:rsidR="009941E2">
          <w:rPr>
            <w:webHidden/>
          </w:rPr>
          <w:fldChar w:fldCharType="begin"/>
        </w:r>
        <w:r w:rsidR="009941E2">
          <w:rPr>
            <w:webHidden/>
          </w:rPr>
          <w:instrText xml:space="preserve"> PAGEREF _Toc332297000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1" w:history="1">
        <w:r w:rsidR="009941E2" w:rsidRPr="00B4660A">
          <w:rPr>
            <w:rStyle w:val="Hyperlink"/>
          </w:rPr>
          <w:t>11.15.  Flour.</w:t>
        </w:r>
        <w:r w:rsidR="009941E2">
          <w:rPr>
            <w:webHidden/>
          </w:rPr>
          <w:tab/>
        </w:r>
        <w:r w:rsidR="009941E2">
          <w:rPr>
            <w:webHidden/>
          </w:rPr>
          <w:fldChar w:fldCharType="begin"/>
        </w:r>
        <w:r w:rsidR="009941E2">
          <w:rPr>
            <w:webHidden/>
          </w:rPr>
          <w:instrText xml:space="preserve"> PAGEREF _Toc332297001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2" w:history="1">
        <w:r w:rsidR="009941E2" w:rsidRPr="00B4660A">
          <w:rPr>
            <w:rStyle w:val="Hyperlink"/>
          </w:rPr>
          <w:t>11.16.  Small Packages.</w:t>
        </w:r>
        <w:r w:rsidR="009941E2">
          <w:rPr>
            <w:webHidden/>
          </w:rPr>
          <w:tab/>
        </w:r>
        <w:r w:rsidR="009941E2">
          <w:rPr>
            <w:webHidden/>
          </w:rPr>
          <w:fldChar w:fldCharType="begin"/>
        </w:r>
        <w:r w:rsidR="009941E2">
          <w:rPr>
            <w:webHidden/>
          </w:rPr>
          <w:instrText xml:space="preserve"> PAGEREF _Toc332297002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3" w:history="1">
        <w:r w:rsidR="009941E2" w:rsidRPr="00B4660A">
          <w:rPr>
            <w:rStyle w:val="Hyperlink"/>
          </w:rPr>
          <w:t>11.17.  Decorative Containers.</w:t>
        </w:r>
        <w:r w:rsidR="009941E2">
          <w:rPr>
            <w:webHidden/>
          </w:rPr>
          <w:tab/>
        </w:r>
        <w:r w:rsidR="009941E2">
          <w:rPr>
            <w:webHidden/>
          </w:rPr>
          <w:fldChar w:fldCharType="begin"/>
        </w:r>
        <w:r w:rsidR="009941E2">
          <w:rPr>
            <w:webHidden/>
          </w:rPr>
          <w:instrText xml:space="preserve"> PAGEREF _Toc332297003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4" w:history="1">
        <w:r w:rsidR="009941E2" w:rsidRPr="00B4660A">
          <w:rPr>
            <w:rStyle w:val="Hyperlink"/>
          </w:rPr>
          <w:t>11.18.  Combination and Variety Packages.</w:t>
        </w:r>
        <w:r w:rsidR="009941E2">
          <w:rPr>
            <w:webHidden/>
          </w:rPr>
          <w:tab/>
        </w:r>
        <w:r w:rsidR="009941E2">
          <w:rPr>
            <w:webHidden/>
          </w:rPr>
          <w:fldChar w:fldCharType="begin"/>
        </w:r>
        <w:r w:rsidR="009941E2">
          <w:rPr>
            <w:webHidden/>
          </w:rPr>
          <w:instrText xml:space="preserve"> PAGEREF _Toc332297004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5" w:history="1">
        <w:r w:rsidR="009941E2" w:rsidRPr="00B4660A">
          <w:rPr>
            <w:rStyle w:val="Hyperlink"/>
          </w:rPr>
          <w:t>11.19.  Margarine.</w:t>
        </w:r>
        <w:r w:rsidR="009941E2">
          <w:rPr>
            <w:webHidden/>
          </w:rPr>
          <w:tab/>
        </w:r>
        <w:r w:rsidR="009941E2">
          <w:rPr>
            <w:webHidden/>
          </w:rPr>
          <w:fldChar w:fldCharType="begin"/>
        </w:r>
        <w:r w:rsidR="009941E2">
          <w:rPr>
            <w:webHidden/>
          </w:rPr>
          <w:instrText xml:space="preserve"> PAGEREF _Toc332297005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6" w:history="1">
        <w:r w:rsidR="009941E2" w:rsidRPr="00B4660A">
          <w:rPr>
            <w:rStyle w:val="Hyperlink"/>
          </w:rPr>
          <w:t>11.20.  Corn Flour and Corn Meal.</w:t>
        </w:r>
        <w:r w:rsidR="009941E2">
          <w:rPr>
            <w:webHidden/>
          </w:rPr>
          <w:tab/>
        </w:r>
        <w:r w:rsidR="009941E2">
          <w:rPr>
            <w:webHidden/>
          </w:rPr>
          <w:fldChar w:fldCharType="begin"/>
        </w:r>
        <w:r w:rsidR="009941E2">
          <w:rPr>
            <w:webHidden/>
          </w:rPr>
          <w:instrText xml:space="preserve"> PAGEREF _Toc332297006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7" w:history="1">
        <w:r w:rsidR="009941E2" w:rsidRPr="00B4660A">
          <w:rPr>
            <w:rStyle w:val="Hyperlink"/>
          </w:rPr>
          <w:t>11.21.  Prescription and Insulin Containing Drugs.</w:t>
        </w:r>
        <w:r w:rsidR="009941E2">
          <w:rPr>
            <w:webHidden/>
          </w:rPr>
          <w:tab/>
        </w:r>
        <w:r w:rsidR="009941E2">
          <w:rPr>
            <w:webHidden/>
          </w:rPr>
          <w:fldChar w:fldCharType="begin"/>
        </w:r>
        <w:r w:rsidR="009941E2">
          <w:rPr>
            <w:webHidden/>
          </w:rPr>
          <w:instrText xml:space="preserve"> PAGEREF _Toc332297007 \h </w:instrText>
        </w:r>
        <w:r w:rsidR="009941E2">
          <w:rPr>
            <w:webHidden/>
          </w:rPr>
        </w:r>
        <w:r w:rsidR="009941E2">
          <w:rPr>
            <w:webHidden/>
          </w:rPr>
          <w:fldChar w:fldCharType="separate"/>
        </w:r>
        <w:r w:rsidR="007D2949">
          <w:rPr>
            <w:webHidden/>
          </w:rPr>
          <w:t>86</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8" w:history="1">
        <w:r w:rsidR="009941E2" w:rsidRPr="00B4660A">
          <w:rPr>
            <w:rStyle w:val="Hyperlink"/>
          </w:rPr>
          <w:t>11.22.  Camera Film, Video Recording Tape, Audio Recording Tape, and Other Image and Audio Recording Media Intended for Retail Sale and Consumer Use.</w:t>
        </w:r>
        <w:r w:rsidR="009941E2">
          <w:rPr>
            <w:webHidden/>
          </w:rPr>
          <w:tab/>
        </w:r>
        <w:r w:rsidR="009941E2">
          <w:rPr>
            <w:webHidden/>
          </w:rPr>
          <w:fldChar w:fldCharType="begin"/>
        </w:r>
        <w:r w:rsidR="009941E2">
          <w:rPr>
            <w:webHidden/>
          </w:rPr>
          <w:instrText xml:space="preserve"> PAGEREF _Toc332297008 \h </w:instrText>
        </w:r>
        <w:r w:rsidR="009941E2">
          <w:rPr>
            <w:webHidden/>
          </w:rPr>
        </w:r>
        <w:r w:rsidR="009941E2">
          <w:rPr>
            <w:webHidden/>
          </w:rPr>
          <w:fldChar w:fldCharType="separate"/>
        </w:r>
        <w:r w:rsidR="007D2949">
          <w:rPr>
            <w:webHidden/>
          </w:rPr>
          <w:t>87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09" w:history="1">
        <w:r w:rsidR="009941E2" w:rsidRPr="00B4660A">
          <w:rPr>
            <w:rStyle w:val="Hyperlink"/>
          </w:rPr>
          <w:t>11.23.  Tint Base Paint.</w:t>
        </w:r>
        <w:r w:rsidR="009941E2">
          <w:rPr>
            <w:webHidden/>
          </w:rPr>
          <w:tab/>
        </w:r>
        <w:r w:rsidR="009941E2">
          <w:rPr>
            <w:webHidden/>
          </w:rPr>
          <w:fldChar w:fldCharType="begin"/>
        </w:r>
        <w:r w:rsidR="009941E2">
          <w:rPr>
            <w:webHidden/>
          </w:rPr>
          <w:instrText xml:space="preserve"> PAGEREF _Toc332297009 \h </w:instrText>
        </w:r>
        <w:r w:rsidR="009941E2">
          <w:rPr>
            <w:webHidden/>
          </w:rPr>
        </w:r>
        <w:r w:rsidR="009941E2">
          <w:rPr>
            <w:webHidden/>
          </w:rPr>
          <w:fldChar w:fldCharType="separate"/>
        </w:r>
        <w:r w:rsidR="007D2949">
          <w:rPr>
            <w:webHidden/>
          </w:rPr>
          <w:t>87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0" w:history="1">
        <w:r w:rsidR="009941E2" w:rsidRPr="00B4660A">
          <w:rPr>
            <w:rStyle w:val="Hyperlink"/>
          </w:rPr>
          <w:t>11.24.  Motor Oil in Cans.</w:t>
        </w:r>
        <w:r w:rsidR="009941E2">
          <w:rPr>
            <w:webHidden/>
          </w:rPr>
          <w:tab/>
        </w:r>
        <w:r w:rsidR="009941E2">
          <w:rPr>
            <w:webHidden/>
          </w:rPr>
          <w:fldChar w:fldCharType="begin"/>
        </w:r>
        <w:r w:rsidR="009941E2">
          <w:rPr>
            <w:webHidden/>
          </w:rPr>
          <w:instrText xml:space="preserve"> PAGEREF _Toc332297010 \h </w:instrText>
        </w:r>
        <w:r w:rsidR="009941E2">
          <w:rPr>
            <w:webHidden/>
          </w:rPr>
        </w:r>
        <w:r w:rsidR="009941E2">
          <w:rPr>
            <w:webHidden/>
          </w:rPr>
          <w:fldChar w:fldCharType="separate"/>
        </w:r>
        <w:r w:rsidR="007D2949">
          <w:rPr>
            <w:webHidden/>
          </w:rPr>
          <w:t>87</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1" w:history="1">
        <w:r w:rsidR="009941E2" w:rsidRPr="00B4660A">
          <w:rPr>
            <w:rStyle w:val="Hyperlink"/>
          </w:rPr>
          <w:t>11.25.  Pillows, Cushions, Comforters, Mattress Pads, Sleeping Bags, and Similar Products.</w:t>
        </w:r>
        <w:r w:rsidR="009941E2">
          <w:rPr>
            <w:webHidden/>
          </w:rPr>
          <w:tab/>
        </w:r>
        <w:r w:rsidR="009941E2">
          <w:rPr>
            <w:webHidden/>
          </w:rPr>
          <w:fldChar w:fldCharType="begin"/>
        </w:r>
        <w:r w:rsidR="009941E2">
          <w:rPr>
            <w:webHidden/>
          </w:rPr>
          <w:instrText xml:space="preserve"> PAGEREF _Toc332297011 \h </w:instrText>
        </w:r>
        <w:r w:rsidR="009941E2">
          <w:rPr>
            <w:webHidden/>
          </w:rPr>
        </w:r>
        <w:r w:rsidR="009941E2">
          <w:rPr>
            <w:webHidden/>
          </w:rPr>
          <w:fldChar w:fldCharType="separate"/>
        </w:r>
        <w:r w:rsidR="007D2949">
          <w:rPr>
            <w:webHidden/>
          </w:rPr>
          <w:t>88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2" w:history="1">
        <w:r w:rsidR="009941E2" w:rsidRPr="00B4660A">
          <w:rPr>
            <w:rStyle w:val="Hyperlink"/>
          </w:rPr>
          <w:t>11.26. Commodities’ Variable Weights and Sizes.</w:t>
        </w:r>
        <w:r w:rsidR="009941E2">
          <w:rPr>
            <w:webHidden/>
          </w:rPr>
          <w:tab/>
        </w:r>
        <w:r w:rsidR="009941E2">
          <w:rPr>
            <w:webHidden/>
          </w:rPr>
          <w:fldChar w:fldCharType="begin"/>
        </w:r>
        <w:r w:rsidR="009941E2">
          <w:rPr>
            <w:webHidden/>
          </w:rPr>
          <w:instrText xml:space="preserve"> PAGEREF _Toc332297012 \h </w:instrText>
        </w:r>
        <w:r w:rsidR="009941E2">
          <w:rPr>
            <w:webHidden/>
          </w:rPr>
        </w:r>
        <w:r w:rsidR="009941E2">
          <w:rPr>
            <w:webHidden/>
          </w:rPr>
          <w:fldChar w:fldCharType="separate"/>
        </w:r>
        <w:r w:rsidR="007D2949">
          <w:rPr>
            <w:webHidden/>
          </w:rPr>
          <w:t>88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3" w:history="1">
        <w:r w:rsidR="009941E2" w:rsidRPr="00B4660A">
          <w:rPr>
            <w:rStyle w:val="Hyperlink"/>
          </w:rPr>
          <w:t>11.27.  Packaged Commodities Sold by Count.</w:t>
        </w:r>
        <w:r w:rsidR="009941E2">
          <w:rPr>
            <w:webHidden/>
          </w:rPr>
          <w:tab/>
        </w:r>
        <w:r w:rsidR="009941E2">
          <w:rPr>
            <w:webHidden/>
          </w:rPr>
          <w:fldChar w:fldCharType="begin"/>
        </w:r>
        <w:r w:rsidR="009941E2">
          <w:rPr>
            <w:webHidden/>
          </w:rPr>
          <w:instrText xml:space="preserve"> PAGEREF _Toc332297013 \h </w:instrText>
        </w:r>
        <w:r w:rsidR="009941E2">
          <w:rPr>
            <w:webHidden/>
          </w:rPr>
        </w:r>
        <w:r w:rsidR="009941E2">
          <w:rPr>
            <w:webHidden/>
          </w:rPr>
          <w:fldChar w:fldCharType="separate"/>
        </w:r>
        <w:r w:rsidR="007D2949">
          <w:rPr>
            <w:webHidden/>
          </w:rPr>
          <w:t>88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4" w:history="1">
        <w:r w:rsidR="009941E2" w:rsidRPr="00B4660A">
          <w:rPr>
            <w:rStyle w:val="Hyperlink"/>
          </w:rPr>
          <w:t>11.28.  Textile Packages.</w:t>
        </w:r>
        <w:r w:rsidR="009941E2">
          <w:rPr>
            <w:webHidden/>
          </w:rPr>
          <w:tab/>
        </w:r>
        <w:r w:rsidR="009941E2">
          <w:rPr>
            <w:webHidden/>
          </w:rPr>
          <w:fldChar w:fldCharType="begin"/>
        </w:r>
        <w:r w:rsidR="009941E2">
          <w:rPr>
            <w:webHidden/>
          </w:rPr>
          <w:instrText xml:space="preserve"> PAGEREF _Toc332297014 \h </w:instrText>
        </w:r>
        <w:r w:rsidR="009941E2">
          <w:rPr>
            <w:webHidden/>
          </w:rPr>
        </w:r>
        <w:r w:rsidR="009941E2">
          <w:rPr>
            <w:webHidden/>
          </w:rPr>
          <w:fldChar w:fldCharType="separate"/>
        </w:r>
        <w:r w:rsidR="007D2949">
          <w:rPr>
            <w:webHidden/>
          </w:rPr>
          <w:t>88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5" w:history="1">
        <w:r w:rsidR="009941E2" w:rsidRPr="00B4660A">
          <w:rPr>
            <w:rStyle w:val="Hyperlink"/>
          </w:rPr>
          <w:t>11.29.  Spot Label.</w:t>
        </w:r>
        <w:r w:rsidR="009941E2">
          <w:rPr>
            <w:webHidden/>
          </w:rPr>
          <w:tab/>
        </w:r>
        <w:r w:rsidR="009941E2">
          <w:rPr>
            <w:webHidden/>
          </w:rPr>
          <w:fldChar w:fldCharType="begin"/>
        </w:r>
        <w:r w:rsidR="009941E2">
          <w:rPr>
            <w:webHidden/>
          </w:rPr>
          <w:instrText xml:space="preserve"> PAGEREF _Toc332297015 \h </w:instrText>
        </w:r>
        <w:r w:rsidR="009941E2">
          <w:rPr>
            <w:webHidden/>
          </w:rPr>
        </w:r>
        <w:r w:rsidR="009941E2">
          <w:rPr>
            <w:webHidden/>
          </w:rPr>
          <w:fldChar w:fldCharType="separate"/>
        </w:r>
        <w:r w:rsidR="007D2949">
          <w:rPr>
            <w:webHidden/>
          </w:rPr>
          <w:t>88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6" w:history="1">
        <w:r w:rsidR="009941E2" w:rsidRPr="00B4660A">
          <w:rPr>
            <w:rStyle w:val="Hyperlink"/>
          </w:rPr>
          <w:t>11.30.  Header Strip.</w:t>
        </w:r>
        <w:r w:rsidR="009941E2">
          <w:rPr>
            <w:webHidden/>
          </w:rPr>
          <w:tab/>
        </w:r>
        <w:r w:rsidR="009941E2">
          <w:rPr>
            <w:webHidden/>
          </w:rPr>
          <w:fldChar w:fldCharType="begin"/>
        </w:r>
        <w:r w:rsidR="009941E2">
          <w:rPr>
            <w:webHidden/>
          </w:rPr>
          <w:instrText xml:space="preserve"> PAGEREF _Toc332297016 \h </w:instrText>
        </w:r>
        <w:r w:rsidR="009941E2">
          <w:rPr>
            <w:webHidden/>
          </w:rPr>
        </w:r>
        <w:r w:rsidR="009941E2">
          <w:rPr>
            <w:webHidden/>
          </w:rPr>
          <w:fldChar w:fldCharType="separate"/>
        </w:r>
        <w:r w:rsidR="007D2949">
          <w:rPr>
            <w:webHidden/>
          </w:rPr>
          <w:t>88</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7" w:history="1">
        <w:r w:rsidR="009941E2" w:rsidRPr="00B4660A">
          <w:rPr>
            <w:rStyle w:val="Hyperlink"/>
          </w:rPr>
          <w:t>11.31.  Decorative Wallcovering Borders.</w:t>
        </w:r>
        <w:r w:rsidR="009941E2">
          <w:rPr>
            <w:webHidden/>
          </w:rPr>
          <w:tab/>
        </w:r>
        <w:r w:rsidR="009941E2">
          <w:rPr>
            <w:webHidden/>
          </w:rPr>
          <w:fldChar w:fldCharType="begin"/>
        </w:r>
        <w:r w:rsidR="009941E2">
          <w:rPr>
            <w:webHidden/>
          </w:rPr>
          <w:instrText xml:space="preserve"> PAGEREF _Toc332297017 \h </w:instrText>
        </w:r>
        <w:r w:rsidR="009941E2">
          <w:rPr>
            <w:webHidden/>
          </w:rPr>
        </w:r>
        <w:r w:rsidR="009941E2">
          <w:rPr>
            <w:webHidden/>
          </w:rPr>
          <w:fldChar w:fldCharType="separate"/>
        </w:r>
        <w:r w:rsidR="007D2949">
          <w:rPr>
            <w:webHidden/>
          </w:rPr>
          <w:t>89</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8" w:history="1">
        <w:r w:rsidR="009941E2" w:rsidRPr="00B4660A">
          <w:rPr>
            <w:rStyle w:val="Hyperlink"/>
          </w:rPr>
          <w:t>11.32.  SI Units, Exemptions - Consumer Commodities.</w:t>
        </w:r>
        <w:r w:rsidR="009941E2">
          <w:rPr>
            <w:webHidden/>
          </w:rPr>
          <w:tab/>
        </w:r>
        <w:r w:rsidR="009941E2">
          <w:rPr>
            <w:webHidden/>
          </w:rPr>
          <w:fldChar w:fldCharType="begin"/>
        </w:r>
        <w:r w:rsidR="009941E2">
          <w:rPr>
            <w:webHidden/>
          </w:rPr>
          <w:instrText xml:space="preserve"> PAGEREF _Toc332297018 \h </w:instrText>
        </w:r>
        <w:r w:rsidR="009941E2">
          <w:rPr>
            <w:webHidden/>
          </w:rPr>
        </w:r>
        <w:r w:rsidR="009941E2">
          <w:rPr>
            <w:webHidden/>
          </w:rPr>
          <w:fldChar w:fldCharType="separate"/>
        </w:r>
        <w:r w:rsidR="007D2949">
          <w:rPr>
            <w:webHidden/>
          </w:rPr>
          <w:t>89</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19" w:history="1">
        <w:r w:rsidR="009941E2" w:rsidRPr="00B4660A">
          <w:rPr>
            <w:rStyle w:val="Hyperlink"/>
          </w:rPr>
          <w:t>11.33.  Inch-Pound Units, Exemptions - Consumer Commodities.</w:t>
        </w:r>
        <w:r w:rsidR="009941E2">
          <w:rPr>
            <w:webHidden/>
          </w:rPr>
          <w:tab/>
        </w:r>
        <w:r w:rsidR="009941E2">
          <w:rPr>
            <w:webHidden/>
          </w:rPr>
          <w:fldChar w:fldCharType="begin"/>
        </w:r>
        <w:r w:rsidR="009941E2">
          <w:rPr>
            <w:webHidden/>
          </w:rPr>
          <w:instrText xml:space="preserve"> PAGEREF _Toc332297019 \h </w:instrText>
        </w:r>
        <w:r w:rsidR="009941E2">
          <w:rPr>
            <w:webHidden/>
          </w:rPr>
        </w:r>
        <w:r w:rsidR="009941E2">
          <w:rPr>
            <w:webHidden/>
          </w:rPr>
          <w:fldChar w:fldCharType="separate"/>
        </w:r>
        <w:r w:rsidR="007D2949">
          <w:rPr>
            <w:webHidden/>
          </w:rPr>
          <w:t>89</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7020" w:history="1">
        <w:r w:rsidR="009941E2" w:rsidRPr="00B4660A">
          <w:rPr>
            <w:rStyle w:val="Hyperlink"/>
            <w:noProof/>
          </w:rPr>
          <w:t>Section 12.  Variations to be Allowed</w:t>
        </w:r>
        <w:r w:rsidR="009941E2">
          <w:rPr>
            <w:noProof/>
            <w:webHidden/>
          </w:rPr>
          <w:tab/>
        </w:r>
        <w:r w:rsidR="009941E2">
          <w:rPr>
            <w:noProof/>
            <w:webHidden/>
          </w:rPr>
          <w:fldChar w:fldCharType="begin"/>
        </w:r>
        <w:r w:rsidR="009941E2">
          <w:rPr>
            <w:noProof/>
            <w:webHidden/>
          </w:rPr>
          <w:instrText xml:space="preserve"> PAGEREF _Toc332297020 \h </w:instrText>
        </w:r>
        <w:r w:rsidR="009941E2">
          <w:rPr>
            <w:noProof/>
            <w:webHidden/>
          </w:rPr>
        </w:r>
        <w:r w:rsidR="009941E2">
          <w:rPr>
            <w:noProof/>
            <w:webHidden/>
          </w:rPr>
          <w:fldChar w:fldCharType="separate"/>
        </w:r>
        <w:r w:rsidR="007D2949">
          <w:rPr>
            <w:noProof/>
            <w:webHidden/>
          </w:rPr>
          <w:t>89</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21" w:history="1">
        <w:r w:rsidR="009941E2" w:rsidRPr="00B4660A">
          <w:rPr>
            <w:rStyle w:val="Hyperlink"/>
          </w:rPr>
          <w:t>12.1.  Packaging Variations.</w:t>
        </w:r>
        <w:r w:rsidR="009941E2">
          <w:rPr>
            <w:webHidden/>
          </w:rPr>
          <w:tab/>
        </w:r>
        <w:r w:rsidR="009941E2">
          <w:rPr>
            <w:webHidden/>
          </w:rPr>
          <w:fldChar w:fldCharType="begin"/>
        </w:r>
        <w:r w:rsidR="009941E2">
          <w:rPr>
            <w:webHidden/>
          </w:rPr>
          <w:instrText xml:space="preserve"> PAGEREF _Toc332297021 \h </w:instrText>
        </w:r>
        <w:r w:rsidR="009941E2">
          <w:rPr>
            <w:webHidden/>
          </w:rPr>
        </w:r>
        <w:r w:rsidR="009941E2">
          <w:rPr>
            <w:webHidden/>
          </w:rPr>
          <w:fldChar w:fldCharType="separate"/>
        </w:r>
        <w:r w:rsidR="007D2949">
          <w:rPr>
            <w:webHidden/>
          </w:rPr>
          <w:t>89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7022" w:history="1">
        <w:r w:rsidR="009941E2" w:rsidRPr="00B4660A">
          <w:rPr>
            <w:rStyle w:val="Hyperlink"/>
          </w:rPr>
          <w:t>12.1.1.  Variations from Declared Net Quantity.</w:t>
        </w:r>
        <w:r w:rsidR="009941E2">
          <w:rPr>
            <w:webHidden/>
          </w:rPr>
          <w:tab/>
        </w:r>
        <w:r w:rsidR="009941E2">
          <w:rPr>
            <w:webHidden/>
          </w:rPr>
          <w:fldChar w:fldCharType="begin"/>
        </w:r>
        <w:r w:rsidR="009941E2">
          <w:rPr>
            <w:webHidden/>
          </w:rPr>
          <w:instrText xml:space="preserve"> PAGEREF _Toc332297022 \h </w:instrText>
        </w:r>
        <w:r w:rsidR="009941E2">
          <w:rPr>
            <w:webHidden/>
          </w:rPr>
        </w:r>
        <w:r w:rsidR="009941E2">
          <w:rPr>
            <w:webHidden/>
          </w:rPr>
          <w:fldChar w:fldCharType="separate"/>
        </w:r>
        <w:r w:rsidR="007D2949">
          <w:rPr>
            <w:webHidden/>
          </w:rPr>
          <w:t>89</w:t>
        </w:r>
        <w:r w:rsidR="009941E2">
          <w:rPr>
            <w:webHidden/>
          </w:rPr>
          <w:fldChar w:fldCharType="end"/>
        </w:r>
      </w:hyperlink>
    </w:p>
    <w:p w:rsidR="009941E2" w:rsidRDefault="00D3699F">
      <w:pPr>
        <w:pStyle w:val="TOC3"/>
        <w:rPr>
          <w:rFonts w:asciiTheme="minorHAnsi" w:eastAsiaTheme="minorEastAsia" w:hAnsiTheme="minorHAnsi" w:cstheme="minorBidi"/>
          <w:sz w:val="22"/>
          <w:szCs w:val="22"/>
        </w:rPr>
      </w:pPr>
      <w:hyperlink w:anchor="_Toc332297023" w:history="1">
        <w:r w:rsidR="009941E2" w:rsidRPr="00B4660A">
          <w:rPr>
            <w:rStyle w:val="Hyperlink"/>
          </w:rPr>
          <w:t>12.1.2.  Variations Resulting from Exposure.</w:t>
        </w:r>
        <w:r w:rsidR="009941E2">
          <w:rPr>
            <w:webHidden/>
          </w:rPr>
          <w:tab/>
        </w:r>
        <w:r w:rsidR="009941E2">
          <w:rPr>
            <w:webHidden/>
          </w:rPr>
          <w:fldChar w:fldCharType="begin"/>
        </w:r>
        <w:r w:rsidR="009941E2">
          <w:rPr>
            <w:webHidden/>
          </w:rPr>
          <w:instrText xml:space="preserve"> PAGEREF _Toc332297023 \h </w:instrText>
        </w:r>
        <w:r w:rsidR="009941E2">
          <w:rPr>
            <w:webHidden/>
          </w:rPr>
        </w:r>
        <w:r w:rsidR="009941E2">
          <w:rPr>
            <w:webHidden/>
          </w:rPr>
          <w:fldChar w:fldCharType="separate"/>
        </w:r>
        <w:r w:rsidR="007D2949">
          <w:rPr>
            <w:webHidden/>
          </w:rPr>
          <w:t>89</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24" w:history="1">
        <w:r w:rsidR="009941E2" w:rsidRPr="00B4660A">
          <w:rPr>
            <w:rStyle w:val="Hyperlink"/>
          </w:rPr>
          <w:t>12.2.  Magnitude of Permitted Variations.</w:t>
        </w:r>
        <w:r w:rsidR="009941E2">
          <w:rPr>
            <w:webHidden/>
          </w:rPr>
          <w:tab/>
        </w:r>
        <w:r w:rsidR="009941E2">
          <w:rPr>
            <w:webHidden/>
          </w:rPr>
          <w:fldChar w:fldCharType="begin"/>
        </w:r>
        <w:r w:rsidR="009941E2">
          <w:rPr>
            <w:webHidden/>
          </w:rPr>
          <w:instrText xml:space="preserve"> PAGEREF _Toc332297024 \h </w:instrText>
        </w:r>
        <w:r w:rsidR="009941E2">
          <w:rPr>
            <w:webHidden/>
          </w:rPr>
        </w:r>
        <w:r w:rsidR="009941E2">
          <w:rPr>
            <w:webHidden/>
          </w:rPr>
          <w:fldChar w:fldCharType="separate"/>
        </w:r>
        <w:r w:rsidR="007D2949">
          <w:rPr>
            <w:webHidden/>
          </w:rPr>
          <w:t>90</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7025" w:history="1">
        <w:r w:rsidR="009941E2" w:rsidRPr="00B4660A">
          <w:rPr>
            <w:rStyle w:val="Hyperlink"/>
            <w:noProof/>
          </w:rPr>
          <w:t>Section 13.  Retail Sale Price Representations</w:t>
        </w:r>
        <w:r w:rsidR="009941E2">
          <w:rPr>
            <w:noProof/>
            <w:webHidden/>
          </w:rPr>
          <w:tab/>
        </w:r>
        <w:r w:rsidR="009941E2">
          <w:rPr>
            <w:noProof/>
            <w:webHidden/>
          </w:rPr>
          <w:fldChar w:fldCharType="begin"/>
        </w:r>
        <w:r w:rsidR="009941E2">
          <w:rPr>
            <w:noProof/>
            <w:webHidden/>
          </w:rPr>
          <w:instrText xml:space="preserve"> PAGEREF _Toc332297025 \h </w:instrText>
        </w:r>
        <w:r w:rsidR="009941E2">
          <w:rPr>
            <w:noProof/>
            <w:webHidden/>
          </w:rPr>
        </w:r>
        <w:r w:rsidR="009941E2">
          <w:rPr>
            <w:noProof/>
            <w:webHidden/>
          </w:rPr>
          <w:fldChar w:fldCharType="separate"/>
        </w:r>
        <w:r w:rsidR="007D2949">
          <w:rPr>
            <w:noProof/>
            <w:webHidden/>
          </w:rPr>
          <w:t>90</w:t>
        </w:r>
        <w:r w:rsidR="009941E2">
          <w:rPr>
            <w:noProof/>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26" w:history="1">
        <w:r w:rsidR="009941E2" w:rsidRPr="00B4660A">
          <w:rPr>
            <w:rStyle w:val="Hyperlink"/>
          </w:rPr>
          <w:t>13.1.  “Cents off” Representations.</w:t>
        </w:r>
        <w:r w:rsidR="009941E2">
          <w:rPr>
            <w:webHidden/>
          </w:rPr>
          <w:tab/>
        </w:r>
        <w:r w:rsidR="009941E2">
          <w:rPr>
            <w:webHidden/>
          </w:rPr>
          <w:fldChar w:fldCharType="begin"/>
        </w:r>
        <w:r w:rsidR="009941E2">
          <w:rPr>
            <w:webHidden/>
          </w:rPr>
          <w:instrText xml:space="preserve"> PAGEREF _Toc332297026 \h </w:instrText>
        </w:r>
        <w:r w:rsidR="009941E2">
          <w:rPr>
            <w:webHidden/>
          </w:rPr>
        </w:r>
        <w:r w:rsidR="009941E2">
          <w:rPr>
            <w:webHidden/>
          </w:rPr>
          <w:fldChar w:fldCharType="separate"/>
        </w:r>
        <w:r w:rsidR="007D2949">
          <w:rPr>
            <w:webHidden/>
          </w:rPr>
          <w:t>90</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27" w:history="1">
        <w:r w:rsidR="009941E2" w:rsidRPr="00B4660A">
          <w:rPr>
            <w:rStyle w:val="Hyperlink"/>
          </w:rPr>
          <w:t>13.2.  Introductory Offers.</w:t>
        </w:r>
        <w:r w:rsidR="009941E2">
          <w:rPr>
            <w:webHidden/>
          </w:rPr>
          <w:tab/>
        </w:r>
        <w:r w:rsidR="009941E2">
          <w:rPr>
            <w:webHidden/>
          </w:rPr>
          <w:fldChar w:fldCharType="begin"/>
        </w:r>
        <w:r w:rsidR="009941E2">
          <w:rPr>
            <w:webHidden/>
          </w:rPr>
          <w:instrText xml:space="preserve"> PAGEREF _Toc332297027 \h </w:instrText>
        </w:r>
        <w:r w:rsidR="009941E2">
          <w:rPr>
            <w:webHidden/>
          </w:rPr>
        </w:r>
        <w:r w:rsidR="009941E2">
          <w:rPr>
            <w:webHidden/>
          </w:rPr>
          <w:fldChar w:fldCharType="separate"/>
        </w:r>
        <w:r w:rsidR="007D2949">
          <w:rPr>
            <w:webHidden/>
          </w:rPr>
          <w:t>91</w:t>
        </w:r>
        <w:r w:rsidR="009941E2">
          <w:rPr>
            <w:webHidden/>
          </w:rPr>
          <w:fldChar w:fldCharType="end"/>
        </w:r>
      </w:hyperlink>
    </w:p>
    <w:p w:rsidR="009941E2" w:rsidRDefault="00D3699F">
      <w:pPr>
        <w:pStyle w:val="TOC20"/>
        <w:rPr>
          <w:rFonts w:asciiTheme="minorHAnsi" w:eastAsiaTheme="minorEastAsia" w:hAnsiTheme="minorHAnsi" w:cstheme="minorBidi"/>
          <w:bCs w:val="0"/>
          <w:sz w:val="22"/>
          <w:szCs w:val="22"/>
        </w:rPr>
      </w:pPr>
      <w:hyperlink w:anchor="_Toc332297028" w:history="1">
        <w:r w:rsidR="009941E2" w:rsidRPr="00B4660A">
          <w:rPr>
            <w:rStyle w:val="Hyperlink"/>
          </w:rPr>
          <w:t>13.3.  Economy Size.</w:t>
        </w:r>
        <w:r w:rsidR="009941E2">
          <w:rPr>
            <w:webHidden/>
          </w:rPr>
          <w:tab/>
        </w:r>
        <w:r w:rsidR="009941E2">
          <w:rPr>
            <w:webHidden/>
          </w:rPr>
          <w:fldChar w:fldCharType="begin"/>
        </w:r>
        <w:r w:rsidR="009941E2">
          <w:rPr>
            <w:webHidden/>
          </w:rPr>
          <w:instrText xml:space="preserve"> PAGEREF _Toc332297028 \h </w:instrText>
        </w:r>
        <w:r w:rsidR="009941E2">
          <w:rPr>
            <w:webHidden/>
          </w:rPr>
        </w:r>
        <w:r w:rsidR="009941E2">
          <w:rPr>
            <w:webHidden/>
          </w:rPr>
          <w:fldChar w:fldCharType="separate"/>
        </w:r>
        <w:r w:rsidR="007D2949">
          <w:rPr>
            <w:webHidden/>
          </w:rPr>
          <w:t>92</w:t>
        </w:r>
        <w:r w:rsidR="009941E2">
          <w:rPr>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7029" w:history="1">
        <w:r w:rsidR="009941E2" w:rsidRPr="00B4660A">
          <w:rPr>
            <w:rStyle w:val="Hyperlink"/>
            <w:noProof/>
          </w:rPr>
          <w:t>Section 14.  Revocation of Conflicting Regulations</w:t>
        </w:r>
        <w:r w:rsidR="009941E2">
          <w:rPr>
            <w:noProof/>
            <w:webHidden/>
          </w:rPr>
          <w:tab/>
        </w:r>
        <w:r w:rsidR="009941E2">
          <w:rPr>
            <w:noProof/>
            <w:webHidden/>
          </w:rPr>
          <w:fldChar w:fldCharType="begin"/>
        </w:r>
        <w:r w:rsidR="009941E2">
          <w:rPr>
            <w:noProof/>
            <w:webHidden/>
          </w:rPr>
          <w:instrText xml:space="preserve"> PAGEREF _Toc332297029 \h </w:instrText>
        </w:r>
        <w:r w:rsidR="009941E2">
          <w:rPr>
            <w:noProof/>
            <w:webHidden/>
          </w:rPr>
        </w:r>
        <w:r w:rsidR="009941E2">
          <w:rPr>
            <w:noProof/>
            <w:webHidden/>
          </w:rPr>
          <w:fldChar w:fldCharType="separate"/>
        </w:r>
        <w:r w:rsidR="007D2949">
          <w:rPr>
            <w:noProof/>
            <w:webHidden/>
          </w:rPr>
          <w:t>92</w:t>
        </w:r>
        <w:r w:rsidR="009941E2">
          <w:rPr>
            <w:noProof/>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7030" w:history="1">
        <w:r w:rsidR="009941E2" w:rsidRPr="00B4660A">
          <w:rPr>
            <w:rStyle w:val="Hyperlink"/>
            <w:noProof/>
          </w:rPr>
          <w:t>Section 15.  Effective Date</w:t>
        </w:r>
        <w:r w:rsidR="009941E2">
          <w:rPr>
            <w:noProof/>
            <w:webHidden/>
          </w:rPr>
          <w:tab/>
        </w:r>
        <w:r w:rsidR="009941E2">
          <w:rPr>
            <w:noProof/>
            <w:webHidden/>
          </w:rPr>
          <w:fldChar w:fldCharType="begin"/>
        </w:r>
        <w:r w:rsidR="009941E2">
          <w:rPr>
            <w:noProof/>
            <w:webHidden/>
          </w:rPr>
          <w:instrText xml:space="preserve"> PAGEREF _Toc332297030 \h </w:instrText>
        </w:r>
        <w:r w:rsidR="009941E2">
          <w:rPr>
            <w:noProof/>
            <w:webHidden/>
          </w:rPr>
        </w:r>
        <w:r w:rsidR="009941E2">
          <w:rPr>
            <w:noProof/>
            <w:webHidden/>
          </w:rPr>
          <w:fldChar w:fldCharType="separate"/>
        </w:r>
        <w:r w:rsidR="007D2949">
          <w:rPr>
            <w:noProof/>
            <w:webHidden/>
          </w:rPr>
          <w:t>92</w:t>
        </w:r>
        <w:r w:rsidR="009941E2">
          <w:rPr>
            <w:noProof/>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7031" w:history="1">
        <w:r w:rsidR="009941E2" w:rsidRPr="00B4660A">
          <w:rPr>
            <w:rStyle w:val="Hyperlink"/>
            <w:noProof/>
          </w:rPr>
          <w:t>UPLR Appendix A:  SI/Inch-pound Conversion Factors</w:t>
        </w:r>
        <w:r w:rsidR="009941E2">
          <w:rPr>
            <w:noProof/>
            <w:webHidden/>
          </w:rPr>
          <w:tab/>
        </w:r>
        <w:r w:rsidR="009941E2">
          <w:rPr>
            <w:noProof/>
            <w:webHidden/>
          </w:rPr>
          <w:fldChar w:fldCharType="begin"/>
        </w:r>
        <w:r w:rsidR="009941E2">
          <w:rPr>
            <w:noProof/>
            <w:webHidden/>
          </w:rPr>
          <w:instrText xml:space="preserve"> PAGEREF _Toc332297031 \h </w:instrText>
        </w:r>
        <w:r w:rsidR="009941E2">
          <w:rPr>
            <w:noProof/>
            <w:webHidden/>
          </w:rPr>
        </w:r>
        <w:r w:rsidR="009941E2">
          <w:rPr>
            <w:noProof/>
            <w:webHidden/>
          </w:rPr>
          <w:fldChar w:fldCharType="separate"/>
        </w:r>
        <w:r w:rsidR="007D2949">
          <w:rPr>
            <w:noProof/>
            <w:webHidden/>
          </w:rPr>
          <w:t>93</w:t>
        </w:r>
        <w:r w:rsidR="009941E2">
          <w:rPr>
            <w:noProof/>
            <w:webHidden/>
          </w:rPr>
          <w:fldChar w:fldCharType="end"/>
        </w:r>
      </w:hyperlink>
    </w:p>
    <w:p w:rsidR="009941E2" w:rsidRDefault="00D3699F">
      <w:pPr>
        <w:pStyle w:val="TOC1"/>
        <w:rPr>
          <w:rFonts w:asciiTheme="minorHAnsi" w:eastAsiaTheme="minorEastAsia" w:hAnsiTheme="minorHAnsi" w:cstheme="minorBidi"/>
          <w:noProof/>
          <w:sz w:val="22"/>
          <w:szCs w:val="22"/>
        </w:rPr>
      </w:pPr>
      <w:hyperlink w:anchor="_Toc332297032" w:history="1">
        <w:r w:rsidR="009941E2" w:rsidRPr="00B4660A">
          <w:rPr>
            <w:rStyle w:val="Hyperlink"/>
            <w:noProof/>
          </w:rPr>
          <w:t>UPLR Appendix B:  Converting Inch-pound Units to SI Units</w:t>
        </w:r>
        <w:r w:rsidR="009941E2">
          <w:rPr>
            <w:noProof/>
            <w:webHidden/>
          </w:rPr>
          <w:tab/>
        </w:r>
        <w:r w:rsidR="009941E2">
          <w:rPr>
            <w:noProof/>
            <w:webHidden/>
          </w:rPr>
          <w:fldChar w:fldCharType="begin"/>
        </w:r>
        <w:r w:rsidR="009941E2">
          <w:rPr>
            <w:noProof/>
            <w:webHidden/>
          </w:rPr>
          <w:instrText xml:space="preserve"> PAGEREF _Toc332297032 \h </w:instrText>
        </w:r>
        <w:r w:rsidR="009941E2">
          <w:rPr>
            <w:noProof/>
            <w:webHidden/>
          </w:rPr>
        </w:r>
        <w:r w:rsidR="009941E2">
          <w:rPr>
            <w:noProof/>
            <w:webHidden/>
          </w:rPr>
          <w:fldChar w:fldCharType="separate"/>
        </w:r>
        <w:r w:rsidR="007D2949">
          <w:rPr>
            <w:noProof/>
            <w:webHidden/>
          </w:rPr>
          <w:t>95</w:t>
        </w:r>
        <w:r w:rsidR="009941E2">
          <w:rPr>
            <w:noProof/>
            <w:webHidden/>
          </w:rPr>
          <w:fldChar w:fldCharType="end"/>
        </w:r>
      </w:hyperlink>
    </w:p>
    <w:p w:rsidR="001309B1" w:rsidRDefault="00D962A8" w:rsidP="00D05D05">
      <w:pPr>
        <w:tabs>
          <w:tab w:val="left" w:pos="360"/>
          <w:tab w:val="left" w:pos="475"/>
          <w:tab w:val="left" w:pos="720"/>
          <w:tab w:val="left" w:pos="1080"/>
          <w:tab w:val="right" w:leader="dot" w:pos="9360"/>
        </w:tabs>
        <w:jc w:val="center"/>
      </w:pPr>
      <w:r w:rsidRPr="00020989">
        <w:lastRenderedPageBreak/>
        <w:fldChar w:fldCharType="end"/>
      </w: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1309B1" w:rsidRDefault="001309B1" w:rsidP="00D05D05">
      <w:pPr>
        <w:tabs>
          <w:tab w:val="left" w:pos="360"/>
          <w:tab w:val="left" w:pos="475"/>
          <w:tab w:val="left" w:pos="720"/>
          <w:tab w:val="left" w:pos="1080"/>
          <w:tab w:val="right" w:leader="dot" w:pos="9360"/>
        </w:tabs>
        <w:jc w:val="center"/>
      </w:pPr>
    </w:p>
    <w:p w:rsidR="005A6C37" w:rsidRDefault="001309B1" w:rsidP="00D05D05">
      <w:pPr>
        <w:tabs>
          <w:tab w:val="left" w:pos="360"/>
          <w:tab w:val="left" w:pos="475"/>
          <w:tab w:val="left" w:pos="720"/>
          <w:tab w:val="left" w:pos="1080"/>
          <w:tab w:val="right" w:leader="dot" w:pos="9360"/>
        </w:tabs>
        <w:jc w:val="center"/>
        <w:rPr>
          <w:b/>
          <w:bCs/>
          <w:sz w:val="24"/>
        </w:rPr>
      </w:pPr>
      <w:r>
        <w:t>THIS PAGE INTENTIONALLY LEFT BLANK</w:t>
      </w:r>
      <w:r w:rsidR="005A6C37">
        <w:br w:type="page"/>
      </w:r>
      <w:r w:rsidR="005A6C37">
        <w:rPr>
          <w:b/>
          <w:bCs/>
          <w:sz w:val="24"/>
        </w:rPr>
        <w:lastRenderedPageBreak/>
        <w:t>Uniform Packaging and Labeling Regulation</w:t>
      </w:r>
    </w:p>
    <w:p w:rsidR="005A6C37" w:rsidRDefault="005A6C37" w:rsidP="00CA3645">
      <w:pPr>
        <w:pStyle w:val="PkgLabelLevel1"/>
      </w:pPr>
      <w:bookmarkStart w:id="36" w:name="_Toc173377998"/>
      <w:bookmarkStart w:id="37" w:name="_Toc173379238"/>
      <w:bookmarkStart w:id="38" w:name="_Toc173381116"/>
      <w:bookmarkStart w:id="39" w:name="_Toc173383077"/>
      <w:bookmarkStart w:id="40" w:name="_Toc173384790"/>
      <w:bookmarkStart w:id="41" w:name="_Toc173385321"/>
      <w:bookmarkStart w:id="42" w:name="_Toc173386354"/>
      <w:bookmarkStart w:id="43" w:name="_Toc173408619"/>
      <w:bookmarkStart w:id="44" w:name="_Toc173472686"/>
      <w:bookmarkStart w:id="45" w:name="_Toc173770909"/>
      <w:bookmarkStart w:id="46" w:name="_Toc174458415"/>
      <w:bookmarkStart w:id="47" w:name="_Toc332296896"/>
      <w:r>
        <w:t>Preamble</w:t>
      </w:r>
      <w:bookmarkEnd w:id="36"/>
      <w:bookmarkEnd w:id="37"/>
      <w:bookmarkEnd w:id="38"/>
      <w:bookmarkEnd w:id="39"/>
      <w:bookmarkEnd w:id="40"/>
      <w:bookmarkEnd w:id="41"/>
      <w:bookmarkEnd w:id="42"/>
      <w:bookmarkEnd w:id="43"/>
      <w:bookmarkEnd w:id="44"/>
      <w:bookmarkEnd w:id="45"/>
      <w:bookmarkEnd w:id="46"/>
      <w:bookmarkEnd w:id="47"/>
    </w:p>
    <w:p w:rsidR="005A6C37" w:rsidRDefault="005A6C37"/>
    <w:p w:rsidR="005A6C37" w:rsidRDefault="005A6C37">
      <w:r>
        <w:t>The purpose of this regulation is to provide accurate and adequate information on packages as to the identity and quantity of contents so that purchasers can make price and quantity comparisons.</w:t>
      </w:r>
    </w:p>
    <w:p w:rsidR="005A6C37" w:rsidRDefault="005A6C37" w:rsidP="00BF6BDE">
      <w:pPr>
        <w:spacing w:before="60"/>
      </w:pPr>
      <w:r>
        <w:t>(Added 1989)</w:t>
      </w:r>
    </w:p>
    <w:p w:rsidR="005A6C37" w:rsidRDefault="005A6C37" w:rsidP="00CA3645">
      <w:pPr>
        <w:pStyle w:val="PkgLabelLevel1"/>
      </w:pPr>
      <w:bookmarkStart w:id="48" w:name="_Toc173377999"/>
      <w:bookmarkStart w:id="49" w:name="_Toc173379239"/>
      <w:bookmarkStart w:id="50" w:name="_Toc173381117"/>
      <w:bookmarkStart w:id="51" w:name="_Toc173383078"/>
      <w:bookmarkStart w:id="52" w:name="_Toc173384791"/>
      <w:bookmarkStart w:id="53" w:name="_Toc173385322"/>
      <w:bookmarkStart w:id="54" w:name="_Toc173386355"/>
      <w:bookmarkStart w:id="55" w:name="_Toc173408620"/>
      <w:bookmarkStart w:id="56" w:name="_Toc173472687"/>
      <w:bookmarkStart w:id="57" w:name="_Toc173770910"/>
      <w:bookmarkStart w:id="58" w:name="_Toc174458416"/>
      <w:bookmarkStart w:id="59" w:name="_Toc332296897"/>
      <w:proofErr w:type="gramStart"/>
      <w:r>
        <w:t>Section 1.</w:t>
      </w:r>
      <w:proofErr w:type="gramEnd"/>
      <w:r>
        <w:t xml:space="preserve">  Application</w:t>
      </w:r>
      <w:bookmarkEnd w:id="48"/>
      <w:bookmarkEnd w:id="49"/>
      <w:bookmarkEnd w:id="50"/>
      <w:bookmarkEnd w:id="51"/>
      <w:bookmarkEnd w:id="52"/>
      <w:bookmarkEnd w:id="53"/>
      <w:bookmarkEnd w:id="54"/>
      <w:bookmarkEnd w:id="55"/>
      <w:bookmarkEnd w:id="56"/>
      <w:bookmarkEnd w:id="57"/>
      <w:bookmarkEnd w:id="58"/>
      <w:bookmarkEnd w:id="59"/>
    </w:p>
    <w:p w:rsidR="005A6C37" w:rsidRDefault="005A6C37"/>
    <w:p w:rsidR="005A6C37" w:rsidRDefault="005A6C37">
      <w:r>
        <w:t>This regulation shall apply to packages, but shall not apply to:</w:t>
      </w:r>
    </w:p>
    <w:p w:rsidR="005A6C37" w:rsidRDefault="005A6C37"/>
    <w:p w:rsidR="005A6C37" w:rsidRDefault="005A6C37" w:rsidP="004F3CEF">
      <w:pPr>
        <w:numPr>
          <w:ilvl w:val="0"/>
          <w:numId w:val="45"/>
        </w:numPr>
        <w:tabs>
          <w:tab w:val="clear" w:pos="1800"/>
          <w:tab w:val="num" w:pos="720"/>
        </w:tabs>
        <w:ind w:left="720"/>
      </w:pPr>
      <w:r>
        <w:t>inner wrappings</w:t>
      </w:r>
      <w:r w:rsidR="00D962A8">
        <w:fldChar w:fldCharType="begin"/>
      </w:r>
      <w:r>
        <w:instrText>xe "</w:instrText>
      </w:r>
      <w:r w:rsidRPr="00FB46E3">
        <w:instrText>Inner wrappings</w:instrText>
      </w:r>
      <w:r>
        <w:instrText>"</w:instrText>
      </w:r>
      <w:r w:rsidR="00D962A8">
        <w:fldChar w:fldCharType="end"/>
      </w:r>
      <w:r>
        <w:t xml:space="preserve"> not intended to be individually sold to the customer;</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shipping containers</w:t>
      </w:r>
      <w:r w:rsidR="00D962A8">
        <w:fldChar w:fldCharType="begin"/>
      </w:r>
      <w:r>
        <w:instrText>xe "</w:instrText>
      </w:r>
      <w:r w:rsidRPr="00A21B86">
        <w:instrText>Containers:Shipping</w:instrText>
      </w:r>
      <w:r>
        <w:instrText>"</w:instrText>
      </w:r>
      <w:r w:rsidR="00D962A8">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5A6C37" w:rsidRDefault="005A6C37" w:rsidP="00941198">
      <w:pPr>
        <w:pStyle w:val="Left050"/>
      </w:pPr>
      <w:r>
        <w:t>(Added 1971)</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auxiliary containers</w:t>
      </w:r>
      <w:r w:rsidR="00D962A8">
        <w:fldChar w:fldCharType="begin"/>
      </w:r>
      <w:r>
        <w:instrText>xe "</w:instrText>
      </w:r>
      <w:r w:rsidRPr="00A21B86">
        <w:instrText>Containers:</w:instrText>
      </w:r>
      <w:r>
        <w:instrText>Auxiliary"</w:instrText>
      </w:r>
      <w:r w:rsidR="00D962A8">
        <w:fldChar w:fldCharType="end"/>
      </w:r>
      <w:r>
        <w:t xml:space="preserve"> or outer wrappings used to deliver packages of such commodities to retail customers if such containers or wrappings bear no printed matter pertaining to any particular commodity;</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containers</w:t>
      </w:r>
      <w:r w:rsidR="00D962A8">
        <w:fldChar w:fldCharType="begin"/>
      </w:r>
      <w:r>
        <w:instrText>xe "</w:instrText>
      </w:r>
      <w:r w:rsidRPr="00A21B86">
        <w:instrText>Containers:</w:instrText>
      </w:r>
      <w:r>
        <w:instrText>Retail tray pack displays"</w:instrText>
      </w:r>
      <w:r w:rsidR="00D962A8">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r>
        <w:t xml:space="preserve">open carriers </w:t>
      </w:r>
      <w:r w:rsidR="00D962A8">
        <w:fldChar w:fldCharType="begin"/>
      </w:r>
      <w:r>
        <w:instrText>xe "</w:instrText>
      </w:r>
      <w:r w:rsidRPr="00BA5C06">
        <w:instrText>Open carriers</w:instrText>
      </w:r>
      <w:r>
        <w:instrText>"</w:instrText>
      </w:r>
      <w:r w:rsidR="00D962A8">
        <w:fldChar w:fldCharType="end"/>
      </w:r>
      <w:r>
        <w:t>and transparent wrappers</w:t>
      </w:r>
      <w:r w:rsidR="00D962A8">
        <w:fldChar w:fldCharType="begin"/>
      </w:r>
      <w:r>
        <w:instrText>xe "</w:instrText>
      </w:r>
      <w:r w:rsidRPr="00B072AB">
        <w:instrText>Transparent wrappers</w:instrText>
      </w:r>
      <w:r>
        <w:instrText>"</w:instrText>
      </w:r>
      <w:r w:rsidR="00D962A8">
        <w:fldChar w:fldCharType="end"/>
      </w:r>
      <w:r>
        <w:t xml:space="preserve"> or carriers for containers when the wrappers or carriers do not bear any written, printed, or graphic matter obscuring the label information required by this regulation; or</w:t>
      </w:r>
    </w:p>
    <w:p w:rsidR="005A6C37" w:rsidRDefault="005A6C37">
      <w:pPr>
        <w:tabs>
          <w:tab w:val="num" w:pos="720"/>
        </w:tabs>
        <w:ind w:left="720" w:hanging="360"/>
      </w:pPr>
    </w:p>
    <w:p w:rsidR="005A6C37" w:rsidRDefault="005A6C37" w:rsidP="004F3CEF">
      <w:pPr>
        <w:numPr>
          <w:ilvl w:val="0"/>
          <w:numId w:val="45"/>
        </w:numPr>
        <w:tabs>
          <w:tab w:val="clear" w:pos="1800"/>
          <w:tab w:val="num" w:pos="720"/>
        </w:tabs>
        <w:ind w:left="720"/>
      </w:pPr>
      <w:proofErr w:type="gramStart"/>
      <w:r>
        <w:t>packages</w:t>
      </w:r>
      <w:proofErr w:type="gramEnd"/>
      <w:r>
        <w:t xml:space="preserve"> intended for export to foreign countries.</w:t>
      </w:r>
    </w:p>
    <w:p w:rsidR="005A6C37" w:rsidRDefault="005A6C37" w:rsidP="004C3172">
      <w:pPr>
        <w:pStyle w:val="StyleBefore3ptAfter12pt"/>
      </w:pPr>
      <w:r>
        <w:t>(Amended 1994 and 1998)</w:t>
      </w:r>
    </w:p>
    <w:p w:rsidR="005A6C37" w:rsidRDefault="005A6C37" w:rsidP="00CA3645">
      <w:pPr>
        <w:pStyle w:val="PkgLabelLevel1"/>
      </w:pPr>
      <w:bookmarkStart w:id="60" w:name="_Toc173378000"/>
      <w:bookmarkStart w:id="61" w:name="_Toc173379240"/>
      <w:bookmarkStart w:id="62" w:name="_Toc173381118"/>
      <w:bookmarkStart w:id="63" w:name="_Toc173383079"/>
      <w:bookmarkStart w:id="64" w:name="_Toc173384792"/>
      <w:bookmarkStart w:id="65" w:name="_Toc173385323"/>
      <w:bookmarkStart w:id="66" w:name="_Toc173386356"/>
      <w:bookmarkStart w:id="67" w:name="_Toc173408621"/>
      <w:bookmarkStart w:id="68" w:name="_Toc173472688"/>
      <w:bookmarkStart w:id="69" w:name="_Toc173770911"/>
      <w:bookmarkStart w:id="70" w:name="_Toc332296898"/>
      <w:proofErr w:type="gramStart"/>
      <w:r>
        <w:t>Section 2.</w:t>
      </w:r>
      <w:proofErr w:type="gramEnd"/>
      <w:r>
        <w:t xml:space="preserve">  Definitions</w:t>
      </w:r>
      <w:bookmarkEnd w:id="60"/>
      <w:bookmarkEnd w:id="61"/>
      <w:bookmarkEnd w:id="62"/>
      <w:bookmarkEnd w:id="63"/>
      <w:bookmarkEnd w:id="64"/>
      <w:bookmarkEnd w:id="65"/>
      <w:bookmarkEnd w:id="66"/>
      <w:bookmarkEnd w:id="67"/>
      <w:bookmarkEnd w:id="68"/>
      <w:bookmarkEnd w:id="69"/>
      <w:bookmarkEnd w:id="70"/>
    </w:p>
    <w:p w:rsidR="005A6C37" w:rsidRDefault="005A6C37" w:rsidP="00CA3645">
      <w:pPr>
        <w:rPr>
          <w:b/>
        </w:rPr>
      </w:pPr>
      <w:bookmarkStart w:id="71" w:name="_Toc173408622"/>
      <w:bookmarkStart w:id="72" w:name="_Toc173471402"/>
      <w:bookmarkStart w:id="73" w:name="_Toc173472689"/>
      <w:bookmarkStart w:id="74" w:name="_Toc173474050"/>
      <w:bookmarkStart w:id="75" w:name="_Toc173770912"/>
      <w:bookmarkStart w:id="76" w:name="_Toc173771692"/>
    </w:p>
    <w:p w:rsidR="005A6C37" w:rsidRDefault="005A6C37" w:rsidP="00CA3645">
      <w:bookmarkStart w:id="77" w:name="_Toc332296899"/>
      <w:r w:rsidRPr="00CA3645">
        <w:rPr>
          <w:rStyle w:val="PkgLabelLevel2Char"/>
          <w:b/>
          <w:sz w:val="20"/>
        </w:rPr>
        <w:t>2.1</w:t>
      </w:r>
      <w:proofErr w:type="gramStart"/>
      <w:r w:rsidRPr="00CA3645">
        <w:rPr>
          <w:rStyle w:val="PkgLabelLevel2Char"/>
          <w:b/>
          <w:sz w:val="20"/>
        </w:rPr>
        <w:t>.  Package</w:t>
      </w:r>
      <w:proofErr w:type="gramEnd"/>
      <w:r w:rsidRPr="00CA3645">
        <w:rPr>
          <w:rStyle w:val="PkgLabelLevel2Char"/>
          <w:b/>
          <w:sz w:val="20"/>
        </w:rPr>
        <w:t>.</w:t>
      </w:r>
      <w:bookmarkEnd w:id="77"/>
      <w:r>
        <w:t xml:space="preserve"> – Except as modified by Section 1. Application, the term “package,” whether standard package or random package, means any commodity:</w:t>
      </w:r>
      <w:bookmarkEnd w:id="71"/>
      <w:bookmarkEnd w:id="72"/>
      <w:bookmarkEnd w:id="73"/>
      <w:bookmarkEnd w:id="74"/>
      <w:bookmarkEnd w:id="75"/>
      <w:bookmarkEnd w:id="76"/>
    </w:p>
    <w:p w:rsidR="005A6C37" w:rsidRDefault="005A6C37"/>
    <w:p w:rsidR="005A6C37" w:rsidRDefault="005A6C37" w:rsidP="004F3CEF">
      <w:pPr>
        <w:numPr>
          <w:ilvl w:val="0"/>
          <w:numId w:val="46"/>
        </w:numPr>
        <w:tabs>
          <w:tab w:val="clear" w:pos="1800"/>
          <w:tab w:val="num" w:pos="720"/>
        </w:tabs>
        <w:ind w:left="720"/>
      </w:pPr>
      <w:r>
        <w:t>enclosed in a container or wrapped in any manner in advance of wholesale or retail sale</w:t>
      </w:r>
      <w:r w:rsidR="001855CD">
        <w:t xml:space="preserve">; </w:t>
      </w:r>
      <w:r>
        <w:t>or</w:t>
      </w:r>
    </w:p>
    <w:p w:rsidR="005A6C37" w:rsidRDefault="005A6C37">
      <w:pPr>
        <w:tabs>
          <w:tab w:val="num" w:pos="720"/>
        </w:tabs>
        <w:ind w:left="720" w:hanging="360"/>
      </w:pPr>
    </w:p>
    <w:p w:rsidR="005A6C37" w:rsidRDefault="005A6C37" w:rsidP="004F3CEF">
      <w:pPr>
        <w:numPr>
          <w:ilvl w:val="0"/>
          <w:numId w:val="46"/>
        </w:numPr>
        <w:tabs>
          <w:tab w:val="clear" w:pos="1800"/>
          <w:tab w:val="num" w:pos="720"/>
        </w:tabs>
        <w:ind w:left="720"/>
      </w:pPr>
      <w:proofErr w:type="gramStart"/>
      <w:r>
        <w:t>whose</w:t>
      </w:r>
      <w:proofErr w:type="gramEnd"/>
      <w:r>
        <w:t xml:space="preserve"> weight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1</w:t>
      </w:r>
      <w:r>
        <w:rPr>
          <w:szCs w:val="20"/>
          <w:vertAlign w:val="superscript"/>
        </w:rPr>
        <w:t>, page 61]</w:t>
      </w:r>
      <w: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5A6C37" w:rsidRDefault="005A6C37" w:rsidP="004C3172">
      <w:pPr>
        <w:pStyle w:val="StyleBefore3ptAfter12pt"/>
      </w:pPr>
      <w:r>
        <w:t>(Amended 1988 and 1991)</w:t>
      </w:r>
    </w:p>
    <w:p w:rsidR="005A6C37" w:rsidRDefault="005A6C37">
      <w:pPr>
        <w:pStyle w:val="Footer"/>
        <w:tabs>
          <w:tab w:val="clear" w:pos="4320"/>
          <w:tab w:val="clear" w:pos="8640"/>
        </w:tabs>
      </w:pPr>
    </w:p>
    <w:p w:rsidR="005A6C37" w:rsidRDefault="005A6C37">
      <w:pPr>
        <w:rPr>
          <w:i/>
        </w:rPr>
      </w:pPr>
      <w:r>
        <w:rPr>
          <w:b/>
          <w:i/>
        </w:rPr>
        <w:t>NOTE 1:</w:t>
      </w:r>
      <w:r>
        <w:rPr>
          <w:i/>
        </w:rPr>
        <w:t xml:space="preserve">  When used in this regulation, the term “weight” means “mass.”  (See paragraph I. in Section I., Introduction, of NIST Handbook 130</w:t>
      </w:r>
      <w:r w:rsidR="00D962A8">
        <w:fldChar w:fldCharType="begin"/>
      </w:r>
      <w:r>
        <w:instrText>xe "</w:instrText>
      </w:r>
      <w:r w:rsidRPr="00A5344F">
        <w:instrText>Handbooks</w:instrText>
      </w:r>
      <w:proofErr w:type="gramStart"/>
      <w:r w:rsidRPr="00A5344F">
        <w:instrText>:HB</w:instrText>
      </w:r>
      <w:r>
        <w:instrText>130</w:instrText>
      </w:r>
      <w:proofErr w:type="gramEnd"/>
      <w:r>
        <w:instrText>"</w:instrText>
      </w:r>
      <w:r w:rsidR="00D962A8">
        <w:fldChar w:fldCharType="end"/>
      </w:r>
      <w:r>
        <w:rPr>
          <w:i/>
        </w:rPr>
        <w:t xml:space="preserve"> for an explanation of these terms.)</w:t>
      </w:r>
    </w:p>
    <w:p w:rsidR="005A6C37" w:rsidRDefault="005A6C37" w:rsidP="00AD6E7A">
      <w:pPr>
        <w:rPr>
          <w:b/>
        </w:rPr>
      </w:pPr>
      <w:bookmarkStart w:id="78" w:name="_Toc173408623"/>
      <w:bookmarkStart w:id="79" w:name="_Toc173471403"/>
      <w:bookmarkStart w:id="80" w:name="_Toc173472690"/>
      <w:bookmarkStart w:id="81" w:name="_Toc173474051"/>
      <w:bookmarkStart w:id="82" w:name="_Toc173770913"/>
      <w:bookmarkStart w:id="83" w:name="_Toc173771693"/>
    </w:p>
    <w:p w:rsidR="005A6C37" w:rsidRDefault="005A6C37" w:rsidP="00AD6E7A">
      <w:bookmarkStart w:id="84" w:name="_Toc332296900"/>
      <w:r w:rsidRPr="00AD6E7A">
        <w:rPr>
          <w:rStyle w:val="PkgLabelLevel2Char"/>
          <w:b/>
          <w:sz w:val="20"/>
        </w:rPr>
        <w:t>2.2</w:t>
      </w:r>
      <w:proofErr w:type="gramStart"/>
      <w:r w:rsidRPr="00AD6E7A">
        <w:rPr>
          <w:rStyle w:val="PkgLabelLevel2Char"/>
          <w:b/>
          <w:sz w:val="20"/>
        </w:rPr>
        <w:t>.  Consumer</w:t>
      </w:r>
      <w:proofErr w:type="gramEnd"/>
      <w:r w:rsidRPr="00AD6E7A">
        <w:rPr>
          <w:rStyle w:val="PkgLabelLevel2Char"/>
          <w:b/>
          <w:sz w:val="20"/>
        </w:rPr>
        <w:t xml:space="preserve"> Package of Consumer Commodity.</w:t>
      </w:r>
      <w:bookmarkEnd w:id="84"/>
      <w:r w:rsidRPr="004A6D44">
        <w:t xml:space="preserve"> </w:t>
      </w:r>
      <w:r w:rsidR="00D962A8" w:rsidRPr="004A6D44">
        <w:fldChar w:fldCharType="begin"/>
      </w:r>
      <w:r w:rsidRPr="004A6D44">
        <w:instrText>xe "Consumer package"</w:instrText>
      </w:r>
      <w:r w:rsidR="00D962A8" w:rsidRPr="004A6D44">
        <w:fldChar w:fldCharType="end"/>
      </w:r>
      <w: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78"/>
      <w:bookmarkEnd w:id="79"/>
      <w:bookmarkEnd w:id="80"/>
      <w:bookmarkEnd w:id="81"/>
      <w:bookmarkEnd w:id="82"/>
      <w:bookmarkEnd w:id="83"/>
    </w:p>
    <w:p w:rsidR="005A6C37" w:rsidRDefault="005A6C37" w:rsidP="00B3644B">
      <w:pPr>
        <w:spacing w:before="60"/>
      </w:pPr>
      <w:r>
        <w:t>(Amended 1988 and 1991)</w:t>
      </w:r>
      <w:bookmarkStart w:id="85" w:name="_Toc173408624"/>
      <w:bookmarkStart w:id="86" w:name="_Toc173471404"/>
      <w:bookmarkStart w:id="87" w:name="_Toc173472691"/>
      <w:bookmarkStart w:id="88" w:name="_Toc173474052"/>
      <w:bookmarkStart w:id="89" w:name="_Toc173770914"/>
      <w:bookmarkStart w:id="90" w:name="_Toc173771694"/>
    </w:p>
    <w:p w:rsidR="005A6C37" w:rsidRDefault="005A6C37" w:rsidP="00421670"/>
    <w:p w:rsidR="005A6C37" w:rsidRDefault="005A6C37" w:rsidP="00AD6E7A">
      <w:bookmarkStart w:id="91" w:name="_Toc332296901"/>
      <w:r w:rsidRPr="00AD6E7A">
        <w:rPr>
          <w:rStyle w:val="PkgLabelLevel2Char"/>
          <w:b/>
          <w:sz w:val="20"/>
        </w:rPr>
        <w:lastRenderedPageBreak/>
        <w:t>2.3</w:t>
      </w:r>
      <w:proofErr w:type="gramStart"/>
      <w:r w:rsidRPr="00AD6E7A">
        <w:rPr>
          <w:rStyle w:val="PkgLabelLevel2Char"/>
          <w:b/>
          <w:sz w:val="20"/>
        </w:rPr>
        <w:t>.  Non</w:t>
      </w:r>
      <w:proofErr w:type="gramEnd"/>
      <w:r w:rsidRPr="00AD6E7A">
        <w:rPr>
          <w:rStyle w:val="PkgLabelLevel2Char"/>
          <w:b/>
          <w:sz w:val="20"/>
        </w:rPr>
        <w:t>-consumer Package:  Package of Non-consumer Commodity.</w:t>
      </w:r>
      <w:bookmarkEnd w:id="91"/>
      <w:r w:rsidR="00D962A8" w:rsidRPr="004A6D44">
        <w:fldChar w:fldCharType="begin"/>
      </w:r>
      <w:proofErr w:type="gramStart"/>
      <w:r w:rsidRPr="004A6D44">
        <w:instrText>xe</w:instrText>
      </w:r>
      <w:proofErr w:type="gramEnd"/>
      <w:r w:rsidRPr="004A6D44">
        <w:instrText xml:space="preserve"> "Non-consumer package"</w:instrText>
      </w:r>
      <w:r w:rsidR="00D962A8" w:rsidRPr="004A6D44">
        <w:fldChar w:fldCharType="end"/>
      </w:r>
      <w:r w:rsidR="00D962A8" w:rsidRPr="004A6D44">
        <w:fldChar w:fldCharType="begin"/>
      </w:r>
      <w:r w:rsidRPr="004A6D44">
        <w:instrText>xe "Package:Non-consumer"</w:instrText>
      </w:r>
      <w:r w:rsidR="00D962A8" w:rsidRPr="004A6D44">
        <w:fldChar w:fldCharType="end"/>
      </w:r>
      <w:r w:rsidRPr="004A6D44">
        <w:t xml:space="preserve"> </w:t>
      </w:r>
      <w:r>
        <w:t>–</w:t>
      </w:r>
      <w:r w:rsidRPr="004A6D44">
        <w:t xml:space="preserve"> </w:t>
      </w:r>
      <w:r>
        <w:t>Any package other than a consumer package, and particularly a package intended solely for industrial or institutional use or for wholesale distribution.</w:t>
      </w:r>
      <w:bookmarkEnd w:id="85"/>
      <w:bookmarkEnd w:id="86"/>
      <w:bookmarkEnd w:id="87"/>
      <w:bookmarkEnd w:id="88"/>
      <w:bookmarkEnd w:id="89"/>
      <w:bookmarkEnd w:id="90"/>
    </w:p>
    <w:p w:rsidR="005A6C37" w:rsidRDefault="005A6C37" w:rsidP="00D20260">
      <w:pPr>
        <w:spacing w:before="60"/>
      </w:pPr>
      <w:r>
        <w:t>(Amended 1988 and 1991)</w:t>
      </w:r>
    </w:p>
    <w:p w:rsidR="005A6C37" w:rsidRDefault="005A6C37" w:rsidP="00D20260">
      <w:pPr>
        <w:spacing w:before="60"/>
      </w:pPr>
    </w:p>
    <w:p w:rsidR="005A6C37" w:rsidRDefault="005A6C37" w:rsidP="00AD6E7A">
      <w:bookmarkStart w:id="92" w:name="_Toc332296902"/>
      <w:bookmarkStart w:id="93" w:name="_Toc173408625"/>
      <w:bookmarkStart w:id="94" w:name="_Toc173471405"/>
      <w:bookmarkStart w:id="95" w:name="_Toc173472692"/>
      <w:bookmarkStart w:id="96" w:name="_Toc173474053"/>
      <w:bookmarkStart w:id="97" w:name="_Toc173770915"/>
      <w:bookmarkStart w:id="98" w:name="_Toc173771695"/>
      <w:r w:rsidRPr="00AD6E7A">
        <w:rPr>
          <w:rStyle w:val="PkgLabelLevel2Char"/>
          <w:b/>
          <w:sz w:val="20"/>
        </w:rPr>
        <w:t>2.4</w:t>
      </w:r>
      <w:proofErr w:type="gramStart"/>
      <w:r w:rsidRPr="00AD6E7A">
        <w:rPr>
          <w:rStyle w:val="PkgLabelLevel2Char"/>
          <w:b/>
          <w:sz w:val="20"/>
        </w:rPr>
        <w:t>.  Random</w:t>
      </w:r>
      <w:proofErr w:type="gramEnd"/>
      <w:r w:rsidRPr="00AD6E7A">
        <w:rPr>
          <w:rStyle w:val="PkgLabelLevel2Char"/>
          <w:b/>
          <w:sz w:val="20"/>
        </w:rPr>
        <w:t xml:space="preserve"> Package.</w:t>
      </w:r>
      <w:bookmarkEnd w:id="92"/>
      <w:r>
        <w:t xml:space="preserve"> – A package that is one of a lot, shipment, or delivery of packages of the same consumer commodity with no fixed pattern of net contents.</w:t>
      </w:r>
      <w:bookmarkEnd w:id="93"/>
      <w:bookmarkEnd w:id="94"/>
      <w:bookmarkEnd w:id="95"/>
      <w:bookmarkEnd w:id="96"/>
      <w:bookmarkEnd w:id="97"/>
      <w:bookmarkEnd w:id="98"/>
    </w:p>
    <w:p w:rsidR="005A6C37" w:rsidRDefault="005A6C37" w:rsidP="00B3644B">
      <w:pPr>
        <w:spacing w:before="60"/>
      </w:pPr>
      <w:r>
        <w:t>(Amended 1988 and 1990)</w:t>
      </w:r>
    </w:p>
    <w:p w:rsidR="005A6C37" w:rsidRDefault="005A6C37" w:rsidP="00D920F2"/>
    <w:p w:rsidR="005A6C37" w:rsidRDefault="005A6C37" w:rsidP="00AD6E7A">
      <w:bookmarkStart w:id="99" w:name="_Toc332296903"/>
      <w:bookmarkStart w:id="100" w:name="_Toc173408626"/>
      <w:bookmarkStart w:id="101" w:name="_Toc173471406"/>
      <w:bookmarkStart w:id="102" w:name="_Toc173472693"/>
      <w:bookmarkStart w:id="103" w:name="_Toc173474054"/>
      <w:bookmarkStart w:id="104" w:name="_Toc173770916"/>
      <w:bookmarkStart w:id="105" w:name="_Toc173771696"/>
      <w:r w:rsidRPr="00AD6E7A">
        <w:rPr>
          <w:rStyle w:val="PkgLabelLevel2Char"/>
          <w:b/>
          <w:sz w:val="20"/>
        </w:rPr>
        <w:t>2.5</w:t>
      </w:r>
      <w:proofErr w:type="gramStart"/>
      <w:r w:rsidRPr="00AD6E7A">
        <w:rPr>
          <w:rStyle w:val="PkgLabelLevel2Char"/>
          <w:b/>
          <w:sz w:val="20"/>
        </w:rPr>
        <w:t>.  Label</w:t>
      </w:r>
      <w:proofErr w:type="gramEnd"/>
      <w:r w:rsidRPr="00AD6E7A">
        <w:rPr>
          <w:rStyle w:val="PkgLabelLevel2Char"/>
          <w:b/>
          <w:sz w:val="20"/>
        </w:rPr>
        <w:t>.</w:t>
      </w:r>
      <w:bookmarkEnd w:id="99"/>
      <w:r w:rsidR="00D962A8" w:rsidRPr="004A6D44">
        <w:fldChar w:fldCharType="begin"/>
      </w:r>
      <w:r w:rsidRPr="004A6D44">
        <w:instrText>xe "Label:Definition"</w:instrText>
      </w:r>
      <w:r w:rsidR="00D962A8" w:rsidRPr="004A6D44">
        <w:fldChar w:fldCharType="end"/>
      </w:r>
      <w:r>
        <w:t xml:space="preserve"> – Any written, printed, or graphic matter affixed to, applied to, attached to, blown into, formed, molded into, embossed on, or appearing upon or adjacent to a consumer commodity</w:t>
      </w:r>
      <w:r w:rsidR="007F51D3">
        <w:t>,</w:t>
      </w:r>
      <w:r>
        <w:t xml:space="preserve"> or a package containing any consumer commodity, for purposes of branding, identifying, or giving any information with respect to the commodity or to the contents of the package, except that an inspector’s tag or other non</w:t>
      </w:r>
      <w:r w:rsidR="00CC2FEC">
        <w:t>-</w:t>
      </w:r>
      <w:r>
        <w:t>promotional matter affixed to or appearing upon a consumer commodity shall not be considered a label requiring the repetition of label information required by this regulation.</w:t>
      </w:r>
      <w:bookmarkEnd w:id="100"/>
      <w:bookmarkEnd w:id="101"/>
      <w:bookmarkEnd w:id="102"/>
      <w:bookmarkEnd w:id="103"/>
      <w:bookmarkEnd w:id="104"/>
      <w:bookmarkEnd w:id="105"/>
    </w:p>
    <w:p w:rsidR="005A6C37" w:rsidRDefault="005A6C37" w:rsidP="00B3644B">
      <w:pPr>
        <w:spacing w:before="60"/>
      </w:pPr>
      <w:r>
        <w:t>(Amended 1988)</w:t>
      </w:r>
    </w:p>
    <w:p w:rsidR="005A6C37" w:rsidRDefault="005A6C37" w:rsidP="00D920F2"/>
    <w:p w:rsidR="005A6C37" w:rsidRDefault="005A6C37" w:rsidP="00AD6E7A">
      <w:bookmarkStart w:id="106" w:name="_Toc332296904"/>
      <w:bookmarkStart w:id="107" w:name="_Toc173408627"/>
      <w:bookmarkStart w:id="108" w:name="_Toc173471407"/>
      <w:bookmarkStart w:id="109" w:name="_Toc173472694"/>
      <w:bookmarkStart w:id="110" w:name="_Toc173474055"/>
      <w:bookmarkStart w:id="111" w:name="_Toc173770917"/>
      <w:bookmarkStart w:id="112" w:name="_Toc173771697"/>
      <w:r w:rsidRPr="00AD6E7A">
        <w:rPr>
          <w:rStyle w:val="PkgLabelLevel2Char"/>
          <w:b/>
          <w:sz w:val="20"/>
        </w:rPr>
        <w:t>2.6</w:t>
      </w:r>
      <w:proofErr w:type="gramStart"/>
      <w:r w:rsidRPr="00AD6E7A">
        <w:rPr>
          <w:rStyle w:val="PkgLabelLevel2Char"/>
          <w:b/>
          <w:sz w:val="20"/>
        </w:rPr>
        <w:t>.  Person</w:t>
      </w:r>
      <w:proofErr w:type="gramEnd"/>
      <w:r w:rsidRPr="00AD6E7A">
        <w:rPr>
          <w:rStyle w:val="PkgLabelLevel2Char"/>
          <w:b/>
          <w:sz w:val="20"/>
        </w:rPr>
        <w:t>.</w:t>
      </w:r>
      <w:bookmarkEnd w:id="106"/>
      <w:r>
        <w:t xml:space="preserve"> – The term “person” means either singular or plural and shall include any individual, partnership, company, corporation, association, or society.</w:t>
      </w:r>
      <w:bookmarkEnd w:id="107"/>
      <w:bookmarkEnd w:id="108"/>
      <w:bookmarkEnd w:id="109"/>
      <w:bookmarkEnd w:id="110"/>
      <w:bookmarkEnd w:id="111"/>
      <w:bookmarkEnd w:id="112"/>
    </w:p>
    <w:p w:rsidR="005A6C37" w:rsidRDefault="005A6C37" w:rsidP="00B3644B">
      <w:pPr>
        <w:spacing w:before="60"/>
      </w:pPr>
      <w:r>
        <w:t>(Amended 1988)</w:t>
      </w:r>
    </w:p>
    <w:p w:rsidR="005A6C37" w:rsidRDefault="005A6C37"/>
    <w:p w:rsidR="005A6C37" w:rsidRDefault="005A6C37" w:rsidP="003F0E19">
      <w:bookmarkStart w:id="113" w:name="_Toc332296905"/>
      <w:bookmarkStart w:id="114" w:name="_Toc173408628"/>
      <w:bookmarkStart w:id="115" w:name="_Toc173471408"/>
      <w:bookmarkStart w:id="116" w:name="_Toc173472695"/>
      <w:bookmarkStart w:id="117" w:name="_Toc173474056"/>
      <w:bookmarkStart w:id="118" w:name="_Toc173770918"/>
      <w:bookmarkStart w:id="119" w:name="_Toc173771698"/>
      <w:r w:rsidRPr="003F0E19">
        <w:rPr>
          <w:rStyle w:val="PkgLabelLevel2Char"/>
          <w:b/>
          <w:sz w:val="20"/>
        </w:rPr>
        <w:t>2.7</w:t>
      </w:r>
      <w:proofErr w:type="gramStart"/>
      <w:r w:rsidRPr="003F0E19">
        <w:rPr>
          <w:rStyle w:val="PkgLabelLevel2Char"/>
          <w:b/>
          <w:sz w:val="20"/>
        </w:rPr>
        <w:t>.  Principal</w:t>
      </w:r>
      <w:proofErr w:type="gramEnd"/>
      <w:r w:rsidRPr="003F0E19">
        <w:rPr>
          <w:rStyle w:val="PkgLabelLevel2Char"/>
          <w:b/>
          <w:sz w:val="20"/>
        </w:rPr>
        <w:t xml:space="preserve"> Display Panel or Panels.</w:t>
      </w:r>
      <w:bookmarkEnd w:id="113"/>
      <w:r w:rsidR="00D962A8" w:rsidRPr="004A6D44">
        <w:fldChar w:fldCharType="begin"/>
      </w:r>
      <w:r w:rsidRPr="004A6D44">
        <w:instrText>xe "Identity:Principal display panels"</w:instrText>
      </w:r>
      <w:r w:rsidR="00D962A8" w:rsidRPr="004A6D44">
        <w:fldChar w:fldCharType="end"/>
      </w:r>
      <w:r w:rsidR="00D962A8" w:rsidRPr="004A6D44">
        <w:fldChar w:fldCharType="begin"/>
      </w:r>
      <w:r w:rsidRPr="004A6D44">
        <w:instrText>xe "Principal display panel"</w:instrText>
      </w:r>
      <w:r w:rsidR="00D962A8" w:rsidRPr="004A6D44">
        <w:fldChar w:fldCharType="end"/>
      </w:r>
      <w:r>
        <w:t xml:space="preserve"> – That part, or those parts, of a label that is, or are, so designed as to most likely be displayed, presented, shown, or examined under normal and customary conditions of display and purchase.  </w:t>
      </w:r>
      <w:proofErr w:type="gramStart"/>
      <w:r>
        <w:t>Wherever a principal display panel appears more than once on a package, all requirements pertaining to the “principal display panel” shall pertain to all such “principal display panels.</w:t>
      </w:r>
      <w:bookmarkEnd w:id="114"/>
      <w:bookmarkEnd w:id="115"/>
      <w:bookmarkEnd w:id="116"/>
      <w:bookmarkEnd w:id="117"/>
      <w:bookmarkEnd w:id="118"/>
      <w:bookmarkEnd w:id="119"/>
      <w:r>
        <w:t>”</w:t>
      </w:r>
      <w:proofErr w:type="gramEnd"/>
    </w:p>
    <w:p w:rsidR="005A6C37" w:rsidRDefault="005A6C37" w:rsidP="00B3644B">
      <w:pPr>
        <w:spacing w:before="60"/>
      </w:pPr>
      <w:r>
        <w:t>(Amended 1988)</w:t>
      </w:r>
    </w:p>
    <w:p w:rsidR="005A6C37" w:rsidRDefault="005A6C37" w:rsidP="00D920F2"/>
    <w:p w:rsidR="005A6C37" w:rsidRDefault="005A6C37" w:rsidP="003F0E19">
      <w:bookmarkStart w:id="120" w:name="_Toc332296906"/>
      <w:bookmarkStart w:id="121" w:name="_Toc173408629"/>
      <w:bookmarkStart w:id="122" w:name="_Toc173471409"/>
      <w:bookmarkStart w:id="123" w:name="_Toc173472696"/>
      <w:bookmarkStart w:id="124" w:name="_Toc173474057"/>
      <w:bookmarkStart w:id="125" w:name="_Toc173770919"/>
      <w:bookmarkStart w:id="126" w:name="_Toc173771699"/>
      <w:r w:rsidRPr="003F0E19">
        <w:rPr>
          <w:rStyle w:val="PkgLabelLevel2Char"/>
          <w:b/>
          <w:sz w:val="20"/>
        </w:rPr>
        <w:t>2.8</w:t>
      </w:r>
      <w:proofErr w:type="gramStart"/>
      <w:r w:rsidRPr="003F0E19">
        <w:rPr>
          <w:rStyle w:val="PkgLabelLevel2Char"/>
          <w:b/>
          <w:sz w:val="20"/>
        </w:rPr>
        <w:t>.  Multi</w:t>
      </w:r>
      <w:proofErr w:type="gramEnd"/>
      <w:r w:rsidRPr="003F0E19">
        <w:rPr>
          <w:rStyle w:val="PkgLabelLevel2Char"/>
          <w:b/>
          <w:sz w:val="20"/>
        </w:rPr>
        <w:t>-unit Package.</w:t>
      </w:r>
      <w:bookmarkEnd w:id="120"/>
      <w:r w:rsidR="00D962A8" w:rsidRPr="004A6D44">
        <w:fldChar w:fldCharType="begin"/>
      </w:r>
      <w:proofErr w:type="gramStart"/>
      <w:r w:rsidRPr="004A6D44">
        <w:instrText>xe</w:instrText>
      </w:r>
      <w:proofErr w:type="gramEnd"/>
      <w:r w:rsidRPr="004A6D44">
        <w:instrText xml:space="preserve"> "Multi-unit package"</w:instrText>
      </w:r>
      <w:r w:rsidR="00D962A8" w:rsidRPr="004A6D44">
        <w:fldChar w:fldCharType="end"/>
      </w:r>
      <w:r>
        <w:t xml:space="preserve"> – </w:t>
      </w:r>
      <w:r w:rsidRPr="006F50F3">
        <w:t>A package containing two or more individual packages of the same commodity, in the same quantity, intended to be sold as a multi-unit package, but where the component packages are labeled individually in full compliance with all requirements of this regulation.</w:t>
      </w:r>
      <w:bookmarkEnd w:id="121"/>
      <w:bookmarkEnd w:id="122"/>
      <w:bookmarkEnd w:id="123"/>
      <w:bookmarkEnd w:id="124"/>
      <w:bookmarkEnd w:id="125"/>
      <w:bookmarkEnd w:id="126"/>
    </w:p>
    <w:p w:rsidR="005A6C37" w:rsidRDefault="005A6C37" w:rsidP="00B3644B">
      <w:pPr>
        <w:spacing w:before="60"/>
      </w:pPr>
      <w:r>
        <w:t>(Amended 1988)</w:t>
      </w:r>
    </w:p>
    <w:p w:rsidR="005A6C37" w:rsidRDefault="005A6C37" w:rsidP="00D920F2"/>
    <w:p w:rsidR="005A6C37" w:rsidRDefault="005A6C37" w:rsidP="003F0E19">
      <w:pPr>
        <w:rPr>
          <w:b/>
        </w:rPr>
      </w:pPr>
      <w:bookmarkStart w:id="127" w:name="_Toc332296907"/>
      <w:bookmarkStart w:id="128" w:name="_Toc173408630"/>
      <w:bookmarkStart w:id="129" w:name="_Toc173471410"/>
      <w:bookmarkStart w:id="130" w:name="_Toc173472697"/>
      <w:bookmarkStart w:id="131" w:name="_Toc173474058"/>
      <w:bookmarkStart w:id="132" w:name="_Toc173770920"/>
      <w:bookmarkStart w:id="133" w:name="_Toc173771700"/>
      <w:r w:rsidRPr="003F0E19">
        <w:rPr>
          <w:rStyle w:val="PkgLabelLevel2Char"/>
          <w:b/>
          <w:sz w:val="20"/>
        </w:rPr>
        <w:t>2.9</w:t>
      </w:r>
      <w:proofErr w:type="gramStart"/>
      <w:r w:rsidRPr="003F0E19">
        <w:rPr>
          <w:rStyle w:val="PkgLabelLevel2Char"/>
          <w:b/>
          <w:sz w:val="20"/>
        </w:rPr>
        <w:t>.  Combination</w:t>
      </w:r>
      <w:proofErr w:type="gramEnd"/>
      <w:r w:rsidRPr="003F0E19">
        <w:rPr>
          <w:rStyle w:val="PkgLabelLevel2Char"/>
          <w:b/>
          <w:sz w:val="20"/>
        </w:rPr>
        <w:t xml:space="preserve"> Package.</w:t>
      </w:r>
      <w:bookmarkEnd w:id="127"/>
      <w:r w:rsidR="00D962A8">
        <w:fldChar w:fldCharType="begin"/>
      </w:r>
      <w:proofErr w:type="gramStart"/>
      <w:r>
        <w:instrText>xe</w:instrText>
      </w:r>
      <w:proofErr w:type="gramEnd"/>
      <w:r>
        <w:instrText xml:space="preserve"> "</w:instrText>
      </w:r>
      <w:r w:rsidRPr="00A8106E">
        <w:instrText>Combination package:Definition</w:instrText>
      </w:r>
      <w:r>
        <w:instrText>"</w:instrText>
      </w:r>
      <w:r w:rsidR="00D962A8">
        <w:fldChar w:fldCharType="end"/>
      </w:r>
      <w:r w:rsidRPr="003F0E19">
        <w:t xml:space="preserve"> </w:t>
      </w:r>
      <w:r>
        <w:t>– A package intended for retail sale, containing two or more individual packages or units of dissimilar commodities.</w:t>
      </w:r>
      <w:bookmarkEnd w:id="128"/>
      <w:bookmarkEnd w:id="129"/>
      <w:bookmarkEnd w:id="130"/>
      <w:bookmarkEnd w:id="131"/>
      <w:bookmarkEnd w:id="132"/>
      <w:bookmarkEnd w:id="133"/>
    </w:p>
    <w:p w:rsidR="005A6C37" w:rsidRDefault="005A6C37"/>
    <w:p w:rsidR="005A6C37" w:rsidRDefault="005A6C37" w:rsidP="00B3644B">
      <w:pPr>
        <w:keepNext/>
        <w:ind w:left="360"/>
      </w:pPr>
      <w:r>
        <w:rPr>
          <w:b/>
          <w:bCs/>
        </w:rPr>
        <w:t>Examples</w:t>
      </w:r>
      <w:r>
        <w:t>:</w:t>
      </w:r>
    </w:p>
    <w:p w:rsidR="005A6C37" w:rsidRDefault="005A6C37" w:rsidP="00B3644B">
      <w:pPr>
        <w:keepNext/>
        <w:ind w:left="360"/>
      </w:pPr>
      <w:r>
        <w:t>An antiquing or housecleaning kit;</w:t>
      </w:r>
    </w:p>
    <w:p w:rsidR="005A6C37" w:rsidRDefault="005A6C37" w:rsidP="00B3644B">
      <w:pPr>
        <w:keepNext/>
        <w:ind w:left="360"/>
      </w:pPr>
      <w:proofErr w:type="gramStart"/>
      <w:r>
        <w:t>sponge</w:t>
      </w:r>
      <w:proofErr w:type="gramEnd"/>
      <w:r>
        <w:t xml:space="preserve"> and cleaner;</w:t>
      </w:r>
    </w:p>
    <w:p w:rsidR="005A6C37" w:rsidRDefault="005A6C37" w:rsidP="00B3644B">
      <w:pPr>
        <w:keepNext/>
        <w:ind w:left="360"/>
      </w:pPr>
      <w:proofErr w:type="gramStart"/>
      <w:r>
        <w:t>lighter</w:t>
      </w:r>
      <w:proofErr w:type="gramEnd"/>
      <w:r>
        <w:t xml:space="preserve"> fluid and flints.</w:t>
      </w:r>
    </w:p>
    <w:p w:rsidR="005A6C37" w:rsidRDefault="005A6C37" w:rsidP="00B3644B">
      <w:pPr>
        <w:spacing w:before="60"/>
      </w:pPr>
      <w:r>
        <w:t>(Added 1989)</w:t>
      </w:r>
    </w:p>
    <w:p w:rsidR="005A6C37" w:rsidRDefault="005A6C37" w:rsidP="00691170">
      <w:pPr>
        <w:pStyle w:val="StyleBefore3ptAfter12pt"/>
      </w:pPr>
    </w:p>
    <w:p w:rsidR="005A6C37" w:rsidRDefault="005A6C37" w:rsidP="003F0E19">
      <w:bookmarkStart w:id="134" w:name="_Toc332296908"/>
      <w:bookmarkStart w:id="135" w:name="_Toc173408631"/>
      <w:bookmarkStart w:id="136" w:name="_Toc173471411"/>
      <w:bookmarkStart w:id="137" w:name="_Toc173472698"/>
      <w:bookmarkStart w:id="138" w:name="_Toc173474059"/>
      <w:bookmarkStart w:id="139" w:name="_Toc173770921"/>
      <w:bookmarkStart w:id="140" w:name="_Toc173771701"/>
      <w:r w:rsidRPr="003F0E19">
        <w:rPr>
          <w:rStyle w:val="PkgLabelLevel2Char"/>
          <w:b/>
          <w:sz w:val="20"/>
        </w:rPr>
        <w:t>2.10</w:t>
      </w:r>
      <w:proofErr w:type="gramStart"/>
      <w:r w:rsidRPr="003F0E19">
        <w:rPr>
          <w:rStyle w:val="PkgLabelLevel2Char"/>
          <w:b/>
          <w:sz w:val="20"/>
        </w:rPr>
        <w:t>.  Variety</w:t>
      </w:r>
      <w:proofErr w:type="gramEnd"/>
      <w:r w:rsidRPr="003F0E19">
        <w:rPr>
          <w:rStyle w:val="PkgLabelLevel2Char"/>
          <w:b/>
          <w:sz w:val="20"/>
        </w:rPr>
        <w:t xml:space="preserve"> Package.</w:t>
      </w:r>
      <w:bookmarkEnd w:id="134"/>
      <w:r>
        <w:t xml:space="preserve"> – A package intended for retail sale, containing two or more individual packages or units of similar, but not identical, commodities.  Commodities that are generically the same, but that differ in weight, measure, volume, appearance, or quality, are considered similar</w:t>
      </w:r>
      <w:r w:rsidR="007F51D3">
        <w:t>,</w:t>
      </w:r>
      <w:r>
        <w:t xml:space="preserve"> but not identical.</w:t>
      </w:r>
      <w:bookmarkEnd w:id="135"/>
      <w:bookmarkEnd w:id="136"/>
      <w:bookmarkEnd w:id="137"/>
      <w:bookmarkEnd w:id="138"/>
      <w:bookmarkEnd w:id="139"/>
      <w:bookmarkEnd w:id="140"/>
    </w:p>
    <w:p w:rsidR="005A6C37" w:rsidRDefault="005A6C37"/>
    <w:p w:rsidR="005A6C37" w:rsidRDefault="005A6C37" w:rsidP="004A6D44">
      <w:pPr>
        <w:keepNext/>
        <w:ind w:left="360"/>
      </w:pPr>
      <w:r>
        <w:rPr>
          <w:b/>
          <w:bCs/>
        </w:rPr>
        <w:t>Examples</w:t>
      </w:r>
      <w:r>
        <w:t>:</w:t>
      </w:r>
    </w:p>
    <w:p w:rsidR="005A6C37" w:rsidRDefault="005A6C37" w:rsidP="004A6D44">
      <w:pPr>
        <w:keepNext/>
        <w:ind w:left="360"/>
      </w:pPr>
      <w:r>
        <w:t>Two sponges of different sizes;</w:t>
      </w:r>
    </w:p>
    <w:p w:rsidR="005A6C37" w:rsidRDefault="005A6C37" w:rsidP="004A6D44">
      <w:pPr>
        <w:keepNext/>
        <w:ind w:left="360"/>
      </w:pPr>
      <w:proofErr w:type="gramStart"/>
      <w:r>
        <w:t>plastic</w:t>
      </w:r>
      <w:proofErr w:type="gramEnd"/>
      <w:r>
        <w:t xml:space="preserve"> tableware, consisting of 4 spoons, 4 knives, and 4 forks.</w:t>
      </w:r>
    </w:p>
    <w:p w:rsidR="005A6C37" w:rsidRDefault="005A6C37" w:rsidP="00691170">
      <w:pPr>
        <w:pStyle w:val="StyleBefore3ptAfter12pt"/>
      </w:pPr>
      <w:r>
        <w:t>(Added 1989)</w:t>
      </w:r>
    </w:p>
    <w:p w:rsidR="005A6C37" w:rsidRDefault="005A6C37" w:rsidP="00E57ED3">
      <w:pPr>
        <w:pStyle w:val="StyleBefore3ptAfter12pt"/>
        <w:spacing w:before="0"/>
      </w:pPr>
    </w:p>
    <w:p w:rsidR="005A6C37" w:rsidRDefault="005A6C37" w:rsidP="00E57ED3">
      <w:bookmarkStart w:id="141" w:name="_Toc332296909"/>
      <w:bookmarkStart w:id="142" w:name="_Toc173408632"/>
      <w:bookmarkStart w:id="143" w:name="_Toc173471412"/>
      <w:bookmarkStart w:id="144" w:name="_Toc173472699"/>
      <w:bookmarkStart w:id="145" w:name="_Toc173474060"/>
      <w:bookmarkStart w:id="146" w:name="_Toc173770922"/>
      <w:bookmarkStart w:id="147" w:name="_Toc173771702"/>
      <w:r w:rsidRPr="003F0E19">
        <w:rPr>
          <w:rStyle w:val="PkgLabelLevel2Char"/>
          <w:b/>
          <w:sz w:val="20"/>
        </w:rPr>
        <w:t>2.11</w:t>
      </w:r>
      <w:proofErr w:type="gramStart"/>
      <w:r w:rsidRPr="003F0E19">
        <w:rPr>
          <w:rStyle w:val="PkgLabelLevel2Char"/>
          <w:b/>
          <w:sz w:val="20"/>
        </w:rPr>
        <w:t>.  Petroleum</w:t>
      </w:r>
      <w:proofErr w:type="gramEnd"/>
      <w:r w:rsidRPr="003F0E19">
        <w:rPr>
          <w:rStyle w:val="PkgLabelLevel2Char"/>
          <w:b/>
          <w:sz w:val="20"/>
        </w:rPr>
        <w:t xml:space="preserve"> Products.</w:t>
      </w:r>
      <w:bookmarkEnd w:id="141"/>
      <w:r w:rsidR="00D962A8" w:rsidRPr="004A6D44">
        <w:fldChar w:fldCharType="begin"/>
      </w:r>
      <w:r w:rsidRPr="004A6D44">
        <w:instrText>xe "Petroleum products"</w:instrText>
      </w:r>
      <w:r w:rsidR="00D962A8" w:rsidRPr="004A6D44">
        <w:fldChar w:fldCharType="end"/>
      </w:r>
      <w:r>
        <w:t xml:space="preserve"> – Gasoline, diesel fuel</w:t>
      </w:r>
      <w:r w:rsidR="00D962A8">
        <w:fldChar w:fldCharType="begin"/>
      </w:r>
      <w:r>
        <w:instrText>xe "</w:instrText>
      </w:r>
      <w:r w:rsidR="002F7F29">
        <w:instrText>Engine fuels</w:instrText>
      </w:r>
      <w:proofErr w:type="gramStart"/>
      <w:r w:rsidR="00180953">
        <w:instrText>:</w:instrText>
      </w:r>
      <w:r w:rsidRPr="00D81CFF">
        <w:instrText>Diesel</w:instrText>
      </w:r>
      <w:proofErr w:type="gramEnd"/>
      <w:r w:rsidRPr="00D81CFF">
        <w:instrText xml:space="preserve"> fuel</w:instrText>
      </w:r>
      <w:r>
        <w:instrText>"</w:instrText>
      </w:r>
      <w:r w:rsidR="00D962A8">
        <w:fldChar w:fldCharType="end"/>
      </w:r>
      <w:r w:rsidR="00D962A8">
        <w:fldChar w:fldCharType="begin"/>
      </w:r>
      <w:r w:rsidR="00180953">
        <w:instrText xml:space="preserve"> XE "</w:instrText>
      </w:r>
      <w:r w:rsidR="00180953" w:rsidRPr="004D79D6">
        <w:instrText>Diesel fuel</w:instrText>
      </w:r>
      <w:r w:rsidR="00180953">
        <w:instrText>" \t "</w:instrText>
      </w:r>
      <w:r w:rsidR="00180953" w:rsidRPr="003B5CD5">
        <w:rPr>
          <w:rFonts w:ascii="Calibri" w:hAnsi="Calibri"/>
          <w:i/>
        </w:rPr>
        <w:instrText>See</w:instrText>
      </w:r>
      <w:r w:rsidR="00180953" w:rsidRPr="003B5CD5">
        <w:rPr>
          <w:rFonts w:ascii="Calibri" w:hAnsi="Calibri"/>
        </w:rPr>
        <w:instrText xml:space="preserve"> </w:instrText>
      </w:r>
      <w:r w:rsidR="002F7F29" w:rsidRPr="003B5CD5">
        <w:rPr>
          <w:rFonts w:ascii="Calibri" w:hAnsi="Calibri"/>
        </w:rPr>
        <w:instrText>Engine fuels</w:instrText>
      </w:r>
      <w:r w:rsidR="00180953">
        <w:instrText xml:space="preserve">" </w:instrText>
      </w:r>
      <w:r w:rsidR="00D962A8">
        <w:fldChar w:fldCharType="end"/>
      </w:r>
      <w:r>
        <w:t>, kerosene</w:t>
      </w:r>
      <w:r w:rsidR="00D962A8">
        <w:fldChar w:fldCharType="begin"/>
      </w:r>
      <w:r>
        <w:instrText>xe "</w:instrText>
      </w:r>
      <w:r w:rsidR="002F7F29">
        <w:instrText>Engine fuels</w:instrText>
      </w:r>
      <w:r w:rsidR="00180953">
        <w:instrText>:</w:instrText>
      </w:r>
      <w:r w:rsidRPr="003E5FDE">
        <w:instrText>Kerosene</w:instrText>
      </w:r>
      <w:r>
        <w:instrText>"</w:instrText>
      </w:r>
      <w:r w:rsidR="00D962A8">
        <w:fldChar w:fldCharType="end"/>
      </w:r>
      <w: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48" w:name="_Toc174456627"/>
      <w:bookmarkStart w:id="149" w:name="_Toc174458429"/>
      <w:r>
        <w:t>sewing machine lubricant</w:t>
      </w:r>
      <w:r w:rsidR="00D962A8">
        <w:fldChar w:fldCharType="begin"/>
      </w:r>
      <w:proofErr w:type="gramStart"/>
      <w:r>
        <w:instrText>xe</w:instrText>
      </w:r>
      <w:proofErr w:type="gramEnd"/>
      <w:r>
        <w:instrText xml:space="preserve"> "</w:instrText>
      </w:r>
      <w:r w:rsidRPr="00204638">
        <w:instrText>Sewing machine lubricants</w:instrText>
      </w:r>
      <w:r>
        <w:instrText>"</w:instrText>
      </w:r>
      <w:r w:rsidR="00D962A8">
        <w:fldChar w:fldCharType="end"/>
      </w:r>
      <w:r>
        <w:t>, camping fuels</w:t>
      </w:r>
      <w:r w:rsidR="00D962A8">
        <w:fldChar w:fldCharType="begin"/>
      </w:r>
      <w:r>
        <w:instrText>xe "</w:instrText>
      </w:r>
      <w:r w:rsidRPr="00525ADB">
        <w:instrText>Camping fuels</w:instrText>
      </w:r>
      <w:r>
        <w:instrText>"</w:instrText>
      </w:r>
      <w:r w:rsidR="00D962A8">
        <w:fldChar w:fldCharType="end"/>
      </w:r>
      <w:r>
        <w:t>, and synthetic motor oil are “petroleum products”</w:t>
      </w:r>
      <w:r w:rsidR="00D962A8">
        <w:fldChar w:fldCharType="begin"/>
      </w:r>
      <w:r>
        <w:instrText>xe "</w:instrText>
      </w:r>
      <w:r w:rsidRPr="00BF4C1B">
        <w:instrText>Petroleum products</w:instrText>
      </w:r>
      <w:r>
        <w:instrText>"</w:instrText>
      </w:r>
      <w:r w:rsidR="00D962A8">
        <w:fldChar w:fldCharType="end"/>
      </w:r>
      <w:r>
        <w:t xml:space="preserve"> for the </w:t>
      </w:r>
      <w:r>
        <w:lastRenderedPageBreak/>
        <w:t>purposes of this regulation.  Brake fluid</w:t>
      </w:r>
      <w:r w:rsidR="00D962A8">
        <w:fldChar w:fldCharType="begin"/>
      </w:r>
      <w:proofErr w:type="gramStart"/>
      <w:r>
        <w:instrText>xe</w:instrText>
      </w:r>
      <w:proofErr w:type="gramEnd"/>
      <w:r>
        <w:instrText xml:space="preserve"> "</w:instrText>
      </w:r>
      <w:r w:rsidRPr="00A33B5F">
        <w:instrText>Brake fluid</w:instrText>
      </w:r>
      <w:r>
        <w:instrText>"</w:instrText>
      </w:r>
      <w:r w:rsidR="00D962A8">
        <w:fldChar w:fldCharType="end"/>
      </w:r>
      <w:r>
        <w:t>, copier machine dispersant</w:t>
      </w:r>
      <w:r w:rsidR="00D962A8">
        <w:fldChar w:fldCharType="begin"/>
      </w:r>
      <w:r>
        <w:instrText>xe "</w:instrText>
      </w:r>
      <w:r w:rsidRPr="00FE4A5B">
        <w:instrText>Copier machine dispersant</w:instrText>
      </w:r>
      <w:r>
        <w:instrText>"</w:instrText>
      </w:r>
      <w:r w:rsidR="00D962A8">
        <w:fldChar w:fldCharType="end"/>
      </w:r>
      <w:r>
        <w:t>, antifreeze</w:t>
      </w:r>
      <w:r w:rsidR="00D962A8">
        <w:fldChar w:fldCharType="begin"/>
      </w:r>
      <w:r>
        <w:instrText>xe "</w:instrText>
      </w:r>
      <w:r w:rsidRPr="007908D3">
        <w:instrText>Antifreeze</w:instrText>
      </w:r>
      <w:r>
        <w:instrText>"</w:instrText>
      </w:r>
      <w:r w:rsidR="00D962A8">
        <w:fldChar w:fldCharType="end"/>
      </w:r>
      <w:r>
        <w:t>, cleaning solvents</w:t>
      </w:r>
      <w:r w:rsidR="00D962A8">
        <w:fldChar w:fldCharType="begin"/>
      </w:r>
      <w:r>
        <w:instrText>xe "</w:instrText>
      </w:r>
      <w:r w:rsidRPr="00BF2935">
        <w:instrText>Cleaning solvents</w:instrText>
      </w:r>
      <w:r>
        <w:instrText>"</w:instrText>
      </w:r>
      <w:r w:rsidR="00D962A8">
        <w:fldChar w:fldCharType="end"/>
      </w:r>
      <w:r>
        <w:t>, and alcohol</w:t>
      </w:r>
      <w:r w:rsidR="00D962A8">
        <w:fldChar w:fldCharType="begin"/>
      </w:r>
      <w:r>
        <w:instrText>xe "</w:instrText>
      </w:r>
      <w:r w:rsidRPr="009F0336">
        <w:instrText>Alcohol</w:instrText>
      </w:r>
      <w:r>
        <w:instrText>"</w:instrText>
      </w:r>
      <w:r w:rsidR="00D962A8">
        <w:fldChar w:fldCharType="end"/>
      </w:r>
      <w:r>
        <w:t xml:space="preserve"> are not “petroleum products.</w:t>
      </w:r>
      <w:bookmarkEnd w:id="142"/>
      <w:bookmarkEnd w:id="143"/>
      <w:bookmarkEnd w:id="144"/>
      <w:bookmarkEnd w:id="145"/>
      <w:bookmarkEnd w:id="146"/>
      <w:bookmarkEnd w:id="147"/>
      <w:bookmarkEnd w:id="148"/>
      <w:bookmarkEnd w:id="149"/>
      <w:r>
        <w:t>”</w:t>
      </w:r>
    </w:p>
    <w:p w:rsidR="005A6C37" w:rsidRDefault="005A6C37" w:rsidP="00E57ED3">
      <w:pPr>
        <w:widowControl w:val="0"/>
        <w:spacing w:before="60"/>
      </w:pPr>
      <w:r>
        <w:t>(Added 1987) (Amended 1988)</w:t>
      </w:r>
    </w:p>
    <w:p w:rsidR="005A6C37" w:rsidRDefault="005A6C37" w:rsidP="008945AF">
      <w:pPr>
        <w:widowControl w:val="0"/>
      </w:pPr>
    </w:p>
    <w:p w:rsidR="005A6C37" w:rsidRPr="00D04F7A" w:rsidRDefault="00D3699F" w:rsidP="003F0E19">
      <w:bookmarkStart w:id="150" w:name="_Toc173408633"/>
      <w:bookmarkStart w:id="151" w:name="_Toc173471413"/>
      <w:bookmarkStart w:id="152" w:name="_Toc173472700"/>
      <w:bookmarkStart w:id="153" w:name="_Toc173474061"/>
      <w:bookmarkStart w:id="154" w:name="_Toc173770923"/>
      <w:bookmarkStart w:id="155" w:name="_Toc17377170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8.75pt;margin-top:54.55pt;width:176.3pt;height:144.75pt;z-index:251653632;mso-position-horizontal-relative:margin;mso-position-vertical-relative:margin" stroked="t" strokeweight=".25pt">
            <v:imagedata r:id="rId14" o:title="" cropbottom="6943f" cropright="14519f"/>
            <w10:wrap type="square" anchorx="margin" anchory="margin"/>
          </v:shape>
          <o:OLEObject Type="Embed" ProgID="Presentations.Drawing.14" ShapeID="_x0000_s1028" DrawAspect="Content" ObjectID="_1411324067" r:id="rId15"/>
        </w:pict>
      </w:r>
      <w:bookmarkStart w:id="156" w:name="_Toc332296910"/>
      <w:r w:rsidR="005A6C37" w:rsidRPr="00D04F7A">
        <w:rPr>
          <w:rStyle w:val="PkgLabelLevel2Char"/>
          <w:b/>
          <w:sz w:val="20"/>
        </w:rPr>
        <w:t>2.12</w:t>
      </w:r>
      <w:proofErr w:type="gramStart"/>
      <w:r w:rsidR="005A6C37" w:rsidRPr="00D04F7A">
        <w:rPr>
          <w:rStyle w:val="PkgLabelLevel2Char"/>
          <w:b/>
          <w:sz w:val="20"/>
        </w:rPr>
        <w:t>.  Spot</w:t>
      </w:r>
      <w:proofErr w:type="gramEnd"/>
      <w:r w:rsidR="005A6C37" w:rsidRPr="00D04F7A">
        <w:rPr>
          <w:rStyle w:val="PkgLabelLevel2Char"/>
          <w:b/>
          <w:sz w:val="20"/>
        </w:rPr>
        <w:t xml:space="preserve"> Label.</w:t>
      </w:r>
      <w:bookmarkEnd w:id="156"/>
      <w:r w:rsidR="00D962A8" w:rsidRPr="00D04F7A">
        <w:fldChar w:fldCharType="begin"/>
      </w:r>
      <w:r w:rsidR="005A6C37" w:rsidRPr="00D04F7A">
        <w:instrText>xe "Label:Spot"</w:instrText>
      </w:r>
      <w:r w:rsidR="00D962A8" w:rsidRPr="00D04F7A">
        <w:fldChar w:fldCharType="end"/>
      </w:r>
      <w:r w:rsidR="005A6C37" w:rsidRPr="00D04F7A">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Section 11.29. Spot Label for net contents placement exemption for a spot label.</w:t>
      </w:r>
      <w:bookmarkEnd w:id="150"/>
      <w:bookmarkEnd w:id="151"/>
      <w:bookmarkEnd w:id="152"/>
      <w:bookmarkEnd w:id="153"/>
      <w:bookmarkEnd w:id="154"/>
      <w:bookmarkEnd w:id="155"/>
    </w:p>
    <w:p w:rsidR="005A6C37" w:rsidRPr="00D04F7A" w:rsidRDefault="005A6C37" w:rsidP="00E57ED3">
      <w:pPr>
        <w:widowControl w:val="0"/>
        <w:spacing w:before="60"/>
        <w:rPr>
          <w:noProof/>
        </w:rPr>
      </w:pPr>
      <w:r w:rsidRPr="00D04F7A">
        <w:rPr>
          <w:noProof/>
        </w:rPr>
        <w:t>(Added 1990) (Amended 1991)</w:t>
      </w:r>
    </w:p>
    <w:p w:rsidR="005A6C37" w:rsidRPr="00D04F7A" w:rsidRDefault="005A6C37"/>
    <w:p w:rsidR="005A6C37" w:rsidRDefault="005A6C37" w:rsidP="003F0E19">
      <w:bookmarkStart w:id="157" w:name="_Toc332296911"/>
      <w:bookmarkStart w:id="158" w:name="_Toc173408634"/>
      <w:bookmarkStart w:id="159" w:name="_Toc173471414"/>
      <w:bookmarkStart w:id="160" w:name="_Toc173472701"/>
      <w:bookmarkStart w:id="161" w:name="_Toc173474062"/>
      <w:bookmarkStart w:id="162" w:name="_Toc173770924"/>
      <w:bookmarkStart w:id="163" w:name="_Toc173771704"/>
      <w:r w:rsidRPr="00D04F7A">
        <w:rPr>
          <w:rStyle w:val="PkgLabelLevel2Char"/>
          <w:b/>
          <w:sz w:val="20"/>
        </w:rPr>
        <w:t>2.13</w:t>
      </w:r>
      <w:proofErr w:type="gramStart"/>
      <w:r w:rsidRPr="00D04F7A">
        <w:rPr>
          <w:rStyle w:val="PkgLabelLevel2Char"/>
          <w:b/>
          <w:sz w:val="20"/>
        </w:rPr>
        <w:t>.  Header</w:t>
      </w:r>
      <w:proofErr w:type="gramEnd"/>
      <w:r w:rsidRPr="00D04F7A">
        <w:rPr>
          <w:rStyle w:val="PkgLabelLevel2Char"/>
          <w:b/>
          <w:sz w:val="20"/>
        </w:rPr>
        <w:t xml:space="preserve"> Strip.</w:t>
      </w:r>
      <w:bookmarkEnd w:id="157"/>
      <w:r w:rsidR="00D962A8" w:rsidRPr="00D04F7A">
        <w:fldChar w:fldCharType="begin"/>
      </w:r>
      <w:proofErr w:type="gramStart"/>
      <w:r w:rsidRPr="00D04F7A">
        <w:instrText>xe</w:instrText>
      </w:r>
      <w:proofErr w:type="gramEnd"/>
      <w:r w:rsidRPr="00D04F7A">
        <w:instrText xml:space="preserve"> "</w:instrText>
      </w:r>
      <w:r w:rsidR="00EE24E6">
        <w:instrText>Packaging:</w:instrText>
      </w:r>
      <w:r w:rsidRPr="00D04F7A">
        <w:instrText>Header strip"</w:instrText>
      </w:r>
      <w:r w:rsidR="00D962A8" w:rsidRPr="00D04F7A">
        <w:fldChar w:fldCharType="end"/>
      </w:r>
      <w:r w:rsidR="00D962A8">
        <w:fldChar w:fldCharType="begin"/>
      </w:r>
      <w:r w:rsidR="00EE24E6">
        <w:instrText xml:space="preserve"> XE "</w:instrText>
      </w:r>
      <w:r w:rsidR="00EE24E6" w:rsidRPr="006810A5">
        <w:instrText>Labeling:Header strip</w:instrText>
      </w:r>
      <w:r w:rsidR="00EE24E6">
        <w:instrText xml:space="preserve">" </w:instrText>
      </w:r>
      <w:r w:rsidR="00D962A8">
        <w:fldChar w:fldCharType="end"/>
      </w:r>
      <w:r w:rsidRPr="00D04F7A">
        <w:t xml:space="preserve"> – A header label or header strip is a label that is attached across the top of a transparent or opaque bag or other container that bears no other printed or graphic material.  See Section 11.30. Header Strip for net contents placement exemptions.</w:t>
      </w:r>
      <w:bookmarkEnd w:id="158"/>
      <w:bookmarkEnd w:id="159"/>
      <w:bookmarkEnd w:id="160"/>
      <w:bookmarkEnd w:id="161"/>
      <w:bookmarkEnd w:id="162"/>
      <w:bookmarkEnd w:id="163"/>
    </w:p>
    <w:p w:rsidR="00BB4E57" w:rsidRDefault="005A6C37" w:rsidP="00BB4E57">
      <w:pPr>
        <w:widowControl w:val="0"/>
        <w:spacing w:before="60"/>
        <w:rPr>
          <w:noProof/>
        </w:rPr>
      </w:pPr>
      <w:r>
        <w:rPr>
          <w:noProof/>
        </w:rPr>
        <w:t>(Added 1990)</w:t>
      </w:r>
      <w:r w:rsidR="003B11CD">
        <w:rPr>
          <w:noProof/>
        </w:rPr>
        <w:tab/>
      </w:r>
    </w:p>
    <w:p w:rsidR="005A6C37" w:rsidRDefault="00330375" w:rsidP="003B11CD">
      <w:pPr>
        <w:ind w:left="1440"/>
        <w:jc w:val="left"/>
      </w:pPr>
      <w:r>
        <w:rPr>
          <w:noProof/>
        </w:rPr>
        <mc:AlternateContent>
          <mc:Choice Requires="wps">
            <w:drawing>
              <wp:anchor distT="0" distB="0" distL="114300" distR="114300" simplePos="0" relativeHeight="251662848" behindDoc="0" locked="0" layoutInCell="1" allowOverlap="1" wp14:anchorId="28E503F9" wp14:editId="74D626FE">
                <wp:simplePos x="0" y="0"/>
                <wp:positionH relativeFrom="column">
                  <wp:posOffset>876300</wp:posOffset>
                </wp:positionH>
                <wp:positionV relativeFrom="paragraph">
                  <wp:posOffset>3175</wp:posOffset>
                </wp:positionV>
                <wp:extent cx="2486025" cy="1523365"/>
                <wp:effectExtent l="9525" t="12700" r="9525" b="6985"/>
                <wp:wrapNone/>
                <wp:docPr id="4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523365"/>
                        </a:xfrm>
                        <a:prstGeom prst="rect">
                          <a:avLst/>
                        </a:prstGeom>
                        <a:solidFill>
                          <a:srgbClr val="FFFFFF"/>
                        </a:solidFill>
                        <a:ln w="9525">
                          <a:solidFill>
                            <a:srgbClr val="000000"/>
                          </a:solidFill>
                          <a:miter lim="800000"/>
                          <a:headEnd/>
                          <a:tailEnd/>
                        </a:ln>
                      </wps:spPr>
                      <wps:txbx>
                        <w:txbxContent>
                          <w:p w:rsidR="00A47E60" w:rsidRDefault="00A47E60">
                            <w:r>
                              <w:rPr>
                                <w:noProof/>
                              </w:rPr>
                              <w:drawing>
                                <wp:inline distT="0" distB="0" distL="0" distR="0" wp14:anchorId="44986037" wp14:editId="24AFF75F">
                                  <wp:extent cx="2295525" cy="1647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srcRect/>
                                          <a:stretch>
                                            <a:fillRect/>
                                          </a:stretch>
                                        </pic:blipFill>
                                        <pic:spPr bwMode="auto">
                                          <a:xfrm>
                                            <a:off x="0" y="0"/>
                                            <a:ext cx="2295525" cy="1647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4" o:spid="_x0000_s1026" type="#_x0000_t202" style="position:absolute;left:0;text-align:left;margin-left:69pt;margin-top:.25pt;width:195.75pt;height:119.9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49LAIAAFkEAAAOAAAAZHJzL2Uyb0RvYy54bWysVNtu2zAMfR+wfxD0vthxnSw14hRdugwD&#10;2m1Auw+QZdkWJouCpMTuvn6UnKTZBXsY5gdBFKnDo0PS65uxV+QgrJOgSzqfpZQIzaGWui3p16fd&#10;mxUlzjNdMwValPRZOHqzef1qPZhCZNCBqoUlCKJdMZiSdt6bIkkc70TP3AyM0OhswPbMo2nbpLZs&#10;QPReJVmaLpMBbG0scOEcnt5NTrqJ+E0juP/cNE54okqK3HxcbVyrsCabNStay0wn+ZEG+wcWPZMa&#10;k56h7phnZG/lb1C95BYcNH7GoU+gaSQX8Q34mnn6y2seO2ZEfAuK48xZJvf/YPmnwxdLZF3SPKNE&#10;sx5r9CRGT97BSPJVHgQajCsw7tFgpB/RgYWOj3XmHvg3RzRsO6ZbcWstDJ1gNRKch5vJxdUJxwWQ&#10;aniAGhOxvYcINDa2D+qhHgTRsVDP5+IEMhwPs3y1TLMFJRx980V2dbVcxBysOF031vkPAnoSNiW1&#10;WP0Izw73zgc6rDiFhGwOlKx3Uqlo2LbaKksODDtlF78j+k9hSpOhpNcLJPJ3iDR+f4LopceWV7Iv&#10;6eocxIqg23tdx4b0TKppj5SVPgoZtJtU9GM1xqJFlYPIFdTPqKyFqcNxInHTgf1OyYDdXVKN40eJ&#10;+qixNtfzPA/DEI188TZDw156qksP0xyBSuopmbZbPw3Q3ljZdpjn1A23WM+djEq/cDqSx/6NBTjO&#10;WhiQSztGvfwRNj8AAAD//wMAUEsDBBQABgAIAAAAIQBGyLqy4AAAAAgBAAAPAAAAZHJzL2Rvd25y&#10;ZXYueG1sTI/BTsMwEETvSPyDtUhcELUJLZQQp4KiqgckBIUPcOIlSRuvo9hNAl/PcoLbjmY0+yZb&#10;Ta4VA/ah8aThaqZAIJXeNlRp+HjfXC5BhGjImtYTavjCAKv89CQzqfUjveGwi5XgEgqp0VDH2KVS&#10;hrJGZ8LMd0jsffremciyr6TtzcjlrpWJUjfSmYb4Q206XNdYHnZHp+HwdDvsL563j8XLZr2vBjV+&#10;Y/mq9fnZ9HAPIuIU/8Lwi8/okDNT4Y9kg2hZXy95S9SwAMH2Irnjo9CQzNUcZJ7J/wPyHwAAAP//&#10;AwBQSwECLQAUAAYACAAAACEAtoM4kv4AAADhAQAAEwAAAAAAAAAAAAAAAAAAAAAAW0NvbnRlbnRf&#10;VHlwZXNdLnhtbFBLAQItABQABgAIAAAAIQA4/SH/1gAAAJQBAAALAAAAAAAAAAAAAAAAAC8BAABf&#10;cmVscy8ucmVsc1BLAQItABQABgAIAAAAIQAlIV49LAIAAFkEAAAOAAAAAAAAAAAAAAAAAC4CAABk&#10;cnMvZTJvRG9jLnhtbFBLAQItABQABgAIAAAAIQBGyLqy4AAAAAgBAAAPAAAAAAAAAAAAAAAAAIYE&#10;AABkcnMvZG93bnJldi54bWxQSwUGAAAAAAQABADzAAAAkwUAAAAA&#10;">
                <v:textbox style="mso-fit-shape-to-text:t">
                  <w:txbxContent>
                    <w:p w:rsidR="00A47E60" w:rsidRDefault="00A47E60">
                      <w:r>
                        <w:rPr>
                          <w:noProof/>
                        </w:rPr>
                        <w:drawing>
                          <wp:inline distT="0" distB="0" distL="0" distR="0" wp14:anchorId="44986037" wp14:editId="24AFF75F">
                            <wp:extent cx="2295525" cy="1647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srcRect/>
                                    <a:stretch>
                                      <a:fillRect/>
                                    </a:stretch>
                                  </pic:blipFill>
                                  <pic:spPr bwMode="auto">
                                    <a:xfrm>
                                      <a:off x="0" y="0"/>
                                      <a:ext cx="2295525" cy="1647825"/>
                                    </a:xfrm>
                                    <a:prstGeom prst="rect">
                                      <a:avLst/>
                                    </a:prstGeom>
                                    <a:noFill/>
                                    <a:ln w="9525">
                                      <a:noFill/>
                                      <a:miter lim="800000"/>
                                      <a:headEnd/>
                                      <a:tailEnd/>
                                    </a:ln>
                                  </pic:spPr>
                                </pic:pic>
                              </a:graphicData>
                            </a:graphic>
                          </wp:inline>
                        </w:drawing>
                      </w:r>
                    </w:p>
                  </w:txbxContent>
                </v:textbox>
              </v:shape>
            </w:pict>
          </mc:Fallback>
        </mc:AlternateContent>
      </w:r>
    </w:p>
    <w:p w:rsidR="00BB4E57" w:rsidRDefault="00BB4E57" w:rsidP="003F0E19">
      <w:pPr>
        <w:rPr>
          <w:rStyle w:val="PkgLabelLevel2Char"/>
          <w:b/>
          <w:sz w:val="20"/>
        </w:rPr>
      </w:pPr>
      <w:bookmarkStart w:id="164" w:name="_Toc173408635"/>
      <w:bookmarkStart w:id="165" w:name="_Toc173471415"/>
      <w:bookmarkStart w:id="166" w:name="_Toc173472702"/>
      <w:bookmarkStart w:id="167" w:name="_Toc173474063"/>
      <w:bookmarkStart w:id="168" w:name="_Toc173770925"/>
      <w:bookmarkStart w:id="169" w:name="_Toc173771705"/>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3B11CD" w:rsidRDefault="003B11CD" w:rsidP="003F0E19">
      <w:pPr>
        <w:rPr>
          <w:rStyle w:val="PkgLabelLevel2Char"/>
          <w:b/>
          <w:sz w:val="20"/>
        </w:rPr>
      </w:pPr>
    </w:p>
    <w:p w:rsidR="005A6C37" w:rsidRDefault="005A6C37" w:rsidP="003F0E19">
      <w:bookmarkStart w:id="170" w:name="_Toc332296912"/>
      <w:r w:rsidRPr="003F0E19">
        <w:rPr>
          <w:rStyle w:val="PkgLabelLevel2Char"/>
          <w:b/>
          <w:sz w:val="20"/>
        </w:rPr>
        <w:t>2.14</w:t>
      </w:r>
      <w:proofErr w:type="gramStart"/>
      <w:r w:rsidRPr="003F0E19">
        <w:rPr>
          <w:rStyle w:val="PkgLabelLevel2Char"/>
          <w:b/>
          <w:sz w:val="20"/>
        </w:rPr>
        <w:t>.  Standard</w:t>
      </w:r>
      <w:proofErr w:type="gramEnd"/>
      <w:r w:rsidRPr="003F0E19">
        <w:rPr>
          <w:rStyle w:val="PkgLabelLevel2Char"/>
          <w:b/>
          <w:sz w:val="20"/>
        </w:rPr>
        <w:t xml:space="preserve"> Package.</w:t>
      </w:r>
      <w:bookmarkEnd w:id="170"/>
      <w:r>
        <w:t xml:space="preserve"> – A package that is one of a lot, shipment, or delivery of packages of the same commodity with identical net contents declarations.</w:t>
      </w:r>
      <w:bookmarkEnd w:id="164"/>
      <w:bookmarkEnd w:id="165"/>
      <w:bookmarkEnd w:id="166"/>
      <w:bookmarkEnd w:id="167"/>
      <w:bookmarkEnd w:id="168"/>
      <w:bookmarkEnd w:id="169"/>
    </w:p>
    <w:p w:rsidR="005A6C37" w:rsidRPr="00A35F8D" w:rsidRDefault="005A6C37"/>
    <w:p w:rsidR="005A6C37" w:rsidRDefault="005A6C37" w:rsidP="004A6D44">
      <w:pPr>
        <w:keepLines/>
        <w:ind w:left="360"/>
      </w:pPr>
      <w:r>
        <w:rPr>
          <w:b/>
          <w:bCs/>
        </w:rPr>
        <w:t>Examples</w:t>
      </w:r>
      <w:r>
        <w:t>:</w:t>
      </w:r>
    </w:p>
    <w:p w:rsidR="005A6C37" w:rsidRDefault="005A6C37" w:rsidP="004A6D44">
      <w:pPr>
        <w:keepLines/>
        <w:ind w:left="360"/>
      </w:pPr>
      <w:r>
        <w:t>1 L bottles or 12 fl oz cans of carbonated soda,</w:t>
      </w:r>
    </w:p>
    <w:p w:rsidR="005A6C37" w:rsidRDefault="005A6C37" w:rsidP="004A6D44">
      <w:pPr>
        <w:keepLines/>
        <w:ind w:left="360"/>
      </w:pPr>
      <w:r>
        <w:t>500 g or 5 lb bags of sugar, or</w:t>
      </w:r>
    </w:p>
    <w:p w:rsidR="005A6C37" w:rsidRPr="00A35F8D" w:rsidRDefault="005A6C37" w:rsidP="004A6D44">
      <w:pPr>
        <w:keepLines/>
        <w:ind w:left="360"/>
      </w:pPr>
      <w:r>
        <w:t>100 m packages of rope</w:t>
      </w:r>
    </w:p>
    <w:p w:rsidR="005A6C37" w:rsidRPr="00A35F8D" w:rsidRDefault="005A6C37" w:rsidP="004A6D44">
      <w:pPr>
        <w:keepLines/>
        <w:spacing w:before="60" w:after="240"/>
      </w:pPr>
      <w:r w:rsidRPr="00A35F8D">
        <w:t>(Added 1991)</w:t>
      </w:r>
    </w:p>
    <w:p w:rsidR="005A6C37" w:rsidRDefault="005A6C37" w:rsidP="003F0E19">
      <w:bookmarkStart w:id="171" w:name="_Toc332296913"/>
      <w:bookmarkStart w:id="172" w:name="_Toc173408636"/>
      <w:bookmarkStart w:id="173" w:name="_Toc173471416"/>
      <w:bookmarkStart w:id="174" w:name="_Toc173472703"/>
      <w:bookmarkStart w:id="175" w:name="_Toc173474064"/>
      <w:bookmarkStart w:id="176" w:name="_Toc173770926"/>
      <w:bookmarkStart w:id="177" w:name="_Toc173771706"/>
      <w:r w:rsidRPr="003F0E19">
        <w:rPr>
          <w:rStyle w:val="PkgLabelLevel2Char"/>
          <w:b/>
          <w:sz w:val="20"/>
        </w:rPr>
        <w:t>2.15</w:t>
      </w:r>
      <w:proofErr w:type="gramStart"/>
      <w:r w:rsidRPr="003F0E19">
        <w:rPr>
          <w:rStyle w:val="PkgLabelLevel2Char"/>
          <w:b/>
          <w:sz w:val="20"/>
        </w:rPr>
        <w:t>.  SI</w:t>
      </w:r>
      <w:proofErr w:type="gramEnd"/>
      <w:r w:rsidRPr="003F0E19">
        <w:rPr>
          <w:rStyle w:val="PkgLabelLevel2Char"/>
          <w:b/>
          <w:sz w:val="20"/>
        </w:rPr>
        <w:t xml:space="preserve"> or SI Units.</w:t>
      </w:r>
      <w:bookmarkEnd w:id="171"/>
      <w:r w:rsidR="00D962A8" w:rsidRPr="004A6D44">
        <w:fldChar w:fldCharType="begin"/>
      </w:r>
      <w:proofErr w:type="gramStart"/>
      <w:r w:rsidRPr="004A6D44">
        <w:instrText>xe</w:instrText>
      </w:r>
      <w:proofErr w:type="gramEnd"/>
      <w:r w:rsidRPr="004A6D44">
        <w:instrText xml:space="preserve"> "SI Units"</w:instrText>
      </w:r>
      <w:r w:rsidR="00D962A8" w:rsidRPr="004A6D44">
        <w:fldChar w:fldCharType="end"/>
      </w:r>
      <w:r w:rsidRPr="007C185A">
        <w:t xml:space="preserve"> </w:t>
      </w:r>
      <w:r>
        <w:t>–</w:t>
      </w:r>
      <w:r w:rsidRPr="007C185A">
        <w:t xml:space="preserve"> </w:t>
      </w:r>
      <w:r w:rsidR="00257FFA">
        <w:t xml:space="preserve">SI or SI Units </w:t>
      </w:r>
      <w:r w:rsidRPr="007C185A">
        <w:t>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w:t>
      </w:r>
      <w:r>
        <w:t>”</w:t>
      </w:r>
      <w:r w:rsidRPr="007C185A">
        <w:t xml:space="preserve"> (Volume</w:t>
      </w:r>
      <w:r>
        <w:t> </w:t>
      </w:r>
      <w:r w:rsidRPr="007C185A">
        <w:t>73, No.</w:t>
      </w:r>
      <w:r>
        <w:t> </w:t>
      </w:r>
      <w:r w:rsidRPr="007C185A">
        <w:t>96, pages</w:t>
      </w:r>
      <w:r>
        <w:t> </w:t>
      </w:r>
      <w:r w:rsidRPr="007C185A">
        <w:t>28432 to 28433) for May</w:t>
      </w:r>
      <w:r>
        <w:t> </w:t>
      </w:r>
      <w:r w:rsidRPr="007C185A">
        <w:t>16,</w:t>
      </w:r>
      <w:r>
        <w:t> </w:t>
      </w:r>
      <w:r w:rsidRPr="007C185A">
        <w:t>2008, and 15</w:t>
      </w:r>
      <w:r>
        <w:t> </w:t>
      </w:r>
      <w:r w:rsidRPr="007C185A">
        <w:t>United States Code, Section</w:t>
      </w:r>
      <w:r>
        <w:t> </w:t>
      </w:r>
      <w:r w:rsidRPr="007C185A">
        <w:t>205a</w:t>
      </w:r>
      <w:r w:rsidR="00BB7BE8">
        <w:t> </w:t>
      </w:r>
      <w:r>
        <w:t>-</w:t>
      </w:r>
      <w:r w:rsidR="00BB7BE8">
        <w:t> </w:t>
      </w:r>
      <w:r w:rsidRPr="007C185A">
        <w:t>2051 “Metric Conversion.”  See also NIST Special Publication</w:t>
      </w:r>
      <w:r>
        <w:t> </w:t>
      </w:r>
      <w:r w:rsidRPr="007C185A">
        <w:t xml:space="preserve">330 “The International System of Units (SI)” </w:t>
      </w:r>
      <w:r>
        <w:t>2008 </w:t>
      </w:r>
      <w:r w:rsidR="00C86B8B">
        <w:t>edition</w:t>
      </w:r>
      <w:r w:rsidRPr="007C185A">
        <w:t xml:space="preserve"> and NIST Special Publication</w:t>
      </w:r>
      <w:r>
        <w:t> </w:t>
      </w:r>
      <w:r w:rsidRPr="007C185A">
        <w:t>811 “Guide for the Use of the International System of Units (SI)” 2008</w:t>
      </w:r>
      <w:r>
        <w:t> </w:t>
      </w:r>
      <w:r w:rsidR="00C86B8B">
        <w:t>edition</w:t>
      </w:r>
      <w:r w:rsidRPr="007C185A">
        <w:t xml:space="preserve"> that are available at </w:t>
      </w:r>
      <w:hyperlink r:id="rId17" w:history="1">
        <w:r w:rsidR="00D04F7A" w:rsidRPr="00D04F7A">
          <w:rPr>
            <w:rStyle w:val="Hyperlink"/>
          </w:rPr>
          <w:t>www.nist.gov/pml/wmd/index.cfm</w:t>
        </w:r>
      </w:hyperlink>
      <w:r w:rsidRPr="007C185A">
        <w:t xml:space="preserve"> or by contact</w:t>
      </w:r>
      <w:r>
        <w:t>ing</w:t>
      </w:r>
      <w:r w:rsidRPr="007C185A">
        <w:t xml:space="preserve"> </w:t>
      </w:r>
      <w:hyperlink r:id="rId18" w:history="1">
        <w:r w:rsidRPr="00C42551">
          <w:t>TheSI@nist.gov</w:t>
        </w:r>
      </w:hyperlink>
      <w:r w:rsidRPr="007C185A">
        <w:t>.</w:t>
      </w:r>
      <w:bookmarkEnd w:id="172"/>
      <w:bookmarkEnd w:id="173"/>
      <w:bookmarkEnd w:id="174"/>
      <w:bookmarkEnd w:id="175"/>
      <w:bookmarkEnd w:id="176"/>
      <w:bookmarkEnd w:id="177"/>
    </w:p>
    <w:p w:rsidR="005A6C37" w:rsidRDefault="005A6C37" w:rsidP="00E57ED3">
      <w:pPr>
        <w:spacing w:before="60"/>
      </w:pPr>
      <w:r>
        <w:t>(Added 1993)</w:t>
      </w:r>
    </w:p>
    <w:p w:rsidR="005A6C37" w:rsidRPr="004A6D44" w:rsidRDefault="005A6C37" w:rsidP="00D352AC">
      <w:pPr>
        <w:keepNext/>
      </w:pPr>
      <w:bookmarkStart w:id="178" w:name="_Toc173378001"/>
      <w:bookmarkStart w:id="179" w:name="_Toc173379241"/>
      <w:bookmarkStart w:id="180" w:name="_Toc173381119"/>
      <w:bookmarkStart w:id="181" w:name="_Toc173383080"/>
      <w:bookmarkStart w:id="182" w:name="_Toc173384793"/>
      <w:bookmarkStart w:id="183" w:name="_Toc173385324"/>
      <w:bookmarkStart w:id="184" w:name="_Toc173386357"/>
      <w:bookmarkStart w:id="185" w:name="_Toc173408637"/>
      <w:bookmarkStart w:id="186" w:name="_Toc173472704"/>
      <w:bookmarkStart w:id="187" w:name="_Toc173770927"/>
      <w:bookmarkStart w:id="188" w:name="_Toc332296914"/>
      <w:proofErr w:type="gramStart"/>
      <w:r w:rsidRPr="005259FC">
        <w:rPr>
          <w:rStyle w:val="PkgLabelLevel1Char"/>
          <w:sz w:val="24"/>
        </w:rPr>
        <w:lastRenderedPageBreak/>
        <w:t>Section 3.</w:t>
      </w:r>
      <w:proofErr w:type="gramEnd"/>
      <w:r w:rsidRPr="005259FC">
        <w:rPr>
          <w:rStyle w:val="PkgLabelLevel1Char"/>
          <w:sz w:val="24"/>
        </w:rPr>
        <w:t xml:space="preserve">  Declaration of Identity: Consumer Package</w:t>
      </w:r>
      <w:bookmarkEnd w:id="178"/>
      <w:bookmarkEnd w:id="179"/>
      <w:bookmarkEnd w:id="180"/>
      <w:bookmarkEnd w:id="181"/>
      <w:bookmarkEnd w:id="182"/>
      <w:bookmarkEnd w:id="183"/>
      <w:bookmarkEnd w:id="184"/>
      <w:bookmarkEnd w:id="185"/>
      <w:bookmarkEnd w:id="186"/>
      <w:bookmarkEnd w:id="187"/>
      <w:bookmarkEnd w:id="188"/>
      <w:r w:rsidR="00D962A8" w:rsidRPr="005259FC">
        <w:fldChar w:fldCharType="begin"/>
      </w:r>
      <w:r w:rsidRPr="005259FC">
        <w:instrText>xe "Consumer package"</w:instrText>
      </w:r>
      <w:r w:rsidR="00D962A8" w:rsidRPr="005259FC">
        <w:fldChar w:fldCharType="end"/>
      </w:r>
      <w:r w:rsidR="00D962A8" w:rsidRPr="005259FC">
        <w:fldChar w:fldCharType="begin"/>
      </w:r>
      <w:r w:rsidRPr="005259FC">
        <w:instrText>xe "Identity</w:instrText>
      </w:r>
      <w:proofErr w:type="gramStart"/>
      <w:r w:rsidRPr="005259FC">
        <w:instrText>:Consumer</w:instrText>
      </w:r>
      <w:proofErr w:type="gramEnd"/>
      <w:r w:rsidRPr="005259FC">
        <w:instrText xml:space="preserve"> package"</w:instrText>
      </w:r>
      <w:r w:rsidR="00D962A8" w:rsidRPr="005259FC">
        <w:fldChar w:fldCharType="end"/>
      </w:r>
    </w:p>
    <w:p w:rsidR="005A6C37" w:rsidRDefault="005A6C37" w:rsidP="00D352AC">
      <w:pPr>
        <w:keepNext/>
        <w:rPr>
          <w:b/>
          <w:bCs/>
        </w:rPr>
      </w:pPr>
      <w:bookmarkStart w:id="189" w:name="_Toc173408638"/>
      <w:bookmarkStart w:id="190" w:name="_Toc173471417"/>
      <w:bookmarkStart w:id="191" w:name="_Toc173472705"/>
      <w:bookmarkStart w:id="192" w:name="_Toc173474065"/>
      <w:bookmarkStart w:id="193" w:name="_Toc173770928"/>
      <w:bookmarkStart w:id="194" w:name="_Toc173771707"/>
    </w:p>
    <w:p w:rsidR="005A6C37" w:rsidRDefault="005A6C37" w:rsidP="005259FC">
      <w:bookmarkStart w:id="195" w:name="_Toc332296915"/>
      <w:r w:rsidRPr="005259FC">
        <w:rPr>
          <w:rStyle w:val="PkgLabelLevel2Char"/>
          <w:b/>
          <w:sz w:val="20"/>
        </w:rPr>
        <w:t>3.1</w:t>
      </w:r>
      <w:proofErr w:type="gramStart"/>
      <w:r w:rsidRPr="005259FC">
        <w:rPr>
          <w:rStyle w:val="PkgLabelLevel2Char"/>
          <w:b/>
          <w:sz w:val="20"/>
        </w:rPr>
        <w:t>.  Declaration</w:t>
      </w:r>
      <w:proofErr w:type="gramEnd"/>
      <w:r w:rsidRPr="005259FC">
        <w:rPr>
          <w:rStyle w:val="PkgLabelLevel2Char"/>
          <w:b/>
          <w:sz w:val="20"/>
        </w:rPr>
        <w:t xml:space="preserve"> of Identity: </w:t>
      </w:r>
      <w:r>
        <w:rPr>
          <w:rStyle w:val="PkgLabelLevel2Char"/>
          <w:b/>
          <w:sz w:val="20"/>
        </w:rPr>
        <w:t xml:space="preserve"> </w:t>
      </w:r>
      <w:r w:rsidRPr="005259FC">
        <w:rPr>
          <w:rStyle w:val="PkgLabelLevel2Char"/>
          <w:b/>
          <w:sz w:val="20"/>
        </w:rPr>
        <w:t>Consumer Package.</w:t>
      </w:r>
      <w:bookmarkEnd w:id="195"/>
      <w:r>
        <w:t xml:space="preserve"> – A separate declaration of identity </w:t>
      </w:r>
      <w:r>
        <w:rPr>
          <w:szCs w:val="20"/>
          <w:vertAlign w:val="superscript"/>
        </w:rPr>
        <w:t>[</w:t>
      </w:r>
      <w:r>
        <w:rPr>
          <w:b/>
          <w:bCs/>
          <w:i/>
          <w:iCs/>
          <w:szCs w:val="20"/>
          <w:vertAlign w:val="superscript"/>
        </w:rPr>
        <w:t>NOTE 2</w:t>
      </w:r>
      <w:r>
        <w:rPr>
          <w:szCs w:val="20"/>
          <w:vertAlign w:val="superscript"/>
        </w:rPr>
        <w:t>, page 64]</w:t>
      </w:r>
      <w:r>
        <w:t xml:space="preserve"> on a consumer package shall appear on the principal display panel and shall not be misleading or deceptive.  The identity shall be in terms of:</w:t>
      </w:r>
      <w:bookmarkEnd w:id="189"/>
      <w:bookmarkEnd w:id="190"/>
      <w:bookmarkEnd w:id="191"/>
      <w:bookmarkEnd w:id="192"/>
      <w:bookmarkEnd w:id="193"/>
      <w:bookmarkEnd w:id="194"/>
    </w:p>
    <w:p w:rsidR="005A6C37" w:rsidRDefault="005A6C37" w:rsidP="002A0733">
      <w:pPr>
        <w:pStyle w:val="TOC10"/>
        <w:widowControl w:val="0"/>
      </w:pPr>
    </w:p>
    <w:p w:rsidR="005A6C37" w:rsidRDefault="005A6C37" w:rsidP="004F3CEF">
      <w:pPr>
        <w:widowControl w:val="0"/>
        <w:numPr>
          <w:ilvl w:val="0"/>
          <w:numId w:val="50"/>
        </w:numPr>
        <w:tabs>
          <w:tab w:val="clear" w:pos="1800"/>
          <w:tab w:val="num" w:pos="720"/>
        </w:tabs>
        <w:ind w:left="720"/>
      </w:pPr>
      <w:r>
        <w:t>the name specified in or required by any applicable federal or state law or regulation or, in the absence of this</w:t>
      </w:r>
      <w:r w:rsidR="00081FDA">
        <w:t>;</w:t>
      </w:r>
    </w:p>
    <w:p w:rsidR="005A6C37" w:rsidRDefault="005A6C37" w:rsidP="002A0733">
      <w:pPr>
        <w:widowControl w:val="0"/>
        <w:tabs>
          <w:tab w:val="num" w:pos="720"/>
        </w:tabs>
        <w:ind w:left="720" w:hanging="360"/>
      </w:pPr>
    </w:p>
    <w:p w:rsidR="005A6C37" w:rsidRDefault="005A6C37" w:rsidP="004F3CEF">
      <w:pPr>
        <w:widowControl w:val="0"/>
        <w:numPr>
          <w:ilvl w:val="0"/>
          <w:numId w:val="50"/>
        </w:numPr>
        <w:tabs>
          <w:tab w:val="clear" w:pos="1800"/>
          <w:tab w:val="num" w:pos="720"/>
        </w:tabs>
        <w:ind w:left="720"/>
      </w:pPr>
      <w:r>
        <w:t>the common or usual name or, in the absence of this</w:t>
      </w:r>
      <w:r w:rsidR="00081FDA">
        <w:t>;</w:t>
      </w:r>
    </w:p>
    <w:p w:rsidR="005A6C37" w:rsidRDefault="005A6C37">
      <w:pPr>
        <w:tabs>
          <w:tab w:val="num" w:pos="720"/>
        </w:tabs>
        <w:ind w:left="720" w:hanging="360"/>
      </w:pPr>
    </w:p>
    <w:p w:rsidR="005A6C37" w:rsidRDefault="005A6C37" w:rsidP="004F3CEF">
      <w:pPr>
        <w:numPr>
          <w:ilvl w:val="0"/>
          <w:numId w:val="50"/>
        </w:numPr>
        <w:tabs>
          <w:tab w:val="clear" w:pos="1800"/>
          <w:tab w:val="num" w:pos="720"/>
        </w:tabs>
        <w:ind w:left="720"/>
      </w:pPr>
      <w:proofErr w:type="gramStart"/>
      <w:r>
        <w:t>the</w:t>
      </w:r>
      <w:proofErr w:type="gramEnd"/>
      <w:r>
        <w:t xml:space="preserve"> generic name or other appropriate description, including a statement of function (such as “cleaning powder”).</w:t>
      </w:r>
    </w:p>
    <w:p w:rsidR="005A6C37" w:rsidRDefault="005A6C37" w:rsidP="00691170">
      <w:pPr>
        <w:pStyle w:val="StyleBefore3ptAfter12pt"/>
      </w:pPr>
      <w:r>
        <w:t>(Amended 1990) (Note added 1986)</w:t>
      </w:r>
    </w:p>
    <w:p w:rsidR="005A6C37" w:rsidRDefault="005A6C37"/>
    <w:p w:rsidR="005A6C37" w:rsidRDefault="005A6C37">
      <w:pPr>
        <w:rPr>
          <w:i/>
        </w:rPr>
      </w:pPr>
      <w:r>
        <w:rPr>
          <w:b/>
          <w:i/>
        </w:rPr>
        <w:t>NOTE 2:</w:t>
      </w:r>
      <w:r>
        <w:rPr>
          <w:i/>
        </w:rPr>
        <w:t xml:space="preserve">  Section 19.(a) of the Uniform Weights and Measures Law (and 21 CFR 101.100 (b) (3) for </w:t>
      </w:r>
      <w:r w:rsidR="00A1641B">
        <w:rPr>
          <w:i/>
        </w:rPr>
        <w:t>non-meat</w:t>
      </w:r>
      <w:r>
        <w:rPr>
          <w:i/>
        </w:rPr>
        <w:t xml:space="preserve"> and </w:t>
      </w:r>
      <w:r w:rsidR="00A1641B">
        <w:rPr>
          <w:i/>
        </w:rPr>
        <w:t>non-poultry</w:t>
      </w:r>
      <w:r>
        <w:rPr>
          <w:i/>
        </w:rPr>
        <w:t xml:space="preserve">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w:t>
      </w:r>
      <w:r w:rsidR="00081FDA">
        <w:rPr>
          <w:i/>
        </w:rPr>
        <w:t>,</w:t>
      </w:r>
      <w:r>
        <w:rPr>
          <w:i/>
        </w:rPr>
        <w:t xml:space="preserve"> or other appropriate device bearing prominently and conspicuously the common or usual name of the food, or (2) the common or usual name of the food is clearly revealed by its appearance.”</w:t>
      </w:r>
    </w:p>
    <w:p w:rsidR="005A6C37" w:rsidRDefault="005A6C37" w:rsidP="00691170">
      <w:pPr>
        <w:pStyle w:val="StyleBefore3ptAfter12pt"/>
      </w:pPr>
      <w:r>
        <w:t>(Added 1986) (Amended 2001)</w:t>
      </w:r>
    </w:p>
    <w:p w:rsidR="005A6C37" w:rsidRDefault="005A6C37" w:rsidP="007050BC"/>
    <w:p w:rsidR="005A6C37" w:rsidRDefault="005A6C37" w:rsidP="007050BC">
      <w:pPr>
        <w:ind w:left="540"/>
      </w:pPr>
      <w:bookmarkStart w:id="196" w:name="_Toc332296916"/>
      <w:bookmarkStart w:id="197" w:name="_Toc173408639"/>
      <w:bookmarkStart w:id="198" w:name="_Toc173472706"/>
      <w:bookmarkStart w:id="199" w:name="_Toc173770929"/>
      <w:r w:rsidRPr="007050BC">
        <w:rPr>
          <w:rStyle w:val="PkgLabelLevel3Char"/>
          <w:b/>
          <w:sz w:val="20"/>
        </w:rPr>
        <w:t>3.1.1</w:t>
      </w:r>
      <w:proofErr w:type="gramStart"/>
      <w:r w:rsidRPr="007050BC">
        <w:rPr>
          <w:rStyle w:val="PkgLabelLevel3Char"/>
          <w:b/>
          <w:sz w:val="20"/>
        </w:rPr>
        <w:t>.  Parallel</w:t>
      </w:r>
      <w:proofErr w:type="gramEnd"/>
      <w:r w:rsidRPr="007050BC">
        <w:rPr>
          <w:rStyle w:val="PkgLabelLevel3Char"/>
          <w:b/>
          <w:sz w:val="20"/>
        </w:rPr>
        <w:t xml:space="preserve"> Identity Declaration:  Consumer Package.</w:t>
      </w:r>
      <w:bookmarkEnd w:id="196"/>
      <w:r w:rsidR="00D962A8" w:rsidRPr="00A41F27">
        <w:fldChar w:fldCharType="begin"/>
      </w:r>
      <w:proofErr w:type="gramStart"/>
      <w:r w:rsidRPr="00A41F27">
        <w:instrText>xe</w:instrText>
      </w:r>
      <w:proofErr w:type="gramEnd"/>
      <w:r w:rsidRPr="00A41F27">
        <w:instrText xml:space="preserve"> "Generally parallel to </w:instrText>
      </w:r>
      <w:r w:rsidRPr="00E57ED3">
        <w:instrText>th</w:instrText>
      </w:r>
      <w:r w:rsidRPr="00A41F27">
        <w:instrText>e declaration, labeling"</w:instrText>
      </w:r>
      <w:r w:rsidR="00D962A8" w:rsidRPr="00A41F27">
        <w:fldChar w:fldCharType="end"/>
      </w:r>
      <w:r>
        <w:t xml:space="preserve"> – A declaration of the identity on a consumer package shall appear generally parallel to the base</w:t>
      </w:r>
      <w:r w:rsidR="00D962A8">
        <w:fldChar w:fldCharType="begin"/>
      </w:r>
      <w:r>
        <w:instrText>xe "</w:instrText>
      </w:r>
      <w:r w:rsidRPr="00070DBC">
        <w:instrText>Parallel to the base, labeling</w:instrText>
      </w:r>
      <w:r>
        <w:instrText>"</w:instrText>
      </w:r>
      <w:r w:rsidR="00D962A8">
        <w:fldChar w:fldCharType="end"/>
      </w:r>
      <w:r>
        <w:t xml:space="preserve"> on which the package rests as it is designed to be displayed.</w:t>
      </w:r>
      <w:bookmarkEnd w:id="197"/>
      <w:bookmarkEnd w:id="198"/>
      <w:bookmarkEnd w:id="199"/>
    </w:p>
    <w:p w:rsidR="005A6C37" w:rsidRDefault="005A6C37" w:rsidP="007050BC">
      <w:bookmarkStart w:id="200" w:name="_Toc173378002"/>
      <w:bookmarkStart w:id="201" w:name="_Toc173379242"/>
      <w:bookmarkStart w:id="202" w:name="_Toc173381120"/>
      <w:bookmarkStart w:id="203" w:name="_Toc173383081"/>
      <w:bookmarkStart w:id="204" w:name="_Toc173384794"/>
      <w:bookmarkStart w:id="205" w:name="_Toc173385325"/>
      <w:bookmarkStart w:id="206" w:name="_Toc173386358"/>
      <w:bookmarkStart w:id="207" w:name="_Toc173408640"/>
      <w:bookmarkStart w:id="208" w:name="_Toc173472707"/>
      <w:bookmarkStart w:id="209" w:name="_Toc173770930"/>
    </w:p>
    <w:p w:rsidR="005A6C37" w:rsidRPr="007050BC" w:rsidRDefault="005A6C37" w:rsidP="007050BC">
      <w:pPr>
        <w:rPr>
          <w:szCs w:val="20"/>
        </w:rPr>
      </w:pPr>
      <w:bookmarkStart w:id="210" w:name="_Toc332296917"/>
      <w:proofErr w:type="gramStart"/>
      <w:r w:rsidRPr="007050BC">
        <w:rPr>
          <w:rStyle w:val="PkgLabelLevel1Char"/>
          <w:sz w:val="24"/>
        </w:rPr>
        <w:t>Section 4.</w:t>
      </w:r>
      <w:proofErr w:type="gramEnd"/>
      <w:r w:rsidRPr="007050BC">
        <w:rPr>
          <w:rStyle w:val="PkgLabelLevel1Char"/>
          <w:sz w:val="24"/>
        </w:rPr>
        <w:t xml:space="preserve">  Declaration of Identity:  Non-consumer Package</w:t>
      </w:r>
      <w:bookmarkEnd w:id="200"/>
      <w:bookmarkEnd w:id="201"/>
      <w:bookmarkEnd w:id="202"/>
      <w:bookmarkEnd w:id="203"/>
      <w:bookmarkEnd w:id="204"/>
      <w:bookmarkEnd w:id="205"/>
      <w:bookmarkEnd w:id="206"/>
      <w:bookmarkEnd w:id="207"/>
      <w:bookmarkEnd w:id="208"/>
      <w:bookmarkEnd w:id="209"/>
      <w:bookmarkEnd w:id="210"/>
      <w:r w:rsidR="00D962A8" w:rsidRPr="007050BC">
        <w:rPr>
          <w:szCs w:val="20"/>
        </w:rPr>
        <w:fldChar w:fldCharType="begin"/>
      </w:r>
      <w:r w:rsidRPr="007050BC">
        <w:rPr>
          <w:szCs w:val="20"/>
        </w:rPr>
        <w:instrText>xe "Identity</w:instrText>
      </w:r>
      <w:proofErr w:type="gramStart"/>
      <w:r w:rsidRPr="007050BC">
        <w:rPr>
          <w:szCs w:val="20"/>
        </w:rPr>
        <w:instrText>:Non</w:instrText>
      </w:r>
      <w:proofErr w:type="gramEnd"/>
      <w:r w:rsidRPr="007050BC">
        <w:rPr>
          <w:szCs w:val="20"/>
        </w:rPr>
        <w:instrText>-consumer package"</w:instrText>
      </w:r>
      <w:r w:rsidR="00D962A8" w:rsidRPr="007050BC">
        <w:rPr>
          <w:szCs w:val="20"/>
        </w:rPr>
        <w:fldChar w:fldCharType="end"/>
      </w:r>
    </w:p>
    <w:p w:rsidR="005A6C37" w:rsidRDefault="005A6C37">
      <w:pPr>
        <w:keepNext/>
      </w:pPr>
    </w:p>
    <w:p w:rsidR="005A6C37" w:rsidRDefault="005A6C37">
      <w:pPr>
        <w:keepNext/>
      </w:pPr>
      <w:r>
        <w:t xml:space="preserve">A declaration of identity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2</w:t>
      </w:r>
      <w:r>
        <w:rPr>
          <w:szCs w:val="20"/>
          <w:vertAlign w:val="superscript"/>
        </w:rPr>
        <w:t>, page 64]</w:t>
      </w:r>
      <w:r>
        <w:t xml:space="preserve"> on a non-consumer package shall appear on the outside of a package and shall not be misleading or deceptive.  The identity shall be in terms of:</w:t>
      </w:r>
    </w:p>
    <w:p w:rsidR="005A6C37" w:rsidRDefault="005A6C37"/>
    <w:p w:rsidR="005A6C37" w:rsidRDefault="005A6C37" w:rsidP="004F3CEF">
      <w:pPr>
        <w:numPr>
          <w:ilvl w:val="0"/>
          <w:numId w:val="47"/>
        </w:numPr>
        <w:tabs>
          <w:tab w:val="clear" w:pos="1800"/>
          <w:tab w:val="num" w:pos="720"/>
        </w:tabs>
        <w:ind w:left="720"/>
      </w:pPr>
      <w:r>
        <w:t>the name specified in or required by any applicable federal or state law or regulation or, in the absence of this</w:t>
      </w:r>
      <w:r w:rsidR="00081FDA">
        <w:t>;</w:t>
      </w:r>
    </w:p>
    <w:p w:rsidR="005A6C37" w:rsidRDefault="005A6C37">
      <w:pPr>
        <w:tabs>
          <w:tab w:val="num" w:pos="720"/>
        </w:tabs>
        <w:ind w:left="720" w:hanging="360"/>
      </w:pPr>
    </w:p>
    <w:p w:rsidR="005A6C37" w:rsidRDefault="005A6C37" w:rsidP="004F3CEF">
      <w:pPr>
        <w:numPr>
          <w:ilvl w:val="0"/>
          <w:numId w:val="47"/>
        </w:numPr>
        <w:tabs>
          <w:tab w:val="clear" w:pos="1800"/>
          <w:tab w:val="num" w:pos="720"/>
        </w:tabs>
        <w:ind w:left="720"/>
      </w:pPr>
      <w:r>
        <w:t>the common or usual name or, in the absence of this</w:t>
      </w:r>
      <w:r w:rsidR="00081FDA">
        <w:t>;</w:t>
      </w:r>
    </w:p>
    <w:p w:rsidR="005A6C37" w:rsidRDefault="005A6C37">
      <w:pPr>
        <w:tabs>
          <w:tab w:val="num" w:pos="720"/>
        </w:tabs>
        <w:ind w:left="720" w:hanging="360"/>
      </w:pPr>
    </w:p>
    <w:p w:rsidR="005A6C37" w:rsidRDefault="005A6C37" w:rsidP="004F3CEF">
      <w:pPr>
        <w:numPr>
          <w:ilvl w:val="0"/>
          <w:numId w:val="47"/>
        </w:numPr>
        <w:tabs>
          <w:tab w:val="clear" w:pos="1800"/>
          <w:tab w:val="num" w:pos="720"/>
        </w:tabs>
        <w:ind w:left="720"/>
      </w:pPr>
      <w:proofErr w:type="gramStart"/>
      <w:r>
        <w:t>the</w:t>
      </w:r>
      <w:proofErr w:type="gramEnd"/>
      <w:r>
        <w:t xml:space="preserve"> generic name or other appropriate description, including a statement of function (such as “cleaning powder”).</w:t>
      </w:r>
    </w:p>
    <w:p w:rsidR="005A6C37" w:rsidRDefault="005A6C37" w:rsidP="00691170">
      <w:pPr>
        <w:pStyle w:val="StyleBefore3ptAfter12pt"/>
      </w:pPr>
      <w:r>
        <w:t>(Amended 1990) (Note added 1986)</w:t>
      </w:r>
    </w:p>
    <w:p w:rsidR="005A6C37" w:rsidRDefault="005A6C37" w:rsidP="007050BC">
      <w:bookmarkStart w:id="211" w:name="_Toc173378003"/>
      <w:bookmarkStart w:id="212" w:name="_Toc173379243"/>
      <w:bookmarkStart w:id="213" w:name="_Toc173381121"/>
      <w:bookmarkStart w:id="214" w:name="_Toc173383082"/>
      <w:bookmarkStart w:id="215" w:name="_Toc173384795"/>
      <w:bookmarkStart w:id="216" w:name="_Toc173385326"/>
      <w:bookmarkStart w:id="217" w:name="_Toc173386359"/>
      <w:bookmarkStart w:id="218" w:name="_Toc173408641"/>
      <w:bookmarkStart w:id="219" w:name="_Toc173472708"/>
      <w:bookmarkStart w:id="220" w:name="_Toc173770931"/>
    </w:p>
    <w:p w:rsidR="005A6C37" w:rsidRPr="007050BC" w:rsidRDefault="005A6C37" w:rsidP="007050BC">
      <w:bookmarkStart w:id="221" w:name="_Toc332296918"/>
      <w:proofErr w:type="gramStart"/>
      <w:r w:rsidRPr="007050BC">
        <w:rPr>
          <w:rStyle w:val="PkgLabelLevel1Char"/>
          <w:sz w:val="24"/>
        </w:rPr>
        <w:t>Section 5.</w:t>
      </w:r>
      <w:proofErr w:type="gramEnd"/>
      <w:r w:rsidRPr="007050BC">
        <w:rPr>
          <w:rStyle w:val="PkgLabelLevel1Char"/>
          <w:sz w:val="24"/>
        </w:rPr>
        <w:t xml:space="preserve">  Declaration of Responsibility:  Consumer and Non</w:t>
      </w:r>
      <w:r w:rsidR="00A1641B">
        <w:rPr>
          <w:rStyle w:val="PkgLabelLevel1Char"/>
          <w:sz w:val="24"/>
        </w:rPr>
        <w:t>-</w:t>
      </w:r>
      <w:r w:rsidRPr="007050BC">
        <w:rPr>
          <w:rStyle w:val="PkgLabelLevel1Char"/>
          <w:sz w:val="24"/>
        </w:rPr>
        <w:t>consumer Packages</w:t>
      </w:r>
      <w:bookmarkEnd w:id="211"/>
      <w:bookmarkEnd w:id="212"/>
      <w:bookmarkEnd w:id="213"/>
      <w:bookmarkEnd w:id="214"/>
      <w:bookmarkEnd w:id="215"/>
      <w:bookmarkEnd w:id="216"/>
      <w:bookmarkEnd w:id="217"/>
      <w:bookmarkEnd w:id="218"/>
      <w:bookmarkEnd w:id="219"/>
      <w:bookmarkEnd w:id="220"/>
      <w:bookmarkEnd w:id="221"/>
      <w:r w:rsidR="00D962A8" w:rsidRPr="007050BC">
        <w:rPr>
          <w:szCs w:val="20"/>
        </w:rPr>
        <w:fldChar w:fldCharType="begin"/>
      </w:r>
      <w:proofErr w:type="gramStart"/>
      <w:r w:rsidRPr="007050BC">
        <w:rPr>
          <w:szCs w:val="20"/>
        </w:rPr>
        <w:instrText>xe</w:instrText>
      </w:r>
      <w:proofErr w:type="gramEnd"/>
      <w:r w:rsidRPr="007050BC">
        <w:rPr>
          <w:szCs w:val="20"/>
        </w:rPr>
        <w:instrText xml:space="preserve"> "Consumer package"</w:instrText>
      </w:r>
      <w:r w:rsidR="00D962A8" w:rsidRPr="007050BC">
        <w:rPr>
          <w:szCs w:val="20"/>
        </w:rPr>
        <w:fldChar w:fldCharType="end"/>
      </w:r>
    </w:p>
    <w:p w:rsidR="005A6C37" w:rsidRDefault="005A6C37"/>
    <w:p w:rsidR="005A6C37" w:rsidRDefault="005A6C37">
      <w:r>
        <w:t>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if this is shown in a current city directory or telephone directory.</w:t>
      </w:r>
    </w:p>
    <w:p w:rsidR="005A6C37" w:rsidRDefault="005A6C37"/>
    <w:p w:rsidR="005A6C37" w:rsidRDefault="005A6C37">
      <w:r>
        <w:t xml:space="preserve">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w:t>
      </w:r>
      <w:r>
        <w:lastRenderedPageBreak/>
        <w:t>the connection such person has with such commodity, such as “Manufactured for and packed by __________,” “Distributed by __________,” or any other wording of similar import that expresses the facts.</w:t>
      </w:r>
    </w:p>
    <w:p w:rsidR="005A6C37" w:rsidRDefault="005A6C37" w:rsidP="00D20C74">
      <w:bookmarkStart w:id="222" w:name="_Toc173378004"/>
      <w:bookmarkStart w:id="223" w:name="_Toc173379244"/>
      <w:bookmarkStart w:id="224" w:name="_Toc173381122"/>
      <w:bookmarkStart w:id="225" w:name="_Toc173383083"/>
      <w:bookmarkStart w:id="226" w:name="_Toc173384796"/>
      <w:bookmarkStart w:id="227" w:name="_Toc173385327"/>
      <w:bookmarkStart w:id="228" w:name="_Toc173386360"/>
      <w:bookmarkStart w:id="229" w:name="_Toc173408642"/>
      <w:bookmarkStart w:id="230" w:name="_Toc173472709"/>
      <w:bookmarkStart w:id="231" w:name="_Toc173770932"/>
    </w:p>
    <w:p w:rsidR="005A6C37" w:rsidRDefault="005A6C37" w:rsidP="00D20C74">
      <w:bookmarkStart w:id="232" w:name="_Toc332296919"/>
      <w:proofErr w:type="gramStart"/>
      <w:r w:rsidRPr="00D20C74">
        <w:rPr>
          <w:rStyle w:val="PkgLabelLevel1Char"/>
          <w:sz w:val="24"/>
        </w:rPr>
        <w:t>Section 6.</w:t>
      </w:r>
      <w:proofErr w:type="gramEnd"/>
      <w:r w:rsidRPr="00D20C74">
        <w:rPr>
          <w:rStyle w:val="PkgLabelLevel1Char"/>
          <w:sz w:val="24"/>
        </w:rPr>
        <w:t xml:space="preserve">  Declaration of Quantity:  Consumer Packages</w:t>
      </w:r>
      <w:bookmarkEnd w:id="222"/>
      <w:bookmarkEnd w:id="223"/>
      <w:bookmarkEnd w:id="224"/>
      <w:bookmarkEnd w:id="225"/>
      <w:bookmarkEnd w:id="226"/>
      <w:bookmarkEnd w:id="227"/>
      <w:bookmarkEnd w:id="228"/>
      <w:bookmarkEnd w:id="229"/>
      <w:bookmarkEnd w:id="230"/>
      <w:bookmarkEnd w:id="231"/>
      <w:bookmarkEnd w:id="232"/>
      <w:r w:rsidR="00D962A8" w:rsidRPr="00A41F27">
        <w:fldChar w:fldCharType="begin"/>
      </w:r>
      <w:r w:rsidRPr="00A41F27">
        <w:instrText>xe "Consumer package"</w:instrText>
      </w:r>
      <w:r w:rsidR="00D962A8" w:rsidRPr="00A41F27">
        <w:fldChar w:fldCharType="end"/>
      </w:r>
      <w:r w:rsidR="00D962A8" w:rsidRPr="00A41F27">
        <w:fldChar w:fldCharType="begin"/>
      </w:r>
      <w:r w:rsidRPr="00A41F27">
        <w:instrText>xe "Quantity</w:instrText>
      </w:r>
      <w:proofErr w:type="gramStart"/>
      <w:r w:rsidRPr="00A41F27">
        <w:instrText>:Consumer</w:instrText>
      </w:r>
      <w:proofErr w:type="gramEnd"/>
      <w:r w:rsidRPr="00A41F27">
        <w:instrText xml:space="preserve"> packages"</w:instrText>
      </w:r>
      <w:r w:rsidR="00D962A8" w:rsidRPr="00A41F27">
        <w:fldChar w:fldCharType="end"/>
      </w:r>
    </w:p>
    <w:p w:rsidR="005A6C37" w:rsidRPr="00A41F27" w:rsidRDefault="005A6C37" w:rsidP="00D20C74"/>
    <w:p w:rsidR="005A6C37" w:rsidRDefault="005A6C37" w:rsidP="00D20C74">
      <w:bookmarkStart w:id="233" w:name="_Toc332296920"/>
      <w:bookmarkStart w:id="234" w:name="_Toc173408643"/>
      <w:bookmarkStart w:id="235" w:name="_Toc173471418"/>
      <w:bookmarkStart w:id="236" w:name="_Toc173472710"/>
      <w:bookmarkStart w:id="237" w:name="_Toc173474066"/>
      <w:bookmarkStart w:id="238" w:name="_Toc173770933"/>
      <w:bookmarkStart w:id="239" w:name="_Toc173771708"/>
      <w:r w:rsidRPr="00D20C74">
        <w:rPr>
          <w:rStyle w:val="PkgLabelLevel2Char"/>
          <w:b/>
          <w:sz w:val="20"/>
        </w:rPr>
        <w:t>6.1</w:t>
      </w:r>
      <w:proofErr w:type="gramStart"/>
      <w:r w:rsidRPr="00D20C74">
        <w:rPr>
          <w:rStyle w:val="PkgLabelLevel2Char"/>
          <w:b/>
          <w:sz w:val="20"/>
        </w:rPr>
        <w:t>.  General</w:t>
      </w:r>
      <w:proofErr w:type="gramEnd"/>
      <w:r w:rsidRPr="00D20C74">
        <w:rPr>
          <w:rStyle w:val="PkgLabelLevel2Char"/>
          <w:b/>
          <w:sz w:val="20"/>
        </w:rPr>
        <w:t>.</w:t>
      </w:r>
      <w:bookmarkEnd w:id="233"/>
      <w:r>
        <w:t xml:space="preserve"> </w:t>
      </w:r>
      <w:r>
        <w:rPr>
          <w:szCs w:val="20"/>
          <w:vertAlign w:val="superscript"/>
        </w:rPr>
        <w:t>[</w:t>
      </w:r>
      <w:r>
        <w:rPr>
          <w:b/>
          <w:bCs/>
          <w:i/>
          <w:iCs/>
          <w:szCs w:val="20"/>
          <w:vertAlign w:val="superscript"/>
        </w:rPr>
        <w:t>NOTE 3</w:t>
      </w:r>
      <w:r>
        <w:rPr>
          <w:szCs w:val="20"/>
          <w:vertAlign w:val="superscript"/>
        </w:rPr>
        <w:t>, page 65]</w:t>
      </w:r>
      <w:r>
        <w:t xml:space="preserve"> – The International System of Units </w:t>
      </w:r>
      <w:r w:rsidR="00D962A8" w:rsidRPr="00A41F27">
        <w:fldChar w:fldCharType="begin"/>
      </w:r>
      <w:r w:rsidRPr="00A41F27">
        <w:instrText>xe "SI Units"</w:instrText>
      </w:r>
      <w:r w:rsidR="00D962A8" w:rsidRPr="00A41F27">
        <w:fldChar w:fldCharType="end"/>
      </w:r>
      <w:r w:rsidRPr="00A41F27">
        <w:t>(</w:t>
      </w:r>
      <w:r>
        <w:t>SI), known as the metric system and the inch-pound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Inch-Pound Units, Exemptions - Consumer Commodities.</w:t>
      </w:r>
      <w:bookmarkEnd w:id="234"/>
      <w:bookmarkEnd w:id="235"/>
      <w:bookmarkEnd w:id="236"/>
      <w:bookmarkEnd w:id="237"/>
      <w:bookmarkEnd w:id="238"/>
      <w:bookmarkEnd w:id="239"/>
    </w:p>
    <w:p w:rsidR="005A6C37" w:rsidRDefault="005A6C37" w:rsidP="00C573A9">
      <w:pPr>
        <w:spacing w:before="60"/>
      </w:pPr>
      <w:r>
        <w:t>(Amended 1985, 1990, 1993, and 1999)</w:t>
      </w:r>
    </w:p>
    <w:p w:rsidR="005A6C37" w:rsidRDefault="005A6C37"/>
    <w:p w:rsidR="005A6C37" w:rsidRDefault="005A6C37">
      <w:pPr>
        <w:rPr>
          <w:i/>
        </w:rPr>
      </w:pPr>
      <w:r>
        <w:rPr>
          <w:b/>
          <w:i/>
        </w:rPr>
        <w:t>NOTE 3:</w:t>
      </w:r>
      <w:r>
        <w:rPr>
          <w:i/>
        </w:rPr>
        <w:t xml:space="preserve">  Packages subject to this Section and/or the Federal Fair Packaging and Labeling Act</w:t>
      </w:r>
      <w:r w:rsidR="00D962A8">
        <w:fldChar w:fldCharType="begin"/>
      </w:r>
      <w:proofErr w:type="gramStart"/>
      <w:r>
        <w:instrText>xe</w:instrText>
      </w:r>
      <w:proofErr w:type="gramEnd"/>
      <w:r>
        <w:instrText xml:space="preserve"> "</w:instrText>
      </w:r>
      <w:r w:rsidRPr="00575191">
        <w:instrText>Federal Fair Packaging and Labeling Act</w:instrText>
      </w:r>
      <w:r>
        <w:instrText>"</w:instrText>
      </w:r>
      <w:r w:rsidR="00D962A8">
        <w:fldChar w:fldCharType="end"/>
      </w:r>
      <w:r>
        <w:rPr>
          <w:i/>
        </w:rPr>
        <w:t xml:space="preserve"> shall be labeled in units of the International System of Units (SI) and the inch-pound system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Section 11.32. SI Units, Exemptions - Consumer Commodities].  SI units may appear first.</w:t>
      </w:r>
    </w:p>
    <w:p w:rsidR="005A6C37" w:rsidRDefault="005A6C37" w:rsidP="00691170">
      <w:pPr>
        <w:pStyle w:val="StyleBefore3ptAfter12pt"/>
      </w:pPr>
      <w:r>
        <w:t>(Added 1982) (Amended 1990 and 1993)</w:t>
      </w:r>
    </w:p>
    <w:p w:rsidR="005A6C37" w:rsidRDefault="005A6C37" w:rsidP="00D20C74">
      <w:pPr>
        <w:rPr>
          <w:b/>
        </w:rPr>
      </w:pPr>
      <w:bookmarkStart w:id="240" w:name="_Toc173408644"/>
      <w:bookmarkStart w:id="241" w:name="_Toc173471419"/>
      <w:bookmarkStart w:id="242" w:name="_Toc173472711"/>
      <w:bookmarkStart w:id="243" w:name="_Toc173474067"/>
      <w:bookmarkStart w:id="244" w:name="_Toc173770934"/>
      <w:bookmarkStart w:id="245" w:name="_Toc173771709"/>
    </w:p>
    <w:p w:rsidR="005A6C37" w:rsidRDefault="005A6C37" w:rsidP="00D20C74">
      <w:bookmarkStart w:id="246" w:name="_Toc332296921"/>
      <w:r w:rsidRPr="00D20C74">
        <w:rPr>
          <w:rStyle w:val="PkgLabelLevel2Char"/>
          <w:b/>
          <w:sz w:val="20"/>
        </w:rPr>
        <w:t>6.2</w:t>
      </w:r>
      <w:proofErr w:type="gramStart"/>
      <w:r w:rsidRPr="00D20C74">
        <w:rPr>
          <w:rStyle w:val="PkgLabelLevel2Char"/>
          <w:b/>
          <w:sz w:val="20"/>
        </w:rPr>
        <w:t>.  Largest</w:t>
      </w:r>
      <w:proofErr w:type="gramEnd"/>
      <w:r w:rsidRPr="00D20C74">
        <w:rPr>
          <w:rStyle w:val="PkgLabelLevel2Char"/>
          <w:b/>
          <w:sz w:val="20"/>
        </w:rPr>
        <w:t xml:space="preserve"> Whole Unit.</w:t>
      </w:r>
      <w:bookmarkEnd w:id="246"/>
      <w:r w:rsidR="00D962A8" w:rsidRPr="00A41F27">
        <w:fldChar w:fldCharType="begin"/>
      </w:r>
      <w:r w:rsidRPr="00A41F27">
        <w:instrText>xe "Largest whole unit"</w:instrText>
      </w:r>
      <w:r w:rsidR="00D962A8" w:rsidRPr="00A41F27">
        <w:fldChar w:fldCharType="end"/>
      </w:r>
      <w:r w:rsidR="00D962A8">
        <w:fldChar w:fldCharType="begin"/>
      </w:r>
      <w:r w:rsidR="007F3F0D">
        <w:instrText xml:space="preserve"> XE "</w:instrText>
      </w:r>
      <w:r w:rsidR="007F3F0D" w:rsidRPr="00A1686C">
        <w:instrText>Packaging:Largest whole unit</w:instrText>
      </w:r>
      <w:r w:rsidR="007F3F0D">
        <w:instrText xml:space="preserve">" </w:instrText>
      </w:r>
      <w:r w:rsidR="00D962A8">
        <w:fldChar w:fldCharType="end"/>
      </w:r>
      <w: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w:t>
      </w:r>
      <w:r w:rsidRPr="00583F15">
        <w:t>Fractions</w:t>
      </w:r>
      <w:r>
        <w:t xml:space="preserve"> and Section 6.11. Fractions):</w:t>
      </w:r>
      <w:bookmarkEnd w:id="240"/>
      <w:bookmarkEnd w:id="241"/>
      <w:bookmarkEnd w:id="242"/>
      <w:bookmarkEnd w:id="243"/>
      <w:bookmarkEnd w:id="244"/>
      <w:bookmarkEnd w:id="245"/>
    </w:p>
    <w:p w:rsidR="005A6C37" w:rsidRDefault="005A6C37"/>
    <w:p w:rsidR="005A6C37" w:rsidRDefault="005A6C37" w:rsidP="004F3CEF">
      <w:pPr>
        <w:numPr>
          <w:ilvl w:val="0"/>
          <w:numId w:val="48"/>
        </w:numPr>
        <w:tabs>
          <w:tab w:val="clear" w:pos="1800"/>
          <w:tab w:val="num" w:pos="720"/>
        </w:tabs>
        <w:ind w:left="720"/>
      </w:pPr>
      <w:r>
        <w:rPr>
          <w:b/>
          <w:bCs/>
        </w:rPr>
        <w:t>SI Units</w:t>
      </w:r>
      <w:r w:rsidRPr="000C4C2A">
        <w:rPr>
          <w:b/>
        </w:rPr>
        <w:t>.</w:t>
      </w:r>
      <w:r>
        <w:t xml:space="preserve"> – </w:t>
      </w:r>
      <w:proofErr w:type="gramStart"/>
      <w:r>
        <w:t>in</w:t>
      </w:r>
      <w:proofErr w:type="gramEnd"/>
      <w:r>
        <w:t xml:space="preserve"> decimal fractions</w:t>
      </w:r>
      <w:r w:rsidR="00D962A8">
        <w:fldChar w:fldCharType="begin"/>
      </w:r>
      <w:r>
        <w:instrText>xe "</w:instrText>
      </w:r>
      <w:r w:rsidRPr="007A60D8">
        <w:instrText>Decimal fractions</w:instrText>
      </w:r>
      <w:r>
        <w:instrText>"</w:instrText>
      </w:r>
      <w:r w:rsidR="00D962A8">
        <w:fldChar w:fldCharType="end"/>
      </w:r>
      <w:r>
        <w:t xml:space="preserve"> of such largest whole unit.</w:t>
      </w:r>
    </w:p>
    <w:p w:rsidR="005A6C37" w:rsidRDefault="005A6C37">
      <w:pPr>
        <w:tabs>
          <w:tab w:val="num" w:pos="720"/>
        </w:tabs>
        <w:ind w:left="720" w:hanging="360"/>
      </w:pPr>
    </w:p>
    <w:p w:rsidR="005A6C37" w:rsidRPr="00A41F27" w:rsidRDefault="005A6C37" w:rsidP="004F3CEF">
      <w:pPr>
        <w:numPr>
          <w:ilvl w:val="0"/>
          <w:numId w:val="48"/>
        </w:numPr>
        <w:tabs>
          <w:tab w:val="clear" w:pos="1800"/>
          <w:tab w:val="num" w:pos="720"/>
        </w:tabs>
        <w:ind w:left="720"/>
      </w:pPr>
      <w:r>
        <w:rPr>
          <w:b/>
          <w:bCs/>
        </w:rPr>
        <w:t>Inch-pound Units</w:t>
      </w:r>
      <w:r w:rsidR="003B11CD">
        <w:rPr>
          <w:b/>
          <w:bCs/>
        </w:rPr>
        <w:t>.</w:t>
      </w:r>
      <w:r w:rsidR="00D962A8" w:rsidRPr="00A41F27">
        <w:fldChar w:fldCharType="begin"/>
      </w:r>
      <w:r w:rsidRPr="00A41F27">
        <w:instrText>xe "Inch, units of measure"</w:instrText>
      </w:r>
      <w:r w:rsidR="00D962A8" w:rsidRPr="00A41F27">
        <w:fldChar w:fldCharType="end"/>
      </w:r>
      <w:r w:rsidR="00D962A8" w:rsidRPr="00A41F27">
        <w:fldChar w:fldCharType="begin"/>
      </w:r>
      <w:r w:rsidRPr="00A41F27">
        <w:instrText>xe "Pound</w:instrText>
      </w:r>
      <w:r w:rsidR="00ED0EF0">
        <w:instrText>:U</w:instrText>
      </w:r>
      <w:r w:rsidRPr="00A41F27">
        <w:instrText>nits of measure"</w:instrText>
      </w:r>
      <w:r w:rsidR="00D962A8" w:rsidRPr="00A41F27">
        <w:fldChar w:fldCharType="end"/>
      </w:r>
    </w:p>
    <w:p w:rsidR="005A6C37" w:rsidRDefault="005A6C37">
      <w:pPr>
        <w:pStyle w:val="Footer"/>
        <w:tabs>
          <w:tab w:val="clear" w:pos="4320"/>
          <w:tab w:val="clear" w:pos="8640"/>
        </w:tabs>
      </w:pPr>
    </w:p>
    <w:p w:rsidR="005A6C37" w:rsidRDefault="005A6C37" w:rsidP="004F3CEF">
      <w:pPr>
        <w:numPr>
          <w:ilvl w:val="1"/>
          <w:numId w:val="48"/>
        </w:numPr>
        <w:tabs>
          <w:tab w:val="clear" w:pos="1440"/>
          <w:tab w:val="num" w:pos="1080"/>
        </w:tabs>
        <w:ind w:left="1080"/>
      </w:pPr>
      <w:r>
        <w:t>in common or decimal fractions of such largest whole unit</w:t>
      </w:r>
      <w:r w:rsidR="009964DE">
        <w:t xml:space="preserve">; </w:t>
      </w:r>
      <w:r>
        <w:t>or</w:t>
      </w:r>
    </w:p>
    <w:p w:rsidR="005A6C37" w:rsidRDefault="005A6C37">
      <w:pPr>
        <w:tabs>
          <w:tab w:val="num" w:pos="1080"/>
        </w:tabs>
        <w:ind w:left="1080" w:hanging="360"/>
      </w:pPr>
    </w:p>
    <w:p w:rsidR="005A6C37" w:rsidRDefault="005A6C37" w:rsidP="004F3CEF">
      <w:pPr>
        <w:numPr>
          <w:ilvl w:val="1"/>
          <w:numId w:val="48"/>
        </w:numPr>
        <w:tabs>
          <w:tab w:val="clear" w:pos="1440"/>
          <w:tab w:val="num" w:pos="1080"/>
        </w:tabs>
        <w:ind w:left="1080"/>
      </w:pPr>
      <w:r>
        <w:t>in the next smaller whole unit or units with any further remainder in terms of common or decimal fractions of the smallest unit present in the quantity declaration.</w:t>
      </w:r>
    </w:p>
    <w:p w:rsidR="005A6C37" w:rsidRDefault="005A6C37" w:rsidP="00D20C74">
      <w:pPr>
        <w:rPr>
          <w:b/>
        </w:rPr>
      </w:pPr>
      <w:bookmarkStart w:id="247" w:name="_Toc173408645"/>
      <w:bookmarkStart w:id="248" w:name="_Toc173471420"/>
      <w:bookmarkStart w:id="249" w:name="_Toc173472712"/>
      <w:bookmarkStart w:id="250" w:name="_Toc173474068"/>
      <w:bookmarkStart w:id="251" w:name="_Toc173770935"/>
      <w:bookmarkStart w:id="252" w:name="_Toc173771710"/>
    </w:p>
    <w:p w:rsidR="005A6C37" w:rsidRDefault="005A6C37" w:rsidP="00D20C74">
      <w:bookmarkStart w:id="253" w:name="_Toc332296922"/>
      <w:r w:rsidRPr="00D20C74">
        <w:rPr>
          <w:rStyle w:val="PkgLabelLevel2Char"/>
          <w:b/>
          <w:sz w:val="20"/>
        </w:rPr>
        <w:t>6.3</w:t>
      </w:r>
      <w:proofErr w:type="gramStart"/>
      <w:r w:rsidRPr="00D20C74">
        <w:rPr>
          <w:rStyle w:val="PkgLabelLevel2Char"/>
          <w:b/>
          <w:sz w:val="20"/>
        </w:rPr>
        <w:t>.  Net</w:t>
      </w:r>
      <w:proofErr w:type="gramEnd"/>
      <w:r w:rsidRPr="00D20C74">
        <w:rPr>
          <w:rStyle w:val="PkgLabelLevel2Char"/>
          <w:b/>
          <w:sz w:val="20"/>
        </w:rPr>
        <w:t xml:space="preserve"> Quantity.</w:t>
      </w:r>
      <w:bookmarkEnd w:id="253"/>
      <w:r w:rsidR="00D962A8" w:rsidRPr="00A41F27">
        <w:fldChar w:fldCharType="begin"/>
      </w:r>
      <w:proofErr w:type="gramStart"/>
      <w:r w:rsidRPr="00A41F27">
        <w:instrText>xe</w:instrText>
      </w:r>
      <w:proofErr w:type="gramEnd"/>
      <w:r w:rsidRPr="00A41F27">
        <w:instrText xml:space="preserve"> "Net quantity"</w:instrText>
      </w:r>
      <w:r w:rsidR="00D962A8" w:rsidRPr="00A41F27">
        <w:fldChar w:fldCharType="end"/>
      </w:r>
      <w:r w:rsidRPr="00A41F27">
        <w:t xml:space="preserve"> –</w:t>
      </w:r>
      <w:r>
        <w:t xml:space="preserve"> A declaration of net quantity of the commodity in the package, exclusive of wrappers and any other material packed with such commodity (except as noted in Section 10.3. Aerosols</w:t>
      </w:r>
      <w:r w:rsidR="00D962A8">
        <w:fldChar w:fldCharType="begin"/>
      </w:r>
      <w:r>
        <w:instrText>xe "</w:instrText>
      </w:r>
      <w:r w:rsidRPr="00473F7A">
        <w:rPr>
          <w:bCs/>
        </w:rPr>
        <w:instrText>Aerosol</w:instrText>
      </w:r>
      <w:r>
        <w:instrText>"</w:instrText>
      </w:r>
      <w:r w:rsidR="00D962A8">
        <w:fldChar w:fldCharType="end"/>
      </w:r>
      <w:r>
        <w:t xml:space="preserve"> and Similar Pressurized Containers</w:t>
      </w:r>
      <w:r w:rsidR="00D962A8">
        <w:fldChar w:fldCharType="begin"/>
      </w:r>
      <w:r>
        <w:instrText>xe "</w:instrText>
      </w:r>
      <w:r w:rsidRPr="00A21B86">
        <w:instrText>Containers</w:instrText>
      </w:r>
      <w:proofErr w:type="gramStart"/>
      <w:r w:rsidRPr="00A21B86">
        <w:instrText>:</w:instrText>
      </w:r>
      <w:r>
        <w:instrText>Pressurized</w:instrText>
      </w:r>
      <w:proofErr w:type="gramEnd"/>
      <w:r>
        <w:instrText>"</w:instrText>
      </w:r>
      <w:r w:rsidR="00D962A8">
        <w:fldChar w:fldCharType="end"/>
      </w:r>
      <w:r>
        <w:t>), shall appear on the principal display panel of a consumer package and, unless otherwise specified in this regulation (see Sections 6.6. through 6.9. Prescribed Units), shall be in terms of the largest whole unit.</w:t>
      </w:r>
      <w:bookmarkEnd w:id="247"/>
      <w:bookmarkEnd w:id="248"/>
      <w:bookmarkEnd w:id="249"/>
      <w:bookmarkEnd w:id="250"/>
      <w:bookmarkEnd w:id="251"/>
      <w:bookmarkEnd w:id="252"/>
    </w:p>
    <w:p w:rsidR="005A6C37" w:rsidRDefault="005A6C37" w:rsidP="00D20C74">
      <w:pPr>
        <w:rPr>
          <w:rStyle w:val="StyleHeading8BoldChar"/>
          <w:sz w:val="20"/>
        </w:rPr>
      </w:pPr>
      <w:bookmarkStart w:id="254" w:name="_Toc173408646"/>
      <w:bookmarkStart w:id="255" w:name="_Toc173472713"/>
      <w:bookmarkStart w:id="256" w:name="_Toc173770936"/>
    </w:p>
    <w:p w:rsidR="005A6C37" w:rsidRDefault="005A6C37" w:rsidP="00D20C74">
      <w:pPr>
        <w:ind w:left="360"/>
      </w:pPr>
      <w:bookmarkStart w:id="257" w:name="_Toc332296923"/>
      <w:r w:rsidRPr="00C76082">
        <w:rPr>
          <w:rStyle w:val="PkgLabelLevel3Char"/>
          <w:b/>
          <w:sz w:val="20"/>
        </w:rPr>
        <w:t>6.3.1</w:t>
      </w:r>
      <w:proofErr w:type="gramStart"/>
      <w:r w:rsidRPr="00C76082">
        <w:rPr>
          <w:rStyle w:val="PkgLabelLevel3Char"/>
          <w:b/>
          <w:sz w:val="20"/>
        </w:rPr>
        <w:t>.  Use</w:t>
      </w:r>
      <w:proofErr w:type="gramEnd"/>
      <w:r w:rsidRPr="00C76082">
        <w:rPr>
          <w:rStyle w:val="PkgLabelLevel3Char"/>
          <w:b/>
          <w:sz w:val="20"/>
        </w:rPr>
        <w:t xml:space="preserve"> of “Net Mass” or “Net Weight.”</w:t>
      </w:r>
      <w:bookmarkEnd w:id="257"/>
      <w:r w:rsidR="00D962A8" w:rsidRPr="00A41F27">
        <w:fldChar w:fldCharType="begin"/>
      </w:r>
      <w:proofErr w:type="gramStart"/>
      <w:r w:rsidRPr="00A41F27">
        <w:instrText>xe</w:instrText>
      </w:r>
      <w:proofErr w:type="gramEnd"/>
      <w:r w:rsidRPr="00A41F27">
        <w:instrText xml:space="preserve"> "Net mass"</w:instrText>
      </w:r>
      <w:r w:rsidR="00D962A8" w:rsidRPr="00A41F27">
        <w:fldChar w:fldCharType="end"/>
      </w:r>
      <w:r w:rsidR="00D962A8" w:rsidRPr="00A41F27">
        <w:fldChar w:fldCharType="begin"/>
      </w:r>
      <w:r w:rsidRPr="00A41F27">
        <w:instrText>xe "Net weight"</w:instrText>
      </w:r>
      <w:r w:rsidR="00D962A8" w:rsidRPr="00A41F27">
        <w:fldChar w:fldCharType="end"/>
      </w:r>
      <w:r>
        <w:t xml:space="preserve"> – A quantity declaration may stand alone [e.g., “200 g (7 oz)” or “1 lb (453 g)”] or may include the term “net mass” or “net weight” either preceding or following the declaration.  The term “net” by itself may be used on food labels.  However, the quantity of contents shall always declare the net quantity of contents even when such terms are not used.</w:t>
      </w:r>
      <w:bookmarkEnd w:id="254"/>
      <w:bookmarkEnd w:id="255"/>
      <w:bookmarkEnd w:id="256"/>
    </w:p>
    <w:p w:rsidR="005A6C37" w:rsidRDefault="005A6C37" w:rsidP="00C573A9">
      <w:pPr>
        <w:spacing w:before="60"/>
        <w:ind w:left="360"/>
      </w:pPr>
      <w:r>
        <w:t>(Amended 1993)</w:t>
      </w:r>
    </w:p>
    <w:p w:rsidR="005A6C37" w:rsidRDefault="005A6C37" w:rsidP="00613C31">
      <w:pPr>
        <w:ind w:left="360"/>
      </w:pPr>
    </w:p>
    <w:p w:rsidR="005A6C37" w:rsidRDefault="005A6C37" w:rsidP="00D20C74">
      <w:pPr>
        <w:ind w:left="360"/>
      </w:pPr>
      <w:bookmarkStart w:id="258" w:name="_Toc332296924"/>
      <w:bookmarkStart w:id="259" w:name="_Toc173408647"/>
      <w:bookmarkStart w:id="260" w:name="_Toc173472714"/>
      <w:bookmarkStart w:id="261" w:name="_Toc173770937"/>
      <w:r w:rsidRPr="00C76082">
        <w:rPr>
          <w:rStyle w:val="PkgLabelLevel3Char"/>
          <w:b/>
          <w:sz w:val="20"/>
        </w:rPr>
        <w:t>6.3.2</w:t>
      </w:r>
      <w:proofErr w:type="gramStart"/>
      <w:r w:rsidRPr="00C76082">
        <w:rPr>
          <w:rStyle w:val="PkgLabelLevel3Char"/>
          <w:b/>
          <w:sz w:val="20"/>
        </w:rPr>
        <w:t>.  Lines</w:t>
      </w:r>
      <w:proofErr w:type="gramEnd"/>
      <w:r w:rsidRPr="00C76082">
        <w:rPr>
          <w:rStyle w:val="PkgLabelLevel3Char"/>
          <w:b/>
          <w:sz w:val="20"/>
        </w:rPr>
        <w:t xml:space="preserve"> of Print or Type.</w:t>
      </w:r>
      <w:bookmarkEnd w:id="258"/>
      <w:r>
        <w:t xml:space="preserve"> – A declaration of quantity may appear on one or more lines of print or type.</w:t>
      </w:r>
      <w:bookmarkEnd w:id="259"/>
      <w:bookmarkEnd w:id="260"/>
      <w:bookmarkEnd w:id="261"/>
    </w:p>
    <w:p w:rsidR="005A6C37" w:rsidRDefault="005A6C37" w:rsidP="00C573A9">
      <w:pPr>
        <w:spacing w:before="60"/>
        <w:ind w:left="360"/>
      </w:pPr>
      <w:r>
        <w:t>(Amended 1982)</w:t>
      </w:r>
    </w:p>
    <w:p w:rsidR="005A6C37" w:rsidRDefault="005A6C37" w:rsidP="00EB03EF">
      <w:pPr>
        <w:tabs>
          <w:tab w:val="left" w:pos="4094"/>
        </w:tabs>
        <w:rPr>
          <w:b/>
          <w:bCs/>
        </w:rPr>
      </w:pPr>
      <w:bookmarkStart w:id="262" w:name="_Toc173408648"/>
      <w:bookmarkStart w:id="263" w:name="_Toc173471421"/>
      <w:bookmarkStart w:id="264" w:name="_Toc173472715"/>
      <w:bookmarkStart w:id="265" w:name="_Toc173474069"/>
      <w:bookmarkStart w:id="266" w:name="_Toc173770938"/>
      <w:bookmarkStart w:id="267" w:name="_Toc173771711"/>
      <w:r>
        <w:rPr>
          <w:b/>
          <w:bCs/>
        </w:rPr>
        <w:tab/>
      </w:r>
    </w:p>
    <w:p w:rsidR="005A6C37" w:rsidRPr="00583F15" w:rsidRDefault="005A6C37" w:rsidP="00D20C74">
      <w:bookmarkStart w:id="268" w:name="_Toc332296925"/>
      <w:r w:rsidRPr="00583F15">
        <w:rPr>
          <w:rStyle w:val="PkgLabelLevel2Char"/>
          <w:b/>
          <w:sz w:val="20"/>
        </w:rPr>
        <w:t>6.4</w:t>
      </w:r>
      <w:proofErr w:type="gramStart"/>
      <w:r w:rsidRPr="00583F15">
        <w:rPr>
          <w:rStyle w:val="PkgLabelLevel2Char"/>
          <w:b/>
          <w:sz w:val="20"/>
        </w:rPr>
        <w:t>.  Terms</w:t>
      </w:r>
      <w:proofErr w:type="gramEnd"/>
      <w:r w:rsidRPr="00583F15">
        <w:rPr>
          <w:rStyle w:val="PkgLabelLevel2Char"/>
          <w:b/>
          <w:sz w:val="20"/>
        </w:rPr>
        <w:t>:  Weight, Measure, Volume, or Count.</w:t>
      </w:r>
      <w:bookmarkEnd w:id="268"/>
      <w:r w:rsidR="00D962A8" w:rsidRPr="00583F15">
        <w:fldChar w:fldCharType="begin"/>
      </w:r>
      <w:proofErr w:type="gramStart"/>
      <w:r w:rsidRPr="00583F15">
        <w:instrText>xe</w:instrText>
      </w:r>
      <w:proofErr w:type="gramEnd"/>
      <w:r w:rsidRPr="00583F15">
        <w:instrText xml:space="preserve"> "Liquid measure"</w:instrText>
      </w:r>
      <w:r w:rsidR="00D962A8" w:rsidRPr="00583F15">
        <w:fldChar w:fldCharType="end"/>
      </w:r>
      <w:r w:rsidR="00D962A8" w:rsidRPr="00583F15">
        <w:fldChar w:fldCharType="begin"/>
      </w:r>
      <w:r w:rsidRPr="00583F15">
        <w:instrText>xe "Dry measure"</w:instrText>
      </w:r>
      <w:r w:rsidR="00D962A8" w:rsidRPr="00583F15">
        <w:fldChar w:fldCharType="end"/>
      </w:r>
      <w:r w:rsidRPr="00583F15">
        <w:t xml:space="preserve"> – The declaration of the quantity</w:t>
      </w:r>
      <w:r w:rsidR="00D962A8" w:rsidRPr="00583F15">
        <w:fldChar w:fldCharType="begin"/>
      </w:r>
      <w:r w:rsidRPr="00583F15">
        <w:instrText>xe "Declaration of quantity"</w:instrText>
      </w:r>
      <w:r w:rsidR="00D962A8" w:rsidRPr="00583F15">
        <w:fldChar w:fldCharType="end"/>
      </w:r>
      <w:r w:rsidR="00D962A8">
        <w:fldChar w:fldCharType="begin"/>
      </w:r>
      <w:r w:rsidR="007F3F0D">
        <w:instrText xml:space="preserve"> XE "</w:instrText>
      </w:r>
      <w:r w:rsidR="007F3F0D" w:rsidRPr="003B5D59">
        <w:instrText>Packaging:Declaration of quantity</w:instrText>
      </w:r>
      <w:r w:rsidR="007F3F0D">
        <w:instrText xml:space="preserve">" </w:instrText>
      </w:r>
      <w:r w:rsidR="00D962A8">
        <w:fldChar w:fldCharType="end"/>
      </w:r>
      <w:r w:rsidRPr="00583F15">
        <w:t xml:space="preserve"> of a particular commodity shall be expressed in terms of:</w:t>
      </w:r>
      <w:bookmarkEnd w:id="262"/>
      <w:bookmarkEnd w:id="263"/>
      <w:bookmarkEnd w:id="264"/>
      <w:bookmarkEnd w:id="265"/>
      <w:bookmarkEnd w:id="266"/>
      <w:bookmarkEnd w:id="267"/>
    </w:p>
    <w:p w:rsidR="005A6C37" w:rsidRPr="00583F15" w:rsidRDefault="005A6C37"/>
    <w:p w:rsidR="005A6C37" w:rsidRPr="00583F15" w:rsidRDefault="005A6C37" w:rsidP="004F3CEF">
      <w:pPr>
        <w:numPr>
          <w:ilvl w:val="0"/>
          <w:numId w:val="49"/>
        </w:numPr>
        <w:tabs>
          <w:tab w:val="clear" w:pos="1800"/>
          <w:tab w:val="num" w:pos="720"/>
        </w:tabs>
        <w:ind w:left="720"/>
      </w:pPr>
      <w:r w:rsidRPr="00583F15">
        <w:t>weight if the commodity is solid</w:t>
      </w:r>
      <w:r w:rsidR="00D962A8" w:rsidRPr="00583F15">
        <w:fldChar w:fldCharType="begin"/>
      </w:r>
      <w:r w:rsidRPr="00583F15">
        <w:instrText>xe "Solid"</w:instrText>
      </w:r>
      <w:r w:rsidR="00D962A8" w:rsidRPr="00583F15">
        <w:fldChar w:fldCharType="end"/>
      </w:r>
      <w:r w:rsidRPr="00583F15">
        <w:t>, semisolid</w:t>
      </w:r>
      <w:r w:rsidR="00D962A8" w:rsidRPr="00583F15">
        <w:fldChar w:fldCharType="begin"/>
      </w:r>
      <w:r w:rsidRPr="00583F15">
        <w:instrText>xe "Semi-solid"</w:instrText>
      </w:r>
      <w:r w:rsidR="00D962A8" w:rsidRPr="00583F15">
        <w:fldChar w:fldCharType="end"/>
      </w:r>
      <w:r w:rsidRPr="00583F15">
        <w:t>, viscous</w:t>
      </w:r>
      <w:r w:rsidR="00D962A8" w:rsidRPr="00583F15">
        <w:fldChar w:fldCharType="begin"/>
      </w:r>
      <w:r w:rsidRPr="00583F15">
        <w:instrText>xe "Viscous"</w:instrText>
      </w:r>
      <w:r w:rsidR="00D962A8" w:rsidRPr="00583F15">
        <w:fldChar w:fldCharType="end"/>
      </w:r>
      <w:r w:rsidRPr="00583F15">
        <w:t>, or a mixture of solid and liquid</w:t>
      </w:r>
      <w:r w:rsidR="00D962A8" w:rsidRPr="00583F15">
        <w:fldChar w:fldCharType="begin"/>
      </w:r>
      <w:r w:rsidR="009964DE" w:rsidRPr="00583F15">
        <w:instrText>xe "Mixture of solid and liquid"</w:instrText>
      </w:r>
      <w:r w:rsidR="00D962A8" w:rsidRPr="00583F15">
        <w:fldChar w:fldCharType="end"/>
      </w:r>
      <w:r w:rsidR="009964DE" w:rsidRPr="00583F15">
        <w:t xml:space="preserve">; </w:t>
      </w:r>
    </w:p>
    <w:p w:rsidR="005A6C37" w:rsidRPr="00583F15" w:rsidRDefault="005A6C37">
      <w:pPr>
        <w:tabs>
          <w:tab w:val="num" w:pos="720"/>
        </w:tabs>
        <w:ind w:left="720" w:hanging="360"/>
      </w:pPr>
    </w:p>
    <w:p w:rsidR="005A6C37" w:rsidRDefault="005A6C37" w:rsidP="004F3CEF">
      <w:pPr>
        <w:numPr>
          <w:ilvl w:val="0"/>
          <w:numId w:val="49"/>
        </w:numPr>
        <w:tabs>
          <w:tab w:val="clear" w:pos="1800"/>
          <w:tab w:val="num" w:pos="720"/>
        </w:tabs>
        <w:ind w:left="720"/>
      </w:pPr>
      <w:r w:rsidRPr="00583F15">
        <w:t xml:space="preserve"> volume measure if the commodity is liquid or dry, </w:t>
      </w:r>
      <w:r w:rsidR="00583F15" w:rsidRPr="00583F15">
        <w:t>if the commodity is dry;</w:t>
      </w:r>
      <w:r w:rsidR="00583F15">
        <w:t xml:space="preserve"> </w:t>
      </w:r>
    </w:p>
    <w:p w:rsidR="005A6C37" w:rsidRDefault="005A6C37">
      <w:pPr>
        <w:tabs>
          <w:tab w:val="num" w:pos="720"/>
        </w:tabs>
        <w:ind w:left="720" w:hanging="360"/>
      </w:pPr>
    </w:p>
    <w:p w:rsidR="005A6C37" w:rsidRPr="00583F15" w:rsidRDefault="00583F15" w:rsidP="004F3CEF">
      <w:pPr>
        <w:numPr>
          <w:ilvl w:val="0"/>
          <w:numId w:val="49"/>
        </w:numPr>
        <w:tabs>
          <w:tab w:val="clear" w:pos="1800"/>
          <w:tab w:val="num" w:pos="720"/>
        </w:tabs>
        <w:ind w:left="720"/>
      </w:pPr>
      <w:r>
        <w:lastRenderedPageBreak/>
        <w:t>linear measure or area;</w:t>
      </w:r>
      <w:r w:rsidR="005A6C37" w:rsidRPr="00583F15">
        <w:t xml:space="preserve"> or</w:t>
      </w:r>
    </w:p>
    <w:p w:rsidR="005A6C37" w:rsidRDefault="005A6C37">
      <w:pPr>
        <w:tabs>
          <w:tab w:val="num" w:pos="720"/>
        </w:tabs>
        <w:ind w:left="720" w:hanging="360"/>
      </w:pPr>
    </w:p>
    <w:p w:rsidR="005A6C37" w:rsidRDefault="005A6C37" w:rsidP="004F3CEF">
      <w:pPr>
        <w:numPr>
          <w:ilvl w:val="0"/>
          <w:numId w:val="49"/>
        </w:numPr>
        <w:tabs>
          <w:tab w:val="clear" w:pos="1800"/>
          <w:tab w:val="num" w:pos="720"/>
        </w:tabs>
        <w:ind w:left="720"/>
      </w:pPr>
      <w:proofErr w:type="gramStart"/>
      <w:r>
        <w:t>numerical</w:t>
      </w:r>
      <w:proofErr w:type="gramEnd"/>
      <w:r>
        <w:t xml:space="preserve"> count</w:t>
      </w:r>
      <w:r w:rsidR="00D962A8">
        <w:fldChar w:fldCharType="begin"/>
      </w:r>
      <w:r>
        <w:instrText>xe "</w:instrText>
      </w:r>
      <w:r w:rsidRPr="006E36DD">
        <w:instrText>Numerical count</w:instrText>
      </w:r>
      <w:r>
        <w:instrText>"</w:instrText>
      </w:r>
      <w:r w:rsidR="00D962A8">
        <w:fldChar w:fldCharType="end"/>
      </w:r>
      <w:r>
        <w:t>.</w:t>
      </w:r>
    </w:p>
    <w:p w:rsidR="005A6C37" w:rsidRDefault="005A6C37"/>
    <w:p w:rsidR="005A6C37" w:rsidRDefault="005A6C37">
      <w:r>
        <w:t>However, if there exists a firmly established general consumer usage</w:t>
      </w:r>
      <w:r w:rsidR="00D962A8">
        <w:fldChar w:fldCharType="begin"/>
      </w:r>
      <w:r>
        <w:instrText>xe "</w:instrText>
      </w:r>
      <w:r w:rsidRPr="00F06F43">
        <w:instrText>General consumer usage</w:instrText>
      </w:r>
      <w:r>
        <w:instrText>"</w:instrText>
      </w:r>
      <w:r w:rsidR="00D962A8">
        <w:fldChar w:fldCharType="end"/>
      </w:r>
      <w: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rsidR="005A6C37" w:rsidRDefault="005A6C37" w:rsidP="00691170">
      <w:pPr>
        <w:pStyle w:val="StyleBefore3ptAfter12pt"/>
      </w:pPr>
      <w:r>
        <w:t>(Amended 1989)</w:t>
      </w:r>
    </w:p>
    <w:p w:rsidR="005A6C37" w:rsidRPr="00D20C74" w:rsidRDefault="005A6C37" w:rsidP="00D20C74">
      <w:bookmarkStart w:id="269" w:name="_Toc173408649"/>
      <w:bookmarkStart w:id="270" w:name="_Toc173472716"/>
      <w:bookmarkStart w:id="271" w:name="_Toc173770939"/>
    </w:p>
    <w:p w:rsidR="005A6C37" w:rsidRPr="00D20C74" w:rsidRDefault="005A6C37" w:rsidP="00D20C74">
      <w:pPr>
        <w:pStyle w:val="PkgLabelLevel3"/>
        <w:rPr>
          <w:b/>
        </w:rPr>
      </w:pPr>
      <w:bookmarkStart w:id="272" w:name="_Toc332296926"/>
      <w:r w:rsidRPr="00D20C74">
        <w:rPr>
          <w:b/>
        </w:rPr>
        <w:t>6.4.1</w:t>
      </w:r>
      <w:proofErr w:type="gramStart"/>
      <w:r w:rsidRPr="00D20C74">
        <w:rPr>
          <w:b/>
        </w:rPr>
        <w:t>.  Combination</w:t>
      </w:r>
      <w:proofErr w:type="gramEnd"/>
      <w:r w:rsidRPr="00D20C74">
        <w:rPr>
          <w:b/>
        </w:rPr>
        <w:t xml:space="preserve"> Declaration</w:t>
      </w:r>
      <w:bookmarkEnd w:id="269"/>
      <w:bookmarkEnd w:id="270"/>
      <w:bookmarkEnd w:id="271"/>
      <w:r w:rsidR="003B11CD">
        <w:rPr>
          <w:b/>
        </w:rPr>
        <w:t>.</w:t>
      </w:r>
      <w:bookmarkEnd w:id="272"/>
    </w:p>
    <w:p w:rsidR="005A6C37" w:rsidRDefault="005A6C37">
      <w:pPr>
        <w:keepNext/>
      </w:pPr>
    </w:p>
    <w:p w:rsidR="005A6C37" w:rsidRDefault="005A6C37">
      <w:pPr>
        <w:ind w:left="1080" w:hanging="360"/>
      </w:pPr>
      <w:r>
        <w:t>(a)</w:t>
      </w:r>
      <w:r>
        <w:tab/>
        <w:t xml:space="preserve">A declaration of quantity </w:t>
      </w:r>
      <w:r w:rsidR="00D962A8">
        <w:fldChar w:fldCharType="begin"/>
      </w:r>
      <w:r w:rsidR="007F3F0D">
        <w:instrText xml:space="preserve"> XE "</w:instrText>
      </w:r>
      <w:r w:rsidR="007F3F0D" w:rsidRPr="00CB2ACD">
        <w:instrText>Packaging</w:instrText>
      </w:r>
      <w:proofErr w:type="gramStart"/>
      <w:r w:rsidR="007F3F0D" w:rsidRPr="00CB2ACD">
        <w:instrText>:Combination</w:instrText>
      </w:r>
      <w:proofErr w:type="gramEnd"/>
      <w:r w:rsidR="007F3F0D" w:rsidRPr="00CB2ACD">
        <w:instrText xml:space="preserve"> declaration</w:instrText>
      </w:r>
      <w:r w:rsidR="007F3F0D">
        <w:instrText xml:space="preserve">" </w:instrText>
      </w:r>
      <w:r w:rsidR="00D962A8">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rsidR="005A6C37" w:rsidRDefault="005A6C37">
      <w:pPr>
        <w:ind w:left="1080" w:hanging="360"/>
      </w:pPr>
    </w:p>
    <w:p w:rsidR="005A6C37" w:rsidRDefault="005A6C37">
      <w:pPr>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rsidR="005A6C37" w:rsidRDefault="005A6C37">
      <w:pPr>
        <w:ind w:left="1080" w:hanging="360"/>
      </w:pPr>
    </w:p>
    <w:p w:rsidR="005A6C37" w:rsidRDefault="005A6C37">
      <w:pPr>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rsidR="005A6C37" w:rsidRDefault="005A6C37" w:rsidP="00691170">
      <w:pPr>
        <w:spacing w:before="60"/>
        <w:ind w:left="360"/>
      </w:pPr>
      <w:r>
        <w:t>(Added 1971)</w:t>
      </w:r>
    </w:p>
    <w:p w:rsidR="005A6C37" w:rsidRDefault="005A6C37" w:rsidP="00D20C74">
      <w:pPr>
        <w:rPr>
          <w:b/>
          <w:bCs/>
        </w:rPr>
      </w:pPr>
      <w:bookmarkStart w:id="273" w:name="_Toc173408650"/>
      <w:bookmarkStart w:id="274" w:name="_Toc173471422"/>
      <w:bookmarkStart w:id="275" w:name="_Toc173472717"/>
      <w:bookmarkStart w:id="276" w:name="_Toc173474070"/>
      <w:bookmarkStart w:id="277" w:name="_Toc173770940"/>
      <w:bookmarkStart w:id="278" w:name="_Toc173771712"/>
    </w:p>
    <w:p w:rsidR="005A6C37" w:rsidRDefault="005A6C37" w:rsidP="00D20C74">
      <w:bookmarkStart w:id="279" w:name="_Toc332296927"/>
      <w:r w:rsidRPr="00D20C74">
        <w:rPr>
          <w:rStyle w:val="PkgLabelLevel2Char"/>
          <w:b/>
          <w:sz w:val="20"/>
        </w:rPr>
        <w:t>6.5</w:t>
      </w:r>
      <w:proofErr w:type="gramStart"/>
      <w:r w:rsidRPr="00D20C74">
        <w:rPr>
          <w:rStyle w:val="PkgLabelLevel2Char"/>
          <w:b/>
          <w:sz w:val="20"/>
        </w:rPr>
        <w:t>.  SI</w:t>
      </w:r>
      <w:proofErr w:type="gramEnd"/>
      <w:r w:rsidRPr="00D20C74">
        <w:rPr>
          <w:rStyle w:val="PkgLabelLevel2Char"/>
          <w:b/>
          <w:sz w:val="20"/>
        </w:rPr>
        <w:t xml:space="preserve"> Units:  Mass, Measure.</w:t>
      </w:r>
      <w:bookmarkEnd w:id="279"/>
      <w:r>
        <w:t xml:space="preserve"> </w:t>
      </w:r>
      <w:r>
        <w:rPr>
          <w:szCs w:val="20"/>
          <w:vertAlign w:val="superscript"/>
        </w:rPr>
        <w:t>[</w:t>
      </w:r>
      <w:r>
        <w:rPr>
          <w:b/>
          <w:bCs/>
          <w:i/>
          <w:iCs/>
          <w:szCs w:val="20"/>
          <w:vertAlign w:val="superscript"/>
        </w:rPr>
        <w:t>NOTE 3</w:t>
      </w:r>
      <w:r>
        <w:rPr>
          <w:szCs w:val="20"/>
          <w:vertAlign w:val="superscript"/>
        </w:rPr>
        <w:t>, page 65]</w:t>
      </w:r>
      <w:r>
        <w:t xml:space="preserve"> – A declaration of quantity</w:t>
      </w:r>
      <w:r w:rsidR="00D962A8">
        <w:fldChar w:fldCharType="begin"/>
      </w:r>
      <w:r w:rsidR="007F3F0D">
        <w:instrText xml:space="preserve"> XE "</w:instrText>
      </w:r>
      <w:r w:rsidR="007F3F0D" w:rsidRPr="00ED0AED">
        <w:instrText>Declaration of quantity</w:instrText>
      </w:r>
      <w:r w:rsidR="007F3F0D">
        <w:instrText xml:space="preserve">" </w:instrText>
      </w:r>
      <w:r w:rsidR="00D962A8">
        <w:fldChar w:fldCharType="end"/>
      </w:r>
      <w:r w:rsidR="00D962A8">
        <w:fldChar w:fldCharType="begin"/>
      </w:r>
      <w:r w:rsidR="007F3F0D">
        <w:instrText xml:space="preserve"> XE "</w:instrText>
      </w:r>
      <w:r w:rsidR="007F3F0D" w:rsidRPr="003F36E6">
        <w:instrText>Packaging</w:instrText>
      </w:r>
      <w:proofErr w:type="gramStart"/>
      <w:r w:rsidR="007F3F0D" w:rsidRPr="003F36E6">
        <w:instrText>:Declaration</w:instrText>
      </w:r>
      <w:proofErr w:type="gramEnd"/>
      <w:r w:rsidR="007F3F0D" w:rsidRPr="003F36E6">
        <w:instrText xml:space="preserve"> of quantity</w:instrText>
      </w:r>
      <w:r w:rsidR="007F3F0D">
        <w:instrText xml:space="preserve">" </w:instrText>
      </w:r>
      <w:r w:rsidR="00D962A8">
        <w:fldChar w:fldCharType="end"/>
      </w:r>
      <w:r>
        <w:t>:</w:t>
      </w:r>
      <w:bookmarkEnd w:id="273"/>
      <w:bookmarkEnd w:id="274"/>
      <w:bookmarkEnd w:id="275"/>
      <w:bookmarkEnd w:id="276"/>
      <w:bookmarkEnd w:id="277"/>
      <w:bookmarkEnd w:id="278"/>
    </w:p>
    <w:p w:rsidR="005A6C37" w:rsidRDefault="005A6C37" w:rsidP="003440B5">
      <w:pPr>
        <w:widowControl w:val="0"/>
      </w:pPr>
    </w:p>
    <w:p w:rsidR="005A6C37" w:rsidRDefault="005A6C37" w:rsidP="004F3CEF">
      <w:pPr>
        <w:widowControl w:val="0"/>
        <w:numPr>
          <w:ilvl w:val="0"/>
          <w:numId w:val="51"/>
        </w:numPr>
        <w:tabs>
          <w:tab w:val="clear" w:pos="1800"/>
          <w:tab w:val="num" w:pos="720"/>
        </w:tabs>
        <w:ind w:left="720"/>
      </w:pPr>
      <w:r>
        <w:t>in units of mass shall be the kilogram, gram, or milligram;</w:t>
      </w:r>
    </w:p>
    <w:p w:rsidR="005A6C37" w:rsidRDefault="005A6C37">
      <w:pPr>
        <w:tabs>
          <w:tab w:val="num" w:pos="720"/>
        </w:tabs>
        <w:ind w:left="720" w:hanging="360"/>
      </w:pPr>
    </w:p>
    <w:p w:rsidR="005A6C37" w:rsidRDefault="005A6C37" w:rsidP="004F3CEF">
      <w:pPr>
        <w:numPr>
          <w:ilvl w:val="0"/>
          <w:numId w:val="51"/>
        </w:numPr>
        <w:tabs>
          <w:tab w:val="clear" w:pos="1800"/>
          <w:tab w:val="num" w:pos="720"/>
        </w:tabs>
        <w:ind w:left="720"/>
      </w:pPr>
      <w:r>
        <w:t>in units of liquid measure shall be the liter or milliliter and shall express the volume at 20 °C, except in the case of petroleum products or distilled spirits</w:t>
      </w:r>
      <w:r w:rsidR="00D962A8">
        <w:fldChar w:fldCharType="begin"/>
      </w:r>
      <w:r>
        <w:instrText>xe "</w:instrText>
      </w:r>
      <w:r w:rsidRPr="00F529EF">
        <w:instrText>Distilled spirits</w:instrText>
      </w:r>
      <w:r>
        <w:instrText>"</w:instrText>
      </w:r>
      <w:r w:rsidR="00D962A8">
        <w:fldChar w:fldCharType="end"/>
      </w:r>
      <w:r w:rsidR="00D962A8">
        <w:fldChar w:fldCharType="begin"/>
      </w:r>
      <w:r w:rsidR="007F3F0D">
        <w:instrText xml:space="preserve"> XE "</w:instrText>
      </w:r>
      <w:r w:rsidR="007F3F0D" w:rsidRPr="00FF71CC">
        <w:instrText>Alcohol:Distilled spirits</w:instrText>
      </w:r>
      <w:r w:rsidR="007F3F0D">
        <w:instrText xml:space="preserve">" </w:instrText>
      </w:r>
      <w:r w:rsidR="00D962A8">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fldChar w:fldCharType="begin"/>
      </w:r>
      <w:r>
        <w:instrText>xe "</w:instrText>
      </w:r>
      <w:r w:rsidRPr="00672567">
        <w:instrText>Malt beverages</w:instrText>
      </w:r>
      <w:r>
        <w:instrText>"</w:instrText>
      </w:r>
      <w:r w:rsidR="00D962A8">
        <w:fldChar w:fldCharType="end"/>
      </w:r>
      <w:r>
        <w:t xml:space="preserve"> or a commodity that must be maintained in the refrigerated state, for which the declaration shall express the volume at 4 °C;</w:t>
      </w:r>
      <w:r w:rsidR="00D962A8">
        <w:fldChar w:fldCharType="begin"/>
      </w:r>
      <w:r>
        <w:instrText>xe "</w:instrText>
      </w:r>
      <w:r w:rsidR="00847AC4">
        <w:instrText>Volume</w:instrText>
      </w:r>
      <w:r>
        <w:instrText>"</w:instrText>
      </w:r>
      <w:r w:rsidR="00D962A8">
        <w:fldChar w:fldCharType="end"/>
      </w:r>
    </w:p>
    <w:p w:rsidR="005A6C37" w:rsidRDefault="005A6C37" w:rsidP="00941198">
      <w:pPr>
        <w:pStyle w:val="Left050"/>
      </w:pPr>
      <w:r>
        <w:t>(Amended 1985 and 1990)</w:t>
      </w:r>
    </w:p>
    <w:p w:rsidR="005A6C37" w:rsidRDefault="005A6C37">
      <w:pPr>
        <w:ind w:left="720" w:hanging="360"/>
      </w:pPr>
    </w:p>
    <w:p w:rsidR="005A6C37" w:rsidRDefault="005A6C37" w:rsidP="004F3CEF">
      <w:pPr>
        <w:numPr>
          <w:ilvl w:val="0"/>
          <w:numId w:val="51"/>
        </w:numPr>
        <w:tabs>
          <w:tab w:val="clear" w:pos="1800"/>
          <w:tab w:val="num" w:pos="720"/>
        </w:tabs>
        <w:ind w:left="720"/>
      </w:pPr>
      <w:r>
        <w:t>in units of linear measure shall be the meter, centimeter, or millimeter;</w:t>
      </w:r>
    </w:p>
    <w:p w:rsidR="005A6C37" w:rsidRDefault="005A6C37">
      <w:pPr>
        <w:tabs>
          <w:tab w:val="num" w:pos="1080"/>
        </w:tabs>
        <w:ind w:left="1080" w:hanging="360"/>
      </w:pPr>
    </w:p>
    <w:p w:rsidR="005A6C37" w:rsidRDefault="005A6C37" w:rsidP="004F3CEF">
      <w:pPr>
        <w:numPr>
          <w:ilvl w:val="0"/>
          <w:numId w:val="51"/>
        </w:numPr>
        <w:tabs>
          <w:tab w:val="clear" w:pos="1800"/>
          <w:tab w:val="num" w:pos="720"/>
        </w:tabs>
        <w:ind w:left="720"/>
      </w:pPr>
      <w:r>
        <w:t>in units of area measure shall be the square meter, square decimeters, square centimeter, or square millime</w:t>
      </w:r>
      <w:r w:rsidR="007F3F0D">
        <w:t>te</w:t>
      </w:r>
      <w:r w:rsidR="008D3FD5">
        <w:t>r</w:t>
      </w:r>
      <w:r>
        <w:t>;</w:t>
      </w:r>
    </w:p>
    <w:p w:rsidR="005A6C37" w:rsidRDefault="005A6C37">
      <w:pPr>
        <w:tabs>
          <w:tab w:val="num" w:pos="720"/>
        </w:tabs>
        <w:ind w:left="720" w:hanging="360"/>
      </w:pPr>
    </w:p>
    <w:p w:rsidR="005A6C37" w:rsidRDefault="005A6C37" w:rsidP="004F3CEF">
      <w:pPr>
        <w:numPr>
          <w:ilvl w:val="0"/>
          <w:numId w:val="51"/>
        </w:numPr>
        <w:tabs>
          <w:tab w:val="clear" w:pos="1800"/>
          <w:tab w:val="num" w:pos="720"/>
        </w:tabs>
        <w:ind w:left="720"/>
      </w:pPr>
      <w:r>
        <w:t>in units of volume other than liquid measure shall be the liter and milliliter, except that the units cubic meter and cubic centimeter shall be used only when specifically designated as a method of sale</w:t>
      </w:r>
      <w:r w:rsidR="00D962A8">
        <w:fldChar w:fldCharType="begin"/>
      </w:r>
      <w:r w:rsidR="006271AD">
        <w:instrText xml:space="preserve"> XE "</w:instrText>
      </w:r>
      <w:r w:rsidR="006271AD" w:rsidRPr="00206930">
        <w:instrText>Method of sale:Measures</w:instrText>
      </w:r>
      <w:r w:rsidR="006271AD">
        <w:instrText xml:space="preserve">" </w:instrText>
      </w:r>
      <w:r w:rsidR="00D962A8">
        <w:fldChar w:fldCharType="end"/>
      </w:r>
      <w:r>
        <w:t>;</w:t>
      </w:r>
    </w:p>
    <w:p w:rsidR="005A6C37" w:rsidRDefault="005A6C37">
      <w:pPr>
        <w:tabs>
          <w:tab w:val="num" w:pos="720"/>
        </w:tabs>
        <w:ind w:left="720" w:hanging="360"/>
      </w:pPr>
    </w:p>
    <w:p w:rsidR="005A6C37" w:rsidRDefault="005A6C37" w:rsidP="004F3CEF">
      <w:pPr>
        <w:numPr>
          <w:ilvl w:val="0"/>
          <w:numId w:val="51"/>
        </w:numPr>
        <w:tabs>
          <w:tab w:val="clear" w:pos="1800"/>
          <w:tab w:val="num" w:pos="720"/>
        </w:tabs>
        <w:ind w:left="720"/>
      </w:pPr>
      <w:r>
        <w:t>Rule of 1000. – The selected multiple or submultiple prefixes for SI units shall result in numerical values between 1 and 1000.  This rule allows centimeters or millimeters to be used where a length declaration is less than 100 centimeters.</w:t>
      </w:r>
    </w:p>
    <w:p w:rsidR="005A6C37" w:rsidRDefault="005A6C37">
      <w:pPr>
        <w:tabs>
          <w:tab w:val="num" w:pos="1080"/>
        </w:tabs>
        <w:ind w:left="1080" w:hanging="360"/>
      </w:pPr>
    </w:p>
    <w:p w:rsidR="005A6C37" w:rsidRDefault="005A6C37" w:rsidP="00167AB8">
      <w:pPr>
        <w:pStyle w:val="BodyTextIndent"/>
        <w:keepNext/>
        <w:keepLines/>
        <w:tabs>
          <w:tab w:val="num" w:pos="1080"/>
        </w:tabs>
      </w:pPr>
      <w:r>
        <w:rPr>
          <w:b/>
          <w:bCs/>
        </w:rPr>
        <w:t>Examples</w:t>
      </w:r>
      <w:r w:rsidRPr="000C4C2A">
        <w:rPr>
          <w:b/>
        </w:rPr>
        <w:t>:</w:t>
      </w:r>
    </w:p>
    <w:p w:rsidR="005A6C37" w:rsidRDefault="005A6C37" w:rsidP="00167AB8">
      <w:pPr>
        <w:keepNext/>
        <w:keepLines/>
        <w:tabs>
          <w:tab w:val="num" w:pos="1080"/>
        </w:tabs>
        <w:ind w:left="1080"/>
      </w:pPr>
      <w:r>
        <w:t>500 g, not 0.5 kg;</w:t>
      </w:r>
    </w:p>
    <w:p w:rsidR="005A6C37" w:rsidRDefault="005A6C37" w:rsidP="00167AB8">
      <w:pPr>
        <w:keepNext/>
        <w:keepLines/>
        <w:tabs>
          <w:tab w:val="num" w:pos="1080"/>
        </w:tabs>
        <w:ind w:left="1080"/>
      </w:pPr>
      <w:r>
        <w:t>1.96 kg, not 1960 g;</w:t>
      </w:r>
    </w:p>
    <w:p w:rsidR="005A6C37" w:rsidRDefault="005A6C37" w:rsidP="00167AB8">
      <w:pPr>
        <w:keepNext/>
        <w:keepLines/>
        <w:tabs>
          <w:tab w:val="num" w:pos="1080"/>
        </w:tabs>
        <w:ind w:left="1080"/>
      </w:pPr>
      <w:r>
        <w:t>750 mL, not 0.75 L</w:t>
      </w:r>
      <w:r w:rsidR="00FD7743">
        <w:t>;</w:t>
      </w:r>
      <w:r>
        <w:t xml:space="preserve"> or</w:t>
      </w:r>
    </w:p>
    <w:p w:rsidR="005A6C37" w:rsidRDefault="005A6C37" w:rsidP="00167AB8">
      <w:pPr>
        <w:keepNext/>
        <w:keepLines/>
        <w:tabs>
          <w:tab w:val="num" w:pos="1080"/>
        </w:tabs>
        <w:ind w:left="1080"/>
      </w:pPr>
      <w:r>
        <w:t>750 mm or 75 cm, not 0.75 m</w:t>
      </w:r>
    </w:p>
    <w:p w:rsidR="005A6C37" w:rsidRDefault="005A6C37" w:rsidP="00BF6BDE">
      <w:pPr>
        <w:pStyle w:val="Left050"/>
        <w:keepLines/>
      </w:pPr>
      <w:r w:rsidRPr="003440B5">
        <w:t>(Added 1993)</w:t>
      </w:r>
    </w:p>
    <w:p w:rsidR="005A6C37" w:rsidRDefault="005A6C37">
      <w:pPr>
        <w:tabs>
          <w:tab w:val="num" w:pos="1080"/>
        </w:tabs>
        <w:ind w:left="1080" w:hanging="360"/>
      </w:pPr>
    </w:p>
    <w:p w:rsidR="005A6C37" w:rsidRDefault="005A6C37" w:rsidP="004F3CEF">
      <w:pPr>
        <w:numPr>
          <w:ilvl w:val="0"/>
          <w:numId w:val="51"/>
        </w:numPr>
        <w:tabs>
          <w:tab w:val="clear" w:pos="1800"/>
          <w:tab w:val="num" w:pos="720"/>
        </w:tabs>
        <w:ind w:left="720"/>
      </w:pPr>
      <w:r>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w:t>
      </w:r>
      <w:r w:rsidR="00257FFA">
        <w:t>; and</w:t>
      </w:r>
    </w:p>
    <w:p w:rsidR="005A6C37" w:rsidRDefault="005A6C37" w:rsidP="003B11CD">
      <w:pPr>
        <w:pStyle w:val="Left050"/>
        <w:tabs>
          <w:tab w:val="left" w:pos="6945"/>
        </w:tabs>
      </w:pPr>
      <w:r w:rsidRPr="003440B5">
        <w:t>(Added 1993)</w:t>
      </w:r>
      <w:r w:rsidR="003B11CD">
        <w:tab/>
      </w:r>
    </w:p>
    <w:p w:rsidR="005A6C37" w:rsidRDefault="005A6C37">
      <w:pPr>
        <w:tabs>
          <w:tab w:val="num" w:pos="1080"/>
        </w:tabs>
        <w:ind w:left="1080" w:hanging="360"/>
      </w:pPr>
    </w:p>
    <w:p w:rsidR="005A6C37" w:rsidRDefault="00A1641B" w:rsidP="004F3CEF">
      <w:pPr>
        <w:keepNext/>
        <w:numPr>
          <w:ilvl w:val="0"/>
          <w:numId w:val="51"/>
        </w:numPr>
        <w:tabs>
          <w:tab w:val="clear" w:pos="1800"/>
          <w:tab w:val="num" w:pos="720"/>
        </w:tabs>
        <w:ind w:left="720"/>
      </w:pPr>
      <w:proofErr w:type="gramStart"/>
      <w:r>
        <w:t>t</w:t>
      </w:r>
      <w:r w:rsidR="005A6C37">
        <w:t>he</w:t>
      </w:r>
      <w:proofErr w:type="gramEnd"/>
      <w:r w:rsidR="005A6C37">
        <w:t xml:space="preserve"> declaration of net quantity of contents shall not be expressed in mixed units.</w:t>
      </w:r>
    </w:p>
    <w:p w:rsidR="005A6C37" w:rsidRDefault="005A6C37" w:rsidP="003440B5">
      <w:pPr>
        <w:keepNext/>
        <w:tabs>
          <w:tab w:val="num" w:pos="1080"/>
        </w:tabs>
        <w:ind w:left="1080" w:hanging="360"/>
      </w:pPr>
    </w:p>
    <w:p w:rsidR="00257FFA" w:rsidRDefault="005A6C37" w:rsidP="00402974">
      <w:pPr>
        <w:pStyle w:val="BodyTextIndent"/>
        <w:keepNext/>
        <w:keepLines/>
        <w:tabs>
          <w:tab w:val="num" w:pos="720"/>
        </w:tabs>
        <w:ind w:left="720"/>
      </w:pPr>
      <w:r>
        <w:rPr>
          <w:b/>
          <w:bCs/>
        </w:rPr>
        <w:t>Example</w:t>
      </w:r>
      <w:r w:rsidRPr="000C4C2A">
        <w:rPr>
          <w:b/>
        </w:rPr>
        <w:t>:</w:t>
      </w:r>
      <w:r>
        <w:t xml:space="preserve">  </w:t>
      </w:r>
    </w:p>
    <w:p w:rsidR="005A6C37" w:rsidRDefault="005A6C37" w:rsidP="00402974">
      <w:pPr>
        <w:pStyle w:val="BodyTextIndent"/>
        <w:keepNext/>
        <w:keepLines/>
        <w:tabs>
          <w:tab w:val="num" w:pos="720"/>
        </w:tabs>
        <w:ind w:left="720"/>
      </w:pPr>
      <w:proofErr w:type="gramStart"/>
      <w:r>
        <w:t>1.5 kg, not 1 kg 500 g.</w:t>
      </w:r>
      <w:proofErr w:type="gramEnd"/>
    </w:p>
    <w:p w:rsidR="005A6C37" w:rsidRDefault="005A6C37" w:rsidP="00402974">
      <w:pPr>
        <w:pStyle w:val="Left050"/>
        <w:keepLines/>
      </w:pPr>
      <w:r>
        <w:t>(Added 1993)</w:t>
      </w:r>
    </w:p>
    <w:p w:rsidR="005A6C37" w:rsidRDefault="005A6C37" w:rsidP="00D20C74">
      <w:pPr>
        <w:rPr>
          <w:rStyle w:val="StyleHeading8BoldChar"/>
          <w:sz w:val="20"/>
        </w:rPr>
      </w:pPr>
      <w:bookmarkStart w:id="280" w:name="_Ref142538330"/>
      <w:bookmarkStart w:id="281" w:name="_Toc173408651"/>
      <w:bookmarkStart w:id="282" w:name="_Toc173472718"/>
      <w:bookmarkStart w:id="283" w:name="_Toc173770941"/>
    </w:p>
    <w:p w:rsidR="005A6C37" w:rsidRDefault="005A6C37" w:rsidP="00C573A9">
      <w:pPr>
        <w:keepNext/>
        <w:ind w:left="360"/>
        <w:rPr>
          <w:bCs/>
        </w:rPr>
      </w:pPr>
      <w:bookmarkStart w:id="284" w:name="_Toc332296928"/>
      <w:r w:rsidRPr="00D20C74">
        <w:rPr>
          <w:rStyle w:val="PkgLabelLevel3Char"/>
          <w:b/>
          <w:sz w:val="20"/>
        </w:rPr>
        <w:t>6.5.1</w:t>
      </w:r>
      <w:proofErr w:type="gramStart"/>
      <w:r w:rsidRPr="00D20C74">
        <w:rPr>
          <w:rStyle w:val="PkgLabelLevel3Char"/>
          <w:b/>
          <w:sz w:val="20"/>
        </w:rPr>
        <w:t>.  Symbols</w:t>
      </w:r>
      <w:proofErr w:type="gramEnd"/>
      <w:r w:rsidRPr="00D20C74">
        <w:rPr>
          <w:rStyle w:val="PkgLabelLevel3Char"/>
          <w:b/>
          <w:sz w:val="20"/>
        </w:rPr>
        <w:t>.</w:t>
      </w:r>
      <w:bookmarkEnd w:id="284"/>
      <w:r w:rsidR="00D962A8" w:rsidRPr="00402974">
        <w:fldChar w:fldCharType="begin"/>
      </w:r>
      <w:proofErr w:type="gramStart"/>
      <w:r w:rsidRPr="00402974">
        <w:instrText>xe</w:instrText>
      </w:r>
      <w:proofErr w:type="gramEnd"/>
      <w:r w:rsidRPr="00402974">
        <w:instrText xml:space="preserve"> "Symbols</w:instrText>
      </w:r>
      <w:r w:rsidR="00535CC4">
        <w:instrText>:SI units</w:instrText>
      </w:r>
      <w:r w:rsidRPr="00402974">
        <w:instrText>"</w:instrText>
      </w:r>
      <w:r w:rsidR="00D962A8" w:rsidRPr="00402974">
        <w:fldChar w:fldCharType="end"/>
      </w:r>
      <w:r w:rsidRPr="00402974">
        <w:t xml:space="preserve"> –</w:t>
      </w:r>
      <w:r>
        <w:t xml:space="preserve"> Any of the following symbols for SI units, and none other, may be employed in the quantity statement on a package of commodity:</w:t>
      </w:r>
      <w:bookmarkEnd w:id="280"/>
      <w:bookmarkEnd w:id="281"/>
      <w:bookmarkEnd w:id="282"/>
      <w:bookmarkEnd w:id="283"/>
    </w:p>
    <w:p w:rsidR="005A6C37" w:rsidRDefault="005A6C37" w:rsidP="00C573A9">
      <w:pPr>
        <w:keepNext/>
        <w:ind w:left="360"/>
      </w:pPr>
    </w:p>
    <w:tbl>
      <w:tblPr>
        <w:tblW w:w="0" w:type="auto"/>
        <w:tblInd w:w="1548" w:type="dxa"/>
        <w:tblLook w:val="01E0" w:firstRow="1" w:lastRow="1" w:firstColumn="1" w:lastColumn="1" w:noHBand="0" w:noVBand="0"/>
      </w:tblPr>
      <w:tblGrid>
        <w:gridCol w:w="2400"/>
        <w:gridCol w:w="1056"/>
        <w:gridCol w:w="2664"/>
        <w:gridCol w:w="1080"/>
      </w:tblGrid>
      <w:tr w:rsidR="005A6C37">
        <w:trPr>
          <w:cantSplit/>
        </w:trPr>
        <w:tc>
          <w:tcPr>
            <w:tcW w:w="2400" w:type="dxa"/>
          </w:tcPr>
          <w:p w:rsidR="005A6C37" w:rsidRDefault="005A6C37">
            <w:pPr>
              <w:pStyle w:val="a"/>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pPr>
            <w:r>
              <w:t>centimeter</w:t>
            </w:r>
          </w:p>
        </w:tc>
        <w:tc>
          <w:tcPr>
            <w:tcW w:w="1056" w:type="dxa"/>
          </w:tcPr>
          <w:p w:rsidR="005A6C37" w:rsidRDefault="005A6C37">
            <w:pPr>
              <w:keepNext/>
              <w:jc w:val="left"/>
            </w:pPr>
            <w:r>
              <w:t>cm</w:t>
            </w:r>
          </w:p>
        </w:tc>
        <w:tc>
          <w:tcPr>
            <w:tcW w:w="2664" w:type="dxa"/>
          </w:tcPr>
          <w:p w:rsidR="005A6C37" w:rsidRDefault="005A6C37">
            <w:pPr>
              <w:keepNext/>
              <w:jc w:val="left"/>
            </w:pPr>
            <w:r>
              <w:t>cubic meter</w:t>
            </w:r>
          </w:p>
        </w:tc>
        <w:tc>
          <w:tcPr>
            <w:tcW w:w="1080" w:type="dxa"/>
          </w:tcPr>
          <w:p w:rsidR="005A6C37" w:rsidRDefault="005A6C37">
            <w:pPr>
              <w:keepNext/>
              <w:jc w:val="left"/>
            </w:pPr>
            <w:r>
              <w:t>m</w:t>
            </w:r>
            <w:r>
              <w:rPr>
                <w:szCs w:val="20"/>
                <w:vertAlign w:val="superscript"/>
              </w:rPr>
              <w:t>3</w:t>
            </w:r>
          </w:p>
        </w:tc>
      </w:tr>
      <w:tr w:rsidR="005A6C37">
        <w:trPr>
          <w:cantSplit/>
        </w:trPr>
        <w:tc>
          <w:tcPr>
            <w:tcW w:w="2400" w:type="dxa"/>
          </w:tcPr>
          <w:p w:rsidR="005A6C37" w:rsidRDefault="005A6C37">
            <w:pPr>
              <w:keepNext/>
              <w:jc w:val="left"/>
            </w:pPr>
            <w:r>
              <w:t>cubic centimeter</w:t>
            </w:r>
          </w:p>
        </w:tc>
        <w:tc>
          <w:tcPr>
            <w:tcW w:w="1056" w:type="dxa"/>
          </w:tcPr>
          <w:p w:rsidR="005A6C37" w:rsidRDefault="005A6C37">
            <w:pPr>
              <w:keepNext/>
              <w:jc w:val="left"/>
            </w:pPr>
            <w:r>
              <w:t>cm</w:t>
            </w:r>
            <w:r>
              <w:rPr>
                <w:szCs w:val="20"/>
                <w:vertAlign w:val="superscript"/>
              </w:rPr>
              <w:t>3</w:t>
            </w:r>
          </w:p>
        </w:tc>
        <w:tc>
          <w:tcPr>
            <w:tcW w:w="2664" w:type="dxa"/>
          </w:tcPr>
          <w:p w:rsidR="005A6C37" w:rsidRDefault="005A6C37">
            <w:pPr>
              <w:keepNext/>
              <w:jc w:val="left"/>
            </w:pPr>
            <w:r>
              <w:t>kilogram</w:t>
            </w:r>
          </w:p>
        </w:tc>
        <w:tc>
          <w:tcPr>
            <w:tcW w:w="1080" w:type="dxa"/>
          </w:tcPr>
          <w:p w:rsidR="005A6C37" w:rsidRDefault="0002298F">
            <w:pPr>
              <w:keepNext/>
              <w:jc w:val="left"/>
            </w:pPr>
            <w:r>
              <w:t>k</w:t>
            </w:r>
            <w:r w:rsidR="005A6C37">
              <w:t>g</w:t>
            </w:r>
          </w:p>
        </w:tc>
      </w:tr>
      <w:tr w:rsidR="005A6C37">
        <w:trPr>
          <w:cantSplit/>
        </w:trPr>
        <w:tc>
          <w:tcPr>
            <w:tcW w:w="2400" w:type="dxa"/>
          </w:tcPr>
          <w:p w:rsidR="005A6C37" w:rsidRDefault="005A6C37">
            <w:pPr>
              <w:keepNext/>
              <w:jc w:val="left"/>
            </w:pPr>
            <w:r>
              <w:t>meter</w:t>
            </w:r>
          </w:p>
        </w:tc>
        <w:tc>
          <w:tcPr>
            <w:tcW w:w="1056" w:type="dxa"/>
          </w:tcPr>
          <w:p w:rsidR="005A6C37" w:rsidRDefault="005A6C37">
            <w:pPr>
              <w:keepNext/>
              <w:jc w:val="left"/>
            </w:pPr>
            <w:r>
              <w:t>m</w:t>
            </w:r>
          </w:p>
        </w:tc>
        <w:tc>
          <w:tcPr>
            <w:tcW w:w="2664" w:type="dxa"/>
          </w:tcPr>
          <w:p w:rsidR="005A6C37" w:rsidRDefault="005A6C37">
            <w:pPr>
              <w:keepNext/>
              <w:jc w:val="left"/>
            </w:pPr>
            <w:r>
              <w:t>gram</w:t>
            </w:r>
          </w:p>
        </w:tc>
        <w:tc>
          <w:tcPr>
            <w:tcW w:w="1080" w:type="dxa"/>
          </w:tcPr>
          <w:p w:rsidR="005A6C37" w:rsidRDefault="009B489F">
            <w:pPr>
              <w:keepNext/>
              <w:jc w:val="left"/>
            </w:pPr>
            <w:r>
              <w:t>g</w:t>
            </w:r>
          </w:p>
        </w:tc>
      </w:tr>
      <w:tr w:rsidR="005A6C37">
        <w:trPr>
          <w:cantSplit/>
        </w:trPr>
        <w:tc>
          <w:tcPr>
            <w:tcW w:w="2400" w:type="dxa"/>
          </w:tcPr>
          <w:p w:rsidR="005A6C37" w:rsidRDefault="005A6C37">
            <w:pPr>
              <w:keepNext/>
              <w:jc w:val="left"/>
            </w:pPr>
            <w:r>
              <w:t>milligram</w:t>
            </w:r>
          </w:p>
        </w:tc>
        <w:tc>
          <w:tcPr>
            <w:tcW w:w="1056" w:type="dxa"/>
          </w:tcPr>
          <w:p w:rsidR="005A6C37" w:rsidRDefault="005A6C37">
            <w:pPr>
              <w:keepNext/>
              <w:jc w:val="left"/>
            </w:pPr>
            <w:r>
              <w:t>mg</w:t>
            </w:r>
          </w:p>
        </w:tc>
        <w:tc>
          <w:tcPr>
            <w:tcW w:w="2664" w:type="dxa"/>
          </w:tcPr>
          <w:p w:rsidR="005A6C37" w:rsidRDefault="005A6C37">
            <w:pPr>
              <w:keepNext/>
              <w:jc w:val="left"/>
            </w:pPr>
            <w:r>
              <w:t>millimeter</w:t>
            </w:r>
          </w:p>
        </w:tc>
        <w:tc>
          <w:tcPr>
            <w:tcW w:w="1080" w:type="dxa"/>
          </w:tcPr>
          <w:p w:rsidR="0036147E" w:rsidRDefault="009B489F">
            <w:pPr>
              <w:keepNext/>
              <w:jc w:val="left"/>
            </w:pPr>
            <w:r>
              <w:t>mm</w:t>
            </w:r>
          </w:p>
          <w:p w:rsidR="005A6C37" w:rsidRDefault="005A6C37">
            <w:pPr>
              <w:keepNext/>
              <w:jc w:val="left"/>
            </w:pPr>
            <w:r>
              <w:t>m</w:t>
            </w:r>
          </w:p>
        </w:tc>
      </w:tr>
      <w:tr w:rsidR="005A6C37">
        <w:trPr>
          <w:cantSplit/>
        </w:trPr>
        <w:tc>
          <w:tcPr>
            <w:tcW w:w="2400" w:type="dxa"/>
          </w:tcPr>
          <w:p w:rsidR="005A6C37" w:rsidRDefault="005A6C37">
            <w:pPr>
              <w:keepNext/>
              <w:jc w:val="left"/>
            </w:pPr>
            <w:r>
              <w:t>liter</w:t>
            </w:r>
          </w:p>
        </w:tc>
        <w:tc>
          <w:tcPr>
            <w:tcW w:w="1056" w:type="dxa"/>
          </w:tcPr>
          <w:p w:rsidR="005A6C37" w:rsidRDefault="005A6C37">
            <w:pPr>
              <w:keepNext/>
              <w:jc w:val="left"/>
            </w:pPr>
            <w:r>
              <w:t>L or l</w:t>
            </w:r>
          </w:p>
        </w:tc>
        <w:tc>
          <w:tcPr>
            <w:tcW w:w="2664" w:type="dxa"/>
          </w:tcPr>
          <w:p w:rsidR="005A6C37" w:rsidRDefault="005A6C37">
            <w:pPr>
              <w:keepNext/>
              <w:jc w:val="left"/>
            </w:pPr>
            <w:r>
              <w:t>square meter</w:t>
            </w:r>
          </w:p>
        </w:tc>
        <w:tc>
          <w:tcPr>
            <w:tcW w:w="1080" w:type="dxa"/>
          </w:tcPr>
          <w:p w:rsidR="005A6C37" w:rsidRDefault="005A6C37">
            <w:pPr>
              <w:keepNext/>
              <w:jc w:val="left"/>
            </w:pPr>
            <w:r>
              <w:t>m</w:t>
            </w:r>
            <w:r>
              <w:rPr>
                <w:szCs w:val="20"/>
                <w:vertAlign w:val="superscript"/>
              </w:rPr>
              <w:t>2</w:t>
            </w:r>
          </w:p>
        </w:tc>
      </w:tr>
      <w:tr w:rsidR="005A6C37">
        <w:trPr>
          <w:cantSplit/>
        </w:trPr>
        <w:tc>
          <w:tcPr>
            <w:tcW w:w="2400" w:type="dxa"/>
          </w:tcPr>
          <w:p w:rsidR="005A6C37" w:rsidRDefault="005A6C37">
            <w:pPr>
              <w:keepNext/>
              <w:jc w:val="left"/>
            </w:pPr>
            <w:r>
              <w:t>milliliter</w:t>
            </w:r>
          </w:p>
        </w:tc>
        <w:tc>
          <w:tcPr>
            <w:tcW w:w="1056" w:type="dxa"/>
          </w:tcPr>
          <w:p w:rsidR="005A6C37" w:rsidRDefault="005A6C37">
            <w:pPr>
              <w:keepNext/>
              <w:jc w:val="left"/>
            </w:pPr>
            <w:r>
              <w:t>mL or ml</w:t>
            </w:r>
          </w:p>
        </w:tc>
        <w:tc>
          <w:tcPr>
            <w:tcW w:w="2664" w:type="dxa"/>
          </w:tcPr>
          <w:p w:rsidR="005A6C37" w:rsidRDefault="005A6C37">
            <w:pPr>
              <w:keepNext/>
              <w:jc w:val="left"/>
            </w:pPr>
            <w:r>
              <w:t>cubic decimeter</w:t>
            </w:r>
          </w:p>
        </w:tc>
        <w:tc>
          <w:tcPr>
            <w:tcW w:w="1080" w:type="dxa"/>
          </w:tcPr>
          <w:p w:rsidR="005A6C37" w:rsidRDefault="005A6C37">
            <w:pPr>
              <w:keepNext/>
              <w:jc w:val="left"/>
            </w:pPr>
            <w:r>
              <w:t>dm</w:t>
            </w:r>
            <w:r>
              <w:rPr>
                <w:szCs w:val="20"/>
                <w:vertAlign w:val="superscript"/>
              </w:rPr>
              <w:t>3</w:t>
            </w:r>
          </w:p>
        </w:tc>
      </w:tr>
      <w:tr w:rsidR="005A6C37">
        <w:trPr>
          <w:cantSplit/>
        </w:trPr>
        <w:tc>
          <w:tcPr>
            <w:tcW w:w="2400" w:type="dxa"/>
          </w:tcPr>
          <w:p w:rsidR="005A6C37" w:rsidRDefault="005A6C37">
            <w:pPr>
              <w:keepNext/>
              <w:jc w:val="left"/>
            </w:pPr>
            <w:r>
              <w:t>square centimeter</w:t>
            </w:r>
          </w:p>
        </w:tc>
        <w:tc>
          <w:tcPr>
            <w:tcW w:w="1056" w:type="dxa"/>
          </w:tcPr>
          <w:p w:rsidR="005A6C37" w:rsidRDefault="005A6C37">
            <w:pPr>
              <w:keepNext/>
              <w:jc w:val="left"/>
            </w:pPr>
            <w:r>
              <w:t>cm</w:t>
            </w:r>
            <w:r>
              <w:rPr>
                <w:szCs w:val="20"/>
                <w:vertAlign w:val="superscript"/>
              </w:rPr>
              <w:t>2</w:t>
            </w:r>
          </w:p>
        </w:tc>
        <w:tc>
          <w:tcPr>
            <w:tcW w:w="2664" w:type="dxa"/>
          </w:tcPr>
          <w:p w:rsidR="005A6C37" w:rsidRDefault="005A6C37">
            <w:pPr>
              <w:keepNext/>
              <w:jc w:val="left"/>
            </w:pPr>
            <w:r>
              <w:t>square decimeter</w:t>
            </w:r>
          </w:p>
        </w:tc>
        <w:tc>
          <w:tcPr>
            <w:tcW w:w="1080" w:type="dxa"/>
          </w:tcPr>
          <w:p w:rsidR="005A6C37" w:rsidRDefault="005A6C37">
            <w:pPr>
              <w:keepNext/>
              <w:jc w:val="left"/>
            </w:pPr>
            <w:r>
              <w:t>dm</w:t>
            </w:r>
            <w:r>
              <w:rPr>
                <w:szCs w:val="20"/>
                <w:vertAlign w:val="superscript"/>
              </w:rPr>
              <w:t>2</w:t>
            </w:r>
          </w:p>
        </w:tc>
      </w:tr>
      <w:tr w:rsidR="005A6C37">
        <w:trPr>
          <w:cantSplit/>
        </w:trPr>
        <w:tc>
          <w:tcPr>
            <w:tcW w:w="2400" w:type="dxa"/>
          </w:tcPr>
          <w:p w:rsidR="005A6C37" w:rsidRDefault="005A6C37">
            <w:pPr>
              <w:keepNext/>
              <w:jc w:val="left"/>
            </w:pPr>
            <w:r>
              <w:t>micrometer</w:t>
            </w:r>
          </w:p>
        </w:tc>
        <w:tc>
          <w:tcPr>
            <w:tcW w:w="1056" w:type="dxa"/>
          </w:tcPr>
          <w:p w:rsidR="005A6C37" w:rsidRDefault="005A6C37">
            <w:pPr>
              <w:keepNext/>
              <w:jc w:val="left"/>
            </w:pPr>
            <w:r>
              <w:t>µm</w:t>
            </w:r>
          </w:p>
        </w:tc>
        <w:tc>
          <w:tcPr>
            <w:tcW w:w="2664" w:type="dxa"/>
          </w:tcPr>
          <w:p w:rsidR="005A6C37" w:rsidRDefault="005A6C37">
            <w:pPr>
              <w:keepNext/>
              <w:jc w:val="left"/>
            </w:pPr>
            <w:r>
              <w:t>microgram</w:t>
            </w:r>
          </w:p>
        </w:tc>
        <w:tc>
          <w:tcPr>
            <w:tcW w:w="1080" w:type="dxa"/>
          </w:tcPr>
          <w:p w:rsidR="005A6C37" w:rsidRDefault="005A6C37">
            <w:pPr>
              <w:keepNext/>
              <w:jc w:val="left"/>
            </w:pPr>
            <w:r>
              <w:t>µg or mcg</w:t>
            </w:r>
          </w:p>
        </w:tc>
      </w:tr>
    </w:tbl>
    <w:p w:rsidR="005A6C37" w:rsidRDefault="005A6C37">
      <w:pPr>
        <w:ind w:left="1440" w:hanging="360"/>
      </w:pPr>
    </w:p>
    <w:p w:rsidR="005A6C37" w:rsidRDefault="005A6C37">
      <w:pPr>
        <w:ind w:left="1080" w:hanging="360"/>
      </w:pPr>
      <w:r>
        <w:t>(a)</w:t>
      </w:r>
      <w:r>
        <w:tab/>
        <w:t xml:space="preserve">Symbols </w:t>
      </w:r>
      <w:r>
        <w:rPr>
          <w:szCs w:val="20"/>
          <w:vertAlign w:val="superscript"/>
        </w:rPr>
        <w:t>[</w:t>
      </w:r>
      <w:r>
        <w:rPr>
          <w:b/>
          <w:bCs/>
          <w:i/>
          <w:iCs/>
          <w:szCs w:val="20"/>
          <w:vertAlign w:val="superscript"/>
        </w:rPr>
        <w:t>NOTE 4</w:t>
      </w:r>
      <w:r>
        <w:rPr>
          <w:szCs w:val="20"/>
          <w:vertAlign w:val="superscript"/>
        </w:rPr>
        <w:t>, page 67]</w:t>
      </w:r>
      <w:r>
        <w:t xml:space="preserve">, except for liter, </w:t>
      </w:r>
      <w:proofErr w:type="gramStart"/>
      <w:r>
        <w:t>are</w:t>
      </w:r>
      <w:proofErr w:type="gramEnd"/>
      <w:r>
        <w:t xml:space="preserve"> not capitalized unless the unit is derived from a proper name.  Periods shall not be used after the symbol.  Symbols shall always be written in the singular form.  Adding “s” to an SI symbol to express the plural of the symbol is prohibited.</w:t>
      </w:r>
    </w:p>
    <w:p w:rsidR="005A6C37" w:rsidRDefault="005A6C37">
      <w:pPr>
        <w:ind w:left="1080" w:hanging="360"/>
      </w:pPr>
    </w:p>
    <w:p w:rsidR="005A6C37" w:rsidRDefault="005A6C37">
      <w:pPr>
        <w:ind w:left="1080" w:hanging="360"/>
      </w:pPr>
      <w:r>
        <w:t>(b)</w:t>
      </w:r>
      <w:r>
        <w:tab/>
        <w:t>The “L” symbol and the “mL” symbol are preferred; however, the “l” symbol for liter and “ml” symbol for milliliter are permitted.</w:t>
      </w:r>
    </w:p>
    <w:p w:rsidR="005A6C37" w:rsidRDefault="005A6C37" w:rsidP="00A62FBB">
      <w:pPr>
        <w:pStyle w:val="StyleBefore3ptAfter12pt"/>
        <w:ind w:left="360" w:firstLine="720"/>
      </w:pPr>
      <w:r>
        <w:t>(Amended 1980 and 1993)</w:t>
      </w:r>
    </w:p>
    <w:p w:rsidR="005A6C37" w:rsidRDefault="005A6C37"/>
    <w:p w:rsidR="005A6C37" w:rsidRDefault="005A6C37" w:rsidP="00402974">
      <w:pPr>
        <w:rPr>
          <w:i/>
        </w:rPr>
      </w:pPr>
      <w:bookmarkStart w:id="285" w:name="_Toc205440729"/>
      <w:r w:rsidRPr="00BF7952">
        <w:rPr>
          <w:b/>
          <w:i/>
        </w:rPr>
        <w:t>NOTE 4</w:t>
      </w:r>
      <w:r w:rsidRPr="00BF7952">
        <w:rPr>
          <w:i/>
        </w:rPr>
        <w:t>:  The “e” mark shall not be considered to be a qualifying word or phrase and may be used as part of the statement of the net quantity of contents where warranted.  When used, the “e” mark shall be at least 3 mm (approximately ⅛</w:t>
      </w:r>
      <w:r>
        <w:rPr>
          <w:i/>
        </w:rPr>
        <w:t> </w:t>
      </w:r>
      <w:r w:rsidRPr="00BF7952">
        <w:rPr>
          <w:i/>
        </w:rPr>
        <w:t>in) in height.  The term “e” mark refers to the symbol “e” used in connection with the quantity declarations on labels of some consumer commodities marketed primarily in the European Union (EU).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285"/>
      <w:r w:rsidRPr="00C42551">
        <w:rPr>
          <w:i/>
        </w:rPr>
        <w:t>.</w:t>
      </w:r>
    </w:p>
    <w:p w:rsidR="005A6C37" w:rsidRDefault="005A6C37" w:rsidP="00BF6BDE">
      <w:pPr>
        <w:spacing w:before="60"/>
        <w:rPr>
          <w:rStyle w:val="StyleBefore3ptAfter12ptChar"/>
        </w:rPr>
      </w:pPr>
      <w:r w:rsidRPr="00A62FBB">
        <w:rPr>
          <w:rStyle w:val="StyleBefore3ptAfter12ptChar"/>
        </w:rPr>
        <w:t>(Added 1993)</w:t>
      </w:r>
    </w:p>
    <w:p w:rsidR="00890183" w:rsidRPr="00A62FBB" w:rsidRDefault="00890183" w:rsidP="00BF6BDE">
      <w:pPr>
        <w:spacing w:before="60"/>
        <w:rPr>
          <w:rStyle w:val="StyleBefore3ptAfter12ptChar"/>
        </w:rPr>
      </w:pPr>
    </w:p>
    <w:p w:rsidR="005A6C37" w:rsidRPr="00D20C74" w:rsidRDefault="005A6C37" w:rsidP="00D20C74">
      <w:pPr>
        <w:pStyle w:val="PkgLabelLevel3"/>
        <w:rPr>
          <w:b/>
        </w:rPr>
      </w:pPr>
      <w:bookmarkStart w:id="286" w:name="_Toc173408652"/>
      <w:bookmarkStart w:id="287" w:name="_Toc173472719"/>
      <w:bookmarkStart w:id="288" w:name="_Toc173770942"/>
      <w:bookmarkStart w:id="289" w:name="_Toc332296929"/>
      <w:r w:rsidRPr="00D20C74">
        <w:rPr>
          <w:b/>
        </w:rPr>
        <w:t>6.5.2</w:t>
      </w:r>
      <w:proofErr w:type="gramStart"/>
      <w:r w:rsidRPr="00D20C74">
        <w:rPr>
          <w:b/>
        </w:rPr>
        <w:t>.  Fractions</w:t>
      </w:r>
      <w:proofErr w:type="gramEnd"/>
      <w:r w:rsidRPr="00D20C74">
        <w:rPr>
          <w:b/>
        </w:rPr>
        <w:t xml:space="preserve"> and Prefixes</w:t>
      </w:r>
      <w:bookmarkEnd w:id="286"/>
      <w:bookmarkEnd w:id="287"/>
      <w:bookmarkEnd w:id="288"/>
      <w:r w:rsidR="00257FFA">
        <w:rPr>
          <w:b/>
        </w:rPr>
        <w:t>.</w:t>
      </w:r>
      <w:bookmarkEnd w:id="289"/>
    </w:p>
    <w:p w:rsidR="005A6C37" w:rsidRDefault="005A6C37" w:rsidP="003440B5">
      <w:pPr>
        <w:widowControl w:val="0"/>
      </w:pPr>
    </w:p>
    <w:p w:rsidR="005A6C37" w:rsidRDefault="005A6C37" w:rsidP="009B0761">
      <w:pPr>
        <w:widowControl w:val="0"/>
        <w:ind w:left="1080" w:hanging="360"/>
      </w:pPr>
      <w:r>
        <w:t>(a)</w:t>
      </w:r>
      <w:r>
        <w:tab/>
      </w:r>
      <w:r>
        <w:rPr>
          <w:b/>
          <w:bCs/>
        </w:rPr>
        <w:t xml:space="preserve">Fractions: </w:t>
      </w:r>
      <w:r>
        <w:t xml:space="preserve"> An SI statement in </w:t>
      </w:r>
      <w:r w:rsidR="00D962A8">
        <w:fldChar w:fldCharType="begin"/>
      </w:r>
      <w:r w:rsidR="00FB4DFF">
        <w:instrText xml:space="preserve"> XE "</w:instrText>
      </w:r>
      <w:r w:rsidR="00FB4DFF" w:rsidRPr="00455AF3">
        <w:instrText>SI, fractions and prefixes</w:instrText>
      </w:r>
      <w:r w:rsidR="00FB4DFF">
        <w:instrText xml:space="preserve">" </w:instrText>
      </w:r>
      <w:r w:rsidR="00D962A8">
        <w:fldChar w:fldCharType="end"/>
      </w:r>
      <w:r>
        <w:t>a declaration of net quantity of contents of any consumer commodity may contain only decimal fractions.</w:t>
      </w:r>
    </w:p>
    <w:p w:rsidR="005A6C37" w:rsidRDefault="005A6C37" w:rsidP="009B0761">
      <w:pPr>
        <w:ind w:left="1080" w:hanging="360"/>
      </w:pPr>
    </w:p>
    <w:p w:rsidR="005A6C37" w:rsidRDefault="005A6C37" w:rsidP="009B0761">
      <w:pPr>
        <w:ind w:left="1080" w:hanging="360"/>
      </w:pPr>
      <w:r>
        <w:t>(b)</w:t>
      </w:r>
      <w:r>
        <w:tab/>
      </w:r>
      <w:r>
        <w:rPr>
          <w:b/>
          <w:bCs/>
        </w:rPr>
        <w:t xml:space="preserve">Prefixes:  </w:t>
      </w:r>
      <w:r>
        <w:t xml:space="preserve">The following chart indicates SI prefixes </w:t>
      </w:r>
      <w:r w:rsidR="00D962A8">
        <w:fldChar w:fldCharType="begin"/>
      </w:r>
      <w:r w:rsidR="00FB4DFF">
        <w:instrText xml:space="preserve"> XE "</w:instrText>
      </w:r>
      <w:r w:rsidR="00FB4DFF" w:rsidRPr="00A73BB0">
        <w:instrText>Symbols</w:instrText>
      </w:r>
      <w:proofErr w:type="gramStart"/>
      <w:r w:rsidR="007F3F0D">
        <w:instrText>:SI</w:instrText>
      </w:r>
      <w:proofErr w:type="gramEnd"/>
      <w:r w:rsidR="007F3F0D">
        <w:instrText xml:space="preserve"> prefixes</w:instrText>
      </w:r>
      <w:r w:rsidR="00FB4DFF">
        <w:instrText xml:space="preserve">" </w:instrText>
      </w:r>
      <w:r w:rsidR="00D962A8">
        <w:fldChar w:fldCharType="end"/>
      </w:r>
      <w:r>
        <w:t>that may be used on a broad range of consumer commodity labels to form multiples and submultiples of SI units:</w:t>
      </w:r>
    </w:p>
    <w:p w:rsidR="005A6C37" w:rsidRDefault="005A6C37">
      <w:pPr>
        <w:ind w:left="1440" w:hanging="360"/>
      </w:pPr>
    </w:p>
    <w:tbl>
      <w:tblPr>
        <w:tblW w:w="0" w:type="auto"/>
        <w:tblInd w:w="2268" w:type="dxa"/>
        <w:tblLook w:val="01E0" w:firstRow="1" w:lastRow="1" w:firstColumn="1" w:lastColumn="1" w:noHBand="0" w:noVBand="0"/>
      </w:tblPr>
      <w:tblGrid>
        <w:gridCol w:w="1920"/>
        <w:gridCol w:w="1680"/>
        <w:gridCol w:w="2040"/>
      </w:tblGrid>
      <w:tr w:rsidR="005A6C37">
        <w:tc>
          <w:tcPr>
            <w:tcW w:w="1920" w:type="dxa"/>
            <w:vAlign w:val="bottom"/>
          </w:tcPr>
          <w:p w:rsidR="005A6C37" w:rsidRDefault="005A6C37" w:rsidP="00A62FBB">
            <w:pPr>
              <w:keepNext/>
              <w:keepLines/>
              <w:rPr>
                <w:b/>
                <w:bCs/>
              </w:rPr>
            </w:pPr>
            <w:r>
              <w:rPr>
                <w:b/>
                <w:bCs/>
              </w:rPr>
              <w:lastRenderedPageBreak/>
              <w:t>Prefix</w:t>
            </w:r>
          </w:p>
        </w:tc>
        <w:tc>
          <w:tcPr>
            <w:tcW w:w="1680" w:type="dxa"/>
            <w:vAlign w:val="bottom"/>
          </w:tcPr>
          <w:p w:rsidR="005A6C37" w:rsidRDefault="005A6C37" w:rsidP="00A62FBB">
            <w:pPr>
              <w:keepNext/>
              <w:keepLines/>
              <w:jc w:val="center"/>
              <w:rPr>
                <w:b/>
                <w:bCs/>
              </w:rPr>
            </w:pPr>
            <w:r>
              <w:rPr>
                <w:b/>
                <w:bCs/>
              </w:rPr>
              <w:t>Symbol</w:t>
            </w:r>
          </w:p>
        </w:tc>
        <w:tc>
          <w:tcPr>
            <w:tcW w:w="2040" w:type="dxa"/>
          </w:tcPr>
          <w:p w:rsidR="005A6C37" w:rsidRDefault="005A6C37" w:rsidP="00A62FBB">
            <w:pPr>
              <w:keepNext/>
              <w:keepLines/>
              <w:jc w:val="center"/>
              <w:rPr>
                <w:b/>
                <w:bCs/>
              </w:rPr>
            </w:pPr>
            <w:r>
              <w:rPr>
                <w:b/>
                <w:bCs/>
              </w:rPr>
              <w:t>Multiplying</w:t>
            </w:r>
          </w:p>
          <w:p w:rsidR="005A6C37" w:rsidRDefault="005A6C37" w:rsidP="00A62FBB">
            <w:pPr>
              <w:keepNext/>
              <w:keepLines/>
              <w:jc w:val="center"/>
              <w:rPr>
                <w:b/>
                <w:bCs/>
              </w:rPr>
            </w:pPr>
            <w:r>
              <w:rPr>
                <w:b/>
                <w:bCs/>
              </w:rPr>
              <w:t>Factor*</w:t>
            </w:r>
          </w:p>
        </w:tc>
      </w:tr>
      <w:tr w:rsidR="005A6C37">
        <w:tc>
          <w:tcPr>
            <w:tcW w:w="1920" w:type="dxa"/>
          </w:tcPr>
          <w:p w:rsidR="005A6C37" w:rsidRDefault="005A6C37" w:rsidP="00A62FBB">
            <w:pPr>
              <w:keepNext/>
              <w:keepLines/>
            </w:pPr>
            <w:r>
              <w:t>kilo-</w:t>
            </w:r>
          </w:p>
        </w:tc>
        <w:tc>
          <w:tcPr>
            <w:tcW w:w="1680" w:type="dxa"/>
          </w:tcPr>
          <w:p w:rsidR="005A6C37" w:rsidRDefault="005A6C37" w:rsidP="00A62FBB">
            <w:pPr>
              <w:keepNext/>
              <w:keepLines/>
              <w:jc w:val="center"/>
            </w:pPr>
            <w:r>
              <w:t>k</w:t>
            </w:r>
          </w:p>
        </w:tc>
        <w:tc>
          <w:tcPr>
            <w:tcW w:w="2040" w:type="dxa"/>
          </w:tcPr>
          <w:p w:rsidR="005A6C37" w:rsidRDefault="005A6C37" w:rsidP="00A62FBB">
            <w:pPr>
              <w:keepNext/>
              <w:keepLines/>
              <w:jc w:val="center"/>
            </w:pPr>
            <w:r>
              <w:t>x 10</w:t>
            </w:r>
            <w:r>
              <w:rPr>
                <w:szCs w:val="20"/>
                <w:vertAlign w:val="superscript"/>
              </w:rPr>
              <w:t>3</w:t>
            </w:r>
          </w:p>
        </w:tc>
      </w:tr>
      <w:tr w:rsidR="005A6C37">
        <w:tc>
          <w:tcPr>
            <w:tcW w:w="1920" w:type="dxa"/>
          </w:tcPr>
          <w:p w:rsidR="005A6C37" w:rsidRDefault="005A6C37" w:rsidP="00A62FBB">
            <w:pPr>
              <w:keepNext/>
              <w:keepLines/>
            </w:pPr>
            <w:proofErr w:type="spellStart"/>
            <w:r>
              <w:t>deka</w:t>
            </w:r>
            <w:proofErr w:type="spellEnd"/>
            <w:r>
              <w:t>-**</w:t>
            </w:r>
          </w:p>
        </w:tc>
        <w:tc>
          <w:tcPr>
            <w:tcW w:w="1680" w:type="dxa"/>
          </w:tcPr>
          <w:p w:rsidR="005A6C37" w:rsidRDefault="005A6C37" w:rsidP="00A62FBB">
            <w:pPr>
              <w:keepNext/>
              <w:keepLines/>
              <w:jc w:val="center"/>
            </w:pPr>
            <w:r>
              <w:t>da</w:t>
            </w:r>
          </w:p>
        </w:tc>
        <w:tc>
          <w:tcPr>
            <w:tcW w:w="2040" w:type="dxa"/>
          </w:tcPr>
          <w:p w:rsidR="005A6C37" w:rsidRDefault="005A6C37" w:rsidP="00A62FBB">
            <w:pPr>
              <w:keepNext/>
              <w:keepLines/>
              <w:jc w:val="center"/>
            </w:pPr>
            <w:r>
              <w:t>x 10  </w:t>
            </w:r>
          </w:p>
        </w:tc>
      </w:tr>
      <w:tr w:rsidR="005A6C37">
        <w:tc>
          <w:tcPr>
            <w:tcW w:w="1920" w:type="dxa"/>
          </w:tcPr>
          <w:p w:rsidR="005A6C37" w:rsidRDefault="005A6C37" w:rsidP="00A62FBB">
            <w:pPr>
              <w:keepNext/>
              <w:keepLines/>
            </w:pPr>
            <w:proofErr w:type="spellStart"/>
            <w:r>
              <w:t>deci</w:t>
            </w:r>
            <w:proofErr w:type="spellEnd"/>
            <w:r>
              <w:t>-**</w:t>
            </w:r>
          </w:p>
        </w:tc>
        <w:tc>
          <w:tcPr>
            <w:tcW w:w="1680" w:type="dxa"/>
          </w:tcPr>
          <w:p w:rsidR="005A6C37" w:rsidRDefault="005A6C37" w:rsidP="00A62FBB">
            <w:pPr>
              <w:keepNext/>
              <w:keepLines/>
              <w:jc w:val="center"/>
            </w:pPr>
            <w:r>
              <w:t>d</w:t>
            </w:r>
          </w:p>
        </w:tc>
        <w:tc>
          <w:tcPr>
            <w:tcW w:w="2040" w:type="dxa"/>
          </w:tcPr>
          <w:p w:rsidR="005A6C37" w:rsidRDefault="005A6C37" w:rsidP="00A62FBB">
            <w:pPr>
              <w:keepNext/>
              <w:keepLines/>
              <w:jc w:val="center"/>
            </w:pPr>
            <w:r>
              <w:t>x 10</w:t>
            </w:r>
            <w:r>
              <w:rPr>
                <w:szCs w:val="20"/>
                <w:vertAlign w:val="superscript"/>
              </w:rPr>
              <w:t>-1</w:t>
            </w:r>
          </w:p>
        </w:tc>
      </w:tr>
      <w:tr w:rsidR="005A6C37">
        <w:tc>
          <w:tcPr>
            <w:tcW w:w="1920" w:type="dxa"/>
          </w:tcPr>
          <w:p w:rsidR="005A6C37" w:rsidRDefault="005A6C37" w:rsidP="00A62FBB">
            <w:pPr>
              <w:keepNext/>
              <w:keepLines/>
            </w:pPr>
            <w:proofErr w:type="spellStart"/>
            <w:r>
              <w:rPr>
                <w:lang w:val="fr-FR"/>
              </w:rPr>
              <w:t>centi</w:t>
            </w:r>
            <w:proofErr w:type="spellEnd"/>
            <w:r>
              <w:rPr>
                <w:lang w:val="fr-FR"/>
              </w:rPr>
              <w:t>-***</w:t>
            </w:r>
          </w:p>
        </w:tc>
        <w:tc>
          <w:tcPr>
            <w:tcW w:w="1680" w:type="dxa"/>
          </w:tcPr>
          <w:p w:rsidR="005A6C37" w:rsidRDefault="005A6C37" w:rsidP="00A62FBB">
            <w:pPr>
              <w:keepNext/>
              <w:keepLines/>
              <w:jc w:val="center"/>
            </w:pPr>
            <w:r>
              <w:rPr>
                <w:lang w:val="fr-FR"/>
              </w:rPr>
              <w:t>c</w:t>
            </w:r>
          </w:p>
        </w:tc>
        <w:tc>
          <w:tcPr>
            <w:tcW w:w="2040" w:type="dxa"/>
          </w:tcPr>
          <w:p w:rsidR="005A6C37" w:rsidRDefault="005A6C37" w:rsidP="00A62FBB">
            <w:pPr>
              <w:keepNext/>
              <w:keepLines/>
              <w:jc w:val="center"/>
            </w:pPr>
            <w:r>
              <w:rPr>
                <w:lang w:val="fr-FR"/>
              </w:rPr>
              <w:t>x 10</w:t>
            </w:r>
            <w:r>
              <w:rPr>
                <w:szCs w:val="20"/>
                <w:vertAlign w:val="superscript"/>
                <w:lang w:val="fr-FR"/>
              </w:rPr>
              <w:t>-2</w:t>
            </w:r>
          </w:p>
        </w:tc>
      </w:tr>
      <w:tr w:rsidR="005A6C37">
        <w:tc>
          <w:tcPr>
            <w:tcW w:w="1920" w:type="dxa"/>
          </w:tcPr>
          <w:p w:rsidR="005A6C37" w:rsidRDefault="005A6C37" w:rsidP="00A62FBB">
            <w:pPr>
              <w:keepNext/>
              <w:keepLines/>
            </w:pPr>
            <w:r>
              <w:rPr>
                <w:lang w:val="fr-FR"/>
              </w:rPr>
              <w:t>milli-</w:t>
            </w:r>
          </w:p>
        </w:tc>
        <w:tc>
          <w:tcPr>
            <w:tcW w:w="1680" w:type="dxa"/>
          </w:tcPr>
          <w:p w:rsidR="005A6C37" w:rsidRDefault="005A6C37" w:rsidP="00A62FBB">
            <w:pPr>
              <w:keepNext/>
              <w:keepLines/>
              <w:jc w:val="center"/>
            </w:pPr>
            <w:r>
              <w:rPr>
                <w:lang w:val="fr-FR"/>
              </w:rPr>
              <w:t>m</w:t>
            </w:r>
          </w:p>
        </w:tc>
        <w:tc>
          <w:tcPr>
            <w:tcW w:w="2040" w:type="dxa"/>
          </w:tcPr>
          <w:p w:rsidR="005A6C37" w:rsidRDefault="005A6C37" w:rsidP="00A62FBB">
            <w:pPr>
              <w:keepNext/>
              <w:keepLines/>
              <w:jc w:val="center"/>
            </w:pPr>
            <w:r>
              <w:rPr>
                <w:lang w:val="fr-FR"/>
              </w:rPr>
              <w:t>x 10</w:t>
            </w:r>
            <w:r>
              <w:rPr>
                <w:szCs w:val="20"/>
                <w:vertAlign w:val="superscript"/>
                <w:lang w:val="fr-FR"/>
              </w:rPr>
              <w:t>-3</w:t>
            </w:r>
          </w:p>
        </w:tc>
      </w:tr>
      <w:tr w:rsidR="005A6C37">
        <w:tc>
          <w:tcPr>
            <w:tcW w:w="1920" w:type="dxa"/>
          </w:tcPr>
          <w:p w:rsidR="005A6C37" w:rsidRDefault="005A6C37" w:rsidP="00A62FBB">
            <w:pPr>
              <w:keepNext/>
              <w:keepLines/>
            </w:pPr>
            <w:r>
              <w:t>micro-****</w:t>
            </w:r>
          </w:p>
        </w:tc>
        <w:tc>
          <w:tcPr>
            <w:tcW w:w="1680" w:type="dxa"/>
          </w:tcPr>
          <w:p w:rsidR="005A6C37" w:rsidRDefault="005A6C37" w:rsidP="00A62FBB">
            <w:pPr>
              <w:keepNext/>
              <w:keepLines/>
              <w:jc w:val="center"/>
            </w:pPr>
            <w:r>
              <w:t>µ</w:t>
            </w:r>
          </w:p>
        </w:tc>
        <w:tc>
          <w:tcPr>
            <w:tcW w:w="2040" w:type="dxa"/>
          </w:tcPr>
          <w:p w:rsidR="005A6C37" w:rsidRDefault="005A6C37" w:rsidP="00A62FBB">
            <w:pPr>
              <w:keepNext/>
              <w:keepLines/>
              <w:jc w:val="center"/>
            </w:pPr>
            <w:r>
              <w:t>x 10</w:t>
            </w:r>
            <w:r>
              <w:rPr>
                <w:szCs w:val="20"/>
                <w:vertAlign w:val="superscript"/>
              </w:rPr>
              <w:t>-6</w:t>
            </w:r>
          </w:p>
        </w:tc>
      </w:tr>
      <w:tr w:rsidR="005A6C37">
        <w:tc>
          <w:tcPr>
            <w:tcW w:w="1920" w:type="dxa"/>
          </w:tcPr>
          <w:p w:rsidR="005A6C37" w:rsidRDefault="005A6C37" w:rsidP="00A62FBB">
            <w:pPr>
              <w:keepNext/>
              <w:keepLines/>
            </w:pPr>
          </w:p>
        </w:tc>
        <w:tc>
          <w:tcPr>
            <w:tcW w:w="1680" w:type="dxa"/>
          </w:tcPr>
          <w:p w:rsidR="005A6C37" w:rsidRDefault="005A6C37" w:rsidP="00A62FBB">
            <w:pPr>
              <w:keepNext/>
              <w:keepLines/>
              <w:jc w:val="center"/>
            </w:pPr>
          </w:p>
        </w:tc>
        <w:tc>
          <w:tcPr>
            <w:tcW w:w="2040" w:type="dxa"/>
          </w:tcPr>
          <w:p w:rsidR="005A6C37" w:rsidRDefault="005A6C37" w:rsidP="00A62FBB">
            <w:pPr>
              <w:keepNext/>
              <w:keepLines/>
              <w:jc w:val="center"/>
            </w:pPr>
          </w:p>
        </w:tc>
      </w:tr>
      <w:tr w:rsidR="005A6C37">
        <w:tc>
          <w:tcPr>
            <w:tcW w:w="5640" w:type="dxa"/>
            <w:gridSpan w:val="3"/>
          </w:tcPr>
          <w:p w:rsidR="005A6C37" w:rsidRDefault="005A6C37" w:rsidP="00A62FBB">
            <w:pPr>
              <w:keepNext/>
              <w:keepLines/>
            </w:pPr>
            <w:r>
              <w:t>*10</w:t>
            </w:r>
            <w:r>
              <w:rPr>
                <w:szCs w:val="20"/>
                <w:vertAlign w:val="superscript"/>
              </w:rPr>
              <w:t>2</w:t>
            </w:r>
            <w:r>
              <w:t xml:space="preserve"> = 100; 10</w:t>
            </w:r>
            <w:r>
              <w:rPr>
                <w:szCs w:val="20"/>
                <w:vertAlign w:val="superscript"/>
              </w:rPr>
              <w:t>3</w:t>
            </w:r>
            <w:r>
              <w:t xml:space="preserve"> = 1000; 10</w:t>
            </w:r>
            <w:r>
              <w:rPr>
                <w:szCs w:val="20"/>
                <w:vertAlign w:val="superscript"/>
              </w:rPr>
              <w:t>-1</w:t>
            </w:r>
            <w:r>
              <w:t xml:space="preserve"> = 0.1; 10</w:t>
            </w:r>
            <w:r>
              <w:rPr>
                <w:szCs w:val="20"/>
                <w:vertAlign w:val="superscript"/>
              </w:rPr>
              <w:t>-2</w:t>
            </w:r>
            <w:r>
              <w:t xml:space="preserve"> = 0.01</w:t>
            </w:r>
          </w:p>
          <w:p w:rsidR="005A6C37" w:rsidRDefault="005A6C37" w:rsidP="00A62FBB">
            <w:pPr>
              <w:keepNext/>
              <w:keepLines/>
            </w:pPr>
            <w:r>
              <w:t xml:space="preserve"> Thus, 2 kg = 2 x 1000 g = 2000 g and 3 cm = 3 x 0.01 m = 0.03 m</w:t>
            </w:r>
          </w:p>
        </w:tc>
      </w:tr>
      <w:tr w:rsidR="005A6C37">
        <w:tc>
          <w:tcPr>
            <w:tcW w:w="5640" w:type="dxa"/>
            <w:gridSpan w:val="3"/>
          </w:tcPr>
          <w:p w:rsidR="005A6C37" w:rsidRDefault="005A6C37" w:rsidP="00A62FBB">
            <w:pPr>
              <w:keepNext/>
              <w:keepLines/>
            </w:pPr>
            <w:r>
              <w:t>**Not permitted on food labels.</w:t>
            </w:r>
          </w:p>
        </w:tc>
      </w:tr>
      <w:tr w:rsidR="005A6C37">
        <w:tc>
          <w:tcPr>
            <w:tcW w:w="5640" w:type="dxa"/>
            <w:gridSpan w:val="3"/>
          </w:tcPr>
          <w:p w:rsidR="005A6C37" w:rsidRDefault="005A6C37" w:rsidP="00A62FBB">
            <w:pPr>
              <w:keepNext/>
              <w:keepLines/>
            </w:pPr>
            <w:r>
              <w:t>***Should only be used with “meter.”</w:t>
            </w:r>
          </w:p>
        </w:tc>
      </w:tr>
      <w:tr w:rsidR="005A6C37">
        <w:tc>
          <w:tcPr>
            <w:tcW w:w="5640" w:type="dxa"/>
            <w:gridSpan w:val="3"/>
          </w:tcPr>
          <w:p w:rsidR="005A6C37" w:rsidRDefault="005A6C37" w:rsidP="00A62FBB">
            <w:pPr>
              <w:keepNext/>
              <w:keepLines/>
            </w:pPr>
            <w:r>
              <w:t>****Shall only be used for measurements less than 1 mm.</w:t>
            </w:r>
          </w:p>
        </w:tc>
      </w:tr>
    </w:tbl>
    <w:p w:rsidR="005A6C37" w:rsidRDefault="005A6C37" w:rsidP="009B0761">
      <w:pPr>
        <w:spacing w:before="60"/>
        <w:ind w:left="1080"/>
      </w:pPr>
      <w:r>
        <w:t>(Amended 1993)</w:t>
      </w:r>
    </w:p>
    <w:p w:rsidR="005A6C37" w:rsidRDefault="005A6C37" w:rsidP="00D20C74">
      <w:bookmarkStart w:id="290" w:name="_Toc173408653"/>
      <w:bookmarkStart w:id="291" w:name="_Toc173471423"/>
      <w:bookmarkStart w:id="292" w:name="_Toc173472720"/>
      <w:bookmarkStart w:id="293" w:name="_Toc173474071"/>
      <w:bookmarkStart w:id="294" w:name="_Toc173770943"/>
      <w:bookmarkStart w:id="295" w:name="_Toc173771713"/>
    </w:p>
    <w:p w:rsidR="005A6C37" w:rsidRPr="005705BA" w:rsidRDefault="005A6C37" w:rsidP="00D20C74">
      <w:pPr>
        <w:rPr>
          <w:szCs w:val="20"/>
        </w:rPr>
      </w:pPr>
      <w:bookmarkStart w:id="296" w:name="_Toc332296930"/>
      <w:r w:rsidRPr="005705BA">
        <w:rPr>
          <w:rStyle w:val="PkgLabelLevel2Char"/>
          <w:b/>
          <w:sz w:val="20"/>
        </w:rPr>
        <w:t>6.6</w:t>
      </w:r>
      <w:proofErr w:type="gramStart"/>
      <w:r w:rsidRPr="005705BA">
        <w:rPr>
          <w:rStyle w:val="PkgLabelLevel2Char"/>
          <w:b/>
          <w:sz w:val="20"/>
        </w:rPr>
        <w:t>.  Prescribed</w:t>
      </w:r>
      <w:proofErr w:type="gramEnd"/>
      <w:r w:rsidRPr="005705BA">
        <w:rPr>
          <w:rStyle w:val="PkgLabelLevel2Char"/>
          <w:b/>
          <w:sz w:val="20"/>
        </w:rPr>
        <w:t xml:space="preserve"> Units, SI</w:t>
      </w:r>
      <w:r w:rsidR="00257FFA">
        <w:rPr>
          <w:rStyle w:val="PkgLabelLevel2Char"/>
          <w:b/>
          <w:sz w:val="20"/>
        </w:rPr>
        <w:t>.</w:t>
      </w:r>
      <w:bookmarkEnd w:id="296"/>
      <w:r w:rsidRPr="008974BD">
        <w:t xml:space="preserve"> </w:t>
      </w:r>
      <w:r w:rsidRPr="008974BD">
        <w:rPr>
          <w:szCs w:val="20"/>
          <w:vertAlign w:val="superscript"/>
        </w:rPr>
        <w:t>[</w:t>
      </w:r>
      <w:r w:rsidRPr="005705BA">
        <w:rPr>
          <w:b/>
          <w:bCs/>
          <w:i/>
          <w:iCs/>
          <w:szCs w:val="20"/>
          <w:vertAlign w:val="superscript"/>
        </w:rPr>
        <w:t>NOTE 3</w:t>
      </w:r>
      <w:r w:rsidRPr="008974BD">
        <w:rPr>
          <w:szCs w:val="20"/>
          <w:vertAlign w:val="superscript"/>
        </w:rPr>
        <w:t>, page</w:t>
      </w:r>
      <w:r>
        <w:rPr>
          <w:szCs w:val="20"/>
          <w:vertAlign w:val="superscript"/>
        </w:rPr>
        <w:t> </w:t>
      </w:r>
      <w:r w:rsidRPr="008974BD">
        <w:rPr>
          <w:szCs w:val="20"/>
          <w:vertAlign w:val="superscript"/>
        </w:rPr>
        <w:t>6</w:t>
      </w:r>
      <w:r>
        <w:rPr>
          <w:szCs w:val="20"/>
          <w:vertAlign w:val="superscript"/>
        </w:rPr>
        <w:t>5</w:t>
      </w:r>
      <w:r w:rsidRPr="008974BD">
        <w:rPr>
          <w:szCs w:val="20"/>
          <w:vertAlign w:val="superscript"/>
        </w:rPr>
        <w:t>]</w:t>
      </w:r>
      <w:bookmarkEnd w:id="290"/>
      <w:bookmarkEnd w:id="291"/>
      <w:bookmarkEnd w:id="292"/>
      <w:bookmarkEnd w:id="293"/>
      <w:bookmarkEnd w:id="294"/>
      <w:bookmarkEnd w:id="295"/>
    </w:p>
    <w:p w:rsidR="005A6C37" w:rsidRDefault="005A6C37" w:rsidP="005705BA">
      <w:pPr>
        <w:rPr>
          <w:rStyle w:val="StyleHeading8BoldChar"/>
          <w:sz w:val="20"/>
        </w:rPr>
      </w:pPr>
      <w:bookmarkStart w:id="297" w:name="_Toc173408654"/>
      <w:bookmarkStart w:id="298" w:name="_Toc173471424"/>
      <w:bookmarkStart w:id="299" w:name="_Toc173472721"/>
      <w:bookmarkStart w:id="300" w:name="_Toc173474072"/>
      <w:bookmarkStart w:id="301" w:name="_Toc173770944"/>
      <w:bookmarkStart w:id="302" w:name="_Toc173771714"/>
    </w:p>
    <w:p w:rsidR="005A6C37" w:rsidRDefault="005A6C37" w:rsidP="005705BA">
      <w:pPr>
        <w:ind w:left="360"/>
      </w:pPr>
      <w:bookmarkStart w:id="303" w:name="_Toc332296931"/>
      <w:r w:rsidRPr="005705BA">
        <w:rPr>
          <w:rStyle w:val="PkgLabelLevel3Char"/>
          <w:b/>
          <w:sz w:val="20"/>
        </w:rPr>
        <w:t>6.6.1</w:t>
      </w:r>
      <w:proofErr w:type="gramStart"/>
      <w:r w:rsidRPr="005705BA">
        <w:rPr>
          <w:rStyle w:val="PkgLabelLevel3Char"/>
          <w:b/>
          <w:sz w:val="20"/>
        </w:rPr>
        <w:t>.  Less</w:t>
      </w:r>
      <w:proofErr w:type="gramEnd"/>
      <w:r w:rsidRPr="005705BA">
        <w:rPr>
          <w:rStyle w:val="PkgLabelLevel3Char"/>
          <w:b/>
          <w:sz w:val="20"/>
        </w:rPr>
        <w:t xml:space="preserve"> than 1 Meter, 1 Square Meter, 1 Kilogram, 1 Cubic Meter, or 1 Liter.</w:t>
      </w:r>
      <w:bookmarkEnd w:id="303"/>
      <w:r w:rsidR="00D962A8">
        <w:rPr>
          <w:rStyle w:val="PkgLabelLevel3Char"/>
          <w:b/>
          <w:sz w:val="20"/>
        </w:rPr>
        <w:fldChar w:fldCharType="begin"/>
      </w:r>
      <w:r w:rsidR="007F3F0D">
        <w:instrText xml:space="preserve"> XE "</w:instrText>
      </w:r>
      <w:r w:rsidR="007F3F0D" w:rsidRPr="002D28FC">
        <w:instrText>SI units</w:instrText>
      </w:r>
      <w:proofErr w:type="gramStart"/>
      <w:r w:rsidR="007F3F0D" w:rsidRPr="002D28FC">
        <w:instrText>:Prescribed</w:instrText>
      </w:r>
      <w:proofErr w:type="gramEnd"/>
      <w:r w:rsidR="007F3F0D" w:rsidRPr="002D28FC">
        <w:instrText xml:space="preserve"> units</w:instrText>
      </w:r>
      <w:r w:rsidR="007F3F0D">
        <w:instrText xml:space="preserve">" </w:instrText>
      </w:r>
      <w:r w:rsidR="00D962A8">
        <w:rPr>
          <w:rStyle w:val="PkgLabelLevel3Char"/>
          <w:b/>
          <w:sz w:val="20"/>
        </w:rPr>
        <w:fldChar w:fldCharType="end"/>
      </w:r>
      <w:r w:rsidRPr="00CB6B77">
        <w:t xml:space="preserve"> </w:t>
      </w:r>
      <w:r>
        <w:t>–</w:t>
      </w:r>
      <w:r w:rsidRPr="00CB6B77">
        <w:t xml:space="preserve"> The declaration of quantity </w:t>
      </w:r>
      <w:r>
        <w:t>shall be expressed as follows</w:t>
      </w:r>
      <w:r w:rsidR="00D962A8">
        <w:fldChar w:fldCharType="begin"/>
      </w:r>
      <w:r w:rsidR="007F3F0D">
        <w:instrText xml:space="preserve"> XE "</w:instrText>
      </w:r>
      <w:r w:rsidR="007F3F0D" w:rsidRPr="00ED0AED">
        <w:instrText>Declaration of quantity</w:instrText>
      </w:r>
      <w:r w:rsidR="007F3F0D">
        <w:instrText xml:space="preserve">" </w:instrText>
      </w:r>
      <w:r w:rsidR="00D962A8">
        <w:fldChar w:fldCharType="end"/>
      </w:r>
      <w:r>
        <w:t>:</w:t>
      </w:r>
      <w:bookmarkEnd w:id="297"/>
      <w:bookmarkEnd w:id="298"/>
      <w:bookmarkEnd w:id="299"/>
      <w:bookmarkEnd w:id="300"/>
      <w:bookmarkEnd w:id="301"/>
      <w:bookmarkEnd w:id="302"/>
    </w:p>
    <w:p w:rsidR="005A6C37" w:rsidRDefault="005A6C37">
      <w:pPr>
        <w:ind w:left="1080" w:hanging="360"/>
      </w:pPr>
    </w:p>
    <w:p w:rsidR="005A6C37" w:rsidRDefault="005A6C37">
      <w:pPr>
        <w:ind w:left="1080" w:hanging="360"/>
      </w:pPr>
      <w:r>
        <w:t>(a)</w:t>
      </w:r>
      <w:r>
        <w:tab/>
      </w:r>
      <w:proofErr w:type="gramStart"/>
      <w:r>
        <w:t>length</w:t>
      </w:r>
      <w:proofErr w:type="gramEnd"/>
      <w:r>
        <w:t xml:space="preserve"> measure of less than 1 meter:  in centimeters or millimeters;</w:t>
      </w:r>
    </w:p>
    <w:p w:rsidR="005A6C37" w:rsidRDefault="005A6C37" w:rsidP="0046314A">
      <w:pPr>
        <w:spacing w:before="60"/>
        <w:ind w:left="1080"/>
      </w:pPr>
      <w:r>
        <w:t>(Amended 1979)</w:t>
      </w:r>
    </w:p>
    <w:p w:rsidR="005A6C37" w:rsidRDefault="005A6C37">
      <w:pPr>
        <w:ind w:left="1080" w:hanging="360"/>
      </w:pPr>
    </w:p>
    <w:p w:rsidR="005A6C37" w:rsidRDefault="005A6C37">
      <w:pPr>
        <w:ind w:left="1080" w:hanging="360"/>
      </w:pPr>
      <w:r>
        <w:t>(b)</w:t>
      </w:r>
      <w:r>
        <w:tab/>
      </w:r>
      <w:proofErr w:type="gramStart"/>
      <w:r>
        <w:t>area</w:t>
      </w:r>
      <w:proofErr w:type="gramEnd"/>
      <w:r>
        <w:t xml:space="preserve"> measure </w:t>
      </w:r>
      <w:r w:rsidR="00D962A8">
        <w:fldChar w:fldCharType="begin"/>
      </w:r>
      <w:r w:rsidR="00021E43">
        <w:instrText xml:space="preserve"> XE "</w:instrText>
      </w:r>
      <w:r w:rsidR="00021E43" w:rsidRPr="00B83813">
        <w:instrText>Area</w:instrText>
      </w:r>
      <w:r w:rsidR="00021E43">
        <w:instrText xml:space="preserve">" </w:instrText>
      </w:r>
      <w:r w:rsidR="00D962A8">
        <w:fldChar w:fldCharType="end"/>
      </w:r>
      <w:r>
        <w:t>of less than 1 m</w:t>
      </w:r>
      <w:r>
        <w:rPr>
          <w:vertAlign w:val="superscript"/>
        </w:rPr>
        <w:t>2</w:t>
      </w:r>
      <w:r>
        <w:t>:  in square decimeters and decimal fractions of a square decimeter or in square centimeters and decimal fractions of a square centimeter;</w:t>
      </w:r>
    </w:p>
    <w:p w:rsidR="005A6C37" w:rsidRDefault="005A6C37">
      <w:pPr>
        <w:ind w:left="1080" w:hanging="360"/>
      </w:pPr>
    </w:p>
    <w:p w:rsidR="005A6C37" w:rsidRDefault="005A6C37">
      <w:pPr>
        <w:ind w:left="1080" w:hanging="360"/>
      </w:pPr>
      <w:r>
        <w:t>(c)</w:t>
      </w:r>
      <w:r>
        <w:tab/>
      </w:r>
      <w:proofErr w:type="gramStart"/>
      <w:r>
        <w:t>mass</w:t>
      </w:r>
      <w:proofErr w:type="gramEnd"/>
      <w:r>
        <w:t xml:space="preserve"> </w:t>
      </w:r>
      <w:r w:rsidR="00D962A8">
        <w:fldChar w:fldCharType="begin"/>
      </w:r>
      <w:r w:rsidR="00021E43">
        <w:instrText xml:space="preserve"> XE "</w:instrText>
      </w:r>
      <w:r w:rsidR="00021E43" w:rsidRPr="000E18A2">
        <w:instrText>Mass</w:instrText>
      </w:r>
      <w:r w:rsidR="00021E43">
        <w:instrText xml:space="preserve">" </w:instrText>
      </w:r>
      <w:r w:rsidR="00D962A8">
        <w:fldChar w:fldCharType="end"/>
      </w:r>
      <w:r>
        <w:t>of less than 1 kg:  in grams and decimal fractions of a gram, but if less than 1 g, then in milligrams</w:t>
      </w:r>
      <w:r w:rsidR="00D962A8">
        <w:fldChar w:fldCharType="begin"/>
      </w:r>
      <w:r>
        <w:instrText>xe "</w:instrText>
      </w:r>
      <w:r w:rsidRPr="00931ECF">
        <w:instrText>Milligram, SI Units</w:instrText>
      </w:r>
      <w:r>
        <w:instrText>"</w:instrText>
      </w:r>
      <w:r w:rsidR="00D962A8">
        <w:fldChar w:fldCharType="end"/>
      </w:r>
      <w:r>
        <w:t>;</w:t>
      </w:r>
    </w:p>
    <w:p w:rsidR="005A6C37" w:rsidRDefault="005A6C37">
      <w:pPr>
        <w:ind w:left="1080" w:hanging="360"/>
      </w:pPr>
    </w:p>
    <w:p w:rsidR="005A6C37" w:rsidRDefault="005A6C37">
      <w:pPr>
        <w:ind w:left="1080" w:hanging="360"/>
      </w:pPr>
      <w:r>
        <w:t>(d)</w:t>
      </w:r>
      <w:r>
        <w:tab/>
      </w:r>
      <w:proofErr w:type="gramStart"/>
      <w:r>
        <w:t>liquid</w:t>
      </w:r>
      <w:proofErr w:type="gramEnd"/>
      <w:r>
        <w:t xml:space="preserve"> or dry measure</w:t>
      </w:r>
      <w:r w:rsidR="00D962A8">
        <w:fldChar w:fldCharType="begin"/>
      </w:r>
      <w:r>
        <w:instrText>xe "</w:instrText>
      </w:r>
      <w:r w:rsidRPr="00446656">
        <w:instrText>Dry measure</w:instrText>
      </w:r>
      <w:r>
        <w:instrText>"</w:instrText>
      </w:r>
      <w:r w:rsidR="00D962A8">
        <w:fldChar w:fldCharType="end"/>
      </w:r>
      <w:r w:rsidR="00D962A8">
        <w:fldChar w:fldCharType="begin"/>
      </w:r>
      <w:r w:rsidR="00021E43">
        <w:instrText xml:space="preserve"> XE "</w:instrText>
      </w:r>
      <w:r w:rsidR="00021E43" w:rsidRPr="00CA451E">
        <w:instrText>Liquid or dry</w:instrText>
      </w:r>
      <w:r w:rsidR="00021E43">
        <w:instrText xml:space="preserve">" </w:instrText>
      </w:r>
      <w:r w:rsidR="00D962A8">
        <w:fldChar w:fldCharType="end"/>
      </w:r>
      <w:r>
        <w:t xml:space="preserve"> of less than 1 L:  in milliliters;</w:t>
      </w:r>
      <w:r w:rsidR="00257FFA">
        <w:t xml:space="preserve"> and</w:t>
      </w:r>
    </w:p>
    <w:p w:rsidR="005A6C37" w:rsidRDefault="005A6C37">
      <w:pPr>
        <w:ind w:left="1080" w:hanging="360"/>
      </w:pPr>
    </w:p>
    <w:p w:rsidR="005A6C37" w:rsidRDefault="005A6C37">
      <w:pPr>
        <w:ind w:left="1080" w:hanging="360"/>
      </w:pPr>
      <w:r>
        <w:t>(e)</w:t>
      </w:r>
      <w:r>
        <w:tab/>
      </w:r>
      <w:proofErr w:type="gramStart"/>
      <w:r>
        <w:t>cubic</w:t>
      </w:r>
      <w:proofErr w:type="gramEnd"/>
      <w:r>
        <w:t xml:space="preserve"> measure</w:t>
      </w:r>
      <w:r w:rsidR="00D962A8">
        <w:fldChar w:fldCharType="begin"/>
      </w:r>
      <w:r w:rsidR="00021E43">
        <w:instrText xml:space="preserve"> XE "Cubic measure" </w:instrText>
      </w:r>
      <w:r w:rsidR="00D962A8">
        <w:fldChar w:fldCharType="end"/>
      </w:r>
      <w:r>
        <w:t xml:space="preserve"> less than 1 m</w:t>
      </w:r>
      <w:r>
        <w:rPr>
          <w:vertAlign w:val="superscript"/>
        </w:rPr>
        <w:t>3</w:t>
      </w:r>
      <w:r>
        <w:t>:  in cubic centimeters or cubic decimeters (liters</w:t>
      </w:r>
      <w:r w:rsidRPr="00781F75">
        <w:t>)</w:t>
      </w:r>
      <w:r w:rsidR="00781F75">
        <w:t>;</w:t>
      </w:r>
    </w:p>
    <w:p w:rsidR="005A6C37" w:rsidRDefault="005A6C37" w:rsidP="00E839B0">
      <w:pPr>
        <w:spacing w:before="60"/>
        <w:ind w:left="1080"/>
      </w:pPr>
      <w:r>
        <w:t>(Added 1993)</w:t>
      </w:r>
    </w:p>
    <w:p w:rsidR="005A6C37" w:rsidRDefault="005A6C37"/>
    <w:p w:rsidR="005A6C37" w:rsidRDefault="005A6C37" w:rsidP="0046314A">
      <w:pPr>
        <w:widowControl w:val="0"/>
        <w:ind w:left="360"/>
      </w:pPr>
      <w:proofErr w:type="gramStart"/>
      <w:r>
        <w:rPr>
          <w:i/>
          <w:iCs/>
        </w:rPr>
        <w:t>provided</w:t>
      </w:r>
      <w:proofErr w:type="gramEnd"/>
      <w:r>
        <w:t xml:space="preserve"> the quantity declaration appearing on a random mass package may be expressed in units of decimal fractions of the largest appropriate unit, the fraction being carried out to not more than three decimal places.</w:t>
      </w:r>
    </w:p>
    <w:p w:rsidR="005A6C37" w:rsidRDefault="005A6C37" w:rsidP="00E839B0">
      <w:pPr>
        <w:spacing w:before="60"/>
        <w:ind w:left="360"/>
      </w:pPr>
      <w:r>
        <w:t>(Amended 1980 and 1993)</w:t>
      </w:r>
    </w:p>
    <w:p w:rsidR="005A6C37" w:rsidRDefault="005A6C37" w:rsidP="00AC7296">
      <w:pPr>
        <w:rPr>
          <w:rStyle w:val="StyleHeading8BoldChar"/>
          <w:sz w:val="20"/>
        </w:rPr>
      </w:pPr>
      <w:bookmarkStart w:id="304" w:name="_Toc173408655"/>
      <w:bookmarkStart w:id="305" w:name="_Toc173472722"/>
      <w:bookmarkStart w:id="306" w:name="_Toc173770945"/>
    </w:p>
    <w:p w:rsidR="005A6C37" w:rsidRPr="00CB6B77" w:rsidRDefault="005A6C37" w:rsidP="00AC7296">
      <w:pPr>
        <w:ind w:left="360"/>
        <w:rPr>
          <w:rStyle w:val="StyleHeading8BoldChar"/>
          <w:sz w:val="20"/>
        </w:rPr>
      </w:pPr>
      <w:bookmarkStart w:id="307" w:name="_Toc332296932"/>
      <w:r w:rsidRPr="00AC7296">
        <w:rPr>
          <w:rStyle w:val="PkgLabelLevel3Char"/>
          <w:b/>
          <w:sz w:val="20"/>
        </w:rPr>
        <w:t>6.6.2</w:t>
      </w:r>
      <w:proofErr w:type="gramStart"/>
      <w:r w:rsidRPr="00AC7296">
        <w:rPr>
          <w:rStyle w:val="PkgLabelLevel3Char"/>
          <w:b/>
          <w:sz w:val="20"/>
        </w:rPr>
        <w:t>.  One</w:t>
      </w:r>
      <w:proofErr w:type="gramEnd"/>
      <w:r w:rsidRPr="00AC7296">
        <w:rPr>
          <w:rStyle w:val="PkgLabelLevel3Char"/>
          <w:b/>
          <w:sz w:val="20"/>
        </w:rPr>
        <w:t xml:space="preserve"> Meter, 1 Square Meter, 1 Kilogram, 1 Liter, 1 Cubic Meter, or More.</w:t>
      </w:r>
      <w:bookmarkEnd w:id="307"/>
      <w:r w:rsidRPr="00B764A6">
        <w:rPr>
          <w:rStyle w:val="StyleHeading8BoldChar"/>
          <w:b w:val="0"/>
          <w:sz w:val="20"/>
        </w:rPr>
        <w:t xml:space="preserve"> </w:t>
      </w:r>
      <w:r>
        <w:t>–</w:t>
      </w:r>
      <w:r w:rsidRPr="00CB6B77">
        <w:rPr>
          <w:rStyle w:val="StyleHeading8BoldChar"/>
          <w:b w:val="0"/>
          <w:sz w:val="20"/>
        </w:rPr>
        <w:t xml:space="preserve"> In the case of</w:t>
      </w:r>
      <w:r w:rsidR="00D962A8">
        <w:rPr>
          <w:rStyle w:val="StyleHeading8BoldChar"/>
          <w:b w:val="0"/>
          <w:sz w:val="20"/>
        </w:rPr>
        <w:fldChar w:fldCharType="begin"/>
      </w:r>
      <w:r w:rsidR="007F3F0D">
        <w:instrText xml:space="preserve"> XE "</w:instrText>
      </w:r>
      <w:r w:rsidR="007F3F0D" w:rsidRPr="00ED0AED">
        <w:instrText>Declaration of quantity</w:instrText>
      </w:r>
      <w:r w:rsidR="007F3F0D">
        <w:instrText xml:space="preserve">" </w:instrText>
      </w:r>
      <w:r w:rsidR="00D962A8">
        <w:rPr>
          <w:rStyle w:val="StyleHeading8BoldChar"/>
          <w:b w:val="0"/>
          <w:sz w:val="20"/>
        </w:rPr>
        <w:fldChar w:fldCharType="end"/>
      </w:r>
      <w:r w:rsidR="00D962A8">
        <w:rPr>
          <w:rStyle w:val="StyleHeading8BoldChar"/>
          <w:b w:val="0"/>
          <w:sz w:val="20"/>
        </w:rPr>
        <w:fldChar w:fldCharType="begin"/>
      </w:r>
      <w:r w:rsidR="009F1241">
        <w:instrText xml:space="preserve"> XE "</w:instrText>
      </w:r>
      <w:r w:rsidR="009F1241" w:rsidRPr="00FF5D1C">
        <w:instrText>In</w:instrText>
      </w:r>
      <w:r w:rsidR="009F1241">
        <w:instrText>ch</w:instrText>
      </w:r>
      <w:r w:rsidR="009F1241" w:rsidRPr="00FF5D1C">
        <w:instrText>-pound</w:instrText>
      </w:r>
      <w:proofErr w:type="gramStart"/>
      <w:r w:rsidR="009F1241">
        <w:instrText xml:space="preserve">" </w:instrText>
      </w:r>
      <w:proofErr w:type="gramEnd"/>
      <w:r w:rsidR="00D962A8">
        <w:rPr>
          <w:rStyle w:val="StyleHeading8BoldChar"/>
          <w:b w:val="0"/>
          <w:sz w:val="20"/>
        </w:rPr>
        <w:fldChar w:fldCharType="end"/>
      </w:r>
      <w:r w:rsidRPr="00CB6B77">
        <w:rPr>
          <w:rStyle w:val="StyleHeading8BoldChar"/>
          <w:b w:val="0"/>
          <w:sz w:val="20"/>
        </w:rPr>
        <w:t>:</w:t>
      </w:r>
      <w:bookmarkEnd w:id="304"/>
      <w:bookmarkEnd w:id="305"/>
      <w:bookmarkEnd w:id="306"/>
    </w:p>
    <w:p w:rsidR="005A6C37" w:rsidRDefault="005A6C37"/>
    <w:p w:rsidR="005A6C37" w:rsidRDefault="005A6C37">
      <w:pPr>
        <w:ind w:left="1080" w:hanging="360"/>
      </w:pPr>
      <w:r>
        <w:t>(a)</w:t>
      </w:r>
      <w:r>
        <w:tab/>
      </w:r>
      <w:proofErr w:type="gramStart"/>
      <w:r>
        <w:t>length</w:t>
      </w:r>
      <w:proofErr w:type="gramEnd"/>
      <w:r>
        <w:t xml:space="preserve"> measure of 1 m or more:  in meters and decimal fractions to not more than three places;</w:t>
      </w:r>
    </w:p>
    <w:p w:rsidR="005A6C37" w:rsidRDefault="005A6C37">
      <w:pPr>
        <w:ind w:left="1080" w:hanging="360"/>
      </w:pPr>
    </w:p>
    <w:p w:rsidR="005A6C37" w:rsidRDefault="005A6C37">
      <w:pPr>
        <w:ind w:left="1080" w:hanging="360"/>
      </w:pPr>
      <w:r>
        <w:t>(b)</w:t>
      </w:r>
      <w:r>
        <w:tab/>
      </w:r>
      <w:proofErr w:type="gramStart"/>
      <w:r>
        <w:t>area</w:t>
      </w:r>
      <w:proofErr w:type="gramEnd"/>
      <w:r>
        <w:t xml:space="preserve"> measure of 1 m</w:t>
      </w:r>
      <w:r>
        <w:rPr>
          <w:vertAlign w:val="superscript"/>
        </w:rPr>
        <w:t>2</w:t>
      </w:r>
      <w:r>
        <w:t xml:space="preserve"> or more:  in square meters and decimal fractions to not more than three places;</w:t>
      </w:r>
    </w:p>
    <w:p w:rsidR="005A6C37" w:rsidRDefault="005A6C37">
      <w:pPr>
        <w:ind w:left="1080" w:hanging="360"/>
      </w:pPr>
    </w:p>
    <w:p w:rsidR="005A6C37" w:rsidRDefault="005A6C37">
      <w:pPr>
        <w:ind w:left="1080" w:hanging="360"/>
      </w:pPr>
      <w:r>
        <w:t>(c)</w:t>
      </w:r>
      <w:r>
        <w:tab/>
      </w:r>
      <w:proofErr w:type="gramStart"/>
      <w:r>
        <w:t>mass</w:t>
      </w:r>
      <w:proofErr w:type="gramEnd"/>
      <w:r>
        <w:t xml:space="preserve"> of 1 kg or more:  in kilograms and decimal fractions to not more than three places;</w:t>
      </w:r>
    </w:p>
    <w:p w:rsidR="00A1641B" w:rsidRDefault="00A1641B">
      <w:pPr>
        <w:ind w:left="1080" w:hanging="360"/>
      </w:pPr>
    </w:p>
    <w:p w:rsidR="005A6C37" w:rsidRDefault="005A6C37" w:rsidP="00E839B0">
      <w:pPr>
        <w:widowControl w:val="0"/>
        <w:ind w:left="1080" w:hanging="360"/>
      </w:pPr>
      <w:r>
        <w:t>(d)</w:t>
      </w:r>
      <w:r>
        <w:tab/>
      </w:r>
      <w:proofErr w:type="gramStart"/>
      <w:r>
        <w:t>liquid</w:t>
      </w:r>
      <w:proofErr w:type="gramEnd"/>
      <w:r>
        <w:t xml:space="preserve"> or dry measure of 1 L or more:  in liters and decimal fractions to not more than three places;</w:t>
      </w:r>
      <w:r w:rsidR="00257FFA">
        <w:t xml:space="preserve"> and</w:t>
      </w:r>
    </w:p>
    <w:p w:rsidR="005A6C37" w:rsidRDefault="005A6C37" w:rsidP="0046314A">
      <w:pPr>
        <w:spacing w:before="60"/>
        <w:ind w:left="1080"/>
      </w:pPr>
      <w:r>
        <w:t>(Added 1986) (Amended 1993)</w:t>
      </w:r>
    </w:p>
    <w:p w:rsidR="005A6C37" w:rsidRDefault="005A6C37">
      <w:pPr>
        <w:ind w:left="1080" w:hanging="360"/>
      </w:pPr>
    </w:p>
    <w:p w:rsidR="005A6C37" w:rsidRDefault="005A6C37">
      <w:pPr>
        <w:ind w:left="1080" w:hanging="360"/>
      </w:pPr>
      <w:r>
        <w:t>(e)</w:t>
      </w:r>
      <w:r>
        <w:tab/>
      </w:r>
      <w:proofErr w:type="gramStart"/>
      <w:r>
        <w:t>cubic</w:t>
      </w:r>
      <w:proofErr w:type="gramEnd"/>
      <w:r>
        <w:t xml:space="preserve"> measure of 1 m</w:t>
      </w:r>
      <w:r>
        <w:rPr>
          <w:vertAlign w:val="superscript"/>
        </w:rPr>
        <w:t>3</w:t>
      </w:r>
      <w:r>
        <w:t xml:space="preserve"> or more:  in cubic meters and decimal fractions to not more than three places</w:t>
      </w:r>
      <w:r w:rsidR="008D667B">
        <w:t>.</w:t>
      </w:r>
      <w:r>
        <w:t xml:space="preserve"> </w:t>
      </w:r>
    </w:p>
    <w:p w:rsidR="005A6C37" w:rsidRDefault="005A6C37" w:rsidP="00E839B0">
      <w:pPr>
        <w:spacing w:before="60"/>
        <w:ind w:left="1080"/>
      </w:pPr>
      <w:r>
        <w:t>(Added 1993</w:t>
      </w:r>
      <w:r w:rsidR="0048268B">
        <w:t>)</w:t>
      </w:r>
    </w:p>
    <w:p w:rsidR="005A6C37" w:rsidRDefault="005A6C37" w:rsidP="00AC7296">
      <w:pPr>
        <w:rPr>
          <w:b/>
        </w:rPr>
      </w:pPr>
      <w:bookmarkStart w:id="308" w:name="_Toc173408656"/>
      <w:bookmarkStart w:id="309" w:name="_Toc173471425"/>
      <w:bookmarkStart w:id="310" w:name="_Toc173472723"/>
      <w:bookmarkStart w:id="311" w:name="_Toc173474073"/>
      <w:bookmarkStart w:id="312" w:name="_Toc173770946"/>
      <w:bookmarkStart w:id="313" w:name="_Toc173771715"/>
    </w:p>
    <w:p w:rsidR="005A6C37" w:rsidRDefault="005A6C37" w:rsidP="00C573A9">
      <w:pPr>
        <w:keepNext/>
      </w:pPr>
      <w:bookmarkStart w:id="314" w:name="_Toc332296933"/>
      <w:r w:rsidRPr="00AC7296">
        <w:rPr>
          <w:rStyle w:val="PkgLabelLevel2Char"/>
          <w:b/>
          <w:sz w:val="20"/>
        </w:rPr>
        <w:lastRenderedPageBreak/>
        <w:t>6.7</w:t>
      </w:r>
      <w:proofErr w:type="gramStart"/>
      <w:r w:rsidRPr="00AC7296">
        <w:rPr>
          <w:rStyle w:val="PkgLabelLevel2Char"/>
          <w:b/>
          <w:sz w:val="20"/>
        </w:rPr>
        <w:t>.  Inch</w:t>
      </w:r>
      <w:proofErr w:type="gramEnd"/>
      <w:r w:rsidRPr="00AC7296">
        <w:rPr>
          <w:rStyle w:val="PkgLabelLevel2Char"/>
          <w:b/>
          <w:sz w:val="20"/>
        </w:rPr>
        <w:t>-Pound Units:  Weight, Measure.</w:t>
      </w:r>
      <w:bookmarkEnd w:id="314"/>
      <w:r>
        <w:t xml:space="preserve"> – A declaration of quantity:</w:t>
      </w:r>
      <w:bookmarkEnd w:id="308"/>
      <w:bookmarkEnd w:id="309"/>
      <w:bookmarkEnd w:id="310"/>
      <w:bookmarkEnd w:id="311"/>
      <w:bookmarkEnd w:id="312"/>
      <w:bookmarkEnd w:id="313"/>
      <w:r w:rsidR="00CC4ADF">
        <w:t xml:space="preserve"> </w:t>
      </w:r>
      <w:r w:rsidR="00D962A8">
        <w:fldChar w:fldCharType="begin"/>
      </w:r>
      <w:r w:rsidR="00CC4ADF">
        <w:instrText xml:space="preserve"> XE "</w:instrText>
      </w:r>
      <w:r w:rsidR="00CC4ADF" w:rsidRPr="00ED0AED">
        <w:instrText>Declaration of quantity</w:instrText>
      </w:r>
      <w:r w:rsidR="00CC4ADF">
        <w:instrText xml:space="preserve">" </w:instrText>
      </w:r>
      <w:r w:rsidR="00D962A8">
        <w:fldChar w:fldCharType="end"/>
      </w:r>
      <w:r w:rsidR="00D962A8">
        <w:fldChar w:fldCharType="begin"/>
      </w:r>
      <w:r w:rsidR="00CC4ADF">
        <w:instrText xml:space="preserve"> XE "</w:instrText>
      </w:r>
      <w:r w:rsidR="00CC4ADF" w:rsidRPr="007409F6">
        <w:instrText>Inch-pound units</w:instrText>
      </w:r>
      <w:r w:rsidR="00CC4ADF">
        <w:instrText xml:space="preserve">" </w:instrText>
      </w:r>
      <w:r w:rsidR="00D962A8">
        <w:fldChar w:fldCharType="end"/>
      </w:r>
    </w:p>
    <w:p w:rsidR="005A6C37" w:rsidRDefault="005A6C37" w:rsidP="00E839B0">
      <w:pPr>
        <w:keepNext/>
      </w:pPr>
    </w:p>
    <w:p w:rsidR="005A6C37" w:rsidRDefault="005A6C37" w:rsidP="004F3CEF">
      <w:pPr>
        <w:keepNext/>
        <w:numPr>
          <w:ilvl w:val="0"/>
          <w:numId w:val="52"/>
        </w:numPr>
        <w:tabs>
          <w:tab w:val="clear" w:pos="1800"/>
          <w:tab w:val="num" w:pos="720"/>
        </w:tabs>
        <w:ind w:left="720"/>
      </w:pPr>
      <w:r>
        <w:t>in units of weight shall be in terms of the avoirdupois pound or ounce</w:t>
      </w:r>
      <w:r w:rsidR="00257FFA">
        <w:t>;</w:t>
      </w:r>
    </w:p>
    <w:p w:rsidR="005A6C37" w:rsidRDefault="005A6C37" w:rsidP="00581740">
      <w:pPr>
        <w:keepNext/>
        <w:tabs>
          <w:tab w:val="num" w:pos="720"/>
        </w:tabs>
        <w:ind w:left="720" w:hanging="360"/>
      </w:pPr>
    </w:p>
    <w:p w:rsidR="005A6C37" w:rsidRDefault="005A6C37" w:rsidP="004F3CEF">
      <w:pPr>
        <w:numPr>
          <w:ilvl w:val="0"/>
          <w:numId w:val="52"/>
        </w:numPr>
        <w:tabs>
          <w:tab w:val="clear" w:pos="1800"/>
          <w:tab w:val="num" w:pos="720"/>
        </w:tabs>
        <w:ind w:left="720"/>
      </w:pPr>
      <w:r>
        <w:t>in units of liquid measure shall be in terms of the United States gallon</w:t>
      </w:r>
      <w:r w:rsidR="00D962A8">
        <w:fldChar w:fldCharType="begin"/>
      </w:r>
      <w:r>
        <w:instrText>xe "</w:instrText>
      </w:r>
      <w:r w:rsidRPr="0084467B">
        <w:instrText>Gallon</w:instrText>
      </w:r>
      <w:r>
        <w:instrText>"</w:instrText>
      </w:r>
      <w:r w:rsidR="00D962A8">
        <w:fldChar w:fldCharType="end"/>
      </w:r>
      <w:r>
        <w:t xml:space="preserve"> of 231 in</w:t>
      </w:r>
      <w:r>
        <w:rPr>
          <w:vertAlign w:val="superscript"/>
        </w:rPr>
        <w:t>3</w:t>
      </w:r>
      <w:r>
        <w:t xml:space="preserve"> or liquid quart, liquid pint, or fluid-ounce subdivisions of the gallon and shall express the volume at 68 °F, except in the case of petroleum products and distilled spirits</w:t>
      </w:r>
      <w:r w:rsidR="00D962A8">
        <w:fldChar w:fldCharType="begin"/>
      </w:r>
      <w:r>
        <w:instrText>xe "</w:instrText>
      </w:r>
      <w:r w:rsidRPr="004A6241">
        <w:instrText>Distilled spirits</w:instrText>
      </w:r>
      <w:r>
        <w:instrText>"</w:instrText>
      </w:r>
      <w:r w:rsidR="00D962A8">
        <w:fldChar w:fldCharType="end"/>
      </w:r>
      <w: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must be maintained in the refrigerated state, for which the declaration shall express the volume at 40 °F, and except also in the case of malt beverages, for which the declaration shall express the volume at 39.1 °F;</w:t>
      </w:r>
    </w:p>
    <w:p w:rsidR="005A6C37" w:rsidRDefault="005A6C37" w:rsidP="00581740">
      <w:pPr>
        <w:tabs>
          <w:tab w:val="num" w:pos="720"/>
        </w:tabs>
        <w:spacing w:before="60"/>
        <w:ind w:left="720"/>
      </w:pPr>
      <w:r>
        <w:t>(Amended 1985 and 1990)</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r>
        <w:t>in units of linear measure shall be in terms of the yard, foot, or inch;</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r>
        <w:t>in units of area measure shall be in terms of the square yard, square foot, or square inch;</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r>
        <w:t>in units of volume measure shall be in terms of the cubic yard, cubic foot, or cubic inch;</w:t>
      </w:r>
      <w:r w:rsidR="00257FFA">
        <w:t xml:space="preserve"> and</w:t>
      </w:r>
    </w:p>
    <w:p w:rsidR="005A6C37" w:rsidRDefault="005A6C37" w:rsidP="00581740">
      <w:pPr>
        <w:tabs>
          <w:tab w:val="num" w:pos="720"/>
        </w:tabs>
        <w:ind w:left="720" w:hanging="360"/>
      </w:pPr>
    </w:p>
    <w:p w:rsidR="005A6C37" w:rsidRDefault="005A6C37" w:rsidP="004F3CEF">
      <w:pPr>
        <w:numPr>
          <w:ilvl w:val="0"/>
          <w:numId w:val="52"/>
        </w:numPr>
        <w:tabs>
          <w:tab w:val="clear" w:pos="1800"/>
          <w:tab w:val="num" w:pos="720"/>
        </w:tabs>
        <w:ind w:left="720"/>
      </w:pPr>
      <w:proofErr w:type="gramStart"/>
      <w:r>
        <w:t>in</w:t>
      </w:r>
      <w:proofErr w:type="gramEnd"/>
      <w:r>
        <w:t xml:space="preserve"> units of dry measure shall be in terms of the United States bushel of 2150.42 in</w:t>
      </w:r>
      <w:r w:rsidRPr="003440B5">
        <w:rPr>
          <w:vertAlign w:val="superscript"/>
        </w:rPr>
        <w:t>3</w:t>
      </w:r>
      <w:r>
        <w:t>, or peck, dry quart, and dry pint subdivisions of the bushel.</w:t>
      </w:r>
    </w:p>
    <w:p w:rsidR="00232064" w:rsidRPr="00232064" w:rsidRDefault="00232064" w:rsidP="00232064">
      <w:pPr>
        <w:ind w:left="720"/>
        <w:rPr>
          <w:rStyle w:val="StyleHeading8BoldChar"/>
          <w:b w:val="0"/>
          <w:sz w:val="20"/>
        </w:rPr>
      </w:pPr>
      <w:bookmarkStart w:id="315" w:name="_Toc173408657"/>
      <w:bookmarkStart w:id="316" w:name="_Toc173472724"/>
      <w:bookmarkStart w:id="317" w:name="_Toc173770947"/>
    </w:p>
    <w:p w:rsidR="005A6C37" w:rsidRDefault="005A6C37" w:rsidP="004A47D6">
      <w:pPr>
        <w:keepNext/>
        <w:ind w:left="360"/>
      </w:pPr>
      <w:bookmarkStart w:id="318" w:name="_Toc332296934"/>
      <w:r w:rsidRPr="009E44C7">
        <w:rPr>
          <w:rStyle w:val="PkgLabelLevel3Char"/>
          <w:b/>
          <w:sz w:val="20"/>
        </w:rPr>
        <w:t>6.7.1</w:t>
      </w:r>
      <w:proofErr w:type="gramStart"/>
      <w:r w:rsidRPr="009E44C7">
        <w:rPr>
          <w:rStyle w:val="PkgLabelLevel3Char"/>
          <w:b/>
          <w:sz w:val="20"/>
        </w:rPr>
        <w:t>.  Symbols</w:t>
      </w:r>
      <w:proofErr w:type="gramEnd"/>
      <w:r w:rsidRPr="009E44C7">
        <w:rPr>
          <w:rStyle w:val="PkgLabelLevel3Char"/>
          <w:b/>
          <w:sz w:val="20"/>
        </w:rPr>
        <w:t xml:space="preserve"> and Abbreviations.</w:t>
      </w:r>
      <w:bookmarkEnd w:id="318"/>
      <w:r w:rsidR="00D962A8" w:rsidRPr="009E44C7">
        <w:fldChar w:fldCharType="begin"/>
      </w:r>
      <w:r w:rsidRPr="009E44C7">
        <w:instrText>xe "Symbols</w:instrText>
      </w:r>
      <w:r w:rsidR="00CC4ADF">
        <w:instrText>:Inch-pound units</w:instrText>
      </w:r>
      <w:r w:rsidRPr="009E44C7">
        <w:instrText>"</w:instrText>
      </w:r>
      <w:r w:rsidR="00D962A8" w:rsidRPr="009E44C7">
        <w:fldChar w:fldCharType="end"/>
      </w:r>
      <w:r w:rsidR="00D962A8">
        <w:fldChar w:fldCharType="begin"/>
      </w:r>
      <w:r w:rsidR="00FB4DFF">
        <w:instrText xml:space="preserve"> XE "</w:instrText>
      </w:r>
      <w:r w:rsidR="00FB4DFF" w:rsidRPr="00A73BB0">
        <w:instrText>Abbreviations</w:instrText>
      </w:r>
      <w:r w:rsidR="00FB4DFF">
        <w:instrText xml:space="preserve">" </w:instrText>
      </w:r>
      <w:r w:rsidR="00D962A8">
        <w:fldChar w:fldCharType="end"/>
      </w:r>
      <w:r>
        <w:t xml:space="preserve"> – Any of the following symbols and abbreviations, and none other, shall be employed in the quantity statement on a package of commodity:</w:t>
      </w:r>
      <w:bookmarkEnd w:id="315"/>
      <w:bookmarkEnd w:id="316"/>
      <w:bookmarkEnd w:id="317"/>
    </w:p>
    <w:p w:rsidR="005A6C37" w:rsidRDefault="005A6C37" w:rsidP="004A47D6">
      <w:pPr>
        <w:keepNext/>
      </w:pPr>
    </w:p>
    <w:tbl>
      <w:tblPr>
        <w:tblW w:w="0" w:type="auto"/>
        <w:tblInd w:w="1788" w:type="dxa"/>
        <w:tblLook w:val="01E0" w:firstRow="1" w:lastRow="1" w:firstColumn="1" w:lastColumn="1" w:noHBand="0" w:noVBand="0"/>
      </w:tblPr>
      <w:tblGrid>
        <w:gridCol w:w="1920"/>
        <w:gridCol w:w="2040"/>
        <w:gridCol w:w="1920"/>
        <w:gridCol w:w="720"/>
      </w:tblGrid>
      <w:tr w:rsidR="005A6C37">
        <w:tc>
          <w:tcPr>
            <w:tcW w:w="1920" w:type="dxa"/>
          </w:tcPr>
          <w:p w:rsidR="005A6C37" w:rsidRDefault="005A6C37">
            <w:pPr>
              <w:keepNext/>
            </w:pPr>
            <w:r>
              <w:t>avoirdupois</w:t>
            </w:r>
            <w:r w:rsidR="00D962A8">
              <w:fldChar w:fldCharType="begin"/>
            </w:r>
            <w:r>
              <w:instrText>xe "</w:instrText>
            </w:r>
            <w:r w:rsidRPr="0063028F">
              <w:instrText>Avoirdupois</w:instrText>
            </w:r>
            <w:r>
              <w:instrText xml:space="preserve"> (pound or ounce)"</w:instrText>
            </w:r>
            <w:r w:rsidR="00D962A8">
              <w:fldChar w:fldCharType="end"/>
            </w:r>
          </w:p>
        </w:tc>
        <w:tc>
          <w:tcPr>
            <w:tcW w:w="2040" w:type="dxa"/>
          </w:tcPr>
          <w:p w:rsidR="005A6C37" w:rsidRDefault="005A6C37">
            <w:pPr>
              <w:keepNext/>
            </w:pPr>
            <w:proofErr w:type="spellStart"/>
            <w:r>
              <w:t>avdp</w:t>
            </w:r>
            <w:proofErr w:type="spellEnd"/>
          </w:p>
        </w:tc>
        <w:tc>
          <w:tcPr>
            <w:tcW w:w="1920" w:type="dxa"/>
          </w:tcPr>
          <w:p w:rsidR="005A6C37" w:rsidRDefault="005A6C37">
            <w:pPr>
              <w:keepNext/>
            </w:pPr>
            <w:r>
              <w:t xml:space="preserve">ounce </w:t>
            </w:r>
          </w:p>
        </w:tc>
        <w:tc>
          <w:tcPr>
            <w:tcW w:w="720" w:type="dxa"/>
          </w:tcPr>
          <w:p w:rsidR="005A6C37" w:rsidRDefault="005A6C37">
            <w:pPr>
              <w:keepNext/>
            </w:pPr>
            <w:r>
              <w:t>oz</w:t>
            </w:r>
          </w:p>
        </w:tc>
      </w:tr>
      <w:tr w:rsidR="005A6C37">
        <w:tc>
          <w:tcPr>
            <w:tcW w:w="1920" w:type="dxa"/>
          </w:tcPr>
          <w:p w:rsidR="005A6C37" w:rsidRDefault="005A6C37">
            <w:r>
              <w:t>piece</w:t>
            </w:r>
          </w:p>
        </w:tc>
        <w:tc>
          <w:tcPr>
            <w:tcW w:w="2040" w:type="dxa"/>
          </w:tcPr>
          <w:p w:rsidR="005A6C37" w:rsidRDefault="005A6C37">
            <w:r>
              <w:t>pc</w:t>
            </w:r>
          </w:p>
        </w:tc>
        <w:tc>
          <w:tcPr>
            <w:tcW w:w="1920" w:type="dxa"/>
          </w:tcPr>
          <w:p w:rsidR="005A6C37" w:rsidRDefault="005A6C37">
            <w:r>
              <w:t>count</w:t>
            </w:r>
          </w:p>
        </w:tc>
        <w:tc>
          <w:tcPr>
            <w:tcW w:w="720" w:type="dxa"/>
          </w:tcPr>
          <w:p w:rsidR="005A6C37" w:rsidRDefault="005A6C37">
            <w:proofErr w:type="spellStart"/>
            <w:r>
              <w:t>ct</w:t>
            </w:r>
            <w:proofErr w:type="spellEnd"/>
          </w:p>
        </w:tc>
      </w:tr>
      <w:tr w:rsidR="005A6C37">
        <w:tc>
          <w:tcPr>
            <w:tcW w:w="1920" w:type="dxa"/>
          </w:tcPr>
          <w:p w:rsidR="005A6C37" w:rsidRDefault="005A6C37">
            <w:r>
              <w:t>pint</w:t>
            </w:r>
          </w:p>
        </w:tc>
        <w:tc>
          <w:tcPr>
            <w:tcW w:w="2040" w:type="dxa"/>
          </w:tcPr>
          <w:p w:rsidR="005A6C37" w:rsidRDefault="005A6C37">
            <w:proofErr w:type="spellStart"/>
            <w:r>
              <w:t>pt</w:t>
            </w:r>
            <w:proofErr w:type="spellEnd"/>
          </w:p>
        </w:tc>
        <w:tc>
          <w:tcPr>
            <w:tcW w:w="1920" w:type="dxa"/>
          </w:tcPr>
          <w:p w:rsidR="005A6C37" w:rsidRDefault="005A6C37">
            <w:r>
              <w:t>cubic</w:t>
            </w:r>
          </w:p>
        </w:tc>
        <w:tc>
          <w:tcPr>
            <w:tcW w:w="720" w:type="dxa"/>
          </w:tcPr>
          <w:p w:rsidR="005A6C37" w:rsidRDefault="005A6C37">
            <w:r>
              <w:t>cu</w:t>
            </w:r>
          </w:p>
        </w:tc>
      </w:tr>
      <w:tr w:rsidR="005A6C37">
        <w:tc>
          <w:tcPr>
            <w:tcW w:w="1920" w:type="dxa"/>
          </w:tcPr>
          <w:p w:rsidR="005A6C37" w:rsidRDefault="005A6C37">
            <w:r>
              <w:t>pound</w:t>
            </w:r>
          </w:p>
        </w:tc>
        <w:tc>
          <w:tcPr>
            <w:tcW w:w="2040" w:type="dxa"/>
          </w:tcPr>
          <w:p w:rsidR="005A6C37" w:rsidRDefault="005A6C37">
            <w:r>
              <w:t>lb</w:t>
            </w:r>
          </w:p>
        </w:tc>
        <w:tc>
          <w:tcPr>
            <w:tcW w:w="1920" w:type="dxa"/>
          </w:tcPr>
          <w:p w:rsidR="005A6C37" w:rsidRDefault="005A6C37">
            <w:r>
              <w:t>each</w:t>
            </w:r>
          </w:p>
        </w:tc>
        <w:tc>
          <w:tcPr>
            <w:tcW w:w="720" w:type="dxa"/>
          </w:tcPr>
          <w:p w:rsidR="005A6C37" w:rsidRDefault="005A6C37">
            <w:r>
              <w:t>ea</w:t>
            </w:r>
          </w:p>
        </w:tc>
      </w:tr>
      <w:tr w:rsidR="005A6C37">
        <w:tc>
          <w:tcPr>
            <w:tcW w:w="1920" w:type="dxa"/>
          </w:tcPr>
          <w:p w:rsidR="005A6C37" w:rsidRDefault="005A6C37">
            <w:r>
              <w:t>feet or foot</w:t>
            </w:r>
          </w:p>
        </w:tc>
        <w:tc>
          <w:tcPr>
            <w:tcW w:w="2040" w:type="dxa"/>
          </w:tcPr>
          <w:p w:rsidR="005A6C37" w:rsidRDefault="005A6C37">
            <w:r>
              <w:t>ft</w:t>
            </w:r>
          </w:p>
        </w:tc>
        <w:tc>
          <w:tcPr>
            <w:tcW w:w="1920" w:type="dxa"/>
          </w:tcPr>
          <w:p w:rsidR="005A6C37" w:rsidRDefault="005A6C37">
            <w:r>
              <w:t>quart</w:t>
            </w:r>
          </w:p>
        </w:tc>
        <w:tc>
          <w:tcPr>
            <w:tcW w:w="720" w:type="dxa"/>
          </w:tcPr>
          <w:p w:rsidR="005A6C37" w:rsidRDefault="00EA3CC4">
            <w:proofErr w:type="spellStart"/>
            <w:r>
              <w:t>qt</w:t>
            </w:r>
            <w:proofErr w:type="spellEnd"/>
          </w:p>
        </w:tc>
      </w:tr>
      <w:tr w:rsidR="005A6C37">
        <w:tc>
          <w:tcPr>
            <w:tcW w:w="1920" w:type="dxa"/>
          </w:tcPr>
          <w:p w:rsidR="005A6C37" w:rsidRDefault="005A6C37">
            <w:r>
              <w:t>fluid</w:t>
            </w:r>
          </w:p>
        </w:tc>
        <w:tc>
          <w:tcPr>
            <w:tcW w:w="2040" w:type="dxa"/>
          </w:tcPr>
          <w:p w:rsidR="005A6C37" w:rsidRDefault="005A6C37">
            <w:r>
              <w:t>fl</w:t>
            </w:r>
          </w:p>
        </w:tc>
        <w:tc>
          <w:tcPr>
            <w:tcW w:w="1920" w:type="dxa"/>
          </w:tcPr>
          <w:p w:rsidR="005A6C37" w:rsidRDefault="005A6C37">
            <w:r>
              <w:t>square</w:t>
            </w:r>
          </w:p>
        </w:tc>
        <w:tc>
          <w:tcPr>
            <w:tcW w:w="720" w:type="dxa"/>
          </w:tcPr>
          <w:p w:rsidR="005A6C37" w:rsidRDefault="00EA3CC4">
            <w:proofErr w:type="spellStart"/>
            <w:r>
              <w:t>s</w:t>
            </w:r>
            <w:r w:rsidR="005A6C37">
              <w:t>q</w:t>
            </w:r>
            <w:proofErr w:type="spellEnd"/>
          </w:p>
        </w:tc>
      </w:tr>
      <w:tr w:rsidR="005A6C37">
        <w:tc>
          <w:tcPr>
            <w:tcW w:w="1920" w:type="dxa"/>
          </w:tcPr>
          <w:p w:rsidR="005A6C37" w:rsidRDefault="005A6C37">
            <w:r>
              <w:t>gallon</w:t>
            </w:r>
          </w:p>
        </w:tc>
        <w:tc>
          <w:tcPr>
            <w:tcW w:w="2040" w:type="dxa"/>
          </w:tcPr>
          <w:p w:rsidR="005A6C37" w:rsidRDefault="005A6C37">
            <w:r>
              <w:t>gal</w:t>
            </w:r>
          </w:p>
        </w:tc>
        <w:tc>
          <w:tcPr>
            <w:tcW w:w="1920" w:type="dxa"/>
          </w:tcPr>
          <w:p w:rsidR="005A6C37" w:rsidRDefault="005A6C37">
            <w:r>
              <w:t>weight</w:t>
            </w:r>
          </w:p>
        </w:tc>
        <w:tc>
          <w:tcPr>
            <w:tcW w:w="720" w:type="dxa"/>
          </w:tcPr>
          <w:p w:rsidR="005A6C37" w:rsidRDefault="00EA3CC4">
            <w:proofErr w:type="spellStart"/>
            <w:r>
              <w:t>w</w:t>
            </w:r>
            <w:r w:rsidR="005A6C37">
              <w:t>t</w:t>
            </w:r>
            <w:proofErr w:type="spellEnd"/>
          </w:p>
        </w:tc>
      </w:tr>
      <w:tr w:rsidR="005A6C37">
        <w:tc>
          <w:tcPr>
            <w:tcW w:w="1920" w:type="dxa"/>
          </w:tcPr>
          <w:p w:rsidR="005A6C37" w:rsidRDefault="005A6C37">
            <w:r>
              <w:t>inch</w:t>
            </w:r>
          </w:p>
        </w:tc>
        <w:tc>
          <w:tcPr>
            <w:tcW w:w="2040" w:type="dxa"/>
          </w:tcPr>
          <w:p w:rsidR="005A6C37" w:rsidRDefault="005A6C37">
            <w:r>
              <w:t>in</w:t>
            </w:r>
          </w:p>
        </w:tc>
        <w:tc>
          <w:tcPr>
            <w:tcW w:w="1920" w:type="dxa"/>
          </w:tcPr>
          <w:p w:rsidR="005A6C37" w:rsidRDefault="005A6C37">
            <w:r>
              <w:t>yard</w:t>
            </w:r>
          </w:p>
        </w:tc>
        <w:tc>
          <w:tcPr>
            <w:tcW w:w="720" w:type="dxa"/>
          </w:tcPr>
          <w:p w:rsidR="005A6C37" w:rsidRDefault="00EA3CC4">
            <w:proofErr w:type="spellStart"/>
            <w:r>
              <w:t>y</w:t>
            </w:r>
            <w:r w:rsidR="005A6C37">
              <w:t>d</w:t>
            </w:r>
            <w:proofErr w:type="spellEnd"/>
          </w:p>
        </w:tc>
      </w:tr>
      <w:tr w:rsidR="005A6C37">
        <w:trPr>
          <w:trHeight w:val="70"/>
        </w:trPr>
        <w:tc>
          <w:tcPr>
            <w:tcW w:w="1920" w:type="dxa"/>
          </w:tcPr>
          <w:p w:rsidR="005A6C37" w:rsidRDefault="005A6C37">
            <w:r>
              <w:t>liquid</w:t>
            </w:r>
          </w:p>
        </w:tc>
        <w:tc>
          <w:tcPr>
            <w:tcW w:w="2040" w:type="dxa"/>
          </w:tcPr>
          <w:p w:rsidR="005A6C37" w:rsidRDefault="005A6C37">
            <w:proofErr w:type="spellStart"/>
            <w:r>
              <w:t>liq</w:t>
            </w:r>
            <w:proofErr w:type="spellEnd"/>
          </w:p>
        </w:tc>
        <w:tc>
          <w:tcPr>
            <w:tcW w:w="1920" w:type="dxa"/>
          </w:tcPr>
          <w:p w:rsidR="005A6C37" w:rsidRDefault="005A6C37">
            <w:r>
              <w:t>drained</w:t>
            </w:r>
          </w:p>
        </w:tc>
        <w:tc>
          <w:tcPr>
            <w:tcW w:w="720" w:type="dxa"/>
          </w:tcPr>
          <w:p w:rsidR="005A6C37" w:rsidRDefault="00EA3CC4">
            <w:proofErr w:type="spellStart"/>
            <w:r>
              <w:t>d</w:t>
            </w:r>
            <w:r w:rsidR="005A6C37">
              <w:t>r</w:t>
            </w:r>
            <w:proofErr w:type="spellEnd"/>
          </w:p>
        </w:tc>
      </w:tr>
      <w:tr w:rsidR="005A6C37">
        <w:trPr>
          <w:trHeight w:val="70"/>
        </w:trPr>
        <w:tc>
          <w:tcPr>
            <w:tcW w:w="1920" w:type="dxa"/>
          </w:tcPr>
          <w:p w:rsidR="005A6C37" w:rsidRDefault="005A6C37">
            <w:r>
              <w:t>diameter</w:t>
            </w:r>
          </w:p>
        </w:tc>
        <w:tc>
          <w:tcPr>
            <w:tcW w:w="2040" w:type="dxa"/>
          </w:tcPr>
          <w:p w:rsidR="005A6C37" w:rsidRDefault="005A6C37">
            <w:proofErr w:type="spellStart"/>
            <w:r>
              <w:t>dia</w:t>
            </w:r>
            <w:proofErr w:type="spellEnd"/>
          </w:p>
        </w:tc>
        <w:tc>
          <w:tcPr>
            <w:tcW w:w="1920" w:type="dxa"/>
          </w:tcPr>
          <w:p w:rsidR="005A6C37" w:rsidRDefault="005A6C37"/>
        </w:tc>
        <w:tc>
          <w:tcPr>
            <w:tcW w:w="720" w:type="dxa"/>
          </w:tcPr>
          <w:p w:rsidR="005A6C37" w:rsidRDefault="005A6C37"/>
        </w:tc>
      </w:tr>
    </w:tbl>
    <w:p w:rsidR="005A6C37" w:rsidRDefault="005A6C37"/>
    <w:p w:rsidR="005A6C37" w:rsidRDefault="005A6C37">
      <w:pPr>
        <w:ind w:left="360"/>
      </w:pPr>
      <w:r>
        <w:t>A period should not be used after the abbreviation.  Abbreviations should be written in singular form; and “s” should not be added to express the plural.  (For example, “oz” is the symbol for both “ounce” and “ounces.”)  Both upper and lower case letters are acceptable.</w:t>
      </w:r>
    </w:p>
    <w:p w:rsidR="005A6C37" w:rsidRDefault="005A6C37" w:rsidP="00E839B0">
      <w:pPr>
        <w:spacing w:before="60"/>
        <w:ind w:left="360"/>
      </w:pPr>
      <w:r>
        <w:t>(Added 1974) (Amended 1980, 1990, and 1993)</w:t>
      </w:r>
    </w:p>
    <w:p w:rsidR="005A6C37" w:rsidRDefault="005A6C37" w:rsidP="009E44C7">
      <w:pPr>
        <w:rPr>
          <w:rStyle w:val="StyleHeading8BoldChar"/>
          <w:sz w:val="20"/>
        </w:rPr>
      </w:pPr>
      <w:bookmarkStart w:id="319" w:name="_Toc173408658"/>
      <w:bookmarkStart w:id="320" w:name="_Toc173472725"/>
      <w:bookmarkStart w:id="321" w:name="_Toc173770948"/>
    </w:p>
    <w:p w:rsidR="005A6C37" w:rsidRDefault="005A6C37" w:rsidP="00167AB8">
      <w:pPr>
        <w:keepNext/>
        <w:ind w:left="360"/>
      </w:pPr>
      <w:bookmarkStart w:id="322" w:name="_Toc332296935"/>
      <w:r w:rsidRPr="009E44C7">
        <w:rPr>
          <w:rStyle w:val="PkgLabelLevel3Char"/>
          <w:b/>
          <w:sz w:val="20"/>
        </w:rPr>
        <w:t>6.7.2</w:t>
      </w:r>
      <w:proofErr w:type="gramStart"/>
      <w:r w:rsidRPr="009E44C7">
        <w:rPr>
          <w:rStyle w:val="PkgLabelLevel3Char"/>
          <w:b/>
          <w:sz w:val="20"/>
        </w:rPr>
        <w:t>.  Units</w:t>
      </w:r>
      <w:proofErr w:type="gramEnd"/>
      <w:r w:rsidRPr="009E44C7">
        <w:rPr>
          <w:rStyle w:val="PkgLabelLevel3Char"/>
          <w:b/>
          <w:sz w:val="20"/>
        </w:rPr>
        <w:t xml:space="preserve"> of Two or More Meanings.</w:t>
      </w:r>
      <w:bookmarkEnd w:id="322"/>
      <w:r>
        <w:t xml:space="preserve"> – </w:t>
      </w:r>
      <w:r w:rsidR="00D962A8">
        <w:fldChar w:fldCharType="begin"/>
      </w:r>
      <w:r w:rsidR="00CC4ADF">
        <w:instrText xml:space="preserve"> XE "</w:instrText>
      </w:r>
      <w:r w:rsidR="00CC4ADF" w:rsidRPr="00C50592">
        <w:instrText>Units of two or more meanings</w:instrText>
      </w:r>
      <w:r w:rsidR="00CC4ADF">
        <w:instrText xml:space="preserve">" </w:instrText>
      </w:r>
      <w:r w:rsidR="00D962A8">
        <w:fldChar w:fldCharType="end"/>
      </w:r>
      <w:r>
        <w:t>When the term “ounce”</w:t>
      </w:r>
      <w:r w:rsidR="00D962A8">
        <w:fldChar w:fldCharType="begin"/>
      </w:r>
      <w:r>
        <w:instrText>xe "</w:instrText>
      </w:r>
      <w:r w:rsidRPr="00502223">
        <w:instrText>Ounce, unit of measure</w:instrText>
      </w:r>
      <w:r>
        <w:instrText>"</w:instrText>
      </w:r>
      <w:r w:rsidR="00D962A8">
        <w:fldChar w:fldCharType="end"/>
      </w:r>
      <w:r>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319"/>
      <w:bookmarkEnd w:id="320"/>
      <w:bookmarkEnd w:id="321"/>
      <w:r>
        <w:t>”</w:t>
      </w:r>
    </w:p>
    <w:p w:rsidR="005A6C37" w:rsidRDefault="005A6C37" w:rsidP="004A47D6">
      <w:pPr>
        <w:spacing w:before="60"/>
        <w:ind w:firstLine="360"/>
      </w:pPr>
      <w:r>
        <w:t>(Amended 1982)</w:t>
      </w:r>
    </w:p>
    <w:p w:rsidR="005A6C37" w:rsidRDefault="005A6C37" w:rsidP="009E44C7">
      <w:pPr>
        <w:rPr>
          <w:b/>
        </w:rPr>
      </w:pPr>
      <w:bookmarkStart w:id="323" w:name="_Toc173378005"/>
      <w:bookmarkStart w:id="324" w:name="_Toc173379245"/>
      <w:bookmarkStart w:id="325" w:name="_Toc173381123"/>
      <w:bookmarkStart w:id="326" w:name="_Toc173383084"/>
      <w:bookmarkStart w:id="327" w:name="_Toc173384797"/>
      <w:bookmarkStart w:id="328" w:name="_Toc173385328"/>
      <w:bookmarkStart w:id="329" w:name="_Toc173386361"/>
      <w:bookmarkStart w:id="330" w:name="_Toc173408659"/>
      <w:bookmarkStart w:id="331" w:name="_Toc173471426"/>
      <w:bookmarkStart w:id="332" w:name="_Toc173472726"/>
      <w:bookmarkStart w:id="333" w:name="_Toc173474074"/>
      <w:bookmarkStart w:id="334" w:name="_Toc173770949"/>
      <w:bookmarkStart w:id="335" w:name="_Toc173771716"/>
    </w:p>
    <w:p w:rsidR="005A6C37" w:rsidRDefault="005A6C37" w:rsidP="009E44C7">
      <w:bookmarkStart w:id="336" w:name="_Toc332296936"/>
      <w:r w:rsidRPr="009E44C7">
        <w:rPr>
          <w:rStyle w:val="PkgLabelLevel2Char"/>
          <w:b/>
          <w:sz w:val="20"/>
        </w:rPr>
        <w:t>6.8</w:t>
      </w:r>
      <w:proofErr w:type="gramStart"/>
      <w:r w:rsidRPr="009E44C7">
        <w:rPr>
          <w:rStyle w:val="PkgLabelLevel2Char"/>
          <w:b/>
          <w:sz w:val="20"/>
        </w:rPr>
        <w:t>.  Prescribed</w:t>
      </w:r>
      <w:proofErr w:type="gramEnd"/>
      <w:r w:rsidRPr="009E44C7">
        <w:rPr>
          <w:rStyle w:val="PkgLabelLevel2Char"/>
          <w:b/>
          <w:sz w:val="20"/>
        </w:rPr>
        <w:t xml:space="preserve"> Units, Inch-pound System.</w:t>
      </w:r>
      <w:bookmarkEnd w:id="336"/>
      <w:r w:rsidR="00CC4ADF" w:rsidRPr="00B764A6">
        <w:t xml:space="preserve"> </w:t>
      </w:r>
      <w:bookmarkEnd w:id="323"/>
      <w:bookmarkEnd w:id="324"/>
      <w:bookmarkEnd w:id="325"/>
      <w:bookmarkEnd w:id="326"/>
      <w:bookmarkEnd w:id="327"/>
      <w:bookmarkEnd w:id="328"/>
      <w:bookmarkEnd w:id="329"/>
      <w:bookmarkEnd w:id="330"/>
      <w:bookmarkEnd w:id="331"/>
      <w:bookmarkEnd w:id="332"/>
      <w:bookmarkEnd w:id="333"/>
      <w:bookmarkEnd w:id="334"/>
      <w:bookmarkEnd w:id="335"/>
      <w:r w:rsidR="00D962A8">
        <w:fldChar w:fldCharType="begin"/>
      </w:r>
      <w:r w:rsidR="00FB4DFF">
        <w:instrText xml:space="preserve"> XE "</w:instrText>
      </w:r>
      <w:r w:rsidR="00FB4DFF" w:rsidRPr="00E626A7">
        <w:instrText>Inch-pound</w:instrText>
      </w:r>
      <w:r w:rsidR="00FB4DFF">
        <w:instrText xml:space="preserve">" </w:instrText>
      </w:r>
      <w:r w:rsidR="00D962A8">
        <w:fldChar w:fldCharType="end"/>
      </w:r>
      <w:r w:rsidR="00D962A8">
        <w:fldChar w:fldCharType="begin"/>
      </w:r>
      <w:r w:rsidR="009F1241">
        <w:instrText xml:space="preserve"> XE "</w:instrText>
      </w:r>
      <w:r w:rsidR="009F1241" w:rsidRPr="00973EA8">
        <w:instrText>Linear</w:instrText>
      </w:r>
      <w:r w:rsidR="00E37337">
        <w:instrText xml:space="preserve"> measure</w:instrText>
      </w:r>
      <w:r w:rsidR="009F1241">
        <w:instrText xml:space="preserve">" </w:instrText>
      </w:r>
      <w:r w:rsidR="00D962A8">
        <w:fldChar w:fldCharType="end"/>
      </w:r>
    </w:p>
    <w:p w:rsidR="005A6C37" w:rsidRPr="00B764A6" w:rsidRDefault="005A6C37" w:rsidP="00B764A6"/>
    <w:p w:rsidR="005A6C37" w:rsidRDefault="005A6C37" w:rsidP="009E44C7">
      <w:pPr>
        <w:ind w:left="360"/>
      </w:pPr>
      <w:bookmarkStart w:id="337" w:name="_Toc332296937"/>
      <w:bookmarkStart w:id="338" w:name="_Toc173408660"/>
      <w:bookmarkStart w:id="339" w:name="_Toc173472727"/>
      <w:bookmarkStart w:id="340" w:name="_Toc173770950"/>
      <w:r w:rsidRPr="009E44C7">
        <w:rPr>
          <w:rStyle w:val="PkgLabelLevel3Char"/>
          <w:b/>
          <w:sz w:val="20"/>
        </w:rPr>
        <w:t>6.8.1</w:t>
      </w:r>
      <w:proofErr w:type="gramStart"/>
      <w:r w:rsidRPr="009E44C7">
        <w:rPr>
          <w:rStyle w:val="PkgLabelLevel3Char"/>
          <w:b/>
          <w:sz w:val="20"/>
        </w:rPr>
        <w:t>.  Less</w:t>
      </w:r>
      <w:proofErr w:type="gramEnd"/>
      <w:r w:rsidRPr="009E44C7">
        <w:rPr>
          <w:rStyle w:val="PkgLabelLevel3Char"/>
          <w:b/>
          <w:sz w:val="20"/>
        </w:rPr>
        <w:t xml:space="preserve"> than 1 foot, 1 square foot, 1 pound, or 1 pint.</w:t>
      </w:r>
      <w:bookmarkEnd w:id="337"/>
      <w:r w:rsidRPr="00B764A6">
        <w:t xml:space="preserve"> – The declaration of quantity shall be expressed in the following terms:</w:t>
      </w:r>
      <w:bookmarkEnd w:id="338"/>
      <w:bookmarkEnd w:id="339"/>
      <w:bookmarkEnd w:id="340"/>
    </w:p>
    <w:p w:rsidR="005A6C37" w:rsidRDefault="005A6C37"/>
    <w:p w:rsidR="005A6C37" w:rsidRDefault="005A6C37">
      <w:pPr>
        <w:ind w:left="1080" w:hanging="360"/>
      </w:pPr>
      <w:r>
        <w:t>(a)</w:t>
      </w:r>
      <w:r>
        <w:tab/>
      </w:r>
      <w:proofErr w:type="gramStart"/>
      <w:r>
        <w:t>in</w:t>
      </w:r>
      <w:proofErr w:type="gramEnd"/>
      <w:r>
        <w:t xml:space="preserve"> the case of length measure of less than 1 ft, in inches and fractions of inches;</w:t>
      </w:r>
    </w:p>
    <w:p w:rsidR="005A6C37" w:rsidRDefault="005A6C37"/>
    <w:p w:rsidR="005A6C37" w:rsidRDefault="005A6C37">
      <w:pPr>
        <w:ind w:left="1080" w:hanging="360"/>
      </w:pPr>
      <w:r>
        <w:t>(b)</w:t>
      </w:r>
      <w:r>
        <w:tab/>
      </w:r>
      <w:proofErr w:type="gramStart"/>
      <w:r>
        <w:t>in</w:t>
      </w:r>
      <w:proofErr w:type="gramEnd"/>
      <w:r>
        <w:t xml:space="preserve"> the case of area measure of less than 1 ft</w:t>
      </w:r>
      <w:r>
        <w:rPr>
          <w:vertAlign w:val="superscript"/>
        </w:rPr>
        <w:t>2</w:t>
      </w:r>
      <w:r>
        <w:t>, in square inches and fractions of square inches;</w:t>
      </w:r>
    </w:p>
    <w:p w:rsidR="005A6C37" w:rsidRDefault="005A6C37">
      <w:pPr>
        <w:ind w:left="1080" w:hanging="360"/>
      </w:pPr>
    </w:p>
    <w:p w:rsidR="003B11CD" w:rsidRDefault="005A6C37" w:rsidP="003B11CD">
      <w:pPr>
        <w:pStyle w:val="ListParagraph"/>
        <w:numPr>
          <w:ilvl w:val="0"/>
          <w:numId w:val="48"/>
        </w:numPr>
        <w:tabs>
          <w:tab w:val="clear" w:pos="1800"/>
          <w:tab w:val="num" w:pos="1080"/>
        </w:tabs>
        <w:ind w:left="1080"/>
      </w:pPr>
      <w:r>
        <w:t>in the case of weight of less than 1 lb, in ounces and fractions of ounces;</w:t>
      </w:r>
      <w:r w:rsidR="00257FFA">
        <w:t xml:space="preserve"> and</w:t>
      </w:r>
      <w:r w:rsidR="003B11CD">
        <w:t xml:space="preserve"> </w:t>
      </w:r>
    </w:p>
    <w:p w:rsidR="003B11CD" w:rsidRDefault="003B11CD" w:rsidP="003B11CD">
      <w:pPr>
        <w:ind w:left="1080" w:hanging="360"/>
      </w:pPr>
    </w:p>
    <w:p w:rsidR="005A6C37" w:rsidRDefault="005A6C37" w:rsidP="003B11CD">
      <w:pPr>
        <w:pStyle w:val="ListParagraph"/>
        <w:numPr>
          <w:ilvl w:val="0"/>
          <w:numId w:val="48"/>
        </w:numPr>
        <w:tabs>
          <w:tab w:val="clear" w:pos="1800"/>
          <w:tab w:val="num" w:pos="1080"/>
        </w:tabs>
        <w:ind w:left="1080"/>
      </w:pPr>
      <w:proofErr w:type="gramStart"/>
      <w:r>
        <w:t>in</w:t>
      </w:r>
      <w:proofErr w:type="gramEnd"/>
      <w:r>
        <w:t xml:space="preserve"> the case of liquid measure of less than 1 </w:t>
      </w:r>
      <w:proofErr w:type="spellStart"/>
      <w:r>
        <w:t>pt</w:t>
      </w:r>
      <w:proofErr w:type="spellEnd"/>
      <w:r>
        <w:t>, in fluid ounces and fractions of fluid ounces,</w:t>
      </w:r>
      <w:r w:rsidR="00257FFA">
        <w:t xml:space="preserve"> </w:t>
      </w:r>
      <w:r>
        <w:t>provided, the quantity declaration appearing on a random package may be expressed in terms of decimal fractions of the largest appropriate unit, the fraction being carried out to not more than three decimal places.</w:t>
      </w:r>
    </w:p>
    <w:p w:rsidR="005A6C37" w:rsidRDefault="005A6C37" w:rsidP="00E839B0">
      <w:pPr>
        <w:spacing w:before="60"/>
      </w:pPr>
      <w:r>
        <w:t>(Amended 1984)</w:t>
      </w:r>
    </w:p>
    <w:p w:rsidR="005A6C37" w:rsidRDefault="005A6C37" w:rsidP="009E44C7">
      <w:pPr>
        <w:rPr>
          <w:rStyle w:val="StyleHeading8BoldChar"/>
          <w:sz w:val="20"/>
        </w:rPr>
      </w:pPr>
      <w:bookmarkStart w:id="341" w:name="_Toc173408661"/>
      <w:bookmarkStart w:id="342" w:name="_Toc173472728"/>
      <w:bookmarkStart w:id="343" w:name="_Toc173770951"/>
    </w:p>
    <w:p w:rsidR="005A6C37" w:rsidRDefault="005A6C37" w:rsidP="009E44C7">
      <w:pPr>
        <w:ind w:left="360"/>
      </w:pPr>
      <w:bookmarkStart w:id="344" w:name="_Toc332296938"/>
      <w:r w:rsidRPr="009E44C7">
        <w:rPr>
          <w:rStyle w:val="PkgLabelLevel3Char"/>
          <w:b/>
          <w:sz w:val="20"/>
        </w:rPr>
        <w:t>6.8.2</w:t>
      </w:r>
      <w:proofErr w:type="gramStart"/>
      <w:r w:rsidRPr="009E44C7">
        <w:rPr>
          <w:rStyle w:val="PkgLabelLevel3Char"/>
          <w:b/>
          <w:sz w:val="20"/>
        </w:rPr>
        <w:t xml:space="preserve">.  </w:t>
      </w:r>
      <w:r>
        <w:rPr>
          <w:rStyle w:val="PkgLabelLevel3Char"/>
          <w:b/>
          <w:sz w:val="20"/>
        </w:rPr>
        <w:t>One</w:t>
      </w:r>
      <w:proofErr w:type="gramEnd"/>
      <w:r w:rsidRPr="009E44C7">
        <w:rPr>
          <w:rStyle w:val="PkgLabelLevel3Char"/>
          <w:b/>
          <w:sz w:val="20"/>
        </w:rPr>
        <w:t> Foot, 1 Square Foot, 1 Pound, 1 Pint, 1 Gallon</w:t>
      </w:r>
      <w:r w:rsidR="00B3711D">
        <w:rPr>
          <w:rStyle w:val="PkgLabelLevel3Char"/>
          <w:b/>
          <w:sz w:val="20"/>
        </w:rPr>
        <w:t>,</w:t>
      </w:r>
      <w:r w:rsidRPr="009E44C7">
        <w:rPr>
          <w:rStyle w:val="PkgLabelLevel3Char"/>
          <w:b/>
          <w:sz w:val="20"/>
        </w:rPr>
        <w:t xml:space="preserve"> or More.</w:t>
      </w:r>
      <w:bookmarkEnd w:id="344"/>
      <w:r w:rsidRPr="00B764A6">
        <w:rPr>
          <w:rStyle w:val="StyleHeading8BoldChar"/>
          <w:b w:val="0"/>
          <w:sz w:val="20"/>
        </w:rPr>
        <w:t xml:space="preserve"> </w:t>
      </w:r>
      <w:r>
        <w:t>–</w:t>
      </w:r>
      <w:r w:rsidRPr="00B764A6">
        <w:rPr>
          <w:rStyle w:val="StyleHeading8BoldChar"/>
          <w:b w:val="0"/>
          <w:sz w:val="20"/>
        </w:rPr>
        <w:t xml:space="preserve"> </w:t>
      </w:r>
      <w:r>
        <w:t xml:space="preserve">The declaration of quantity shall be expressed in the following terms (see Section 6.2. </w:t>
      </w:r>
      <w:proofErr w:type="gramStart"/>
      <w:r>
        <w:t>Largest Whole Unit and Section 6.11.</w:t>
      </w:r>
      <w:proofErr w:type="gramEnd"/>
      <w:r>
        <w:t xml:space="preserve"> Fractions):</w:t>
      </w:r>
      <w:bookmarkEnd w:id="341"/>
      <w:bookmarkEnd w:id="342"/>
      <w:bookmarkEnd w:id="343"/>
    </w:p>
    <w:p w:rsidR="005A6C37" w:rsidRDefault="005A6C37"/>
    <w:p w:rsidR="005A6C37" w:rsidRDefault="005A6C37">
      <w:pPr>
        <w:ind w:left="1080" w:hanging="360"/>
      </w:pPr>
      <w:r>
        <w:t>(a)</w:t>
      </w:r>
      <w:r>
        <w:tab/>
      </w:r>
      <w:r>
        <w:rPr>
          <w:b/>
          <w:bCs/>
        </w:rPr>
        <w:t>Linear Measure</w:t>
      </w:r>
      <w:r w:rsidRPr="005126C9">
        <w:rPr>
          <w:b/>
        </w:rPr>
        <w:t>.</w:t>
      </w:r>
      <w:r>
        <w:t xml:space="preserve"> – If 1 ft or more, expressed in terms of the largest whole unit (a yard or a foot)</w:t>
      </w:r>
      <w:r w:rsidR="00D962A8">
        <w:fldChar w:fldCharType="begin"/>
      </w:r>
      <w:r w:rsidR="00FB4DFF">
        <w:instrText xml:space="preserve"> XE "</w:instrText>
      </w:r>
      <w:r w:rsidR="00FB4DFF" w:rsidRPr="007070DD">
        <w:instrText>Linear</w:instrText>
      </w:r>
      <w:r w:rsidR="00E37337">
        <w:instrText xml:space="preserve"> measure</w:instrText>
      </w:r>
      <w:r w:rsidR="00FB4DFF">
        <w:instrText xml:space="preserve">" </w:instrText>
      </w:r>
      <w:r w:rsidR="00D962A8">
        <w:fldChar w:fldCharType="end"/>
      </w:r>
      <w:r>
        <w:t xml:space="preserve"> with any remainder expressed in inches and fractions of the inch or in fractions of the foot or yard, except that it shall be optional to include a statement of length in terms of inches.</w:t>
      </w:r>
    </w:p>
    <w:p w:rsidR="005A6C37" w:rsidRDefault="005A6C37">
      <w:pPr>
        <w:ind w:left="1080" w:hanging="360"/>
      </w:pPr>
    </w:p>
    <w:p w:rsidR="005A6C37" w:rsidRDefault="005A6C37">
      <w:pPr>
        <w:ind w:left="1080" w:hanging="360"/>
      </w:pPr>
      <w:r>
        <w:t>(b)</w:t>
      </w:r>
      <w:r>
        <w:tab/>
      </w:r>
      <w:r>
        <w:rPr>
          <w:b/>
          <w:bCs/>
        </w:rPr>
        <w:t>Area Measure</w:t>
      </w:r>
      <w:r w:rsidRPr="005126C9">
        <w:rPr>
          <w:b/>
        </w:rPr>
        <w:t>.</w:t>
      </w:r>
      <w:r w:rsidR="00DC70D6">
        <w:t xml:space="preserve"> </w:t>
      </w:r>
    </w:p>
    <w:p w:rsidR="005A6C37" w:rsidRDefault="005A6C37"/>
    <w:p w:rsidR="005A6C37" w:rsidRDefault="005A6C37">
      <w:pPr>
        <w:ind w:left="1440" w:hanging="360"/>
      </w:pPr>
      <w:r>
        <w:t>(1)</w:t>
      </w:r>
      <w:r>
        <w:tab/>
        <w:t>If 1 ft</w:t>
      </w:r>
      <w:r>
        <w:rPr>
          <w:vertAlign w:val="superscript"/>
        </w:rPr>
        <w:t>2</w:t>
      </w:r>
      <w:r>
        <w:t xml:space="preserve"> or more, but less than 4 ft</w:t>
      </w:r>
      <w:r>
        <w:rPr>
          <w:vertAlign w:val="superscript"/>
        </w:rPr>
        <w:t>2</w:t>
      </w:r>
      <w:r>
        <w:t>, expressed in square feet</w:t>
      </w:r>
      <w:r w:rsidR="00D962A8">
        <w:fldChar w:fldCharType="begin"/>
      </w:r>
      <w:r w:rsidR="00FB4DFF">
        <w:instrText xml:space="preserve"> XE "</w:instrText>
      </w:r>
      <w:r w:rsidR="00FB4DFF" w:rsidRPr="00835F53">
        <w:instrText>Area</w:instrText>
      </w:r>
      <w:r w:rsidR="00FB4DFF">
        <w:instrText xml:space="preserve">" </w:instrText>
      </w:r>
      <w:r w:rsidR="00D962A8">
        <w:fldChar w:fldCharType="end"/>
      </w:r>
      <w:r>
        <w:t xml:space="preserve"> with any remainder expressed in square inches and fractions of a square inch or in fractions of a square foot;</w:t>
      </w:r>
      <w:r w:rsidR="00257FFA">
        <w:t xml:space="preserve"> and</w:t>
      </w:r>
    </w:p>
    <w:p w:rsidR="005A6C37" w:rsidRDefault="005A6C37">
      <w:pPr>
        <w:ind w:left="1440" w:hanging="360"/>
      </w:pPr>
    </w:p>
    <w:p w:rsidR="005A6C37" w:rsidRDefault="005A6C37">
      <w:pPr>
        <w:ind w:left="1440" w:hanging="360"/>
      </w:pPr>
      <w:r>
        <w:t>(2)</w:t>
      </w:r>
      <w:r>
        <w:tab/>
        <w:t>If 4 ft</w:t>
      </w:r>
      <w:r>
        <w:rPr>
          <w:vertAlign w:val="superscript"/>
        </w:rPr>
        <w:t>2</w:t>
      </w:r>
      <w:r>
        <w:t xml:space="preserve"> or more, expressed in terms of the largest whole unit (e.g., square yards or square feet) with any remainder expressed in square inches and fractions of a square inch or in fractions of the square foot or square yard.</w:t>
      </w:r>
    </w:p>
    <w:p w:rsidR="005A6C37" w:rsidRDefault="005A6C37"/>
    <w:p w:rsidR="005A6C37" w:rsidRDefault="005A6C37">
      <w:pPr>
        <w:ind w:left="1080" w:hanging="360"/>
      </w:pPr>
      <w:r>
        <w:t>(c)</w:t>
      </w:r>
      <w:r>
        <w:tab/>
      </w:r>
      <w:r>
        <w:rPr>
          <w:b/>
          <w:bCs/>
        </w:rPr>
        <w:t>Weight</w:t>
      </w:r>
      <w:r w:rsidRPr="000C4C2A">
        <w:rPr>
          <w:b/>
        </w:rPr>
        <w:t>.</w:t>
      </w:r>
      <w:r>
        <w:t xml:space="preserve"> – If 1 lb or more, expressed in terms of the largest whole unit with any remainder expressed in ounces and fractions of an ounce or in fractions of the pound.</w:t>
      </w:r>
      <w:r w:rsidR="00D962A8">
        <w:fldChar w:fldCharType="begin"/>
      </w:r>
      <w:r>
        <w:instrText>xe "</w:instrText>
      </w:r>
      <w:r w:rsidRPr="002F625E">
        <w:instrText>Pound</w:instrText>
      </w:r>
      <w:r>
        <w:instrText>"</w:instrText>
      </w:r>
      <w:r w:rsidR="00D962A8">
        <w:fldChar w:fldCharType="end"/>
      </w:r>
      <w:r w:rsidR="00D962A8">
        <w:fldChar w:fldCharType="begin"/>
      </w:r>
      <w:r w:rsidR="00FB4DFF">
        <w:instrText xml:space="preserve"> XE "</w:instrText>
      </w:r>
      <w:r w:rsidR="00FB4DFF" w:rsidRPr="00540786">
        <w:instrText>Weight</w:instrText>
      </w:r>
      <w:r w:rsidR="00FB4DFF">
        <w:instrText xml:space="preserve">" </w:instrText>
      </w:r>
      <w:r w:rsidR="00D962A8">
        <w:fldChar w:fldCharType="end"/>
      </w:r>
    </w:p>
    <w:p w:rsidR="005A6C37" w:rsidRDefault="005A6C37">
      <w:pPr>
        <w:ind w:left="1080" w:hanging="360"/>
      </w:pPr>
    </w:p>
    <w:p w:rsidR="005A6C37" w:rsidRDefault="005A6C37">
      <w:pPr>
        <w:ind w:left="1080" w:hanging="360"/>
      </w:pPr>
      <w:r>
        <w:t>(d)</w:t>
      </w:r>
      <w:r>
        <w:tab/>
      </w:r>
      <w:r>
        <w:rPr>
          <w:b/>
          <w:bCs/>
        </w:rPr>
        <w:t>Liquid Volume</w:t>
      </w:r>
      <w:r w:rsidRPr="005126C9">
        <w:rPr>
          <w:b/>
        </w:rPr>
        <w:t>.</w:t>
      </w:r>
      <w:r w:rsidR="00DC70D6">
        <w:t xml:space="preserve"> </w:t>
      </w:r>
    </w:p>
    <w:p w:rsidR="005A6C37" w:rsidRDefault="005A6C37">
      <w:pPr>
        <w:pStyle w:val="Footer"/>
        <w:tabs>
          <w:tab w:val="clear" w:pos="4320"/>
          <w:tab w:val="clear" w:pos="8640"/>
        </w:tabs>
      </w:pPr>
    </w:p>
    <w:p w:rsidR="005A6C37" w:rsidRDefault="005A6C37">
      <w:pPr>
        <w:ind w:left="1440" w:hanging="360"/>
      </w:pPr>
      <w:r>
        <w:t>(1)</w:t>
      </w:r>
      <w:r>
        <w:tab/>
        <w:t>If 1 </w:t>
      </w:r>
      <w:proofErr w:type="spellStart"/>
      <w:r>
        <w:t>pt</w:t>
      </w:r>
      <w:proofErr w:type="spellEnd"/>
      <w:r>
        <w:t xml:space="preserve"> or more, but less than 1 gal, expressed in the largest whole unit </w:t>
      </w:r>
      <w:r w:rsidR="00D962A8">
        <w:fldChar w:fldCharType="begin"/>
      </w:r>
      <w:r w:rsidR="00FB4DFF">
        <w:instrText xml:space="preserve"> XE "</w:instrText>
      </w:r>
      <w:r w:rsidR="00FB4DFF" w:rsidRPr="001A0BE0">
        <w:instrText>Volume</w:instrText>
      </w:r>
      <w:r w:rsidR="00FB4DFF">
        <w:instrText xml:space="preserve">" </w:instrText>
      </w:r>
      <w:r w:rsidR="00D962A8">
        <w:fldChar w:fldCharType="end"/>
      </w:r>
      <w:r>
        <w:t>(quarts, quarts and pints, or pints, as appropriate) with any remainder expressed in fluid ounces or fractions of the pint or quart, except that 2 </w:t>
      </w:r>
      <w:proofErr w:type="spellStart"/>
      <w:r>
        <w:t>qt</w:t>
      </w:r>
      <w:proofErr w:type="spellEnd"/>
      <w:r>
        <w:t xml:space="preserve"> may be declared as ½ gal, and it shall be optional to include an additional expression of net quantity in fluid ounces; or</w:t>
      </w:r>
    </w:p>
    <w:p w:rsidR="005A6C37" w:rsidRDefault="005A6C37">
      <w:pPr>
        <w:ind w:left="1440" w:hanging="360"/>
      </w:pPr>
    </w:p>
    <w:p w:rsidR="005A6C37" w:rsidRDefault="005A6C37">
      <w:pPr>
        <w:ind w:left="1440" w:hanging="360"/>
      </w:pPr>
      <w:r>
        <w:t>(2)</w:t>
      </w:r>
      <w: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5A6C37" w:rsidRDefault="005A6C37"/>
    <w:p w:rsidR="005A6C37" w:rsidRDefault="005A6C37">
      <w:pPr>
        <w:ind w:left="1080" w:hanging="360"/>
      </w:pPr>
      <w:r>
        <w:t>(e)</w:t>
      </w:r>
      <w:r>
        <w:tab/>
      </w:r>
      <w:r>
        <w:rPr>
          <w:b/>
          <w:bCs/>
        </w:rPr>
        <w:t>Dry Measure.</w:t>
      </w:r>
      <w:r w:rsidR="00D962A8" w:rsidRPr="005126C9">
        <w:fldChar w:fldCharType="begin"/>
      </w:r>
      <w:r w:rsidRPr="005126C9">
        <w:instrText>xe "Dry measure"</w:instrText>
      </w:r>
      <w:r w:rsidR="00D962A8" w:rsidRPr="005126C9">
        <w:fldChar w:fldCharType="end"/>
      </w:r>
      <w:r>
        <w:t xml:space="preserve"> – If 1 dry </w:t>
      </w:r>
      <w:proofErr w:type="spellStart"/>
      <w:r>
        <w:t>pt</w:t>
      </w:r>
      <w:proofErr w:type="spellEnd"/>
      <w:r>
        <w:t xml:space="preserve">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rsidR="005A6C37" w:rsidRDefault="005A6C37" w:rsidP="00E839B0">
      <w:pPr>
        <w:spacing w:before="60"/>
        <w:ind w:left="1080"/>
      </w:pPr>
      <w:r>
        <w:t>(Amended 1993)</w:t>
      </w:r>
    </w:p>
    <w:p w:rsidR="005A6C37" w:rsidRDefault="005A6C37" w:rsidP="00155E1F">
      <w:pPr>
        <w:rPr>
          <w:b/>
          <w:bCs/>
        </w:rPr>
      </w:pPr>
      <w:bookmarkStart w:id="345" w:name="_Toc173408662"/>
      <w:bookmarkStart w:id="346" w:name="_Toc173471427"/>
      <w:bookmarkStart w:id="347" w:name="_Toc173472729"/>
      <w:bookmarkStart w:id="348" w:name="_Toc173474075"/>
      <w:bookmarkStart w:id="349" w:name="_Toc173770952"/>
      <w:bookmarkStart w:id="350" w:name="_Toc173771717"/>
    </w:p>
    <w:p w:rsidR="005A6C37" w:rsidRDefault="005A6C37" w:rsidP="00155E1F">
      <w:bookmarkStart w:id="351" w:name="_Toc332296939"/>
      <w:r w:rsidRPr="00155E1F">
        <w:rPr>
          <w:rStyle w:val="PkgLabelLevel2Char"/>
          <w:b/>
          <w:sz w:val="20"/>
        </w:rPr>
        <w:t>6.9</w:t>
      </w:r>
      <w:proofErr w:type="gramStart"/>
      <w:r w:rsidRPr="00155E1F">
        <w:rPr>
          <w:rStyle w:val="PkgLabelLevel2Char"/>
          <w:b/>
          <w:sz w:val="20"/>
        </w:rPr>
        <w:t>.  Bi</w:t>
      </w:r>
      <w:proofErr w:type="gramEnd"/>
      <w:r w:rsidRPr="00155E1F">
        <w:rPr>
          <w:rStyle w:val="PkgLabelLevel2Char"/>
          <w:b/>
          <w:sz w:val="20"/>
        </w:rPr>
        <w:t>-dimensional Commodities.</w:t>
      </w:r>
      <w:bookmarkEnd w:id="351"/>
      <w:r>
        <w:t xml:space="preserve"> – For bi-dimensional commodities</w:t>
      </w:r>
      <w:r w:rsidR="00D962A8">
        <w:fldChar w:fldCharType="begin"/>
      </w:r>
      <w:r w:rsidR="00FB4DFF">
        <w:instrText xml:space="preserve"> XE "</w:instrText>
      </w:r>
      <w:r w:rsidR="00FB4DFF" w:rsidRPr="00427FF5">
        <w:instrText>Bi-dimensional commodities</w:instrText>
      </w:r>
      <w:r w:rsidR="00FB4DFF">
        <w:instrText xml:space="preserve">" </w:instrText>
      </w:r>
      <w:r w:rsidR="00D962A8">
        <w:fldChar w:fldCharType="end"/>
      </w:r>
      <w:r>
        <w:t xml:space="preserve"> (including roll-type commodities</w:t>
      </w:r>
      <w:r w:rsidR="00D962A8">
        <w:fldChar w:fldCharType="begin"/>
      </w:r>
      <w:r>
        <w:instrText>xe "</w:instrText>
      </w:r>
      <w:r w:rsidRPr="00B31765">
        <w:instrText>Commodities:Roll-type</w:instrText>
      </w:r>
      <w:r>
        <w:instrText>"</w:instrText>
      </w:r>
      <w:r w:rsidR="00D962A8">
        <w:fldChar w:fldCharType="end"/>
      </w:r>
      <w:r w:rsidR="00D962A8">
        <w:fldChar w:fldCharType="begin"/>
      </w:r>
      <w:r>
        <w:instrText>xe "</w:instrText>
      </w:r>
      <w:r w:rsidRPr="00085AA5">
        <w:instrText>Commodities:Roll-type</w:instrText>
      </w:r>
      <w:r>
        <w:instrText>"</w:instrText>
      </w:r>
      <w:r w:rsidR="00D962A8">
        <w:fldChar w:fldCharType="end"/>
      </w:r>
      <w:r>
        <w:t xml:space="preserve">) the quantity declaration shall be expressed in both SI and </w:t>
      </w:r>
      <w:proofErr w:type="gramStart"/>
      <w:r>
        <w:t>inch-pound units of measurement as follows</w:t>
      </w:r>
      <w:proofErr w:type="gramEnd"/>
      <w:r>
        <w:t>:</w:t>
      </w:r>
      <w:bookmarkEnd w:id="345"/>
      <w:bookmarkEnd w:id="346"/>
      <w:bookmarkEnd w:id="347"/>
      <w:bookmarkEnd w:id="348"/>
      <w:bookmarkEnd w:id="349"/>
      <w:bookmarkEnd w:id="350"/>
    </w:p>
    <w:p w:rsidR="005A6C37" w:rsidRDefault="005A6C37"/>
    <w:p w:rsidR="005A6C37" w:rsidRDefault="005A6C37" w:rsidP="004F3CEF">
      <w:pPr>
        <w:numPr>
          <w:ilvl w:val="0"/>
          <w:numId w:val="53"/>
        </w:numPr>
        <w:tabs>
          <w:tab w:val="clear" w:pos="1800"/>
          <w:tab w:val="num" w:pos="720"/>
        </w:tabs>
        <w:ind w:left="720"/>
      </w:pPr>
      <w:r>
        <w:t>if the area is less than 929 cm</w:t>
      </w:r>
      <w:r>
        <w:rPr>
          <w:szCs w:val="20"/>
          <w:vertAlign w:val="superscript"/>
        </w:rPr>
        <w:t>2</w:t>
      </w:r>
      <w:r>
        <w:t xml:space="preserve"> (1 ft</w:t>
      </w:r>
      <w:r>
        <w:rPr>
          <w:vertAlign w:val="superscript"/>
        </w:rPr>
        <w:t>2</w:t>
      </w:r>
      <w:r>
        <w:t>), in terms of length and width (expressed in the largest whole unit for SI and in linear inches and fractions of linear inches for inch-pound)</w:t>
      </w:r>
      <w:r w:rsidR="00A1641B">
        <w:t>;</w:t>
      </w:r>
    </w:p>
    <w:p w:rsidR="005A6C37" w:rsidRDefault="005A6C37"/>
    <w:p w:rsidR="00257FFA" w:rsidRDefault="005A6C37" w:rsidP="001309B1">
      <w:pPr>
        <w:keepNext/>
        <w:keepLines/>
        <w:tabs>
          <w:tab w:val="left" w:pos="2028"/>
        </w:tabs>
        <w:ind w:left="1080"/>
      </w:pPr>
      <w:r>
        <w:rPr>
          <w:b/>
          <w:bCs/>
        </w:rPr>
        <w:lastRenderedPageBreak/>
        <w:t>Example</w:t>
      </w:r>
      <w:r w:rsidRPr="006872AA">
        <w:rPr>
          <w:b/>
        </w:rPr>
        <w:t>:</w:t>
      </w:r>
      <w:r>
        <w:t xml:space="preserve">  </w:t>
      </w:r>
    </w:p>
    <w:p w:rsidR="005A6C37" w:rsidRDefault="005A6C37" w:rsidP="001309B1">
      <w:pPr>
        <w:keepNext/>
        <w:keepLines/>
        <w:tabs>
          <w:tab w:val="left" w:pos="2028"/>
        </w:tabs>
        <w:ind w:left="1080"/>
      </w:pPr>
      <w:r>
        <w:t>20.3 cm x 25.4 cm (8 in x 10 in);</w:t>
      </w:r>
    </w:p>
    <w:p w:rsidR="005A6C37" w:rsidRDefault="005A6C37">
      <w:pPr>
        <w:tabs>
          <w:tab w:val="num" w:pos="720"/>
        </w:tabs>
        <w:ind w:left="720" w:hanging="360"/>
      </w:pPr>
    </w:p>
    <w:p w:rsidR="005A6C37" w:rsidRDefault="005A6C37" w:rsidP="004F3CEF">
      <w:pPr>
        <w:numPr>
          <w:ilvl w:val="0"/>
          <w:numId w:val="53"/>
        </w:numPr>
        <w:tabs>
          <w:tab w:val="clear" w:pos="1800"/>
          <w:tab w:val="num" w:pos="720"/>
        </w:tabs>
        <w:ind w:left="720"/>
      </w:pPr>
      <w:r>
        <w:t>if the area is at least 929 cm</w:t>
      </w:r>
      <w:r>
        <w:rPr>
          <w:szCs w:val="20"/>
          <w:vertAlign w:val="superscript"/>
        </w:rPr>
        <w:t>2</w:t>
      </w:r>
      <w:r>
        <w:t xml:space="preserve"> (1 ft</w:t>
      </w:r>
      <w:r>
        <w:rPr>
          <w:vertAlign w:val="superscript"/>
        </w:rPr>
        <w:t>2</w:t>
      </w:r>
      <w:r>
        <w:t>)</w:t>
      </w:r>
      <w:r w:rsidR="00B3711D">
        <w:t>,</w:t>
      </w:r>
      <w:r>
        <w:t xml:space="preserve"> but less than 37.1 dm</w:t>
      </w:r>
      <w:r>
        <w:rPr>
          <w:vertAlign w:val="superscript"/>
        </w:rPr>
        <w:t>2</w:t>
      </w:r>
      <w:r>
        <w:t xml:space="preserve"> (4 ft</w:t>
      </w:r>
      <w:r>
        <w:rPr>
          <w:vertAlign w:val="superscript"/>
        </w:rPr>
        <w:t>2</w:t>
      </w:r>
      <w:r>
        <w:t>), in terms of area (expressed in the largest whole unit for SI and in square inches for inch-pound), followed by a declaration of the length and width in terms of the largest whole unit</w:t>
      </w:r>
      <w:r w:rsidR="00A1641B">
        <w:t>:</w:t>
      </w:r>
    </w:p>
    <w:p w:rsidR="005A6C37" w:rsidRDefault="005A6C37"/>
    <w:p w:rsidR="00257FFA" w:rsidRDefault="005A6C37">
      <w:pPr>
        <w:ind w:left="1080"/>
      </w:pPr>
      <w:r>
        <w:rPr>
          <w:b/>
          <w:bCs/>
        </w:rPr>
        <w:t>Example</w:t>
      </w:r>
      <w:r w:rsidRPr="006872AA">
        <w:rPr>
          <w:b/>
        </w:rPr>
        <w:t>:</w:t>
      </w:r>
      <w:r>
        <w:t xml:space="preserve">  </w:t>
      </w:r>
    </w:p>
    <w:p w:rsidR="005A6C37" w:rsidRDefault="005A6C37">
      <w:pPr>
        <w:ind w:left="1080"/>
      </w:pPr>
      <w:r>
        <w:t>31 dm</w:t>
      </w:r>
      <w:r>
        <w:rPr>
          <w:vertAlign w:val="superscript"/>
        </w:rPr>
        <w:t>2</w:t>
      </w:r>
      <w:r>
        <w:t xml:space="preserve"> (49 cm x 64 cm) 3.36 ft</w:t>
      </w:r>
      <w:r>
        <w:rPr>
          <w:vertAlign w:val="superscript"/>
        </w:rPr>
        <w:t>2</w:t>
      </w:r>
      <w:r>
        <w:t xml:space="preserve"> (1.6 ft x 2.1 ft), provided:</w:t>
      </w:r>
    </w:p>
    <w:p w:rsidR="005A6C37" w:rsidRDefault="005A6C37"/>
    <w:p w:rsidR="005A6C37" w:rsidRDefault="005A6C37" w:rsidP="004F3CEF">
      <w:pPr>
        <w:numPr>
          <w:ilvl w:val="1"/>
          <w:numId w:val="53"/>
        </w:numPr>
        <w:tabs>
          <w:tab w:val="clear" w:pos="1440"/>
          <w:tab w:val="num" w:pos="1080"/>
        </w:tabs>
        <w:ind w:left="1080"/>
      </w:pPr>
      <w:r>
        <w:t>bi-dimensional commodities having a width of 10 cm (4 in) or less, the declaration of net quantity shall be expressed in terms of width and length in linear measure; no declaration of area is required</w:t>
      </w:r>
      <w:r w:rsidR="009964DE">
        <w:t>;</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r>
        <w:t>an inch-pound dimension of less than 2 ft may be stated in inches</w:t>
      </w:r>
      <w:r w:rsidR="009964DE">
        <w:t>;</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proofErr w:type="gramStart"/>
      <w:r>
        <w:t>commodities</w:t>
      </w:r>
      <w:proofErr w:type="gramEnd"/>
      <w:r>
        <w:t xml:space="preserve"> consisting of usable individual units (e.g., paper napkins</w:t>
      </w:r>
      <w:r w:rsidR="00D962A8">
        <w:fldChar w:fldCharType="begin"/>
      </w:r>
      <w:r>
        <w:instrText>xe "</w:instrText>
      </w:r>
      <w:r w:rsidRPr="002F1487">
        <w:instrText>Napkins</w:instrText>
      </w:r>
      <w:r>
        <w:instrText>"</w:instrText>
      </w:r>
      <w:r w:rsidR="00D962A8">
        <w:fldChar w:fldCharType="end"/>
      </w:r>
      <w:r>
        <w:t>) require a declaration of unit area but not a declaration of total area of all such units (except roll-type commodities with individual usable units created by perforations, for which see Section 6.10. Count:  Ply</w:t>
      </w:r>
      <w:r w:rsidR="009964DE">
        <w:t xml:space="preserve">); </w:t>
      </w:r>
      <w:r>
        <w:t>and</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proofErr w:type="gramStart"/>
      <w:r>
        <w:t>inch-pound</w:t>
      </w:r>
      <w:proofErr w:type="gramEnd"/>
      <w:r>
        <w:t xml:space="preserve"> declarations may include after the statement of the linear dimensions in the largest whole unit a parenthetical declaration of the same dimensions in inches</w:t>
      </w:r>
      <w:r w:rsidR="00FD7743">
        <w:t>.</w:t>
      </w:r>
    </w:p>
    <w:p w:rsidR="005A6C37" w:rsidRDefault="005A6C37"/>
    <w:p w:rsidR="007B32ED" w:rsidRDefault="005A6C37" w:rsidP="0048268B">
      <w:pPr>
        <w:ind w:left="1440"/>
      </w:pPr>
      <w:r>
        <w:rPr>
          <w:b/>
          <w:bCs/>
        </w:rPr>
        <w:t>Example</w:t>
      </w:r>
      <w:r>
        <w:t xml:space="preserve">:  </w:t>
      </w:r>
    </w:p>
    <w:p w:rsidR="005A6C37" w:rsidRDefault="005A6C37" w:rsidP="0048268B">
      <w:pPr>
        <w:ind w:left="1440"/>
      </w:pPr>
      <w:proofErr w:type="gramStart"/>
      <w:r>
        <w:t>25 ft</w:t>
      </w:r>
      <w:r>
        <w:rPr>
          <w:vertAlign w:val="superscript"/>
        </w:rPr>
        <w:t>2</w:t>
      </w:r>
      <w:r>
        <w:t xml:space="preserve"> (12 in x 8.33 </w:t>
      </w:r>
      <w:proofErr w:type="spellStart"/>
      <w:r>
        <w:t>yd</w:t>
      </w:r>
      <w:proofErr w:type="spellEnd"/>
      <w:r>
        <w:t>) (12 in x 300 in).</w:t>
      </w:r>
      <w:proofErr w:type="gramEnd"/>
    </w:p>
    <w:p w:rsidR="005A6C37" w:rsidRDefault="005A6C37">
      <w:pPr>
        <w:ind w:left="1080" w:hanging="360"/>
      </w:pPr>
    </w:p>
    <w:p w:rsidR="005A6C37" w:rsidRDefault="005A6C37" w:rsidP="004F3CEF">
      <w:pPr>
        <w:numPr>
          <w:ilvl w:val="0"/>
          <w:numId w:val="53"/>
        </w:numPr>
        <w:tabs>
          <w:tab w:val="clear" w:pos="1800"/>
          <w:tab w:val="num" w:pos="720"/>
        </w:tabs>
        <w:ind w:left="720"/>
      </w:pPr>
      <w:r>
        <w:t>if the area is 37.1 dm</w:t>
      </w:r>
      <w:r>
        <w:rPr>
          <w:vertAlign w:val="superscript"/>
        </w:rPr>
        <w:t>2</w:t>
      </w:r>
      <w:r>
        <w:t xml:space="preserve"> (4 ft</w:t>
      </w:r>
      <w:r>
        <w:rPr>
          <w:vertAlign w:val="superscript"/>
        </w:rPr>
        <w:t>2</w:t>
      </w:r>
      <w:r>
        <w:t>) or more, in terms of area (expressed in the largest whole unit for SI and in square feet for inch-pound), followed by a declaration of the length and width, in terms of the largest whole unit, provided:</w:t>
      </w:r>
    </w:p>
    <w:p w:rsidR="005A6C37" w:rsidRDefault="005A6C37"/>
    <w:p w:rsidR="005A6C37" w:rsidRDefault="005A6C37" w:rsidP="004F3CEF">
      <w:pPr>
        <w:numPr>
          <w:ilvl w:val="1"/>
          <w:numId w:val="53"/>
        </w:numPr>
        <w:tabs>
          <w:tab w:val="clear" w:pos="1440"/>
          <w:tab w:val="num" w:pos="1080"/>
        </w:tabs>
        <w:ind w:left="1080"/>
      </w:pPr>
      <w:r>
        <w:t>no declaration of area is required for a bi-dimensional commodity with a width of 10 cm (4 in) or less</w:t>
      </w:r>
      <w:r w:rsidR="009964DE">
        <w:t>;</w:t>
      </w:r>
    </w:p>
    <w:p w:rsidR="005A6C37" w:rsidRDefault="005A6C37">
      <w:pPr>
        <w:tabs>
          <w:tab w:val="num" w:pos="1080"/>
        </w:tabs>
        <w:ind w:left="1080" w:hanging="360"/>
      </w:pPr>
    </w:p>
    <w:p w:rsidR="005A6C37" w:rsidRDefault="005A6C37" w:rsidP="004F3CEF">
      <w:pPr>
        <w:numPr>
          <w:ilvl w:val="1"/>
          <w:numId w:val="53"/>
        </w:numPr>
        <w:tabs>
          <w:tab w:val="clear" w:pos="1440"/>
          <w:tab w:val="num" w:pos="1080"/>
        </w:tabs>
        <w:ind w:left="1080"/>
      </w:pPr>
      <w:r>
        <w:t>bi-dimensional commodities with a width of 10 cm (4 in) or less, the inch-pound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r w:rsidR="00257FFA">
        <w:t>;</w:t>
      </w:r>
    </w:p>
    <w:p w:rsidR="005A6C37" w:rsidRDefault="005A6C37">
      <w:pPr>
        <w:pStyle w:val="Footer"/>
        <w:tabs>
          <w:tab w:val="clear" w:pos="4320"/>
          <w:tab w:val="clear" w:pos="8640"/>
        </w:tabs>
      </w:pPr>
    </w:p>
    <w:p w:rsidR="005A6C37" w:rsidRDefault="005A6C37" w:rsidP="00155E1F">
      <w:pPr>
        <w:keepNext/>
        <w:keepLines/>
        <w:ind w:left="720" w:hanging="720"/>
      </w:pPr>
      <w:r>
        <w:tab/>
      </w:r>
      <w:r>
        <w:tab/>
      </w:r>
      <w:r>
        <w:rPr>
          <w:b/>
          <w:bCs/>
        </w:rPr>
        <w:t>Examples</w:t>
      </w:r>
      <w:r>
        <w:t>:</w:t>
      </w:r>
    </w:p>
    <w:p w:rsidR="005A6C37" w:rsidRDefault="005A6C37" w:rsidP="00155E1F">
      <w:pPr>
        <w:keepNext/>
        <w:keepLines/>
        <w:ind w:left="1560" w:hanging="120"/>
      </w:pPr>
      <w:r>
        <w:t xml:space="preserve">5 cm x 9.14 m (2 in x 10 </w:t>
      </w:r>
      <w:proofErr w:type="spellStart"/>
      <w:r>
        <w:t>yd</w:t>
      </w:r>
      <w:proofErr w:type="spellEnd"/>
      <w:r w:rsidR="009964DE">
        <w:t xml:space="preserve">); </w:t>
      </w:r>
      <w:r>
        <w:t>or</w:t>
      </w:r>
    </w:p>
    <w:p w:rsidR="005A6C37" w:rsidRDefault="005A6C37" w:rsidP="00155E1F">
      <w:pPr>
        <w:keepNext/>
        <w:keepLines/>
        <w:ind w:left="1560" w:hanging="120"/>
      </w:pPr>
      <w:r>
        <w:t xml:space="preserve">5 cm x 9.14 m (2 in x 10 </w:t>
      </w:r>
      <w:proofErr w:type="spellStart"/>
      <w:r>
        <w:t>yd</w:t>
      </w:r>
      <w:proofErr w:type="spellEnd"/>
      <w:r>
        <w:t>) (360 in</w:t>
      </w:r>
      <w:r w:rsidR="009964DE">
        <w:t xml:space="preserve">); </w:t>
      </w:r>
      <w:r>
        <w:t>or</w:t>
      </w:r>
    </w:p>
    <w:p w:rsidR="005A6C37" w:rsidRDefault="005A6C37" w:rsidP="00155E1F">
      <w:pPr>
        <w:keepNext/>
        <w:keepLines/>
        <w:ind w:left="1560" w:hanging="120"/>
      </w:pPr>
      <w:proofErr w:type="gramStart"/>
      <w:r>
        <w:t xml:space="preserve">5 cm x 9.14 m (2 in x 360 in) (10 </w:t>
      </w:r>
      <w:proofErr w:type="spellStart"/>
      <w:r>
        <w:t>yd</w:t>
      </w:r>
      <w:proofErr w:type="spellEnd"/>
      <w:r w:rsidR="00FC45F4">
        <w:t>).</w:t>
      </w:r>
      <w:proofErr w:type="gramEnd"/>
    </w:p>
    <w:p w:rsidR="005A6C37" w:rsidRDefault="005A6C37" w:rsidP="00155E1F">
      <w:pPr>
        <w:keepNext/>
        <w:tabs>
          <w:tab w:val="num" w:pos="1080"/>
        </w:tabs>
        <w:ind w:left="1080" w:hanging="360"/>
      </w:pPr>
    </w:p>
    <w:p w:rsidR="005A6C37" w:rsidRDefault="005A6C37" w:rsidP="004F3CEF">
      <w:pPr>
        <w:numPr>
          <w:ilvl w:val="1"/>
          <w:numId w:val="53"/>
        </w:numPr>
        <w:tabs>
          <w:tab w:val="clear" w:pos="1440"/>
          <w:tab w:val="num" w:pos="1080"/>
        </w:tabs>
        <w:ind w:left="1080"/>
      </w:pPr>
      <w:r>
        <w:t>an inch-pound dimension of less than 2 ft may be stated in inches</w:t>
      </w:r>
      <w:r w:rsidR="009964DE">
        <w:t xml:space="preserve">; </w:t>
      </w:r>
      <w:r>
        <w:t>and</w:t>
      </w:r>
    </w:p>
    <w:p w:rsidR="005A6C37" w:rsidRDefault="005A6C37"/>
    <w:p w:rsidR="005A6C37" w:rsidRDefault="005A6C37" w:rsidP="004F3CEF">
      <w:pPr>
        <w:numPr>
          <w:ilvl w:val="0"/>
          <w:numId w:val="53"/>
        </w:numPr>
        <w:tabs>
          <w:tab w:val="clear" w:pos="1800"/>
          <w:tab w:val="num" w:pos="720"/>
        </w:tabs>
        <w:ind w:left="720"/>
      </w:pPr>
      <w:proofErr w:type="gramStart"/>
      <w:r>
        <w:t>no</w:t>
      </w:r>
      <w:proofErr w:type="gramEnd"/>
      <w:r>
        <w:t xml:space="preserve"> declaration of area is required for commodities for which the length and width measurements are critical in terms of end use (such as wallpaper border) if such commodities clearly present the length and width measurements on the label.</w:t>
      </w:r>
    </w:p>
    <w:p w:rsidR="005A6C37" w:rsidRDefault="005A6C37" w:rsidP="00155E1F">
      <w:pPr>
        <w:rPr>
          <w:b/>
          <w:bCs/>
        </w:rPr>
      </w:pPr>
      <w:bookmarkStart w:id="352" w:name="_Toc173394044"/>
      <w:bookmarkStart w:id="353" w:name="_Toc173408663"/>
      <w:bookmarkStart w:id="354" w:name="_Toc173471428"/>
      <w:bookmarkStart w:id="355" w:name="_Toc173472730"/>
      <w:bookmarkStart w:id="356" w:name="_Toc173474076"/>
      <w:bookmarkStart w:id="357" w:name="_Toc173770953"/>
      <w:bookmarkStart w:id="358" w:name="_Toc173771718"/>
    </w:p>
    <w:p w:rsidR="005A6C37" w:rsidRDefault="005A6C37" w:rsidP="00155E1F">
      <w:bookmarkStart w:id="359" w:name="_Toc332296940"/>
      <w:r w:rsidRPr="00155E1F">
        <w:rPr>
          <w:rStyle w:val="PkgLabelLevel2Char"/>
          <w:b/>
          <w:sz w:val="20"/>
        </w:rPr>
        <w:t>6.10</w:t>
      </w:r>
      <w:proofErr w:type="gramStart"/>
      <w:r w:rsidRPr="00155E1F">
        <w:rPr>
          <w:rStyle w:val="PkgLabelLevel2Char"/>
          <w:b/>
          <w:sz w:val="20"/>
        </w:rPr>
        <w:t>.  Count</w:t>
      </w:r>
      <w:proofErr w:type="gramEnd"/>
      <w:r w:rsidRPr="00155E1F">
        <w:rPr>
          <w:rStyle w:val="PkgLabelLevel2Char"/>
          <w:b/>
          <w:sz w:val="20"/>
        </w:rPr>
        <w:t>:  Ply.</w:t>
      </w:r>
      <w:bookmarkEnd w:id="359"/>
      <w:r>
        <w:t xml:space="preserve"> – </w:t>
      </w:r>
      <w:r w:rsidR="00D962A8">
        <w:fldChar w:fldCharType="begin"/>
      </w:r>
      <w:r w:rsidR="00FB4DFF">
        <w:instrText xml:space="preserve"> XE "</w:instrText>
      </w:r>
      <w:r w:rsidR="00FB4DFF" w:rsidRPr="007A5EAE">
        <w:instrText>Count</w:instrText>
      </w:r>
      <w:r w:rsidR="00FB4DFF">
        <w:instrText xml:space="preserve">" </w:instrText>
      </w:r>
      <w:r w:rsidR="00D962A8">
        <w:fldChar w:fldCharType="end"/>
      </w:r>
      <w: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352"/>
      <w:bookmarkEnd w:id="353"/>
      <w:bookmarkEnd w:id="354"/>
      <w:bookmarkEnd w:id="355"/>
      <w:bookmarkEnd w:id="356"/>
      <w:bookmarkEnd w:id="357"/>
      <w:bookmarkEnd w:id="358"/>
    </w:p>
    <w:p w:rsidR="005A6C37" w:rsidRDefault="005A6C37"/>
    <w:p w:rsidR="005A6C37" w:rsidRDefault="005A6C37">
      <w:r>
        <w:t>Roll type commodities, when perforated so as to identify individual usable units, shall not be deemed to be made up of usable units; however, such roll type commodities shall be labeled in terms of:</w:t>
      </w:r>
    </w:p>
    <w:p w:rsidR="005A6C37" w:rsidRDefault="005A6C37"/>
    <w:p w:rsidR="005A6C37" w:rsidRDefault="005A6C37" w:rsidP="004F3CEF">
      <w:pPr>
        <w:numPr>
          <w:ilvl w:val="0"/>
          <w:numId w:val="54"/>
        </w:numPr>
        <w:tabs>
          <w:tab w:val="clear" w:pos="1800"/>
          <w:tab w:val="num" w:pos="720"/>
        </w:tabs>
        <w:ind w:left="720"/>
      </w:pPr>
      <w:r>
        <w:t>total area measurement</w:t>
      </w:r>
      <w:r w:rsidR="009964DE">
        <w:t>;</w:t>
      </w:r>
    </w:p>
    <w:p w:rsidR="005A6C37" w:rsidRDefault="005A6C37">
      <w:pPr>
        <w:tabs>
          <w:tab w:val="num" w:pos="720"/>
        </w:tabs>
        <w:ind w:left="720" w:hanging="360"/>
      </w:pPr>
    </w:p>
    <w:p w:rsidR="005A6C37" w:rsidRDefault="005A6C37" w:rsidP="004F3CEF">
      <w:pPr>
        <w:numPr>
          <w:ilvl w:val="0"/>
          <w:numId w:val="54"/>
        </w:numPr>
        <w:tabs>
          <w:tab w:val="clear" w:pos="1800"/>
          <w:tab w:val="num" w:pos="720"/>
        </w:tabs>
        <w:ind w:left="720"/>
      </w:pPr>
      <w:r>
        <w:t>number of plies</w:t>
      </w:r>
      <w:r w:rsidR="009964DE">
        <w:t>;</w:t>
      </w:r>
    </w:p>
    <w:p w:rsidR="005A6C37" w:rsidRDefault="005A6C37">
      <w:pPr>
        <w:tabs>
          <w:tab w:val="num" w:pos="720"/>
        </w:tabs>
        <w:ind w:left="720" w:hanging="360"/>
      </w:pPr>
    </w:p>
    <w:p w:rsidR="005A6C37" w:rsidRDefault="005A6C37" w:rsidP="004F3CEF">
      <w:pPr>
        <w:numPr>
          <w:ilvl w:val="0"/>
          <w:numId w:val="54"/>
        </w:numPr>
        <w:tabs>
          <w:tab w:val="clear" w:pos="1800"/>
          <w:tab w:val="num" w:pos="720"/>
        </w:tabs>
        <w:ind w:left="720"/>
      </w:pPr>
      <w:r>
        <w:t>count of usable units</w:t>
      </w:r>
      <w:r w:rsidR="009964DE">
        <w:t xml:space="preserve">; </w:t>
      </w:r>
      <w:r>
        <w:t>and</w:t>
      </w:r>
    </w:p>
    <w:p w:rsidR="005A6C37" w:rsidRDefault="005A6C37">
      <w:pPr>
        <w:pStyle w:val="Footer"/>
        <w:tabs>
          <w:tab w:val="clear" w:pos="4320"/>
          <w:tab w:val="clear" w:pos="8640"/>
        </w:tabs>
      </w:pPr>
    </w:p>
    <w:p w:rsidR="005A6C37" w:rsidRDefault="005A6C37" w:rsidP="004F3CEF">
      <w:pPr>
        <w:numPr>
          <w:ilvl w:val="0"/>
          <w:numId w:val="54"/>
        </w:numPr>
        <w:tabs>
          <w:tab w:val="clear" w:pos="1800"/>
          <w:tab w:val="num" w:pos="720"/>
        </w:tabs>
        <w:ind w:left="720"/>
      </w:pPr>
      <w:proofErr w:type="gramStart"/>
      <w:r>
        <w:t>dimensions</w:t>
      </w:r>
      <w:proofErr w:type="gramEnd"/>
      <w:r>
        <w:t xml:space="preserve"> of a single usable unit.</w:t>
      </w:r>
    </w:p>
    <w:p w:rsidR="005A6C37" w:rsidRDefault="005A6C37" w:rsidP="00E839B0">
      <w:pPr>
        <w:spacing w:before="60"/>
        <w:ind w:left="360"/>
      </w:pPr>
      <w:r>
        <w:tab/>
        <w:t>(Amended 1988)</w:t>
      </w:r>
    </w:p>
    <w:p w:rsidR="005A6C37" w:rsidRDefault="005A6C37" w:rsidP="00155E1F">
      <w:pPr>
        <w:pStyle w:val="PkgLabelLevel2"/>
        <w:rPr>
          <w:b/>
        </w:rPr>
      </w:pPr>
      <w:bookmarkStart w:id="360" w:name="_Toc173408664"/>
      <w:bookmarkStart w:id="361" w:name="_Toc173471429"/>
      <w:bookmarkStart w:id="362" w:name="_Toc173472731"/>
      <w:bookmarkStart w:id="363" w:name="_Toc173474077"/>
      <w:bookmarkStart w:id="364" w:name="_Toc173770954"/>
      <w:bookmarkStart w:id="365" w:name="_Toc173771719"/>
    </w:p>
    <w:p w:rsidR="005A6C37" w:rsidRPr="00155E1F" w:rsidRDefault="005A6C37" w:rsidP="00155E1F">
      <w:pPr>
        <w:pStyle w:val="PkgLabelLevel2"/>
        <w:rPr>
          <w:b/>
        </w:rPr>
      </w:pPr>
      <w:bookmarkStart w:id="366" w:name="_Toc332296941"/>
      <w:r w:rsidRPr="00155E1F">
        <w:rPr>
          <w:b/>
        </w:rPr>
        <w:t>6.11</w:t>
      </w:r>
      <w:proofErr w:type="gramStart"/>
      <w:r w:rsidRPr="00155E1F">
        <w:rPr>
          <w:b/>
        </w:rPr>
        <w:t>.  Fractions</w:t>
      </w:r>
      <w:proofErr w:type="gramEnd"/>
      <w:r w:rsidRPr="00155E1F">
        <w:rPr>
          <w:b/>
        </w:rPr>
        <w:t>.</w:t>
      </w:r>
      <w:bookmarkEnd w:id="360"/>
      <w:bookmarkEnd w:id="361"/>
      <w:bookmarkEnd w:id="362"/>
      <w:bookmarkEnd w:id="363"/>
      <w:bookmarkEnd w:id="364"/>
      <w:bookmarkEnd w:id="365"/>
      <w:bookmarkEnd w:id="366"/>
    </w:p>
    <w:p w:rsidR="005A6C37" w:rsidRDefault="005A6C37"/>
    <w:p w:rsidR="005A6C37" w:rsidRDefault="005A6C37" w:rsidP="004F3CEF">
      <w:pPr>
        <w:numPr>
          <w:ilvl w:val="0"/>
          <w:numId w:val="55"/>
        </w:numPr>
        <w:tabs>
          <w:tab w:val="clear" w:pos="1800"/>
          <w:tab w:val="num" w:pos="720"/>
        </w:tabs>
        <w:ind w:left="720"/>
      </w:pPr>
      <w:r>
        <w:rPr>
          <w:b/>
        </w:rPr>
        <w:t>Inch-pound:</w:t>
      </w:r>
      <w:r>
        <w:t xml:space="preserve">  An inch-pound statement of net quantity of contents of any consumer commodity may contain common or decimal fractions.  A common fraction</w:t>
      </w:r>
      <w:r w:rsidR="00D962A8">
        <w:fldChar w:fldCharType="begin"/>
      </w:r>
      <w:r w:rsidR="00FB4DFF">
        <w:instrText xml:space="preserve"> XE "</w:instrText>
      </w:r>
      <w:r w:rsidR="00FB4DFF" w:rsidRPr="00CD2240">
        <w:instrText>Common fractions</w:instrText>
      </w:r>
      <w:r w:rsidR="00FB4DFF">
        <w:instrText xml:space="preserve">" </w:instrText>
      </w:r>
      <w:r w:rsidR="00D962A8">
        <w:fldChar w:fldCharType="end"/>
      </w:r>
      <w:r>
        <w:t xml:space="preserve"> shall be in terms of halves, quarters, eighths, sixteenths, or thirty-seconds, except that:</w:t>
      </w:r>
    </w:p>
    <w:p w:rsidR="005A6C37" w:rsidRDefault="005A6C37"/>
    <w:p w:rsidR="005A6C37" w:rsidRDefault="005A6C37" w:rsidP="004F3CEF">
      <w:pPr>
        <w:numPr>
          <w:ilvl w:val="1"/>
          <w:numId w:val="55"/>
        </w:numPr>
        <w:tabs>
          <w:tab w:val="clear" w:pos="1440"/>
          <w:tab w:val="num" w:pos="1080"/>
        </w:tabs>
        <w:ind w:left="1080"/>
      </w:pPr>
      <w:r>
        <w:t>if there exists a firmly established general consumer usage and trade custom of employing different common fractions in the net quantity declaration of a particular commodity, they may be employed; and</w:t>
      </w:r>
    </w:p>
    <w:p w:rsidR="005A6C37" w:rsidRDefault="005A6C37">
      <w:pPr>
        <w:tabs>
          <w:tab w:val="num" w:pos="1080"/>
        </w:tabs>
        <w:ind w:left="1080" w:hanging="360"/>
      </w:pPr>
    </w:p>
    <w:p w:rsidR="005A6C37" w:rsidRDefault="005A6C37" w:rsidP="004F3CEF">
      <w:pPr>
        <w:numPr>
          <w:ilvl w:val="1"/>
          <w:numId w:val="55"/>
        </w:numPr>
        <w:tabs>
          <w:tab w:val="clear" w:pos="1440"/>
          <w:tab w:val="num" w:pos="1080"/>
        </w:tabs>
        <w:ind w:left="1080"/>
      </w:pPr>
      <w:proofErr w:type="gramStart"/>
      <w:r>
        <w:t>if</w:t>
      </w:r>
      <w:proofErr w:type="gramEnd"/>
      <w:r>
        <w:t xml:space="preserve"> linear measurements are required in terms of yards or feet, common fractions may be in terms of thirds.</w:t>
      </w:r>
    </w:p>
    <w:p w:rsidR="005A6C37" w:rsidRDefault="005A6C37"/>
    <w:p w:rsidR="005A6C37" w:rsidRDefault="005A6C37" w:rsidP="004F3CEF">
      <w:pPr>
        <w:numPr>
          <w:ilvl w:val="0"/>
          <w:numId w:val="55"/>
        </w:numPr>
        <w:tabs>
          <w:tab w:val="clear" w:pos="1800"/>
          <w:tab w:val="num" w:pos="720"/>
        </w:tabs>
        <w:ind w:left="720"/>
      </w:pPr>
      <w:r>
        <w:rPr>
          <w:b/>
          <w:bCs/>
        </w:rPr>
        <w:t>Common fractions:</w:t>
      </w:r>
      <w:r w:rsidR="00D962A8" w:rsidRPr="00F5192E">
        <w:fldChar w:fldCharType="begin"/>
      </w:r>
      <w:r w:rsidRPr="00F5192E">
        <w:instrText>xe "Common fraction</w:instrText>
      </w:r>
      <w:r w:rsidR="003C3CD7">
        <w:instrText>s</w:instrText>
      </w:r>
      <w:r w:rsidRPr="00F5192E">
        <w:instrText>"</w:instrText>
      </w:r>
      <w:r w:rsidR="00D962A8" w:rsidRPr="00F5192E">
        <w:fldChar w:fldCharType="end"/>
      </w:r>
      <w:r>
        <w:t xml:space="preserve">  A common fraction shall be reduced to its lowest term.</w:t>
      </w:r>
    </w:p>
    <w:p w:rsidR="005A6C37" w:rsidRDefault="005A6C37">
      <w:pPr>
        <w:ind w:left="720"/>
      </w:pPr>
    </w:p>
    <w:p w:rsidR="005A6C37" w:rsidRDefault="005A6C37">
      <w:pPr>
        <w:ind w:left="1080" w:hanging="360"/>
      </w:pPr>
      <w:r>
        <w:tab/>
      </w:r>
      <w:r>
        <w:rPr>
          <w:b/>
          <w:bCs/>
        </w:rPr>
        <w:t>Example</w:t>
      </w:r>
      <w:r>
        <w:t xml:space="preserve">:  </w:t>
      </w:r>
      <w:r>
        <w:rPr>
          <w:spacing w:val="-10"/>
          <w:sz w:val="18"/>
          <w:szCs w:val="18"/>
          <w:vertAlign w:val="superscript"/>
        </w:rPr>
        <w:t>2</w:t>
      </w:r>
      <w:r>
        <w:rPr>
          <w:spacing w:val="-10"/>
        </w:rPr>
        <w:t>/</w:t>
      </w:r>
      <w:r>
        <w:rPr>
          <w:spacing w:val="-10"/>
          <w:sz w:val="14"/>
          <w:szCs w:val="14"/>
        </w:rPr>
        <w:t>4</w:t>
      </w:r>
      <w:r>
        <w:t xml:space="preserve"> becomes ½</w:t>
      </w:r>
    </w:p>
    <w:p w:rsidR="005A6C37" w:rsidRDefault="005A6C37">
      <w:pPr>
        <w:tabs>
          <w:tab w:val="num" w:pos="720"/>
        </w:tabs>
        <w:ind w:left="720" w:hanging="360"/>
      </w:pPr>
    </w:p>
    <w:p w:rsidR="005A6C37" w:rsidRDefault="005A6C37" w:rsidP="004F3CEF">
      <w:pPr>
        <w:keepNext/>
        <w:numPr>
          <w:ilvl w:val="0"/>
          <w:numId w:val="55"/>
        </w:numPr>
        <w:tabs>
          <w:tab w:val="clear" w:pos="1800"/>
          <w:tab w:val="num" w:pos="720"/>
        </w:tabs>
        <w:ind w:left="720"/>
      </w:pPr>
      <w:r>
        <w:rPr>
          <w:b/>
          <w:bCs/>
        </w:rPr>
        <w:t xml:space="preserve">Decimal fractions: </w:t>
      </w:r>
      <w:r>
        <w:t xml:space="preserve"> A decimal fraction </w:t>
      </w:r>
      <w:r w:rsidR="00D962A8">
        <w:fldChar w:fldCharType="begin"/>
      </w:r>
      <w:r w:rsidR="00FB4DFF">
        <w:instrText xml:space="preserve"> XE "</w:instrText>
      </w:r>
      <w:r w:rsidR="00FB4DFF" w:rsidRPr="00455237">
        <w:instrText>Decimal fractions</w:instrText>
      </w:r>
      <w:r w:rsidR="00FB4DFF">
        <w:instrText xml:space="preserve">" </w:instrText>
      </w:r>
      <w:r w:rsidR="00D962A8">
        <w:fldChar w:fldCharType="end"/>
      </w:r>
      <w:r>
        <w:t>shall not be carried out to more than three places.</w:t>
      </w:r>
    </w:p>
    <w:p w:rsidR="005A6C37" w:rsidRDefault="005A6C37" w:rsidP="00E839B0">
      <w:pPr>
        <w:spacing w:before="60"/>
      </w:pPr>
      <w:r>
        <w:t>(Amended 1986 and 1993)</w:t>
      </w:r>
    </w:p>
    <w:p w:rsidR="005A6C37" w:rsidRDefault="005A6C37" w:rsidP="00155E1F">
      <w:pPr>
        <w:rPr>
          <w:b/>
          <w:bCs/>
        </w:rPr>
      </w:pPr>
      <w:bookmarkStart w:id="367" w:name="_Toc173408665"/>
      <w:bookmarkStart w:id="368" w:name="_Toc173471430"/>
      <w:bookmarkStart w:id="369" w:name="_Toc173472732"/>
      <w:bookmarkStart w:id="370" w:name="_Toc173474078"/>
      <w:bookmarkStart w:id="371" w:name="_Toc173770955"/>
      <w:bookmarkStart w:id="372" w:name="_Toc173771720"/>
    </w:p>
    <w:p w:rsidR="005A6C37" w:rsidRDefault="005A6C37" w:rsidP="00155E1F">
      <w:bookmarkStart w:id="373" w:name="_Toc332296942"/>
      <w:r w:rsidRPr="00155E1F">
        <w:rPr>
          <w:rStyle w:val="PkgLabelLevel2Char"/>
          <w:b/>
          <w:sz w:val="20"/>
        </w:rPr>
        <w:t>6.12</w:t>
      </w:r>
      <w:proofErr w:type="gramStart"/>
      <w:r w:rsidRPr="00155E1F">
        <w:rPr>
          <w:rStyle w:val="PkgLabelLevel2Char"/>
          <w:b/>
          <w:sz w:val="20"/>
        </w:rPr>
        <w:t>.  Supplementary</w:t>
      </w:r>
      <w:proofErr w:type="gramEnd"/>
      <w:r w:rsidRPr="00155E1F">
        <w:rPr>
          <w:rStyle w:val="PkgLabelLevel2Char"/>
          <w:b/>
          <w:sz w:val="20"/>
        </w:rPr>
        <w:t xml:space="preserve"> Quantity Declarations.</w:t>
      </w:r>
      <w:bookmarkEnd w:id="373"/>
      <w:r>
        <w:t xml:space="preserve"> – The required quantity declaration</w:t>
      </w:r>
      <w:r w:rsidR="00D962A8">
        <w:fldChar w:fldCharType="begin"/>
      </w:r>
      <w:r w:rsidR="00FB4DFF">
        <w:instrText xml:space="preserve"> XE "</w:instrText>
      </w:r>
      <w:r w:rsidR="00FB4DFF" w:rsidRPr="003B135F">
        <w:instrText>Quantity declaration:Supplementary</w:instrText>
      </w:r>
      <w:r w:rsidR="00FB4DFF">
        <w:instrText xml:space="preserve">" </w:instrText>
      </w:r>
      <w:r w:rsidR="00D962A8">
        <w:fldChar w:fldCharType="end"/>
      </w:r>
      <w:r w:rsidR="00D962A8">
        <w:fldChar w:fldCharType="begin"/>
      </w:r>
      <w:r w:rsidR="00FB4DFF">
        <w:instrText xml:space="preserve"> XE "</w:instrText>
      </w:r>
      <w:r w:rsidR="00FB4DFF" w:rsidRPr="00185DCE">
        <w:instrText>Rounding</w:instrText>
      </w:r>
      <w:r w:rsidR="00FB4DFF">
        <w:instrText xml:space="preserve">" </w:instrText>
      </w:r>
      <w:r w:rsidR="00D962A8">
        <w:fldChar w:fldCharType="end"/>
      </w:r>
      <w: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00D962A8">
        <w:fldChar w:fldCharType="begin"/>
      </w:r>
      <w:r>
        <w:instrText>xe "</w:instrText>
      </w:r>
      <w:r w:rsidRPr="00A318CE">
        <w:instrText>Exaggerate the amount</w:instrText>
      </w:r>
      <w:r>
        <w:instrText>"</w:instrText>
      </w:r>
      <w:r w:rsidR="00D962A8">
        <w:fldChar w:fldCharType="end"/>
      </w:r>
      <w:r>
        <w:t xml:space="preserve"> of commodity contained in the package (e.g., “giant”</w:t>
      </w:r>
      <w:r w:rsidR="00D962A8">
        <w:fldChar w:fldCharType="begin"/>
      </w:r>
      <w:r>
        <w:instrText>xe "</w:instrText>
      </w:r>
      <w:r w:rsidRPr="00E17E21">
        <w:instrText>Giant, package size</w:instrText>
      </w:r>
      <w:r>
        <w:instrText>"</w:instrText>
      </w:r>
      <w:r w:rsidR="00D962A8">
        <w:fldChar w:fldCharType="end"/>
      </w:r>
      <w:r>
        <w:t xml:space="preserve"> quart, “larger” liter, “full” gallon, “when packed,” “minimum,” or words of similar import).</w:t>
      </w:r>
      <w:bookmarkEnd w:id="367"/>
      <w:bookmarkEnd w:id="368"/>
      <w:bookmarkEnd w:id="369"/>
      <w:bookmarkEnd w:id="370"/>
      <w:bookmarkEnd w:id="371"/>
      <w:bookmarkEnd w:id="372"/>
    </w:p>
    <w:p w:rsidR="005A6C37" w:rsidRDefault="005A6C37" w:rsidP="0054737D">
      <w:pPr>
        <w:rPr>
          <w:b/>
          <w:bCs/>
        </w:rPr>
      </w:pPr>
      <w:bookmarkStart w:id="374" w:name="_Toc173408666"/>
      <w:bookmarkStart w:id="375" w:name="_Toc173471431"/>
      <w:bookmarkStart w:id="376" w:name="_Toc173472733"/>
      <w:bookmarkStart w:id="377" w:name="_Toc173474079"/>
      <w:bookmarkStart w:id="378" w:name="_Toc173770956"/>
      <w:bookmarkStart w:id="379" w:name="_Toc173771721"/>
    </w:p>
    <w:p w:rsidR="005A6C37" w:rsidRDefault="005A6C37" w:rsidP="0054737D">
      <w:bookmarkStart w:id="380" w:name="_Toc332296943"/>
      <w:r w:rsidRPr="0054737D">
        <w:rPr>
          <w:rStyle w:val="PkgLabelLevel2Char"/>
          <w:b/>
          <w:sz w:val="20"/>
        </w:rPr>
        <w:t>6.13</w:t>
      </w:r>
      <w:proofErr w:type="gramStart"/>
      <w:r w:rsidRPr="0054737D">
        <w:rPr>
          <w:rStyle w:val="PkgLabelLevel2Char"/>
          <w:b/>
          <w:sz w:val="20"/>
        </w:rPr>
        <w:t>.  Rounding</w:t>
      </w:r>
      <w:proofErr w:type="gramEnd"/>
      <w:r w:rsidRPr="0054737D">
        <w:rPr>
          <w:rStyle w:val="PkgLabelLevel2Char"/>
          <w:b/>
          <w:sz w:val="20"/>
        </w:rPr>
        <w:t>.</w:t>
      </w:r>
      <w:bookmarkEnd w:id="380"/>
      <w:r w:rsidR="00D962A8" w:rsidRPr="00F5192E">
        <w:fldChar w:fldCharType="begin"/>
      </w:r>
      <w:r w:rsidRPr="00F5192E">
        <w:instrText>xe "Rounding, units of measure"</w:instrText>
      </w:r>
      <w:r w:rsidR="00D962A8" w:rsidRPr="00F5192E">
        <w:fldChar w:fldCharType="end"/>
      </w:r>
      <w:r>
        <w:t xml:space="preserve"> </w:t>
      </w:r>
      <w:r>
        <w:rPr>
          <w:szCs w:val="20"/>
          <w:vertAlign w:val="superscript"/>
        </w:rPr>
        <w:t>[</w:t>
      </w:r>
      <w:r>
        <w:rPr>
          <w:b/>
          <w:bCs/>
          <w:i/>
          <w:iCs/>
          <w:szCs w:val="20"/>
          <w:vertAlign w:val="superscript"/>
        </w:rPr>
        <w:t>NOTE 5</w:t>
      </w:r>
      <w:r>
        <w:rPr>
          <w:szCs w:val="20"/>
          <w:vertAlign w:val="superscript"/>
        </w:rPr>
        <w:t>, page 7</w:t>
      </w:r>
      <w:r w:rsidR="00EF0D37">
        <w:rPr>
          <w:szCs w:val="20"/>
          <w:vertAlign w:val="superscript"/>
        </w:rPr>
        <w:t>2</w:t>
      </w:r>
      <w:r>
        <w:rPr>
          <w:szCs w:val="20"/>
          <w:vertAlign w:val="superscript"/>
        </w:rPr>
        <w:t>]</w:t>
      </w:r>
      <w:r>
        <w:t xml:space="preserve"> – In all conversions for the purpose of showing an equivalent SI or inch-pound quantity to a rounded inch-pound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bookmarkEnd w:id="374"/>
      <w:bookmarkEnd w:id="375"/>
      <w:bookmarkEnd w:id="376"/>
      <w:bookmarkEnd w:id="377"/>
      <w:bookmarkEnd w:id="378"/>
      <w:bookmarkEnd w:id="379"/>
    </w:p>
    <w:p w:rsidR="005A6C37" w:rsidRDefault="005A6C37" w:rsidP="004A47D6">
      <w:pPr>
        <w:spacing w:before="60"/>
      </w:pPr>
      <w:r>
        <w:t>(Amended 1993)</w:t>
      </w:r>
    </w:p>
    <w:p w:rsidR="005A6C37" w:rsidRDefault="005A6C37"/>
    <w:p w:rsidR="005A6C37" w:rsidRDefault="005A6C37">
      <w:pPr>
        <w:rPr>
          <w:i/>
          <w:iCs/>
        </w:rPr>
      </w:pPr>
      <w:r>
        <w:rPr>
          <w:b/>
          <w:bCs/>
          <w:i/>
          <w:iCs/>
        </w:rPr>
        <w:t>NOTE 5:</w:t>
      </w:r>
      <w:r>
        <w:t xml:space="preserve">  </w:t>
      </w:r>
      <w:r>
        <w:rPr>
          <w:i/>
          <w:iCs/>
        </w:rPr>
        <w:t>When as a result of rounding SI or customary inch-pound declarations the resulting declarations are not exact, the largest declaration (either metric or inch-pound) will be used for enforcement purposes to determine whether a package contains at least the declared amount of the product.</w:t>
      </w:r>
    </w:p>
    <w:p w:rsidR="005A6C37" w:rsidRDefault="005A6C37" w:rsidP="0054737D">
      <w:pPr>
        <w:rPr>
          <w:b/>
          <w:bCs/>
        </w:rPr>
      </w:pPr>
      <w:bookmarkStart w:id="381" w:name="_Toc173408667"/>
      <w:bookmarkStart w:id="382" w:name="_Toc173471432"/>
      <w:bookmarkStart w:id="383" w:name="_Toc173472734"/>
      <w:bookmarkStart w:id="384" w:name="_Toc173474080"/>
      <w:bookmarkStart w:id="385" w:name="_Toc173770957"/>
      <w:bookmarkStart w:id="386" w:name="_Toc173771722"/>
    </w:p>
    <w:p w:rsidR="005A6C37" w:rsidRDefault="005A6C37" w:rsidP="0054737D">
      <w:bookmarkStart w:id="387" w:name="_Toc332296944"/>
      <w:r w:rsidRPr="0054737D">
        <w:rPr>
          <w:rStyle w:val="PkgLabelLevel2Char"/>
          <w:b/>
          <w:sz w:val="20"/>
        </w:rPr>
        <w:t>6.14</w:t>
      </w:r>
      <w:proofErr w:type="gramStart"/>
      <w:r w:rsidRPr="0054737D">
        <w:rPr>
          <w:rStyle w:val="PkgLabelLevel2Char"/>
          <w:b/>
          <w:sz w:val="20"/>
        </w:rPr>
        <w:t>.  Qualification</w:t>
      </w:r>
      <w:proofErr w:type="gramEnd"/>
      <w:r w:rsidRPr="0054737D">
        <w:rPr>
          <w:rStyle w:val="PkgLabelLevel2Char"/>
          <w:b/>
          <w:sz w:val="20"/>
        </w:rPr>
        <w:t xml:space="preserve"> of Declaration Prohibited.</w:t>
      </w:r>
      <w:bookmarkEnd w:id="387"/>
      <w:r>
        <w:t xml:space="preserve"> – </w:t>
      </w:r>
      <w:r w:rsidR="00D962A8">
        <w:fldChar w:fldCharType="begin"/>
      </w:r>
      <w:r w:rsidR="009F1241">
        <w:instrText xml:space="preserve"> XE "</w:instrText>
      </w:r>
      <w:r w:rsidR="009F1241" w:rsidRPr="00F71992">
        <w:instrText>Packag</w:instrText>
      </w:r>
      <w:r w:rsidR="009F1241">
        <w:instrText>es</w:instrText>
      </w:r>
      <w:r w:rsidR="009F1241" w:rsidRPr="00F71992">
        <w:instrText>:Qualifications of declaration prohibited</w:instrText>
      </w:r>
      <w:r w:rsidR="009F1241">
        <w:instrText xml:space="preserve">" </w:instrText>
      </w:r>
      <w:r w:rsidR="00D962A8">
        <w:fldChar w:fldCharType="end"/>
      </w:r>
      <w:r w:rsidR="00D962A8">
        <w:fldChar w:fldCharType="begin"/>
      </w:r>
      <w:r w:rsidR="009F1241">
        <w:instrText xml:space="preserve"> XE "</w:instrText>
      </w:r>
      <w:r w:rsidR="009F1241" w:rsidRPr="00BC4A06">
        <w:instrText>Packag</w:instrText>
      </w:r>
      <w:r w:rsidR="009F1241">
        <w:instrText>es</w:instrText>
      </w:r>
      <w:r w:rsidR="009F1241" w:rsidRPr="00BC4A06">
        <w:instrText>:Sizing</w:instrText>
      </w:r>
      <w:r w:rsidR="009F1241">
        <w:instrText xml:space="preserve">" </w:instrText>
      </w:r>
      <w:r w:rsidR="00D962A8">
        <w:fldChar w:fldCharType="end"/>
      </w:r>
      <w:r>
        <w:t>In no case shall any declaration of quantity be qualified by the addition of the words “when packed,” “minimum,” or “not less than”</w:t>
      </w:r>
      <w:r w:rsidR="00D962A8">
        <w:fldChar w:fldCharType="begin"/>
      </w:r>
      <w:r>
        <w:instrText>xe "</w:instrText>
      </w:r>
      <w:r w:rsidRPr="00B467D7">
        <w:instrText>Not less than, prohibited declaration</w:instrText>
      </w:r>
      <w:r>
        <w:instrText>"</w:instrText>
      </w:r>
      <w:r w:rsidR="00D962A8">
        <w:fldChar w:fldCharType="end"/>
      </w:r>
      <w:r>
        <w:t xml:space="preserve"> or any words of similar import (e.g., “approximately”), nor shall any unit of weight, measure, or count be qualified by any term (such as “jumbo,”</w:t>
      </w:r>
      <w:r w:rsidR="00D962A8">
        <w:fldChar w:fldCharType="begin"/>
      </w:r>
      <w:r>
        <w:instrText>xe "</w:instrText>
      </w:r>
      <w:r w:rsidRPr="002519B6">
        <w:instrText>Jumbo, package size</w:instrText>
      </w:r>
      <w:r>
        <w:instrText>"</w:instrText>
      </w:r>
      <w:r w:rsidR="00D962A8">
        <w:fldChar w:fldCharType="end"/>
      </w:r>
      <w:r>
        <w:t xml:space="preserve"> “giant</w:t>
      </w:r>
      <w:r w:rsidR="00D962A8">
        <w:fldChar w:fldCharType="begin"/>
      </w:r>
      <w:r>
        <w:instrText>xe "</w:instrText>
      </w:r>
      <w:r w:rsidRPr="00674E35">
        <w:instrText>Giant, package size</w:instrText>
      </w:r>
      <w:r>
        <w:instrText>"</w:instrText>
      </w:r>
      <w:r w:rsidR="00D962A8">
        <w:fldChar w:fldCharType="end"/>
      </w:r>
      <w:r>
        <w:t>,” “full,” or the like) that tends to exaggerate the amount of commodity</w:t>
      </w:r>
      <w:r w:rsidR="00D962A8">
        <w:fldChar w:fldCharType="begin"/>
      </w:r>
      <w:r w:rsidR="00FB4DFF">
        <w:instrText xml:space="preserve"> XE "</w:instrText>
      </w:r>
      <w:r w:rsidR="00FB4DFF" w:rsidRPr="00A73BB0">
        <w:instrText>Packages</w:instrText>
      </w:r>
      <w:r w:rsidR="00FB4DFF">
        <w:instrText xml:space="preserve">" </w:instrText>
      </w:r>
      <w:r w:rsidR="00D962A8">
        <w:fldChar w:fldCharType="end"/>
      </w:r>
      <w:r>
        <w:t>.</w:t>
      </w:r>
      <w:bookmarkEnd w:id="381"/>
      <w:bookmarkEnd w:id="382"/>
      <w:bookmarkEnd w:id="383"/>
      <w:bookmarkEnd w:id="384"/>
      <w:bookmarkEnd w:id="385"/>
      <w:bookmarkEnd w:id="386"/>
    </w:p>
    <w:p w:rsidR="005A6C37" w:rsidRDefault="005A6C37" w:rsidP="004A47D6">
      <w:pPr>
        <w:spacing w:before="60"/>
      </w:pPr>
      <w:r>
        <w:t>(Amended 1998)</w:t>
      </w:r>
    </w:p>
    <w:p w:rsidR="005A6C37" w:rsidRDefault="005A6C37" w:rsidP="0054737D">
      <w:pPr>
        <w:rPr>
          <w:b/>
          <w:bCs/>
        </w:rPr>
      </w:pPr>
      <w:bookmarkStart w:id="388" w:name="_Toc173408668"/>
      <w:bookmarkStart w:id="389" w:name="_Toc173471433"/>
      <w:bookmarkStart w:id="390" w:name="_Toc173472735"/>
      <w:bookmarkStart w:id="391" w:name="_Toc173474081"/>
      <w:bookmarkStart w:id="392" w:name="_Toc173770958"/>
      <w:bookmarkStart w:id="393" w:name="_Toc173771723"/>
    </w:p>
    <w:p w:rsidR="005A6C37" w:rsidRDefault="005A6C37" w:rsidP="0054737D">
      <w:bookmarkStart w:id="394" w:name="_Toc332296945"/>
      <w:r w:rsidRPr="0054737D">
        <w:rPr>
          <w:rStyle w:val="PkgLabelLevel2Char"/>
          <w:b/>
          <w:sz w:val="20"/>
        </w:rPr>
        <w:t>6.15</w:t>
      </w:r>
      <w:proofErr w:type="gramStart"/>
      <w:r w:rsidRPr="0054737D">
        <w:rPr>
          <w:rStyle w:val="PkgLabelLevel2Char"/>
          <w:b/>
          <w:sz w:val="20"/>
        </w:rPr>
        <w:t>.  Character</w:t>
      </w:r>
      <w:proofErr w:type="gramEnd"/>
      <w:r w:rsidRPr="0054737D">
        <w:rPr>
          <w:rStyle w:val="PkgLabelLevel2Char"/>
          <w:b/>
          <w:sz w:val="20"/>
        </w:rPr>
        <w:t xml:space="preserve"> of Declaration:  Average.</w:t>
      </w:r>
      <w:bookmarkEnd w:id="394"/>
      <w:r>
        <w:t xml:space="preserve"> – The average quantity of contents in the packages </w:t>
      </w:r>
      <w:r w:rsidR="00D962A8">
        <w:fldChar w:fldCharType="begin"/>
      </w:r>
      <w:r w:rsidR="00FB4DFF">
        <w:instrText xml:space="preserve"> XE "</w:instrText>
      </w:r>
      <w:r w:rsidR="00FB4DFF" w:rsidRPr="00A73BB0">
        <w:instrText>Packages</w:instrText>
      </w:r>
      <w:r w:rsidR="00FB4DFF">
        <w:instrText xml:space="preserve">" </w:instrText>
      </w:r>
      <w:r w:rsidR="00D962A8">
        <w:fldChar w:fldCharType="end"/>
      </w:r>
      <w:r>
        <w:t>of a particular lot, shipment, or delivery shall at least equal the declared quantity, and no unreasonable shortage</w:t>
      </w:r>
      <w:r w:rsidR="00D962A8">
        <w:fldChar w:fldCharType="begin"/>
      </w:r>
      <w:r>
        <w:instrText>xe "</w:instrText>
      </w:r>
      <w:r w:rsidRPr="00E23CCE">
        <w:instrText>Unreasonable shortage</w:instrText>
      </w:r>
      <w:r>
        <w:instrText>"</w:instrText>
      </w:r>
      <w:r w:rsidR="00D962A8">
        <w:fldChar w:fldCharType="end"/>
      </w:r>
      <w:r>
        <w:t xml:space="preserve"> in any package shall be </w:t>
      </w:r>
      <w:r>
        <w:lastRenderedPageBreak/>
        <w:t>permitted even though overages in other packages in the same shipment, delivery, or lot compensate for such shortage.</w:t>
      </w:r>
      <w:bookmarkEnd w:id="388"/>
      <w:bookmarkEnd w:id="389"/>
      <w:bookmarkEnd w:id="390"/>
      <w:bookmarkEnd w:id="391"/>
      <w:bookmarkEnd w:id="392"/>
      <w:bookmarkEnd w:id="393"/>
    </w:p>
    <w:p w:rsidR="005A6C37" w:rsidRDefault="005A6C37" w:rsidP="004A47D6">
      <w:pPr>
        <w:spacing w:before="60"/>
      </w:pPr>
      <w:r>
        <w:t>(Added 1981)</w:t>
      </w:r>
    </w:p>
    <w:p w:rsidR="005A6C37" w:rsidRDefault="005A6C37" w:rsidP="0054737D">
      <w:pPr>
        <w:rPr>
          <w:b/>
          <w:bCs/>
        </w:rPr>
      </w:pPr>
      <w:bookmarkStart w:id="395" w:name="_Toc173408669"/>
      <w:bookmarkStart w:id="396" w:name="_Toc173471434"/>
      <w:bookmarkStart w:id="397" w:name="_Toc173472736"/>
      <w:bookmarkStart w:id="398" w:name="_Toc173474082"/>
      <w:bookmarkStart w:id="399" w:name="_Toc173770959"/>
      <w:bookmarkStart w:id="400" w:name="_Toc173771724"/>
    </w:p>
    <w:p w:rsidR="005A6C37" w:rsidRDefault="005A6C37" w:rsidP="0054737D">
      <w:bookmarkStart w:id="401" w:name="_Toc332296946"/>
      <w:r w:rsidRPr="0054737D">
        <w:rPr>
          <w:rStyle w:val="PkgLabelLevel2Char"/>
          <w:b/>
          <w:sz w:val="20"/>
        </w:rPr>
        <w:t>6.16</w:t>
      </w:r>
      <w:proofErr w:type="gramStart"/>
      <w:r w:rsidRPr="0054737D">
        <w:rPr>
          <w:rStyle w:val="PkgLabelLevel2Char"/>
          <w:b/>
          <w:sz w:val="20"/>
        </w:rPr>
        <w:t>.  Random</w:t>
      </w:r>
      <w:proofErr w:type="gramEnd"/>
      <w:r w:rsidRPr="0054737D">
        <w:rPr>
          <w:rStyle w:val="PkgLabelLevel2Char"/>
          <w:b/>
          <w:sz w:val="20"/>
        </w:rPr>
        <w:t xml:space="preserve"> Packages.</w:t>
      </w:r>
      <w:bookmarkEnd w:id="401"/>
      <w:r>
        <w:t xml:space="preserve"> – A random weight package </w:t>
      </w:r>
      <w:r w:rsidR="00D962A8">
        <w:fldChar w:fldCharType="begin"/>
      </w:r>
      <w:r w:rsidR="00FB4DFF">
        <w:instrText xml:space="preserve"> XE "</w:instrText>
      </w:r>
      <w:r w:rsidR="00FB4DFF" w:rsidRPr="00082891">
        <w:instrText>Packages:Random weight</w:instrText>
      </w:r>
      <w:r w:rsidR="00FB4DFF">
        <w:instrText xml:space="preserve">" </w:instrText>
      </w:r>
      <w:r w:rsidR="00D962A8">
        <w:fldChar w:fldCharType="end"/>
      </w:r>
      <w:r>
        <w:t>must bear a label conspicuously declaring:</w:t>
      </w:r>
      <w:bookmarkEnd w:id="395"/>
      <w:bookmarkEnd w:id="396"/>
      <w:bookmarkEnd w:id="397"/>
      <w:bookmarkEnd w:id="398"/>
      <w:bookmarkEnd w:id="399"/>
      <w:bookmarkEnd w:id="400"/>
    </w:p>
    <w:p w:rsidR="005A6C37" w:rsidRDefault="005A6C37"/>
    <w:p w:rsidR="005A6C37" w:rsidRDefault="005A6C37">
      <w:pPr>
        <w:ind w:left="720" w:hanging="360"/>
      </w:pPr>
      <w:r>
        <w:t>(a)</w:t>
      </w:r>
      <w:r>
        <w:tab/>
      </w:r>
      <w:proofErr w:type="gramStart"/>
      <w:r>
        <w:t>the</w:t>
      </w:r>
      <w:proofErr w:type="gramEnd"/>
      <w:r>
        <w:t xml:space="preserve"> net weight</w:t>
      </w:r>
      <w:r w:rsidR="009964DE">
        <w:t>;</w:t>
      </w:r>
    </w:p>
    <w:p w:rsidR="005A6C37" w:rsidRDefault="005A6C37">
      <w:pPr>
        <w:ind w:left="720" w:hanging="360"/>
      </w:pPr>
    </w:p>
    <w:p w:rsidR="005A6C37" w:rsidRDefault="005A6C37">
      <w:pPr>
        <w:ind w:left="720" w:hanging="360"/>
      </w:pPr>
      <w:r>
        <w:t>(b)</w:t>
      </w:r>
      <w:r>
        <w:tab/>
      </w:r>
      <w:proofErr w:type="gramStart"/>
      <w:r>
        <w:t>unit</w:t>
      </w:r>
      <w:proofErr w:type="gramEnd"/>
      <w:r>
        <w:t xml:space="preserve"> price</w:t>
      </w:r>
      <w:r w:rsidR="009964DE">
        <w:t xml:space="preserve">; </w:t>
      </w:r>
      <w:r>
        <w:t>and</w:t>
      </w:r>
    </w:p>
    <w:p w:rsidR="005A6C37" w:rsidRDefault="005A6C37">
      <w:pPr>
        <w:ind w:left="720" w:hanging="360"/>
      </w:pPr>
    </w:p>
    <w:p w:rsidR="005A6C37" w:rsidRDefault="005A6C37">
      <w:pPr>
        <w:ind w:left="720" w:hanging="360"/>
      </w:pPr>
      <w:r>
        <w:t>(c)</w:t>
      </w:r>
      <w:r>
        <w:tab/>
      </w:r>
      <w:proofErr w:type="gramStart"/>
      <w:r>
        <w:t>the</w:t>
      </w:r>
      <w:proofErr w:type="gramEnd"/>
      <w:r>
        <w:t xml:space="preserve"> total price.</w:t>
      </w:r>
    </w:p>
    <w:p w:rsidR="005A6C37" w:rsidRDefault="005A6C37">
      <w:pPr>
        <w:ind w:left="720" w:hanging="360"/>
      </w:pPr>
    </w:p>
    <w:p w:rsidR="005A6C37" w:rsidRDefault="005A6C37">
      <w:r>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C37" w:rsidRDefault="005A6C37" w:rsidP="00E839B0">
      <w:pPr>
        <w:spacing w:before="60"/>
      </w:pPr>
      <w:r>
        <w:t>(Added 1999)</w:t>
      </w:r>
    </w:p>
    <w:p w:rsidR="005A6C37" w:rsidRDefault="005A6C37" w:rsidP="0054737D">
      <w:bookmarkStart w:id="402" w:name="_Toc173378006"/>
      <w:bookmarkStart w:id="403" w:name="_Toc173379246"/>
      <w:bookmarkStart w:id="404" w:name="_Toc173381124"/>
      <w:bookmarkStart w:id="405" w:name="_Toc173383085"/>
      <w:bookmarkStart w:id="406" w:name="_Toc173384798"/>
      <w:bookmarkStart w:id="407" w:name="_Toc173385329"/>
      <w:bookmarkStart w:id="408" w:name="_Toc173386362"/>
      <w:bookmarkStart w:id="409" w:name="_Toc173408670"/>
      <w:bookmarkStart w:id="410" w:name="_Toc173472737"/>
      <w:bookmarkStart w:id="411" w:name="_Toc173770960"/>
    </w:p>
    <w:p w:rsidR="005A6C37" w:rsidRPr="0054737D" w:rsidRDefault="005A6C37" w:rsidP="0054737D">
      <w:pPr>
        <w:rPr>
          <w:szCs w:val="20"/>
        </w:rPr>
      </w:pPr>
      <w:bookmarkStart w:id="412" w:name="_Toc332296947"/>
      <w:proofErr w:type="gramStart"/>
      <w:r w:rsidRPr="0054737D">
        <w:rPr>
          <w:rStyle w:val="PkgLabelLevel1Char"/>
          <w:sz w:val="24"/>
        </w:rPr>
        <w:t>Section 7.</w:t>
      </w:r>
      <w:proofErr w:type="gramEnd"/>
      <w:r w:rsidRPr="0054737D">
        <w:rPr>
          <w:rStyle w:val="PkgLabelLevel1Char"/>
          <w:sz w:val="24"/>
        </w:rPr>
        <w:t xml:space="preserve">  Declaration of Quantity:  Non-consumer Packages</w:t>
      </w:r>
      <w:bookmarkEnd w:id="402"/>
      <w:bookmarkEnd w:id="403"/>
      <w:bookmarkEnd w:id="404"/>
      <w:bookmarkEnd w:id="405"/>
      <w:bookmarkEnd w:id="406"/>
      <w:bookmarkEnd w:id="407"/>
      <w:bookmarkEnd w:id="408"/>
      <w:bookmarkEnd w:id="409"/>
      <w:bookmarkEnd w:id="410"/>
      <w:bookmarkEnd w:id="411"/>
      <w:bookmarkEnd w:id="412"/>
      <w:r w:rsidR="00D962A8" w:rsidRPr="0054737D">
        <w:rPr>
          <w:szCs w:val="20"/>
        </w:rPr>
        <w:fldChar w:fldCharType="begin"/>
      </w:r>
      <w:r w:rsidRPr="0054737D">
        <w:rPr>
          <w:szCs w:val="20"/>
        </w:rPr>
        <w:instrText>xe "Quantity:Non-consumer packages"</w:instrText>
      </w:r>
      <w:r w:rsidR="00D962A8" w:rsidRPr="0054737D">
        <w:rPr>
          <w:szCs w:val="20"/>
        </w:rPr>
        <w:fldChar w:fldCharType="end"/>
      </w:r>
      <w:r w:rsidR="00D962A8">
        <w:rPr>
          <w:szCs w:val="20"/>
        </w:rPr>
        <w:fldChar w:fldCharType="begin"/>
      </w:r>
      <w:r w:rsidR="00FB4DFF">
        <w:instrText xml:space="preserve"> XE "</w:instrText>
      </w:r>
      <w:r w:rsidR="00FB4DFF" w:rsidRPr="00EE0C41">
        <w:instrText>Packages:Declaration of quantity</w:instrText>
      </w:r>
      <w:r w:rsidR="00FB4DFF">
        <w:instrText xml:space="preserve">" </w:instrText>
      </w:r>
      <w:r w:rsidR="00D962A8">
        <w:rPr>
          <w:szCs w:val="20"/>
        </w:rPr>
        <w:fldChar w:fldCharType="end"/>
      </w:r>
    </w:p>
    <w:p w:rsidR="005A6C37" w:rsidRDefault="005A6C37" w:rsidP="0054737D">
      <w:pPr>
        <w:rPr>
          <w:b/>
          <w:bCs/>
        </w:rPr>
      </w:pPr>
      <w:bookmarkStart w:id="413" w:name="_Toc173408671"/>
      <w:bookmarkStart w:id="414" w:name="_Toc173471435"/>
      <w:bookmarkStart w:id="415" w:name="_Toc173472738"/>
      <w:bookmarkStart w:id="416" w:name="_Toc173474083"/>
      <w:bookmarkStart w:id="417" w:name="_Toc173770961"/>
      <w:bookmarkStart w:id="418" w:name="_Toc173771725"/>
    </w:p>
    <w:p w:rsidR="005A6C37" w:rsidRDefault="005A6C37" w:rsidP="0054737D">
      <w:bookmarkStart w:id="419" w:name="_Toc332296948"/>
      <w:r w:rsidRPr="0054737D">
        <w:rPr>
          <w:rStyle w:val="PkgLabelLevel2Char"/>
          <w:b/>
          <w:sz w:val="20"/>
        </w:rPr>
        <w:t>7.1</w:t>
      </w:r>
      <w:proofErr w:type="gramStart"/>
      <w:r w:rsidRPr="0054737D">
        <w:rPr>
          <w:rStyle w:val="PkgLabelLevel2Char"/>
          <w:b/>
          <w:sz w:val="20"/>
        </w:rPr>
        <w:t>.  General</w:t>
      </w:r>
      <w:proofErr w:type="gramEnd"/>
      <w:r w:rsidRPr="0054737D">
        <w:rPr>
          <w:rStyle w:val="PkgLabelLevel2Char"/>
          <w:b/>
          <w:sz w:val="20"/>
        </w:rPr>
        <w:t>.</w:t>
      </w:r>
      <w:bookmarkEnd w:id="419"/>
      <w:r>
        <w:t xml:space="preserve"> – The SI and inch-pound systems of weights and measures are recognized as proper systems to be used in the declaration of quantity.  Units of both systems may be combined in a dual declaration</w:t>
      </w:r>
      <w:r w:rsidR="00D962A8">
        <w:fldChar w:fldCharType="begin"/>
      </w:r>
      <w:r>
        <w:instrText>xe "</w:instrText>
      </w:r>
      <w:r w:rsidRPr="00320CDB">
        <w:instrText>Dual declaration of quantity</w:instrText>
      </w:r>
      <w:r>
        <w:instrText>"</w:instrText>
      </w:r>
      <w:r w:rsidR="00D962A8">
        <w:fldChar w:fldCharType="end"/>
      </w:r>
      <w:r>
        <w:t xml:space="preserve"> of quantity. </w:t>
      </w:r>
      <w:r>
        <w:rPr>
          <w:szCs w:val="20"/>
          <w:vertAlign w:val="superscript"/>
        </w:rPr>
        <w:t>[</w:t>
      </w:r>
      <w:r>
        <w:rPr>
          <w:b/>
          <w:bCs/>
          <w:i/>
          <w:iCs/>
          <w:szCs w:val="20"/>
          <w:vertAlign w:val="superscript"/>
        </w:rPr>
        <w:t>NOTE 6</w:t>
      </w:r>
      <w:r>
        <w:rPr>
          <w:szCs w:val="20"/>
          <w:vertAlign w:val="superscript"/>
        </w:rPr>
        <w:t>, page 73</w:t>
      </w:r>
      <w:r>
        <w:t xml:space="preserve">] </w:t>
      </w:r>
      <w:proofErr w:type="gramStart"/>
      <w:r>
        <w:t>(See Section 6.3.</w:t>
      </w:r>
      <w:proofErr w:type="gramEnd"/>
      <w:r>
        <w:t xml:space="preserve"> Net </w:t>
      </w:r>
      <w:proofErr w:type="gramStart"/>
      <w:r>
        <w:t>Quantity,</w:t>
      </w:r>
      <w:proofErr w:type="gramEnd"/>
      <w:r>
        <w:t xml:space="preserve"> and Section 6.3.1. </w:t>
      </w:r>
      <w:proofErr w:type="gramStart"/>
      <w:r>
        <w:t>Use of “Net Mass” or “Net Weight.”)</w:t>
      </w:r>
      <w:bookmarkEnd w:id="413"/>
      <w:bookmarkEnd w:id="414"/>
      <w:bookmarkEnd w:id="415"/>
      <w:bookmarkEnd w:id="416"/>
      <w:bookmarkEnd w:id="417"/>
      <w:bookmarkEnd w:id="418"/>
      <w:proofErr w:type="gramEnd"/>
      <w:r w:rsidR="00D962A8">
        <w:fldChar w:fldCharType="begin"/>
      </w:r>
      <w:r w:rsidR="00FB4DFF">
        <w:instrText xml:space="preserve"> XE "</w:instrText>
      </w:r>
      <w:r w:rsidR="00FB4DFF" w:rsidRPr="007562A8">
        <w:instrText>Packages:Declaration of Quantity</w:instrText>
      </w:r>
      <w:r w:rsidR="00FB4DFF">
        <w:instrText xml:space="preserve">" </w:instrText>
      </w:r>
      <w:r w:rsidR="00D962A8">
        <w:fldChar w:fldCharType="end"/>
      </w:r>
    </w:p>
    <w:p w:rsidR="005A6C37" w:rsidRDefault="005A6C37"/>
    <w:p w:rsidR="005A6C37" w:rsidRDefault="005A6C37">
      <w:pPr>
        <w:rPr>
          <w:i/>
          <w:iCs/>
        </w:rPr>
      </w:pPr>
      <w:r>
        <w:rPr>
          <w:b/>
          <w:bCs/>
          <w:i/>
          <w:iCs/>
        </w:rPr>
        <w:t>NOTE 6:</w:t>
      </w:r>
      <w:r>
        <w:t xml:space="preserve">  </w:t>
      </w:r>
      <w:r>
        <w:rPr>
          <w:i/>
          <w:iCs/>
        </w:rPr>
        <w:t>Although non-consumer packages under this Regulation may bear SI declarations only, this Regulation should not be construed to supersede any labeling requirement specified in federal law.</w:t>
      </w:r>
    </w:p>
    <w:p w:rsidR="005A6C37" w:rsidRDefault="005A6C37" w:rsidP="0054737D">
      <w:pPr>
        <w:rPr>
          <w:b/>
          <w:bCs/>
        </w:rPr>
      </w:pPr>
      <w:bookmarkStart w:id="420" w:name="_Toc173408672"/>
      <w:bookmarkStart w:id="421" w:name="_Toc173471436"/>
      <w:bookmarkStart w:id="422" w:name="_Toc173472739"/>
      <w:bookmarkStart w:id="423" w:name="_Toc173474084"/>
      <w:bookmarkStart w:id="424" w:name="_Toc173770962"/>
      <w:bookmarkStart w:id="425" w:name="_Toc173771726"/>
    </w:p>
    <w:p w:rsidR="005A6C37" w:rsidRDefault="005A6C37" w:rsidP="0054737D">
      <w:bookmarkStart w:id="426" w:name="_Toc332296949"/>
      <w:r w:rsidRPr="0054737D">
        <w:rPr>
          <w:rStyle w:val="PkgLabelLevel2Char"/>
          <w:b/>
          <w:sz w:val="20"/>
        </w:rPr>
        <w:t>7.2</w:t>
      </w:r>
      <w:proofErr w:type="gramStart"/>
      <w:r w:rsidRPr="0054737D">
        <w:rPr>
          <w:rStyle w:val="PkgLabelLevel2Char"/>
          <w:b/>
          <w:sz w:val="20"/>
        </w:rPr>
        <w:t>.  Location</w:t>
      </w:r>
      <w:proofErr w:type="gramEnd"/>
      <w:r w:rsidRPr="0054737D">
        <w:rPr>
          <w:rStyle w:val="PkgLabelLevel2Char"/>
          <w:b/>
          <w:sz w:val="20"/>
        </w:rPr>
        <w:t>.</w:t>
      </w:r>
      <w:bookmarkEnd w:id="426"/>
      <w:r>
        <w:t xml:space="preserve"> – A non-consumer package shall bear on the outside a declaration </w:t>
      </w:r>
      <w:r w:rsidR="00D962A8">
        <w:fldChar w:fldCharType="begin"/>
      </w:r>
      <w:r w:rsidR="00FB4DFF">
        <w:instrText xml:space="preserve"> XE "</w:instrText>
      </w:r>
      <w:r w:rsidR="00FB4DFF" w:rsidRPr="009A0722">
        <w:instrText>Packages:Non-consumer</w:instrText>
      </w:r>
      <w:r w:rsidR="00FB4DFF">
        <w:instrText xml:space="preserve">" </w:instrText>
      </w:r>
      <w:r w:rsidR="00D962A8">
        <w:fldChar w:fldCharType="end"/>
      </w:r>
      <w:r>
        <w:t>of the net quantity of contents.  Such declaration shall be in terms of the largest whole unit (see Section 6.2. Largest Whole Unit; for small packages, see Section 11.16. </w:t>
      </w:r>
      <w:proofErr w:type="gramStart"/>
      <w:r>
        <w:t>Small Packages).</w:t>
      </w:r>
      <w:bookmarkEnd w:id="420"/>
      <w:bookmarkEnd w:id="421"/>
      <w:bookmarkEnd w:id="422"/>
      <w:bookmarkEnd w:id="423"/>
      <w:bookmarkEnd w:id="424"/>
      <w:bookmarkEnd w:id="425"/>
      <w:proofErr w:type="gramEnd"/>
    </w:p>
    <w:p w:rsidR="005A6C37" w:rsidRDefault="005A6C37" w:rsidP="0054737D">
      <w:pPr>
        <w:rPr>
          <w:b/>
          <w:bCs/>
        </w:rPr>
      </w:pPr>
      <w:bookmarkStart w:id="427" w:name="_Toc173408673"/>
      <w:bookmarkStart w:id="428" w:name="_Toc173471437"/>
      <w:bookmarkStart w:id="429" w:name="_Toc173472740"/>
      <w:bookmarkStart w:id="430" w:name="_Toc173474085"/>
      <w:bookmarkStart w:id="431" w:name="_Toc173770963"/>
      <w:bookmarkStart w:id="432" w:name="_Toc173771727"/>
    </w:p>
    <w:p w:rsidR="005A6C37" w:rsidRDefault="005A6C37" w:rsidP="0054737D">
      <w:bookmarkStart w:id="433" w:name="_Toc332296950"/>
      <w:r w:rsidRPr="0054737D">
        <w:rPr>
          <w:rStyle w:val="PkgLabelLevel2Char"/>
          <w:b/>
          <w:sz w:val="20"/>
        </w:rPr>
        <w:t>7.3</w:t>
      </w:r>
      <w:proofErr w:type="gramStart"/>
      <w:r w:rsidRPr="0054737D">
        <w:rPr>
          <w:rStyle w:val="PkgLabelLevel2Char"/>
          <w:b/>
          <w:sz w:val="20"/>
        </w:rPr>
        <w:t>.  Terms</w:t>
      </w:r>
      <w:proofErr w:type="gramEnd"/>
      <w:r w:rsidRPr="0054737D">
        <w:rPr>
          <w:rStyle w:val="PkgLabelLevel2Char"/>
          <w:b/>
          <w:sz w:val="20"/>
        </w:rPr>
        <w:t xml:space="preserve">: </w:t>
      </w:r>
      <w:r>
        <w:rPr>
          <w:rStyle w:val="PkgLabelLevel2Char"/>
          <w:b/>
          <w:sz w:val="20"/>
        </w:rPr>
        <w:t xml:space="preserve"> </w:t>
      </w:r>
      <w:r w:rsidRPr="0054737D">
        <w:rPr>
          <w:rStyle w:val="PkgLabelLevel2Char"/>
          <w:b/>
          <w:sz w:val="20"/>
        </w:rPr>
        <w:t>Weight, Liquid Measure, Dry Measure, or Count.</w:t>
      </w:r>
      <w:bookmarkEnd w:id="433"/>
      <w:r w:rsidR="00D962A8" w:rsidRPr="00732C06">
        <w:fldChar w:fldCharType="begin"/>
      </w:r>
      <w:r w:rsidRPr="00732C06">
        <w:instrText>xe "Liquid measure"</w:instrText>
      </w:r>
      <w:r w:rsidR="00D962A8" w:rsidRPr="00732C06">
        <w:fldChar w:fldCharType="end"/>
      </w:r>
      <w:r w:rsidR="00D962A8" w:rsidRPr="00732C06">
        <w:fldChar w:fldCharType="begin"/>
      </w:r>
      <w:r w:rsidRPr="00732C06">
        <w:instrText>xe "Dry measure"</w:instrText>
      </w:r>
      <w:r w:rsidR="00D962A8" w:rsidRPr="00732C06">
        <w:fldChar w:fldCharType="end"/>
      </w:r>
      <w:r w:rsidR="00D962A8">
        <w:fldChar w:fldCharType="begin"/>
      </w:r>
      <w:r w:rsidR="00FB4DFF">
        <w:instrText xml:space="preserve"> XE "</w:instrText>
      </w:r>
      <w:r w:rsidR="00FB4DFF" w:rsidRPr="00A72831">
        <w:instrText>Packages:Weight</w:instrText>
      </w:r>
      <w:r w:rsidR="00FB4DFF">
        <w:instrText xml:space="preserve">" </w:instrText>
      </w:r>
      <w:r w:rsidR="00D962A8">
        <w:fldChar w:fldCharType="end"/>
      </w:r>
      <w:r>
        <w:t xml:space="preserve"> – The declaration of the quantity of a particular commodity shall be expressed in terms of liquid measure if the commodity is liquid, in terms of dry measure if the commodity is dry, in terms of weight if the commodity is solid, semisolid</w:t>
      </w:r>
      <w:r w:rsidR="00D962A8">
        <w:fldChar w:fldCharType="begin"/>
      </w:r>
      <w:r>
        <w:instrText>xe "</w:instrText>
      </w:r>
      <w:r w:rsidR="009F1241">
        <w:instrText>Commodity:</w:instrText>
      </w:r>
      <w:r w:rsidRPr="00251791">
        <w:instrText>Semi-solid</w:instrText>
      </w:r>
      <w:r>
        <w:instrText>"</w:instrText>
      </w:r>
      <w:r w:rsidR="00D962A8">
        <w:fldChar w:fldCharType="end"/>
      </w:r>
      <w:r>
        <w:t>, viscous</w:t>
      </w:r>
      <w:r w:rsidR="00D962A8">
        <w:fldChar w:fldCharType="begin"/>
      </w:r>
      <w:r>
        <w:instrText>xe "</w:instrText>
      </w:r>
      <w:r w:rsidR="009F1241">
        <w:instrText>Commodity:</w:instrText>
      </w:r>
      <w:r w:rsidRPr="00D933C7">
        <w:instrText>Viscous</w:instrText>
      </w:r>
      <w:r>
        <w:instrText>"</w:instrText>
      </w:r>
      <w:r w:rsidR="00D962A8">
        <w:fldChar w:fldCharType="end"/>
      </w:r>
      <w:r>
        <w:t>, or a mixture of solid and liquid</w:t>
      </w:r>
      <w:r w:rsidR="00D962A8">
        <w:fldChar w:fldCharType="begin"/>
      </w:r>
      <w:r>
        <w:instrText>xe "</w:instrText>
      </w:r>
      <w:r w:rsidR="009F1241">
        <w:instrText>Commodity:</w:instrText>
      </w:r>
      <w:r w:rsidRPr="00385B7A">
        <w:instrText>Mixture of solid and liquid</w:instrText>
      </w:r>
      <w:r>
        <w:instrText>"</w:instrText>
      </w:r>
      <w:r w:rsidR="00D962A8">
        <w:fldChar w:fldCharType="end"/>
      </w:r>
      <w:r>
        <w:t xml:space="preserve">, or in terms of numerical count.  However, if there </w:t>
      </w:r>
      <w:proofErr w:type="gramStart"/>
      <w:r>
        <w:t>exists</w:t>
      </w:r>
      <w:proofErr w:type="gramEnd"/>
      <w:r>
        <w:t xml:space="preserve">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427"/>
      <w:bookmarkEnd w:id="428"/>
      <w:bookmarkEnd w:id="429"/>
      <w:bookmarkEnd w:id="430"/>
      <w:bookmarkEnd w:id="431"/>
      <w:bookmarkEnd w:id="432"/>
    </w:p>
    <w:p w:rsidR="005A6C37" w:rsidRDefault="005A6C37" w:rsidP="0054737D">
      <w:pPr>
        <w:rPr>
          <w:b/>
          <w:bCs/>
        </w:rPr>
      </w:pPr>
      <w:bookmarkStart w:id="434" w:name="_Toc173408674"/>
      <w:bookmarkStart w:id="435" w:name="_Toc173471438"/>
      <w:bookmarkStart w:id="436" w:name="_Toc173472741"/>
      <w:bookmarkStart w:id="437" w:name="_Toc173474086"/>
      <w:bookmarkStart w:id="438" w:name="_Toc173770964"/>
      <w:bookmarkStart w:id="439" w:name="_Toc173771728"/>
    </w:p>
    <w:p w:rsidR="005A6C37" w:rsidRDefault="005A6C37" w:rsidP="0054737D">
      <w:bookmarkStart w:id="440" w:name="_Toc332296951"/>
      <w:r w:rsidRPr="0054737D">
        <w:rPr>
          <w:rStyle w:val="PkgLabelLevel2Char"/>
          <w:b/>
          <w:sz w:val="20"/>
        </w:rPr>
        <w:t>7.4</w:t>
      </w:r>
      <w:proofErr w:type="gramStart"/>
      <w:r w:rsidRPr="0054737D">
        <w:rPr>
          <w:rStyle w:val="PkgLabelLevel2Char"/>
          <w:b/>
          <w:sz w:val="20"/>
        </w:rPr>
        <w:t>.  SI</w:t>
      </w:r>
      <w:proofErr w:type="gramEnd"/>
      <w:r w:rsidRPr="0054737D">
        <w:rPr>
          <w:rStyle w:val="PkgLabelLevel2Char"/>
          <w:b/>
          <w:sz w:val="20"/>
        </w:rPr>
        <w:t xml:space="preserve"> Units:  Mass, Measure.</w:t>
      </w:r>
      <w:bookmarkEnd w:id="440"/>
      <w:r>
        <w:t xml:space="preserve"> – A declaration of quantity:</w:t>
      </w:r>
      <w:bookmarkEnd w:id="434"/>
      <w:bookmarkEnd w:id="435"/>
      <w:bookmarkEnd w:id="436"/>
      <w:bookmarkEnd w:id="437"/>
      <w:bookmarkEnd w:id="438"/>
      <w:bookmarkEnd w:id="439"/>
    </w:p>
    <w:p w:rsidR="005A6C37" w:rsidRDefault="005A6C37" w:rsidP="00732C06">
      <w:pPr>
        <w:keepNext/>
      </w:pPr>
    </w:p>
    <w:p w:rsidR="005A6C37" w:rsidRDefault="005A6C37" w:rsidP="004F3CEF">
      <w:pPr>
        <w:numPr>
          <w:ilvl w:val="0"/>
          <w:numId w:val="56"/>
        </w:numPr>
        <w:tabs>
          <w:tab w:val="clear" w:pos="1800"/>
          <w:tab w:val="num" w:pos="720"/>
        </w:tabs>
        <w:ind w:left="720"/>
      </w:pPr>
      <w:r>
        <w:t>in units of mass shall be in terms of the kilogram, gram, or milligram</w:t>
      </w:r>
      <w:r w:rsidR="00D962A8">
        <w:fldChar w:fldCharType="begin"/>
      </w:r>
      <w:r w:rsidR="009F1241">
        <w:instrText xml:space="preserve"> XE "</w:instrText>
      </w:r>
      <w:r w:rsidR="009F1241" w:rsidRPr="00BE2B0A">
        <w:instrText>Mass, SI units</w:instrText>
      </w:r>
      <w:r w:rsidR="009F1241">
        <w:instrText xml:space="preserve">" </w:instrText>
      </w:r>
      <w:r w:rsidR="00D962A8">
        <w:fldChar w:fldCharType="end"/>
      </w:r>
      <w:r>
        <w:t>;</w:t>
      </w:r>
    </w:p>
    <w:p w:rsidR="005A6C37" w:rsidRDefault="005A6C37">
      <w:pPr>
        <w:ind w:left="720" w:hanging="360"/>
      </w:pPr>
    </w:p>
    <w:p w:rsidR="005A6C37" w:rsidRDefault="005A6C37" w:rsidP="004F3CEF">
      <w:pPr>
        <w:numPr>
          <w:ilvl w:val="0"/>
          <w:numId w:val="56"/>
        </w:numPr>
        <w:tabs>
          <w:tab w:val="clear" w:pos="1800"/>
          <w:tab w:val="num" w:pos="720"/>
        </w:tabs>
        <w:ind w:left="720"/>
      </w:pPr>
      <w:r>
        <w:t>in units of liquid measure shall be in terms of the liter or milliliter, and shall express the volume at 20 °C, except in the case of petroleum products or distilled spirits</w:t>
      </w:r>
      <w:r w:rsidR="00D962A8">
        <w:fldChar w:fldCharType="begin"/>
      </w:r>
      <w:r>
        <w:instrText>xe "</w:instrText>
      </w:r>
      <w:r w:rsidRPr="0076270D">
        <w:instrText>Distilled spirits</w:instrText>
      </w:r>
      <w:r>
        <w:instrText>"</w:instrText>
      </w:r>
      <w:r w:rsidR="00D962A8">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fldChar w:fldCharType="begin"/>
      </w:r>
      <w:r>
        <w:instrText>xe "</w:instrText>
      </w:r>
      <w:r w:rsidRPr="004D381B">
        <w:instrText>Malt beverages</w:instrText>
      </w:r>
      <w:r>
        <w:instrText>"</w:instrText>
      </w:r>
      <w:r w:rsidR="00D962A8">
        <w:fldChar w:fldCharType="end"/>
      </w:r>
      <w:r>
        <w:t xml:space="preserve"> or a commodity that is normally sold in the refrigerated state, for which the declaration shall express the volume at 4 °C;</w:t>
      </w:r>
      <w:r w:rsidR="00D962A8">
        <w:fldChar w:fldCharType="begin"/>
      </w:r>
      <w:r>
        <w:instrText>xe "</w:instrText>
      </w:r>
      <w:r w:rsidRPr="00C60F46">
        <w:instrText>Volume temperatures</w:instrText>
      </w:r>
      <w:r>
        <w:instrText>"</w:instrText>
      </w:r>
      <w:r w:rsidR="00D962A8">
        <w:fldChar w:fldCharType="end"/>
      </w:r>
    </w:p>
    <w:p w:rsidR="005A6C37" w:rsidRDefault="005A6C37" w:rsidP="00E839B0">
      <w:pPr>
        <w:spacing w:before="60"/>
        <w:ind w:left="720"/>
      </w:pPr>
      <w:r>
        <w:t>(Amended 1985)</w:t>
      </w:r>
    </w:p>
    <w:p w:rsidR="005A6C37" w:rsidRDefault="005A6C37">
      <w:pPr>
        <w:ind w:left="720" w:hanging="360"/>
      </w:pPr>
    </w:p>
    <w:p w:rsidR="005A6C37" w:rsidRDefault="005A6C37" w:rsidP="004F3CEF">
      <w:pPr>
        <w:numPr>
          <w:ilvl w:val="0"/>
          <w:numId w:val="56"/>
        </w:numPr>
        <w:tabs>
          <w:tab w:val="clear" w:pos="1800"/>
          <w:tab w:val="num" w:pos="720"/>
        </w:tabs>
        <w:ind w:left="720"/>
      </w:pPr>
      <w:r>
        <w:t>in units of linear measure shall be in terms of the meter, centimeter, or millimeter;</w:t>
      </w:r>
    </w:p>
    <w:p w:rsidR="005A6C37" w:rsidRDefault="005A6C37">
      <w:pPr>
        <w:ind w:left="720" w:hanging="360"/>
      </w:pPr>
    </w:p>
    <w:p w:rsidR="005A6C37" w:rsidRDefault="005A6C37" w:rsidP="004F3CEF">
      <w:pPr>
        <w:numPr>
          <w:ilvl w:val="0"/>
          <w:numId w:val="56"/>
        </w:numPr>
        <w:tabs>
          <w:tab w:val="clear" w:pos="1800"/>
          <w:tab w:val="num" w:pos="720"/>
        </w:tabs>
        <w:ind w:left="720"/>
      </w:pPr>
      <w:r>
        <w:t>in units of area measure shall be in terms of the square meter, square decimeter, square centimeter or square millimeter;</w:t>
      </w:r>
    </w:p>
    <w:p w:rsidR="005A6C37" w:rsidRDefault="005A6C37">
      <w:pPr>
        <w:ind w:left="720" w:hanging="360"/>
      </w:pPr>
    </w:p>
    <w:p w:rsidR="005A6C37" w:rsidRDefault="005A6C37" w:rsidP="004F3CEF">
      <w:pPr>
        <w:numPr>
          <w:ilvl w:val="0"/>
          <w:numId w:val="56"/>
        </w:numPr>
        <w:tabs>
          <w:tab w:val="clear" w:pos="1800"/>
          <w:tab w:val="num" w:pos="720"/>
        </w:tabs>
        <w:ind w:left="720"/>
      </w:pPr>
      <w:r>
        <w:lastRenderedPageBreak/>
        <w:t>in units of volume other than liquid measure shall be in terms of the liter and milliliter, except that the terms cubic meter, cubic decimeter</w:t>
      </w:r>
      <w:r w:rsidR="001B2214">
        <w:t>,</w:t>
      </w:r>
      <w:r>
        <w:t xml:space="preserve"> and cubic centimeter will be used only when specifically designated as a method of sale</w:t>
      </w:r>
      <w:r w:rsidR="00D962A8">
        <w:fldChar w:fldCharType="begin"/>
      </w:r>
      <w:r w:rsidR="006271AD">
        <w:instrText xml:space="preserve"> XE "</w:instrText>
      </w:r>
      <w:r w:rsidR="006271AD" w:rsidRPr="00E174A3">
        <w:instrText>Method of sale:</w:instrText>
      </w:r>
      <w:r w:rsidR="00535CC4">
        <w:instrText>Units of volume</w:instrText>
      </w:r>
      <w:r w:rsidR="006271AD">
        <w:instrText xml:space="preserve">" </w:instrText>
      </w:r>
      <w:r w:rsidR="00D962A8">
        <w:fldChar w:fldCharType="end"/>
      </w:r>
      <w:r w:rsidR="001B2214">
        <w:t>;</w:t>
      </w:r>
    </w:p>
    <w:p w:rsidR="005A6C37" w:rsidRDefault="005A6C37">
      <w:pPr>
        <w:ind w:left="720" w:hanging="360"/>
      </w:pPr>
    </w:p>
    <w:p w:rsidR="005A6C37" w:rsidRDefault="005A6C37" w:rsidP="004F3CEF">
      <w:pPr>
        <w:numPr>
          <w:ilvl w:val="0"/>
          <w:numId w:val="56"/>
        </w:numPr>
        <w:tabs>
          <w:tab w:val="clear" w:pos="1800"/>
          <w:tab w:val="num" w:pos="720"/>
        </w:tabs>
        <w:ind w:left="720"/>
      </w:pPr>
      <w:r w:rsidRPr="006872AA">
        <w:t>Rule of 1000</w:t>
      </w:r>
      <w:r>
        <w:t xml:space="preserve">. – </w:t>
      </w:r>
      <w:r w:rsidR="00D962A8">
        <w:fldChar w:fldCharType="begin"/>
      </w:r>
      <w:r w:rsidR="009F1241">
        <w:instrText xml:space="preserve"> XE "</w:instrText>
      </w:r>
      <w:r w:rsidR="009F1241" w:rsidRPr="00FB3809">
        <w:instrText>Rule of 1000</w:instrText>
      </w:r>
      <w:r w:rsidR="009F1241">
        <w:instrText xml:space="preserve">" </w:instrText>
      </w:r>
      <w:r w:rsidR="00D962A8">
        <w:fldChar w:fldCharType="end"/>
      </w:r>
      <w:r>
        <w:t>The selected multiple or submultiple prefixes for SI units shall result in numerical values between 1 and 1000.  This rule allows centimeters or millimeters to be used where a length declaration is less than 100 centimeters</w:t>
      </w:r>
      <w:r w:rsidR="00257FFA">
        <w:t>;</w:t>
      </w:r>
    </w:p>
    <w:p w:rsidR="005A6C37" w:rsidRDefault="005A6C37"/>
    <w:p w:rsidR="005A6C37" w:rsidRDefault="005A6C37" w:rsidP="0054737D">
      <w:pPr>
        <w:pStyle w:val="BodyTextIndent"/>
        <w:keepNext/>
        <w:keepLines/>
      </w:pPr>
      <w:r>
        <w:rPr>
          <w:b/>
          <w:bCs/>
        </w:rPr>
        <w:t>Examples</w:t>
      </w:r>
      <w:r w:rsidRPr="00C719DC">
        <w:rPr>
          <w:b/>
        </w:rPr>
        <w:t>:</w:t>
      </w:r>
    </w:p>
    <w:p w:rsidR="005A6C37" w:rsidRDefault="005A6C37" w:rsidP="0054737D">
      <w:pPr>
        <w:pStyle w:val="BodyTextIndent"/>
        <w:keepNext/>
        <w:keepLines/>
      </w:pPr>
      <w:r>
        <w:t>500 g, not 0.5 kg;</w:t>
      </w:r>
    </w:p>
    <w:p w:rsidR="005A6C37" w:rsidRDefault="005A6C37" w:rsidP="0054737D">
      <w:pPr>
        <w:pStyle w:val="BodyTextIndent"/>
        <w:keepNext/>
        <w:keepLines/>
      </w:pPr>
      <w:r>
        <w:t>1.96 kg, not 1960 g;</w:t>
      </w:r>
    </w:p>
    <w:p w:rsidR="005A6C37" w:rsidRDefault="005A6C37" w:rsidP="0054737D">
      <w:pPr>
        <w:pStyle w:val="BodyTextIndent"/>
        <w:keepNext/>
        <w:keepLines/>
      </w:pPr>
      <w:r>
        <w:t>750 mL, not 0.75 L; or</w:t>
      </w:r>
    </w:p>
    <w:p w:rsidR="005A6C37" w:rsidRDefault="005A6C37" w:rsidP="0054737D">
      <w:pPr>
        <w:keepNext/>
        <w:keepLines/>
        <w:ind w:left="1080"/>
      </w:pPr>
      <w:r>
        <w:t>750 mm or 75 cm, not 0.75 m;</w:t>
      </w:r>
    </w:p>
    <w:p w:rsidR="005A6C37" w:rsidRDefault="005A6C37" w:rsidP="00732C06">
      <w:pPr>
        <w:keepLines/>
        <w:spacing w:before="60"/>
        <w:ind w:left="720"/>
      </w:pPr>
      <w:r>
        <w:t>(Added 1993)</w:t>
      </w:r>
    </w:p>
    <w:p w:rsidR="005A6C37" w:rsidRDefault="005A6C37">
      <w:pPr>
        <w:ind w:left="720" w:hanging="360"/>
      </w:pPr>
    </w:p>
    <w:p w:rsidR="005A6C37" w:rsidRDefault="005A6C37" w:rsidP="004F3CEF">
      <w:pPr>
        <w:numPr>
          <w:ilvl w:val="0"/>
          <w:numId w:val="56"/>
        </w:numPr>
        <w:tabs>
          <w:tab w:val="clear" w:pos="1800"/>
          <w:tab w:val="num" w:pos="720"/>
        </w:tabs>
        <w:ind w:left="720"/>
      </w:pPr>
      <w: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w:t>
      </w:r>
      <w:r w:rsidR="001B2214">
        <w:t>;</w:t>
      </w:r>
      <w:r w:rsidR="00257FFA">
        <w:t xml:space="preserve"> and</w:t>
      </w:r>
    </w:p>
    <w:p w:rsidR="005A6C37" w:rsidRDefault="005A6C37" w:rsidP="00941198">
      <w:pPr>
        <w:pStyle w:val="Left050"/>
      </w:pPr>
      <w:r>
        <w:t>(Added 1993)</w:t>
      </w:r>
    </w:p>
    <w:p w:rsidR="005A6C37" w:rsidRDefault="005A6C37">
      <w:pPr>
        <w:ind w:left="720" w:hanging="360"/>
      </w:pPr>
    </w:p>
    <w:p w:rsidR="005A6C37" w:rsidRDefault="001B2214" w:rsidP="004F3CEF">
      <w:pPr>
        <w:numPr>
          <w:ilvl w:val="0"/>
          <w:numId w:val="56"/>
        </w:numPr>
        <w:tabs>
          <w:tab w:val="clear" w:pos="1800"/>
          <w:tab w:val="num" w:pos="720"/>
        </w:tabs>
        <w:ind w:left="720"/>
      </w:pPr>
      <w:proofErr w:type="gramStart"/>
      <w:r>
        <w:t>t</w:t>
      </w:r>
      <w:r w:rsidR="005A6C37">
        <w:t>he</w:t>
      </w:r>
      <w:proofErr w:type="gramEnd"/>
      <w:r w:rsidR="005A6C37">
        <w:t xml:space="preserve"> declaration of net quantity of contents shall not be expressed in mixed units.</w:t>
      </w:r>
    </w:p>
    <w:p w:rsidR="005A6C37" w:rsidRDefault="005A6C37">
      <w:pPr>
        <w:ind w:left="1800"/>
      </w:pPr>
    </w:p>
    <w:p w:rsidR="008D3FD5" w:rsidRDefault="005A6C37">
      <w:pPr>
        <w:pStyle w:val="BodyTextIndent"/>
      </w:pPr>
      <w:r>
        <w:rPr>
          <w:b/>
          <w:bCs/>
        </w:rPr>
        <w:t>Example</w:t>
      </w:r>
      <w:r w:rsidRPr="00C719DC">
        <w:rPr>
          <w:b/>
        </w:rPr>
        <w:t>:</w:t>
      </w:r>
      <w:r>
        <w:t xml:space="preserve">  </w:t>
      </w:r>
    </w:p>
    <w:p w:rsidR="005A6C37" w:rsidRDefault="005A6C37">
      <w:pPr>
        <w:pStyle w:val="BodyTextIndent"/>
      </w:pPr>
      <w:r>
        <w:t>1.5 kg, not 1 kg 500 g</w:t>
      </w:r>
    </w:p>
    <w:p w:rsidR="005A6C37" w:rsidRDefault="005A6C37" w:rsidP="0054737D">
      <w:pPr>
        <w:rPr>
          <w:rStyle w:val="StyleHeading8BoldChar"/>
          <w:sz w:val="20"/>
        </w:rPr>
      </w:pPr>
      <w:bookmarkStart w:id="441" w:name="_Toc173408675"/>
      <w:bookmarkStart w:id="442" w:name="_Toc173472742"/>
      <w:bookmarkStart w:id="443" w:name="_Toc173770965"/>
    </w:p>
    <w:p w:rsidR="005A6C37" w:rsidRDefault="005A6C37" w:rsidP="0054737D">
      <w:pPr>
        <w:ind w:left="360"/>
      </w:pPr>
      <w:bookmarkStart w:id="444" w:name="_Toc332296952"/>
      <w:r w:rsidRPr="0054737D">
        <w:rPr>
          <w:rStyle w:val="PkgLabelLevel3Char"/>
          <w:b/>
          <w:sz w:val="20"/>
        </w:rPr>
        <w:t>7.4.1</w:t>
      </w:r>
      <w:proofErr w:type="gramStart"/>
      <w:r w:rsidRPr="0054737D">
        <w:rPr>
          <w:rStyle w:val="PkgLabelLevel3Char"/>
          <w:b/>
          <w:sz w:val="20"/>
        </w:rPr>
        <w:t>.  Symbols</w:t>
      </w:r>
      <w:proofErr w:type="gramEnd"/>
      <w:r w:rsidRPr="0054737D">
        <w:rPr>
          <w:rStyle w:val="PkgLabelLevel3Char"/>
          <w:b/>
          <w:sz w:val="20"/>
        </w:rPr>
        <w:t>.</w:t>
      </w:r>
      <w:bookmarkEnd w:id="444"/>
      <w:r w:rsidR="00D962A8">
        <w:rPr>
          <w:rStyle w:val="PkgLabelLevel3Char"/>
          <w:b/>
          <w:sz w:val="20"/>
        </w:rPr>
        <w:fldChar w:fldCharType="begin"/>
      </w:r>
      <w:r w:rsidR="00E37337">
        <w:instrText xml:space="preserve"> XE "</w:instrText>
      </w:r>
      <w:r w:rsidR="00E37337" w:rsidRPr="002265E2">
        <w:instrText>Symbols</w:instrText>
      </w:r>
      <w:r w:rsidR="00E37337">
        <w:instrText>" \t "</w:instrText>
      </w:r>
      <w:r w:rsidR="00E37337" w:rsidRPr="00147D3E">
        <w:rPr>
          <w:rFonts w:ascii="Calibri" w:hAnsi="Calibri"/>
          <w:i/>
        </w:rPr>
        <w:instrText>See</w:instrText>
      </w:r>
      <w:r w:rsidR="00E37337" w:rsidRPr="00147D3E">
        <w:rPr>
          <w:rFonts w:ascii="Calibri" w:hAnsi="Calibri"/>
        </w:rPr>
        <w:instrText xml:space="preserve"> Abbreviations</w:instrText>
      </w:r>
      <w:r w:rsidR="00E37337">
        <w:instrText xml:space="preserve">" </w:instrText>
      </w:r>
      <w:r w:rsidR="00D962A8">
        <w:rPr>
          <w:rStyle w:val="PkgLabelLevel3Char"/>
          <w:b/>
          <w:sz w:val="20"/>
        </w:rPr>
        <w:fldChar w:fldCharType="end"/>
      </w:r>
      <w:r w:rsidR="00E37337">
        <w:t xml:space="preserve"> </w:t>
      </w:r>
      <w:r w:rsidR="00D962A8">
        <w:fldChar w:fldCharType="begin"/>
      </w:r>
      <w:r w:rsidR="00E37337">
        <w:instrText xml:space="preserve"> XE "</w:instrText>
      </w:r>
      <w:r w:rsidR="00E37337" w:rsidRPr="002265E2">
        <w:instrText>Abbreviations</w:instrText>
      </w:r>
      <w:r w:rsidR="00E37337">
        <w:instrText xml:space="preserve">" </w:instrText>
      </w:r>
      <w:r w:rsidR="00D962A8">
        <w:fldChar w:fldCharType="end"/>
      </w:r>
      <w:r w:rsidRPr="00732C06">
        <w:rPr>
          <w:rStyle w:val="StyleHeading8BoldChar"/>
          <w:b w:val="0"/>
          <w:sz w:val="20"/>
        </w:rPr>
        <w:t xml:space="preserve"> </w:t>
      </w:r>
      <w:r>
        <w:t>– Only those symbols as detailed in Section 6.5.1. Symbols, and none other, may be employed in the quantity statement on a package of commodity.</w:t>
      </w:r>
      <w:bookmarkEnd w:id="441"/>
      <w:bookmarkEnd w:id="442"/>
      <w:bookmarkEnd w:id="443"/>
    </w:p>
    <w:p w:rsidR="005A6C37" w:rsidRDefault="005A6C37" w:rsidP="0054737D">
      <w:bookmarkStart w:id="445" w:name="_Toc173408676"/>
      <w:bookmarkStart w:id="446" w:name="_Toc173471439"/>
      <w:bookmarkStart w:id="447" w:name="_Toc173472743"/>
      <w:bookmarkStart w:id="448" w:name="_Toc173474087"/>
      <w:bookmarkStart w:id="449" w:name="_Toc173770966"/>
      <w:bookmarkStart w:id="450" w:name="_Toc173771729"/>
    </w:p>
    <w:p w:rsidR="005A6C37" w:rsidRDefault="005A6C37" w:rsidP="0054737D">
      <w:bookmarkStart w:id="451" w:name="_Toc332296953"/>
      <w:r w:rsidRPr="0054737D">
        <w:rPr>
          <w:rStyle w:val="PkgLabelLevel2Char"/>
          <w:b/>
          <w:sz w:val="20"/>
        </w:rPr>
        <w:t>7.5</w:t>
      </w:r>
      <w:proofErr w:type="gramStart"/>
      <w:r w:rsidRPr="0054737D">
        <w:rPr>
          <w:rStyle w:val="PkgLabelLevel2Char"/>
          <w:b/>
          <w:sz w:val="20"/>
        </w:rPr>
        <w:t>.  Inch</w:t>
      </w:r>
      <w:proofErr w:type="gramEnd"/>
      <w:r w:rsidRPr="0054737D">
        <w:rPr>
          <w:rStyle w:val="PkgLabelLevel2Char"/>
          <w:b/>
          <w:sz w:val="20"/>
        </w:rPr>
        <w:t>-pound Units:  Weight, Measure.</w:t>
      </w:r>
      <w:bookmarkEnd w:id="451"/>
      <w:r>
        <w:t xml:space="preserve"> – </w:t>
      </w:r>
      <w:r w:rsidR="00D962A8">
        <w:fldChar w:fldCharType="begin"/>
      </w:r>
      <w:r w:rsidR="009F1241">
        <w:instrText xml:space="preserve"> XE "</w:instrText>
      </w:r>
      <w:r w:rsidR="009F1241" w:rsidRPr="00B117F9">
        <w:instrText>Inch-pound</w:instrText>
      </w:r>
      <w:r w:rsidR="009F1241">
        <w:instrText xml:space="preserve">" </w:instrText>
      </w:r>
      <w:r w:rsidR="00D962A8">
        <w:fldChar w:fldCharType="end"/>
      </w:r>
      <w:r>
        <w:t>A declaration of quantity:</w:t>
      </w:r>
      <w:bookmarkEnd w:id="445"/>
      <w:bookmarkEnd w:id="446"/>
      <w:bookmarkEnd w:id="447"/>
      <w:bookmarkEnd w:id="448"/>
      <w:bookmarkEnd w:id="449"/>
      <w:bookmarkEnd w:id="450"/>
    </w:p>
    <w:p w:rsidR="005A6C37" w:rsidRDefault="005A6C37"/>
    <w:p w:rsidR="005A6C37" w:rsidRDefault="005A6C37" w:rsidP="004F3CEF">
      <w:pPr>
        <w:numPr>
          <w:ilvl w:val="0"/>
          <w:numId w:val="57"/>
        </w:numPr>
        <w:tabs>
          <w:tab w:val="clear" w:pos="1800"/>
          <w:tab w:val="num" w:pos="720"/>
        </w:tabs>
        <w:ind w:left="720"/>
      </w:pPr>
      <w:r>
        <w:t>in units of weight shall be in terms of the avoirdupois</w:t>
      </w:r>
      <w:r w:rsidR="00D962A8">
        <w:fldChar w:fldCharType="begin"/>
      </w:r>
      <w:r>
        <w:instrText>xe "</w:instrText>
      </w:r>
      <w:r w:rsidRPr="0063028F">
        <w:instrText>Avoirdupois</w:instrText>
      </w:r>
      <w:r>
        <w:instrText xml:space="preserve"> (pound or ounce)"</w:instrText>
      </w:r>
      <w:r w:rsidR="00D962A8">
        <w:fldChar w:fldCharType="end"/>
      </w:r>
      <w:r>
        <w:t xml:space="preserve"> pound or ounce;</w:t>
      </w:r>
    </w:p>
    <w:p w:rsidR="005A6C37" w:rsidRDefault="005A6C37">
      <w:pPr>
        <w:tabs>
          <w:tab w:val="num" w:pos="720"/>
        </w:tabs>
        <w:ind w:left="720" w:hanging="360"/>
      </w:pPr>
    </w:p>
    <w:p w:rsidR="005A6C37" w:rsidRDefault="005A6C37" w:rsidP="004F3CEF">
      <w:pPr>
        <w:numPr>
          <w:ilvl w:val="0"/>
          <w:numId w:val="57"/>
        </w:numPr>
        <w:tabs>
          <w:tab w:val="clear" w:pos="1800"/>
          <w:tab w:val="num" w:pos="720"/>
        </w:tabs>
        <w:ind w:left="720"/>
      </w:pPr>
      <w:r>
        <w:t>in units of liquid measure shall be in terms of the United States gallon</w:t>
      </w:r>
      <w:r w:rsidR="00D962A8">
        <w:fldChar w:fldCharType="begin"/>
      </w:r>
      <w:r>
        <w:instrText>xe "</w:instrText>
      </w:r>
      <w:r w:rsidR="00E37337" w:rsidRPr="00A77AC2">
        <w:instrText xml:space="preserve"> </w:instrText>
      </w:r>
      <w:r w:rsidRPr="00A77AC2">
        <w:instrText>Gallon</w:instrText>
      </w:r>
      <w:r>
        <w:instrText>"</w:instrText>
      </w:r>
      <w:r w:rsidR="00D962A8">
        <w:fldChar w:fldCharType="end"/>
      </w:r>
      <w:r>
        <w:t xml:space="preserve"> of 231 cubic inches or liquid quart, liquid pint, or fluid ounce subdivisions of the gallon and shall express the volume at 68 °F, except in the case of petroleum products or distilled spirits</w:t>
      </w:r>
      <w:r w:rsidR="00D962A8">
        <w:fldChar w:fldCharType="begin"/>
      </w:r>
      <w:r>
        <w:instrText>xe "</w:instrText>
      </w:r>
      <w:r w:rsidR="009F1241">
        <w:instrText>Alcohol:</w:instrText>
      </w:r>
      <w:r w:rsidRPr="00A11F4A">
        <w:instrText>Distilled spirits</w:instrText>
      </w:r>
      <w:r>
        <w:instrText>"</w:instrText>
      </w:r>
      <w:r w:rsidR="00D962A8">
        <w:fldChar w:fldCharType="end"/>
      </w:r>
      <w:r w:rsidR="00D962A8">
        <w:fldChar w:fldCharType="begin"/>
      </w:r>
      <w:r w:rsidR="009F1241">
        <w:instrText xml:space="preserve"> XE "</w:instrText>
      </w:r>
      <w:r w:rsidR="009F1241" w:rsidRPr="00ED0AED">
        <w:instrText>Distilled spirits</w:instrText>
      </w:r>
      <w:r w:rsidR="009F1241">
        <w:instrText>" \t "</w:instrText>
      </w:r>
      <w:r w:rsidR="009F1241" w:rsidRPr="00B60C1F">
        <w:rPr>
          <w:rFonts w:ascii="Calibri" w:hAnsi="Calibri"/>
          <w:i/>
        </w:rPr>
        <w:instrText>See</w:instrText>
      </w:r>
      <w:r w:rsidR="009F1241" w:rsidRPr="00B60C1F">
        <w:rPr>
          <w:rFonts w:ascii="Calibri" w:hAnsi="Calibri"/>
        </w:rPr>
        <w:instrText xml:space="preserve"> Alcohol</w:instrText>
      </w:r>
      <w:r w:rsidR="009F1241">
        <w:instrText xml:space="preserve">" </w:instrText>
      </w:r>
      <w:r w:rsidR="00D962A8">
        <w:fldChar w:fldCharType="end"/>
      </w:r>
      <w: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rsidR="005A6C37" w:rsidRDefault="005A6C37" w:rsidP="00941198">
      <w:pPr>
        <w:pStyle w:val="Left050"/>
      </w:pPr>
      <w:r>
        <w:t>(Amended 1985)</w:t>
      </w:r>
    </w:p>
    <w:p w:rsidR="005A6C37" w:rsidRDefault="005A6C37">
      <w:pPr>
        <w:tabs>
          <w:tab w:val="num" w:pos="720"/>
        </w:tabs>
        <w:ind w:left="720" w:hanging="360"/>
      </w:pPr>
    </w:p>
    <w:p w:rsidR="005A6C37" w:rsidRDefault="005A6C37" w:rsidP="00C719DC">
      <w:pPr>
        <w:numPr>
          <w:ilvl w:val="0"/>
          <w:numId w:val="57"/>
        </w:numPr>
        <w:tabs>
          <w:tab w:val="clear" w:pos="1800"/>
          <w:tab w:val="num" w:pos="720"/>
        </w:tabs>
        <w:ind w:left="720"/>
      </w:pPr>
      <w:r>
        <w:t>in units of linear measure shall be in terms of the yard, foot, or inch;</w:t>
      </w:r>
    </w:p>
    <w:p w:rsidR="00A1641B" w:rsidRDefault="00A1641B" w:rsidP="00C719DC">
      <w:pPr>
        <w:ind w:left="720"/>
      </w:pPr>
    </w:p>
    <w:p w:rsidR="005A6C37" w:rsidRDefault="005A6C37" w:rsidP="00A1641B">
      <w:pPr>
        <w:numPr>
          <w:ilvl w:val="0"/>
          <w:numId w:val="57"/>
        </w:numPr>
        <w:tabs>
          <w:tab w:val="clear" w:pos="1800"/>
          <w:tab w:val="num" w:pos="720"/>
        </w:tabs>
        <w:ind w:left="720"/>
      </w:pPr>
      <w:r>
        <w:t>in units of area measure shall be in terms of the square yard, square foot, or square inch;</w:t>
      </w:r>
    </w:p>
    <w:p w:rsidR="005A6C37" w:rsidRDefault="005A6C37">
      <w:pPr>
        <w:tabs>
          <w:tab w:val="num" w:pos="720"/>
        </w:tabs>
        <w:ind w:left="720" w:hanging="360"/>
      </w:pPr>
    </w:p>
    <w:p w:rsidR="005A6C37" w:rsidRDefault="005A6C37" w:rsidP="004F3CEF">
      <w:pPr>
        <w:numPr>
          <w:ilvl w:val="0"/>
          <w:numId w:val="57"/>
        </w:numPr>
        <w:tabs>
          <w:tab w:val="clear" w:pos="1800"/>
          <w:tab w:val="num" w:pos="720"/>
        </w:tabs>
        <w:ind w:left="720"/>
      </w:pPr>
      <w:r>
        <w:t>in units of volume measure shall be in terms of the cubic yard, cubic foot, or cubic inch;</w:t>
      </w:r>
      <w:r w:rsidR="00257FFA">
        <w:t xml:space="preserve"> and</w:t>
      </w:r>
    </w:p>
    <w:p w:rsidR="005A6C37" w:rsidRDefault="005A6C37">
      <w:pPr>
        <w:tabs>
          <w:tab w:val="num" w:pos="720"/>
        </w:tabs>
        <w:ind w:left="720" w:hanging="360"/>
      </w:pPr>
    </w:p>
    <w:p w:rsidR="005A6C37" w:rsidRDefault="005A6C37" w:rsidP="004F3CEF">
      <w:pPr>
        <w:numPr>
          <w:ilvl w:val="0"/>
          <w:numId w:val="57"/>
        </w:numPr>
        <w:tabs>
          <w:tab w:val="clear" w:pos="1800"/>
          <w:tab w:val="num" w:pos="720"/>
        </w:tabs>
        <w:ind w:left="720"/>
      </w:pPr>
      <w:proofErr w:type="gramStart"/>
      <w:r>
        <w:t>in</w:t>
      </w:r>
      <w:proofErr w:type="gramEnd"/>
      <w:r>
        <w:t xml:space="preserve"> units of dry measure</w:t>
      </w:r>
      <w:r w:rsidR="00D962A8">
        <w:fldChar w:fldCharType="begin"/>
      </w:r>
      <w:r>
        <w:instrText>xe "</w:instrText>
      </w:r>
      <w:r w:rsidRPr="003854E1">
        <w:instrText>Dry measure</w:instrText>
      </w:r>
      <w:r>
        <w:instrText>"</w:instrText>
      </w:r>
      <w:r w:rsidR="00D962A8">
        <w:fldChar w:fldCharType="end"/>
      </w:r>
      <w:r>
        <w:t>, shall be in terms of the United States bushel of 2150.42 in</w:t>
      </w:r>
      <w:r>
        <w:rPr>
          <w:vertAlign w:val="superscript"/>
        </w:rPr>
        <w:t>3</w:t>
      </w:r>
      <w:r>
        <w:t>, or peck, dry quart, and dry pint subdivisions of the bushel.</w:t>
      </w:r>
    </w:p>
    <w:p w:rsidR="005A6C37" w:rsidRDefault="005A6C37" w:rsidP="0054737D">
      <w:pPr>
        <w:rPr>
          <w:rStyle w:val="StyleHeading8BoldChar"/>
          <w:sz w:val="20"/>
        </w:rPr>
      </w:pPr>
      <w:bookmarkStart w:id="452" w:name="_Toc173408677"/>
      <w:bookmarkStart w:id="453" w:name="_Toc173472744"/>
      <w:bookmarkStart w:id="454" w:name="_Toc173770967"/>
    </w:p>
    <w:p w:rsidR="005A6C37" w:rsidRDefault="005A6C37" w:rsidP="0054737D">
      <w:pPr>
        <w:ind w:left="360"/>
      </w:pPr>
      <w:bookmarkStart w:id="455" w:name="_Toc332296954"/>
      <w:r w:rsidRPr="0054737D">
        <w:rPr>
          <w:rStyle w:val="PkgLabelLevel3Char"/>
          <w:b/>
          <w:sz w:val="20"/>
        </w:rPr>
        <w:t>7.5.1</w:t>
      </w:r>
      <w:proofErr w:type="gramStart"/>
      <w:r w:rsidRPr="0054737D">
        <w:rPr>
          <w:rStyle w:val="PkgLabelLevel3Char"/>
          <w:b/>
          <w:sz w:val="20"/>
        </w:rPr>
        <w:t>.  Symbols</w:t>
      </w:r>
      <w:proofErr w:type="gramEnd"/>
      <w:r w:rsidRPr="0054737D">
        <w:rPr>
          <w:rStyle w:val="PkgLabelLevel3Char"/>
          <w:b/>
          <w:sz w:val="20"/>
        </w:rPr>
        <w:t xml:space="preserve"> and Abbreviations.</w:t>
      </w:r>
      <w:bookmarkEnd w:id="455"/>
      <w:r w:rsidR="00E37337">
        <w:t xml:space="preserve"> </w:t>
      </w:r>
      <w:r w:rsidR="00D962A8">
        <w:fldChar w:fldCharType="begin"/>
      </w:r>
      <w:r w:rsidR="009F1241">
        <w:instrText xml:space="preserve"> XE "</w:instrText>
      </w:r>
      <w:r w:rsidR="009F1241" w:rsidRPr="008B0A65">
        <w:instrText>Abbreviations</w:instrText>
      </w:r>
      <w:r w:rsidR="009F1241">
        <w:instrText xml:space="preserve">" </w:instrText>
      </w:r>
      <w:r w:rsidR="00D962A8">
        <w:fldChar w:fldCharType="end"/>
      </w:r>
      <w:r>
        <w:t xml:space="preserve"> – Any generally accepted symbol and abbreviation of a unit name may be employed in the quantity statement on a package of commodity.  (For commonly accepted symbols and abbreviations, see Section 6.7.1. </w:t>
      </w:r>
      <w:proofErr w:type="gramStart"/>
      <w:r>
        <w:t>Symbols and Abbreviations.)</w:t>
      </w:r>
      <w:bookmarkEnd w:id="452"/>
      <w:bookmarkEnd w:id="453"/>
      <w:bookmarkEnd w:id="454"/>
      <w:proofErr w:type="gramEnd"/>
    </w:p>
    <w:p w:rsidR="005A6C37" w:rsidRDefault="005A6C37" w:rsidP="0054737D">
      <w:pPr>
        <w:rPr>
          <w:b/>
          <w:bCs/>
        </w:rPr>
      </w:pPr>
      <w:bookmarkStart w:id="456" w:name="_Toc173408678"/>
      <w:bookmarkStart w:id="457" w:name="_Toc173471440"/>
      <w:bookmarkStart w:id="458" w:name="_Toc173472745"/>
      <w:bookmarkStart w:id="459" w:name="_Toc173474088"/>
      <w:bookmarkStart w:id="460" w:name="_Toc173770968"/>
      <w:bookmarkStart w:id="461" w:name="_Toc173771730"/>
    </w:p>
    <w:p w:rsidR="005A6C37" w:rsidRDefault="005A6C37" w:rsidP="00000FBC">
      <w:pPr>
        <w:keepNext/>
        <w:keepLines/>
      </w:pPr>
      <w:bookmarkStart w:id="462" w:name="_Toc332296955"/>
      <w:r w:rsidRPr="0054737D">
        <w:rPr>
          <w:rStyle w:val="PkgLabelLevel2Char"/>
          <w:b/>
          <w:sz w:val="20"/>
        </w:rPr>
        <w:lastRenderedPageBreak/>
        <w:t>7.6</w:t>
      </w:r>
      <w:proofErr w:type="gramStart"/>
      <w:r w:rsidRPr="0054737D">
        <w:rPr>
          <w:rStyle w:val="PkgLabelLevel2Char"/>
          <w:b/>
          <w:sz w:val="20"/>
        </w:rPr>
        <w:t>.  Character</w:t>
      </w:r>
      <w:proofErr w:type="gramEnd"/>
      <w:r w:rsidRPr="0054737D">
        <w:rPr>
          <w:rStyle w:val="PkgLabelLevel2Char"/>
          <w:b/>
          <w:sz w:val="20"/>
        </w:rPr>
        <w:t xml:space="preserve"> of Declaration:  Average.</w:t>
      </w:r>
      <w:bookmarkEnd w:id="462"/>
      <w:r>
        <w:t xml:space="preserve"> – The average quantity of contents in the packages of a particular lot, shipment, or delivery shall at least equal the declared quantity, and no unreasonable shortage</w:t>
      </w:r>
      <w:r w:rsidR="00D962A8">
        <w:fldChar w:fldCharType="begin"/>
      </w:r>
      <w:r>
        <w:instrText>xe "</w:instrText>
      </w:r>
      <w:r w:rsidR="009F1241">
        <w:instrText>Packages:</w:instrText>
      </w:r>
      <w:r w:rsidRPr="008C2DA4">
        <w:instrText>Unreasonable shortage</w:instrText>
      </w:r>
      <w:r>
        <w:instrText>"</w:instrText>
      </w:r>
      <w:r w:rsidR="00D962A8">
        <w:fldChar w:fldCharType="end"/>
      </w:r>
      <w:r w:rsidR="00D962A8">
        <w:fldChar w:fldCharType="begin"/>
      </w:r>
      <w:r w:rsidR="009F1241">
        <w:instrText xml:space="preserve"> XE "</w:instrText>
      </w:r>
      <w:r w:rsidR="009F1241" w:rsidRPr="00455251">
        <w:instrText>Packages:Character of declaration</w:instrText>
      </w:r>
      <w:r w:rsidR="009F1241">
        <w:instrText xml:space="preserve">" </w:instrText>
      </w:r>
      <w:r w:rsidR="00D962A8">
        <w:fldChar w:fldCharType="end"/>
      </w:r>
      <w:r>
        <w:t xml:space="preserve"> in any package shall be permitted, even though overages in other packages in the same shipment, delivery, or lot compensate for such shortage.</w:t>
      </w:r>
      <w:bookmarkEnd w:id="456"/>
      <w:bookmarkEnd w:id="457"/>
      <w:bookmarkEnd w:id="458"/>
      <w:bookmarkEnd w:id="459"/>
      <w:bookmarkEnd w:id="460"/>
      <w:bookmarkEnd w:id="461"/>
    </w:p>
    <w:p w:rsidR="005A6C37" w:rsidRDefault="005A6C37" w:rsidP="0054737D">
      <w:bookmarkStart w:id="463" w:name="_Toc173378007"/>
      <w:bookmarkStart w:id="464" w:name="_Toc173379247"/>
      <w:bookmarkStart w:id="465" w:name="_Toc173381125"/>
      <w:bookmarkStart w:id="466" w:name="_Toc173383086"/>
      <w:bookmarkStart w:id="467" w:name="_Toc173384799"/>
      <w:bookmarkStart w:id="468" w:name="_Toc173385330"/>
      <w:bookmarkStart w:id="469" w:name="_Toc173386363"/>
      <w:bookmarkStart w:id="470" w:name="_Toc173408679"/>
      <w:bookmarkStart w:id="471" w:name="_Toc173472746"/>
      <w:bookmarkStart w:id="472" w:name="_Toc173770969"/>
    </w:p>
    <w:p w:rsidR="005A6C37" w:rsidRPr="0054737D" w:rsidRDefault="005A6C37" w:rsidP="0054737D">
      <w:pPr>
        <w:rPr>
          <w:szCs w:val="20"/>
        </w:rPr>
      </w:pPr>
      <w:bookmarkStart w:id="473" w:name="_Toc332296956"/>
      <w:proofErr w:type="gramStart"/>
      <w:r w:rsidRPr="0054737D">
        <w:rPr>
          <w:rStyle w:val="PkgLabelLevel1Char"/>
          <w:sz w:val="24"/>
        </w:rPr>
        <w:t>Section 8.</w:t>
      </w:r>
      <w:proofErr w:type="gramEnd"/>
      <w:r w:rsidRPr="0054737D">
        <w:rPr>
          <w:rStyle w:val="PkgLabelLevel1Char"/>
          <w:sz w:val="24"/>
        </w:rPr>
        <w:t xml:space="preserve">  Prominence and Placement:  Consumer Packages</w:t>
      </w:r>
      <w:bookmarkEnd w:id="463"/>
      <w:bookmarkEnd w:id="464"/>
      <w:bookmarkEnd w:id="465"/>
      <w:bookmarkEnd w:id="466"/>
      <w:bookmarkEnd w:id="467"/>
      <w:bookmarkEnd w:id="468"/>
      <w:bookmarkEnd w:id="469"/>
      <w:bookmarkEnd w:id="470"/>
      <w:bookmarkEnd w:id="471"/>
      <w:bookmarkEnd w:id="472"/>
      <w:bookmarkEnd w:id="473"/>
      <w:r w:rsidR="00D962A8" w:rsidRPr="0054737D">
        <w:rPr>
          <w:szCs w:val="20"/>
        </w:rPr>
        <w:fldChar w:fldCharType="begin"/>
      </w:r>
      <w:r w:rsidRPr="0054737D">
        <w:rPr>
          <w:szCs w:val="20"/>
        </w:rPr>
        <w:instrText>xe "</w:instrText>
      </w:r>
      <w:r w:rsidR="009F1241">
        <w:rPr>
          <w:szCs w:val="20"/>
        </w:rPr>
        <w:instrText>Packaging:Labeling</w:instrText>
      </w:r>
      <w:r w:rsidRPr="0054737D">
        <w:rPr>
          <w:szCs w:val="20"/>
        </w:rPr>
        <w:instrText>, consumer information"</w:instrText>
      </w:r>
      <w:r w:rsidR="00D962A8" w:rsidRPr="0054737D">
        <w:rPr>
          <w:szCs w:val="20"/>
        </w:rPr>
        <w:fldChar w:fldCharType="end"/>
      </w:r>
    </w:p>
    <w:p w:rsidR="005A6C37" w:rsidRDefault="005A6C37" w:rsidP="0054737D">
      <w:pPr>
        <w:rPr>
          <w:b/>
          <w:bCs/>
        </w:rPr>
      </w:pPr>
      <w:bookmarkStart w:id="474" w:name="_Toc173408680"/>
      <w:bookmarkStart w:id="475" w:name="_Toc173471441"/>
      <w:bookmarkStart w:id="476" w:name="_Toc173472747"/>
      <w:bookmarkStart w:id="477" w:name="_Toc173474089"/>
      <w:bookmarkStart w:id="478" w:name="_Toc173770970"/>
      <w:bookmarkStart w:id="479" w:name="_Toc173771731"/>
    </w:p>
    <w:p w:rsidR="005A6C37" w:rsidRDefault="005A6C37" w:rsidP="0054737D">
      <w:bookmarkStart w:id="480" w:name="_Toc332296957"/>
      <w:r w:rsidRPr="0054737D">
        <w:rPr>
          <w:rStyle w:val="PkgLabelLevel2Char"/>
          <w:b/>
          <w:sz w:val="20"/>
        </w:rPr>
        <w:t>8.1</w:t>
      </w:r>
      <w:proofErr w:type="gramStart"/>
      <w:r w:rsidRPr="0054737D">
        <w:rPr>
          <w:rStyle w:val="PkgLabelLevel2Char"/>
          <w:b/>
          <w:sz w:val="20"/>
        </w:rPr>
        <w:t>.  General</w:t>
      </w:r>
      <w:proofErr w:type="gramEnd"/>
      <w:r w:rsidRPr="0054737D">
        <w:rPr>
          <w:rStyle w:val="PkgLabelLevel2Char"/>
          <w:b/>
          <w:sz w:val="20"/>
        </w:rPr>
        <w:t>.</w:t>
      </w:r>
      <w:bookmarkEnd w:id="480"/>
      <w:r>
        <w:t xml:space="preserve"> – All information required to appear on a consumer package</w:t>
      </w:r>
      <w:r w:rsidR="00D962A8">
        <w:fldChar w:fldCharType="begin"/>
      </w:r>
      <w:r w:rsidR="009F1241">
        <w:instrText xml:space="preserve"> XE "</w:instrText>
      </w:r>
      <w:r w:rsidR="009F1241" w:rsidRPr="00252354">
        <w:instrText>Packaging:Requirements</w:instrText>
      </w:r>
      <w:r w:rsidR="009F1241">
        <w:instrText xml:space="preserve">" </w:instrText>
      </w:r>
      <w:r w:rsidR="00D962A8">
        <w:fldChar w:fldCharType="end"/>
      </w:r>
      <w:r>
        <w:t xml:space="preserve"> shall appear thereon in the English language</w:t>
      </w:r>
      <w:r w:rsidR="00D962A8">
        <w:fldChar w:fldCharType="begin"/>
      </w:r>
      <w:r>
        <w:instrText>xe "</w:instrText>
      </w:r>
      <w:r w:rsidRPr="001C6413">
        <w:instrText>English language, packaging</w:instrText>
      </w:r>
      <w:r>
        <w:instrText>"</w:instrText>
      </w:r>
      <w:r w:rsidR="00D962A8">
        <w:fldChar w:fldCharType="end"/>
      </w:r>
      <w:r>
        <w:t xml:space="preserve"> and shall be prominent, definite, plain, and conspicuous as to size and style of letters</w:t>
      </w:r>
      <w:r w:rsidR="00D962A8">
        <w:fldChar w:fldCharType="begin"/>
      </w:r>
      <w:r>
        <w:instrText>xe "</w:instrText>
      </w:r>
      <w:r w:rsidRPr="00AC38A6">
        <w:instrText>Letters, labeling style</w:instrText>
      </w:r>
      <w:r>
        <w:instrText>"</w:instrText>
      </w:r>
      <w:r w:rsidR="00D962A8">
        <w:fldChar w:fldCharType="end"/>
      </w:r>
      <w:r>
        <w:t xml:space="preserve"> and numbers</w:t>
      </w:r>
      <w:r w:rsidR="00D962A8">
        <w:fldChar w:fldCharType="begin"/>
      </w:r>
      <w:r>
        <w:instrText>xe "</w:instrText>
      </w:r>
      <w:r w:rsidRPr="00AC38A6">
        <w:instrText>Numbers, labeling style</w:instrText>
      </w:r>
      <w:r>
        <w:instrText>"</w:instrText>
      </w:r>
      <w:r w:rsidR="00D962A8">
        <w:fldChar w:fldCharType="end"/>
      </w:r>
      <w:r>
        <w:t xml:space="preserve"> and as to color of letters and numbers in contrast to color of background.  Any required information that is either in hand lettering</w:t>
      </w:r>
      <w:r w:rsidR="00D962A8">
        <w:fldChar w:fldCharType="begin"/>
      </w:r>
      <w:r>
        <w:instrText>xe "</w:instrText>
      </w:r>
      <w:r w:rsidRPr="00851F32">
        <w:instrText>Hand lettering</w:instrText>
      </w:r>
      <w:r>
        <w:instrText>"</w:instrText>
      </w:r>
      <w:r w:rsidR="00D962A8">
        <w:fldChar w:fldCharType="end"/>
      </w:r>
      <w:r>
        <w:t xml:space="preserve"> or hand script</w:t>
      </w:r>
      <w:r w:rsidR="00D962A8">
        <w:fldChar w:fldCharType="begin"/>
      </w:r>
      <w:r>
        <w:instrText>xe "</w:instrText>
      </w:r>
      <w:r w:rsidRPr="00514783">
        <w:instrText>Hand script</w:instrText>
      </w:r>
      <w:r>
        <w:instrText>"</w:instrText>
      </w:r>
      <w:r w:rsidR="00D962A8">
        <w:fldChar w:fldCharType="end"/>
      </w:r>
      <w:r>
        <w:t xml:space="preserve"> shall be entirely clear and equal to printing in legibility.</w:t>
      </w:r>
      <w:bookmarkEnd w:id="474"/>
      <w:bookmarkEnd w:id="475"/>
      <w:bookmarkEnd w:id="476"/>
      <w:bookmarkEnd w:id="477"/>
      <w:bookmarkEnd w:id="478"/>
      <w:bookmarkEnd w:id="479"/>
    </w:p>
    <w:p w:rsidR="005A6C37" w:rsidRDefault="005A6C37" w:rsidP="0054737D">
      <w:pPr>
        <w:rPr>
          <w:rStyle w:val="StyleHeading8BoldChar"/>
          <w:sz w:val="20"/>
        </w:rPr>
      </w:pPr>
      <w:bookmarkStart w:id="481" w:name="_Toc173408681"/>
      <w:bookmarkStart w:id="482" w:name="_Toc173472748"/>
      <w:bookmarkStart w:id="483" w:name="_Toc173770971"/>
    </w:p>
    <w:p w:rsidR="005A6C37" w:rsidRDefault="005A6C37" w:rsidP="0054737D">
      <w:pPr>
        <w:ind w:left="360"/>
      </w:pPr>
      <w:bookmarkStart w:id="484" w:name="_Toc332296958"/>
      <w:r w:rsidRPr="0054737D">
        <w:rPr>
          <w:rStyle w:val="PkgLabelLevel3Char"/>
          <w:b/>
          <w:sz w:val="20"/>
        </w:rPr>
        <w:t>8.1.1</w:t>
      </w:r>
      <w:proofErr w:type="gramStart"/>
      <w:r w:rsidRPr="0054737D">
        <w:rPr>
          <w:rStyle w:val="PkgLabelLevel3Char"/>
          <w:b/>
          <w:sz w:val="20"/>
        </w:rPr>
        <w:t>.  Location</w:t>
      </w:r>
      <w:proofErr w:type="gramEnd"/>
      <w:r w:rsidRPr="0054737D">
        <w:rPr>
          <w:rStyle w:val="PkgLabelLevel3Char"/>
          <w:b/>
          <w:sz w:val="20"/>
        </w:rPr>
        <w:t>.</w:t>
      </w:r>
      <w:bookmarkEnd w:id="484"/>
      <w:r w:rsidR="00D962A8" w:rsidRPr="00732C06">
        <w:fldChar w:fldCharType="begin"/>
      </w:r>
      <w:r w:rsidRPr="00732C06">
        <w:instrText>xe "</w:instrText>
      </w:r>
      <w:r w:rsidR="009F1241">
        <w:instrText>Packaging:</w:instrText>
      </w:r>
      <w:r w:rsidRPr="00732C06">
        <w:instrText>Location of declarations"</w:instrText>
      </w:r>
      <w:r w:rsidR="00D962A8"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 xml:space="preserve">The declaration or declarations of quantity of the contents of a package shall appear in the </w:t>
      </w:r>
      <w:r w:rsidRPr="00FC45F4">
        <w:t>bottom 30 % of the principal display panel or panels.  For cylindrical containers</w:t>
      </w:r>
      <w:r w:rsidR="00D962A8" w:rsidRPr="00FC45F4">
        <w:fldChar w:fldCharType="begin"/>
      </w:r>
      <w:r w:rsidRPr="00FC45F4">
        <w:instrText>xe "Containers:Cylindrical"</w:instrText>
      </w:r>
      <w:r w:rsidR="00D962A8" w:rsidRPr="00FC45F4">
        <w:fldChar w:fldCharType="end"/>
      </w:r>
      <w:r w:rsidR="00C100EB">
        <w:t>, see also Section 10.7. </w:t>
      </w:r>
      <w:proofErr w:type="gramStart"/>
      <w:r w:rsidRPr="00FC45F4">
        <w:t>Cylindrical Containers for additional requirements.</w:t>
      </w:r>
      <w:proofErr w:type="gramEnd"/>
      <w:r w:rsidRPr="00FC45F4">
        <w:t xml:space="preserve">  For small packages, see Section 11.16</w:t>
      </w:r>
      <w:r w:rsidR="00C93CA8">
        <w:t>.</w:t>
      </w:r>
      <w:r w:rsidRPr="00FC45F4">
        <w:t xml:space="preserve"> </w:t>
      </w:r>
      <w:proofErr w:type="gramStart"/>
      <w:r w:rsidRPr="00FC45F4">
        <w:t>Small Packages.</w:t>
      </w:r>
      <w:bookmarkEnd w:id="481"/>
      <w:bookmarkEnd w:id="482"/>
      <w:bookmarkEnd w:id="483"/>
      <w:proofErr w:type="gramEnd"/>
    </w:p>
    <w:p w:rsidR="005A6C37" w:rsidRDefault="005A6C37" w:rsidP="0054737D">
      <w:pPr>
        <w:spacing w:before="60"/>
        <w:ind w:left="360"/>
        <w:rPr>
          <w:bCs/>
        </w:rPr>
      </w:pPr>
      <w:r>
        <w:rPr>
          <w:bCs/>
        </w:rPr>
        <w:t>(Amended 1975)</w:t>
      </w:r>
    </w:p>
    <w:p w:rsidR="005A6C37" w:rsidRDefault="005A6C37" w:rsidP="0054737D">
      <w:pPr>
        <w:ind w:left="360"/>
        <w:rPr>
          <w:bCs/>
        </w:rPr>
      </w:pPr>
    </w:p>
    <w:p w:rsidR="005A6C37" w:rsidRDefault="005A6C37" w:rsidP="0054737D">
      <w:pPr>
        <w:ind w:left="360"/>
      </w:pPr>
      <w:bookmarkStart w:id="485" w:name="_Toc332296959"/>
      <w:bookmarkStart w:id="486" w:name="_Toc173408682"/>
      <w:bookmarkStart w:id="487" w:name="_Toc173472749"/>
      <w:bookmarkStart w:id="488" w:name="_Toc173770972"/>
      <w:r w:rsidRPr="0054737D">
        <w:rPr>
          <w:rStyle w:val="PkgLabelLevel3Char"/>
          <w:b/>
          <w:bCs/>
          <w:iCs/>
          <w:sz w:val="20"/>
        </w:rPr>
        <w:t>8.1.2</w:t>
      </w:r>
      <w:proofErr w:type="gramStart"/>
      <w:r w:rsidRPr="0054737D">
        <w:rPr>
          <w:rStyle w:val="PkgLabelLevel3Char"/>
          <w:b/>
          <w:bCs/>
          <w:iCs/>
          <w:sz w:val="20"/>
        </w:rPr>
        <w:t>.  Style</w:t>
      </w:r>
      <w:proofErr w:type="gramEnd"/>
      <w:r w:rsidRPr="0054737D">
        <w:rPr>
          <w:rStyle w:val="PkgLabelLevel3Char"/>
          <w:b/>
          <w:bCs/>
          <w:iCs/>
          <w:sz w:val="20"/>
        </w:rPr>
        <w:t xml:space="preserve"> of Type or Lettering.</w:t>
      </w:r>
      <w:bookmarkEnd w:id="485"/>
      <w:r w:rsidR="00D962A8" w:rsidRPr="00732C06">
        <w:fldChar w:fldCharType="begin"/>
      </w:r>
      <w:r w:rsidRPr="00732C06">
        <w:instrText>xe "</w:instrText>
      </w:r>
      <w:r w:rsidR="009F1241">
        <w:instrText>Packaging:</w:instrText>
      </w:r>
      <w:r w:rsidRPr="00732C06">
        <w:instrText>Lettering, style"</w:instrText>
      </w:r>
      <w:r w:rsidR="00D962A8"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486"/>
      <w:bookmarkEnd w:id="487"/>
      <w:bookmarkEnd w:id="488"/>
    </w:p>
    <w:p w:rsidR="005A6C37" w:rsidRDefault="005A6C37" w:rsidP="009C2C53">
      <w:pPr>
        <w:ind w:left="360"/>
      </w:pPr>
    </w:p>
    <w:p w:rsidR="005A6C37" w:rsidRDefault="005A6C37" w:rsidP="008A7DEB">
      <w:pPr>
        <w:ind w:left="360"/>
      </w:pPr>
      <w:bookmarkStart w:id="489" w:name="_Toc332296960"/>
      <w:bookmarkStart w:id="490" w:name="_Toc173408683"/>
      <w:bookmarkStart w:id="491" w:name="_Toc173472750"/>
      <w:bookmarkStart w:id="492" w:name="_Toc173770973"/>
      <w:r w:rsidRPr="008A7DEB">
        <w:rPr>
          <w:rStyle w:val="PkgLabelLevel3Char"/>
          <w:b/>
          <w:sz w:val="20"/>
        </w:rPr>
        <w:t>8.1.3</w:t>
      </w:r>
      <w:proofErr w:type="gramStart"/>
      <w:r w:rsidRPr="008A7DEB">
        <w:rPr>
          <w:rStyle w:val="PkgLabelLevel3Char"/>
          <w:b/>
          <w:sz w:val="20"/>
        </w:rPr>
        <w:t>.  Color</w:t>
      </w:r>
      <w:proofErr w:type="gramEnd"/>
      <w:r w:rsidRPr="008A7DEB">
        <w:rPr>
          <w:rStyle w:val="PkgLabelLevel3Char"/>
          <w:b/>
          <w:sz w:val="20"/>
        </w:rPr>
        <w:t xml:space="preserve"> Contrast.</w:t>
      </w:r>
      <w:bookmarkEnd w:id="489"/>
      <w:r w:rsidRPr="009C2C53">
        <w:rPr>
          <w:bCs/>
          <w:iCs/>
        </w:rPr>
        <w:t xml:space="preserve"> </w:t>
      </w:r>
      <w:r w:rsidRPr="00732C06">
        <w:t>–</w:t>
      </w:r>
      <w:r w:rsidRPr="009C2C53">
        <w:rPr>
          <w:bCs/>
          <w:iCs/>
        </w:rPr>
        <w:t xml:space="preserve"> </w:t>
      </w:r>
      <w:r>
        <w:t xml:space="preserve">The declaration or declarations of quantity </w:t>
      </w:r>
      <w:r w:rsidR="00D962A8">
        <w:fldChar w:fldCharType="begin"/>
      </w:r>
      <w:r w:rsidR="009F1241">
        <w:instrText xml:space="preserve"> XE "</w:instrText>
      </w:r>
      <w:r w:rsidR="009F1241" w:rsidRPr="007B0E76">
        <w:instrText>Packaging:Color contrast, labeling</w:instrText>
      </w:r>
      <w:r w:rsidR="009F1241">
        <w:instrText xml:space="preserve">" </w:instrText>
      </w:r>
      <w:r w:rsidR="00D962A8">
        <w:fldChar w:fldCharType="end"/>
      </w:r>
      <w: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490"/>
      <w:bookmarkEnd w:id="491"/>
      <w:bookmarkEnd w:id="492"/>
    </w:p>
    <w:p w:rsidR="005A6C37" w:rsidRDefault="005A6C37" w:rsidP="008A7DEB">
      <w:pPr>
        <w:ind w:left="360"/>
      </w:pPr>
    </w:p>
    <w:p w:rsidR="005A6C37" w:rsidRDefault="005A6C37" w:rsidP="008A7DEB">
      <w:pPr>
        <w:ind w:left="360"/>
      </w:pPr>
      <w:bookmarkStart w:id="493" w:name="_Toc332296961"/>
      <w:bookmarkStart w:id="494" w:name="_Toc173408684"/>
      <w:bookmarkStart w:id="495" w:name="_Toc173472751"/>
      <w:bookmarkStart w:id="496" w:name="_Toc173770974"/>
      <w:r w:rsidRPr="008A7DEB">
        <w:rPr>
          <w:rStyle w:val="PkgLabelLevel3Char"/>
          <w:b/>
          <w:bCs/>
          <w:iCs/>
          <w:sz w:val="20"/>
        </w:rPr>
        <w:t>8.1.4</w:t>
      </w:r>
      <w:proofErr w:type="gramStart"/>
      <w:r w:rsidRPr="008A7DEB">
        <w:rPr>
          <w:rStyle w:val="PkgLabelLevel3Char"/>
          <w:b/>
          <w:bCs/>
          <w:iCs/>
          <w:sz w:val="20"/>
        </w:rPr>
        <w:t>.  Free</w:t>
      </w:r>
      <w:proofErr w:type="gramEnd"/>
      <w:r w:rsidRPr="008A7DEB">
        <w:rPr>
          <w:rStyle w:val="PkgLabelLevel3Char"/>
          <w:b/>
          <w:bCs/>
          <w:iCs/>
          <w:sz w:val="20"/>
        </w:rPr>
        <w:t xml:space="preserve"> Area.</w:t>
      </w:r>
      <w:bookmarkEnd w:id="493"/>
      <w:r w:rsidR="00D962A8" w:rsidRPr="00732C06">
        <w:fldChar w:fldCharType="begin"/>
      </w:r>
      <w:r w:rsidRPr="00732C06">
        <w:instrText>xe "</w:instrText>
      </w:r>
      <w:r w:rsidR="009F1241">
        <w:instrText>Packaging:</w:instrText>
      </w:r>
      <w:r w:rsidRPr="00732C06">
        <w:instrText>Free area, labeling"</w:instrText>
      </w:r>
      <w:r w:rsidR="00D962A8" w:rsidRPr="00732C06">
        <w:fldChar w:fldCharType="end"/>
      </w:r>
      <w:r>
        <w:t xml:space="preserve"> </w:t>
      </w:r>
      <w:r w:rsidRPr="00732C06">
        <w:t>–</w:t>
      </w:r>
      <w:r>
        <w:t xml:space="preserve"> The area surrounding the quantity declaration shall be free of printed information:</w:t>
      </w:r>
      <w:bookmarkEnd w:id="494"/>
      <w:bookmarkEnd w:id="495"/>
      <w:bookmarkEnd w:id="496"/>
    </w:p>
    <w:p w:rsidR="005A6C37" w:rsidRDefault="005A6C37"/>
    <w:p w:rsidR="005A6C37" w:rsidRDefault="005A6C37">
      <w:pPr>
        <w:ind w:left="1080" w:hanging="360"/>
      </w:pPr>
      <w:r>
        <w:t>(a)</w:t>
      </w:r>
      <w:r>
        <w:tab/>
      </w:r>
      <w:proofErr w:type="gramStart"/>
      <w:r>
        <w:t>above</w:t>
      </w:r>
      <w:proofErr w:type="gramEnd"/>
      <w:r>
        <w:t xml:space="preserve"> and below, by a space equal to at least the height of the lettering in the declaration</w:t>
      </w:r>
      <w:r w:rsidR="009964DE">
        <w:t xml:space="preserve">; </w:t>
      </w:r>
      <w:r>
        <w:t>and</w:t>
      </w:r>
    </w:p>
    <w:p w:rsidR="005A6C37" w:rsidRDefault="005A6C37">
      <w:pPr>
        <w:ind w:left="1080" w:hanging="360"/>
      </w:pPr>
    </w:p>
    <w:p w:rsidR="005A6C37" w:rsidRDefault="005A6C37">
      <w:pPr>
        <w:ind w:left="1080" w:hanging="360"/>
      </w:pPr>
      <w:r>
        <w:t>(b)</w:t>
      </w:r>
      <w:r>
        <w:tab/>
      </w:r>
      <w:proofErr w:type="gramStart"/>
      <w:r>
        <w:t>to</w:t>
      </w:r>
      <w:proofErr w:type="gramEnd"/>
      <w:r>
        <w:t xml:space="preserve"> the left and right, by a space equal to twice the width of the letter “N” of the style and size of type used in the declaration.</w:t>
      </w:r>
    </w:p>
    <w:p w:rsidR="005A6C37" w:rsidRDefault="005A6C37" w:rsidP="008A7DEB">
      <w:pPr>
        <w:rPr>
          <w:rStyle w:val="StyleHeading8BoldChar"/>
          <w:sz w:val="20"/>
        </w:rPr>
      </w:pPr>
      <w:bookmarkStart w:id="497" w:name="_Toc173408685"/>
      <w:bookmarkStart w:id="498" w:name="_Toc173472752"/>
      <w:bookmarkStart w:id="499" w:name="_Toc173770975"/>
    </w:p>
    <w:p w:rsidR="005A6C37" w:rsidRDefault="005A6C37" w:rsidP="008A7DEB">
      <w:pPr>
        <w:ind w:left="360"/>
      </w:pPr>
      <w:bookmarkStart w:id="500" w:name="_Toc332296962"/>
      <w:r w:rsidRPr="008A7DEB">
        <w:rPr>
          <w:rStyle w:val="PkgLabelLevel3Char"/>
          <w:b/>
          <w:sz w:val="20"/>
        </w:rPr>
        <w:t>8.1.5</w:t>
      </w:r>
      <w:proofErr w:type="gramStart"/>
      <w:r w:rsidRPr="008A7DEB">
        <w:rPr>
          <w:rStyle w:val="PkgLabelLevel3Char"/>
          <w:b/>
          <w:sz w:val="20"/>
        </w:rPr>
        <w:t>.  Parallel</w:t>
      </w:r>
      <w:proofErr w:type="gramEnd"/>
      <w:r w:rsidRPr="008A7DEB">
        <w:rPr>
          <w:rStyle w:val="PkgLabelLevel3Char"/>
          <w:b/>
          <w:sz w:val="20"/>
        </w:rPr>
        <w:t xml:space="preserve"> Quantity Declaration.</w:t>
      </w:r>
      <w:bookmarkEnd w:id="500"/>
      <w:r w:rsidRPr="008A7DEB">
        <w:rPr>
          <w:rStyle w:val="StyleHeading8BoldChar"/>
          <w:b w:val="0"/>
          <w:sz w:val="20"/>
        </w:rPr>
        <w:t xml:space="preserve"> </w:t>
      </w:r>
      <w:r w:rsidRPr="00732C06">
        <w:t>–</w:t>
      </w:r>
      <w:r w:rsidRPr="008A7DEB">
        <w:rPr>
          <w:rStyle w:val="StyleHeading8BoldChar"/>
          <w:b w:val="0"/>
          <w:sz w:val="20"/>
        </w:rPr>
        <w:t xml:space="preserve"> </w:t>
      </w:r>
      <w:r>
        <w:t xml:space="preserve">The quantity declaration </w:t>
      </w:r>
      <w:r w:rsidR="00D962A8">
        <w:fldChar w:fldCharType="begin"/>
      </w:r>
      <w:r w:rsidR="009F1241">
        <w:instrText xml:space="preserve"> XE "</w:instrText>
      </w:r>
      <w:r w:rsidR="009F1241" w:rsidRPr="006024A8">
        <w:instrText>Packaging:Parrell quantity declaration</w:instrText>
      </w:r>
      <w:r w:rsidR="009F1241">
        <w:instrText xml:space="preserve">" </w:instrText>
      </w:r>
      <w:r w:rsidR="00D962A8">
        <w:fldChar w:fldCharType="end"/>
      </w:r>
      <w:r>
        <w:t>shall be presented in such a manner as to be generally parallel to the declaration of identity and to the base on which the package rests as it is designed to be displayed.</w:t>
      </w:r>
      <w:bookmarkEnd w:id="497"/>
      <w:bookmarkEnd w:id="498"/>
      <w:bookmarkEnd w:id="499"/>
    </w:p>
    <w:p w:rsidR="005A6C37" w:rsidRPr="009C2C53" w:rsidRDefault="005A6C37" w:rsidP="008A7DEB"/>
    <w:p w:rsidR="005A6C37" w:rsidRDefault="005A6C37" w:rsidP="008A7DEB">
      <w:bookmarkStart w:id="501" w:name="_Toc332296963"/>
      <w:bookmarkStart w:id="502" w:name="_Toc173408686"/>
      <w:bookmarkStart w:id="503" w:name="_Toc173471442"/>
      <w:bookmarkStart w:id="504" w:name="_Toc173472753"/>
      <w:bookmarkStart w:id="505" w:name="_Toc173474090"/>
      <w:bookmarkStart w:id="506" w:name="_Toc173770976"/>
      <w:bookmarkStart w:id="507" w:name="_Toc173771732"/>
      <w:r w:rsidRPr="008A7DEB">
        <w:rPr>
          <w:rStyle w:val="PkgLabelLevel2Char"/>
          <w:b/>
          <w:sz w:val="20"/>
        </w:rPr>
        <w:t>8.2</w:t>
      </w:r>
      <w:proofErr w:type="gramStart"/>
      <w:r w:rsidRPr="008A7DEB">
        <w:rPr>
          <w:rStyle w:val="PkgLabelLevel2Char"/>
          <w:b/>
          <w:sz w:val="20"/>
        </w:rPr>
        <w:t>.  Calculation</w:t>
      </w:r>
      <w:proofErr w:type="gramEnd"/>
      <w:r w:rsidRPr="008A7DEB">
        <w:rPr>
          <w:rStyle w:val="PkgLabelLevel2Char"/>
          <w:b/>
          <w:sz w:val="20"/>
        </w:rPr>
        <w:t xml:space="preserve"> of Area of Principal Display Panel for Purposes of Type Size.</w:t>
      </w:r>
      <w:bookmarkEnd w:id="501"/>
      <w:r w:rsidR="00D962A8">
        <w:rPr>
          <w:rStyle w:val="PkgLabelLevel2Char"/>
          <w:b/>
          <w:sz w:val="20"/>
        </w:rPr>
        <w:fldChar w:fldCharType="begin"/>
      </w:r>
      <w:r w:rsidR="00C26DAD">
        <w:instrText xml:space="preserve"> XE "</w:instrText>
      </w:r>
      <w:r w:rsidR="009F1241">
        <w:instrText>Packaging:</w:instrText>
      </w:r>
      <w:r w:rsidR="00C26DAD" w:rsidRPr="00970451">
        <w:instrText>Principal display panel:Calculation of area</w:instrText>
      </w:r>
      <w:r w:rsidR="00C26DAD">
        <w:instrText xml:space="preserve">" </w:instrText>
      </w:r>
      <w:r w:rsidR="00D962A8">
        <w:rPr>
          <w:rStyle w:val="PkgLabelLevel2Char"/>
          <w:b/>
          <w:sz w:val="20"/>
        </w:rPr>
        <w:fldChar w:fldCharType="end"/>
      </w:r>
      <w:r>
        <w:t xml:space="preserve"> </w:t>
      </w:r>
      <w:r w:rsidRPr="00732C06">
        <w:t>–</w:t>
      </w:r>
      <w:r>
        <w:t xml:space="preserve"> The area of the principal display panel shall be:</w:t>
      </w:r>
      <w:bookmarkEnd w:id="502"/>
      <w:bookmarkEnd w:id="503"/>
      <w:bookmarkEnd w:id="504"/>
      <w:bookmarkEnd w:id="505"/>
      <w:bookmarkEnd w:id="506"/>
      <w:bookmarkEnd w:id="507"/>
    </w:p>
    <w:p w:rsidR="005A6C37" w:rsidRDefault="005A6C37"/>
    <w:p w:rsidR="005A6C37" w:rsidRDefault="005A6C37" w:rsidP="004F3CEF">
      <w:pPr>
        <w:numPr>
          <w:ilvl w:val="0"/>
          <w:numId w:val="58"/>
        </w:numPr>
        <w:tabs>
          <w:tab w:val="clear" w:pos="1800"/>
          <w:tab w:val="num" w:pos="720"/>
        </w:tabs>
        <w:ind w:left="720"/>
      </w:pPr>
      <w:r>
        <w:t>in the case of a rectangular container</w:t>
      </w:r>
      <w:r w:rsidR="00D962A8">
        <w:fldChar w:fldCharType="begin"/>
      </w:r>
      <w:r w:rsidR="00C26DAD">
        <w:instrText xml:space="preserve"> XE "</w:instrText>
      </w:r>
      <w:r w:rsidR="00C26DAD" w:rsidRPr="00D81BB6">
        <w:instrText>Containers:Retangular</w:instrText>
      </w:r>
      <w:r w:rsidR="00C26DAD">
        <w:instrText xml:space="preserve">" </w:instrText>
      </w:r>
      <w:r w:rsidR="00D962A8">
        <w:fldChar w:fldCharType="end"/>
      </w:r>
      <w:r>
        <w:t>, one entire side that properly can be considered to be the principal display panel, the product of the height times the width of that side;</w:t>
      </w:r>
    </w:p>
    <w:p w:rsidR="005A6C37" w:rsidRDefault="005A6C37"/>
    <w:p w:rsidR="005A6C37" w:rsidRDefault="005A6C37">
      <w:pPr>
        <w:ind w:left="1440" w:hanging="360"/>
      </w:pPr>
      <w:r>
        <w:t>For Figure 3, the area of the principal display panel is 20 cm (8 in) x 15 cm (6 in) = 300 cm</w:t>
      </w:r>
      <w:r>
        <w:rPr>
          <w:szCs w:val="20"/>
          <w:vertAlign w:val="superscript"/>
        </w:rPr>
        <w:t>2</w:t>
      </w:r>
      <w:r>
        <w:t xml:space="preserve"> (48 in</w:t>
      </w:r>
      <w:r w:rsidRPr="00F8071E">
        <w:rPr>
          <w:vertAlign w:val="superscript"/>
        </w:rPr>
        <w:t>2</w:t>
      </w:r>
      <w:r>
        <w:t>).</w:t>
      </w:r>
    </w:p>
    <w:p w:rsidR="005A6C37" w:rsidRDefault="005A6C37"/>
    <w:tbl>
      <w:tblPr>
        <w:tblW w:w="0" w:type="auto"/>
        <w:tblInd w:w="1188" w:type="dxa"/>
        <w:tblLook w:val="01E0" w:firstRow="1" w:lastRow="1" w:firstColumn="1" w:lastColumn="1" w:noHBand="0" w:noVBand="0"/>
      </w:tblPr>
      <w:tblGrid>
        <w:gridCol w:w="4073"/>
        <w:gridCol w:w="262"/>
        <w:gridCol w:w="4053"/>
      </w:tblGrid>
      <w:tr w:rsidR="005A6C37" w:rsidRPr="009A5DD6" w:rsidTr="00A35F8D">
        <w:tc>
          <w:tcPr>
            <w:tcW w:w="4220" w:type="dxa"/>
          </w:tcPr>
          <w:p w:rsidR="005A6C37" w:rsidRPr="009A5DD6" w:rsidRDefault="0096789F" w:rsidP="009B5981">
            <w:pPr>
              <w:jc w:val="center"/>
            </w:pPr>
            <w:r>
              <w:rPr>
                <w:noProof/>
              </w:rPr>
              <w:lastRenderedPageBreak/>
              <w:drawing>
                <wp:inline distT="0" distB="0" distL="0" distR="0" wp14:anchorId="56A2DFAC" wp14:editId="416BBE00">
                  <wp:extent cx="1724025" cy="1609725"/>
                  <wp:effectExtent l="19050" t="0" r="9525" b="0"/>
                  <wp:docPr id="3" name="Picture 3" descr="Cube illu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19"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67" w:type="dxa"/>
          </w:tcPr>
          <w:p w:rsidR="005A6C37" w:rsidRPr="009A5DD6" w:rsidRDefault="005A6C37" w:rsidP="009B5981"/>
        </w:tc>
        <w:tc>
          <w:tcPr>
            <w:tcW w:w="4117" w:type="dxa"/>
            <w:vAlign w:val="bottom"/>
          </w:tcPr>
          <w:p w:rsidR="005A6C37" w:rsidRDefault="0096789F" w:rsidP="009B5981">
            <w:pPr>
              <w:jc w:val="center"/>
            </w:pPr>
            <w:r>
              <w:rPr>
                <w:noProof/>
              </w:rPr>
              <w:drawing>
                <wp:inline distT="0" distB="0" distL="0" distR="0" wp14:anchorId="5D64CAC8" wp14:editId="7EC4511D">
                  <wp:extent cx="2105025" cy="1447800"/>
                  <wp:effectExtent l="19050" t="0" r="9525" b="0"/>
                  <wp:docPr id="4" name="Picture 4" descr="Canister illustr-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0" cstate="print"/>
                          <a:srcRect/>
                          <a:stretch>
                            <a:fillRect/>
                          </a:stretch>
                        </pic:blipFill>
                        <pic:spPr bwMode="auto">
                          <a:xfrm>
                            <a:off x="0" y="0"/>
                            <a:ext cx="2105025" cy="1447800"/>
                          </a:xfrm>
                          <a:prstGeom prst="rect">
                            <a:avLst/>
                          </a:prstGeom>
                          <a:noFill/>
                          <a:ln w="9525">
                            <a:noFill/>
                            <a:miter lim="800000"/>
                            <a:headEnd/>
                            <a:tailEnd/>
                          </a:ln>
                        </pic:spPr>
                      </pic:pic>
                    </a:graphicData>
                  </a:graphic>
                </wp:inline>
              </w:drawing>
            </w:r>
            <w:r w:rsidR="005A6C37" w:rsidRPr="009A5DD6">
              <w:t xml:space="preserve"> </w:t>
            </w:r>
          </w:p>
          <w:p w:rsidR="005A6C37" w:rsidRPr="009A5DD6" w:rsidRDefault="005A6C37" w:rsidP="009B5981">
            <w:pPr>
              <w:jc w:val="center"/>
            </w:pPr>
          </w:p>
        </w:tc>
      </w:tr>
      <w:tr w:rsidR="005A6C37" w:rsidRPr="009A5DD6" w:rsidTr="00A35F8D">
        <w:tc>
          <w:tcPr>
            <w:tcW w:w="4220" w:type="dxa"/>
          </w:tcPr>
          <w:p w:rsidR="005A6C37" w:rsidRPr="009A5DD6" w:rsidRDefault="005A6C37" w:rsidP="009B5981">
            <w:pPr>
              <w:jc w:val="center"/>
            </w:pPr>
            <w:r w:rsidRPr="009A5DD6">
              <w:rPr>
                <w:b/>
              </w:rPr>
              <w:t>Figure 3.</w:t>
            </w:r>
          </w:p>
        </w:tc>
        <w:tc>
          <w:tcPr>
            <w:tcW w:w="267" w:type="dxa"/>
          </w:tcPr>
          <w:p w:rsidR="005A6C37" w:rsidRPr="009A5DD6" w:rsidRDefault="005A6C37" w:rsidP="009B5981"/>
        </w:tc>
        <w:tc>
          <w:tcPr>
            <w:tcW w:w="4117" w:type="dxa"/>
          </w:tcPr>
          <w:p w:rsidR="005A6C37" w:rsidRPr="009A5DD6" w:rsidRDefault="005A6C37" w:rsidP="009B5981">
            <w:pPr>
              <w:jc w:val="center"/>
            </w:pPr>
            <w:r w:rsidRPr="009A5DD6">
              <w:rPr>
                <w:b/>
              </w:rPr>
              <w:t>Figure 4.</w:t>
            </w:r>
          </w:p>
        </w:tc>
      </w:tr>
    </w:tbl>
    <w:p w:rsidR="005A6C37" w:rsidRDefault="005A6C37">
      <w:pPr>
        <w:ind w:left="720" w:hanging="360"/>
      </w:pPr>
    </w:p>
    <w:p w:rsidR="005A6C37" w:rsidRDefault="005A6C37" w:rsidP="004F3CEF">
      <w:pPr>
        <w:numPr>
          <w:ilvl w:val="0"/>
          <w:numId w:val="58"/>
        </w:numPr>
        <w:tabs>
          <w:tab w:val="clear" w:pos="1800"/>
          <w:tab w:val="num" w:pos="720"/>
        </w:tabs>
        <w:ind w:left="720"/>
      </w:pPr>
      <w:r>
        <w:t>in the case of a cylindrical or nearly cylindrical container, 40 % of the product of the height of the container times the circumference;</w:t>
      </w:r>
    </w:p>
    <w:p w:rsidR="005A6C37" w:rsidRDefault="005A6C37">
      <w:pPr>
        <w:ind w:left="720" w:hanging="360"/>
      </w:pPr>
    </w:p>
    <w:p w:rsidR="005A6C37" w:rsidRDefault="005A6C37">
      <w:pPr>
        <w:ind w:left="1440" w:hanging="360"/>
      </w:pPr>
      <w:r>
        <w:t>For Figure 4, the area of the principal display panel is:</w:t>
      </w:r>
    </w:p>
    <w:p w:rsidR="005A6C37" w:rsidRDefault="005A6C37">
      <w:pPr>
        <w:ind w:left="1440" w:hanging="360"/>
      </w:pPr>
      <w:r w:rsidRPr="009A5DD6">
        <w:t>25</w:t>
      </w:r>
      <w:r>
        <w:t> </w:t>
      </w:r>
      <w:r w:rsidRPr="009A5DD6">
        <w:t>cm (10</w:t>
      </w:r>
      <w:r>
        <w:t> </w:t>
      </w:r>
      <w:r w:rsidRPr="009A5DD6">
        <w:t>in) x 5</w:t>
      </w:r>
      <w:r>
        <w:t> </w:t>
      </w:r>
      <w:r w:rsidRPr="009A5DD6">
        <w:t>cm (2</w:t>
      </w:r>
      <w:r>
        <w:t> </w:t>
      </w:r>
      <w:r w:rsidRPr="009A5DD6">
        <w:t>in) = 125</w:t>
      </w:r>
      <w:r>
        <w:t> </w:t>
      </w:r>
      <w:r w:rsidRPr="009A5DD6">
        <w:t>cm (20</w:t>
      </w:r>
      <w:r>
        <w:t> </w:t>
      </w:r>
      <w:r w:rsidRPr="009A5DD6">
        <w:t>in</w:t>
      </w:r>
      <w:r w:rsidRPr="009A5DD6">
        <w:rPr>
          <w:vertAlign w:val="superscript"/>
        </w:rPr>
        <w:t>2</w:t>
      </w:r>
      <w:r w:rsidRPr="009A5DD6">
        <w:t>) x 0.40 = 50</w:t>
      </w:r>
      <w:r>
        <w:t> </w:t>
      </w:r>
      <w:r w:rsidRPr="009A5DD6">
        <w:t>cm</w:t>
      </w:r>
      <w:r w:rsidRPr="009A5DD6">
        <w:rPr>
          <w:vertAlign w:val="superscript"/>
        </w:rPr>
        <w:t>2</w:t>
      </w:r>
      <w:r w:rsidRPr="009A5DD6">
        <w:t xml:space="preserve"> (8</w:t>
      </w:r>
      <w:r>
        <w:t> </w:t>
      </w:r>
      <w:r w:rsidRPr="009A5DD6">
        <w:t>in</w:t>
      </w:r>
      <w:r w:rsidRPr="009A5DD6">
        <w:rPr>
          <w:vertAlign w:val="superscript"/>
        </w:rPr>
        <w:t>2</w:t>
      </w:r>
      <w:r w:rsidRPr="009A5DD6">
        <w:t>)</w:t>
      </w:r>
    </w:p>
    <w:p w:rsidR="005A6C37" w:rsidRDefault="005A6C37">
      <w:pPr>
        <w:ind w:left="1440" w:hanging="360"/>
      </w:pPr>
      <w:r>
        <w:t>(</w:t>
      </w:r>
      <w:proofErr w:type="gramStart"/>
      <w:r>
        <w:t>see</w:t>
      </w:r>
      <w:proofErr w:type="gramEnd"/>
      <w:r>
        <w:t xml:space="preserve"> also Section 10.7. </w:t>
      </w:r>
      <w:proofErr w:type="gramStart"/>
      <w:r>
        <w:t>Cylindrical Containers</w:t>
      </w:r>
      <w:r w:rsidR="00D962A8">
        <w:fldChar w:fldCharType="begin"/>
      </w:r>
      <w:r>
        <w:instrText>xe "</w:instrText>
      </w:r>
      <w:r w:rsidRPr="00A21B86">
        <w:instrText>Containers:</w:instrText>
      </w:r>
      <w:r>
        <w:instrText>Cylindrical"</w:instrText>
      </w:r>
      <w:r w:rsidR="00D962A8">
        <w:fldChar w:fldCharType="end"/>
      </w:r>
      <w:r>
        <w:t>).</w:t>
      </w:r>
      <w:proofErr w:type="gramEnd"/>
    </w:p>
    <w:p w:rsidR="005A6C37" w:rsidRDefault="005A6C37">
      <w:pPr>
        <w:ind w:left="720" w:hanging="360"/>
      </w:pPr>
    </w:p>
    <w:p w:rsidR="005A6C37" w:rsidRDefault="005A6C37">
      <w:pPr>
        <w:ind w:left="720"/>
      </w:pPr>
      <w:r w:rsidRPr="00DF5B5B">
        <w:t>The area of the principal display panel is the same in both examples.  The declaration of net quantity of contents must be of the same height in both cases.  It is not the size of the label that is used to determine the minimum type size of the quantity statement</w:t>
      </w:r>
      <w:r w:rsidR="00F27848" w:rsidRPr="00DF5B5B">
        <w:t>,</w:t>
      </w:r>
      <w:r w:rsidRPr="00DF5B5B">
        <w:t xml:space="preserve"> but the size of the surface of the package exposed to view to the customer.  The package on the right side of the figure has a spot label (see Section 2.12. </w:t>
      </w:r>
      <w:proofErr w:type="gramStart"/>
      <w:r w:rsidRPr="00DF5B5B">
        <w:t>Spot Label and Section 11.29.</w:t>
      </w:r>
      <w:proofErr w:type="gramEnd"/>
      <w:r w:rsidRPr="00DF5B5B">
        <w:t xml:space="preserve"> Spot Label)</w:t>
      </w:r>
      <w:r w:rsidR="00F27848" w:rsidRPr="00DF5B5B">
        <w:t>;</w:t>
      </w:r>
      <w:r w:rsidR="00257FFA">
        <w:t xml:space="preserve"> and</w:t>
      </w:r>
    </w:p>
    <w:p w:rsidR="005A6C37" w:rsidRDefault="005A6C37">
      <w:pPr>
        <w:ind w:left="720" w:hanging="360"/>
      </w:pPr>
    </w:p>
    <w:p w:rsidR="005A6C37" w:rsidRDefault="005A6C37" w:rsidP="004F3CEF">
      <w:pPr>
        <w:numPr>
          <w:ilvl w:val="0"/>
          <w:numId w:val="58"/>
        </w:numPr>
        <w:tabs>
          <w:tab w:val="clear" w:pos="1800"/>
          <w:tab w:val="num" w:pos="720"/>
        </w:tabs>
        <w:ind w:left="720"/>
      </w:pPr>
      <w:proofErr w:type="gramStart"/>
      <w:r>
        <w:t>in</w:t>
      </w:r>
      <w:proofErr w:type="gramEnd"/>
      <w:r>
        <w:t xml:space="preserve">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p w:rsidR="005A6C37" w:rsidRDefault="005A6C37">
      <w:pPr>
        <w:jc w:val="center"/>
      </w:pPr>
    </w:p>
    <w:tbl>
      <w:tblPr>
        <w:tblW w:w="8640" w:type="dxa"/>
        <w:tblInd w:w="828" w:type="dxa"/>
        <w:tblLook w:val="01E0" w:firstRow="1" w:lastRow="1" w:firstColumn="1" w:lastColumn="1" w:noHBand="0" w:noVBand="0"/>
      </w:tblPr>
      <w:tblGrid>
        <w:gridCol w:w="8640"/>
      </w:tblGrid>
      <w:tr w:rsidR="005A6C37" w:rsidRPr="009A5DD6" w:rsidTr="005C00B1">
        <w:trPr>
          <w:trHeight w:val="2169"/>
        </w:trPr>
        <w:tc>
          <w:tcPr>
            <w:tcW w:w="8640" w:type="dxa"/>
          </w:tcPr>
          <w:p w:rsidR="005A6C37" w:rsidRPr="009A5DD6" w:rsidRDefault="005A6C37">
            <w:pPr>
              <w:pStyle w:val="Header"/>
              <w:tabs>
                <w:tab w:val="clear" w:pos="4320"/>
                <w:tab w:val="clear" w:pos="8640"/>
                <w:tab w:val="left" w:pos="360"/>
              </w:tabs>
              <w:jc w:val="center"/>
            </w:pPr>
            <w:r w:rsidRPr="009A5DD6">
              <w:object w:dxaOrig="12960" w:dyaOrig="9360">
                <v:shape id="_x0000_i1025" type="#_x0000_t75" style="width:193.75pt;height:102.5pt" o:ole="" fillcolor="window">
                  <v:imagedata r:id="rId21" o:title="" croptop="9312f" cropbottom="6211f"/>
                </v:shape>
                <o:OLEObject Type="Embed" ProgID="Presentations.Drawing.14" ShapeID="_x0000_i1025" DrawAspect="Content" ObjectID="_1411324064" r:id="rId22"/>
              </w:object>
            </w:r>
          </w:p>
        </w:tc>
      </w:tr>
      <w:tr w:rsidR="005A6C37" w:rsidTr="005C00B1">
        <w:trPr>
          <w:trHeight w:val="321"/>
        </w:trPr>
        <w:tc>
          <w:tcPr>
            <w:tcW w:w="8640" w:type="dxa"/>
          </w:tcPr>
          <w:p w:rsidR="005A6C37" w:rsidRDefault="005A6C37">
            <w:pPr>
              <w:jc w:val="center"/>
              <w:rPr>
                <w:b/>
              </w:rPr>
            </w:pPr>
            <w:r w:rsidRPr="009A5DD6">
              <w:rPr>
                <w:b/>
              </w:rPr>
              <w:t>Figure 5.</w:t>
            </w:r>
          </w:p>
        </w:tc>
      </w:tr>
    </w:tbl>
    <w:p w:rsidR="005A6C37" w:rsidRDefault="005A6C37"/>
    <w:p w:rsidR="005A6C37" w:rsidRDefault="005A6C37" w:rsidP="00C100EB">
      <w:r>
        <w:t>Determination of the principal display panel shall exclude tops, bottoms, flanges at tops and bottoms of cans, and shoulders and necks of bottles or jars.</w:t>
      </w:r>
    </w:p>
    <w:p w:rsidR="005A6C37" w:rsidRDefault="005A6C37" w:rsidP="008A7DEB">
      <w:pPr>
        <w:rPr>
          <w:rStyle w:val="PkgLabelLevel3Char"/>
          <w:b/>
          <w:sz w:val="20"/>
        </w:rPr>
      </w:pPr>
      <w:bookmarkStart w:id="508" w:name="_Toc173408687"/>
      <w:bookmarkStart w:id="509" w:name="_Toc173472754"/>
      <w:bookmarkStart w:id="510" w:name="_Toc173770977"/>
    </w:p>
    <w:p w:rsidR="005A6C37" w:rsidRDefault="005A6C37" w:rsidP="008A7DEB">
      <w:pPr>
        <w:ind w:left="360"/>
      </w:pPr>
      <w:bookmarkStart w:id="511" w:name="_Toc332296964"/>
      <w:r w:rsidRPr="008A7DEB">
        <w:rPr>
          <w:rStyle w:val="PkgLabelLevel3Char"/>
          <w:b/>
          <w:sz w:val="20"/>
        </w:rPr>
        <w:t>8.2.1</w:t>
      </w:r>
      <w:proofErr w:type="gramStart"/>
      <w:r w:rsidRPr="008A7DEB">
        <w:rPr>
          <w:rStyle w:val="PkgLabelLevel3Char"/>
          <w:b/>
          <w:sz w:val="20"/>
        </w:rPr>
        <w:t>.  Minimum</w:t>
      </w:r>
      <w:proofErr w:type="gramEnd"/>
      <w:r w:rsidRPr="008A7DEB">
        <w:rPr>
          <w:rStyle w:val="PkgLabelLevel3Char"/>
          <w:b/>
          <w:sz w:val="20"/>
        </w:rPr>
        <w:t xml:space="preserve"> Height of Numbers and Letters.</w:t>
      </w:r>
      <w:bookmarkEnd w:id="511"/>
      <w:r w:rsidR="00D962A8" w:rsidRPr="008A7DEB">
        <w:fldChar w:fldCharType="begin"/>
      </w:r>
      <w:r w:rsidRPr="008A7DEB">
        <w:instrText>xe "Numbers and letters:Minimum height"</w:instrText>
      </w:r>
      <w:r w:rsidR="00D962A8" w:rsidRPr="008A7DEB">
        <w:fldChar w:fldCharType="end"/>
      </w:r>
      <w:r w:rsidRPr="008A7DEB">
        <w:t xml:space="preserve"> – The height of any letter or number in the required quantity declaration shall be not less than that shown in Table 1 with respect to the area of the </w:t>
      </w:r>
      <w:proofErr w:type="gramStart"/>
      <w:r w:rsidRPr="008A7DEB">
        <w:t>panel,</w:t>
      </w:r>
      <w:proofErr w:type="gramEnd"/>
      <w:r w:rsidRPr="008A7DEB">
        <w:t xml:space="preserve"> and the height of each number of a common fraction</w:t>
      </w:r>
      <w:r w:rsidR="00D962A8" w:rsidRPr="008A7DEB">
        <w:fldChar w:fldCharType="begin"/>
      </w:r>
      <w:r w:rsidRPr="008A7DEB">
        <w:instrText>xe "Common fraction"</w:instrText>
      </w:r>
      <w:r w:rsidR="00D962A8" w:rsidRPr="008A7DEB">
        <w:fldChar w:fldCharType="end"/>
      </w:r>
      <w:r w:rsidRPr="008A7DEB">
        <w:t xml:space="preserve"> shall meet one-half the minimum height standards.  </w:t>
      </w:r>
      <w:r w:rsidR="00303D69" w:rsidRPr="00303D69">
        <w:t>When upper and lowercase or all lowercase letters are used, it is the lowercase “o” or its equivalent that shall meet the minimum height requirement.</w:t>
      </w:r>
      <w:r w:rsidR="00303D69">
        <w:t xml:space="preserve">  </w:t>
      </w:r>
      <w:r w:rsidRPr="008A7DEB">
        <w:t>When upper and lowercase or all lowercase letters are used in SI symbols, it is the uppercase “L,” lowercase “d,” or their equivalent in the print or type that shall meet the minimum height requirement.  However, no letter shall be less than 1.6 mm (</w:t>
      </w:r>
      <w:r>
        <w:rPr>
          <w:spacing w:val="-10"/>
          <w:sz w:val="18"/>
          <w:szCs w:val="18"/>
          <w:vertAlign w:val="superscript"/>
        </w:rPr>
        <w:t>1</w:t>
      </w:r>
      <w:r>
        <w:rPr>
          <w:spacing w:val="-10"/>
        </w:rPr>
        <w:t>/</w:t>
      </w:r>
      <w:r>
        <w:rPr>
          <w:spacing w:val="-10"/>
          <w:sz w:val="14"/>
          <w:szCs w:val="14"/>
        </w:rPr>
        <w:t>16</w:t>
      </w:r>
      <w:r>
        <w:t> in</w:t>
      </w:r>
      <w:r w:rsidRPr="008A7DEB">
        <w:t>) in height.  Other letters and exponents must be presented in the same type style and in proportion to the type size used.</w:t>
      </w:r>
      <w:bookmarkEnd w:id="508"/>
      <w:bookmarkEnd w:id="509"/>
      <w:bookmarkEnd w:id="510"/>
    </w:p>
    <w:p w:rsidR="005A6C37" w:rsidRDefault="005A6C37" w:rsidP="003A6C5B">
      <w:pPr>
        <w:spacing w:before="60"/>
        <w:ind w:left="360"/>
      </w:pPr>
      <w:r>
        <w:t>(Amended 1993)</w:t>
      </w:r>
    </w:p>
    <w:p w:rsidR="005A6C37" w:rsidRDefault="005A6C37" w:rsidP="008A7DEB">
      <w:pPr>
        <w:ind w:left="360"/>
        <w:rPr>
          <w:rStyle w:val="PkgLabelLevel3Char"/>
          <w:b/>
          <w:bCs/>
          <w:iCs/>
          <w:sz w:val="20"/>
        </w:rPr>
      </w:pPr>
      <w:bookmarkStart w:id="512" w:name="_Toc173408688"/>
      <w:bookmarkStart w:id="513" w:name="_Toc173472755"/>
      <w:bookmarkStart w:id="514" w:name="_Toc173770978"/>
    </w:p>
    <w:p w:rsidR="005A6C37" w:rsidRDefault="005A6C37" w:rsidP="008A7DEB">
      <w:pPr>
        <w:ind w:left="360"/>
      </w:pPr>
      <w:bookmarkStart w:id="515" w:name="_Toc332296965"/>
      <w:r w:rsidRPr="008A7DEB">
        <w:rPr>
          <w:rStyle w:val="PkgLabelLevel3Char"/>
          <w:b/>
          <w:bCs/>
          <w:iCs/>
          <w:sz w:val="20"/>
        </w:rPr>
        <w:lastRenderedPageBreak/>
        <w:t>8.2.2</w:t>
      </w:r>
      <w:proofErr w:type="gramStart"/>
      <w:r>
        <w:rPr>
          <w:rStyle w:val="PkgLabelLevel3Char"/>
          <w:b/>
          <w:bCs/>
          <w:iCs/>
          <w:sz w:val="20"/>
        </w:rPr>
        <w:t>.</w:t>
      </w:r>
      <w:r w:rsidRPr="008A7DEB">
        <w:rPr>
          <w:rStyle w:val="PkgLabelLevel3Char"/>
          <w:b/>
          <w:bCs/>
          <w:iCs/>
          <w:sz w:val="20"/>
        </w:rPr>
        <w:t xml:space="preserve">  Numbers</w:t>
      </w:r>
      <w:proofErr w:type="gramEnd"/>
      <w:r w:rsidRPr="008A7DEB">
        <w:rPr>
          <w:rStyle w:val="PkgLabelLevel3Char"/>
          <w:b/>
          <w:bCs/>
          <w:iCs/>
          <w:sz w:val="20"/>
        </w:rPr>
        <w:t xml:space="preserve"> and Letters:  Proportion.</w:t>
      </w:r>
      <w:bookmarkEnd w:id="515"/>
      <w:r w:rsidR="00D962A8">
        <w:fldChar w:fldCharType="begin"/>
      </w:r>
      <w:r>
        <w:instrText>xe "</w:instrText>
      </w:r>
      <w:r w:rsidRPr="00D3351F">
        <w:instrText>Numbers and letters:Proportion</w:instrText>
      </w:r>
      <w:r>
        <w:instrText>"</w:instrText>
      </w:r>
      <w:r w:rsidR="00D962A8">
        <w:fldChar w:fldCharType="end"/>
      </w:r>
      <w:r>
        <w:t xml:space="preserve"> – No number or letter shall be more than three times as high as it is wide.</w:t>
      </w:r>
      <w:bookmarkEnd w:id="512"/>
      <w:bookmarkEnd w:id="513"/>
      <w:bookmarkEnd w:id="514"/>
    </w:p>
    <w:p w:rsidR="005A6C37" w:rsidRPr="00C230D7" w:rsidRDefault="005A6C37" w:rsidP="00C23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197"/>
        <w:gridCol w:w="2102"/>
        <w:gridCol w:w="4291"/>
      </w:tblGrid>
      <w:tr w:rsidR="005A6C37" w:rsidTr="006C0DBB">
        <w:tc>
          <w:tcPr>
            <w:tcW w:w="9792" w:type="dxa"/>
            <w:gridSpan w:val="3"/>
            <w:tcBorders>
              <w:top w:val="double" w:sz="4" w:space="0" w:color="auto"/>
              <w:left w:val="double" w:sz="4" w:space="0" w:color="auto"/>
              <w:bottom w:val="double" w:sz="4" w:space="0" w:color="auto"/>
              <w:right w:val="double" w:sz="4" w:space="0" w:color="auto"/>
            </w:tcBorders>
          </w:tcPr>
          <w:p w:rsidR="005A6C37" w:rsidRDefault="005A6C37" w:rsidP="006C0DBB">
            <w:pPr>
              <w:jc w:val="center"/>
              <w:rPr>
                <w:b/>
                <w:bCs/>
              </w:rPr>
            </w:pPr>
            <w:r>
              <w:rPr>
                <w:b/>
                <w:bCs/>
              </w:rPr>
              <w:t>Table 1.</w:t>
            </w:r>
            <w:r w:rsidR="006C0DBB">
              <w:rPr>
                <w:b/>
                <w:bCs/>
              </w:rPr>
              <w:t xml:space="preserve"> </w:t>
            </w:r>
            <w:r>
              <w:rPr>
                <w:b/>
                <w:bCs/>
              </w:rPr>
              <w:t xml:space="preserve"> Minimum Height of Numbers and Letters</w:t>
            </w:r>
          </w:p>
        </w:tc>
      </w:tr>
      <w:tr w:rsidR="005A6C37" w:rsidTr="006C0DBB">
        <w:tc>
          <w:tcPr>
            <w:tcW w:w="3260" w:type="dxa"/>
            <w:tcBorders>
              <w:top w:val="double" w:sz="4" w:space="0" w:color="auto"/>
              <w:left w:val="double" w:sz="4" w:space="0" w:color="auto"/>
            </w:tcBorders>
            <w:vAlign w:val="bottom"/>
          </w:tcPr>
          <w:p w:rsidR="005A6C37" w:rsidRDefault="005A6C37" w:rsidP="007F1C44">
            <w:pPr>
              <w:ind w:left="360"/>
              <w:rPr>
                <w:b/>
                <w:bCs/>
              </w:rPr>
            </w:pPr>
            <w:r>
              <w:rPr>
                <w:b/>
                <w:bCs/>
              </w:rPr>
              <w:t>Area of</w:t>
            </w:r>
          </w:p>
          <w:p w:rsidR="005A6C37" w:rsidRDefault="005A6C37" w:rsidP="007F1C44">
            <w:pPr>
              <w:ind w:left="360"/>
              <w:rPr>
                <w:b/>
                <w:bCs/>
              </w:rPr>
            </w:pPr>
            <w:r>
              <w:rPr>
                <w:b/>
                <w:bCs/>
              </w:rPr>
              <w:t>Principal Display Panel</w:t>
            </w:r>
          </w:p>
        </w:tc>
        <w:tc>
          <w:tcPr>
            <w:tcW w:w="2137" w:type="dxa"/>
            <w:tcBorders>
              <w:top w:val="double" w:sz="4" w:space="0" w:color="auto"/>
            </w:tcBorders>
          </w:tcPr>
          <w:p w:rsidR="005A6C37" w:rsidRDefault="005A6C37" w:rsidP="007F1C44">
            <w:pPr>
              <w:rPr>
                <w:b/>
                <w:bCs/>
              </w:rPr>
            </w:pPr>
            <w:r>
              <w:rPr>
                <w:b/>
                <w:bCs/>
              </w:rPr>
              <w:t>Minimum Height of Numbers and Letters</w:t>
            </w:r>
          </w:p>
        </w:tc>
        <w:tc>
          <w:tcPr>
            <w:tcW w:w="4395" w:type="dxa"/>
            <w:tcBorders>
              <w:top w:val="double" w:sz="4" w:space="0" w:color="auto"/>
              <w:right w:val="double" w:sz="4" w:space="0" w:color="auto"/>
            </w:tcBorders>
          </w:tcPr>
          <w:p w:rsidR="005A6C37" w:rsidRDefault="005A6C37" w:rsidP="008974BD">
            <w:pPr>
              <w:rPr>
                <w:b/>
                <w:bCs/>
              </w:rPr>
            </w:pPr>
            <w:r>
              <w:rPr>
                <w:b/>
                <w:bCs/>
              </w:rPr>
              <w:t>Minimum Height; Label Information Blown, Formed, or Molded on Surface of Container</w:t>
            </w:r>
          </w:p>
        </w:tc>
      </w:tr>
      <w:tr w:rsidR="005A6C37" w:rsidTr="006C0DBB">
        <w:tc>
          <w:tcPr>
            <w:tcW w:w="3260" w:type="dxa"/>
            <w:tcBorders>
              <w:left w:val="double" w:sz="4" w:space="0" w:color="auto"/>
            </w:tcBorders>
          </w:tcPr>
          <w:p w:rsidR="005A6C37" w:rsidRDefault="00EF60BB" w:rsidP="008974BD">
            <w:pPr>
              <w:tabs>
                <w:tab w:val="left" w:pos="750"/>
              </w:tabs>
              <w:ind w:left="360"/>
              <w:rPr>
                <w:szCs w:val="20"/>
                <w:vertAlign w:val="superscript"/>
              </w:rPr>
            </w:pPr>
            <w:r>
              <w:rPr>
                <w:szCs w:val="20"/>
              </w:rPr>
              <w:t>≤</w:t>
            </w:r>
            <w:r w:rsidR="005A6C37">
              <w:t xml:space="preserve"> 32 cm</w:t>
            </w:r>
            <w:r w:rsidR="005A6C37">
              <w:rPr>
                <w:szCs w:val="20"/>
                <w:vertAlign w:val="superscript"/>
              </w:rPr>
              <w:t>2</w:t>
            </w:r>
          </w:p>
          <w:p w:rsidR="005A6C37" w:rsidRDefault="005A6C37" w:rsidP="008974BD">
            <w:pPr>
              <w:ind w:left="360"/>
            </w:pPr>
            <w:r>
              <w:t>(5 in</w:t>
            </w:r>
            <w:r>
              <w:rPr>
                <w:vertAlign w:val="superscript"/>
              </w:rPr>
              <w:t>2</w:t>
            </w:r>
            <w:r>
              <w:t>)</w:t>
            </w:r>
          </w:p>
        </w:tc>
        <w:tc>
          <w:tcPr>
            <w:tcW w:w="2137" w:type="dxa"/>
          </w:tcPr>
          <w:p w:rsidR="005A6C37" w:rsidRDefault="005A6C37" w:rsidP="008974BD">
            <w:pPr>
              <w:jc w:val="center"/>
            </w:pPr>
            <w:r>
              <w:t>1.6 mm</w:t>
            </w:r>
          </w:p>
          <w:p w:rsidR="005A6C37" w:rsidRDefault="005A6C37" w:rsidP="008974BD">
            <w:pPr>
              <w:jc w:val="center"/>
            </w:pPr>
            <w:r>
              <w:t>(</w:t>
            </w:r>
            <w:r>
              <w:rPr>
                <w:spacing w:val="-10"/>
                <w:sz w:val="18"/>
                <w:szCs w:val="18"/>
                <w:vertAlign w:val="superscript"/>
              </w:rPr>
              <w:t>1</w:t>
            </w:r>
            <w:r>
              <w:rPr>
                <w:spacing w:val="-10"/>
              </w:rPr>
              <w:t>/</w:t>
            </w:r>
            <w:r>
              <w:rPr>
                <w:spacing w:val="-10"/>
                <w:sz w:val="14"/>
                <w:szCs w:val="14"/>
              </w:rPr>
              <w:t>16</w:t>
            </w:r>
            <w:r>
              <w:t xml:space="preserve"> in)</w:t>
            </w:r>
          </w:p>
        </w:tc>
        <w:tc>
          <w:tcPr>
            <w:tcW w:w="4395" w:type="dxa"/>
            <w:tcBorders>
              <w:right w:val="double" w:sz="4" w:space="0" w:color="auto"/>
            </w:tcBorders>
          </w:tcPr>
          <w:p w:rsidR="005A6C37" w:rsidRDefault="005A6C37" w:rsidP="008974BD">
            <w:pPr>
              <w:jc w:val="center"/>
            </w:pPr>
            <w:r>
              <w:t>3.2 mm</w:t>
            </w:r>
          </w:p>
          <w:p w:rsidR="005A6C37" w:rsidRDefault="005A6C37" w:rsidP="008974BD">
            <w:pPr>
              <w:jc w:val="center"/>
            </w:pPr>
            <w:r>
              <w:t>(</w:t>
            </w:r>
            <w:r>
              <w:rPr>
                <w:spacing w:val="-10"/>
                <w:sz w:val="18"/>
                <w:szCs w:val="18"/>
                <w:vertAlign w:val="superscript"/>
              </w:rPr>
              <w:t>1</w:t>
            </w:r>
            <w:r>
              <w:rPr>
                <w:spacing w:val="-10"/>
              </w:rPr>
              <w:t>/</w:t>
            </w:r>
            <w:r>
              <w:rPr>
                <w:spacing w:val="-10"/>
                <w:sz w:val="14"/>
                <w:szCs w:val="14"/>
              </w:rPr>
              <w:t>8</w:t>
            </w:r>
            <w:r>
              <w:t xml:space="preserve"> in)</w:t>
            </w:r>
          </w:p>
        </w:tc>
      </w:tr>
      <w:tr w:rsidR="005A6C37" w:rsidTr="006C0DBB">
        <w:tc>
          <w:tcPr>
            <w:tcW w:w="3260" w:type="dxa"/>
            <w:tcBorders>
              <w:left w:val="double" w:sz="4" w:space="0" w:color="auto"/>
            </w:tcBorders>
          </w:tcPr>
          <w:p w:rsidR="005A6C37" w:rsidRDefault="005A6C37" w:rsidP="008974BD">
            <w:pPr>
              <w:ind w:left="360"/>
            </w:pPr>
            <w:r>
              <w:t>&gt; 32 cm</w:t>
            </w:r>
            <w:r>
              <w:rPr>
                <w:szCs w:val="20"/>
                <w:vertAlign w:val="superscript"/>
              </w:rPr>
              <w:t>2</w:t>
            </w:r>
          </w:p>
          <w:p w:rsidR="005A6C37" w:rsidRDefault="005A6C37" w:rsidP="00EF60BB">
            <w:pPr>
              <w:ind w:left="360"/>
            </w:pPr>
            <w:r>
              <w:t>(5 in</w:t>
            </w:r>
            <w:r>
              <w:rPr>
                <w:vertAlign w:val="superscript"/>
              </w:rPr>
              <w:t>2</w:t>
            </w:r>
            <w:r>
              <w:t xml:space="preserve">) </w:t>
            </w:r>
            <w:r w:rsidR="00EF60BB">
              <w:rPr>
                <w:szCs w:val="20"/>
              </w:rPr>
              <w:t>≤</w:t>
            </w:r>
            <w:r>
              <w:t xml:space="preserve"> 161 cm</w:t>
            </w:r>
            <w:r>
              <w:rPr>
                <w:szCs w:val="20"/>
                <w:vertAlign w:val="superscript"/>
              </w:rPr>
              <w:t>2</w:t>
            </w:r>
            <w:r>
              <w:t xml:space="preserve"> (25 in</w:t>
            </w:r>
            <w:r>
              <w:rPr>
                <w:vertAlign w:val="superscript"/>
              </w:rPr>
              <w:t>2</w:t>
            </w:r>
            <w:r>
              <w:t>)</w:t>
            </w:r>
          </w:p>
        </w:tc>
        <w:tc>
          <w:tcPr>
            <w:tcW w:w="2137" w:type="dxa"/>
          </w:tcPr>
          <w:p w:rsidR="005A6C37" w:rsidRDefault="005A6C37" w:rsidP="008974BD">
            <w:pPr>
              <w:jc w:val="center"/>
            </w:pPr>
            <w:r>
              <w:t>3.2 mm</w:t>
            </w:r>
          </w:p>
          <w:p w:rsidR="005A6C37" w:rsidRDefault="005A6C37" w:rsidP="008974BD">
            <w:pPr>
              <w:jc w:val="center"/>
            </w:pPr>
            <w:r>
              <w:t>(</w:t>
            </w:r>
            <w:r>
              <w:rPr>
                <w:spacing w:val="-10"/>
                <w:sz w:val="18"/>
                <w:szCs w:val="18"/>
                <w:vertAlign w:val="superscript"/>
              </w:rPr>
              <w:t>1</w:t>
            </w:r>
            <w:r>
              <w:rPr>
                <w:spacing w:val="-10"/>
              </w:rPr>
              <w:t>/</w:t>
            </w:r>
            <w:r>
              <w:rPr>
                <w:spacing w:val="-10"/>
                <w:sz w:val="14"/>
                <w:szCs w:val="14"/>
              </w:rPr>
              <w:t>8</w:t>
            </w:r>
            <w:r>
              <w:t xml:space="preserve"> in)</w:t>
            </w:r>
          </w:p>
        </w:tc>
        <w:tc>
          <w:tcPr>
            <w:tcW w:w="4395" w:type="dxa"/>
            <w:tcBorders>
              <w:right w:val="double" w:sz="4" w:space="0" w:color="auto"/>
            </w:tcBorders>
          </w:tcPr>
          <w:p w:rsidR="005A6C37" w:rsidRDefault="005A6C37" w:rsidP="008974BD">
            <w:pPr>
              <w:jc w:val="center"/>
            </w:pPr>
            <w:r>
              <w:t>4.8 mm</w:t>
            </w:r>
          </w:p>
          <w:p w:rsidR="005A6C37" w:rsidRDefault="005A6C37" w:rsidP="008974BD">
            <w:pPr>
              <w:jc w:val="center"/>
            </w:pPr>
            <w:r>
              <w:t>(</w:t>
            </w:r>
            <w:r>
              <w:rPr>
                <w:spacing w:val="-10"/>
                <w:sz w:val="18"/>
                <w:szCs w:val="18"/>
                <w:vertAlign w:val="superscript"/>
              </w:rPr>
              <w:t>3</w:t>
            </w:r>
            <w:r>
              <w:rPr>
                <w:spacing w:val="-10"/>
              </w:rPr>
              <w:t>/</w:t>
            </w:r>
            <w:r>
              <w:rPr>
                <w:spacing w:val="-10"/>
                <w:sz w:val="14"/>
                <w:szCs w:val="14"/>
              </w:rPr>
              <w:t>16</w:t>
            </w:r>
            <w:r>
              <w:t xml:space="preserve"> in)</w:t>
            </w:r>
          </w:p>
        </w:tc>
      </w:tr>
      <w:tr w:rsidR="005A6C37" w:rsidTr="00C95D4D">
        <w:tc>
          <w:tcPr>
            <w:tcW w:w="3260" w:type="dxa"/>
            <w:tcBorders>
              <w:left w:val="double" w:sz="4" w:space="0" w:color="auto"/>
            </w:tcBorders>
          </w:tcPr>
          <w:p w:rsidR="005A6C37" w:rsidRDefault="005A6C37" w:rsidP="008974BD">
            <w:pPr>
              <w:ind w:left="360"/>
            </w:pPr>
            <w:r>
              <w:t>&gt; 161 cm</w:t>
            </w:r>
            <w:r>
              <w:rPr>
                <w:szCs w:val="20"/>
                <w:vertAlign w:val="superscript"/>
              </w:rPr>
              <w:t>2</w:t>
            </w:r>
          </w:p>
          <w:p w:rsidR="005A6C37" w:rsidRDefault="005A6C37" w:rsidP="008974BD">
            <w:pPr>
              <w:ind w:left="360"/>
            </w:pPr>
            <w:r>
              <w:t>(25 in</w:t>
            </w:r>
            <w:r>
              <w:rPr>
                <w:vertAlign w:val="superscript"/>
              </w:rPr>
              <w:t>2</w:t>
            </w:r>
            <w:r>
              <w:t>)</w:t>
            </w:r>
          </w:p>
          <w:p w:rsidR="005A6C37" w:rsidRDefault="00EF60BB" w:rsidP="008974BD">
            <w:pPr>
              <w:ind w:left="360"/>
              <w:rPr>
                <w:szCs w:val="20"/>
                <w:vertAlign w:val="superscript"/>
              </w:rPr>
            </w:pPr>
            <w:r>
              <w:rPr>
                <w:szCs w:val="20"/>
              </w:rPr>
              <w:t>≤</w:t>
            </w:r>
            <w:r w:rsidR="005A6C37">
              <w:t xml:space="preserve"> 645 cm</w:t>
            </w:r>
            <w:r w:rsidR="005A6C37">
              <w:rPr>
                <w:szCs w:val="20"/>
                <w:vertAlign w:val="superscript"/>
              </w:rPr>
              <w:t>2</w:t>
            </w:r>
          </w:p>
          <w:p w:rsidR="005A6C37" w:rsidRDefault="005A6C37" w:rsidP="008974BD">
            <w:pPr>
              <w:ind w:left="360"/>
            </w:pPr>
            <w:r>
              <w:t>(100 in</w:t>
            </w:r>
            <w:r>
              <w:rPr>
                <w:vertAlign w:val="superscript"/>
              </w:rPr>
              <w:t>2</w:t>
            </w:r>
            <w:r>
              <w:t>)</w:t>
            </w:r>
          </w:p>
        </w:tc>
        <w:tc>
          <w:tcPr>
            <w:tcW w:w="2137" w:type="dxa"/>
            <w:vAlign w:val="center"/>
          </w:tcPr>
          <w:p w:rsidR="005A6C37" w:rsidRDefault="005A6C37" w:rsidP="00C95D4D">
            <w:pPr>
              <w:jc w:val="center"/>
            </w:pPr>
            <w:r>
              <w:t>4.8 mm</w:t>
            </w:r>
          </w:p>
          <w:p w:rsidR="005A6C37" w:rsidRDefault="005A6C37" w:rsidP="00C95D4D">
            <w:pPr>
              <w:jc w:val="center"/>
            </w:pPr>
            <w:r>
              <w:t>(</w:t>
            </w:r>
            <w:r>
              <w:rPr>
                <w:spacing w:val="-10"/>
                <w:sz w:val="18"/>
                <w:szCs w:val="18"/>
                <w:vertAlign w:val="superscript"/>
              </w:rPr>
              <w:t>3</w:t>
            </w:r>
            <w:r>
              <w:rPr>
                <w:spacing w:val="-10"/>
              </w:rPr>
              <w:t>/</w:t>
            </w:r>
            <w:r>
              <w:rPr>
                <w:spacing w:val="-10"/>
                <w:sz w:val="14"/>
                <w:szCs w:val="14"/>
              </w:rPr>
              <w:t>16</w:t>
            </w:r>
            <w:r>
              <w:t xml:space="preserve"> in)</w:t>
            </w:r>
          </w:p>
        </w:tc>
        <w:tc>
          <w:tcPr>
            <w:tcW w:w="4395" w:type="dxa"/>
            <w:tcBorders>
              <w:right w:val="double" w:sz="4" w:space="0" w:color="auto"/>
            </w:tcBorders>
            <w:vAlign w:val="center"/>
          </w:tcPr>
          <w:p w:rsidR="005A6C37" w:rsidRDefault="005A6C37" w:rsidP="00C95D4D">
            <w:pPr>
              <w:jc w:val="center"/>
            </w:pPr>
            <w:r>
              <w:t>6.4 mm</w:t>
            </w:r>
          </w:p>
          <w:p w:rsidR="005A6C37" w:rsidRDefault="005A6C37" w:rsidP="00C95D4D">
            <w:pPr>
              <w:jc w:val="center"/>
            </w:pPr>
            <w:r>
              <w:t>(¼ in)</w:t>
            </w:r>
          </w:p>
        </w:tc>
      </w:tr>
      <w:tr w:rsidR="005A6C37" w:rsidTr="006C0DBB">
        <w:tc>
          <w:tcPr>
            <w:tcW w:w="3260" w:type="dxa"/>
            <w:tcBorders>
              <w:left w:val="double" w:sz="4" w:space="0" w:color="auto"/>
            </w:tcBorders>
          </w:tcPr>
          <w:p w:rsidR="005A6C37" w:rsidRDefault="005A6C37" w:rsidP="008974BD">
            <w:pPr>
              <w:ind w:left="360"/>
            </w:pPr>
            <w:r>
              <w:t>&gt; 645 cm</w:t>
            </w:r>
            <w:r>
              <w:rPr>
                <w:szCs w:val="20"/>
                <w:vertAlign w:val="superscript"/>
              </w:rPr>
              <w:t>2</w:t>
            </w:r>
          </w:p>
          <w:p w:rsidR="005A6C37" w:rsidRDefault="005A6C37" w:rsidP="008974BD">
            <w:pPr>
              <w:ind w:left="360"/>
            </w:pPr>
            <w:r>
              <w:t>(100 in</w:t>
            </w:r>
            <w:r>
              <w:rPr>
                <w:vertAlign w:val="superscript"/>
              </w:rPr>
              <w:t>2</w:t>
            </w:r>
            <w:r>
              <w:t>) 2581 cm</w:t>
            </w:r>
            <w:r>
              <w:rPr>
                <w:szCs w:val="20"/>
                <w:vertAlign w:val="superscript"/>
              </w:rPr>
              <w:t>2</w:t>
            </w:r>
            <w:r>
              <w:t xml:space="preserve"> (400 in</w:t>
            </w:r>
            <w:r>
              <w:rPr>
                <w:vertAlign w:val="superscript"/>
              </w:rPr>
              <w:t>2</w:t>
            </w:r>
            <w:r>
              <w:t>)</w:t>
            </w:r>
          </w:p>
        </w:tc>
        <w:tc>
          <w:tcPr>
            <w:tcW w:w="2137" w:type="dxa"/>
          </w:tcPr>
          <w:p w:rsidR="005A6C37" w:rsidRDefault="005A6C37" w:rsidP="008974BD">
            <w:pPr>
              <w:jc w:val="center"/>
            </w:pPr>
            <w:r>
              <w:t>6.4 mm</w:t>
            </w:r>
          </w:p>
          <w:p w:rsidR="005A6C37" w:rsidRDefault="005A6C37" w:rsidP="008974BD">
            <w:pPr>
              <w:jc w:val="center"/>
            </w:pPr>
            <w:r>
              <w:t>(¼ in)</w:t>
            </w:r>
          </w:p>
        </w:tc>
        <w:tc>
          <w:tcPr>
            <w:tcW w:w="4395" w:type="dxa"/>
            <w:tcBorders>
              <w:right w:val="double" w:sz="4" w:space="0" w:color="auto"/>
            </w:tcBorders>
          </w:tcPr>
          <w:p w:rsidR="005A6C37" w:rsidRDefault="005A6C37" w:rsidP="008974BD">
            <w:pPr>
              <w:jc w:val="center"/>
            </w:pPr>
            <w:r>
              <w:t>7.9 mm</w:t>
            </w:r>
          </w:p>
          <w:p w:rsidR="005A6C37" w:rsidRDefault="005A6C37" w:rsidP="008974BD">
            <w:pPr>
              <w:jc w:val="center"/>
            </w:pPr>
            <w:r>
              <w:t>(</w:t>
            </w:r>
            <w:r>
              <w:rPr>
                <w:spacing w:val="-10"/>
                <w:sz w:val="18"/>
                <w:szCs w:val="18"/>
                <w:vertAlign w:val="superscript"/>
              </w:rPr>
              <w:t>5</w:t>
            </w:r>
            <w:r>
              <w:rPr>
                <w:spacing w:val="-10"/>
              </w:rPr>
              <w:t>/</w:t>
            </w:r>
            <w:r>
              <w:rPr>
                <w:spacing w:val="-10"/>
                <w:sz w:val="14"/>
                <w:szCs w:val="14"/>
              </w:rPr>
              <w:t>16</w:t>
            </w:r>
            <w:r>
              <w:t xml:space="preserve"> in)</w:t>
            </w:r>
          </w:p>
        </w:tc>
      </w:tr>
      <w:tr w:rsidR="005A6C37" w:rsidTr="006C0DBB">
        <w:tc>
          <w:tcPr>
            <w:tcW w:w="3260" w:type="dxa"/>
            <w:tcBorders>
              <w:left w:val="double" w:sz="4" w:space="0" w:color="auto"/>
            </w:tcBorders>
          </w:tcPr>
          <w:p w:rsidR="005A6C37" w:rsidRDefault="005A6C37" w:rsidP="008974BD">
            <w:pPr>
              <w:ind w:left="360"/>
            </w:pPr>
            <w:r>
              <w:t>&gt; 2581 cm</w:t>
            </w:r>
            <w:r>
              <w:rPr>
                <w:szCs w:val="20"/>
                <w:vertAlign w:val="superscript"/>
              </w:rPr>
              <w:t>2</w:t>
            </w:r>
          </w:p>
          <w:p w:rsidR="005A6C37" w:rsidRDefault="005A6C37" w:rsidP="008974BD">
            <w:pPr>
              <w:ind w:left="360"/>
            </w:pPr>
            <w:r>
              <w:t>(400 in</w:t>
            </w:r>
            <w:r>
              <w:rPr>
                <w:vertAlign w:val="superscript"/>
              </w:rPr>
              <w:t>2</w:t>
            </w:r>
            <w:r>
              <w:t>)</w:t>
            </w:r>
          </w:p>
        </w:tc>
        <w:tc>
          <w:tcPr>
            <w:tcW w:w="2137" w:type="dxa"/>
          </w:tcPr>
          <w:p w:rsidR="005A6C37" w:rsidRDefault="005A6C37" w:rsidP="008974BD">
            <w:pPr>
              <w:jc w:val="center"/>
            </w:pPr>
            <w:r>
              <w:t>12.7 mm</w:t>
            </w:r>
          </w:p>
          <w:p w:rsidR="005A6C37" w:rsidRDefault="005A6C37" w:rsidP="008974BD">
            <w:pPr>
              <w:jc w:val="center"/>
            </w:pPr>
            <w:r>
              <w:t>(½ in)</w:t>
            </w:r>
          </w:p>
        </w:tc>
        <w:tc>
          <w:tcPr>
            <w:tcW w:w="4395" w:type="dxa"/>
            <w:tcBorders>
              <w:right w:val="double" w:sz="4" w:space="0" w:color="auto"/>
            </w:tcBorders>
          </w:tcPr>
          <w:p w:rsidR="005A6C37" w:rsidRDefault="005A6C37" w:rsidP="008974BD">
            <w:pPr>
              <w:jc w:val="center"/>
            </w:pPr>
            <w:r>
              <w:t>14.3 mm</w:t>
            </w:r>
          </w:p>
          <w:p w:rsidR="005A6C37" w:rsidRDefault="005A6C37" w:rsidP="008974BD">
            <w:pPr>
              <w:jc w:val="center"/>
            </w:pPr>
            <w:r>
              <w:t>(</w:t>
            </w:r>
            <w:r>
              <w:rPr>
                <w:spacing w:val="-10"/>
                <w:sz w:val="18"/>
                <w:szCs w:val="18"/>
                <w:vertAlign w:val="superscript"/>
              </w:rPr>
              <w:t>9</w:t>
            </w:r>
            <w:r>
              <w:rPr>
                <w:spacing w:val="-10"/>
              </w:rPr>
              <w:t>/</w:t>
            </w:r>
            <w:r>
              <w:rPr>
                <w:spacing w:val="-10"/>
                <w:sz w:val="14"/>
                <w:szCs w:val="14"/>
              </w:rPr>
              <w:t>16</w:t>
            </w:r>
            <w:r>
              <w:t xml:space="preserve"> in)</w:t>
            </w:r>
          </w:p>
        </w:tc>
      </w:tr>
      <w:tr w:rsidR="005A6C37" w:rsidTr="006C0DBB">
        <w:tc>
          <w:tcPr>
            <w:tcW w:w="9792" w:type="dxa"/>
            <w:gridSpan w:val="3"/>
            <w:tcBorders>
              <w:left w:val="double" w:sz="4" w:space="0" w:color="auto"/>
              <w:bottom w:val="double" w:sz="4" w:space="0" w:color="auto"/>
              <w:right w:val="double" w:sz="4" w:space="0" w:color="auto"/>
            </w:tcBorders>
          </w:tcPr>
          <w:p w:rsidR="005A6C37" w:rsidRDefault="005A6C37" w:rsidP="008974BD">
            <w:r>
              <w:rPr>
                <w:b/>
                <w:bCs/>
              </w:rPr>
              <w:t>Symbols:</w:t>
            </w:r>
            <w:r w:rsidRPr="003A6C5B">
              <w:rPr>
                <w:bCs/>
              </w:rPr>
              <w:t xml:space="preserve"> </w:t>
            </w:r>
            <w:r>
              <w:t xml:space="preserve"> </w:t>
            </w:r>
            <w:r w:rsidR="00EF60BB">
              <w:rPr>
                <w:szCs w:val="20"/>
              </w:rPr>
              <w:t>≤</w:t>
            </w:r>
            <w:r>
              <w:t xml:space="preserve"> means less than or equal to; &lt; means less than; &gt; means greater than.</w:t>
            </w:r>
          </w:p>
          <w:p w:rsidR="005A6C37" w:rsidRDefault="005A6C37" w:rsidP="008974BD">
            <w:r>
              <w:rPr>
                <w:b/>
                <w:bCs/>
              </w:rPr>
              <w:t>NOTE:</w:t>
            </w:r>
            <w:r w:rsidRPr="003A6C5B">
              <w:rPr>
                <w:bCs/>
              </w:rPr>
              <w:t xml:space="preserve">  </w:t>
            </w:r>
            <w:r>
              <w:t xml:space="preserve">The type size requirements specified in this table do not apply to the “e” mark </w:t>
            </w:r>
            <w:r>
              <w:rPr>
                <w:szCs w:val="20"/>
                <w:vertAlign w:val="superscript"/>
              </w:rPr>
              <w:t>[</w:t>
            </w:r>
            <w:r w:rsidRPr="00D76242">
              <w:rPr>
                <w:b/>
                <w:bCs/>
                <w:i/>
                <w:iCs/>
                <w:szCs w:val="20"/>
                <w:vertAlign w:val="superscript"/>
              </w:rPr>
              <w:t>NOTE</w:t>
            </w:r>
            <w:r>
              <w:rPr>
                <w:b/>
                <w:bCs/>
                <w:i/>
                <w:iCs/>
                <w:szCs w:val="20"/>
                <w:vertAlign w:val="superscript"/>
              </w:rPr>
              <w:t> </w:t>
            </w:r>
            <w:r w:rsidRPr="00D76242">
              <w:rPr>
                <w:b/>
                <w:bCs/>
                <w:i/>
                <w:iCs/>
                <w:szCs w:val="20"/>
                <w:vertAlign w:val="superscript"/>
              </w:rPr>
              <w:t>4</w:t>
            </w:r>
            <w:r>
              <w:rPr>
                <w:szCs w:val="20"/>
                <w:vertAlign w:val="superscript"/>
              </w:rPr>
              <w:t>, page 67]</w:t>
            </w:r>
            <w:r>
              <w:t>.</w:t>
            </w:r>
          </w:p>
        </w:tc>
      </w:tr>
    </w:tbl>
    <w:p w:rsidR="005A6C37" w:rsidRDefault="005A6C37" w:rsidP="003A6C5B">
      <w:pPr>
        <w:pStyle w:val="PkgLabelLevel1"/>
      </w:pPr>
      <w:bookmarkStart w:id="516" w:name="_Toc173378008"/>
      <w:bookmarkStart w:id="517" w:name="_Toc173379248"/>
      <w:bookmarkStart w:id="518" w:name="_Toc173381126"/>
      <w:bookmarkStart w:id="519" w:name="_Toc173383087"/>
      <w:bookmarkStart w:id="520" w:name="_Toc173384800"/>
      <w:bookmarkStart w:id="521" w:name="_Toc173385331"/>
      <w:bookmarkStart w:id="522" w:name="_Toc173386364"/>
      <w:bookmarkStart w:id="523" w:name="_Toc173408689"/>
      <w:bookmarkStart w:id="524" w:name="_Toc173472756"/>
      <w:bookmarkStart w:id="525" w:name="_Toc173770979"/>
      <w:bookmarkStart w:id="526" w:name="_Toc332296966"/>
      <w:proofErr w:type="gramStart"/>
      <w:r>
        <w:t>Section 9.</w:t>
      </w:r>
      <w:proofErr w:type="gramEnd"/>
      <w:r>
        <w:t xml:space="preserve">  Prominence and Placement:  Non-consumer Packages</w:t>
      </w:r>
      <w:bookmarkEnd w:id="516"/>
      <w:bookmarkEnd w:id="517"/>
      <w:bookmarkEnd w:id="518"/>
      <w:bookmarkEnd w:id="519"/>
      <w:bookmarkEnd w:id="520"/>
      <w:bookmarkEnd w:id="521"/>
      <w:bookmarkEnd w:id="522"/>
      <w:bookmarkEnd w:id="523"/>
      <w:bookmarkEnd w:id="524"/>
      <w:bookmarkEnd w:id="525"/>
      <w:bookmarkEnd w:id="526"/>
    </w:p>
    <w:p w:rsidR="005A6C37" w:rsidRDefault="005A6C37" w:rsidP="003A6C5B">
      <w:pPr>
        <w:keepNext/>
        <w:rPr>
          <w:b/>
          <w:bCs/>
        </w:rPr>
      </w:pPr>
      <w:bookmarkStart w:id="527" w:name="_Toc173408690"/>
      <w:bookmarkStart w:id="528" w:name="_Toc173471443"/>
      <w:bookmarkStart w:id="529" w:name="_Toc173472757"/>
      <w:bookmarkStart w:id="530" w:name="_Toc173474091"/>
      <w:bookmarkStart w:id="531" w:name="_Toc173770980"/>
      <w:bookmarkStart w:id="532" w:name="_Toc173771733"/>
    </w:p>
    <w:p w:rsidR="005A6C37" w:rsidRDefault="005A6C37" w:rsidP="00B44F70">
      <w:bookmarkStart w:id="533" w:name="_Toc332296967"/>
      <w:r w:rsidRPr="00B44F70">
        <w:rPr>
          <w:rStyle w:val="PkgLabelLevel2Char"/>
          <w:b/>
          <w:sz w:val="20"/>
        </w:rPr>
        <w:t>9.1</w:t>
      </w:r>
      <w:proofErr w:type="gramStart"/>
      <w:r w:rsidRPr="00B44F70">
        <w:rPr>
          <w:rStyle w:val="PkgLabelLevel2Char"/>
          <w:b/>
          <w:sz w:val="20"/>
        </w:rPr>
        <w:t>.  General</w:t>
      </w:r>
      <w:proofErr w:type="gramEnd"/>
      <w:r w:rsidRPr="00B44F70">
        <w:rPr>
          <w:rStyle w:val="PkgLabelLevel2Char"/>
          <w:b/>
          <w:sz w:val="20"/>
        </w:rPr>
        <w:t>.</w:t>
      </w:r>
      <w:bookmarkEnd w:id="533"/>
      <w:r>
        <w:t xml:space="preserve"> – All information required to appear on a non-consumer package</w:t>
      </w:r>
      <w:r w:rsidR="00D962A8">
        <w:fldChar w:fldCharType="begin"/>
      </w:r>
      <w:r w:rsidR="00C26DAD">
        <w:instrText xml:space="preserve"> XE "</w:instrText>
      </w:r>
      <w:r w:rsidR="00C26DAD" w:rsidRPr="00D72E16">
        <w:instrText>Packaging:Non-consumer</w:instrText>
      </w:r>
      <w:r w:rsidR="00C26DAD">
        <w:instrText xml:space="preserve">" </w:instrText>
      </w:r>
      <w:r w:rsidR="00D962A8">
        <w:fldChar w:fldCharType="end"/>
      </w:r>
      <w:r>
        <w:t xml:space="preserve"> shall be definitely and clearly stated thereon in the English language</w:t>
      </w:r>
      <w:r w:rsidR="00D962A8">
        <w:fldChar w:fldCharType="begin"/>
      </w:r>
      <w:r>
        <w:instrText>xe "</w:instrText>
      </w:r>
      <w:r w:rsidRPr="00D97030">
        <w:instrText>English language, packaging</w:instrText>
      </w:r>
      <w:r>
        <w:instrText>"</w:instrText>
      </w:r>
      <w:r w:rsidR="00D962A8">
        <w:fldChar w:fldCharType="end"/>
      </w:r>
      <w:r>
        <w:t>.  Any required information that is either in hand lettering</w:t>
      </w:r>
      <w:r w:rsidR="00D962A8">
        <w:fldChar w:fldCharType="begin"/>
      </w:r>
      <w:r>
        <w:instrText>xe "</w:instrText>
      </w:r>
      <w:r w:rsidRPr="003A06E0">
        <w:instrText>Hand lettering</w:instrText>
      </w:r>
      <w:r>
        <w:instrText>"</w:instrText>
      </w:r>
      <w:r w:rsidR="00D962A8">
        <w:fldChar w:fldCharType="end"/>
      </w:r>
      <w:r>
        <w:t xml:space="preserve"> or hand script shall be entirely clear and equal to printing in legibility.</w:t>
      </w:r>
      <w:bookmarkEnd w:id="527"/>
      <w:bookmarkEnd w:id="528"/>
      <w:bookmarkEnd w:id="529"/>
      <w:bookmarkEnd w:id="530"/>
      <w:bookmarkEnd w:id="531"/>
      <w:bookmarkEnd w:id="532"/>
    </w:p>
    <w:p w:rsidR="005A6C37" w:rsidRDefault="005A6C37" w:rsidP="00B44F70">
      <w:bookmarkStart w:id="534" w:name="_Toc173408691"/>
      <w:bookmarkStart w:id="535" w:name="_Toc173472758"/>
      <w:bookmarkStart w:id="536" w:name="_Toc173770981"/>
    </w:p>
    <w:p w:rsidR="005A6C37" w:rsidRPr="00B44F70" w:rsidRDefault="005A6C37" w:rsidP="00B44F70">
      <w:pPr>
        <w:rPr>
          <w:rStyle w:val="StyleStyleHeading6After0pt10ptChar"/>
          <w:sz w:val="20"/>
          <w:szCs w:val="20"/>
        </w:rPr>
      </w:pPr>
      <w:bookmarkStart w:id="537" w:name="_Toc332296968"/>
      <w:proofErr w:type="gramStart"/>
      <w:r w:rsidRPr="00F1689E">
        <w:rPr>
          <w:rStyle w:val="PkgLabelLevel1Char"/>
          <w:sz w:val="24"/>
        </w:rPr>
        <w:t>Section 10.</w:t>
      </w:r>
      <w:proofErr w:type="gramEnd"/>
      <w:r w:rsidRPr="00F1689E">
        <w:rPr>
          <w:rStyle w:val="PkgLabelLevel1Char"/>
          <w:sz w:val="24"/>
        </w:rPr>
        <w:t xml:space="preserve">  Requirements:  Specific Consumer Commodities, Non-consumer Commodities</w:t>
      </w:r>
      <w:bookmarkEnd w:id="537"/>
      <w:r w:rsidR="00D962A8">
        <w:fldChar w:fldCharType="begin"/>
      </w:r>
      <w:r w:rsidR="00C26DAD">
        <w:instrText xml:space="preserve"> XE "</w:instrText>
      </w:r>
      <w:r w:rsidR="00C26DAD" w:rsidRPr="00D72E16">
        <w:instrText>Packaging:Non-consumer</w:instrText>
      </w:r>
      <w:r w:rsidR="00C26DAD">
        <w:instrText xml:space="preserve">" </w:instrText>
      </w:r>
      <w:r w:rsidR="00D962A8">
        <w:fldChar w:fldCharType="end"/>
      </w:r>
      <w:r w:rsidRPr="00F1689E">
        <w:rPr>
          <w:rStyle w:val="PkgLabelLevel1Char"/>
          <w:sz w:val="24"/>
        </w:rPr>
        <w:t>, Packages, Containers</w:t>
      </w:r>
      <w:bookmarkEnd w:id="534"/>
      <w:bookmarkEnd w:id="535"/>
      <w:bookmarkEnd w:id="536"/>
      <w:r w:rsidRPr="00B44F70">
        <w:t xml:space="preserve"> </w:t>
      </w:r>
      <w:r w:rsidR="00D962A8" w:rsidRPr="00B44F70">
        <w:rPr>
          <w:szCs w:val="20"/>
        </w:rPr>
        <w:fldChar w:fldCharType="begin"/>
      </w:r>
      <w:r w:rsidRPr="00B44F70">
        <w:rPr>
          <w:szCs w:val="20"/>
        </w:rPr>
        <w:instrText>xe "Containers:Requirements"</w:instrText>
      </w:r>
      <w:r w:rsidR="00D962A8" w:rsidRPr="00B44F70">
        <w:rPr>
          <w:szCs w:val="20"/>
        </w:rPr>
        <w:fldChar w:fldCharType="end"/>
      </w:r>
    </w:p>
    <w:p w:rsidR="005A6C37" w:rsidRDefault="005A6C37" w:rsidP="003A6C5B">
      <w:pPr>
        <w:spacing w:before="60"/>
      </w:pPr>
      <w:r>
        <w:t>(Title amended 1979)</w:t>
      </w:r>
    </w:p>
    <w:p w:rsidR="005A6C37" w:rsidRDefault="005A6C37" w:rsidP="00F1689E">
      <w:pPr>
        <w:rPr>
          <w:b/>
          <w:bCs/>
        </w:rPr>
      </w:pPr>
      <w:bookmarkStart w:id="538" w:name="_Toc173408692"/>
      <w:bookmarkStart w:id="539" w:name="_Toc173471444"/>
      <w:bookmarkStart w:id="540" w:name="_Toc173472759"/>
      <w:bookmarkStart w:id="541" w:name="_Toc173474092"/>
      <w:bookmarkStart w:id="542" w:name="_Toc173770982"/>
      <w:bookmarkStart w:id="543" w:name="_Toc173771734"/>
    </w:p>
    <w:p w:rsidR="005A6C37" w:rsidRDefault="005A6C37" w:rsidP="00F1689E">
      <w:bookmarkStart w:id="544" w:name="_Toc332296969"/>
      <w:r w:rsidRPr="00F1689E">
        <w:rPr>
          <w:rStyle w:val="PkgLabelLevel2Char"/>
          <w:b/>
          <w:sz w:val="20"/>
        </w:rPr>
        <w:t>10.1</w:t>
      </w:r>
      <w:proofErr w:type="gramStart"/>
      <w:r w:rsidRPr="00F1689E">
        <w:rPr>
          <w:rStyle w:val="PkgLabelLevel2Char"/>
          <w:b/>
          <w:sz w:val="20"/>
        </w:rPr>
        <w:t>.  Display</w:t>
      </w:r>
      <w:proofErr w:type="gramEnd"/>
      <w:r w:rsidRPr="00F1689E">
        <w:rPr>
          <w:rStyle w:val="PkgLabelLevel2Char"/>
          <w:b/>
          <w:sz w:val="20"/>
        </w:rPr>
        <w:t xml:space="preserve"> Card Package.</w:t>
      </w:r>
      <w:bookmarkEnd w:id="544"/>
      <w:r w:rsidR="00D962A8" w:rsidRPr="005044A6">
        <w:rPr>
          <w:szCs w:val="20"/>
        </w:rPr>
        <w:fldChar w:fldCharType="begin"/>
      </w:r>
      <w:r w:rsidRPr="005044A6">
        <w:rPr>
          <w:szCs w:val="20"/>
        </w:rPr>
        <w:instrText>xe "Packaging:Display card package"</w:instrText>
      </w:r>
      <w:r w:rsidR="00D962A8" w:rsidRPr="005044A6">
        <w:rPr>
          <w:szCs w:val="20"/>
        </w:rPr>
        <w:fldChar w:fldCharType="end"/>
      </w:r>
      <w:r>
        <w:rPr>
          <w:szCs w:val="20"/>
        </w:rPr>
        <w:t xml:space="preserve"> </w:t>
      </w:r>
      <w:r>
        <w:t>– For an individual package affixed to a display card, or for a commodity and display card together comprising a package, the type size of the quantity declaration is governed by the dimensions of the display card.</w:t>
      </w:r>
      <w:bookmarkEnd w:id="538"/>
      <w:bookmarkEnd w:id="539"/>
      <w:bookmarkEnd w:id="540"/>
      <w:bookmarkEnd w:id="541"/>
      <w:bookmarkEnd w:id="542"/>
      <w:bookmarkEnd w:id="543"/>
    </w:p>
    <w:p w:rsidR="005A6C37" w:rsidRDefault="005A6C37" w:rsidP="00F1689E">
      <w:pPr>
        <w:rPr>
          <w:b/>
          <w:bCs/>
        </w:rPr>
      </w:pPr>
      <w:bookmarkStart w:id="545" w:name="_Toc173408693"/>
      <w:bookmarkStart w:id="546" w:name="_Toc173471445"/>
      <w:bookmarkStart w:id="547" w:name="_Toc173472760"/>
      <w:bookmarkStart w:id="548" w:name="_Toc173474093"/>
      <w:bookmarkStart w:id="549" w:name="_Toc173770983"/>
      <w:bookmarkStart w:id="550" w:name="_Toc173771735"/>
    </w:p>
    <w:p w:rsidR="005A6C37" w:rsidRDefault="005A6C37" w:rsidP="00F1689E">
      <w:bookmarkStart w:id="551" w:name="_Toc332296970"/>
      <w:r w:rsidRPr="00F1689E">
        <w:rPr>
          <w:rStyle w:val="PkgLabelLevel2Char"/>
          <w:b/>
          <w:sz w:val="20"/>
        </w:rPr>
        <w:t>10.2</w:t>
      </w:r>
      <w:proofErr w:type="gramStart"/>
      <w:r w:rsidRPr="00F1689E">
        <w:rPr>
          <w:rStyle w:val="PkgLabelLevel2Char"/>
          <w:b/>
          <w:sz w:val="20"/>
        </w:rPr>
        <w:t>.  Eggs</w:t>
      </w:r>
      <w:proofErr w:type="gramEnd"/>
      <w:r w:rsidRPr="00F1689E">
        <w:rPr>
          <w:rStyle w:val="PkgLabelLevel2Char"/>
          <w:b/>
          <w:sz w:val="20"/>
        </w:rPr>
        <w:t>.</w:t>
      </w:r>
      <w:bookmarkEnd w:id="551"/>
      <w:r w:rsidR="00D962A8" w:rsidRPr="005044A6">
        <w:rPr>
          <w:szCs w:val="20"/>
        </w:rPr>
        <w:fldChar w:fldCharType="begin"/>
      </w:r>
      <w:r w:rsidRPr="005044A6">
        <w:rPr>
          <w:szCs w:val="20"/>
        </w:rPr>
        <w:instrText>xe "Packaging:Egg cartons"</w:instrText>
      </w:r>
      <w:r w:rsidR="00D962A8" w:rsidRPr="005044A6">
        <w:rPr>
          <w:szCs w:val="20"/>
        </w:rPr>
        <w:fldChar w:fldCharType="end"/>
      </w:r>
      <w:r>
        <w:rPr>
          <w:szCs w:val="20"/>
        </w:rPr>
        <w:t xml:space="preserve"> </w:t>
      </w:r>
      <w:r>
        <w:t>– When cartons containing 12 eggs have been designed so as to permit division in half by the retail purchaser, the required quantity declaration shall be so positioned as to have its context destroyed when the carton is divided.</w:t>
      </w:r>
      <w:bookmarkEnd w:id="545"/>
      <w:bookmarkEnd w:id="546"/>
      <w:bookmarkEnd w:id="547"/>
      <w:bookmarkEnd w:id="548"/>
      <w:bookmarkEnd w:id="549"/>
      <w:bookmarkEnd w:id="550"/>
    </w:p>
    <w:p w:rsidR="005A6C37" w:rsidRDefault="005A6C37" w:rsidP="00F1689E">
      <w:pPr>
        <w:rPr>
          <w:b/>
          <w:bCs/>
        </w:rPr>
      </w:pPr>
      <w:bookmarkStart w:id="552" w:name="_Toc173408694"/>
      <w:bookmarkStart w:id="553" w:name="_Toc173471446"/>
      <w:bookmarkStart w:id="554" w:name="_Toc173472761"/>
      <w:bookmarkStart w:id="555" w:name="_Toc173474094"/>
      <w:bookmarkStart w:id="556" w:name="_Toc173770984"/>
      <w:bookmarkStart w:id="557" w:name="_Toc173771736"/>
    </w:p>
    <w:p w:rsidR="005A6C37" w:rsidRDefault="005A6C37" w:rsidP="00F1689E">
      <w:bookmarkStart w:id="558" w:name="_Toc332296971"/>
      <w:r w:rsidRPr="00F1689E">
        <w:rPr>
          <w:rStyle w:val="PkgLabelLevel2Char"/>
          <w:b/>
          <w:sz w:val="20"/>
        </w:rPr>
        <w:t xml:space="preserve">10.3.  </w:t>
      </w:r>
      <w:r w:rsidR="009964DE">
        <w:rPr>
          <w:rStyle w:val="PkgLabelLevel2Char"/>
          <w:b/>
          <w:sz w:val="20"/>
        </w:rPr>
        <w:t xml:space="preserve"> </w:t>
      </w:r>
      <w:r w:rsidRPr="00F1689E">
        <w:rPr>
          <w:rStyle w:val="PkgLabelLevel2Char"/>
          <w:b/>
          <w:sz w:val="20"/>
        </w:rPr>
        <w:t>Aerosols and Similar Pressurized Containers.</w:t>
      </w:r>
      <w:bookmarkEnd w:id="558"/>
      <w:r w:rsidR="00D962A8" w:rsidRPr="008A5AFA">
        <w:fldChar w:fldCharType="begin"/>
      </w:r>
      <w:r w:rsidRPr="008A5AFA">
        <w:instrText>xe "</w:instrText>
      </w:r>
      <w:r w:rsidRPr="008A5AFA">
        <w:rPr>
          <w:bCs/>
        </w:rPr>
        <w:instrText>Aerosol</w:instrText>
      </w:r>
      <w:r w:rsidRPr="008A5AFA">
        <w:instrText>"</w:instrText>
      </w:r>
      <w:r w:rsidR="00D962A8" w:rsidRPr="008A5AFA">
        <w:fldChar w:fldCharType="end"/>
      </w:r>
      <w:r w:rsidR="00D962A8" w:rsidRPr="008A5AFA">
        <w:rPr>
          <w:szCs w:val="20"/>
        </w:rPr>
        <w:fldChar w:fldCharType="begin"/>
      </w:r>
      <w:r w:rsidRPr="008A5AFA">
        <w:rPr>
          <w:szCs w:val="20"/>
        </w:rPr>
        <w:instrText>xe "Packaging:Aerosols"</w:instrText>
      </w:r>
      <w:r w:rsidR="00D962A8" w:rsidRPr="008A5AFA">
        <w:rPr>
          <w:szCs w:val="20"/>
        </w:rPr>
        <w:fldChar w:fldCharType="end"/>
      </w:r>
      <w:r w:rsidR="00D962A8" w:rsidRPr="008A5AFA">
        <w:fldChar w:fldCharType="begin"/>
      </w:r>
      <w:r w:rsidRPr="008A5AFA">
        <w:instrText>xe "Containers:Pressurized"</w:instrText>
      </w:r>
      <w:r w:rsidR="00D962A8" w:rsidRPr="008A5AFA">
        <w:fldChar w:fldCharType="end"/>
      </w:r>
      <w:r w:rsidR="00D962A8" w:rsidRPr="008A5AFA">
        <w:rPr>
          <w:szCs w:val="20"/>
        </w:rPr>
        <w:fldChar w:fldCharType="begin"/>
      </w:r>
      <w:r w:rsidRPr="008A5AFA">
        <w:rPr>
          <w:szCs w:val="20"/>
        </w:rPr>
        <w:instrText>xe "Containers:Pressurized"</w:instrText>
      </w:r>
      <w:r w:rsidR="00D962A8" w:rsidRPr="008A5AFA">
        <w:rPr>
          <w:szCs w:val="20"/>
        </w:rPr>
        <w:fldChar w:fldCharType="end"/>
      </w:r>
      <w:r>
        <w:t xml:space="preserve"> – The declaration of quantity on an aerosol</w:t>
      </w:r>
      <w:r w:rsidR="00D962A8">
        <w:fldChar w:fldCharType="begin"/>
      </w:r>
      <w:r>
        <w:instrText>xe "</w:instrText>
      </w:r>
      <w:r w:rsidRPr="00473F7A">
        <w:rPr>
          <w:bCs/>
        </w:rPr>
        <w:instrText>Aerosol</w:instrText>
      </w:r>
      <w:r>
        <w:instrText>"</w:instrText>
      </w:r>
      <w:r w:rsidR="00D962A8">
        <w:fldChar w:fldCharType="end"/>
      </w:r>
      <w:r>
        <w:t xml:space="preserve"> package and on a similar pressurized package shall disclose the net quantity of the commodity (including propellant), in terms of weight, that will be expelled when the instructions for use as shown on the container are followed.</w:t>
      </w:r>
      <w:bookmarkEnd w:id="552"/>
      <w:bookmarkEnd w:id="553"/>
      <w:bookmarkEnd w:id="554"/>
      <w:bookmarkEnd w:id="555"/>
      <w:bookmarkEnd w:id="556"/>
      <w:bookmarkEnd w:id="557"/>
    </w:p>
    <w:p w:rsidR="005A6C37" w:rsidRDefault="005A6C37" w:rsidP="00F1689E">
      <w:pPr>
        <w:rPr>
          <w:b/>
          <w:bCs/>
        </w:rPr>
      </w:pPr>
      <w:bookmarkStart w:id="559" w:name="_Toc173408695"/>
      <w:bookmarkStart w:id="560" w:name="_Toc173471447"/>
      <w:bookmarkStart w:id="561" w:name="_Toc173472762"/>
      <w:bookmarkStart w:id="562" w:name="_Toc173474095"/>
      <w:bookmarkStart w:id="563" w:name="_Toc173770985"/>
      <w:bookmarkStart w:id="564" w:name="_Toc173771737"/>
    </w:p>
    <w:p w:rsidR="005A6C37" w:rsidRDefault="005A6C37" w:rsidP="00F1689E">
      <w:bookmarkStart w:id="565" w:name="_Toc332296972"/>
      <w:r w:rsidRPr="00F1689E">
        <w:rPr>
          <w:rStyle w:val="PkgLabelLevel2Char"/>
          <w:b/>
          <w:sz w:val="20"/>
        </w:rPr>
        <w:t>10.4</w:t>
      </w:r>
      <w:proofErr w:type="gramStart"/>
      <w:r w:rsidRPr="00F1689E">
        <w:rPr>
          <w:rStyle w:val="PkgLabelLevel2Char"/>
          <w:b/>
          <w:sz w:val="20"/>
        </w:rPr>
        <w:t>.  Multi</w:t>
      </w:r>
      <w:proofErr w:type="gramEnd"/>
      <w:r w:rsidRPr="00F1689E">
        <w:rPr>
          <w:rStyle w:val="PkgLabelLevel2Char"/>
          <w:b/>
          <w:sz w:val="20"/>
        </w:rPr>
        <w:t>-unit Packages.</w:t>
      </w:r>
      <w:bookmarkEnd w:id="565"/>
      <w:r w:rsidR="00D962A8" w:rsidRPr="00A17BC1">
        <w:fldChar w:fldCharType="begin"/>
      </w:r>
      <w:r w:rsidRPr="00A17BC1">
        <w:instrText>xe "Multi-unit package"</w:instrText>
      </w:r>
      <w:r w:rsidR="00D962A8" w:rsidRPr="00A17BC1">
        <w:fldChar w:fldCharType="end"/>
      </w:r>
      <w:r w:rsidR="00D962A8" w:rsidRPr="00A17BC1">
        <w:rPr>
          <w:szCs w:val="20"/>
        </w:rPr>
        <w:fldChar w:fldCharType="begin"/>
      </w:r>
      <w:r w:rsidRPr="00A17BC1">
        <w:rPr>
          <w:szCs w:val="20"/>
        </w:rPr>
        <w:instrText>xe "Packaging:Multi-unit package"</w:instrText>
      </w:r>
      <w:r w:rsidR="00D962A8" w:rsidRPr="00A17BC1">
        <w:rPr>
          <w:szCs w:val="20"/>
        </w:rPr>
        <w:fldChar w:fldCharType="end"/>
      </w:r>
      <w:r>
        <w:t xml:space="preserve"> </w:t>
      </w:r>
      <w:r>
        <w:rPr>
          <w:szCs w:val="20"/>
          <w:vertAlign w:val="superscript"/>
        </w:rPr>
        <w:t>[</w:t>
      </w:r>
      <w:r>
        <w:rPr>
          <w:b/>
          <w:bCs/>
          <w:i/>
          <w:iCs/>
          <w:szCs w:val="20"/>
          <w:vertAlign w:val="superscript"/>
        </w:rPr>
        <w:t>NOTE 7</w:t>
      </w:r>
      <w:r>
        <w:rPr>
          <w:szCs w:val="20"/>
          <w:vertAlign w:val="superscript"/>
        </w:rPr>
        <w:t>, page 78</w:t>
      </w:r>
      <w:r w:rsidRPr="0001251E">
        <w:rPr>
          <w:vertAlign w:val="superscript"/>
        </w:rPr>
        <w:t>]</w:t>
      </w:r>
      <w:r>
        <w:t xml:space="preserve"> – Any package containing more than one individual “commodity in package form” (see Section 2.1. Package) of the same commodity shall bear on the outside of the package a declaration of:</w:t>
      </w:r>
      <w:bookmarkEnd w:id="559"/>
      <w:bookmarkEnd w:id="560"/>
      <w:bookmarkEnd w:id="561"/>
      <w:bookmarkEnd w:id="562"/>
      <w:bookmarkEnd w:id="563"/>
      <w:bookmarkEnd w:id="564"/>
    </w:p>
    <w:p w:rsidR="005A6C37" w:rsidRDefault="005A6C37"/>
    <w:p w:rsidR="005A6C37" w:rsidRDefault="005A6C37" w:rsidP="006329D5">
      <w:pPr>
        <w:keepNext/>
        <w:numPr>
          <w:ilvl w:val="0"/>
          <w:numId w:val="59"/>
        </w:numPr>
        <w:tabs>
          <w:tab w:val="clear" w:pos="1800"/>
          <w:tab w:val="num" w:pos="720"/>
        </w:tabs>
        <w:ind w:left="720"/>
      </w:pPr>
      <w:r>
        <w:t>the number of individual units</w:t>
      </w:r>
      <w:r w:rsidR="009964DE">
        <w:t>;</w:t>
      </w:r>
    </w:p>
    <w:p w:rsidR="005A6C37" w:rsidRDefault="005A6C37" w:rsidP="006329D5">
      <w:pPr>
        <w:keepNext/>
        <w:tabs>
          <w:tab w:val="num" w:pos="720"/>
        </w:tabs>
        <w:ind w:left="720" w:hanging="360"/>
      </w:pPr>
    </w:p>
    <w:p w:rsidR="005A6C37" w:rsidRDefault="005A6C37" w:rsidP="004F3CEF">
      <w:pPr>
        <w:numPr>
          <w:ilvl w:val="0"/>
          <w:numId w:val="59"/>
        </w:numPr>
        <w:tabs>
          <w:tab w:val="clear" w:pos="1800"/>
          <w:tab w:val="num" w:pos="720"/>
        </w:tabs>
        <w:ind w:left="720"/>
      </w:pPr>
      <w:r>
        <w:t>the quantity of each individual unit</w:t>
      </w:r>
      <w:r w:rsidR="009964DE">
        <w:t xml:space="preserve">; </w:t>
      </w:r>
      <w:r>
        <w:t>and</w:t>
      </w:r>
    </w:p>
    <w:p w:rsidR="005A6C37" w:rsidRDefault="005A6C37">
      <w:pPr>
        <w:tabs>
          <w:tab w:val="num" w:pos="720"/>
        </w:tabs>
        <w:ind w:left="720" w:hanging="360"/>
      </w:pPr>
    </w:p>
    <w:p w:rsidR="005A6C37" w:rsidRDefault="005A6C37" w:rsidP="004F3CEF">
      <w:pPr>
        <w:numPr>
          <w:ilvl w:val="0"/>
          <w:numId w:val="59"/>
        </w:numPr>
        <w:tabs>
          <w:tab w:val="clear" w:pos="1800"/>
          <w:tab w:val="num" w:pos="720"/>
        </w:tabs>
        <w:ind w:left="720"/>
      </w:pPr>
      <w:proofErr w:type="gramStart"/>
      <w:r>
        <w:lastRenderedPageBreak/>
        <w:t>the</w:t>
      </w:r>
      <w:proofErr w:type="gramEnd"/>
      <w:r>
        <w:t xml:space="preserve"> total quantity of the contents of the multi-unit package.</w:t>
      </w:r>
    </w:p>
    <w:p w:rsidR="005A6C37" w:rsidRDefault="005A6C37"/>
    <w:p w:rsidR="005A6C37" w:rsidRDefault="005A6C37" w:rsidP="00125F95">
      <w:pPr>
        <w:keepLines/>
        <w:ind w:left="720"/>
      </w:pPr>
      <w:r>
        <w:rPr>
          <w:b/>
          <w:bCs/>
        </w:rPr>
        <w:t>Example</w:t>
      </w:r>
      <w:r w:rsidRPr="004E0F03">
        <w:rPr>
          <w:b/>
        </w:rPr>
        <w:t>:</w:t>
      </w:r>
    </w:p>
    <w:p w:rsidR="005A6C37" w:rsidRDefault="005A6C37" w:rsidP="00125F95">
      <w:pPr>
        <w:keepLines/>
        <w:ind w:left="720"/>
      </w:pPr>
      <w:r>
        <w:t xml:space="preserve">Soap bars, 6 Bars, Net </w:t>
      </w:r>
      <w:proofErr w:type="spellStart"/>
      <w:r>
        <w:t>Wt</w:t>
      </w:r>
      <w:proofErr w:type="spellEnd"/>
      <w:r>
        <w:t xml:space="preserve"> 100 g (3.53 oz) each</w:t>
      </w:r>
    </w:p>
    <w:p w:rsidR="005A6C37" w:rsidRDefault="005A6C37" w:rsidP="00125F95">
      <w:pPr>
        <w:keepLines/>
        <w:ind w:left="720"/>
      </w:pPr>
      <w:proofErr w:type="gramStart"/>
      <w:r>
        <w:t xml:space="preserve">Total Net </w:t>
      </w:r>
      <w:proofErr w:type="spellStart"/>
      <w:r>
        <w:t>Wt</w:t>
      </w:r>
      <w:proofErr w:type="spellEnd"/>
      <w:r>
        <w:t xml:space="preserve"> 600 g (1.32 lb).</w:t>
      </w:r>
      <w:proofErr w:type="gramEnd"/>
    </w:p>
    <w:p w:rsidR="005A6C37" w:rsidRDefault="005A6C37"/>
    <w:p w:rsidR="005A6C37" w:rsidRDefault="005A6C37">
      <w:r>
        <w:t>The term “total” or the phrase “total contents” may precede the quantity declaration.</w:t>
      </w:r>
    </w:p>
    <w:p w:rsidR="005A6C37" w:rsidRDefault="005A6C37"/>
    <w:p w:rsidR="005A6C37" w:rsidRDefault="005A6C37">
      <w:pPr>
        <w:ind w:left="360"/>
        <w:rPr>
          <w:bCs/>
        </w:rPr>
      </w:pPr>
      <w:r>
        <w:rPr>
          <w:bCs/>
        </w:rPr>
        <w:t>A multi-unit package containing unlabeled individual packages which are not intended for retail sale separate from the multi-unit package may contain, in lieu of the requirements of section (a),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5A6C37" w:rsidRDefault="005A6C37">
      <w:pPr>
        <w:ind w:left="360"/>
      </w:pPr>
    </w:p>
    <w:p w:rsidR="005A6C37" w:rsidRDefault="005A6C37" w:rsidP="003A6C5B">
      <w:pPr>
        <w:keepNext/>
        <w:ind w:left="720"/>
      </w:pPr>
      <w:r>
        <w:rPr>
          <w:b/>
          <w:bCs/>
        </w:rPr>
        <w:t>Examples</w:t>
      </w:r>
      <w:r w:rsidRPr="004E0F03">
        <w:rPr>
          <w:b/>
        </w:rPr>
        <w:t>:</w:t>
      </w:r>
    </w:p>
    <w:p w:rsidR="005A6C37" w:rsidRDefault="005A6C37" w:rsidP="003A6C5B">
      <w:pPr>
        <w:keepNext/>
        <w:ind w:left="720"/>
      </w:pPr>
      <w:r>
        <w:t>Deodorant Cakes:</w:t>
      </w:r>
    </w:p>
    <w:p w:rsidR="005A6C37" w:rsidRDefault="005A6C37" w:rsidP="003A6C5B">
      <w:pPr>
        <w:pStyle w:val="BodyTextIndent"/>
        <w:keepNext/>
        <w:ind w:left="720"/>
      </w:pPr>
      <w:r>
        <w:t>5 Cakes, Net </w:t>
      </w:r>
      <w:proofErr w:type="spellStart"/>
      <w:r>
        <w:t>Wt</w:t>
      </w:r>
      <w:proofErr w:type="spellEnd"/>
      <w:r>
        <w:t xml:space="preserve"> 113 g (4 oz) each, Total Net </w:t>
      </w:r>
      <w:proofErr w:type="spellStart"/>
      <w:r>
        <w:t>Wt</w:t>
      </w:r>
      <w:proofErr w:type="spellEnd"/>
      <w:r>
        <w:t xml:space="preserve"> 566 g (1.25 lb); or</w:t>
      </w:r>
    </w:p>
    <w:p w:rsidR="005A6C37" w:rsidRDefault="005A6C37" w:rsidP="00A17BC1">
      <w:pPr>
        <w:pStyle w:val="BodyTextIndent"/>
        <w:keepLines/>
        <w:ind w:left="720"/>
      </w:pPr>
      <w:r>
        <w:t>5 Cakes, Total Net </w:t>
      </w:r>
      <w:proofErr w:type="spellStart"/>
      <w:r>
        <w:t>Wt</w:t>
      </w:r>
      <w:proofErr w:type="spellEnd"/>
      <w:r>
        <w:t xml:space="preserve"> 566 g (1 lb 4 oz)</w:t>
      </w:r>
    </w:p>
    <w:p w:rsidR="005A6C37" w:rsidRDefault="005A6C37" w:rsidP="003A6C5B">
      <w:pPr>
        <w:ind w:left="720"/>
      </w:pPr>
    </w:p>
    <w:p w:rsidR="005A6C37" w:rsidRDefault="005A6C37" w:rsidP="003A6C5B">
      <w:pPr>
        <w:keepNext/>
        <w:ind w:left="720"/>
      </w:pPr>
      <w:bookmarkStart w:id="566" w:name="_Toc174461087"/>
      <w:r>
        <w:t>Soap Packets:</w:t>
      </w:r>
      <w:bookmarkEnd w:id="566"/>
    </w:p>
    <w:p w:rsidR="005A6C37" w:rsidRDefault="005A6C37" w:rsidP="003A6C5B">
      <w:pPr>
        <w:pStyle w:val="BodyTextIndent2"/>
        <w:keepNext/>
        <w:ind w:left="720" w:firstLine="0"/>
      </w:pPr>
      <w:r>
        <w:t>10 Packets, Net </w:t>
      </w:r>
      <w:proofErr w:type="spellStart"/>
      <w:r>
        <w:t>Wt</w:t>
      </w:r>
      <w:proofErr w:type="spellEnd"/>
      <w:r>
        <w:t xml:space="preserve"> 56.6 g (2 oz) each, Total Net </w:t>
      </w:r>
      <w:proofErr w:type="spellStart"/>
      <w:r>
        <w:t>Wt</w:t>
      </w:r>
      <w:proofErr w:type="spellEnd"/>
      <w:r>
        <w:t xml:space="preserve"> 566 g (1.25 lb); or Net </w:t>
      </w:r>
      <w:proofErr w:type="spellStart"/>
      <w:r>
        <w:t>Wt</w:t>
      </w:r>
      <w:proofErr w:type="spellEnd"/>
      <w:r>
        <w:t xml:space="preserve"> 566 g (1 lb 4 oz); or 10 Packets, Total Net </w:t>
      </w:r>
      <w:proofErr w:type="spellStart"/>
      <w:r>
        <w:t>Wt</w:t>
      </w:r>
      <w:proofErr w:type="spellEnd"/>
      <w:r>
        <w:t xml:space="preserve"> 566 g (1 lb 4 oz)</w:t>
      </w:r>
    </w:p>
    <w:p w:rsidR="005A6C37" w:rsidRDefault="005A6C37" w:rsidP="00A17BC1">
      <w:pPr>
        <w:keepLines/>
        <w:spacing w:before="60"/>
      </w:pPr>
      <w:r>
        <w:t>(Amended 1993)</w:t>
      </w:r>
    </w:p>
    <w:p w:rsidR="005A6C37" w:rsidRDefault="005A6C37"/>
    <w:p w:rsidR="005A6C37" w:rsidRDefault="005A6C37">
      <w:r>
        <w:rPr>
          <w:b/>
          <w:bCs/>
          <w:i/>
          <w:iCs/>
        </w:rPr>
        <w:t>NOTE 7:</w:t>
      </w:r>
      <w:r>
        <w:t xml:space="preserve">  </w:t>
      </w:r>
      <w:r>
        <w:rPr>
          <w:i/>
          <w:iCs/>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rsidR="00D962A8">
        <w:fldChar w:fldCharType="begin"/>
      </w:r>
      <w:r>
        <w:instrText>xe "</w:instrText>
      </w:r>
      <w:r w:rsidRPr="00962C75">
        <w:instrText>Open multi-unit retail food packages</w:instrText>
      </w:r>
      <w:r>
        <w:instrText>"</w:instrText>
      </w:r>
      <w:r w:rsidR="00D962A8">
        <w:fldChar w:fldCharType="end"/>
      </w:r>
      <w:r>
        <w:rPr>
          <w:i/>
          <w:iCs/>
        </w:rPr>
        <w:t xml:space="preserve"> under the authority of the </w:t>
      </w:r>
      <w:r w:rsidR="009964DE">
        <w:rPr>
          <w:i/>
          <w:iCs/>
        </w:rPr>
        <w:t>FDA</w:t>
      </w:r>
      <w:r>
        <w:rPr>
          <w:i/>
          <w:iCs/>
        </w:rPr>
        <w:t xml:space="preserve"> or the </w:t>
      </w:r>
      <w:r w:rsidR="009964DE">
        <w:rPr>
          <w:i/>
          <w:iCs/>
        </w:rPr>
        <w:t>USDA</w:t>
      </w:r>
      <w:r>
        <w:rPr>
          <w:i/>
          <w:iCs/>
        </w:rPr>
        <w:t xml:space="preserve">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 </w:t>
      </w:r>
      <w:proofErr w:type="gramStart"/>
      <w:r>
        <w:rPr>
          <w:i/>
          <w:iCs/>
        </w:rPr>
        <w:t>Soft Drink Bottles and Section 11.12.</w:t>
      </w:r>
      <w:proofErr w:type="gramEnd"/>
      <w:r>
        <w:rPr>
          <w:i/>
          <w:iCs/>
        </w:rPr>
        <w:t xml:space="preserve"> </w:t>
      </w:r>
      <w:proofErr w:type="gramStart"/>
      <w:r>
        <w:rPr>
          <w:i/>
          <w:iCs/>
        </w:rPr>
        <w:t>Multi-Unit Soft-Drink Bottles.)</w:t>
      </w:r>
      <w:proofErr w:type="gramEnd"/>
    </w:p>
    <w:p w:rsidR="005A6C37" w:rsidRDefault="005A6C37" w:rsidP="00941198">
      <w:pPr>
        <w:spacing w:before="60"/>
      </w:pPr>
      <w:r>
        <w:t>(Added 1984)</w:t>
      </w:r>
    </w:p>
    <w:p w:rsidR="005A6C37" w:rsidRDefault="005A6C37" w:rsidP="00F1689E">
      <w:pPr>
        <w:rPr>
          <w:b/>
          <w:bCs/>
        </w:rPr>
      </w:pPr>
      <w:bookmarkStart w:id="567" w:name="_Toc173408696"/>
      <w:bookmarkStart w:id="568" w:name="_Toc173471448"/>
      <w:bookmarkStart w:id="569" w:name="_Toc173472763"/>
      <w:bookmarkStart w:id="570" w:name="_Toc173474096"/>
      <w:bookmarkStart w:id="571" w:name="_Toc173770986"/>
      <w:bookmarkStart w:id="572" w:name="_Toc173771738"/>
    </w:p>
    <w:p w:rsidR="005A6C37" w:rsidRDefault="005A6C37" w:rsidP="00F1689E">
      <w:bookmarkStart w:id="573" w:name="_Toc332296973"/>
      <w:r w:rsidRPr="00F1689E">
        <w:rPr>
          <w:rStyle w:val="PkgLabelLevel2Char"/>
          <w:b/>
          <w:sz w:val="20"/>
        </w:rPr>
        <w:t>10.5</w:t>
      </w:r>
      <w:proofErr w:type="gramStart"/>
      <w:r w:rsidRPr="00F1689E">
        <w:rPr>
          <w:rStyle w:val="PkgLabelLevel2Char"/>
          <w:b/>
          <w:sz w:val="20"/>
        </w:rPr>
        <w:t>.  Combination</w:t>
      </w:r>
      <w:proofErr w:type="gramEnd"/>
      <w:r w:rsidRPr="00F1689E">
        <w:rPr>
          <w:rStyle w:val="PkgLabelLevel2Char"/>
          <w:b/>
          <w:sz w:val="20"/>
        </w:rPr>
        <w:t xml:space="preserve"> Packages.</w:t>
      </w:r>
      <w:bookmarkEnd w:id="573"/>
      <w:r w:rsidR="00D962A8" w:rsidRPr="00A17BC1">
        <w:fldChar w:fldCharType="begin"/>
      </w:r>
      <w:r w:rsidRPr="00A17BC1">
        <w:instrText>xe "Combination package:Labeling, interpretation"</w:instrText>
      </w:r>
      <w:r w:rsidR="00D962A8" w:rsidRPr="00A17BC1">
        <w:fldChar w:fldCharType="end"/>
      </w:r>
      <w:r w:rsidR="00D962A8" w:rsidRPr="00A17BC1">
        <w:rPr>
          <w:szCs w:val="20"/>
        </w:rPr>
        <w:fldChar w:fldCharType="begin"/>
      </w:r>
      <w:r w:rsidRPr="00A17BC1">
        <w:rPr>
          <w:szCs w:val="20"/>
        </w:rPr>
        <w:instrText>xe "Packaging:Combination package"</w:instrText>
      </w:r>
      <w:r w:rsidR="00D962A8" w:rsidRPr="00A17BC1">
        <w:rPr>
          <w:szCs w:val="20"/>
        </w:rPr>
        <w:fldChar w:fldCharType="end"/>
      </w:r>
      <w:r w:rsidRPr="00A17BC1">
        <w:t xml:space="preserve"> – </w:t>
      </w:r>
      <w:r>
        <w:t>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567"/>
      <w:bookmarkEnd w:id="568"/>
      <w:bookmarkEnd w:id="569"/>
      <w:bookmarkEnd w:id="570"/>
      <w:bookmarkEnd w:id="571"/>
      <w:bookmarkEnd w:id="572"/>
    </w:p>
    <w:p w:rsidR="005A6C37" w:rsidRDefault="005A6C37"/>
    <w:p w:rsidR="005A6C37" w:rsidRPr="004E0F03" w:rsidRDefault="005A6C37" w:rsidP="003A6C5B">
      <w:pPr>
        <w:keepNext/>
        <w:widowControl w:val="0"/>
        <w:ind w:left="360"/>
        <w:rPr>
          <w:b/>
        </w:rPr>
      </w:pPr>
      <w:r>
        <w:rPr>
          <w:b/>
          <w:bCs/>
        </w:rPr>
        <w:t>Examples</w:t>
      </w:r>
      <w:r w:rsidRPr="004E0F03">
        <w:rPr>
          <w:b/>
        </w:rPr>
        <w:t>:</w:t>
      </w:r>
    </w:p>
    <w:p w:rsidR="005A6C37" w:rsidRDefault="005A6C37" w:rsidP="003A6C5B">
      <w:pPr>
        <w:keepNext/>
        <w:ind w:left="360"/>
      </w:pPr>
      <w:r>
        <w:t>Lighter Fluid and Flints –</w:t>
      </w:r>
    </w:p>
    <w:p w:rsidR="005A6C37" w:rsidRDefault="005A6C37" w:rsidP="003A6C5B">
      <w:pPr>
        <w:keepNext/>
        <w:ind w:left="360"/>
      </w:pPr>
      <w:r>
        <w:t>2 cans lighter fluid – each 236 mL (8 fl oz)</w:t>
      </w:r>
    </w:p>
    <w:p w:rsidR="005A6C37" w:rsidRDefault="005A6C37" w:rsidP="003A6C5B">
      <w:pPr>
        <w:ind w:left="360"/>
      </w:pPr>
      <w:r>
        <w:t>1 package – 8 flints</w:t>
      </w:r>
    </w:p>
    <w:p w:rsidR="005A6C37" w:rsidRDefault="005A6C37" w:rsidP="003A6C5B">
      <w:pPr>
        <w:ind w:left="360"/>
      </w:pPr>
    </w:p>
    <w:p w:rsidR="005A6C37" w:rsidRDefault="005A6C37" w:rsidP="003A6C5B">
      <w:pPr>
        <w:keepNext/>
        <w:ind w:left="360"/>
      </w:pPr>
      <w:r>
        <w:t>Sponges and Cleaner –</w:t>
      </w:r>
    </w:p>
    <w:p w:rsidR="005A6C37" w:rsidRDefault="005A6C37" w:rsidP="003A6C5B">
      <w:pPr>
        <w:keepNext/>
        <w:ind w:left="360"/>
      </w:pPr>
      <w:r>
        <w:t>2 sponges – each 10 cm x 15 cm x 2.5 cm (4 in x 6 in x 1 in)</w:t>
      </w:r>
    </w:p>
    <w:p w:rsidR="005A6C37" w:rsidRDefault="005A6C37" w:rsidP="003A6C5B">
      <w:pPr>
        <w:ind w:left="360"/>
      </w:pPr>
      <w:r>
        <w:t>1 box cleaner – Net Mass 170 g (6 oz)</w:t>
      </w:r>
    </w:p>
    <w:p w:rsidR="005A6C37" w:rsidRDefault="005A6C37" w:rsidP="003A6C5B">
      <w:pPr>
        <w:ind w:left="360"/>
      </w:pPr>
    </w:p>
    <w:p w:rsidR="005A6C37" w:rsidRDefault="005A6C37" w:rsidP="003A6C5B">
      <w:pPr>
        <w:keepNext/>
        <w:ind w:left="360"/>
      </w:pPr>
      <w:r>
        <w:t>Picnic Pack –</w:t>
      </w:r>
    </w:p>
    <w:p w:rsidR="005A6C37" w:rsidRDefault="005A6C37" w:rsidP="003A6C5B">
      <w:pPr>
        <w:keepNext/>
        <w:ind w:left="360"/>
      </w:pPr>
      <w:r>
        <w:t>20 spoons, 10 knives, and 10 forks</w:t>
      </w:r>
    </w:p>
    <w:p w:rsidR="005A6C37" w:rsidRDefault="005A6C37" w:rsidP="003A6C5B">
      <w:pPr>
        <w:keepNext/>
        <w:ind w:left="360"/>
      </w:pPr>
      <w:r>
        <w:t>10 2-ply napkins</w:t>
      </w:r>
      <w:r w:rsidR="00D962A8">
        <w:fldChar w:fldCharType="begin"/>
      </w:r>
      <w:r>
        <w:instrText>xe "</w:instrText>
      </w:r>
      <w:r w:rsidRPr="00855997">
        <w:instrText>Napkins</w:instrText>
      </w:r>
      <w:r>
        <w:instrText>"</w:instrText>
      </w:r>
      <w:r w:rsidR="00D962A8">
        <w:fldChar w:fldCharType="end"/>
      </w:r>
      <w:r>
        <w:t xml:space="preserve"> 25 cm x 25 cm (10 in x 10 in)</w:t>
      </w:r>
    </w:p>
    <w:p w:rsidR="005A6C37" w:rsidRDefault="005A6C37" w:rsidP="003A6C5B">
      <w:pPr>
        <w:keepNext/>
        <w:ind w:left="360"/>
      </w:pPr>
      <w:r>
        <w:t>10 cups – 177 mL (6 fl oz)</w:t>
      </w:r>
    </w:p>
    <w:p w:rsidR="005A6C37" w:rsidRDefault="005A6C37" w:rsidP="003A6C5B">
      <w:pPr>
        <w:spacing w:before="60"/>
      </w:pPr>
      <w:r>
        <w:t>(Amended 1993)</w:t>
      </w:r>
    </w:p>
    <w:p w:rsidR="005A6C37" w:rsidRDefault="005A6C37" w:rsidP="00F1689E">
      <w:pPr>
        <w:rPr>
          <w:b/>
          <w:bCs/>
        </w:rPr>
      </w:pPr>
      <w:bookmarkStart w:id="574" w:name="_Toc173408697"/>
      <w:bookmarkStart w:id="575" w:name="_Toc173471449"/>
      <w:bookmarkStart w:id="576" w:name="_Toc173472764"/>
      <w:bookmarkStart w:id="577" w:name="_Toc173474097"/>
      <w:bookmarkStart w:id="578" w:name="_Toc173770987"/>
      <w:bookmarkStart w:id="579" w:name="_Toc173771739"/>
    </w:p>
    <w:p w:rsidR="005A6C37" w:rsidRDefault="005A6C37" w:rsidP="00F1689E">
      <w:bookmarkStart w:id="580" w:name="_Toc332296974"/>
      <w:r w:rsidRPr="00F1689E">
        <w:rPr>
          <w:rStyle w:val="PkgLabelLevel2Char"/>
          <w:b/>
          <w:sz w:val="20"/>
        </w:rPr>
        <w:t>10.6</w:t>
      </w:r>
      <w:proofErr w:type="gramStart"/>
      <w:r w:rsidRPr="00F1689E">
        <w:rPr>
          <w:rStyle w:val="PkgLabelLevel2Char"/>
          <w:b/>
          <w:sz w:val="20"/>
        </w:rPr>
        <w:t>.  Variety</w:t>
      </w:r>
      <w:proofErr w:type="gramEnd"/>
      <w:r w:rsidRPr="00F1689E">
        <w:rPr>
          <w:rStyle w:val="PkgLabelLevel2Char"/>
          <w:b/>
          <w:sz w:val="20"/>
        </w:rPr>
        <w:t xml:space="preserve"> Packages.</w:t>
      </w:r>
      <w:bookmarkEnd w:id="580"/>
      <w:r w:rsidR="009F1241" w:rsidRPr="00A17BC1">
        <w:rPr>
          <w:szCs w:val="20"/>
        </w:rPr>
        <w:t xml:space="preserve"> </w:t>
      </w:r>
      <w:r w:rsidR="00D962A8" w:rsidRPr="00A17BC1">
        <w:rPr>
          <w:szCs w:val="20"/>
        </w:rPr>
        <w:fldChar w:fldCharType="begin"/>
      </w:r>
      <w:r w:rsidRPr="00A17BC1">
        <w:rPr>
          <w:szCs w:val="20"/>
        </w:rPr>
        <w:instrText>xe "Packaging:Variety"</w:instrText>
      </w:r>
      <w:r w:rsidR="00D962A8" w:rsidRPr="00A17BC1">
        <w:rPr>
          <w:szCs w:val="20"/>
        </w:rPr>
        <w:fldChar w:fldCharType="end"/>
      </w:r>
      <w:r w:rsidRPr="00A17BC1">
        <w:rPr>
          <w:bCs/>
        </w:rPr>
        <w:t xml:space="preserve"> </w:t>
      </w:r>
      <w:r>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574"/>
      <w:bookmarkEnd w:id="575"/>
      <w:bookmarkEnd w:id="576"/>
      <w:bookmarkEnd w:id="577"/>
      <w:bookmarkEnd w:id="578"/>
      <w:bookmarkEnd w:id="579"/>
    </w:p>
    <w:p w:rsidR="005A6C37" w:rsidRDefault="005A6C37"/>
    <w:p w:rsidR="005A6C37" w:rsidRDefault="00E927CC" w:rsidP="004F3CEF">
      <w:pPr>
        <w:numPr>
          <w:ilvl w:val="1"/>
          <w:numId w:val="13"/>
        </w:numPr>
        <w:tabs>
          <w:tab w:val="clear" w:pos="1800"/>
          <w:tab w:val="num" w:pos="720"/>
        </w:tabs>
        <w:ind w:left="720"/>
      </w:pPr>
      <w:r>
        <w:t>t</w:t>
      </w:r>
      <w:r w:rsidR="005A6C37">
        <w:t>he number of units for each identical commodity followed by the weight, volume, or measure of that commodity;</w:t>
      </w:r>
    </w:p>
    <w:p w:rsidR="005A6C37" w:rsidRDefault="005A6C37">
      <w:pPr>
        <w:tabs>
          <w:tab w:val="num" w:pos="720"/>
        </w:tabs>
        <w:ind w:left="720" w:hanging="360"/>
      </w:pPr>
    </w:p>
    <w:p w:rsidR="005A6C37" w:rsidRDefault="00E927CC" w:rsidP="004F3CEF">
      <w:pPr>
        <w:numPr>
          <w:ilvl w:val="1"/>
          <w:numId w:val="13"/>
        </w:numPr>
        <w:tabs>
          <w:tab w:val="clear" w:pos="1800"/>
          <w:tab w:val="num" w:pos="720"/>
        </w:tabs>
        <w:ind w:left="720"/>
      </w:pPr>
      <w:proofErr w:type="gramStart"/>
      <w:r>
        <w:t>t</w:t>
      </w:r>
      <w:r w:rsidR="005A6C37">
        <w:t>he</w:t>
      </w:r>
      <w:proofErr w:type="gramEnd"/>
      <w:r w:rsidR="005A6C37">
        <w:t xml:space="preserve"> total quantity by weight, volume, measure, and count, as appropriate, of the variety package.  The statement of total quantity shall appear as the last item in the declaration of net quantity and shall not be of greater prominence than other terms used.</w:t>
      </w:r>
    </w:p>
    <w:p w:rsidR="005A6C37" w:rsidRDefault="005A6C37">
      <w:pPr>
        <w:pStyle w:val="Footer"/>
        <w:tabs>
          <w:tab w:val="clear" w:pos="4320"/>
          <w:tab w:val="clear" w:pos="8640"/>
        </w:tabs>
      </w:pPr>
    </w:p>
    <w:p w:rsidR="005A6C37" w:rsidRDefault="005A6C37" w:rsidP="00A61C98">
      <w:pPr>
        <w:keepNext/>
        <w:widowControl w:val="0"/>
        <w:ind w:left="1080"/>
      </w:pPr>
      <w:r>
        <w:rPr>
          <w:b/>
          <w:bCs/>
        </w:rPr>
        <w:t>Examples</w:t>
      </w:r>
      <w:r w:rsidRPr="00261114">
        <w:rPr>
          <w:b/>
        </w:rPr>
        <w:t>:</w:t>
      </w:r>
    </w:p>
    <w:p w:rsidR="005A6C37" w:rsidRDefault="005A6C37" w:rsidP="00A61C98">
      <w:pPr>
        <w:keepNext/>
        <w:widowControl w:val="0"/>
        <w:ind w:left="1080"/>
      </w:pPr>
      <w:r>
        <w:t>Sponges –</w:t>
      </w:r>
    </w:p>
    <w:p w:rsidR="005A6C37" w:rsidRDefault="005A6C37" w:rsidP="00A61C98">
      <w:pPr>
        <w:keepNext/>
        <w:widowControl w:val="0"/>
        <w:ind w:left="1080"/>
      </w:pPr>
      <w:r>
        <w:t>11 Sponges 11 cm x 20.3 cm x 1.9 cm (4 in x 8 in x ¾ in)</w:t>
      </w:r>
    </w:p>
    <w:p w:rsidR="005A6C37" w:rsidRDefault="005A6C37" w:rsidP="00A61C98">
      <w:pPr>
        <w:keepNext/>
        <w:widowControl w:val="0"/>
        <w:ind w:left="1080"/>
      </w:pPr>
      <w:r>
        <w:t>14 Sponges 5.7 cm x 10 cm x 1.2 cm (2¼ in x 4 in x ½ in)</w:t>
      </w:r>
    </w:p>
    <w:p w:rsidR="005A6C37" w:rsidRDefault="005A6C37" w:rsidP="00A61C98">
      <w:pPr>
        <w:ind w:left="1080"/>
      </w:pPr>
      <w:r>
        <w:t>Total:  25 Sponges</w:t>
      </w:r>
    </w:p>
    <w:p w:rsidR="005A6C37" w:rsidRDefault="005A6C37">
      <w:pPr>
        <w:ind w:left="720"/>
      </w:pPr>
    </w:p>
    <w:p w:rsidR="005A6C37" w:rsidRDefault="005A6C37" w:rsidP="00A61C98">
      <w:pPr>
        <w:keepNext/>
        <w:widowControl w:val="0"/>
        <w:ind w:left="1080"/>
      </w:pPr>
      <w:r>
        <w:t>Soap –</w:t>
      </w:r>
    </w:p>
    <w:p w:rsidR="005A6C37" w:rsidRDefault="005A6C37" w:rsidP="00A61C98">
      <w:pPr>
        <w:keepNext/>
        <w:widowControl w:val="0"/>
        <w:ind w:left="1080"/>
      </w:pPr>
      <w:r>
        <w:t>2 Soap Bars 85 g (3 oz) ea</w:t>
      </w:r>
    </w:p>
    <w:p w:rsidR="005A6C37" w:rsidRDefault="005A6C37" w:rsidP="00A61C98">
      <w:pPr>
        <w:keepNext/>
        <w:widowControl w:val="0"/>
        <w:ind w:left="1080"/>
      </w:pPr>
      <w:r>
        <w:t>1 Soap Bar 142 g (5 oz)</w:t>
      </w:r>
    </w:p>
    <w:p w:rsidR="005A6C37" w:rsidRDefault="005A6C37" w:rsidP="00A61C98">
      <w:pPr>
        <w:widowControl w:val="0"/>
        <w:ind w:left="1080"/>
      </w:pPr>
      <w:r>
        <w:t>Total:  3 Soap Bars 312 g (11 oz)</w:t>
      </w:r>
    </w:p>
    <w:p w:rsidR="005A6C37" w:rsidRDefault="005A6C37" w:rsidP="00A61C98">
      <w:pPr>
        <w:widowControl w:val="0"/>
        <w:ind w:left="1080"/>
      </w:pPr>
    </w:p>
    <w:p w:rsidR="005A6C37" w:rsidRDefault="005A6C37" w:rsidP="00A61C98">
      <w:pPr>
        <w:keepNext/>
        <w:widowControl w:val="0"/>
        <w:ind w:left="1080"/>
      </w:pPr>
      <w:r>
        <w:t xml:space="preserve">Liquid Shoe Polish – </w:t>
      </w:r>
    </w:p>
    <w:p w:rsidR="005A6C37" w:rsidRDefault="005A6C37" w:rsidP="00A61C98">
      <w:pPr>
        <w:keepNext/>
        <w:widowControl w:val="0"/>
        <w:ind w:left="1080"/>
      </w:pPr>
      <w:r>
        <w:t>1 Brown 89 mL (3 fl oz)</w:t>
      </w:r>
    </w:p>
    <w:p w:rsidR="005A6C37" w:rsidRDefault="005A6C37" w:rsidP="00A61C98">
      <w:pPr>
        <w:keepNext/>
        <w:widowControl w:val="0"/>
        <w:ind w:left="1080"/>
      </w:pPr>
      <w:r>
        <w:t>1 Black 89 mL (3 fl oz)</w:t>
      </w:r>
    </w:p>
    <w:p w:rsidR="005A6C37" w:rsidRDefault="005A6C37" w:rsidP="00A61C98">
      <w:pPr>
        <w:keepNext/>
        <w:widowControl w:val="0"/>
        <w:ind w:left="1080"/>
      </w:pPr>
      <w:r>
        <w:t>1 White 148 mL (5 fl oz)</w:t>
      </w:r>
    </w:p>
    <w:p w:rsidR="005A6C37" w:rsidRDefault="005A6C37" w:rsidP="00A61C98">
      <w:pPr>
        <w:widowControl w:val="0"/>
        <w:ind w:left="1080"/>
      </w:pPr>
      <w:r>
        <w:t>Total:  326 mL (11 fl oz)</w:t>
      </w:r>
    </w:p>
    <w:p w:rsidR="005A6C37" w:rsidRDefault="005A6C37" w:rsidP="009D58F3">
      <w:pPr>
        <w:widowControl w:val="0"/>
      </w:pPr>
    </w:p>
    <w:p w:rsidR="005A6C37" w:rsidRDefault="005A6C37" w:rsidP="00A61C98">
      <w:pPr>
        <w:keepNext/>
        <w:widowControl w:val="0"/>
        <w:ind w:left="1080"/>
      </w:pPr>
      <w:r>
        <w:t>Picnic Ware –</w:t>
      </w:r>
    </w:p>
    <w:p w:rsidR="005A6C37" w:rsidRDefault="005A6C37" w:rsidP="00A61C98">
      <w:pPr>
        <w:keepNext/>
        <w:widowControl w:val="0"/>
        <w:ind w:left="1080"/>
      </w:pPr>
      <w:r>
        <w:t>34 spoons</w:t>
      </w:r>
    </w:p>
    <w:p w:rsidR="005A6C37" w:rsidRDefault="005A6C37" w:rsidP="00A61C98">
      <w:pPr>
        <w:keepNext/>
        <w:widowControl w:val="0"/>
        <w:ind w:left="1080"/>
      </w:pPr>
      <w:r>
        <w:t>33 forks</w:t>
      </w:r>
    </w:p>
    <w:p w:rsidR="005A6C37" w:rsidRDefault="005A6C37" w:rsidP="00A61C98">
      <w:pPr>
        <w:keepNext/>
        <w:widowControl w:val="0"/>
        <w:ind w:left="1080"/>
      </w:pPr>
      <w:r>
        <w:t>33 knives</w:t>
      </w:r>
    </w:p>
    <w:p w:rsidR="005A6C37" w:rsidRDefault="005A6C37" w:rsidP="00A61C98">
      <w:pPr>
        <w:keepNext/>
        <w:widowControl w:val="0"/>
        <w:ind w:left="1080"/>
      </w:pPr>
      <w:r>
        <w:t>Total:  100 pieces</w:t>
      </w:r>
    </w:p>
    <w:p w:rsidR="005A6C37" w:rsidRDefault="005A6C37" w:rsidP="00941198">
      <w:pPr>
        <w:pStyle w:val="Left050"/>
      </w:pPr>
      <w:r>
        <w:t>(Amended 1993)</w:t>
      </w:r>
    </w:p>
    <w:p w:rsidR="005A6C37" w:rsidRDefault="005A6C37"/>
    <w:p w:rsidR="005A6C37" w:rsidRDefault="005A6C37">
      <w:r>
        <w:t>When individual units in a variety package are either packaged or labeled and are intended for retail sale as individual units, each unit shall be labeled in compliance with the applicable sections of this regulation.</w:t>
      </w:r>
    </w:p>
    <w:p w:rsidR="005A6C37" w:rsidRDefault="005A6C37" w:rsidP="00DC6CDC">
      <w:pPr>
        <w:rPr>
          <w:b/>
          <w:bCs/>
        </w:rPr>
      </w:pPr>
      <w:bookmarkStart w:id="581" w:name="_Toc173394079"/>
      <w:bookmarkStart w:id="582" w:name="_Toc173408698"/>
      <w:bookmarkStart w:id="583" w:name="_Toc173471450"/>
      <w:bookmarkStart w:id="584" w:name="_Toc173472765"/>
      <w:bookmarkStart w:id="585" w:name="_Toc173474098"/>
      <w:bookmarkStart w:id="586" w:name="_Toc173770988"/>
      <w:bookmarkStart w:id="587" w:name="_Toc173771740"/>
    </w:p>
    <w:p w:rsidR="005A6C37" w:rsidRDefault="005A6C37" w:rsidP="00DC6CDC">
      <w:bookmarkStart w:id="588" w:name="_Toc332296975"/>
      <w:r w:rsidRPr="00DC6CDC">
        <w:rPr>
          <w:rStyle w:val="PkgLabelLevel2Char"/>
          <w:b/>
          <w:sz w:val="20"/>
        </w:rPr>
        <w:t>10.7</w:t>
      </w:r>
      <w:proofErr w:type="gramStart"/>
      <w:r w:rsidRPr="00DC6CDC">
        <w:rPr>
          <w:rStyle w:val="PkgLabelLevel2Char"/>
          <w:b/>
          <w:sz w:val="20"/>
        </w:rPr>
        <w:t>.  Cylindrical</w:t>
      </w:r>
      <w:proofErr w:type="gramEnd"/>
      <w:r w:rsidRPr="00DC6CDC">
        <w:rPr>
          <w:rStyle w:val="PkgLabelLevel2Char"/>
          <w:b/>
          <w:sz w:val="20"/>
        </w:rPr>
        <w:t xml:space="preserve"> Containers.</w:t>
      </w:r>
      <w:bookmarkEnd w:id="588"/>
      <w:r w:rsidR="00D962A8" w:rsidRPr="00A17BC1">
        <w:fldChar w:fldCharType="begin"/>
      </w:r>
      <w:r w:rsidRPr="00A17BC1">
        <w:instrText>xe "Containers:Cylindrical"</w:instrText>
      </w:r>
      <w:r w:rsidR="00D962A8" w:rsidRPr="00A17BC1">
        <w:fldChar w:fldCharType="end"/>
      </w:r>
      <w:r w:rsidR="00D962A8" w:rsidRPr="00A17BC1">
        <w:rPr>
          <w:szCs w:val="20"/>
        </w:rPr>
        <w:fldChar w:fldCharType="begin"/>
      </w:r>
      <w:r w:rsidRPr="00A17BC1">
        <w:rPr>
          <w:szCs w:val="20"/>
        </w:rPr>
        <w:instrText>xe "Packaging:Cylindrical containers"</w:instrText>
      </w:r>
      <w:r w:rsidR="00D962A8" w:rsidRPr="00A17BC1">
        <w:rPr>
          <w:szCs w:val="20"/>
        </w:rPr>
        <w:fldChar w:fldCharType="end"/>
      </w:r>
      <w:r w:rsidRPr="00A17BC1">
        <w:t xml:space="preserve"> –</w:t>
      </w:r>
      <w:r>
        <w:t xml:space="preserve">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581"/>
      <w:bookmarkEnd w:id="582"/>
      <w:bookmarkEnd w:id="583"/>
      <w:bookmarkEnd w:id="584"/>
      <w:bookmarkEnd w:id="585"/>
      <w:bookmarkEnd w:id="586"/>
      <w:bookmarkEnd w:id="587"/>
    </w:p>
    <w:p w:rsidR="005A6C37" w:rsidRDefault="005A6C37" w:rsidP="00DC6CDC">
      <w:pPr>
        <w:pStyle w:val="PkgLabelLevel2"/>
        <w:rPr>
          <w:b/>
        </w:rPr>
      </w:pPr>
      <w:bookmarkStart w:id="589" w:name="_Toc173408699"/>
      <w:bookmarkStart w:id="590" w:name="_Toc173471451"/>
      <w:bookmarkStart w:id="591" w:name="_Toc173472766"/>
      <w:bookmarkStart w:id="592" w:name="_Toc173474099"/>
      <w:bookmarkStart w:id="593" w:name="_Toc173770989"/>
      <w:bookmarkStart w:id="594" w:name="_Toc173771741"/>
    </w:p>
    <w:p w:rsidR="005A6C37" w:rsidRPr="00DC6CDC" w:rsidRDefault="005A6C37" w:rsidP="00DC6CDC">
      <w:pPr>
        <w:pStyle w:val="PkgLabelLevel2"/>
        <w:rPr>
          <w:b/>
        </w:rPr>
      </w:pPr>
      <w:bookmarkStart w:id="595" w:name="_Toc332296976"/>
      <w:r w:rsidRPr="00DC6CDC">
        <w:rPr>
          <w:b/>
        </w:rPr>
        <w:t>10.8</w:t>
      </w:r>
      <w:proofErr w:type="gramStart"/>
      <w:r w:rsidRPr="00DC6CDC">
        <w:rPr>
          <w:b/>
        </w:rPr>
        <w:t>.  Measurement</w:t>
      </w:r>
      <w:proofErr w:type="gramEnd"/>
      <w:r w:rsidRPr="00DC6CDC">
        <w:rPr>
          <w:b/>
        </w:rPr>
        <w:t xml:space="preserve"> of Container-Type Commodities, How Expressed.</w:t>
      </w:r>
      <w:bookmarkEnd w:id="589"/>
      <w:bookmarkEnd w:id="590"/>
      <w:bookmarkEnd w:id="591"/>
      <w:bookmarkEnd w:id="592"/>
      <w:bookmarkEnd w:id="593"/>
      <w:bookmarkEnd w:id="594"/>
      <w:bookmarkEnd w:id="595"/>
    </w:p>
    <w:p w:rsidR="005A6C37" w:rsidRDefault="005A6C37" w:rsidP="00DC6CDC">
      <w:pPr>
        <w:rPr>
          <w:rStyle w:val="StyleHeading8BoldChar"/>
          <w:sz w:val="20"/>
        </w:rPr>
      </w:pPr>
      <w:bookmarkStart w:id="596" w:name="_Toc173408700"/>
      <w:bookmarkStart w:id="597" w:name="_Toc173472767"/>
      <w:bookmarkStart w:id="598" w:name="_Toc173770990"/>
    </w:p>
    <w:p w:rsidR="005A6C37" w:rsidRPr="00CB6B77" w:rsidRDefault="005A6C37" w:rsidP="00DC6CDC">
      <w:pPr>
        <w:ind w:left="360"/>
        <w:rPr>
          <w:rStyle w:val="StyleHeading8BoldChar"/>
          <w:sz w:val="20"/>
        </w:rPr>
      </w:pPr>
      <w:bookmarkStart w:id="599" w:name="_Toc332296977"/>
      <w:r w:rsidRPr="00DC6CDC">
        <w:rPr>
          <w:rStyle w:val="PkgLabelLevel3Char"/>
          <w:b/>
          <w:sz w:val="20"/>
        </w:rPr>
        <w:t>10.8.1</w:t>
      </w:r>
      <w:proofErr w:type="gramStart"/>
      <w:r w:rsidRPr="00DC6CDC">
        <w:rPr>
          <w:rStyle w:val="PkgLabelLevel3Char"/>
          <w:b/>
          <w:sz w:val="20"/>
        </w:rPr>
        <w:t>.  General</w:t>
      </w:r>
      <w:proofErr w:type="gramEnd"/>
      <w:r w:rsidRPr="00DC6CDC">
        <w:rPr>
          <w:rStyle w:val="PkgLabelLevel3Char"/>
          <w:b/>
          <w:sz w:val="20"/>
        </w:rPr>
        <w:t>.</w:t>
      </w:r>
      <w:bookmarkEnd w:id="599"/>
      <w:r w:rsidRPr="00DC6CDC">
        <w:rPr>
          <w:bCs/>
          <w:iCs/>
        </w:rPr>
        <w:t xml:space="preserve"> </w:t>
      </w:r>
      <w:r>
        <w:t>– Commodities designated and sold at retail to be used as containers</w:t>
      </w:r>
      <w:r w:rsidR="00D962A8" w:rsidRPr="005044A6">
        <w:rPr>
          <w:szCs w:val="20"/>
        </w:rPr>
        <w:fldChar w:fldCharType="begin"/>
      </w:r>
      <w:r w:rsidRPr="005044A6">
        <w:rPr>
          <w:szCs w:val="20"/>
        </w:rPr>
        <w:instrText>xe "Packaging:Container-type commodities"</w:instrText>
      </w:r>
      <w:r w:rsidR="00D962A8" w:rsidRPr="005044A6">
        <w:rPr>
          <w:szCs w:val="20"/>
        </w:rPr>
        <w:fldChar w:fldCharType="end"/>
      </w:r>
      <w:r>
        <w:t xml:space="preserve"> for other materials or objects, such as bags, cups, boxes, and pans, shall be labeled with the declaration of net quantity as follows:</w:t>
      </w:r>
      <w:bookmarkEnd w:id="596"/>
      <w:bookmarkEnd w:id="597"/>
      <w:bookmarkEnd w:id="598"/>
    </w:p>
    <w:p w:rsidR="005A6C37" w:rsidRDefault="005A6C37"/>
    <w:p w:rsidR="005A6C37" w:rsidRDefault="005A6C37">
      <w:pPr>
        <w:ind w:left="1080" w:hanging="360"/>
      </w:pPr>
      <w:r>
        <w:t>(a)</w:t>
      </w:r>
      <w:r>
        <w:tab/>
        <w:t>For bag-type commodities, in terms of count followed by linear dimensions of the bag (whether packaged in a perforated roll or otherwise).  The linear dimensions shall be expressed:</w:t>
      </w:r>
    </w:p>
    <w:p w:rsidR="005A6C37" w:rsidRDefault="005A6C37">
      <w:pPr>
        <w:ind w:left="1080" w:hanging="360"/>
      </w:pPr>
    </w:p>
    <w:p w:rsidR="005A6C37" w:rsidRDefault="005A6C37">
      <w:pPr>
        <w:ind w:left="1440" w:hanging="360"/>
      </w:pPr>
      <w:r>
        <w:t>(1)</w:t>
      </w:r>
      <w:r>
        <w:tab/>
        <w:t>in SI units: in millimeters or centimeters, except that a dimension of 1 meter or more will be expressed in meters with the remainder in terms of decimal fractions of the meter; and</w:t>
      </w:r>
    </w:p>
    <w:p w:rsidR="005A6C37" w:rsidRDefault="005A6C37">
      <w:pPr>
        <w:ind w:left="1440" w:hanging="360"/>
      </w:pPr>
    </w:p>
    <w:p w:rsidR="005A6C37" w:rsidRDefault="005A6C37">
      <w:pPr>
        <w:ind w:left="1440" w:hanging="360"/>
      </w:pPr>
      <w:r>
        <w:lastRenderedPageBreak/>
        <w:t>(2)</w:t>
      </w:r>
      <w:r>
        <w:tab/>
        <w:t>in inch-pound units:  in inches, except that a dimension of 2 ft or more will be expressed in feet with any remainder in terms of inches or common or decimal fractions of the foot.</w:t>
      </w:r>
    </w:p>
    <w:p w:rsidR="005A6C37" w:rsidRDefault="005A6C37">
      <w:pPr>
        <w:ind w:left="1080" w:hanging="360"/>
      </w:pPr>
    </w:p>
    <w:p w:rsidR="005A6C37" w:rsidRDefault="005A6C37">
      <w:pPr>
        <w:ind w:left="1080" w:hanging="360"/>
      </w:pPr>
      <w:r>
        <w:t>(b)</w:t>
      </w:r>
      <w:r>
        <w:tab/>
        <w:t>When the unit bag is characterized by two dimensions because of the absence of a gusset, the width and length will be stated.</w:t>
      </w:r>
    </w:p>
    <w:p w:rsidR="005A6C37" w:rsidRDefault="005A6C37">
      <w:pPr>
        <w:ind w:left="1080" w:hanging="360"/>
      </w:pPr>
    </w:p>
    <w:p w:rsidR="005A6C37" w:rsidRDefault="005A6C37" w:rsidP="00A61C98">
      <w:pPr>
        <w:keepNext/>
        <w:ind w:left="1440"/>
      </w:pPr>
      <w:r>
        <w:rPr>
          <w:b/>
          <w:bCs/>
        </w:rPr>
        <w:t>Examples</w:t>
      </w:r>
      <w:r w:rsidRPr="00261114">
        <w:rPr>
          <w:b/>
        </w:rPr>
        <w:t>:</w:t>
      </w:r>
    </w:p>
    <w:p w:rsidR="005A6C37" w:rsidRDefault="005A6C37" w:rsidP="00A61C98">
      <w:pPr>
        <w:keepNext/>
        <w:ind w:left="1440"/>
      </w:pPr>
      <w:r>
        <w:t>25 Bags, 12.7 cm x 10 cm (5 in x 4 in) or</w:t>
      </w:r>
    </w:p>
    <w:p w:rsidR="005A6C37" w:rsidRDefault="005A6C37" w:rsidP="00A61C98">
      <w:pPr>
        <w:ind w:left="1440"/>
      </w:pPr>
      <w:r>
        <w:t>50 Bags, 75 cm x 1.2 m (2.5 ft x 3.9 ft)</w:t>
      </w:r>
    </w:p>
    <w:p w:rsidR="005A6C37" w:rsidRDefault="005A6C37">
      <w:pPr>
        <w:ind w:left="1080" w:hanging="360"/>
      </w:pPr>
    </w:p>
    <w:p w:rsidR="005A6C37" w:rsidRDefault="005A6C37">
      <w:pPr>
        <w:keepNext/>
        <w:ind w:left="1080" w:hanging="360"/>
      </w:pPr>
      <w:r>
        <w:t>(c)</w:t>
      </w:r>
      <w:r>
        <w:tab/>
        <w:t>When the unit bag is gusseted, the dimensions will be expressed as width, depth, and length.</w:t>
      </w:r>
    </w:p>
    <w:p w:rsidR="005A6C37" w:rsidRDefault="005A6C37">
      <w:pPr>
        <w:keepNext/>
        <w:ind w:left="1080" w:hanging="360"/>
      </w:pPr>
    </w:p>
    <w:p w:rsidR="005A6C37" w:rsidRDefault="005A6C37">
      <w:pPr>
        <w:keepNext/>
        <w:ind w:left="1440"/>
      </w:pPr>
      <w:r>
        <w:rPr>
          <w:b/>
          <w:bCs/>
        </w:rPr>
        <w:t>Examples</w:t>
      </w:r>
      <w:r w:rsidRPr="00261114">
        <w:rPr>
          <w:b/>
        </w:rPr>
        <w:t>:</w:t>
      </w:r>
    </w:p>
    <w:p w:rsidR="005A6C37" w:rsidRDefault="005A6C37">
      <w:pPr>
        <w:keepNext/>
        <w:ind w:left="1440"/>
      </w:pPr>
      <w:r>
        <w:t>25 Bags, 43 cm x 10 cm x 50 cm (17 in x 4 in x 20 in) or</w:t>
      </w:r>
    </w:p>
    <w:p w:rsidR="005A6C37" w:rsidRDefault="005A6C37">
      <w:pPr>
        <w:ind w:left="1440"/>
      </w:pPr>
      <w:r>
        <w:t>100 Bags, 50.8 cm x 30.4 cm x 76.2 cm (20 in x 12 in x 2½ ft)</w:t>
      </w:r>
    </w:p>
    <w:p w:rsidR="005A6C37" w:rsidRDefault="005A6C37">
      <w:pPr>
        <w:ind w:left="1080" w:hanging="360"/>
      </w:pPr>
    </w:p>
    <w:p w:rsidR="005A6C37" w:rsidRDefault="005A6C37">
      <w:pPr>
        <w:pStyle w:val="BodyTextIndent3"/>
        <w:keepNext/>
      </w:pPr>
      <w:r>
        <w:t>(d)</w:t>
      </w:r>
      <w:r>
        <w:tab/>
        <w:t>For other square, oblong, rectangular, or similarly shaped containers</w:t>
      </w:r>
      <w:r w:rsidR="00D962A8">
        <w:fldChar w:fldCharType="begin"/>
      </w:r>
      <w:r>
        <w:instrText>xe "</w:instrText>
      </w:r>
      <w:r w:rsidRPr="00A21B86">
        <w:instrText>Containers:S</w:instrText>
      </w:r>
      <w:r>
        <w:instrText>quare or oblong"</w:instrText>
      </w:r>
      <w:r w:rsidR="00D962A8">
        <w:fldChar w:fldCharType="end"/>
      </w:r>
      <w:r>
        <w:t>, in terms of count followed by length, width, and depth, except depth need not be listed when less than 5 cm or 2 in.  The linear dimensions shall be expressed as specified in Section 10.8.1</w:t>
      </w:r>
      <w:proofErr w:type="gramStart"/>
      <w:r>
        <w:t>.(</w:t>
      </w:r>
      <w:proofErr w:type="gramEnd"/>
      <w:r>
        <w:t>a).</w:t>
      </w:r>
    </w:p>
    <w:p w:rsidR="005A6C37" w:rsidRDefault="005A6C37">
      <w:pPr>
        <w:ind w:left="1080" w:hanging="360"/>
      </w:pPr>
    </w:p>
    <w:p w:rsidR="008D3FD5" w:rsidRDefault="005A6C37" w:rsidP="00452B43">
      <w:pPr>
        <w:ind w:left="1440" w:hanging="360"/>
      </w:pPr>
      <w:r>
        <w:tab/>
      </w:r>
      <w:r>
        <w:rPr>
          <w:b/>
          <w:bCs/>
        </w:rPr>
        <w:t>Example</w:t>
      </w:r>
      <w:r w:rsidRPr="00261114">
        <w:rPr>
          <w:b/>
        </w:rPr>
        <w:t>:</w:t>
      </w:r>
      <w:r>
        <w:t xml:space="preserve"> </w:t>
      </w:r>
    </w:p>
    <w:p w:rsidR="005A6C37" w:rsidRDefault="005A6C37" w:rsidP="008D3FD5">
      <w:pPr>
        <w:ind w:left="1800" w:hanging="360"/>
      </w:pPr>
      <w:proofErr w:type="gramStart"/>
      <w:r>
        <w:t>bag-type</w:t>
      </w:r>
      <w:proofErr w:type="gramEnd"/>
      <w:r>
        <w:t xml:space="preserve"> commodities:  2 Pans, 20 cm x 20 cm (8 in x 8 in)</w:t>
      </w:r>
    </w:p>
    <w:p w:rsidR="005A6C37" w:rsidRDefault="005A6C37" w:rsidP="00452B43">
      <w:pPr>
        <w:ind w:left="1080" w:hanging="360"/>
      </w:pPr>
    </w:p>
    <w:p w:rsidR="005A6C37" w:rsidRDefault="005A6C37" w:rsidP="00452B43">
      <w:pPr>
        <w:ind w:left="1080" w:hanging="360"/>
      </w:pPr>
      <w:r>
        <w:t>(e)</w:t>
      </w:r>
      <w:r>
        <w:tab/>
        <w:t>For circular or other generally round-shaped containers</w:t>
      </w:r>
      <w:r w:rsidR="00D962A8">
        <w:fldChar w:fldCharType="begin"/>
      </w:r>
      <w:r>
        <w:instrText>xe "</w:instrText>
      </w:r>
      <w:r w:rsidRPr="00A21B86">
        <w:instrText>Containers:</w:instrText>
      </w:r>
      <w:r>
        <w:instrText>Circular"</w:instrText>
      </w:r>
      <w:r w:rsidR="00D962A8">
        <w:fldChar w:fldCharType="end"/>
      </w:r>
      <w:r>
        <w:t>, except cups and the like, in terms of count followed by diameter and depth, except depth need not be listed when less than 5 cm or 2 in.</w:t>
      </w:r>
    </w:p>
    <w:p w:rsidR="005A6C37" w:rsidRDefault="005A6C37" w:rsidP="00452B43">
      <w:pPr>
        <w:ind w:left="1080" w:hanging="360"/>
      </w:pPr>
    </w:p>
    <w:p w:rsidR="008D3FD5" w:rsidRDefault="005A6C37" w:rsidP="00452B43">
      <w:pPr>
        <w:ind w:left="1440" w:hanging="360"/>
      </w:pPr>
      <w:r>
        <w:tab/>
      </w:r>
      <w:r>
        <w:rPr>
          <w:b/>
          <w:bCs/>
        </w:rPr>
        <w:t>Example</w:t>
      </w:r>
      <w:r w:rsidRPr="00261114">
        <w:rPr>
          <w:b/>
        </w:rPr>
        <w:t>:</w:t>
      </w:r>
      <w:r>
        <w:t xml:space="preserve">  </w:t>
      </w:r>
    </w:p>
    <w:p w:rsidR="005A6C37" w:rsidRDefault="005A6C37" w:rsidP="008D3FD5">
      <w:pPr>
        <w:ind w:left="1800" w:hanging="360"/>
      </w:pPr>
      <w:r>
        <w:t>4 Pans, 20 cm (8 in) diameter x 10 cm (4 in)</w:t>
      </w:r>
    </w:p>
    <w:p w:rsidR="005A6C37" w:rsidRDefault="005A6C37" w:rsidP="00452B43">
      <w:pPr>
        <w:ind w:left="1080" w:hanging="360"/>
      </w:pPr>
    </w:p>
    <w:p w:rsidR="005A6C37" w:rsidRDefault="005A6C37" w:rsidP="00452B43">
      <w:pPr>
        <w:ind w:left="1080" w:hanging="360"/>
      </w:pPr>
      <w:r>
        <w:t>(f)</w:t>
      </w:r>
      <w:r>
        <w:tab/>
        <w:t>Cups – Notwithstanding the above requirements, the net quantity statement for containers</w:t>
      </w:r>
      <w:r w:rsidR="00D962A8">
        <w:fldChar w:fldCharType="begin"/>
      </w:r>
      <w:r>
        <w:instrText>xe "</w:instrText>
      </w:r>
      <w:r w:rsidRPr="00A21B86">
        <w:instrText>Containers:</w:instrText>
      </w:r>
      <w:r>
        <w:instrText>Cups"</w:instrText>
      </w:r>
      <w:r w:rsidR="00D962A8">
        <w:fldChar w:fldCharType="end"/>
      </w:r>
      <w:r>
        <w:t xml:space="preserve"> such as cups will be listed in terms of count and liquid capacity per unit.</w:t>
      </w:r>
    </w:p>
    <w:p w:rsidR="005A6C37" w:rsidRDefault="005A6C37" w:rsidP="00452B43">
      <w:pPr>
        <w:ind w:left="1080" w:hanging="360"/>
      </w:pPr>
    </w:p>
    <w:p w:rsidR="008D3FD5" w:rsidRDefault="005A6C37" w:rsidP="00452B43">
      <w:pPr>
        <w:ind w:left="1440" w:hanging="360"/>
      </w:pPr>
      <w:r>
        <w:tab/>
      </w:r>
      <w:r>
        <w:rPr>
          <w:b/>
          <w:bCs/>
        </w:rPr>
        <w:t>Example</w:t>
      </w:r>
      <w:r w:rsidRPr="00261114">
        <w:rPr>
          <w:b/>
        </w:rPr>
        <w:t>:</w:t>
      </w:r>
      <w:r>
        <w:t xml:space="preserve">  </w:t>
      </w:r>
    </w:p>
    <w:p w:rsidR="005A6C37" w:rsidRDefault="005A6C37" w:rsidP="008D3FD5">
      <w:pPr>
        <w:ind w:left="1800" w:hanging="360"/>
      </w:pPr>
      <w:r>
        <w:t>24 Cups, 177 mL (6 fl oz) capacity</w:t>
      </w:r>
    </w:p>
    <w:p w:rsidR="005A6C37" w:rsidRDefault="005A6C37" w:rsidP="00DC6CDC">
      <w:pPr>
        <w:rPr>
          <w:rStyle w:val="StyleHeading8BoldChar"/>
          <w:sz w:val="20"/>
        </w:rPr>
      </w:pPr>
      <w:bookmarkStart w:id="600" w:name="_Toc173408701"/>
      <w:bookmarkStart w:id="601" w:name="_Toc173472768"/>
      <w:bookmarkStart w:id="602" w:name="_Toc173770991"/>
    </w:p>
    <w:p w:rsidR="005A6C37" w:rsidRDefault="005A6C37" w:rsidP="00DC6CDC">
      <w:pPr>
        <w:ind w:left="360"/>
      </w:pPr>
      <w:bookmarkStart w:id="603" w:name="_Toc332296978"/>
      <w:r w:rsidRPr="00DC6CDC">
        <w:rPr>
          <w:rStyle w:val="PkgLabelLevel3Char"/>
          <w:b/>
          <w:sz w:val="20"/>
        </w:rPr>
        <w:t>10.8.2</w:t>
      </w:r>
      <w:proofErr w:type="gramStart"/>
      <w:r w:rsidRPr="00DC6CDC">
        <w:rPr>
          <w:rStyle w:val="PkgLabelLevel3Char"/>
          <w:b/>
          <w:sz w:val="20"/>
        </w:rPr>
        <w:t>.  Capacity</w:t>
      </w:r>
      <w:proofErr w:type="gramEnd"/>
      <w:r w:rsidRPr="00DC6CDC">
        <w:rPr>
          <w:rStyle w:val="PkgLabelLevel3Char"/>
          <w:b/>
          <w:sz w:val="20"/>
        </w:rPr>
        <w:t>.</w:t>
      </w:r>
      <w:bookmarkEnd w:id="603"/>
      <w: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600"/>
      <w:bookmarkEnd w:id="601"/>
      <w:bookmarkEnd w:id="602"/>
    </w:p>
    <w:p w:rsidR="005A6C37" w:rsidRDefault="005A6C37"/>
    <w:p w:rsidR="005A6C37" w:rsidRDefault="005A6C37">
      <w:pPr>
        <w:ind w:left="1080" w:hanging="360"/>
      </w:pPr>
      <w:r>
        <w:t>(a)</w:t>
      </w:r>
      <w:r>
        <w:tab/>
      </w:r>
      <w:proofErr w:type="gramStart"/>
      <w:r w:rsidR="00B43C15">
        <w:t>i</w:t>
      </w:r>
      <w:r>
        <w:t>n</w:t>
      </w:r>
      <w:proofErr w:type="gramEnd"/>
      <w:r>
        <w:t xml:space="preserve"> SI units:  in terms of volume for all containers</w:t>
      </w:r>
      <w:r w:rsidR="00D962A8">
        <w:fldChar w:fldCharType="begin"/>
      </w:r>
      <w:r>
        <w:instrText>xe "</w:instrText>
      </w:r>
      <w:r w:rsidRPr="00A21B86">
        <w:instrText>Containers:</w:instrText>
      </w:r>
      <w:r>
        <w:instrText>Capacity"</w:instrText>
      </w:r>
      <w:r w:rsidR="00D962A8">
        <w:fldChar w:fldCharType="end"/>
      </w:r>
      <w:r>
        <w:t xml:space="preserve"> and liners.  The expressed capacity will be stated in terms of milliliters, except that a quantity of 1 liter or more shall be expressed in liters with the remainder in terms of decimal fractions of the liter; and</w:t>
      </w:r>
    </w:p>
    <w:p w:rsidR="005A6C37" w:rsidRDefault="005A6C37">
      <w:pPr>
        <w:ind w:left="1080" w:hanging="360"/>
      </w:pPr>
    </w:p>
    <w:p w:rsidR="005A6C37" w:rsidRDefault="005A6C37">
      <w:pPr>
        <w:ind w:left="1080" w:hanging="360"/>
      </w:pPr>
      <w:r>
        <w:t>(b)</w:t>
      </w:r>
      <w:r>
        <w:tab/>
      </w:r>
      <w:proofErr w:type="gramStart"/>
      <w:r w:rsidR="00B43C15">
        <w:t>i</w:t>
      </w:r>
      <w:r>
        <w:t>n</w:t>
      </w:r>
      <w:proofErr w:type="gramEnd"/>
      <w:r>
        <w:t xml:space="preserve"> inch-pound units:</w:t>
      </w:r>
    </w:p>
    <w:p w:rsidR="005A6C37" w:rsidRDefault="005A6C37"/>
    <w:p w:rsidR="005A6C37" w:rsidRDefault="005A6C37">
      <w:pPr>
        <w:ind w:left="1440" w:hanging="360"/>
      </w:pPr>
      <w:r>
        <w:t>(1)</w:t>
      </w:r>
      <w:r>
        <w:tab/>
        <w:t>In terms of liquid measure for containers</w:t>
      </w:r>
      <w:r w:rsidR="00D962A8">
        <w:fldChar w:fldCharType="begin"/>
      </w:r>
      <w:r>
        <w:instrText>xe "</w:instrText>
      </w:r>
      <w:r w:rsidRPr="00A21B86">
        <w:instrText>Containers:</w:instrText>
      </w:r>
      <w:r>
        <w:instrText>Liquid measure"</w:instrText>
      </w:r>
      <w:r w:rsidR="00D962A8">
        <w:fldChar w:fldCharType="end"/>
      </w:r>
      <w: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5A6C37" w:rsidRDefault="005A6C37">
      <w:pPr>
        <w:ind w:left="1440" w:hanging="360"/>
      </w:pPr>
    </w:p>
    <w:p w:rsidR="008D3FD5" w:rsidRDefault="005A6C37">
      <w:pPr>
        <w:keepNext/>
        <w:ind w:left="1800"/>
      </w:pPr>
      <w:r>
        <w:rPr>
          <w:b/>
          <w:bCs/>
        </w:rPr>
        <w:t>Example</w:t>
      </w:r>
      <w:r w:rsidRPr="00261114">
        <w:rPr>
          <w:b/>
        </w:rPr>
        <w:t>:</w:t>
      </w:r>
      <w:r>
        <w:t xml:space="preserve">  </w:t>
      </w:r>
    </w:p>
    <w:p w:rsidR="005A6C37" w:rsidRDefault="005A6C37">
      <w:pPr>
        <w:keepNext/>
        <w:ind w:left="1800"/>
      </w:pPr>
      <w:r>
        <w:t>Freezer Boxes – 4 Boxes, 946 mL capacity, 15 cm x 15 cm x 10 cm (1 </w:t>
      </w:r>
      <w:proofErr w:type="spellStart"/>
      <w:r>
        <w:t>qt</w:t>
      </w:r>
      <w:proofErr w:type="spellEnd"/>
      <w:r>
        <w:t xml:space="preserve"> capacity, 6 in x 6 in x 4 in)</w:t>
      </w:r>
    </w:p>
    <w:p w:rsidR="005A6C37" w:rsidRDefault="005A6C37">
      <w:pPr>
        <w:ind w:left="1440" w:hanging="360"/>
      </w:pPr>
    </w:p>
    <w:p w:rsidR="005A6C37" w:rsidRDefault="005A6C37">
      <w:pPr>
        <w:ind w:left="1440" w:hanging="360"/>
      </w:pPr>
      <w:r>
        <w:lastRenderedPageBreak/>
        <w:t>(2)</w:t>
      </w:r>
      <w:r>
        <w:tab/>
        <w:t>In terms of dry measure for containers</w:t>
      </w:r>
      <w:r w:rsidR="00D962A8">
        <w:fldChar w:fldCharType="begin"/>
      </w:r>
      <w:r>
        <w:instrText>xe "</w:instrText>
      </w:r>
      <w:r w:rsidRPr="00A21B86">
        <w:instrText>Containers:</w:instrText>
      </w:r>
      <w:r>
        <w:instrText>Dry measure"</w:instrText>
      </w:r>
      <w:r w:rsidR="00D962A8">
        <w:fldChar w:fldCharType="end"/>
      </w:r>
      <w:r>
        <w:t xml:space="preserve"> that are intended to be used for solids.  The expressed capacity will be stated in terms of the largest whole unit (bushel, peck) with any remainder in terms of common or decimal fractions of that unit.</w:t>
      </w:r>
    </w:p>
    <w:p w:rsidR="005A6C37" w:rsidRDefault="005A6C37">
      <w:pPr>
        <w:ind w:left="1440" w:hanging="360"/>
      </w:pPr>
    </w:p>
    <w:p w:rsidR="008D3FD5" w:rsidRDefault="005A6C37">
      <w:pPr>
        <w:keepNext/>
        <w:ind w:left="1800"/>
        <w:rPr>
          <w:b/>
          <w:bCs/>
        </w:rPr>
      </w:pPr>
      <w:r>
        <w:rPr>
          <w:b/>
          <w:bCs/>
        </w:rPr>
        <w:t xml:space="preserve">Example:  </w:t>
      </w:r>
    </w:p>
    <w:p w:rsidR="005A6C37" w:rsidRPr="003D747E" w:rsidRDefault="005A6C37">
      <w:pPr>
        <w:keepNext/>
        <w:ind w:left="1800"/>
        <w:rPr>
          <w:bCs/>
        </w:rPr>
      </w:pPr>
      <w:r>
        <w:rPr>
          <w:bCs/>
        </w:rPr>
        <w:t xml:space="preserve">Leaf Bags </w:t>
      </w:r>
      <w:r>
        <w:t>–</w:t>
      </w:r>
      <w:r>
        <w:rPr>
          <w:bCs/>
        </w:rPr>
        <w:t xml:space="preserve"> 8 Bags, 211 L capacity, 1.21 m x 1.52 m (6 </w:t>
      </w:r>
      <w:proofErr w:type="spellStart"/>
      <w:r>
        <w:rPr>
          <w:bCs/>
        </w:rPr>
        <w:t>bu</w:t>
      </w:r>
      <w:proofErr w:type="spellEnd"/>
      <w:r>
        <w:rPr>
          <w:bCs/>
        </w:rPr>
        <w:t> capacity, 4 ft x 5 ft)</w:t>
      </w:r>
    </w:p>
    <w:p w:rsidR="005A6C37" w:rsidRDefault="005A6C37">
      <w:pPr>
        <w:ind w:left="1440" w:hanging="360"/>
      </w:pPr>
    </w:p>
    <w:p w:rsidR="005A6C37" w:rsidRDefault="005A6C37">
      <w:pPr>
        <w:ind w:left="1440" w:hanging="360"/>
      </w:pPr>
      <w:r>
        <w:t>(3)</w:t>
      </w:r>
      <w:r>
        <w:tab/>
        <w:t>Where containers</w:t>
      </w:r>
      <w:r w:rsidR="00D962A8">
        <w:fldChar w:fldCharType="begin"/>
      </w:r>
      <w:r>
        <w:instrText>xe "</w:instrText>
      </w:r>
      <w:r w:rsidRPr="00A21B86">
        <w:instrText>Containers:</w:instrText>
      </w:r>
      <w:r>
        <w:instrText>Liners"</w:instrText>
      </w:r>
      <w:r w:rsidR="00D962A8">
        <w:fldChar w:fldCharType="end"/>
      </w:r>
      <w:r>
        <w:t xml:space="preserve"> are used as liners for other more permanent containers, in the same terms as are normally used to express the capacity of the more permanent containers.</w:t>
      </w:r>
    </w:p>
    <w:p w:rsidR="005A6C37" w:rsidRDefault="005A6C37">
      <w:pPr>
        <w:ind w:left="1440" w:hanging="360"/>
      </w:pPr>
    </w:p>
    <w:p w:rsidR="008D3FD5" w:rsidRDefault="005A6C37">
      <w:pPr>
        <w:keepNext/>
        <w:ind w:left="1800"/>
        <w:rPr>
          <w:b/>
          <w:bCs/>
        </w:rPr>
      </w:pPr>
      <w:r>
        <w:rPr>
          <w:b/>
          <w:bCs/>
        </w:rPr>
        <w:t xml:space="preserve">Example:  </w:t>
      </w:r>
    </w:p>
    <w:p w:rsidR="005A6C37" w:rsidRDefault="005A6C37">
      <w:pPr>
        <w:keepNext/>
        <w:ind w:left="1800"/>
        <w:rPr>
          <w:b/>
          <w:bCs/>
        </w:rPr>
      </w:pPr>
      <w:r>
        <w:rPr>
          <w:bCs/>
        </w:rPr>
        <w:t xml:space="preserve">Garbage Can Liners </w:t>
      </w:r>
      <w:r>
        <w:t>–</w:t>
      </w:r>
      <w:r>
        <w:rPr>
          <w:bCs/>
        </w:rPr>
        <w:t xml:space="preserve"> 10 Liners, 76.2 cm x 93.9 cm, fits up to 113 L cans (2 ft 6 in x 3 ft 1 in, fits up to 30 gal cans)</w:t>
      </w:r>
    </w:p>
    <w:p w:rsidR="005A6C37" w:rsidRDefault="005A6C37" w:rsidP="00DC6CDC">
      <w:pPr>
        <w:rPr>
          <w:rStyle w:val="StyleHeading8BoldChar"/>
          <w:sz w:val="20"/>
        </w:rPr>
      </w:pPr>
      <w:bookmarkStart w:id="604" w:name="_Toc173408702"/>
      <w:bookmarkStart w:id="605" w:name="_Toc173472769"/>
      <w:bookmarkStart w:id="606" w:name="_Toc173770992"/>
    </w:p>
    <w:p w:rsidR="005A6C37" w:rsidRDefault="005A6C37" w:rsidP="00DC6CDC">
      <w:pPr>
        <w:ind w:left="360"/>
      </w:pPr>
      <w:bookmarkStart w:id="607" w:name="_Toc332296979"/>
      <w:r w:rsidRPr="00DC6CDC">
        <w:rPr>
          <w:rStyle w:val="PkgLabelLevel3Char"/>
          <w:b/>
          <w:sz w:val="20"/>
        </w:rPr>
        <w:t>10.8.3</w:t>
      </w:r>
      <w:proofErr w:type="gramStart"/>
      <w:r w:rsidRPr="00DC6CDC">
        <w:rPr>
          <w:rStyle w:val="PkgLabelLevel3Char"/>
          <w:b/>
          <w:sz w:val="20"/>
        </w:rPr>
        <w:t>.  Terms</w:t>
      </w:r>
      <w:proofErr w:type="gramEnd"/>
      <w:r w:rsidRPr="00DC6CDC">
        <w:rPr>
          <w:rStyle w:val="PkgLabelLevel3Char"/>
          <w:b/>
          <w:sz w:val="20"/>
        </w:rPr>
        <w:t>.</w:t>
      </w:r>
      <w:bookmarkEnd w:id="607"/>
      <w:r>
        <w:t xml:space="preserve"> – For purposes of this section, the use of the terms “capacity,” “diameter,” and “fluid” is optional.</w:t>
      </w:r>
      <w:bookmarkEnd w:id="604"/>
      <w:bookmarkEnd w:id="605"/>
      <w:bookmarkEnd w:id="606"/>
    </w:p>
    <w:p w:rsidR="005A6C37" w:rsidRDefault="005A6C37" w:rsidP="00DC6CDC">
      <w:pPr>
        <w:pStyle w:val="PkgLabelLevel2"/>
        <w:rPr>
          <w:b/>
        </w:rPr>
      </w:pPr>
      <w:bookmarkStart w:id="608" w:name="_Toc173408703"/>
      <w:bookmarkStart w:id="609" w:name="_Toc173471452"/>
      <w:bookmarkStart w:id="610" w:name="_Toc173472770"/>
      <w:bookmarkStart w:id="611" w:name="_Toc173474100"/>
      <w:bookmarkStart w:id="612" w:name="_Toc173770993"/>
      <w:bookmarkStart w:id="613" w:name="_Toc173771742"/>
    </w:p>
    <w:p w:rsidR="005A6C37" w:rsidRPr="00DC6CDC" w:rsidRDefault="005A6C37" w:rsidP="00DC6CDC">
      <w:pPr>
        <w:pStyle w:val="PkgLabelLevel2"/>
        <w:keepNext/>
        <w:rPr>
          <w:b/>
        </w:rPr>
      </w:pPr>
      <w:bookmarkStart w:id="614" w:name="_Toc332296980"/>
      <w:r w:rsidRPr="00DC6CDC">
        <w:rPr>
          <w:b/>
        </w:rPr>
        <w:t>10.9</w:t>
      </w:r>
      <w:proofErr w:type="gramStart"/>
      <w:r w:rsidRPr="00DC6CDC">
        <w:rPr>
          <w:b/>
        </w:rPr>
        <w:t>.  Textile</w:t>
      </w:r>
      <w:proofErr w:type="gramEnd"/>
      <w:r w:rsidRPr="00DC6CDC">
        <w:rPr>
          <w:b/>
        </w:rPr>
        <w:t xml:space="preserve"> Products, Threads, and Yarns.</w:t>
      </w:r>
      <w:bookmarkEnd w:id="608"/>
      <w:bookmarkEnd w:id="609"/>
      <w:bookmarkEnd w:id="610"/>
      <w:bookmarkEnd w:id="611"/>
      <w:bookmarkEnd w:id="612"/>
      <w:bookmarkEnd w:id="613"/>
      <w:bookmarkEnd w:id="614"/>
    </w:p>
    <w:p w:rsidR="005A6C37" w:rsidRDefault="005A6C37" w:rsidP="00DC6CDC">
      <w:pPr>
        <w:rPr>
          <w:rStyle w:val="StyleHeading8BoldChar"/>
          <w:sz w:val="20"/>
        </w:rPr>
      </w:pPr>
      <w:bookmarkStart w:id="615" w:name="_Toc173408704"/>
      <w:bookmarkStart w:id="616" w:name="_Toc173472771"/>
      <w:bookmarkStart w:id="617" w:name="_Toc173770994"/>
    </w:p>
    <w:p w:rsidR="005A6C37" w:rsidRDefault="005A6C37" w:rsidP="00DC6CDC">
      <w:pPr>
        <w:ind w:left="360"/>
      </w:pPr>
      <w:bookmarkStart w:id="618" w:name="_Toc332296981"/>
      <w:r w:rsidRPr="00DC6CDC">
        <w:rPr>
          <w:rStyle w:val="PkgLabelLevel3Char"/>
          <w:b/>
          <w:sz w:val="20"/>
        </w:rPr>
        <w:t>10.9.1</w:t>
      </w:r>
      <w:proofErr w:type="gramStart"/>
      <w:r w:rsidRPr="00DC6CDC">
        <w:rPr>
          <w:rStyle w:val="PkgLabelLevel3Char"/>
          <w:b/>
          <w:sz w:val="20"/>
        </w:rPr>
        <w:t>.  Wearing</w:t>
      </w:r>
      <w:proofErr w:type="gramEnd"/>
      <w:r w:rsidRPr="00DC6CDC">
        <w:rPr>
          <w:rStyle w:val="PkgLabelLevel3Char"/>
          <w:b/>
          <w:sz w:val="20"/>
        </w:rPr>
        <w:t xml:space="preserve"> Apparel.</w:t>
      </w:r>
      <w:bookmarkEnd w:id="618"/>
      <w:r>
        <w:t xml:space="preserve"> – Wearing apparel (including non</w:t>
      </w:r>
      <w:r w:rsidR="00D7659B">
        <w:t>-</w:t>
      </w:r>
      <w:r>
        <w:t>textile apparel and accessories</w:t>
      </w:r>
      <w:r w:rsidR="00D962A8">
        <w:fldChar w:fldCharType="begin"/>
      </w:r>
      <w:r>
        <w:instrText>xe "Accessories:Wearing apparel"</w:instrText>
      </w:r>
      <w:r w:rsidR="00D962A8">
        <w:fldChar w:fldCharType="end"/>
      </w:r>
      <w:r>
        <w:t xml:space="preserve"> such as leather goods</w:t>
      </w:r>
      <w:r w:rsidR="00D962A8">
        <w:fldChar w:fldCharType="begin"/>
      </w:r>
      <w:r>
        <w:instrText>xe "</w:instrText>
      </w:r>
      <w:r w:rsidRPr="00B323B4">
        <w:instrText>Leather goods</w:instrText>
      </w:r>
      <w:r>
        <w:instrText>"</w:instrText>
      </w:r>
      <w:r w:rsidR="00D962A8">
        <w:fldChar w:fldCharType="end"/>
      </w:r>
      <w:r>
        <w:t xml:space="preserve"> and footwear</w:t>
      </w:r>
      <w:r w:rsidR="00D962A8">
        <w:fldChar w:fldCharType="begin"/>
      </w:r>
      <w:r>
        <w:instrText>xe "</w:instrText>
      </w:r>
      <w:r w:rsidRPr="003A7A03">
        <w:instrText>Footwear</w:instrText>
      </w:r>
      <w:r>
        <w:instrText>"</w:instrText>
      </w:r>
      <w:r w:rsidR="00D962A8">
        <w:fldChar w:fldCharType="end"/>
      </w:r>
      <w:r>
        <w:t>) sold as single unit items, or if normally sold in pairs (such as hosiery</w:t>
      </w:r>
      <w:r w:rsidR="00D962A8">
        <w:fldChar w:fldCharType="begin"/>
      </w:r>
      <w:r>
        <w:instrText>xe "</w:instrText>
      </w:r>
      <w:r w:rsidRPr="00661242">
        <w:instrText>Hosiery</w:instrText>
      </w:r>
      <w:r>
        <w:instrText>"</w:instrText>
      </w:r>
      <w:r w:rsidR="00D962A8">
        <w:fldChar w:fldCharType="end"/>
      </w:r>
      <w:r>
        <w:t>, gloves</w:t>
      </w:r>
      <w:r w:rsidR="00D962A8">
        <w:fldChar w:fldCharType="begin"/>
      </w:r>
      <w:r>
        <w:instrText>xe "</w:instrText>
      </w:r>
      <w:r w:rsidRPr="00D919F0">
        <w:instrText>Gloves</w:instrText>
      </w:r>
      <w:r>
        <w:instrText>"</w:instrText>
      </w:r>
      <w:r w:rsidR="00D962A8">
        <w:fldChar w:fldCharType="end"/>
      </w:r>
      <w:r>
        <w:t>, and shoes</w:t>
      </w:r>
      <w:r w:rsidR="00D962A8">
        <w:fldChar w:fldCharType="begin"/>
      </w:r>
      <w:r>
        <w:instrText>xe "</w:instrText>
      </w:r>
      <w:r w:rsidRPr="004A7E8C">
        <w:instrText>Shoes</w:instrText>
      </w:r>
      <w:r>
        <w:instrText>"</w:instrText>
      </w:r>
      <w:r w:rsidR="00D962A8">
        <w:fldChar w:fldCharType="end"/>
      </w:r>
      <w:r>
        <w:t>) sold as single unit pairs, shall be exempt from the requirements for net quantity statement by count, as required by Section 6.4. Terms:  Weight, Liquid Measure, Dry Measure, or Count of this regulation.</w:t>
      </w:r>
      <w:bookmarkEnd w:id="615"/>
      <w:bookmarkEnd w:id="616"/>
      <w:bookmarkEnd w:id="617"/>
    </w:p>
    <w:p w:rsidR="005A6C37" w:rsidRDefault="005A6C37" w:rsidP="00DC6CDC">
      <w:pPr>
        <w:ind w:left="360"/>
        <w:rPr>
          <w:rStyle w:val="StyleHeading8BoldChar"/>
          <w:sz w:val="20"/>
        </w:rPr>
      </w:pPr>
      <w:bookmarkStart w:id="619" w:name="_Toc173408705"/>
      <w:bookmarkStart w:id="620" w:name="_Toc173472772"/>
      <w:bookmarkStart w:id="621" w:name="_Toc173770995"/>
    </w:p>
    <w:p w:rsidR="005A6C37" w:rsidRDefault="005A6C37" w:rsidP="00DC6CDC">
      <w:pPr>
        <w:ind w:left="360"/>
      </w:pPr>
      <w:bookmarkStart w:id="622" w:name="_Toc332296982"/>
      <w:r w:rsidRPr="00DC6CDC">
        <w:rPr>
          <w:rStyle w:val="PkgLabelLevel3Char"/>
          <w:b/>
          <w:bCs/>
          <w:iCs/>
          <w:sz w:val="20"/>
        </w:rPr>
        <w:t>10.9.2</w:t>
      </w:r>
      <w:proofErr w:type="gramStart"/>
      <w:r w:rsidRPr="00DC6CDC">
        <w:rPr>
          <w:rStyle w:val="PkgLabelLevel3Char"/>
          <w:b/>
          <w:bCs/>
          <w:iCs/>
          <w:sz w:val="20"/>
        </w:rPr>
        <w:t>.  Textiles</w:t>
      </w:r>
      <w:proofErr w:type="gramEnd"/>
      <w:r w:rsidRPr="00DC6CDC">
        <w:rPr>
          <w:rStyle w:val="PkgLabelLevel3Char"/>
          <w:b/>
          <w:bCs/>
          <w:iCs/>
          <w:sz w:val="20"/>
        </w:rPr>
        <w:t>.</w:t>
      </w:r>
      <w:bookmarkEnd w:id="622"/>
      <w:r w:rsidR="00D962A8" w:rsidRPr="003D747E">
        <w:fldChar w:fldCharType="begin"/>
      </w:r>
      <w:r w:rsidRPr="003D747E">
        <w:instrText>xe "Textiles"</w:instrText>
      </w:r>
      <w:r w:rsidR="00D962A8" w:rsidRPr="003D747E">
        <w:fldChar w:fldCharType="end"/>
      </w:r>
      <w:r>
        <w:t xml:space="preserve"> – Bed sheets</w:t>
      </w:r>
      <w:r w:rsidR="00D962A8">
        <w:fldChar w:fldCharType="begin"/>
      </w:r>
      <w:r>
        <w:instrText>xe "</w:instrText>
      </w:r>
      <w:r w:rsidRPr="00D33240">
        <w:instrText>Bedding:Sheets</w:instrText>
      </w:r>
      <w:r>
        <w:instrText>"</w:instrText>
      </w:r>
      <w:r w:rsidR="00D962A8">
        <w:fldChar w:fldCharType="end"/>
      </w:r>
      <w:r>
        <w:t>, blankets</w:t>
      </w:r>
      <w:r w:rsidR="00D962A8">
        <w:fldChar w:fldCharType="begin"/>
      </w:r>
      <w:r>
        <w:instrText>xe "Bedding:B</w:instrText>
      </w:r>
      <w:r w:rsidRPr="003B2736">
        <w:instrText>lankets</w:instrText>
      </w:r>
      <w:r>
        <w:instrText>"</w:instrText>
      </w:r>
      <w:r w:rsidR="00D962A8">
        <w:fldChar w:fldCharType="end"/>
      </w:r>
      <w:r>
        <w:t>, pillowcases</w:t>
      </w:r>
      <w:r w:rsidR="00D962A8">
        <w:fldChar w:fldCharType="begin"/>
      </w:r>
      <w:r>
        <w:instrText>xe "Pillow</w:instrText>
      </w:r>
      <w:r w:rsidRPr="008A49C6">
        <w:instrText>cases</w:instrText>
      </w:r>
      <w:r>
        <w:instrText>"</w:instrText>
      </w:r>
      <w:r w:rsidR="00D962A8">
        <w:fldChar w:fldCharType="end"/>
      </w:r>
      <w:r>
        <w:t>, comforters</w:t>
      </w:r>
      <w:r w:rsidR="00D962A8">
        <w:fldChar w:fldCharType="begin"/>
      </w:r>
      <w:r>
        <w:instrText>xe "</w:instrText>
      </w:r>
      <w:r w:rsidRPr="00274DB3">
        <w:instrText>Comforters</w:instrText>
      </w:r>
      <w:r>
        <w:instrText>"</w:instrText>
      </w:r>
      <w:r w:rsidR="00D962A8">
        <w:fldChar w:fldCharType="end"/>
      </w:r>
      <w:r>
        <w:t>, quilts</w:t>
      </w:r>
      <w:r w:rsidR="00D962A8">
        <w:fldChar w:fldCharType="begin"/>
      </w:r>
      <w:r>
        <w:instrText>xe "</w:instrText>
      </w:r>
      <w:r w:rsidRPr="00F6567B">
        <w:instrText>Quilts</w:instrText>
      </w:r>
      <w:r>
        <w:instrText>"</w:instrText>
      </w:r>
      <w:r w:rsidR="00D962A8">
        <w:fldChar w:fldCharType="end"/>
      </w:r>
      <w:r>
        <w:t>, bedspreads</w:t>
      </w:r>
      <w:r w:rsidR="00D962A8">
        <w:fldChar w:fldCharType="begin"/>
      </w:r>
      <w:r>
        <w:instrText>xe "</w:instrText>
      </w:r>
      <w:r w:rsidRPr="002A1B54">
        <w:instrText>Bedding:Bedspreads</w:instrText>
      </w:r>
      <w:r>
        <w:instrText>"</w:instrText>
      </w:r>
      <w:r w:rsidR="00D962A8">
        <w:fldChar w:fldCharType="end"/>
      </w:r>
      <w:r>
        <w:t>, mattress covers</w:t>
      </w:r>
      <w:r w:rsidR="00D962A8">
        <w:fldChar w:fldCharType="begin"/>
      </w:r>
      <w:r>
        <w:instrText>xe "</w:instrText>
      </w:r>
      <w:r w:rsidRPr="00F70A5C">
        <w:instrText>Bedding:Mattress covers</w:instrText>
      </w:r>
      <w:r>
        <w:instrText>"</w:instrText>
      </w:r>
      <w:r w:rsidR="00D962A8">
        <w:fldChar w:fldCharType="end"/>
      </w:r>
      <w:r>
        <w:t xml:space="preserve"> and pads</w:t>
      </w:r>
      <w:r w:rsidR="00D962A8">
        <w:fldChar w:fldCharType="begin"/>
      </w:r>
      <w:r>
        <w:instrText>xe "</w:instrText>
      </w:r>
      <w:r w:rsidRPr="00C170A8">
        <w:instrText>Bedding:Mattress pads</w:instrText>
      </w:r>
      <w:r>
        <w:instrText>"</w:instrText>
      </w:r>
      <w:r w:rsidR="00D962A8">
        <w:fldChar w:fldCharType="end"/>
      </w:r>
      <w:r>
        <w:t>, afghans</w:t>
      </w:r>
      <w:r w:rsidR="00D962A8">
        <w:fldChar w:fldCharType="begin"/>
      </w:r>
      <w:r>
        <w:instrText>xe "</w:instrText>
      </w:r>
      <w:r w:rsidRPr="0093177E">
        <w:instrText>Afghan</w:instrText>
      </w:r>
      <w:r>
        <w:instrText>s"</w:instrText>
      </w:r>
      <w:r w:rsidR="00D962A8">
        <w:fldChar w:fldCharType="end"/>
      </w:r>
      <w:r>
        <w:t>, throws</w:t>
      </w:r>
      <w:r w:rsidR="00D962A8">
        <w:fldChar w:fldCharType="begin"/>
      </w:r>
      <w:r>
        <w:instrText>xe "</w:instrText>
      </w:r>
      <w:r w:rsidRPr="00B31916">
        <w:instrText>Throws</w:instrText>
      </w:r>
      <w:r>
        <w:instrText>"</w:instrText>
      </w:r>
      <w:r w:rsidR="00D962A8">
        <w:fldChar w:fldCharType="end"/>
      </w:r>
      <w:r>
        <w:t>, dresser and other furniture scarves</w:t>
      </w:r>
      <w:r w:rsidR="00D962A8">
        <w:fldChar w:fldCharType="begin"/>
      </w:r>
      <w:r>
        <w:instrText>xe "</w:instrText>
      </w:r>
      <w:r w:rsidRPr="005A5D46">
        <w:instrText>Furniture scarves</w:instrText>
      </w:r>
      <w:r>
        <w:instrText>"</w:instrText>
      </w:r>
      <w:r w:rsidR="00D962A8">
        <w:fldChar w:fldCharType="end"/>
      </w:r>
      <w:r>
        <w:t>, tablecloths</w:t>
      </w:r>
      <w:r w:rsidR="00D962A8">
        <w:fldChar w:fldCharType="begin"/>
      </w:r>
      <w:r w:rsidR="00372736">
        <w:instrText xml:space="preserve"> XE "</w:instrText>
      </w:r>
      <w:r w:rsidR="00372736" w:rsidRPr="00756C3E">
        <w:instrText>Tablecloths</w:instrText>
      </w:r>
      <w:r w:rsidR="00372736">
        <w:instrText xml:space="preserve">" </w:instrText>
      </w:r>
      <w:r w:rsidR="00D962A8">
        <w:fldChar w:fldCharType="end"/>
      </w:r>
      <w:r>
        <w:t xml:space="preserve"> and napkins</w:t>
      </w:r>
      <w:r w:rsidR="00D962A8">
        <w:fldChar w:fldCharType="begin"/>
      </w:r>
      <w:r>
        <w:instrText>xe "</w:instrText>
      </w:r>
      <w:r w:rsidRPr="003A6ABF">
        <w:instrText>Napkins</w:instrText>
      </w:r>
      <w:r>
        <w:instrText>"</w:instrText>
      </w:r>
      <w:r w:rsidR="00D962A8">
        <w:fldChar w:fldCharType="end"/>
      </w:r>
      <w:r>
        <w:t>, flags</w:t>
      </w:r>
      <w:r w:rsidR="00D962A8">
        <w:fldChar w:fldCharType="begin"/>
      </w:r>
      <w:r>
        <w:instrText>xe "</w:instrText>
      </w:r>
      <w:r w:rsidRPr="005F475B">
        <w:instrText>Flags</w:instrText>
      </w:r>
      <w:r>
        <w:instrText>"</w:instrText>
      </w:r>
      <w:r w:rsidR="00D962A8">
        <w:fldChar w:fldCharType="end"/>
      </w:r>
      <w:r>
        <w:t>, curtains</w:t>
      </w:r>
      <w:r w:rsidR="00D962A8">
        <w:fldChar w:fldCharType="begin"/>
      </w:r>
      <w:r>
        <w:instrText>xe "</w:instrText>
      </w:r>
      <w:r w:rsidRPr="0005495D">
        <w:instrText>Curtains</w:instrText>
      </w:r>
      <w:r>
        <w:instrText>"</w:instrText>
      </w:r>
      <w:r w:rsidR="00D962A8">
        <w:fldChar w:fldCharType="end"/>
      </w:r>
      <w:r>
        <w:t>, drapes</w:t>
      </w:r>
      <w:r w:rsidR="00D962A8">
        <w:fldChar w:fldCharType="begin"/>
      </w:r>
      <w:r>
        <w:instrText>xe "</w:instrText>
      </w:r>
      <w:r w:rsidRPr="00B47E65">
        <w:instrText>Drapes</w:instrText>
      </w:r>
      <w:r>
        <w:instrText>"</w:instrText>
      </w:r>
      <w:r w:rsidR="00D962A8">
        <w:fldChar w:fldCharType="end"/>
      </w:r>
      <w:r>
        <w:t>, dishtowels</w:t>
      </w:r>
      <w:r w:rsidR="00D962A8">
        <w:fldChar w:fldCharType="begin"/>
      </w:r>
      <w:r>
        <w:instrText>xe "</w:instrText>
      </w:r>
      <w:r w:rsidRPr="007D3FE3">
        <w:instrText>Dish towels</w:instrText>
      </w:r>
      <w:r>
        <w:instrText>"</w:instrText>
      </w:r>
      <w:r w:rsidR="00D962A8">
        <w:fldChar w:fldCharType="end"/>
      </w:r>
      <w:r>
        <w:t>, dishcloths</w:t>
      </w:r>
      <w:r w:rsidR="00D962A8">
        <w:fldChar w:fldCharType="begin"/>
      </w:r>
      <w:r>
        <w:instrText>xe "</w:instrText>
      </w:r>
      <w:r w:rsidRPr="00CE312F">
        <w:instrText>Dish cloths</w:instrText>
      </w:r>
      <w:r>
        <w:instrText>"</w:instrText>
      </w:r>
      <w:r w:rsidR="00D962A8">
        <w:fldChar w:fldCharType="end"/>
      </w:r>
      <w:r>
        <w:t>, towels, facecloths</w:t>
      </w:r>
      <w:r w:rsidR="00D962A8">
        <w:fldChar w:fldCharType="begin"/>
      </w:r>
      <w:r>
        <w:instrText>xe "</w:instrText>
      </w:r>
      <w:r w:rsidRPr="00261FA1">
        <w:instrText>Face cloths</w:instrText>
      </w:r>
      <w:r>
        <w:instrText>"</w:instrText>
      </w:r>
      <w:r w:rsidR="00D962A8">
        <w:fldChar w:fldCharType="end"/>
      </w:r>
      <w:r>
        <w:t>, utility cloths</w:t>
      </w:r>
      <w:r w:rsidR="00D962A8">
        <w:fldChar w:fldCharType="begin"/>
      </w:r>
      <w:r w:rsidR="003814B5">
        <w:instrText xml:space="preserve"> XE "</w:instrText>
      </w:r>
      <w:r w:rsidR="003814B5" w:rsidRPr="00757DBF">
        <w:instrText>Utility cloths</w:instrText>
      </w:r>
      <w:r w:rsidR="003814B5">
        <w:instrText xml:space="preserve">" </w:instrText>
      </w:r>
      <w:r w:rsidR="00D962A8">
        <w:fldChar w:fldCharType="end"/>
      </w:r>
      <w:r>
        <w:t>, bathmats</w:t>
      </w:r>
      <w:r w:rsidR="00D962A8">
        <w:fldChar w:fldCharType="begin"/>
      </w:r>
      <w:r>
        <w:instrText>xe "</w:instrText>
      </w:r>
      <w:r w:rsidRPr="005F7E99">
        <w:instrText>Bath mats</w:instrText>
      </w:r>
      <w:r>
        <w:instrText>"</w:instrText>
      </w:r>
      <w:r w:rsidR="00D962A8">
        <w:fldChar w:fldCharType="end"/>
      </w:r>
      <w:r>
        <w:t>, carpets</w:t>
      </w:r>
      <w:r w:rsidR="00D962A8">
        <w:fldChar w:fldCharType="begin"/>
      </w:r>
      <w:r>
        <w:instrText>xe "</w:instrText>
      </w:r>
      <w:r w:rsidRPr="003D4DBC">
        <w:instrText>Carpets</w:instrText>
      </w:r>
      <w:r>
        <w:instrText>"</w:instrText>
      </w:r>
      <w:r w:rsidR="00D962A8">
        <w:fldChar w:fldCharType="end"/>
      </w:r>
      <w:r>
        <w:t xml:space="preserve"> and rugs</w:t>
      </w:r>
      <w:r w:rsidR="00D962A8">
        <w:fldChar w:fldCharType="begin"/>
      </w:r>
      <w:r>
        <w:instrText>xe "</w:instrText>
      </w:r>
      <w:r w:rsidRPr="007579DB">
        <w:instrText>Rugs</w:instrText>
      </w:r>
      <w:r>
        <w:instrText>"</w:instrText>
      </w:r>
      <w:r w:rsidR="00D962A8">
        <w:fldChar w:fldCharType="end"/>
      </w:r>
      <w:r>
        <w:t>, potholders</w:t>
      </w:r>
      <w:r w:rsidR="00D962A8">
        <w:fldChar w:fldCharType="begin"/>
      </w:r>
      <w:r>
        <w:instrText>xe "</w:instrText>
      </w:r>
      <w:r w:rsidRPr="0033675D">
        <w:instrText>Pot holders</w:instrText>
      </w:r>
      <w:r>
        <w:instrText>"</w:instrText>
      </w:r>
      <w:r w:rsidR="00D962A8">
        <w:fldChar w:fldCharType="end"/>
      </w:r>
      <w:r>
        <w:t>, fixture and appliance covers</w:t>
      </w:r>
      <w:r w:rsidR="00D962A8">
        <w:fldChar w:fldCharType="begin"/>
      </w:r>
      <w:r>
        <w:instrText>xe "</w:instrText>
      </w:r>
      <w:r w:rsidRPr="00B31916">
        <w:instrText>Appliance</w:instrText>
      </w:r>
      <w:r w:rsidR="0062623C">
        <w:instrText>:Fixture and</w:instrText>
      </w:r>
      <w:r w:rsidRPr="00B31916">
        <w:instrText xml:space="preserve"> covers</w:instrText>
      </w:r>
      <w:r>
        <w:instrText>"</w:instrText>
      </w:r>
      <w:r w:rsidR="00D962A8">
        <w:fldChar w:fldCharType="end"/>
      </w:r>
      <w:r>
        <w:t>, nonrectangular diapers</w:t>
      </w:r>
      <w:r w:rsidR="00D962A8">
        <w:fldChar w:fldCharType="begin"/>
      </w:r>
      <w:r>
        <w:instrText>xe "</w:instrText>
      </w:r>
      <w:r w:rsidRPr="00440002">
        <w:instrText>Diapers, nonrectuangular</w:instrText>
      </w:r>
      <w:r>
        <w:instrText>"</w:instrText>
      </w:r>
      <w:r w:rsidR="00D962A8">
        <w:fldChar w:fldCharType="end"/>
      </w:r>
      <w:r>
        <w:t>, slipcovers</w:t>
      </w:r>
      <w:r w:rsidR="00D962A8">
        <w:fldChar w:fldCharType="begin"/>
      </w:r>
      <w:r>
        <w:instrText>xe "</w:instrText>
      </w:r>
      <w:r w:rsidRPr="003D6C75">
        <w:instrText>Slip covers</w:instrText>
      </w:r>
      <w:r>
        <w:instrText>"</w:instrText>
      </w:r>
      <w:r w:rsidR="00D962A8">
        <w:fldChar w:fldCharType="end"/>
      </w:r>
      <w:r>
        <w:t>, etc., shall be exempt from the requirements of Section 6.9.</w:t>
      </w:r>
      <w:r w:rsidR="003B11CD">
        <w:t> </w:t>
      </w:r>
      <w:r>
        <w:t>Bi</w:t>
      </w:r>
      <w:r w:rsidR="00D7659B">
        <w:t>-</w:t>
      </w:r>
      <w:r>
        <w:t>dimensional Commodities of this regulation, provided:</w:t>
      </w:r>
      <w:bookmarkEnd w:id="619"/>
      <w:bookmarkEnd w:id="620"/>
      <w:bookmarkEnd w:id="621"/>
    </w:p>
    <w:p w:rsidR="005A6C37" w:rsidRDefault="005A6C37"/>
    <w:p w:rsidR="005A6C37" w:rsidRDefault="005A6C37" w:rsidP="004F3CEF">
      <w:pPr>
        <w:numPr>
          <w:ilvl w:val="1"/>
          <w:numId w:val="19"/>
        </w:numPr>
        <w:tabs>
          <w:tab w:val="clear" w:pos="1440"/>
          <w:tab w:val="num" w:pos="1080"/>
        </w:tabs>
        <w:ind w:left="1080"/>
      </w:pPr>
      <w: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5A6C37" w:rsidRDefault="005A6C37">
      <w:pPr>
        <w:ind w:left="1080"/>
      </w:pPr>
    </w:p>
    <w:p w:rsidR="008D3FD5" w:rsidRDefault="005A6C37">
      <w:pPr>
        <w:ind w:left="1080"/>
      </w:pPr>
      <w:r>
        <w:tab/>
      </w:r>
      <w:r>
        <w:rPr>
          <w:b/>
          <w:bCs/>
        </w:rPr>
        <w:t>Example</w:t>
      </w:r>
      <w:r w:rsidRPr="00D36BFC">
        <w:rPr>
          <w:b/>
        </w:rPr>
        <w:t>:</w:t>
      </w:r>
      <w:r>
        <w:t xml:space="preserve">  </w:t>
      </w:r>
    </w:p>
    <w:p w:rsidR="005A6C37" w:rsidRDefault="005A6C37" w:rsidP="008D3FD5">
      <w:pPr>
        <w:ind w:left="1440"/>
      </w:pPr>
      <w:proofErr w:type="gramStart"/>
      <w:r>
        <w:t>Double sheet for 137 cm x 190 cm (54 in x 75 in) mattress.</w:t>
      </w:r>
      <w:proofErr w:type="gramEnd"/>
    </w:p>
    <w:p w:rsidR="005A6C37" w:rsidRDefault="005A6C37" w:rsidP="00941198">
      <w:pPr>
        <w:spacing w:before="60"/>
        <w:ind w:left="1080"/>
      </w:pPr>
      <w:r>
        <w:t>(Amended 1987)</w:t>
      </w:r>
    </w:p>
    <w:p w:rsidR="005A6C37" w:rsidRDefault="005A6C37">
      <w:pPr>
        <w:ind w:left="1080" w:hanging="360"/>
      </w:pPr>
    </w:p>
    <w:p w:rsidR="005A6C37" w:rsidRDefault="005A6C37" w:rsidP="004F3CEF">
      <w:pPr>
        <w:numPr>
          <w:ilvl w:val="1"/>
          <w:numId w:val="19"/>
        </w:numPr>
        <w:tabs>
          <w:tab w:val="clear" w:pos="1440"/>
          <w:tab w:val="num" w:pos="1080"/>
        </w:tabs>
        <w:ind w:left="1080"/>
      </w:pPr>
      <w: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rsidR="005A6C37" w:rsidRDefault="005A6C37">
      <w:pPr>
        <w:ind w:left="1080"/>
      </w:pPr>
    </w:p>
    <w:p w:rsidR="008D3FD5" w:rsidRDefault="005A6C37">
      <w:pPr>
        <w:tabs>
          <w:tab w:val="left" w:pos="0"/>
        </w:tabs>
        <w:ind w:left="1440"/>
      </w:pPr>
      <w:r>
        <w:rPr>
          <w:b/>
          <w:bCs/>
        </w:rPr>
        <w:t>Example</w:t>
      </w:r>
      <w:r w:rsidRPr="00D36BFC">
        <w:rPr>
          <w:b/>
        </w:rPr>
        <w:t>:</w:t>
      </w:r>
      <w:r>
        <w:t xml:space="preserve">  </w:t>
      </w:r>
    </w:p>
    <w:p w:rsidR="005A6C37" w:rsidRDefault="005A6C37">
      <w:pPr>
        <w:tabs>
          <w:tab w:val="left" w:pos="0"/>
        </w:tabs>
        <w:ind w:left="1440"/>
      </w:pPr>
      <w:r>
        <w:t>Twin Flat Sheet for 99 cm x 190 cm (39 in x 75 in) mattress 167 cm x 244 cm (66 in x 96 in) finished size.</w:t>
      </w:r>
    </w:p>
    <w:p w:rsidR="005A6C37" w:rsidRDefault="005A6C37" w:rsidP="00941198">
      <w:pPr>
        <w:spacing w:before="60"/>
        <w:ind w:left="1080"/>
      </w:pPr>
      <w:r>
        <w:t>(Amended 1987)</w:t>
      </w:r>
    </w:p>
    <w:p w:rsidR="005A6C37" w:rsidRDefault="005A6C37">
      <w:pPr>
        <w:ind w:left="1080" w:hanging="360"/>
      </w:pPr>
    </w:p>
    <w:p w:rsidR="005A6C37" w:rsidRDefault="005A6C37" w:rsidP="004F3CEF">
      <w:pPr>
        <w:numPr>
          <w:ilvl w:val="1"/>
          <w:numId w:val="19"/>
        </w:numPr>
        <w:tabs>
          <w:tab w:val="clear" w:pos="1440"/>
          <w:tab w:val="num" w:pos="1080"/>
        </w:tabs>
        <w:ind w:left="1080"/>
      </w:pPr>
      <w:r>
        <w:t>The quantity statement for pillowcases shall state, in centimeters and inches, the length and width of the pillow</w:t>
      </w:r>
      <w:r w:rsidR="00D962A8">
        <w:fldChar w:fldCharType="begin"/>
      </w:r>
      <w:r>
        <w:instrText>xe "</w:instrText>
      </w:r>
      <w:r w:rsidRPr="006026D2">
        <w:instrText>Pillow</w:instrText>
      </w:r>
      <w:r>
        <w:instrText>"</w:instrText>
      </w:r>
      <w:r w:rsidR="00D962A8">
        <w:fldChar w:fldCharType="end"/>
      </w:r>
      <w: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e.g., “youth,” “standard,” “queen,” etc., if the item is intended to fit such pillows.</w:t>
      </w:r>
    </w:p>
    <w:p w:rsidR="005A6C37" w:rsidRDefault="005A6C37">
      <w:pPr>
        <w:ind w:left="1080"/>
      </w:pPr>
    </w:p>
    <w:p w:rsidR="008D3FD5" w:rsidRDefault="005A6C37" w:rsidP="004D3707">
      <w:pPr>
        <w:ind w:left="1440"/>
      </w:pPr>
      <w:r>
        <w:rPr>
          <w:b/>
          <w:bCs/>
        </w:rPr>
        <w:t>Example</w:t>
      </w:r>
      <w:r w:rsidRPr="00D36BFC">
        <w:rPr>
          <w:b/>
        </w:rPr>
        <w:t>:</w:t>
      </w:r>
      <w:r>
        <w:t xml:space="preserve">  </w:t>
      </w:r>
    </w:p>
    <w:p w:rsidR="005A6C37" w:rsidRDefault="005A6C37" w:rsidP="004D3707">
      <w:pPr>
        <w:ind w:left="1440"/>
      </w:pPr>
      <w:r>
        <w:t>Standard Pillowcase for 51 cm x 66 cm (20 in x 26 in) pillow</w:t>
      </w:r>
      <w:r w:rsidR="00D962A8">
        <w:fldChar w:fldCharType="begin"/>
      </w:r>
      <w:r>
        <w:instrText>xe "</w:instrText>
      </w:r>
      <w:r w:rsidRPr="007955BC">
        <w:instrText>Pillow</w:instrText>
      </w:r>
      <w:r>
        <w:instrText>"</w:instrText>
      </w:r>
      <w:r w:rsidR="00D962A8">
        <w:fldChar w:fldCharType="end"/>
      </w:r>
      <w:r>
        <w:t>, 51 cm x 76 cm (20 in x 30 in) in finished size.</w:t>
      </w:r>
    </w:p>
    <w:p w:rsidR="005A6C37" w:rsidRDefault="005A6C37" w:rsidP="00941198">
      <w:pPr>
        <w:spacing w:before="60"/>
        <w:ind w:left="1080"/>
      </w:pPr>
      <w:r>
        <w:t>(Amended 1977 and 1987)</w:t>
      </w:r>
    </w:p>
    <w:p w:rsidR="005A6C37" w:rsidRDefault="005A6C37">
      <w:pPr>
        <w:ind w:left="1080" w:hanging="360"/>
      </w:pPr>
    </w:p>
    <w:p w:rsidR="005A6C37" w:rsidRDefault="005A6C37">
      <w:pPr>
        <w:ind w:left="1080" w:hanging="360"/>
      </w:pPr>
      <w:r>
        <w:t>(d)</w:t>
      </w:r>
      <w:r>
        <w:tab/>
        <w:t>The quantity statement for blankets, comforters</w:t>
      </w:r>
      <w:r w:rsidR="00D962A8">
        <w:fldChar w:fldCharType="begin"/>
      </w:r>
      <w:r>
        <w:instrText>xe "</w:instrText>
      </w:r>
      <w:r w:rsidR="009F1241">
        <w:instrText>Bedding:</w:instrText>
      </w:r>
      <w:r w:rsidRPr="00322507">
        <w:instrText>Comforters</w:instrText>
      </w:r>
      <w:r>
        <w:instrText>"</w:instrText>
      </w:r>
      <w:r w:rsidR="00D962A8">
        <w:fldChar w:fldCharType="end"/>
      </w:r>
      <w:r>
        <w:t xml:space="preserve">, quilts, </w:t>
      </w:r>
      <w:r w:rsidR="00D962A8">
        <w:fldChar w:fldCharType="begin"/>
      </w:r>
      <w:r w:rsidR="009F1241">
        <w:instrText xml:space="preserve"> XE "</w:instrText>
      </w:r>
      <w:r w:rsidR="009F1241" w:rsidRPr="002A6061">
        <w:instrText>Bedding:Bedspreads</w:instrText>
      </w:r>
      <w:r w:rsidR="009F1241">
        <w:instrText xml:space="preserve">" </w:instrText>
      </w:r>
      <w:r w:rsidR="00D962A8">
        <w:fldChar w:fldCharType="end"/>
      </w:r>
      <w:r w:rsidR="00D962A8">
        <w:fldChar w:fldCharType="begin"/>
      </w:r>
      <w:r w:rsidR="009F1241">
        <w:instrText xml:space="preserve"> XE "</w:instrText>
      </w:r>
      <w:r w:rsidR="009F1241" w:rsidRPr="002261EA">
        <w:instrText>Bedding:Quilts</w:instrText>
      </w:r>
      <w:r w:rsidR="009F1241">
        <w:instrText xml:space="preserve">" </w:instrText>
      </w:r>
      <w:r w:rsidR="00D962A8">
        <w:fldChar w:fldCharType="end"/>
      </w:r>
      <w:r w:rsidR="00D962A8">
        <w:fldChar w:fldCharType="begin"/>
      </w:r>
      <w:r w:rsidR="009F1241">
        <w:instrText xml:space="preserve"> XE "</w:instrText>
      </w:r>
      <w:r w:rsidR="009F1241" w:rsidRPr="00106482">
        <w:instrText>Bedding:Mattress pads</w:instrText>
      </w:r>
      <w:r w:rsidR="009F1241">
        <w:instrText xml:space="preserve">" </w:instrText>
      </w:r>
      <w:r w:rsidR="00D962A8">
        <w:fldChar w:fldCharType="end"/>
      </w:r>
      <w:r w:rsidR="00D962A8">
        <w:fldChar w:fldCharType="begin"/>
      </w:r>
      <w:r w:rsidR="009F1241">
        <w:instrText xml:space="preserve"> XE "</w:instrText>
      </w:r>
      <w:r w:rsidR="009F1241" w:rsidRPr="000440C0">
        <w:instrText>Bedding:Afghans</w:instrText>
      </w:r>
      <w:r w:rsidR="009F1241">
        <w:instrText xml:space="preserve">" </w:instrText>
      </w:r>
      <w:r w:rsidR="00D962A8">
        <w:fldChar w:fldCharType="end"/>
      </w:r>
      <w:r w:rsidR="00D962A8">
        <w:fldChar w:fldCharType="begin"/>
      </w:r>
      <w:r w:rsidR="009F1241">
        <w:instrText xml:space="preserve"> XE "</w:instrText>
      </w:r>
      <w:r w:rsidR="009F1241" w:rsidRPr="00120741">
        <w:instrText>Bedding:Throws</w:instrText>
      </w:r>
      <w:r w:rsidR="009F1241">
        <w:instrText xml:space="preserve">" </w:instrText>
      </w:r>
      <w:r w:rsidR="00D962A8">
        <w:fldChar w:fldCharType="end"/>
      </w:r>
      <w:r>
        <w:t xml:space="preserve">bedspreads, mattress pads, </w:t>
      </w:r>
      <w:proofErr w:type="gramStart"/>
      <w:r>
        <w:t>afghans</w:t>
      </w:r>
      <w:proofErr w:type="gramEnd"/>
      <w:r w:rsidR="00D962A8">
        <w:fldChar w:fldCharType="begin"/>
      </w:r>
      <w:r>
        <w:instrText>xe "</w:instrText>
      </w:r>
      <w:r w:rsidR="009F1241">
        <w:instrText>Bedding:</w:instrText>
      </w:r>
      <w:r w:rsidRPr="0093177E">
        <w:instrText>Afghan</w:instrText>
      </w:r>
      <w:r>
        <w:instrText>s"</w:instrText>
      </w:r>
      <w:r w:rsidR="00D962A8">
        <w:fldChar w:fldCharType="end"/>
      </w:r>
      <w:r>
        <w:t>, and throws shall state, in centimeters and inches, the length and width of the finished item.  The quantity statement shall also state the length of any ornamentation</w:t>
      </w:r>
      <w:r w:rsidR="00D962A8">
        <w:fldChar w:fldCharType="begin"/>
      </w:r>
      <w:r>
        <w:instrText>xe "</w:instrText>
      </w:r>
      <w:r w:rsidR="009F1241">
        <w:instrText>Bedding:</w:instrText>
      </w:r>
      <w:r w:rsidRPr="000F4C91">
        <w:instrText>Ornamentation</w:instrText>
      </w:r>
      <w:r>
        <w:instrText>"</w:instrText>
      </w:r>
      <w:r w:rsidR="00D962A8">
        <w:fldChar w:fldCharType="end"/>
      </w:r>
      <w:r w:rsidR="00D962A8">
        <w:fldChar w:fldCharType="begin"/>
      </w:r>
      <w:r w:rsidR="009F1241">
        <w:instrText xml:space="preserve"> XE "</w:instrText>
      </w:r>
      <w:r w:rsidR="009F1241" w:rsidRPr="007D18B3">
        <w:instrText>Bedding:Blankets</w:instrText>
      </w:r>
      <w:r w:rsidR="009F1241">
        <w:instrText xml:space="preserve">" </w:instrText>
      </w:r>
      <w:r w:rsidR="00D962A8">
        <w:fldChar w:fldCharType="end"/>
      </w:r>
      <w:r w:rsidR="00D962A8">
        <w:fldChar w:fldCharType="begin"/>
      </w:r>
      <w:r w:rsidR="009F1241">
        <w:instrText xml:space="preserve"> XE "</w:instrText>
      </w:r>
      <w:r w:rsidR="009F1241" w:rsidRPr="005E35EA">
        <w:instrText>Bedding:Sizing</w:instrText>
      </w:r>
      <w:r w:rsidR="009F1241">
        <w:instrText xml:space="preserve">" </w:instrText>
      </w:r>
      <w:r w:rsidR="00D962A8">
        <w:fldChar w:fldCharType="end"/>
      </w:r>
      <w:r>
        <w:t xml:space="preserve"> and the size designation of the mattress for which the item is designed, if it is intended to fit, for example, a “twin,” “double,” “queen,” “king,” “California king,” etc., mattress.</w:t>
      </w:r>
    </w:p>
    <w:p w:rsidR="005A6C37" w:rsidRDefault="005A6C37" w:rsidP="00941198">
      <w:pPr>
        <w:spacing w:before="60"/>
        <w:ind w:left="1080"/>
      </w:pPr>
      <w:r>
        <w:t>(Amended 1988)</w:t>
      </w:r>
    </w:p>
    <w:p w:rsidR="005A6C37" w:rsidRDefault="005A6C37"/>
    <w:p w:rsidR="005A6C37" w:rsidRDefault="005A6C37">
      <w:pPr>
        <w:ind w:left="1080" w:hanging="360"/>
      </w:pPr>
      <w:r>
        <w:t>(e)</w:t>
      </w:r>
      <w: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rsidR="005A6C37" w:rsidRDefault="005A6C37">
      <w:pPr>
        <w:ind w:left="1080" w:hanging="360"/>
      </w:pPr>
    </w:p>
    <w:p w:rsidR="005A6C37" w:rsidRDefault="005A6C37">
      <w:pPr>
        <w:ind w:left="1080" w:hanging="360"/>
      </w:pPr>
      <w:r>
        <w:t>(f)</w:t>
      </w:r>
      <w:r>
        <w:tab/>
        <w:t>The quantity statement for curtains</w:t>
      </w:r>
      <w:r w:rsidR="00D962A8">
        <w:fldChar w:fldCharType="begin"/>
      </w:r>
      <w:r>
        <w:instrText>xe "</w:instrText>
      </w:r>
      <w:r w:rsidRPr="00E01F15">
        <w:instrText>Curtains</w:instrText>
      </w:r>
      <w:r>
        <w:instrText>"</w:instrText>
      </w:r>
      <w:r w:rsidR="00D962A8">
        <w:fldChar w:fldCharType="end"/>
      </w:r>
      <w:r>
        <w:t>, drapes</w:t>
      </w:r>
      <w:r w:rsidR="00D962A8">
        <w:fldChar w:fldCharType="begin"/>
      </w:r>
      <w:r>
        <w:instrText>xe "</w:instrText>
      </w:r>
      <w:r w:rsidRPr="002A38DD">
        <w:instrText>Drapes</w:instrText>
      </w:r>
      <w:r>
        <w:instrText>"</w:instrText>
      </w:r>
      <w:r w:rsidR="00D962A8">
        <w:fldChar w:fldCharType="end"/>
      </w:r>
      <w:r>
        <w:t>, flags</w:t>
      </w:r>
      <w:r w:rsidR="00D962A8">
        <w:fldChar w:fldCharType="begin"/>
      </w:r>
      <w:r>
        <w:instrText>xe "</w:instrText>
      </w:r>
      <w:r w:rsidRPr="00CD37D6">
        <w:instrText>Flags</w:instrText>
      </w:r>
      <w:r>
        <w:instrText>"</w:instrText>
      </w:r>
      <w:r w:rsidR="00D962A8">
        <w:fldChar w:fldCharType="end"/>
      </w:r>
      <w:r>
        <w:t>, furniture scarves, etc., shall state, in centimeters and inches, the length and width of the finished item.  The quantity statement also may state parenthetically, in centimeters and inches, the length of any ornamentation</w:t>
      </w:r>
      <w:r w:rsidR="00D962A8">
        <w:fldChar w:fldCharType="begin"/>
      </w:r>
      <w:r>
        <w:instrText>xe "</w:instrText>
      </w:r>
      <w:r w:rsidRPr="00B335D8">
        <w:instrText>Ornamentation</w:instrText>
      </w:r>
      <w:r>
        <w:instrText>"</w:instrText>
      </w:r>
      <w:r w:rsidR="00D962A8">
        <w:fldChar w:fldCharType="end"/>
      </w:r>
      <w:r>
        <w:t>.</w:t>
      </w:r>
    </w:p>
    <w:p w:rsidR="005A6C37" w:rsidRDefault="005A6C37">
      <w:pPr>
        <w:ind w:left="1080" w:hanging="360"/>
      </w:pPr>
    </w:p>
    <w:p w:rsidR="005A6C37" w:rsidRDefault="005A6C37">
      <w:pPr>
        <w:ind w:left="1080" w:hanging="360"/>
      </w:pPr>
      <w:r>
        <w:t>(g)</w:t>
      </w:r>
      <w:r>
        <w:tab/>
        <w:t>The quantity statement for carpets</w:t>
      </w:r>
      <w:r w:rsidR="00D962A8">
        <w:fldChar w:fldCharType="begin"/>
      </w:r>
      <w:r>
        <w:instrText>xe "</w:instrText>
      </w:r>
      <w:r w:rsidRPr="00472CF0">
        <w:instrText>Carpets</w:instrText>
      </w:r>
      <w:r>
        <w:instrText>"</w:instrText>
      </w:r>
      <w:r w:rsidR="00D962A8">
        <w:fldChar w:fldCharType="end"/>
      </w:r>
      <w:r>
        <w:t xml:space="preserve"> and rugs</w:t>
      </w:r>
      <w:r w:rsidR="00D962A8">
        <w:fldChar w:fldCharType="begin"/>
      </w:r>
      <w:r>
        <w:instrText>xe "</w:instrText>
      </w:r>
      <w:r w:rsidRPr="00424974">
        <w:instrText>Rugs</w:instrText>
      </w:r>
      <w:r>
        <w:instrText>"</w:instrText>
      </w:r>
      <w:r w:rsidR="00D962A8">
        <w:fldChar w:fldCharType="end"/>
      </w:r>
      <w:r>
        <w:t xml:space="preserve"> shall state, in meters and feet, with any remainder in decimal fractions of the meter for SI sizes or common or decimal fractions of the foot or in inches for inch-pound sizes, the length and width of the item.  The quantity statement also may state parenthetically, in centimeters and inches, the length of any ornamentation.</w:t>
      </w:r>
    </w:p>
    <w:p w:rsidR="005A6C37" w:rsidRDefault="005A6C37">
      <w:pPr>
        <w:ind w:left="1080" w:hanging="360"/>
      </w:pPr>
    </w:p>
    <w:p w:rsidR="005A6C37" w:rsidRDefault="005A6C37">
      <w:pPr>
        <w:ind w:left="1080" w:hanging="360"/>
      </w:pPr>
      <w:r>
        <w:t>(h)</w:t>
      </w:r>
      <w:r>
        <w:tab/>
        <w:t>The quantity statement for woven dishtowels</w:t>
      </w:r>
      <w:r w:rsidR="00D962A8">
        <w:fldChar w:fldCharType="begin"/>
      </w:r>
      <w:r>
        <w:instrText>xe "</w:instrText>
      </w:r>
      <w:r w:rsidRPr="00893691">
        <w:instrText>Dish towels</w:instrText>
      </w:r>
      <w:r>
        <w:instrText>"</w:instrText>
      </w:r>
      <w:r w:rsidR="00D962A8">
        <w:fldChar w:fldCharType="end"/>
      </w:r>
      <w:r>
        <w:t>, dishcloths, towels, facecloths</w:t>
      </w:r>
      <w:r w:rsidR="00D962A8">
        <w:fldChar w:fldCharType="begin"/>
      </w:r>
      <w:r>
        <w:instrText>xe "</w:instrText>
      </w:r>
      <w:r w:rsidRPr="008126A6">
        <w:instrText>Face cloths</w:instrText>
      </w:r>
      <w:r>
        <w:instrText>"</w:instrText>
      </w:r>
      <w:r w:rsidR="00D962A8">
        <w:fldChar w:fldCharType="end"/>
      </w:r>
      <w:r>
        <w:t>, utility cloths</w:t>
      </w:r>
      <w:r w:rsidR="00D962A8">
        <w:fldChar w:fldCharType="begin"/>
      </w:r>
      <w:r w:rsidR="003814B5">
        <w:instrText xml:space="preserve"> XE "</w:instrText>
      </w:r>
      <w:r w:rsidR="007C0E5B">
        <w:instrText>U</w:instrText>
      </w:r>
      <w:r w:rsidR="003814B5" w:rsidRPr="00757DBF">
        <w:instrText>tility cloths</w:instrText>
      </w:r>
      <w:r w:rsidR="003814B5">
        <w:instrText xml:space="preserve">" </w:instrText>
      </w:r>
      <w:r w:rsidR="00D962A8">
        <w:fldChar w:fldCharType="end"/>
      </w:r>
      <w:r>
        <w:t>, bathmats, etc., shall state, in centimeters and inches, the length and width of the item.  The quantity statement for such items, when knitted, need not state the dimensions.</w:t>
      </w:r>
    </w:p>
    <w:p w:rsidR="005A6C37" w:rsidRDefault="005A6C37">
      <w:pPr>
        <w:ind w:left="1080" w:hanging="360"/>
      </w:pPr>
    </w:p>
    <w:p w:rsidR="005A6C37" w:rsidRDefault="005A6C37">
      <w:pPr>
        <w:ind w:left="1080" w:hanging="360"/>
      </w:pPr>
      <w:r>
        <w:t>(</w:t>
      </w:r>
      <w:proofErr w:type="spellStart"/>
      <w:r>
        <w:t>i</w:t>
      </w:r>
      <w:proofErr w:type="spellEnd"/>
      <w:r>
        <w:t>)</w:t>
      </w:r>
      <w:r>
        <w:tab/>
        <w:t>The quantity statement for textile products</w:t>
      </w:r>
      <w:r w:rsidR="00D962A8">
        <w:fldChar w:fldCharType="begin"/>
      </w:r>
      <w:r w:rsidR="009F1241">
        <w:instrText xml:space="preserve"> XE "</w:instrText>
      </w:r>
      <w:r w:rsidR="009F1241" w:rsidRPr="00ED0AED">
        <w:instrText>Textiles</w:instrText>
      </w:r>
      <w:r w:rsidR="009F1241">
        <w:instrText xml:space="preserve">" </w:instrText>
      </w:r>
      <w:r w:rsidR="00D962A8">
        <w:fldChar w:fldCharType="end"/>
      </w:r>
      <w:r>
        <w:t xml:space="preserve"> such as potholders, fixture and appliance covers, slipcovers, </w:t>
      </w:r>
      <w:r w:rsidR="00FE140C">
        <w:t>non-rectangular</w:t>
      </w:r>
      <w:r>
        <w:t xml:space="preserve"> diapers, etc., shall be stated in terms of count and may include size designations and dimensions.</w:t>
      </w:r>
    </w:p>
    <w:p w:rsidR="005A6C37" w:rsidRDefault="005A6C37">
      <w:pPr>
        <w:ind w:left="1080" w:hanging="360"/>
      </w:pPr>
    </w:p>
    <w:p w:rsidR="005A6C37" w:rsidRDefault="005A6C37">
      <w:pPr>
        <w:ind w:left="1080" w:hanging="360"/>
      </w:pPr>
      <w:r>
        <w:t>(j)</w:t>
      </w:r>
      <w:r>
        <w:tab/>
        <w:t>The quantity statement for other than rectangular textile products identified in Sections (a) through (h) shall state the geometric shape of the product and the dimensions that are customarily used in describing such geometric shape.</w:t>
      </w:r>
    </w:p>
    <w:p w:rsidR="005A6C37" w:rsidRDefault="005A6C37">
      <w:pPr>
        <w:ind w:left="1080" w:hanging="360"/>
      </w:pPr>
    </w:p>
    <w:p w:rsidR="005A6C37" w:rsidRDefault="005A6C37" w:rsidP="002F55A2">
      <w:pPr>
        <w:keepLines/>
        <w:ind w:left="1440"/>
      </w:pPr>
      <w:r>
        <w:rPr>
          <w:b/>
          <w:bCs/>
        </w:rPr>
        <w:t>Examples</w:t>
      </w:r>
      <w:r w:rsidRPr="00D36BFC">
        <w:rPr>
          <w:b/>
        </w:rPr>
        <w:t>:</w:t>
      </w:r>
    </w:p>
    <w:p w:rsidR="005A6C37" w:rsidRDefault="005A6C37" w:rsidP="002F55A2">
      <w:pPr>
        <w:keepLines/>
        <w:ind w:left="1440"/>
      </w:pPr>
      <w:r>
        <w:t>Round Scarf 190 cm (74 in) in diameter;</w:t>
      </w:r>
    </w:p>
    <w:p w:rsidR="005A6C37" w:rsidRDefault="005A6C37" w:rsidP="002F55A2">
      <w:pPr>
        <w:keepLines/>
        <w:ind w:left="1440"/>
      </w:pPr>
      <w:proofErr w:type="gramStart"/>
      <w:r>
        <w:t>Oval Tablecloth 177 cm x 254 cm (70 in x 100 in) representing the maximum length and width in this case.</w:t>
      </w:r>
      <w:proofErr w:type="gramEnd"/>
    </w:p>
    <w:p w:rsidR="005A6C37" w:rsidRDefault="005A6C37">
      <w:pPr>
        <w:ind w:left="1080" w:hanging="360"/>
      </w:pPr>
    </w:p>
    <w:p w:rsidR="005A6C37" w:rsidRDefault="005A6C37">
      <w:pPr>
        <w:ind w:left="1080" w:hanging="360"/>
      </w:pPr>
      <w:r>
        <w:t>(k)</w:t>
      </w:r>
      <w:r>
        <w:tab/>
        <w:t>The quantity statement for packages of remnants of textile products of assorted sizes, when sold by count, shall be accompanied by the term “irregular dimensions” and the minimum size of such remnants.</w:t>
      </w:r>
    </w:p>
    <w:p w:rsidR="005A6C37" w:rsidRDefault="005A6C37" w:rsidP="00941198">
      <w:pPr>
        <w:spacing w:before="60"/>
        <w:ind w:left="1080"/>
      </w:pPr>
      <w:r>
        <w:t>(Added 1971)</w:t>
      </w:r>
    </w:p>
    <w:p w:rsidR="005A6C37" w:rsidRDefault="005A6C37" w:rsidP="00DC6CDC">
      <w:pPr>
        <w:rPr>
          <w:rStyle w:val="StyleHeading8BoldChar"/>
          <w:sz w:val="20"/>
        </w:rPr>
      </w:pPr>
      <w:bookmarkStart w:id="623" w:name="_Toc173408706"/>
      <w:bookmarkStart w:id="624" w:name="_Toc173472773"/>
      <w:bookmarkStart w:id="625" w:name="_Toc173770996"/>
    </w:p>
    <w:p w:rsidR="005A6C37" w:rsidRDefault="005A6C37" w:rsidP="00CE51F5">
      <w:pPr>
        <w:keepNext/>
        <w:ind w:left="360"/>
      </w:pPr>
      <w:bookmarkStart w:id="626" w:name="_Toc332296983"/>
      <w:r w:rsidRPr="00DC6CDC">
        <w:rPr>
          <w:rStyle w:val="PkgLabelLevel3Char"/>
          <w:b/>
          <w:sz w:val="20"/>
        </w:rPr>
        <w:t>10.9.3</w:t>
      </w:r>
      <w:proofErr w:type="gramStart"/>
      <w:r w:rsidRPr="00DC6CDC">
        <w:rPr>
          <w:rStyle w:val="PkgLabelLevel3Char"/>
          <w:b/>
          <w:sz w:val="20"/>
        </w:rPr>
        <w:t>.  Sewing</w:t>
      </w:r>
      <w:proofErr w:type="gramEnd"/>
      <w:r w:rsidRPr="00DC6CDC">
        <w:rPr>
          <w:rStyle w:val="PkgLabelLevel3Char"/>
          <w:b/>
          <w:sz w:val="20"/>
        </w:rPr>
        <w:t xml:space="preserve"> Threads, Handicraft Threads, and Yarns.</w:t>
      </w:r>
      <w:bookmarkEnd w:id="626"/>
      <w:r w:rsidR="00D962A8" w:rsidRPr="00784E01">
        <w:fldChar w:fldCharType="begin"/>
      </w:r>
      <w:r w:rsidRPr="00784E01">
        <w:instrText>xe "Threads"</w:instrText>
      </w:r>
      <w:r w:rsidR="00D962A8" w:rsidRPr="00784E01">
        <w:fldChar w:fldCharType="end"/>
      </w:r>
      <w:r w:rsidR="00D962A8" w:rsidRPr="00784E01">
        <w:fldChar w:fldCharType="begin"/>
      </w:r>
      <w:r w:rsidRPr="00784E01">
        <w:instrText>xe "</w:instrText>
      </w:r>
      <w:r w:rsidR="009F1241">
        <w:instrText>T</w:instrText>
      </w:r>
      <w:r w:rsidRPr="00784E01">
        <w:instrText>hreads</w:instrText>
      </w:r>
      <w:r w:rsidR="009F1241">
        <w:instrText>:Handicraft</w:instrText>
      </w:r>
      <w:r w:rsidRPr="00784E01">
        <w:instrText>"</w:instrText>
      </w:r>
      <w:r w:rsidR="00D962A8" w:rsidRPr="00784E01">
        <w:fldChar w:fldCharType="end"/>
      </w:r>
      <w:r>
        <w:t xml:space="preserve"> – Sewing and handicraft threads shall be labeled as follows:</w:t>
      </w:r>
      <w:bookmarkEnd w:id="623"/>
      <w:bookmarkEnd w:id="624"/>
      <w:bookmarkEnd w:id="625"/>
    </w:p>
    <w:p w:rsidR="005A6C37" w:rsidRDefault="005A6C37" w:rsidP="00CE51F5">
      <w:pPr>
        <w:keepNext/>
        <w:ind w:left="360"/>
      </w:pPr>
    </w:p>
    <w:p w:rsidR="005A6C37" w:rsidRDefault="005A6C37">
      <w:pPr>
        <w:ind w:left="1080" w:hanging="360"/>
      </w:pPr>
      <w:r>
        <w:t>(a)</w:t>
      </w:r>
      <w:r>
        <w:tab/>
        <w:t>The net quantity for sewing and handicraft threads shall be expressed in terms of meters and yards.</w:t>
      </w:r>
    </w:p>
    <w:p w:rsidR="005A6C37" w:rsidRDefault="005A6C37">
      <w:pPr>
        <w:ind w:left="1080" w:hanging="360"/>
      </w:pPr>
    </w:p>
    <w:p w:rsidR="005A6C37" w:rsidRDefault="005A6C37">
      <w:pPr>
        <w:ind w:left="1080" w:hanging="360"/>
      </w:pPr>
      <w:r>
        <w:t>(b)</w:t>
      </w:r>
      <w:r>
        <w:tab/>
        <w:t>The net quantity statement for yarns shall be expressed in terms of mass or weight.</w:t>
      </w:r>
    </w:p>
    <w:p w:rsidR="005A6C37" w:rsidRDefault="005A6C37">
      <w:pPr>
        <w:ind w:left="1080" w:hanging="360"/>
      </w:pPr>
    </w:p>
    <w:p w:rsidR="005A6C37" w:rsidRDefault="005A6C37">
      <w:pPr>
        <w:ind w:left="1080" w:hanging="360"/>
      </w:pPr>
      <w:r>
        <w:lastRenderedPageBreak/>
        <w:t>(c)</w:t>
      </w:r>
      <w:r>
        <w:tab/>
        <w:t>Thread products may, in lieu of name and address, bear a trademark</w:t>
      </w:r>
      <w:r w:rsidR="00D962A8">
        <w:fldChar w:fldCharType="begin"/>
      </w:r>
      <w:r>
        <w:instrText>xe "</w:instrText>
      </w:r>
      <w:r w:rsidRPr="00F73F86">
        <w:instrText>Trademark</w:instrText>
      </w:r>
      <w:r>
        <w:instrText>"</w:instrText>
      </w:r>
      <w:r w:rsidR="00D962A8">
        <w:fldChar w:fldCharType="end"/>
      </w:r>
      <w:r>
        <w:t>, symbol, brand, or other mark that positively identifies the manufacturer, packer, or distributor provided such marks are filed with the Director.</w:t>
      </w:r>
    </w:p>
    <w:p w:rsidR="005A6C37" w:rsidRDefault="005A6C37">
      <w:pPr>
        <w:ind w:left="1080" w:hanging="360"/>
      </w:pPr>
    </w:p>
    <w:p w:rsidR="005A6C37" w:rsidRDefault="005A6C37">
      <w:pPr>
        <w:ind w:left="1080" w:hanging="360"/>
      </w:pPr>
      <w:r>
        <w:t>(d)</w:t>
      </w:r>
      <w:r>
        <w:tab/>
        <w:t>Each unit of industrial thread</w:t>
      </w:r>
      <w:r w:rsidR="00D962A8">
        <w:fldChar w:fldCharType="begin"/>
      </w:r>
      <w:r>
        <w:instrText>xe "</w:instrText>
      </w:r>
      <w:r w:rsidR="00CB2BF1">
        <w:instrText>Thread:Industrial</w:instrText>
      </w:r>
      <w:r>
        <w:instrText>"</w:instrText>
      </w:r>
      <w:r w:rsidR="00D962A8">
        <w:fldChar w:fldCharType="end"/>
      </w:r>
      <w:r>
        <w:t xml:space="preserve"> shall be marked to show its net length in terms of meters and yards or its net weight in terms of kilograms or grams and avoirdupois</w:t>
      </w:r>
      <w:r w:rsidR="00D962A8">
        <w:fldChar w:fldCharType="begin"/>
      </w:r>
      <w:r>
        <w:instrText>xe "</w:instrText>
      </w:r>
      <w:r w:rsidRPr="0063028F">
        <w:instrText>Avoirdupois</w:instrText>
      </w:r>
      <w:r>
        <w:instrText xml:space="preserve"> (pound or ounce)"</w:instrText>
      </w:r>
      <w:r w:rsidR="00D962A8">
        <w:fldChar w:fldCharType="end"/>
      </w:r>
      <w:r>
        <w:t xml:space="preserve"> pounds or ounces, except that ready-wound bobbins that are not sold separately shall not be required to be individually marked to show the number of bobbins contained therein and the net meters and yards of thread on each bobbin.</w:t>
      </w:r>
    </w:p>
    <w:p w:rsidR="005A6C37" w:rsidRDefault="005A6C37" w:rsidP="009737C4">
      <w:pPr>
        <w:rPr>
          <w:b/>
          <w:bCs/>
        </w:rPr>
      </w:pPr>
      <w:bookmarkStart w:id="627" w:name="_Toc173408707"/>
      <w:bookmarkStart w:id="628" w:name="_Toc173471453"/>
      <w:bookmarkStart w:id="629" w:name="_Toc173472774"/>
      <w:bookmarkStart w:id="630" w:name="_Toc173474101"/>
      <w:bookmarkStart w:id="631" w:name="_Toc173770997"/>
      <w:bookmarkStart w:id="632" w:name="_Toc173771743"/>
    </w:p>
    <w:p w:rsidR="005A6C37" w:rsidRDefault="005A6C37" w:rsidP="009737C4">
      <w:bookmarkStart w:id="633" w:name="_Toc332296984"/>
      <w:r w:rsidRPr="009737C4">
        <w:rPr>
          <w:rStyle w:val="PkgLabelLevel2Char"/>
          <w:b/>
          <w:sz w:val="20"/>
        </w:rPr>
        <w:t>10.10</w:t>
      </w:r>
      <w:proofErr w:type="gramStart"/>
      <w:r w:rsidRPr="009737C4">
        <w:rPr>
          <w:rStyle w:val="PkgLabelLevel2Char"/>
          <w:b/>
          <w:sz w:val="20"/>
        </w:rPr>
        <w:t>.  Packaged</w:t>
      </w:r>
      <w:proofErr w:type="gramEnd"/>
      <w:r w:rsidRPr="009737C4">
        <w:rPr>
          <w:rStyle w:val="PkgLabelLevel2Char"/>
          <w:b/>
          <w:sz w:val="20"/>
        </w:rPr>
        <w:t xml:space="preserve"> Seed.</w:t>
      </w:r>
      <w:bookmarkEnd w:id="633"/>
      <w:r w:rsidRPr="009737C4">
        <w:rPr>
          <w:bCs/>
        </w:rPr>
        <w:t xml:space="preserve"> </w:t>
      </w:r>
      <w:r>
        <w:t>– Packages of seeds</w:t>
      </w:r>
      <w:r w:rsidR="00D962A8">
        <w:fldChar w:fldCharType="begin"/>
      </w:r>
      <w:r>
        <w:instrText>xe "</w:instrText>
      </w:r>
      <w:r w:rsidRPr="00F812A3">
        <w:instrText>Seeds</w:instrText>
      </w:r>
      <w:r>
        <w:instrText>"</w:instrText>
      </w:r>
      <w:r w:rsidR="00D962A8">
        <w:fldChar w:fldCharType="end"/>
      </w:r>
      <w:r>
        <w:t xml:space="preserve"> intended for planting with net contents of less than 225 g or 8 oz shall be labeled in full accord with this regulation except as follows:</w:t>
      </w:r>
      <w:bookmarkEnd w:id="627"/>
      <w:bookmarkEnd w:id="628"/>
      <w:bookmarkEnd w:id="629"/>
      <w:bookmarkEnd w:id="630"/>
      <w:bookmarkEnd w:id="631"/>
      <w:bookmarkEnd w:id="632"/>
    </w:p>
    <w:p w:rsidR="005A6C37" w:rsidRDefault="005A6C37"/>
    <w:p w:rsidR="005A6C37" w:rsidRDefault="005A6C37" w:rsidP="004F3CEF">
      <w:pPr>
        <w:numPr>
          <w:ilvl w:val="0"/>
          <w:numId w:val="60"/>
        </w:numPr>
        <w:tabs>
          <w:tab w:val="clear" w:pos="1080"/>
          <w:tab w:val="num" w:pos="720"/>
        </w:tabs>
        <w:ind w:left="720"/>
      </w:pPr>
      <w:r>
        <w:t>The quantity statement shall appear in the upper 30 % of the principal display panel.</w:t>
      </w:r>
    </w:p>
    <w:p w:rsidR="005A6C37" w:rsidRDefault="005A6C37">
      <w:pPr>
        <w:tabs>
          <w:tab w:val="num" w:pos="720"/>
        </w:tabs>
        <w:ind w:left="720" w:hanging="360"/>
      </w:pPr>
    </w:p>
    <w:p w:rsidR="005A6C37" w:rsidRDefault="005A6C37" w:rsidP="004F3CEF">
      <w:pPr>
        <w:numPr>
          <w:ilvl w:val="0"/>
          <w:numId w:val="60"/>
        </w:numPr>
        <w:tabs>
          <w:tab w:val="clear" w:pos="1080"/>
          <w:tab w:val="num" w:pos="720"/>
        </w:tabs>
        <w:ind w:left="720"/>
      </w:pPr>
      <w:r>
        <w:t>The quantity statement shall be in terms of:</w:t>
      </w:r>
    </w:p>
    <w:p w:rsidR="005A6C37" w:rsidRDefault="005A6C37"/>
    <w:p w:rsidR="005A6C37" w:rsidRDefault="005A6C37" w:rsidP="004F3CEF">
      <w:pPr>
        <w:numPr>
          <w:ilvl w:val="1"/>
          <w:numId w:val="60"/>
        </w:numPr>
        <w:tabs>
          <w:tab w:val="clear" w:pos="720"/>
          <w:tab w:val="num" w:pos="1080"/>
        </w:tabs>
        <w:ind w:left="1080"/>
      </w:pPr>
      <w:r>
        <w:t>the largest whole SI unit for all packages with weights up to 7 g</w:t>
      </w:r>
      <w:r w:rsidR="00966270">
        <w:t xml:space="preserve">; </w:t>
      </w:r>
      <w:r>
        <w:t>and</w:t>
      </w:r>
    </w:p>
    <w:p w:rsidR="005A6C37" w:rsidRDefault="005A6C37">
      <w:pPr>
        <w:tabs>
          <w:tab w:val="num" w:pos="1080"/>
        </w:tabs>
        <w:ind w:left="1080" w:hanging="360"/>
      </w:pPr>
    </w:p>
    <w:p w:rsidR="005A6C37" w:rsidRDefault="005A6C37" w:rsidP="004F3CEF">
      <w:pPr>
        <w:numPr>
          <w:ilvl w:val="1"/>
          <w:numId w:val="60"/>
        </w:numPr>
        <w:tabs>
          <w:tab w:val="clear" w:pos="720"/>
          <w:tab w:val="num" w:pos="1080"/>
        </w:tabs>
        <w:ind w:left="1080"/>
      </w:pPr>
      <w:proofErr w:type="gramStart"/>
      <w:r>
        <w:t>in</w:t>
      </w:r>
      <w:proofErr w:type="gramEnd"/>
      <w:r>
        <w:t xml:space="preserve"> grams and ounces for all other packages with weights less than 225 g or 8 oz.</w:t>
      </w:r>
    </w:p>
    <w:p w:rsidR="005A6C37" w:rsidRDefault="005A6C37" w:rsidP="00941198">
      <w:pPr>
        <w:spacing w:before="60"/>
        <w:ind w:left="1080"/>
      </w:pPr>
      <w:r>
        <w:t>(Amended 1995)</w:t>
      </w:r>
    </w:p>
    <w:p w:rsidR="005A6C37" w:rsidRDefault="005A6C37"/>
    <w:p w:rsidR="005A6C37" w:rsidRDefault="005A6C37" w:rsidP="004F3CEF">
      <w:pPr>
        <w:numPr>
          <w:ilvl w:val="0"/>
          <w:numId w:val="60"/>
        </w:numPr>
        <w:tabs>
          <w:tab w:val="clear" w:pos="1080"/>
          <w:tab w:val="num" w:pos="720"/>
        </w:tabs>
        <w:ind w:left="720"/>
      </w:pPr>
      <w:r>
        <w:t>The quantity statement for coated seed</w:t>
      </w:r>
      <w:r w:rsidR="00D962A8">
        <w:fldChar w:fldCharType="begin"/>
      </w:r>
      <w:r>
        <w:instrText>xe "</w:instrText>
      </w:r>
      <w:r w:rsidRPr="0060302A">
        <w:instrText>Coated seed</w:instrText>
      </w:r>
      <w:r>
        <w:instrText>"</w:instrText>
      </w:r>
      <w:r w:rsidR="00D962A8">
        <w:fldChar w:fldCharType="end"/>
      </w:r>
      <w:r>
        <w:t>, encapsulated seed</w:t>
      </w:r>
      <w:r w:rsidR="00D962A8">
        <w:fldChar w:fldCharType="begin"/>
      </w:r>
      <w:r>
        <w:instrText>xe "</w:instrText>
      </w:r>
      <w:r w:rsidRPr="005D4AA5">
        <w:instrText>Encapsulated seed</w:instrText>
      </w:r>
      <w:r>
        <w:instrText>"</w:instrText>
      </w:r>
      <w:r w:rsidR="00D962A8">
        <w:fldChar w:fldCharType="end"/>
      </w:r>
      <w:r>
        <w:t>, pelletized seed</w:t>
      </w:r>
      <w:r w:rsidR="00D962A8">
        <w:fldChar w:fldCharType="begin"/>
      </w:r>
      <w:r>
        <w:instrText>xe "</w:instrText>
      </w:r>
      <w:r w:rsidRPr="00D14E4C">
        <w:instrText>Pelletized seed</w:instrText>
      </w:r>
      <w:r>
        <w:instrText>"</w:instrText>
      </w:r>
      <w:r w:rsidR="00D962A8">
        <w:fldChar w:fldCharType="end"/>
      </w:r>
      <w:r>
        <w:t>, pre</w:t>
      </w:r>
      <w:r w:rsidR="00D7659B">
        <w:t>-</w:t>
      </w:r>
      <w:r>
        <w:t>planters</w:t>
      </w:r>
      <w:r w:rsidR="00D962A8">
        <w:fldChar w:fldCharType="begin"/>
      </w:r>
      <w:r>
        <w:instrText>xe "</w:instrText>
      </w:r>
      <w:r w:rsidRPr="00207828">
        <w:instrText>Preplanters</w:instrText>
      </w:r>
      <w:r>
        <w:instrText>"</w:instrText>
      </w:r>
      <w:r w:rsidR="00D962A8">
        <w:fldChar w:fldCharType="end"/>
      </w:r>
      <w:r>
        <w:t>, seed tapes</w:t>
      </w:r>
      <w:r w:rsidR="00D962A8">
        <w:fldChar w:fldCharType="begin"/>
      </w:r>
      <w:r>
        <w:instrText>xe "</w:instrText>
      </w:r>
      <w:r w:rsidRPr="00E22086">
        <w:instrText>Seed tapes</w:instrText>
      </w:r>
      <w:r>
        <w:instrText>"</w:instrText>
      </w:r>
      <w:r w:rsidR="00D962A8">
        <w:fldChar w:fldCharType="end"/>
      </w:r>
      <w:r>
        <w:t>, etc., shall be in terms of count.</w:t>
      </w:r>
    </w:p>
    <w:p w:rsidR="005A6C37" w:rsidRDefault="005A6C37" w:rsidP="00941198">
      <w:pPr>
        <w:pStyle w:val="Left050"/>
      </w:pPr>
      <w:r>
        <w:t>(Added 1972) (Amended 1975 and 1993)</w:t>
      </w:r>
    </w:p>
    <w:p w:rsidR="005A6C37" w:rsidRDefault="005A6C37" w:rsidP="009737C4">
      <w:pPr>
        <w:rPr>
          <w:b/>
          <w:bCs/>
        </w:rPr>
      </w:pPr>
      <w:bookmarkStart w:id="634" w:name="_Toc173408708"/>
      <w:bookmarkStart w:id="635" w:name="_Toc173471454"/>
      <w:bookmarkStart w:id="636" w:name="_Toc173472775"/>
      <w:bookmarkStart w:id="637" w:name="_Toc173474102"/>
      <w:bookmarkStart w:id="638" w:name="_Toc173770998"/>
      <w:bookmarkStart w:id="639" w:name="_Toc173771744"/>
    </w:p>
    <w:p w:rsidR="005A6C37" w:rsidRDefault="005A6C37" w:rsidP="009F46C1">
      <w:bookmarkStart w:id="640" w:name="_Toc332296985"/>
      <w:bookmarkStart w:id="641" w:name="_Toc173408709"/>
      <w:bookmarkStart w:id="642" w:name="_Toc173472776"/>
      <w:bookmarkStart w:id="643" w:name="_Toc173770999"/>
      <w:bookmarkEnd w:id="634"/>
      <w:bookmarkEnd w:id="635"/>
      <w:bookmarkEnd w:id="636"/>
      <w:bookmarkEnd w:id="637"/>
      <w:bookmarkEnd w:id="638"/>
      <w:bookmarkEnd w:id="639"/>
      <w:proofErr w:type="gramStart"/>
      <w:r w:rsidRPr="009F46C1">
        <w:rPr>
          <w:rStyle w:val="PkgLabelLevel1Char"/>
          <w:sz w:val="24"/>
        </w:rPr>
        <w:t>Section 11.</w:t>
      </w:r>
      <w:proofErr w:type="gramEnd"/>
      <w:r w:rsidRPr="009F46C1">
        <w:rPr>
          <w:rStyle w:val="PkgLabelLevel1Char"/>
          <w:sz w:val="24"/>
        </w:rPr>
        <w:t xml:space="preserve">  Exemptions</w:t>
      </w:r>
      <w:bookmarkEnd w:id="640"/>
      <w:r w:rsidR="00D962A8" w:rsidRPr="00476F9A">
        <w:fldChar w:fldCharType="begin"/>
      </w:r>
      <w:r w:rsidRPr="00476F9A">
        <w:instrText>xe "Exemptions:To labeling regulations"</w:instrText>
      </w:r>
      <w:r w:rsidR="00D962A8" w:rsidRPr="00476F9A">
        <w:fldChar w:fldCharType="end"/>
      </w:r>
      <w:r w:rsidR="00D962A8">
        <w:fldChar w:fldCharType="begin"/>
      </w:r>
      <w:r w:rsidR="00CB2BF1">
        <w:instrText xml:space="preserve"> XE "</w:instrText>
      </w:r>
      <w:r w:rsidR="00CB2BF1" w:rsidRPr="00834E2F">
        <w:instrText>Labeling:Exemptions</w:instrText>
      </w:r>
      <w:r w:rsidR="00CB2BF1">
        <w:instrText xml:space="preserve">" </w:instrText>
      </w:r>
      <w:r w:rsidR="00D962A8">
        <w:fldChar w:fldCharType="end"/>
      </w:r>
      <w:r w:rsidRPr="00476F9A">
        <w:rPr>
          <w:szCs w:val="20"/>
        </w:rPr>
        <w:t xml:space="preserve"> </w:t>
      </w:r>
      <w:r w:rsidRPr="00476F9A">
        <w:rPr>
          <w:szCs w:val="20"/>
          <w:vertAlign w:val="superscript"/>
        </w:rPr>
        <w:t>[</w:t>
      </w:r>
      <w:r w:rsidRPr="005C2ED5">
        <w:rPr>
          <w:b/>
          <w:bCs/>
          <w:i/>
          <w:iCs/>
          <w:szCs w:val="20"/>
          <w:vertAlign w:val="superscript"/>
        </w:rPr>
        <w:t>NOTE</w:t>
      </w:r>
      <w:r>
        <w:rPr>
          <w:b/>
          <w:bCs/>
          <w:i/>
          <w:iCs/>
          <w:szCs w:val="20"/>
          <w:vertAlign w:val="superscript"/>
        </w:rPr>
        <w:t> </w:t>
      </w:r>
      <w:r w:rsidRPr="005C2ED5">
        <w:rPr>
          <w:b/>
          <w:bCs/>
          <w:i/>
          <w:iCs/>
          <w:szCs w:val="20"/>
          <w:vertAlign w:val="superscript"/>
        </w:rPr>
        <w:t>8</w:t>
      </w:r>
      <w:r w:rsidRPr="00476F9A">
        <w:rPr>
          <w:bCs/>
          <w:i/>
          <w:iCs/>
          <w:szCs w:val="20"/>
          <w:vertAlign w:val="superscript"/>
        </w:rPr>
        <w:t>,</w:t>
      </w:r>
      <w:r w:rsidRPr="00476F9A">
        <w:rPr>
          <w:szCs w:val="20"/>
          <w:vertAlign w:val="superscript"/>
        </w:rPr>
        <w:t xml:space="preserve"> page</w:t>
      </w:r>
      <w:r>
        <w:rPr>
          <w:szCs w:val="20"/>
          <w:vertAlign w:val="superscript"/>
        </w:rPr>
        <w:t> </w:t>
      </w:r>
      <w:r w:rsidRPr="00476F9A">
        <w:rPr>
          <w:szCs w:val="20"/>
          <w:vertAlign w:val="superscript"/>
        </w:rPr>
        <w:t>8</w:t>
      </w:r>
      <w:r>
        <w:rPr>
          <w:szCs w:val="20"/>
          <w:vertAlign w:val="superscript"/>
        </w:rPr>
        <w:t>3</w:t>
      </w:r>
      <w:r w:rsidRPr="00476F9A">
        <w:rPr>
          <w:szCs w:val="20"/>
          <w:vertAlign w:val="superscript"/>
        </w:rPr>
        <w:t>]</w:t>
      </w:r>
      <w:bookmarkEnd w:id="641"/>
      <w:bookmarkEnd w:id="642"/>
      <w:bookmarkEnd w:id="643"/>
    </w:p>
    <w:p w:rsidR="005A6C37" w:rsidRDefault="005A6C37">
      <w:pPr>
        <w:keepNext/>
      </w:pPr>
    </w:p>
    <w:p w:rsidR="005A6C37" w:rsidRDefault="005A6C37">
      <w:pPr>
        <w:rPr>
          <w:i/>
          <w:iCs/>
        </w:rPr>
      </w:pPr>
      <w:r>
        <w:rPr>
          <w:b/>
          <w:bCs/>
          <w:i/>
          <w:iCs/>
        </w:rPr>
        <w:t>NOTE 8:</w:t>
      </w:r>
      <w:r>
        <w:t xml:space="preserve">  </w:t>
      </w:r>
      <w:r>
        <w:rPr>
          <w:i/>
          <w:iCs/>
        </w:rPr>
        <w:t xml:space="preserve">Section 11. </w:t>
      </w:r>
      <w:r w:rsidR="00D7659B">
        <w:rPr>
          <w:i/>
          <w:iCs/>
        </w:rPr>
        <w:t>Exemptions include</w:t>
      </w:r>
      <w:r>
        <w:rPr>
          <w:i/>
          <w:iCs/>
        </w:rPr>
        <w:t xml:space="preserve"> several requirements that refer only to the historic use of inch-pound units or are direct restatements of exemptions contained in federal laws or regulations which do not include SI units.  SI equivalents are omitted in most of these requirements because the SI units would not be meaningful or useful.</w:t>
      </w:r>
    </w:p>
    <w:p w:rsidR="005A6C37" w:rsidRDefault="005A6C37" w:rsidP="00941198">
      <w:pPr>
        <w:spacing w:before="60"/>
      </w:pPr>
      <w:r>
        <w:t>(Added 1993) (Amended 1995)</w:t>
      </w:r>
    </w:p>
    <w:p w:rsidR="005A6C37" w:rsidRDefault="005A6C37" w:rsidP="009F46C1">
      <w:pPr>
        <w:rPr>
          <w:b/>
          <w:bCs/>
        </w:rPr>
      </w:pPr>
      <w:bookmarkStart w:id="644" w:name="_Toc173408710"/>
      <w:bookmarkStart w:id="645" w:name="_Toc173471455"/>
      <w:bookmarkStart w:id="646" w:name="_Toc173472777"/>
      <w:bookmarkStart w:id="647" w:name="_Toc173474103"/>
      <w:bookmarkStart w:id="648" w:name="_Toc173771000"/>
      <w:bookmarkStart w:id="649" w:name="_Toc173771745"/>
    </w:p>
    <w:p w:rsidR="005A6C37" w:rsidRDefault="005A6C37" w:rsidP="009F46C1">
      <w:bookmarkStart w:id="650" w:name="_Toc332296986"/>
      <w:r w:rsidRPr="009F46C1">
        <w:rPr>
          <w:rStyle w:val="PkgLabelLevel2Char"/>
          <w:b/>
          <w:sz w:val="20"/>
        </w:rPr>
        <w:t>11.1</w:t>
      </w:r>
      <w:proofErr w:type="gramStart"/>
      <w:r w:rsidRPr="009F46C1">
        <w:rPr>
          <w:rStyle w:val="PkgLabelLevel2Char"/>
          <w:b/>
          <w:sz w:val="20"/>
        </w:rPr>
        <w:t>.  Random</w:t>
      </w:r>
      <w:proofErr w:type="gramEnd"/>
      <w:r w:rsidRPr="009F46C1">
        <w:rPr>
          <w:rStyle w:val="PkgLabelLevel2Char"/>
          <w:b/>
          <w:sz w:val="20"/>
        </w:rPr>
        <w:t xml:space="preserve"> Packages.</w:t>
      </w:r>
      <w:bookmarkEnd w:id="650"/>
      <w:r>
        <w:t xml:space="preserve"> – A random package </w:t>
      </w:r>
      <w:r w:rsidR="00D962A8">
        <w:fldChar w:fldCharType="begin"/>
      </w:r>
      <w:r w:rsidR="00EC3BE5">
        <w:instrText xml:space="preserve"> XE "</w:instrText>
      </w:r>
      <w:r w:rsidR="00EC3BE5" w:rsidRPr="004870FC">
        <w:instrText>Package:Random</w:instrText>
      </w:r>
      <w:r w:rsidR="00EC3BE5">
        <w:instrText xml:space="preserve">" </w:instrText>
      </w:r>
      <w:r w:rsidR="00D962A8">
        <w:fldChar w:fldCharType="end"/>
      </w:r>
      <w:r>
        <w:t>bearing a label conspicuously declaring:</w:t>
      </w:r>
      <w:bookmarkEnd w:id="644"/>
      <w:bookmarkEnd w:id="645"/>
      <w:bookmarkEnd w:id="646"/>
      <w:bookmarkEnd w:id="647"/>
      <w:bookmarkEnd w:id="648"/>
      <w:bookmarkEnd w:id="649"/>
    </w:p>
    <w:p w:rsidR="005A6C37" w:rsidRDefault="005A6C37" w:rsidP="009A65A2">
      <w:pPr>
        <w:pStyle w:val="TOC10"/>
        <w:tabs>
          <w:tab w:val="left" w:pos="480"/>
        </w:tabs>
      </w:pPr>
    </w:p>
    <w:p w:rsidR="005A6C37" w:rsidRDefault="005A6C37" w:rsidP="007D50E6">
      <w:pPr>
        <w:numPr>
          <w:ilvl w:val="0"/>
          <w:numId w:val="61"/>
        </w:numPr>
        <w:tabs>
          <w:tab w:val="clear" w:pos="1080"/>
          <w:tab w:val="left" w:pos="480"/>
          <w:tab w:val="left" w:pos="840"/>
        </w:tabs>
        <w:ind w:left="960" w:hanging="480"/>
      </w:pPr>
      <w:r>
        <w:t>the net weight</w:t>
      </w:r>
      <w:r w:rsidR="00966270">
        <w:t>;</w:t>
      </w:r>
    </w:p>
    <w:p w:rsidR="005A6C37" w:rsidRDefault="005A6C37" w:rsidP="009A65A2">
      <w:pPr>
        <w:tabs>
          <w:tab w:val="left" w:pos="480"/>
          <w:tab w:val="left" w:pos="840"/>
        </w:tabs>
        <w:ind w:left="960" w:hanging="480"/>
      </w:pPr>
    </w:p>
    <w:p w:rsidR="005A6C37" w:rsidRDefault="005A6C37" w:rsidP="007D50E6">
      <w:pPr>
        <w:numPr>
          <w:ilvl w:val="0"/>
          <w:numId w:val="61"/>
        </w:numPr>
        <w:tabs>
          <w:tab w:val="clear" w:pos="1080"/>
          <w:tab w:val="left" w:pos="480"/>
          <w:tab w:val="left" w:pos="840"/>
        </w:tabs>
        <w:ind w:left="960" w:hanging="480"/>
      </w:pPr>
      <w:r>
        <w:t>unit price</w:t>
      </w:r>
      <w:r w:rsidR="00966270">
        <w:t xml:space="preserve">; </w:t>
      </w:r>
      <w:r>
        <w:t>and</w:t>
      </w:r>
    </w:p>
    <w:p w:rsidR="005A6C37" w:rsidRDefault="005A6C37" w:rsidP="009A65A2">
      <w:pPr>
        <w:tabs>
          <w:tab w:val="left" w:pos="480"/>
          <w:tab w:val="left" w:pos="840"/>
        </w:tabs>
        <w:ind w:left="960" w:hanging="480"/>
      </w:pPr>
    </w:p>
    <w:p w:rsidR="005A6C37" w:rsidRDefault="005A6C37" w:rsidP="007D50E6">
      <w:pPr>
        <w:numPr>
          <w:ilvl w:val="0"/>
          <w:numId w:val="61"/>
        </w:numPr>
        <w:tabs>
          <w:tab w:val="clear" w:pos="1080"/>
          <w:tab w:val="left" w:pos="480"/>
          <w:tab w:val="left" w:pos="840"/>
        </w:tabs>
        <w:ind w:left="960" w:hanging="480"/>
      </w:pPr>
      <w:r>
        <w:t>the total price</w:t>
      </w:r>
    </w:p>
    <w:p w:rsidR="005A6C37" w:rsidRDefault="005A6C37"/>
    <w:p w:rsidR="005A6C37" w:rsidRDefault="005A6C37">
      <w:proofErr w:type="gramStart"/>
      <w:r>
        <w:t>shall</w:t>
      </w:r>
      <w:proofErr w:type="gramEnd"/>
      <w:r>
        <w:t xml:space="preserve"> be exempt from the SI units, type size, location, and free area</w:t>
      </w:r>
      <w:r w:rsidR="00D962A8">
        <w:fldChar w:fldCharType="begin"/>
      </w:r>
      <w:r>
        <w:instrText>xe "</w:instrText>
      </w:r>
      <w:r w:rsidRPr="00205C76">
        <w:instrText>Free area, labeling</w:instrText>
      </w:r>
      <w:r>
        <w:instrText>"</w:instrText>
      </w:r>
      <w:r w:rsidR="00D962A8">
        <w:fldChar w:fldCharType="end"/>
      </w:r>
      <w: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C37" w:rsidRDefault="005A6C37"/>
    <w:p w:rsidR="005A6C37" w:rsidRDefault="005A6C37">
      <w:r>
        <w:t>This section shall also apply to uniform weight packages of fresh fruit</w:t>
      </w:r>
      <w:r w:rsidR="00D962A8">
        <w:fldChar w:fldCharType="begin"/>
      </w:r>
      <w:r>
        <w:instrText>xe "</w:instrText>
      </w:r>
      <w:r w:rsidRPr="00152341">
        <w:instrText>Fruit:Packaging</w:instrText>
      </w:r>
      <w:r>
        <w:instrText>"</w:instrText>
      </w:r>
      <w:r w:rsidR="00D962A8">
        <w:fldChar w:fldCharType="end"/>
      </w:r>
      <w: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5A6C37" w:rsidRDefault="005A6C37" w:rsidP="00941198">
      <w:pPr>
        <w:spacing w:before="60"/>
      </w:pPr>
      <w:r>
        <w:t>(Amended 1989)</w:t>
      </w:r>
    </w:p>
    <w:p w:rsidR="005A6C37" w:rsidRDefault="005A6C37" w:rsidP="00941198">
      <w:pPr>
        <w:spacing w:before="60"/>
      </w:pPr>
    </w:p>
    <w:p w:rsidR="005A6C37" w:rsidRDefault="005A6C37" w:rsidP="009F46C1">
      <w:pPr>
        <w:ind w:left="360"/>
      </w:pPr>
      <w:bookmarkStart w:id="651" w:name="_Toc332296987"/>
      <w:bookmarkStart w:id="652" w:name="_Toc173408711"/>
      <w:bookmarkStart w:id="653" w:name="_Toc173472778"/>
      <w:bookmarkStart w:id="654" w:name="_Toc173771001"/>
      <w:r w:rsidRPr="009F46C1">
        <w:rPr>
          <w:rStyle w:val="PkgLabelLevel3Char"/>
          <w:b/>
          <w:sz w:val="20"/>
        </w:rPr>
        <w:lastRenderedPageBreak/>
        <w:t>11.1.1</w:t>
      </w:r>
      <w:proofErr w:type="gramStart"/>
      <w:r w:rsidRPr="009F46C1">
        <w:rPr>
          <w:rStyle w:val="PkgLabelLevel3Char"/>
          <w:b/>
          <w:sz w:val="20"/>
        </w:rPr>
        <w:t>.  Indirect</w:t>
      </w:r>
      <w:proofErr w:type="gramEnd"/>
      <w:r w:rsidRPr="009F46C1">
        <w:rPr>
          <w:rStyle w:val="PkgLabelLevel3Char"/>
          <w:b/>
          <w:sz w:val="20"/>
        </w:rPr>
        <w:t xml:space="preserve"> Sale of Random Packages.</w:t>
      </w:r>
      <w:bookmarkEnd w:id="651"/>
      <w:r>
        <w:t xml:space="preserve"> – A random package manufactured </w:t>
      </w:r>
      <w:r w:rsidR="00D962A8">
        <w:fldChar w:fldCharType="begin"/>
      </w:r>
      <w:r w:rsidR="00E205C7">
        <w:instrText xml:space="preserve"> XE "</w:instrText>
      </w:r>
      <w:r w:rsidR="00E205C7" w:rsidRPr="00A9262B">
        <w:instrText>Sales:Internet sales</w:instrText>
      </w:r>
      <w:r w:rsidR="00E205C7">
        <w:instrText xml:space="preserve">" </w:instrText>
      </w:r>
      <w:r w:rsidR="00D962A8">
        <w:fldChar w:fldCharType="end"/>
      </w:r>
      <w:r w:rsidR="00D962A8">
        <w:fldChar w:fldCharType="begin"/>
      </w:r>
      <w:r w:rsidR="00390FF5">
        <w:instrText xml:space="preserve"> XE "</w:instrText>
      </w:r>
      <w:r w:rsidR="00390FF5" w:rsidRPr="004C56B2">
        <w:instrText>Sales:Indirect sales</w:instrText>
      </w:r>
      <w:r w:rsidR="00390FF5">
        <w:instrText xml:space="preserve">" </w:instrText>
      </w:r>
      <w:r w:rsidR="00D962A8">
        <w:fldChar w:fldCharType="end"/>
      </w:r>
      <w:r w:rsidR="00D962A8">
        <w:fldChar w:fldCharType="begin"/>
      </w:r>
      <w:r w:rsidR="00390FF5">
        <w:instrText xml:space="preserve"> XE "</w:instrText>
      </w:r>
      <w:r w:rsidR="00390FF5" w:rsidRPr="00756C3E">
        <w:instrText>Indirect sales</w:instrText>
      </w:r>
      <w:r w:rsidR="00390FF5">
        <w:instrText>" \t "</w:instrText>
      </w:r>
      <w:r w:rsidR="00390FF5" w:rsidRPr="009A2FD4">
        <w:rPr>
          <w:rFonts w:ascii="Calibri" w:hAnsi="Calibri"/>
          <w:i/>
        </w:rPr>
        <w:instrText>See</w:instrText>
      </w:r>
      <w:r w:rsidR="00390FF5" w:rsidRPr="009A2FD4">
        <w:rPr>
          <w:rFonts w:ascii="Calibri" w:hAnsi="Calibri"/>
        </w:rPr>
        <w:instrText xml:space="preserve"> Sales</w:instrText>
      </w:r>
      <w:r w:rsidR="00390FF5">
        <w:instrText xml:space="preserve">" </w:instrText>
      </w:r>
      <w:r w:rsidR="00D962A8">
        <w:fldChar w:fldCharType="end"/>
      </w:r>
      <w:r w:rsidR="00D962A8">
        <w:fldChar w:fldCharType="begin"/>
      </w:r>
      <w:r w:rsidR="00390FF5">
        <w:instrText xml:space="preserve"> XE "</w:instrText>
      </w:r>
      <w:r w:rsidR="00390FF5" w:rsidRPr="00756C3E">
        <w:instrText>Internet Sales</w:instrText>
      </w:r>
      <w:r w:rsidR="00390FF5">
        <w:instrText>" \t "</w:instrText>
      </w:r>
      <w:r w:rsidR="00390FF5" w:rsidRPr="009A2FD4">
        <w:rPr>
          <w:rFonts w:ascii="Calibri" w:hAnsi="Calibri"/>
          <w:i/>
        </w:rPr>
        <w:instrText>See</w:instrText>
      </w:r>
      <w:r w:rsidR="00390FF5" w:rsidRPr="009A2FD4">
        <w:rPr>
          <w:rFonts w:ascii="Calibri" w:hAnsi="Calibri"/>
        </w:rPr>
        <w:instrText xml:space="preserve"> Sales</w:instrText>
      </w:r>
      <w:r w:rsidR="00390FF5">
        <w:instrText xml:space="preserve">" </w:instrText>
      </w:r>
      <w:r w:rsidR="00D962A8">
        <w:fldChar w:fldCharType="end"/>
      </w:r>
      <w:r w:rsidR="00D962A8">
        <w:fldChar w:fldCharType="begin"/>
      </w:r>
      <w:r w:rsidR="00FB4348">
        <w:instrText xml:space="preserve"> XE "</w:instrText>
      </w:r>
      <w:r w:rsidR="00FB4348" w:rsidRPr="00756C3E">
        <w:instrText xml:space="preserve">Random </w:instrText>
      </w:r>
      <w:r w:rsidR="00FB4348">
        <w:instrText>p</w:instrText>
      </w:r>
      <w:r w:rsidR="00FB4348" w:rsidRPr="00756C3E">
        <w:instrText>ackage</w:instrText>
      </w:r>
      <w:r w:rsidR="00FB4348">
        <w:instrText>" \t "</w:instrText>
      </w:r>
      <w:r w:rsidR="00FB4348" w:rsidRPr="009A2FD4">
        <w:rPr>
          <w:rFonts w:ascii="Calibri" w:hAnsi="Calibri"/>
          <w:i/>
        </w:rPr>
        <w:instrText>See</w:instrText>
      </w:r>
      <w:r w:rsidR="00FB4348" w:rsidRPr="009A2FD4">
        <w:rPr>
          <w:rFonts w:ascii="Calibri" w:hAnsi="Calibri"/>
        </w:rPr>
        <w:instrText xml:space="preserve"> Package</w:instrText>
      </w:r>
      <w:r w:rsidR="00FB4348">
        <w:instrText xml:space="preserve">" </w:instrText>
      </w:r>
      <w:r w:rsidR="00D962A8">
        <w:fldChar w:fldCharType="end"/>
      </w:r>
      <w:r w:rsidR="00D962A8">
        <w:fldChar w:fldCharType="begin"/>
      </w:r>
      <w:r w:rsidR="00EC3BE5">
        <w:instrText xml:space="preserve"> XE "</w:instrText>
      </w:r>
      <w:r w:rsidR="00EC3BE5" w:rsidRPr="004870FC">
        <w:instrText>Package:Random</w:instrText>
      </w:r>
      <w:r w:rsidR="00EC3BE5">
        <w:instrText xml:space="preserve">" </w:instrText>
      </w:r>
      <w:r w:rsidR="00D962A8">
        <w:fldChar w:fldCharType="end"/>
      </w:r>
      <w:r>
        <w:t>or produced and offered for indirect sale (e.g., e-commerce, online, phone, fax, catalog, and similar methods) shall be exempt from the labeling requirements of:</w:t>
      </w:r>
      <w:bookmarkEnd w:id="652"/>
      <w:bookmarkEnd w:id="653"/>
      <w:bookmarkEnd w:id="654"/>
    </w:p>
    <w:p w:rsidR="005A6C37" w:rsidRDefault="005A6C37"/>
    <w:p w:rsidR="005A6C37" w:rsidRDefault="005A6C37">
      <w:pPr>
        <w:ind w:left="1080" w:hanging="360"/>
      </w:pPr>
      <w:r>
        <w:t>(a)</w:t>
      </w:r>
      <w:r>
        <w:tab/>
      </w:r>
      <w:proofErr w:type="gramStart"/>
      <w:r>
        <w:t>unit</w:t>
      </w:r>
      <w:proofErr w:type="gramEnd"/>
      <w:r>
        <w:t xml:space="preserve"> price</w:t>
      </w:r>
      <w:r w:rsidR="004D44AD">
        <w:t xml:space="preserve"> </w:t>
      </w:r>
    </w:p>
    <w:p w:rsidR="005A6C37" w:rsidRDefault="005A6C37">
      <w:pPr>
        <w:ind w:left="1080" w:hanging="360"/>
      </w:pPr>
    </w:p>
    <w:p w:rsidR="005A6C37" w:rsidRDefault="005A6C37">
      <w:pPr>
        <w:ind w:left="1080" w:hanging="360"/>
      </w:pPr>
      <w:r>
        <w:t>(b)</w:t>
      </w:r>
      <w:r>
        <w:tab/>
      </w:r>
      <w:proofErr w:type="gramStart"/>
      <w:r>
        <w:t>total</w:t>
      </w:r>
      <w:proofErr w:type="gramEnd"/>
      <w:r>
        <w:t xml:space="preserve"> price</w:t>
      </w:r>
    </w:p>
    <w:p w:rsidR="005A6C37" w:rsidRDefault="005A6C37"/>
    <w:p w:rsidR="005A6C37" w:rsidRDefault="005A6C37" w:rsidP="00156CC3">
      <w:pPr>
        <w:ind w:left="360"/>
      </w:pPr>
      <w:proofErr w:type="gramStart"/>
      <w:r>
        <w:t>when</w:t>
      </w:r>
      <w:proofErr w:type="gramEnd"/>
      <w:r>
        <w:t xml:space="preserve"> the following requirements are met:</w:t>
      </w:r>
    </w:p>
    <w:p w:rsidR="005A6C37" w:rsidRDefault="005A6C37">
      <w:pPr>
        <w:ind w:left="360"/>
      </w:pPr>
    </w:p>
    <w:p w:rsidR="005A6C37" w:rsidRDefault="005A6C37" w:rsidP="00156CC3">
      <w:pPr>
        <w:ind w:left="360"/>
      </w:pPr>
      <w:r>
        <w:t>At the time of the delivery, each package need only bear a statement of net weight, provided that:</w:t>
      </w:r>
    </w:p>
    <w:p w:rsidR="005A6C37" w:rsidRDefault="005A6C37"/>
    <w:p w:rsidR="005A6C37" w:rsidRDefault="005A6C37" w:rsidP="00156CC3">
      <w:pPr>
        <w:ind w:left="1080" w:hanging="360"/>
      </w:pPr>
      <w:r>
        <w:t>(a)</w:t>
      </w:r>
      <w:r>
        <w:tab/>
      </w:r>
      <w:proofErr w:type="gramStart"/>
      <w:r w:rsidR="004D44AD">
        <w:t>t</w:t>
      </w:r>
      <w:r>
        <w:t>he</w:t>
      </w:r>
      <w:proofErr w:type="gramEnd"/>
      <w:r>
        <w:t xml:space="preserve"> unit price is set forth and established in the initial product offering;</w:t>
      </w:r>
    </w:p>
    <w:p w:rsidR="005A6C37" w:rsidRDefault="005A6C37" w:rsidP="00156CC3">
      <w:pPr>
        <w:ind w:left="1080" w:hanging="360"/>
      </w:pPr>
    </w:p>
    <w:p w:rsidR="005A6C37" w:rsidRDefault="005A6C37" w:rsidP="00156CC3">
      <w:pPr>
        <w:ind w:left="1080" w:hanging="360"/>
      </w:pPr>
      <w:r>
        <w:t>(b)</w:t>
      </w:r>
      <w:r>
        <w:tab/>
      </w:r>
      <w:proofErr w:type="gramStart"/>
      <w:r w:rsidR="004D44AD">
        <w:t>t</w:t>
      </w:r>
      <w:r>
        <w:t>he</w:t>
      </w:r>
      <w:proofErr w:type="gramEnd"/>
      <w:r>
        <w:t xml:space="preserve"> maximum possible net weight, unit price, and maximum possible price are provided to the customer by order confirmation when the product is ordered; and</w:t>
      </w:r>
    </w:p>
    <w:p w:rsidR="005A6C37" w:rsidRDefault="005A6C37" w:rsidP="00156CC3">
      <w:pPr>
        <w:ind w:left="1080" w:hanging="360"/>
      </w:pPr>
    </w:p>
    <w:p w:rsidR="005A6C37" w:rsidRDefault="005A6C37" w:rsidP="00156CC3">
      <w:pPr>
        <w:ind w:left="1080" w:hanging="360"/>
      </w:pPr>
      <w:r>
        <w:t>(c)</w:t>
      </w:r>
      <w:r>
        <w:tab/>
      </w:r>
      <w:proofErr w:type="gramStart"/>
      <w:r w:rsidR="004D44AD">
        <w:t>w</w:t>
      </w:r>
      <w:r>
        <w:t>hen</w:t>
      </w:r>
      <w:proofErr w:type="gramEnd"/>
      <w:r>
        <w:t xml:space="preserve"> the product is delivered, the customer receives a receipt bearing the following information:  identity, declared net weight, unit price, and the total price.</w:t>
      </w:r>
    </w:p>
    <w:p w:rsidR="005A6C37" w:rsidRDefault="005A6C37">
      <w:pPr>
        <w:ind w:left="1080" w:hanging="360"/>
      </w:pPr>
    </w:p>
    <w:p w:rsidR="005A6C37" w:rsidRDefault="005A6C37">
      <w:pPr>
        <w:ind w:left="360"/>
        <w:rPr>
          <w:i/>
          <w:iCs/>
        </w:rPr>
      </w:pPr>
      <w:r w:rsidRPr="00E20F67">
        <w:t>Indirect Sales:  For the purpose of Section 11.1.1.</w:t>
      </w:r>
      <w:r>
        <w:t xml:space="preserve"> </w:t>
      </w:r>
      <w:r w:rsidRPr="00BE3FAC">
        <w:t>Indirect Sale of Random Packages</w:t>
      </w:r>
      <w:r w:rsidR="00D962A8">
        <w:fldChar w:fldCharType="begin"/>
      </w:r>
      <w:r w:rsidR="00EC3BE5">
        <w:instrText xml:space="preserve"> XE "</w:instrText>
      </w:r>
      <w:r w:rsidR="00EC3BE5" w:rsidRPr="00CD1963">
        <w:instrText>Package:Random package</w:instrText>
      </w:r>
      <w:r w:rsidR="00EC3BE5">
        <w:instrText xml:space="preserve">" </w:instrText>
      </w:r>
      <w:r w:rsidR="00D962A8">
        <w:fldChar w:fldCharType="end"/>
      </w:r>
      <w:r w:rsidRPr="00BE3FAC">
        <w:t>, indirect</w:t>
      </w:r>
      <w:r w:rsidRPr="00E20F67">
        <w:t xml:space="preserve"> sales are sales where the customer makes a selection and places an order, but cannot be present when the determination of the net quantity is made.  Examples of such indirect methods include, without limitation, Internet or online sales, sales conducted by telephone or facsimile, and catalog sales</w:t>
      </w:r>
      <w:r>
        <w:rPr>
          <w:i/>
          <w:iCs/>
        </w:rPr>
        <w:t>.</w:t>
      </w:r>
    </w:p>
    <w:p w:rsidR="005A6C37" w:rsidRDefault="005A6C37" w:rsidP="00941198">
      <w:pPr>
        <w:spacing w:before="60"/>
        <w:ind w:left="360"/>
      </w:pPr>
      <w:r>
        <w:t>(Added 2001) (Amended 2002)</w:t>
      </w:r>
    </w:p>
    <w:p w:rsidR="005A6C37" w:rsidRDefault="005A6C37" w:rsidP="009F46C1">
      <w:pPr>
        <w:rPr>
          <w:b/>
          <w:bCs/>
        </w:rPr>
      </w:pPr>
      <w:bookmarkStart w:id="655" w:name="_Toc173408712"/>
      <w:bookmarkStart w:id="656" w:name="_Toc173471456"/>
      <w:bookmarkStart w:id="657" w:name="_Toc173472779"/>
      <w:bookmarkStart w:id="658" w:name="_Toc173474104"/>
      <w:bookmarkStart w:id="659" w:name="_Toc173771002"/>
      <w:bookmarkStart w:id="660" w:name="_Toc173771746"/>
    </w:p>
    <w:p w:rsidR="005A6C37" w:rsidRDefault="005A6C37" w:rsidP="009F46C1">
      <w:bookmarkStart w:id="661" w:name="_Toc332296988"/>
      <w:r w:rsidRPr="009F46C1">
        <w:rPr>
          <w:rStyle w:val="PkgLabelLevel2Char"/>
          <w:b/>
          <w:sz w:val="20"/>
        </w:rPr>
        <w:t>11.2</w:t>
      </w:r>
      <w:proofErr w:type="gramStart"/>
      <w:r w:rsidRPr="009F46C1">
        <w:rPr>
          <w:rStyle w:val="PkgLabelLevel2Char"/>
          <w:b/>
          <w:sz w:val="20"/>
        </w:rPr>
        <w:t>.  Small</w:t>
      </w:r>
      <w:proofErr w:type="gramEnd"/>
      <w:r w:rsidRPr="009F46C1">
        <w:rPr>
          <w:rStyle w:val="PkgLabelLevel2Char"/>
          <w:b/>
          <w:sz w:val="20"/>
        </w:rPr>
        <w:t xml:space="preserve"> Confections.</w:t>
      </w:r>
      <w:bookmarkEnd w:id="661"/>
      <w:r w:rsidR="00D962A8" w:rsidRPr="00476F9A">
        <w:fldChar w:fldCharType="begin"/>
      </w:r>
      <w:r w:rsidRPr="00476F9A">
        <w:instrText>xe "Confections"</w:instrText>
      </w:r>
      <w:r w:rsidR="00D962A8" w:rsidRPr="00476F9A">
        <w:fldChar w:fldCharType="end"/>
      </w:r>
      <w:r w:rsidRPr="00476F9A">
        <w:rPr>
          <w:bCs/>
        </w:rPr>
        <w:t xml:space="preserve"> </w:t>
      </w:r>
      <w:r>
        <w:t xml:space="preserve">– </w:t>
      </w:r>
      <w:r w:rsidR="00D962A8">
        <w:fldChar w:fldCharType="begin"/>
      </w:r>
      <w:r w:rsidR="00B955E0">
        <w:instrText xml:space="preserve"> XE "</w:instrText>
      </w:r>
      <w:r w:rsidR="00B955E0" w:rsidRPr="00DF0955">
        <w:instrText>Labeling:Confections</w:instrText>
      </w:r>
      <w:r w:rsidR="00B955E0">
        <w:instrText xml:space="preserve">" </w:instrText>
      </w:r>
      <w:r w:rsidR="00D962A8">
        <w:fldChar w:fldCharType="end"/>
      </w:r>
      <w:r>
        <w:t>Individually wrapped pieces of “penny candy”</w:t>
      </w:r>
      <w:r w:rsidR="00D962A8">
        <w:fldChar w:fldCharType="begin"/>
      </w:r>
      <w:r>
        <w:instrText>xe "</w:instrText>
      </w:r>
      <w:r w:rsidRPr="00934EEA">
        <w:instrText>Candy, exemption from labeling</w:instrText>
      </w:r>
      <w:r>
        <w:instrText>"</w:instrText>
      </w:r>
      <w:r w:rsidR="00D962A8">
        <w:fldChar w:fldCharType="end"/>
      </w:r>
      <w:r>
        <w:t xml:space="preserve"> and other confectionery of less than 15 g or ½ oz net weight per individual piece shall be exempt from the labeling requirements </w:t>
      </w:r>
      <w:r w:rsidR="00D962A8">
        <w:fldChar w:fldCharType="begin"/>
      </w:r>
      <w:r w:rsidR="00B955E0">
        <w:instrText xml:space="preserve"> XE "</w:instrText>
      </w:r>
      <w:r w:rsidR="00B955E0" w:rsidRPr="00084578">
        <w:instrText>Labeling:Requirements</w:instrText>
      </w:r>
      <w:r w:rsidR="00B955E0">
        <w:instrText xml:space="preserve">" </w:instrText>
      </w:r>
      <w:r w:rsidR="00D962A8">
        <w:fldChar w:fldCharType="end"/>
      </w:r>
      <w: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655"/>
      <w:bookmarkEnd w:id="656"/>
      <w:bookmarkEnd w:id="657"/>
      <w:bookmarkEnd w:id="658"/>
      <w:bookmarkEnd w:id="659"/>
      <w:bookmarkEnd w:id="660"/>
    </w:p>
    <w:p w:rsidR="005A6C37" w:rsidRDefault="005A6C37" w:rsidP="009F46C1">
      <w:pPr>
        <w:rPr>
          <w:b/>
          <w:bCs/>
        </w:rPr>
      </w:pPr>
      <w:bookmarkStart w:id="662" w:name="_Toc173408713"/>
      <w:bookmarkStart w:id="663" w:name="_Toc173471457"/>
      <w:bookmarkStart w:id="664" w:name="_Toc173472780"/>
      <w:bookmarkStart w:id="665" w:name="_Toc173474105"/>
      <w:bookmarkStart w:id="666" w:name="_Toc173771003"/>
      <w:bookmarkStart w:id="667" w:name="_Toc173771747"/>
    </w:p>
    <w:p w:rsidR="005A6C37" w:rsidRDefault="005A6C37" w:rsidP="009F46C1">
      <w:bookmarkStart w:id="668" w:name="_Toc332296989"/>
      <w:r w:rsidRPr="009F46C1">
        <w:rPr>
          <w:rStyle w:val="PkgLabelLevel2Char"/>
          <w:b/>
          <w:sz w:val="20"/>
        </w:rPr>
        <w:t>11.3</w:t>
      </w:r>
      <w:proofErr w:type="gramStart"/>
      <w:r w:rsidRPr="009F46C1">
        <w:rPr>
          <w:rStyle w:val="PkgLabelLevel2Char"/>
          <w:b/>
          <w:sz w:val="20"/>
        </w:rPr>
        <w:t>.  Small</w:t>
      </w:r>
      <w:proofErr w:type="gramEnd"/>
      <w:r w:rsidRPr="009F46C1">
        <w:rPr>
          <w:rStyle w:val="PkgLabelLevel2Char"/>
          <w:b/>
          <w:sz w:val="20"/>
        </w:rPr>
        <w:t xml:space="preserve"> Packages of Meat or Meat Products.</w:t>
      </w:r>
      <w:bookmarkEnd w:id="668"/>
      <w:r w:rsidR="00D962A8" w:rsidRPr="00476F9A">
        <w:fldChar w:fldCharType="begin"/>
      </w:r>
      <w:r w:rsidRPr="00476F9A">
        <w:instrText>xe "Meat:Packaging"</w:instrText>
      </w:r>
      <w:r w:rsidR="00D962A8" w:rsidRPr="00476F9A">
        <w:fldChar w:fldCharType="end"/>
      </w:r>
      <w:r w:rsidR="00D962A8">
        <w:fldChar w:fldCharType="begin"/>
      </w:r>
      <w:r w:rsidR="00EC3BE5">
        <w:instrText xml:space="preserve"> XE "</w:instrText>
      </w:r>
      <w:r w:rsidR="00EC3BE5" w:rsidRPr="001145BF">
        <w:instrText>Packaging:Meat</w:instrText>
      </w:r>
      <w:r w:rsidR="00EC3BE5">
        <w:instrText xml:space="preserve">" </w:instrText>
      </w:r>
      <w:r w:rsidR="00D962A8">
        <w:fldChar w:fldCharType="end"/>
      </w:r>
      <w:r>
        <w:t xml:space="preserve"> – Individually wrapped and labeled packages of meat or meat products of less than 15 g or ½ oz net weight, which are in a shipping container, need not bear a statement of the net quantity of contents when the statement of the net quantity of contents on the shipping container is in conformance with the labeling requirements of this regulation.</w:t>
      </w:r>
      <w:bookmarkEnd w:id="662"/>
      <w:bookmarkEnd w:id="663"/>
      <w:bookmarkEnd w:id="664"/>
      <w:bookmarkEnd w:id="665"/>
      <w:bookmarkEnd w:id="666"/>
      <w:bookmarkEnd w:id="667"/>
    </w:p>
    <w:p w:rsidR="005A6C37" w:rsidRDefault="005A6C37" w:rsidP="008A44B2">
      <w:pPr>
        <w:spacing w:before="60"/>
      </w:pPr>
      <w:r>
        <w:t>(Added 1987)</w:t>
      </w:r>
    </w:p>
    <w:p w:rsidR="005A6C37" w:rsidRDefault="005A6C37" w:rsidP="009F46C1">
      <w:pPr>
        <w:rPr>
          <w:b/>
          <w:bCs/>
        </w:rPr>
      </w:pPr>
      <w:bookmarkStart w:id="669" w:name="_Toc173408714"/>
      <w:bookmarkStart w:id="670" w:name="_Toc173471458"/>
      <w:bookmarkStart w:id="671" w:name="_Toc173472781"/>
      <w:bookmarkStart w:id="672" w:name="_Toc173474106"/>
      <w:bookmarkStart w:id="673" w:name="_Toc173771004"/>
      <w:bookmarkStart w:id="674" w:name="_Toc173771748"/>
    </w:p>
    <w:p w:rsidR="005A6C37" w:rsidRDefault="005A6C37" w:rsidP="009F46C1">
      <w:bookmarkStart w:id="675" w:name="_Toc332296990"/>
      <w:r w:rsidRPr="009F46C1">
        <w:rPr>
          <w:rStyle w:val="PkgLabelLevel2Char"/>
          <w:b/>
          <w:sz w:val="20"/>
        </w:rPr>
        <w:t>11.4</w:t>
      </w:r>
      <w:proofErr w:type="gramStart"/>
      <w:r w:rsidRPr="009F46C1">
        <w:rPr>
          <w:rStyle w:val="PkgLabelLevel2Char"/>
          <w:b/>
          <w:sz w:val="20"/>
        </w:rPr>
        <w:t>.  Individual</w:t>
      </w:r>
      <w:proofErr w:type="gramEnd"/>
      <w:r w:rsidRPr="009F46C1">
        <w:rPr>
          <w:rStyle w:val="PkgLabelLevel2Char"/>
          <w:b/>
          <w:sz w:val="20"/>
        </w:rPr>
        <w:t xml:space="preserve"> Servings.</w:t>
      </w:r>
      <w:bookmarkEnd w:id="675"/>
      <w:r w:rsidR="00D962A8" w:rsidRPr="00476F9A">
        <w:fldChar w:fldCharType="begin"/>
      </w:r>
      <w:r w:rsidRPr="00476F9A">
        <w:instrText>xe "Individual servings"</w:instrText>
      </w:r>
      <w:r w:rsidR="00D962A8" w:rsidRPr="00476F9A">
        <w:fldChar w:fldCharType="end"/>
      </w:r>
      <w:r w:rsidRPr="00476F9A">
        <w:rPr>
          <w:bCs/>
        </w:rPr>
        <w:t xml:space="preserve"> </w:t>
      </w:r>
      <w:r>
        <w:t>– Individual serving size packages of foods containing less than 15 g or ½ oz or less than 15 mL or ½  fl oz for use in restaurants</w:t>
      </w:r>
      <w:r w:rsidR="00D962A8">
        <w:fldChar w:fldCharType="begin"/>
      </w:r>
      <w:r>
        <w:instrText>xe "</w:instrText>
      </w:r>
      <w:r w:rsidRPr="000E7657">
        <w:instrText>Restaurant servings</w:instrText>
      </w:r>
      <w:r>
        <w:instrText>"</w:instrText>
      </w:r>
      <w:r w:rsidR="00D962A8">
        <w:fldChar w:fldCharType="end"/>
      </w:r>
      <w:r>
        <w:t>, institutions, and passenger carriers</w:t>
      </w:r>
      <w:r w:rsidR="00D962A8">
        <w:fldChar w:fldCharType="begin"/>
      </w:r>
      <w:r>
        <w:instrText>xe "</w:instrText>
      </w:r>
      <w:r w:rsidRPr="003018B3">
        <w:instrText>Passenger carrier servings</w:instrText>
      </w:r>
      <w:r>
        <w:instrText>"</w:instrText>
      </w:r>
      <w:r w:rsidR="00D962A8">
        <w:fldChar w:fldCharType="end"/>
      </w:r>
      <w:r>
        <w:t>, and not intended for sale at retail, shall be exempt from the required declaration of net quantity of contents specified in this regulation.</w:t>
      </w:r>
      <w:bookmarkEnd w:id="669"/>
      <w:bookmarkEnd w:id="670"/>
      <w:bookmarkEnd w:id="671"/>
      <w:bookmarkEnd w:id="672"/>
      <w:bookmarkEnd w:id="673"/>
      <w:bookmarkEnd w:id="674"/>
    </w:p>
    <w:p w:rsidR="005A6C37" w:rsidRDefault="005A6C37" w:rsidP="009F46C1">
      <w:pPr>
        <w:rPr>
          <w:b/>
          <w:bCs/>
        </w:rPr>
      </w:pPr>
      <w:bookmarkStart w:id="676" w:name="_Toc173408715"/>
      <w:bookmarkStart w:id="677" w:name="_Toc173471459"/>
      <w:bookmarkStart w:id="678" w:name="_Toc173472782"/>
      <w:bookmarkStart w:id="679" w:name="_Toc173474107"/>
      <w:bookmarkStart w:id="680" w:name="_Toc173771005"/>
      <w:bookmarkStart w:id="681" w:name="_Toc173771749"/>
    </w:p>
    <w:p w:rsidR="005A6C37" w:rsidRDefault="005A6C37" w:rsidP="009F46C1">
      <w:bookmarkStart w:id="682" w:name="_Toc332296991"/>
      <w:r w:rsidRPr="009F46C1">
        <w:rPr>
          <w:rStyle w:val="PkgLabelLevel2Char"/>
          <w:b/>
          <w:sz w:val="20"/>
        </w:rPr>
        <w:t>11.5</w:t>
      </w:r>
      <w:proofErr w:type="gramStart"/>
      <w:r w:rsidRPr="009F46C1">
        <w:rPr>
          <w:rStyle w:val="PkgLabelLevel2Char"/>
          <w:b/>
          <w:sz w:val="20"/>
        </w:rPr>
        <w:t>.  Cuts</w:t>
      </w:r>
      <w:proofErr w:type="gramEnd"/>
      <w:r w:rsidRPr="009F46C1">
        <w:rPr>
          <w:rStyle w:val="PkgLabelLevel2Char"/>
          <w:b/>
          <w:sz w:val="20"/>
        </w:rPr>
        <w:t>, Plugs, and Twists of Tobacco and Cigars.</w:t>
      </w:r>
      <w:bookmarkEnd w:id="682"/>
      <w:r w:rsidR="00D962A8" w:rsidRPr="00476F9A">
        <w:fldChar w:fldCharType="begin"/>
      </w:r>
      <w:r w:rsidRPr="00476F9A">
        <w:instrText>xe "Tobacco, cuts, plugs, and twists"</w:instrText>
      </w:r>
      <w:r w:rsidR="00D962A8" w:rsidRPr="00476F9A">
        <w:fldChar w:fldCharType="end"/>
      </w:r>
      <w:r w:rsidR="00D962A8" w:rsidRPr="00476F9A">
        <w:fldChar w:fldCharType="begin"/>
      </w:r>
      <w:r w:rsidRPr="00476F9A">
        <w:instrText>xe "Cigars"</w:instrText>
      </w:r>
      <w:r w:rsidR="00D962A8" w:rsidRPr="00476F9A">
        <w:fldChar w:fldCharType="end"/>
      </w:r>
      <w:r w:rsidR="00D962A8">
        <w:fldChar w:fldCharType="begin"/>
      </w:r>
      <w:r w:rsidR="00EC3BE5">
        <w:instrText xml:space="preserve"> XE "</w:instrText>
      </w:r>
      <w:r w:rsidR="00EC3BE5" w:rsidRPr="00D77298">
        <w:instrText>Tobacco:Cuts, plugs, twists</w:instrText>
      </w:r>
      <w:r w:rsidR="00EC3BE5">
        <w:instrText xml:space="preserve">" </w:instrText>
      </w:r>
      <w:r w:rsidR="00D962A8">
        <w:fldChar w:fldCharType="end"/>
      </w:r>
      <w:r w:rsidR="00D962A8">
        <w:fldChar w:fldCharType="begin"/>
      </w:r>
      <w:r w:rsidR="00EC3BE5">
        <w:instrText xml:space="preserve"> XE "</w:instrText>
      </w:r>
      <w:r w:rsidR="00EC3BE5" w:rsidRPr="009C4554">
        <w:instrText>Tobacco:Cigars</w:instrText>
      </w:r>
      <w:r w:rsidR="00EC3BE5">
        <w:instrText xml:space="preserve">" </w:instrText>
      </w:r>
      <w:r w:rsidR="00D962A8">
        <w:fldChar w:fldCharType="end"/>
      </w:r>
      <w:r w:rsidRPr="00476F9A">
        <w:rPr>
          <w:bCs/>
        </w:rPr>
        <w:t xml:space="preserve"> </w:t>
      </w:r>
      <w:r w:rsidRPr="00476F9A">
        <w:t>–</w:t>
      </w:r>
      <w:r>
        <w:t xml:space="preserve"> When individual cuts, plugs, and twists of tobacco and individual cigars are shipped or delivered in containers</w:t>
      </w:r>
      <w:r w:rsidR="00D962A8">
        <w:fldChar w:fldCharType="begin"/>
      </w:r>
      <w:r>
        <w:instrText>xe "</w:instrText>
      </w:r>
      <w:r w:rsidRPr="00A21B86">
        <w:instrText>Containers:</w:instrText>
      </w:r>
      <w:r>
        <w:instrText>For tobacco"</w:instrText>
      </w:r>
      <w:r w:rsidR="00D962A8">
        <w:fldChar w:fldCharType="end"/>
      </w:r>
      <w:r>
        <w:t xml:space="preserve"> that conform to the labeling requirements of this regulation, such individual cuts, plugs, and twists of tobacco and cigars shall be exempt from such labeling requirements.</w:t>
      </w:r>
      <w:bookmarkEnd w:id="676"/>
      <w:bookmarkEnd w:id="677"/>
      <w:bookmarkEnd w:id="678"/>
      <w:bookmarkEnd w:id="679"/>
      <w:bookmarkEnd w:id="680"/>
      <w:bookmarkEnd w:id="681"/>
    </w:p>
    <w:p w:rsidR="005A6C37" w:rsidRDefault="005A6C37" w:rsidP="009F46C1">
      <w:pPr>
        <w:rPr>
          <w:b/>
          <w:bCs/>
        </w:rPr>
      </w:pPr>
      <w:bookmarkStart w:id="683" w:name="_Toc173408716"/>
      <w:bookmarkStart w:id="684" w:name="_Toc173471460"/>
      <w:bookmarkStart w:id="685" w:name="_Toc173472783"/>
      <w:bookmarkStart w:id="686" w:name="_Toc173474108"/>
      <w:bookmarkStart w:id="687" w:name="_Toc173771006"/>
      <w:bookmarkStart w:id="688" w:name="_Toc173771750"/>
    </w:p>
    <w:p w:rsidR="005A6C37" w:rsidRDefault="005A6C37" w:rsidP="009F46C1">
      <w:bookmarkStart w:id="689" w:name="_Toc332296992"/>
      <w:r w:rsidRPr="009F46C1">
        <w:rPr>
          <w:rStyle w:val="PkgLabelLevel2Char"/>
          <w:b/>
          <w:sz w:val="20"/>
        </w:rPr>
        <w:t>11.6</w:t>
      </w:r>
      <w:proofErr w:type="gramStart"/>
      <w:r w:rsidRPr="009F46C1">
        <w:rPr>
          <w:rStyle w:val="PkgLabelLevel2Char"/>
          <w:b/>
          <w:sz w:val="20"/>
        </w:rPr>
        <w:t>.  Reusable</w:t>
      </w:r>
      <w:proofErr w:type="gramEnd"/>
      <w:r w:rsidRPr="009F46C1">
        <w:rPr>
          <w:rStyle w:val="PkgLabelLevel2Char"/>
          <w:b/>
          <w:sz w:val="20"/>
        </w:rPr>
        <w:t xml:space="preserve"> (Returnable) Glass Containers.</w:t>
      </w:r>
      <w:bookmarkEnd w:id="689"/>
      <w:r w:rsidR="00D962A8" w:rsidRPr="00476F9A">
        <w:fldChar w:fldCharType="begin"/>
      </w:r>
      <w:r w:rsidRPr="00476F9A">
        <w:instrText>xe "Containers:Reusable (returnable) glass"</w:instrText>
      </w:r>
      <w:r w:rsidR="00D962A8" w:rsidRPr="00476F9A">
        <w:fldChar w:fldCharType="end"/>
      </w:r>
      <w:r>
        <w:t xml:space="preserve"> </w:t>
      </w:r>
      <w:r w:rsidRPr="00476F9A">
        <w:t>–</w:t>
      </w:r>
      <w:r>
        <w:t xml:space="preserve"> Nothing in this Regulation shall be deemed to preclude the continued use of reusable (returnable) glass containers, provided such glass containers ordered after the effective date of this regulation shall conform to all requirements of this regulation.</w:t>
      </w:r>
      <w:bookmarkEnd w:id="683"/>
      <w:bookmarkEnd w:id="684"/>
      <w:bookmarkEnd w:id="685"/>
      <w:bookmarkEnd w:id="686"/>
      <w:bookmarkEnd w:id="687"/>
      <w:bookmarkEnd w:id="688"/>
    </w:p>
    <w:p w:rsidR="005A6C37" w:rsidRDefault="005A6C37" w:rsidP="009F46C1">
      <w:pPr>
        <w:rPr>
          <w:b/>
          <w:bCs/>
        </w:rPr>
      </w:pPr>
      <w:bookmarkStart w:id="690" w:name="_Toc173408717"/>
      <w:bookmarkStart w:id="691" w:name="_Toc173471461"/>
      <w:bookmarkStart w:id="692" w:name="_Toc173472784"/>
      <w:bookmarkStart w:id="693" w:name="_Toc173474109"/>
      <w:bookmarkStart w:id="694" w:name="_Toc173771007"/>
      <w:bookmarkStart w:id="695" w:name="_Toc173771751"/>
    </w:p>
    <w:p w:rsidR="005A6C37" w:rsidRDefault="005A6C37" w:rsidP="009F46C1">
      <w:bookmarkStart w:id="696" w:name="_Toc332296993"/>
      <w:r w:rsidRPr="009F46C1">
        <w:rPr>
          <w:rStyle w:val="PkgLabelLevel2Char"/>
          <w:b/>
          <w:sz w:val="20"/>
        </w:rPr>
        <w:t>11.7</w:t>
      </w:r>
      <w:proofErr w:type="gramStart"/>
      <w:r w:rsidRPr="009F46C1">
        <w:rPr>
          <w:rStyle w:val="PkgLabelLevel2Char"/>
          <w:b/>
          <w:sz w:val="20"/>
        </w:rPr>
        <w:t>.  Cigarettes</w:t>
      </w:r>
      <w:proofErr w:type="gramEnd"/>
      <w:r w:rsidRPr="009F46C1">
        <w:rPr>
          <w:rStyle w:val="PkgLabelLevel2Char"/>
          <w:b/>
          <w:sz w:val="20"/>
        </w:rPr>
        <w:t xml:space="preserve"> and Small Cigars.</w:t>
      </w:r>
      <w:bookmarkEnd w:id="696"/>
      <w:r w:rsidR="00D962A8" w:rsidRPr="00476F9A">
        <w:fldChar w:fldCharType="begin"/>
      </w:r>
      <w:r w:rsidRPr="00476F9A">
        <w:instrText>xe "Cigarettes"</w:instrText>
      </w:r>
      <w:r w:rsidR="00D962A8" w:rsidRPr="00476F9A">
        <w:fldChar w:fldCharType="end"/>
      </w:r>
      <w:r w:rsidR="00D962A8" w:rsidRPr="00476F9A">
        <w:fldChar w:fldCharType="begin"/>
      </w:r>
      <w:r w:rsidRPr="00476F9A">
        <w:instrText>xe "Cigars"</w:instrText>
      </w:r>
      <w:r w:rsidR="00D962A8" w:rsidRPr="00476F9A">
        <w:fldChar w:fldCharType="end"/>
      </w:r>
      <w:r w:rsidR="00D962A8">
        <w:fldChar w:fldCharType="begin"/>
      </w:r>
      <w:r w:rsidR="00EC3BE5">
        <w:instrText xml:space="preserve"> XE "</w:instrText>
      </w:r>
      <w:r w:rsidR="00EC3BE5" w:rsidRPr="009C4554">
        <w:instrText>Tobacco:Cigars</w:instrText>
      </w:r>
      <w:r w:rsidR="00EC3BE5">
        <w:instrText xml:space="preserve">" </w:instrText>
      </w:r>
      <w:r w:rsidR="00D962A8">
        <w:fldChar w:fldCharType="end"/>
      </w:r>
      <w:r w:rsidR="00D962A8">
        <w:fldChar w:fldCharType="begin"/>
      </w:r>
      <w:r w:rsidR="00EC3BE5">
        <w:instrText xml:space="preserve"> XE "</w:instrText>
      </w:r>
      <w:r w:rsidR="00EC3BE5" w:rsidRPr="002F72F5">
        <w:instrText>Tobacco:Cigarettes</w:instrText>
      </w:r>
      <w:r w:rsidR="00EC3BE5">
        <w:instrText xml:space="preserve">" </w:instrText>
      </w:r>
      <w:r w:rsidR="00D962A8">
        <w:fldChar w:fldCharType="end"/>
      </w:r>
      <w:r w:rsidRPr="00476F9A">
        <w:rPr>
          <w:bCs/>
        </w:rPr>
        <w:t xml:space="preserve"> </w:t>
      </w:r>
      <w:r w:rsidRPr="00476F9A">
        <w:t>–</w:t>
      </w:r>
      <w:r>
        <w:t xml:space="preserve"> Cartons of cigarettes and small cigars, containing ten individual packages of twenty, labeled in accordance with the requirements of this regulation shall be exempt from the requirements set forth in Section 8.1.1. </w:t>
      </w:r>
      <w:proofErr w:type="gramStart"/>
      <w:r>
        <w:t>Location, Section 8.2.1.</w:t>
      </w:r>
      <w:proofErr w:type="gramEnd"/>
      <w:r>
        <w:t xml:space="preserve"> </w:t>
      </w:r>
      <w:proofErr w:type="gramStart"/>
      <w:r>
        <w:t>Minimum Height of Numbers and Letters, and Section 10.4.</w:t>
      </w:r>
      <w:proofErr w:type="gramEnd"/>
      <w:r>
        <w:t xml:space="preserve"> Multi-unit Packages, provided such cartons bear a declaration of the net quantity of commodity in the package.</w:t>
      </w:r>
      <w:bookmarkEnd w:id="690"/>
      <w:bookmarkEnd w:id="691"/>
      <w:bookmarkEnd w:id="692"/>
      <w:bookmarkEnd w:id="693"/>
      <w:bookmarkEnd w:id="694"/>
      <w:bookmarkEnd w:id="695"/>
    </w:p>
    <w:p w:rsidR="005A6C37" w:rsidRDefault="005A6C37" w:rsidP="009F46C1">
      <w:pPr>
        <w:rPr>
          <w:b/>
          <w:bCs/>
        </w:rPr>
      </w:pPr>
      <w:bookmarkStart w:id="697" w:name="_Toc173408718"/>
      <w:bookmarkStart w:id="698" w:name="_Toc173471462"/>
      <w:bookmarkStart w:id="699" w:name="_Toc173472785"/>
      <w:bookmarkStart w:id="700" w:name="_Toc173474110"/>
      <w:bookmarkStart w:id="701" w:name="_Toc173771008"/>
      <w:bookmarkStart w:id="702" w:name="_Toc173771752"/>
    </w:p>
    <w:p w:rsidR="005A6C37" w:rsidRDefault="005A6C37" w:rsidP="009F46C1">
      <w:bookmarkStart w:id="703" w:name="_Toc332296994"/>
      <w:r w:rsidRPr="009F46C1">
        <w:rPr>
          <w:rStyle w:val="PkgLabelLevel2Char"/>
          <w:b/>
          <w:sz w:val="20"/>
        </w:rPr>
        <w:t>11.8</w:t>
      </w:r>
      <w:proofErr w:type="gramStart"/>
      <w:r w:rsidRPr="009F46C1">
        <w:rPr>
          <w:rStyle w:val="PkgLabelLevel2Char"/>
          <w:b/>
          <w:sz w:val="20"/>
        </w:rPr>
        <w:t>.  Packaged</w:t>
      </w:r>
      <w:proofErr w:type="gramEnd"/>
      <w:r w:rsidRPr="009F46C1">
        <w:rPr>
          <w:rStyle w:val="PkgLabelLevel2Char"/>
          <w:b/>
          <w:sz w:val="20"/>
        </w:rPr>
        <w:t xml:space="preserve"> Commodities with Labeling Requirements Specified in Federal Law.</w:t>
      </w:r>
      <w:bookmarkEnd w:id="703"/>
      <w:r w:rsidR="00D962A8" w:rsidRPr="00476F9A">
        <w:fldChar w:fldCharType="begin"/>
      </w:r>
      <w:r w:rsidRPr="00476F9A">
        <w:instrText>xe "Commodities:Packaged:Labeling requirements"</w:instrText>
      </w:r>
      <w:r w:rsidR="00D962A8" w:rsidRPr="00476F9A">
        <w:fldChar w:fldCharType="end"/>
      </w:r>
      <w:r>
        <w:t xml:space="preserve"> </w:t>
      </w:r>
      <w:r w:rsidRPr="00476F9A">
        <w:t>–</w:t>
      </w:r>
      <w:r>
        <w:t xml:space="preserve"> Packages of meat and meat products, poultry</w:t>
      </w:r>
      <w:r w:rsidR="00D962A8">
        <w:fldChar w:fldCharType="begin"/>
      </w:r>
      <w:r>
        <w:instrText>xe "</w:instrText>
      </w:r>
      <w:r w:rsidRPr="006B3E7A">
        <w:instrText>Poultry</w:instrText>
      </w:r>
      <w:r>
        <w:instrText>"</w:instrText>
      </w:r>
      <w:r w:rsidR="00D962A8">
        <w:fldChar w:fldCharType="end"/>
      </w:r>
      <w:r>
        <w:t xml:space="preserve"> products, tobacco and tobacco products, pesticides, and alcoholic beverages</w:t>
      </w:r>
      <w:r w:rsidR="00D962A8">
        <w:fldChar w:fldCharType="begin"/>
      </w:r>
      <w:r>
        <w:instrText>xe "</w:instrText>
      </w:r>
      <w:r w:rsidRPr="009F0336">
        <w:instrText>Alcohol:</w:instrText>
      </w:r>
      <w:r>
        <w:instrText>Alcoholic beverages"</w:instrText>
      </w:r>
      <w:r w:rsidR="00D962A8">
        <w:fldChar w:fldCharType="end"/>
      </w:r>
      <w:r>
        <w:t xml:space="preserve"> shall be exempt from those portions of these regulations specifying location and minimum type size of the net quantity declaration, provided quantity labeling requirements for such products are specified in federal law so as to follow reasonably sound principles of providing consumer information.  (See also Section 11.32. SI Units, Exemptions - Consumer Commodities.)</w:t>
      </w:r>
      <w:bookmarkEnd w:id="697"/>
      <w:bookmarkEnd w:id="698"/>
      <w:bookmarkEnd w:id="699"/>
      <w:bookmarkEnd w:id="700"/>
      <w:bookmarkEnd w:id="701"/>
      <w:bookmarkEnd w:id="702"/>
    </w:p>
    <w:p w:rsidR="005A6C37" w:rsidRDefault="005A6C37" w:rsidP="009F46C1">
      <w:pPr>
        <w:rPr>
          <w:b/>
        </w:rPr>
      </w:pPr>
      <w:bookmarkStart w:id="704" w:name="_Toc173408719"/>
      <w:bookmarkStart w:id="705" w:name="_Toc173471463"/>
      <w:bookmarkStart w:id="706" w:name="_Toc173472786"/>
      <w:bookmarkStart w:id="707" w:name="_Toc173474111"/>
      <w:bookmarkStart w:id="708" w:name="_Toc173771009"/>
      <w:bookmarkStart w:id="709" w:name="_Toc173771753"/>
    </w:p>
    <w:p w:rsidR="005A6C37" w:rsidRDefault="005A6C37" w:rsidP="009F46C1">
      <w:bookmarkStart w:id="710" w:name="_Toc332296995"/>
      <w:r w:rsidRPr="009F46C1">
        <w:rPr>
          <w:rStyle w:val="PkgLabelLevel2Char"/>
          <w:b/>
          <w:sz w:val="20"/>
        </w:rPr>
        <w:t>11.9</w:t>
      </w:r>
      <w:proofErr w:type="gramStart"/>
      <w:r w:rsidRPr="009F46C1">
        <w:rPr>
          <w:rStyle w:val="PkgLabelLevel2Char"/>
          <w:b/>
          <w:sz w:val="20"/>
        </w:rPr>
        <w:t>.  Fluid</w:t>
      </w:r>
      <w:proofErr w:type="gramEnd"/>
      <w:r w:rsidRPr="009F46C1">
        <w:rPr>
          <w:rStyle w:val="PkgLabelLevel2Char"/>
          <w:b/>
          <w:sz w:val="20"/>
        </w:rPr>
        <w:t xml:space="preserve"> Dairy Products, Ice Cream, and Similar Frozen Desserts.</w:t>
      </w:r>
      <w:bookmarkEnd w:id="710"/>
      <w:r w:rsidR="00D962A8" w:rsidRPr="00476F9A">
        <w:fldChar w:fldCharType="begin"/>
      </w:r>
      <w:r w:rsidRPr="00476F9A">
        <w:instrText>xe "</w:instrText>
      </w:r>
      <w:r w:rsidR="00E76F6B">
        <w:instrText>Dairy products:</w:instrText>
      </w:r>
      <w:r w:rsidRPr="00476F9A">
        <w:instrText>Ice cream"</w:instrText>
      </w:r>
      <w:r w:rsidR="00D962A8" w:rsidRPr="00476F9A">
        <w:fldChar w:fldCharType="end"/>
      </w:r>
      <w:r w:rsidR="00D962A8" w:rsidRPr="00476F9A">
        <w:fldChar w:fldCharType="begin"/>
      </w:r>
      <w:r w:rsidRPr="00476F9A">
        <w:instrText>xe "Desserts, frozen"</w:instrText>
      </w:r>
      <w:r w:rsidR="00D962A8" w:rsidRPr="00476F9A">
        <w:fldChar w:fldCharType="end"/>
      </w:r>
      <w:r>
        <w:t xml:space="preserve"> </w:t>
      </w:r>
      <w:bookmarkEnd w:id="704"/>
      <w:bookmarkEnd w:id="705"/>
      <w:bookmarkEnd w:id="706"/>
      <w:bookmarkEnd w:id="707"/>
      <w:bookmarkEnd w:id="708"/>
      <w:bookmarkEnd w:id="709"/>
    </w:p>
    <w:p w:rsidR="005A6C37" w:rsidRDefault="005A6C37">
      <w:pPr>
        <w:keepNext/>
        <w:keepLines/>
      </w:pPr>
    </w:p>
    <w:p w:rsidR="005A6C37" w:rsidRDefault="005A6C37" w:rsidP="007D50E6">
      <w:pPr>
        <w:numPr>
          <w:ilvl w:val="0"/>
          <w:numId w:val="62"/>
        </w:numPr>
        <w:tabs>
          <w:tab w:val="clear" w:pos="1080"/>
          <w:tab w:val="num" w:pos="720"/>
        </w:tabs>
        <w:ind w:left="720"/>
        <w:rPr>
          <w:bCs/>
        </w:rPr>
      </w:pPr>
      <w:r>
        <w:rPr>
          <w:bCs/>
        </w:rPr>
        <w:t>When packaged in ½ </w:t>
      </w:r>
      <w:proofErr w:type="spellStart"/>
      <w:r>
        <w:rPr>
          <w:bCs/>
        </w:rPr>
        <w:t>liq</w:t>
      </w:r>
      <w:proofErr w:type="spellEnd"/>
      <w:r>
        <w:rPr>
          <w:bCs/>
        </w:rPr>
        <w:t> </w:t>
      </w:r>
      <w:proofErr w:type="spellStart"/>
      <w:r>
        <w:rPr>
          <w:bCs/>
        </w:rPr>
        <w:t>pt</w:t>
      </w:r>
      <w:proofErr w:type="spellEnd"/>
      <w:r>
        <w:rPr>
          <w:bCs/>
        </w:rPr>
        <w:t xml:space="preserve"> and ½ gal containers</w:t>
      </w:r>
      <w:r w:rsidR="00D962A8">
        <w:fldChar w:fldCharType="begin"/>
      </w:r>
      <w:r>
        <w:instrText>xe "</w:instrText>
      </w:r>
      <w:r w:rsidRPr="00A21B86">
        <w:instrText>Containers:</w:instrText>
      </w:r>
      <w:r>
        <w:instrText>Milk, ice cream, etc."</w:instrText>
      </w:r>
      <w:r w:rsidR="00D962A8">
        <w:fldChar w:fldCharType="end"/>
      </w:r>
      <w:r>
        <w:rPr>
          <w:bCs/>
        </w:rPr>
        <w:t>, are exempt from the requirements for stating net contents of 8 fl oz and 64 fl oz, which may be expressed as ½ </w:t>
      </w:r>
      <w:proofErr w:type="spellStart"/>
      <w:r>
        <w:rPr>
          <w:bCs/>
        </w:rPr>
        <w:t>pt</w:t>
      </w:r>
      <w:proofErr w:type="spellEnd"/>
      <w:r>
        <w:rPr>
          <w:bCs/>
        </w:rPr>
        <w:t xml:space="preserve"> and ½ gal, respectively.</w:t>
      </w:r>
    </w:p>
    <w:p w:rsidR="005A6C37" w:rsidRDefault="005A6C37">
      <w:pPr>
        <w:tabs>
          <w:tab w:val="num" w:pos="720"/>
        </w:tabs>
        <w:ind w:left="720" w:hanging="360"/>
        <w:rPr>
          <w:bCs/>
        </w:rPr>
      </w:pPr>
    </w:p>
    <w:p w:rsidR="005A6C37" w:rsidRDefault="005A6C37" w:rsidP="007D50E6">
      <w:pPr>
        <w:numPr>
          <w:ilvl w:val="0"/>
          <w:numId w:val="62"/>
        </w:numPr>
        <w:tabs>
          <w:tab w:val="clear" w:pos="1080"/>
          <w:tab w:val="num" w:pos="720"/>
        </w:tabs>
        <w:ind w:left="720"/>
        <w:rPr>
          <w:bCs/>
        </w:rPr>
      </w:pPr>
      <w:r>
        <w:rPr>
          <w:bCs/>
        </w:rPr>
        <w:t>When measured by and packaged in measure containers</w:t>
      </w:r>
      <w:r w:rsidR="00D962A8">
        <w:fldChar w:fldCharType="begin"/>
      </w:r>
      <w:r>
        <w:instrText>xe "</w:instrText>
      </w:r>
      <w:r w:rsidRPr="00A21B86">
        <w:instrText>Containers:</w:instrText>
      </w:r>
      <w:r>
        <w:instrText>Milk, ice cream, etc."</w:instrText>
      </w:r>
      <w:r w:rsidR="00D962A8">
        <w:fldChar w:fldCharType="end"/>
      </w:r>
      <w:r w:rsidR="00D962A8">
        <w:fldChar w:fldCharType="begin"/>
      </w:r>
      <w:r>
        <w:instrText>xe "</w:instrText>
      </w:r>
      <w:r w:rsidRPr="005A4838">
        <w:instrText>Measure containers</w:instrText>
      </w:r>
      <w:r>
        <w:instrText>"</w:instrText>
      </w:r>
      <w:r w:rsidR="00D962A8">
        <w:fldChar w:fldCharType="end"/>
      </w:r>
      <w:r>
        <w:rPr>
          <w:bCs/>
        </w:rPr>
        <w:t xml:space="preserve"> as defined in “Measure Container Code of National Institute of Standards and Technology Handbook 44</w:t>
      </w:r>
      <w:r w:rsidR="00D962A8">
        <w:fldChar w:fldCharType="begin"/>
      </w:r>
      <w:r>
        <w:instrText>xe "</w:instrText>
      </w:r>
      <w:r w:rsidRPr="00A5344F">
        <w:instrText>Handbooks:HB44</w:instrText>
      </w:r>
      <w:r>
        <w:instrText>"</w:instrText>
      </w:r>
      <w:r w:rsidR="00D962A8">
        <w:fldChar w:fldCharType="end"/>
      </w:r>
      <w:r>
        <w:rPr>
          <w:bCs/>
        </w:rPr>
        <w:t xml:space="preserve">,” are exempt from the requirements of Section 8.1.1. Location that the declaration of net contents </w:t>
      </w:r>
      <w:proofErr w:type="gramStart"/>
      <w:r>
        <w:rPr>
          <w:bCs/>
        </w:rPr>
        <w:t>be</w:t>
      </w:r>
      <w:proofErr w:type="gramEnd"/>
      <w:r>
        <w:rPr>
          <w:bCs/>
        </w:rPr>
        <w:t xml:space="preserve"> located within the bottom 30 % of the principal display panel.</w:t>
      </w:r>
    </w:p>
    <w:p w:rsidR="005A6C37" w:rsidRDefault="005A6C37">
      <w:pPr>
        <w:tabs>
          <w:tab w:val="num" w:pos="720"/>
        </w:tabs>
        <w:ind w:left="720" w:hanging="360"/>
        <w:rPr>
          <w:bCs/>
        </w:rPr>
      </w:pPr>
    </w:p>
    <w:p w:rsidR="005A6C37" w:rsidRDefault="005A6C37" w:rsidP="007D50E6">
      <w:pPr>
        <w:numPr>
          <w:ilvl w:val="0"/>
          <w:numId w:val="62"/>
        </w:numPr>
        <w:tabs>
          <w:tab w:val="clear" w:pos="1080"/>
          <w:tab w:val="num" w:pos="720"/>
        </w:tabs>
        <w:ind w:left="720"/>
        <w:rPr>
          <w:bCs/>
        </w:rPr>
      </w:pPr>
      <w:r>
        <w:rPr>
          <w:bCs/>
        </w:rPr>
        <w:t>Milk</w:t>
      </w:r>
      <w:r w:rsidR="00D962A8">
        <w:fldChar w:fldCharType="begin"/>
      </w:r>
      <w:r>
        <w:instrText>xe "</w:instrText>
      </w:r>
      <w:r w:rsidR="000607AC">
        <w:instrText>Dairy</w:instrText>
      </w:r>
      <w:r w:rsidR="00E76F6B">
        <w:instrText xml:space="preserve"> products</w:instrText>
      </w:r>
      <w:r w:rsidR="00F220E1">
        <w:instrText>:</w:instrText>
      </w:r>
      <w:r w:rsidRPr="00A44E6A">
        <w:instrText>Milk</w:instrText>
      </w:r>
      <w:r>
        <w:instrText>"</w:instrText>
      </w:r>
      <w:r w:rsidR="00D962A8">
        <w:fldChar w:fldCharType="end"/>
      </w:r>
      <w:r>
        <w:rPr>
          <w:bCs/>
        </w:rPr>
        <w:t xml:space="preserve"> and milk products when measured by and packaged in glass or plastic containers</w:t>
      </w:r>
      <w:r w:rsidR="00D962A8">
        <w:fldChar w:fldCharType="begin"/>
      </w:r>
      <w:r>
        <w:instrText>xe "</w:instrText>
      </w:r>
      <w:r w:rsidR="000607AC">
        <w:instrText>Dairy products:</w:instrText>
      </w:r>
      <w:r w:rsidRPr="00A21B86">
        <w:instrText>Containers:</w:instrText>
      </w:r>
      <w:r>
        <w:instrText>Milk, ice cream, etc."</w:instrText>
      </w:r>
      <w:r w:rsidR="00D962A8">
        <w:fldChar w:fldCharType="end"/>
      </w:r>
      <w:r>
        <w:rPr>
          <w:bCs/>
        </w:rPr>
        <w:t xml:space="preserve"> of ½ </w:t>
      </w:r>
      <w:proofErr w:type="spellStart"/>
      <w:r>
        <w:rPr>
          <w:bCs/>
        </w:rPr>
        <w:t>pt</w:t>
      </w:r>
      <w:proofErr w:type="spellEnd"/>
      <w:r>
        <w:rPr>
          <w:bCs/>
        </w:rPr>
        <w:t>, 1 </w:t>
      </w:r>
      <w:proofErr w:type="spellStart"/>
      <w:r>
        <w:rPr>
          <w:bCs/>
        </w:rPr>
        <w:t>pt</w:t>
      </w:r>
      <w:proofErr w:type="spellEnd"/>
      <w:r>
        <w:rPr>
          <w:bCs/>
        </w:rPr>
        <w:t>, 1 </w:t>
      </w:r>
      <w:proofErr w:type="spellStart"/>
      <w:r>
        <w:rPr>
          <w:bCs/>
        </w:rPr>
        <w:t>qt</w:t>
      </w:r>
      <w:proofErr w:type="spellEnd"/>
      <w:r>
        <w:rPr>
          <w:bCs/>
        </w:rPr>
        <w:t>, ½ 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5A6C37" w:rsidRDefault="005A6C37" w:rsidP="00941198">
      <w:pPr>
        <w:pStyle w:val="Left050"/>
      </w:pPr>
      <w:r>
        <w:t>(Amended 1993)</w:t>
      </w:r>
    </w:p>
    <w:p w:rsidR="005A6C37" w:rsidRDefault="005A6C37" w:rsidP="0087478C">
      <w:pPr>
        <w:pStyle w:val="PkgLabelLevel2"/>
        <w:keepNext/>
        <w:rPr>
          <w:b/>
        </w:rPr>
      </w:pPr>
      <w:bookmarkStart w:id="711" w:name="_Toc173408720"/>
      <w:bookmarkStart w:id="712" w:name="_Toc173471464"/>
      <w:bookmarkStart w:id="713" w:name="_Toc173472787"/>
      <w:bookmarkStart w:id="714" w:name="_Toc173474112"/>
      <w:bookmarkStart w:id="715" w:name="_Toc173771010"/>
      <w:bookmarkStart w:id="716" w:name="_Toc173771754"/>
    </w:p>
    <w:p w:rsidR="005A6C37" w:rsidRPr="0087478C" w:rsidRDefault="005A6C37" w:rsidP="009A4B67">
      <w:pPr>
        <w:pStyle w:val="PkgLabelLevel2"/>
        <w:keepNext/>
        <w:ind w:left="630" w:hanging="630"/>
        <w:rPr>
          <w:b/>
        </w:rPr>
      </w:pPr>
      <w:bookmarkStart w:id="717" w:name="_Toc332296996"/>
      <w:r w:rsidRPr="0087478C">
        <w:rPr>
          <w:b/>
        </w:rPr>
        <w:t>11.10</w:t>
      </w:r>
      <w:proofErr w:type="gramStart"/>
      <w:r w:rsidRPr="0087478C">
        <w:rPr>
          <w:b/>
        </w:rPr>
        <w:t>.  Single</w:t>
      </w:r>
      <w:proofErr w:type="gramEnd"/>
      <w:r w:rsidRPr="0087478C">
        <w:rPr>
          <w:b/>
        </w:rPr>
        <w:t xml:space="preserve"> Strength and Less than Single-Strength Fruit Juice Beverages, Imitations thereof, and Drinking Water.</w:t>
      </w:r>
      <w:bookmarkEnd w:id="711"/>
      <w:bookmarkEnd w:id="712"/>
      <w:bookmarkEnd w:id="713"/>
      <w:bookmarkEnd w:id="714"/>
      <w:bookmarkEnd w:id="715"/>
      <w:bookmarkEnd w:id="716"/>
      <w:bookmarkEnd w:id="717"/>
    </w:p>
    <w:p w:rsidR="005A6C37" w:rsidRDefault="005A6C37">
      <w:pPr>
        <w:keepNext/>
      </w:pPr>
    </w:p>
    <w:p w:rsidR="005A6C37" w:rsidRDefault="005A6C37" w:rsidP="007D50E6">
      <w:pPr>
        <w:numPr>
          <w:ilvl w:val="0"/>
          <w:numId w:val="63"/>
        </w:numPr>
        <w:tabs>
          <w:tab w:val="clear" w:pos="1080"/>
          <w:tab w:val="num" w:pos="720"/>
        </w:tabs>
        <w:ind w:left="720"/>
      </w:pPr>
      <w:r>
        <w:t>When packaged in glass, plastic, or fluid milk type paper containers</w:t>
      </w:r>
      <w:r w:rsidR="00D962A8">
        <w:fldChar w:fldCharType="begin"/>
      </w:r>
      <w:r>
        <w:instrText>xe "</w:instrText>
      </w:r>
      <w:r w:rsidRPr="00A21B86">
        <w:instrText>Containers:</w:instrText>
      </w:r>
      <w:r>
        <w:instrText>Milk, ice cream, etc."</w:instrText>
      </w:r>
      <w:r w:rsidR="00D962A8">
        <w:fldChar w:fldCharType="end"/>
      </w:r>
      <w:r>
        <w:t xml:space="preserve"> of 8 fl oz and 64 fl oz capacity, are exempt from the requirements of Section 6.2. Largest Whole Unit to the extent that net contents of 8 fl oz and 64 fl oz (or 2 </w:t>
      </w:r>
      <w:proofErr w:type="spellStart"/>
      <w:r>
        <w:t>qt</w:t>
      </w:r>
      <w:proofErr w:type="spellEnd"/>
      <w:r>
        <w:t>) may be expressed as ½ </w:t>
      </w:r>
      <w:proofErr w:type="spellStart"/>
      <w:r>
        <w:t>pt</w:t>
      </w:r>
      <w:proofErr w:type="spellEnd"/>
      <w:r>
        <w:t xml:space="preserve"> (or half pint) and ½ gal (or half gallon), respectively.</w:t>
      </w:r>
    </w:p>
    <w:p w:rsidR="005A6C37" w:rsidRDefault="005A6C37">
      <w:pPr>
        <w:tabs>
          <w:tab w:val="num" w:pos="720"/>
        </w:tabs>
        <w:ind w:left="720" w:hanging="360"/>
      </w:pPr>
    </w:p>
    <w:p w:rsidR="005A6C37" w:rsidRDefault="005A6C37" w:rsidP="007D50E6">
      <w:pPr>
        <w:numPr>
          <w:ilvl w:val="0"/>
          <w:numId w:val="63"/>
        </w:numPr>
        <w:tabs>
          <w:tab w:val="clear" w:pos="1080"/>
          <w:tab w:val="num" w:pos="720"/>
        </w:tabs>
        <w:ind w:left="720"/>
      </w:pPr>
      <w:r>
        <w:t>When packaged in glass or plastic containers</w:t>
      </w:r>
      <w:r w:rsidR="00D962A8">
        <w:fldChar w:fldCharType="begin"/>
      </w:r>
      <w:r>
        <w:instrText>xe "</w:instrText>
      </w:r>
      <w:r w:rsidRPr="00A21B86">
        <w:instrText>Containers:</w:instrText>
      </w:r>
      <w:r>
        <w:instrText>Milk, ice cream, etc."</w:instrText>
      </w:r>
      <w:r w:rsidR="00D962A8">
        <w:fldChar w:fldCharType="end"/>
      </w:r>
      <w:r>
        <w:t xml:space="preserve"> of ½ </w:t>
      </w:r>
      <w:proofErr w:type="spellStart"/>
      <w:r>
        <w:t>pt</w:t>
      </w:r>
      <w:proofErr w:type="spellEnd"/>
      <w:r>
        <w:t>, 1 </w:t>
      </w:r>
      <w:proofErr w:type="spellStart"/>
      <w:r>
        <w:t>pt</w:t>
      </w:r>
      <w:proofErr w:type="spellEnd"/>
      <w:r>
        <w:t>, 1 </w:t>
      </w:r>
      <w:proofErr w:type="spellStart"/>
      <w:r>
        <w:t>qt</w:t>
      </w:r>
      <w:proofErr w:type="spellEnd"/>
      <w:r>
        <w:t>, ½ 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5A6C37" w:rsidRDefault="005A6C37" w:rsidP="00941198">
      <w:pPr>
        <w:pStyle w:val="Left050"/>
      </w:pPr>
      <w:r>
        <w:t>(Amended 1993)</w:t>
      </w:r>
    </w:p>
    <w:p w:rsidR="005A6C37" w:rsidRDefault="005A6C37" w:rsidP="0087478C">
      <w:pPr>
        <w:rPr>
          <w:b/>
          <w:bCs/>
        </w:rPr>
      </w:pPr>
      <w:bookmarkStart w:id="718" w:name="_Toc173408721"/>
      <w:bookmarkStart w:id="719" w:name="_Toc173471465"/>
      <w:bookmarkStart w:id="720" w:name="_Toc173472788"/>
      <w:bookmarkStart w:id="721" w:name="_Toc173474113"/>
      <w:bookmarkStart w:id="722" w:name="_Toc173771011"/>
      <w:bookmarkStart w:id="723" w:name="_Toc173771755"/>
    </w:p>
    <w:p w:rsidR="005A6C37" w:rsidRDefault="005A6C37" w:rsidP="00D43294">
      <w:pPr>
        <w:keepNext/>
      </w:pPr>
      <w:bookmarkStart w:id="724" w:name="_Toc332296997"/>
      <w:r w:rsidRPr="0087478C">
        <w:rPr>
          <w:rStyle w:val="PkgLabelLevel2Char"/>
          <w:b/>
          <w:sz w:val="20"/>
        </w:rPr>
        <w:t>11.11</w:t>
      </w:r>
      <w:proofErr w:type="gramStart"/>
      <w:r w:rsidRPr="0087478C">
        <w:rPr>
          <w:rStyle w:val="PkgLabelLevel2Char"/>
          <w:b/>
          <w:sz w:val="20"/>
        </w:rPr>
        <w:t>.  Soft</w:t>
      </w:r>
      <w:proofErr w:type="gramEnd"/>
      <w:r w:rsidRPr="0087478C">
        <w:rPr>
          <w:rStyle w:val="PkgLabelLevel2Char"/>
          <w:b/>
          <w:sz w:val="20"/>
        </w:rPr>
        <w:t xml:space="preserve"> Drink Bottles.</w:t>
      </w:r>
      <w:bookmarkEnd w:id="724"/>
      <w:r w:rsidRPr="0087478C">
        <w:rPr>
          <w:bCs/>
        </w:rPr>
        <w:t xml:space="preserve"> – </w:t>
      </w:r>
      <w:r>
        <w:t>Bottles of soft drinks shall be exempt from the placement requirements for the declaration of:</w:t>
      </w:r>
      <w:bookmarkEnd w:id="718"/>
      <w:bookmarkEnd w:id="719"/>
      <w:bookmarkEnd w:id="720"/>
      <w:bookmarkEnd w:id="721"/>
      <w:bookmarkEnd w:id="722"/>
      <w:bookmarkEnd w:id="723"/>
    </w:p>
    <w:p w:rsidR="005A6C37" w:rsidRDefault="005A6C37"/>
    <w:p w:rsidR="005A6C37" w:rsidRDefault="005A6C37" w:rsidP="007D50E6">
      <w:pPr>
        <w:numPr>
          <w:ilvl w:val="0"/>
          <w:numId w:val="64"/>
        </w:numPr>
        <w:tabs>
          <w:tab w:val="clear" w:pos="1080"/>
          <w:tab w:val="num" w:pos="720"/>
        </w:tabs>
        <w:ind w:left="720"/>
      </w:pPr>
      <w:r>
        <w:t>identity when such declaration appears on the bottle closure</w:t>
      </w:r>
      <w:r w:rsidR="00966270">
        <w:t xml:space="preserve">; </w:t>
      </w:r>
      <w:r>
        <w:t>and</w:t>
      </w:r>
    </w:p>
    <w:p w:rsidR="005A6C37" w:rsidRDefault="005A6C37">
      <w:pPr>
        <w:tabs>
          <w:tab w:val="num" w:pos="720"/>
        </w:tabs>
        <w:ind w:left="720" w:hanging="360"/>
      </w:pPr>
    </w:p>
    <w:p w:rsidR="005A6C37" w:rsidRDefault="005A6C37" w:rsidP="007D50E6">
      <w:pPr>
        <w:numPr>
          <w:ilvl w:val="0"/>
          <w:numId w:val="64"/>
        </w:numPr>
        <w:tabs>
          <w:tab w:val="clear" w:pos="1080"/>
          <w:tab w:val="num" w:pos="720"/>
        </w:tabs>
        <w:ind w:left="720"/>
      </w:pPr>
      <w:proofErr w:type="gramStart"/>
      <w:r>
        <w:t>quantity</w:t>
      </w:r>
      <w:proofErr w:type="gramEnd"/>
      <w:r>
        <w:t xml:space="preserve"> when such declaration is blown, formed, or molded on or above the shoulder of the container and when all other information required by this regulation appears only on the bottle closure.</w:t>
      </w:r>
    </w:p>
    <w:p w:rsidR="005A6C37" w:rsidRDefault="005A6C37" w:rsidP="00976FCF">
      <w:pPr>
        <w:rPr>
          <w:b/>
          <w:bCs/>
        </w:rPr>
      </w:pPr>
      <w:bookmarkStart w:id="725" w:name="_Toc173408722"/>
      <w:bookmarkStart w:id="726" w:name="_Toc173471466"/>
      <w:bookmarkStart w:id="727" w:name="_Toc173472789"/>
      <w:bookmarkStart w:id="728" w:name="_Toc173474114"/>
      <w:bookmarkStart w:id="729" w:name="_Toc173771012"/>
      <w:bookmarkStart w:id="730" w:name="_Toc173771756"/>
    </w:p>
    <w:p w:rsidR="005A6C37" w:rsidRDefault="005A6C37" w:rsidP="00976FCF">
      <w:bookmarkStart w:id="731" w:name="_Toc332296998"/>
      <w:r w:rsidRPr="00976FCF">
        <w:rPr>
          <w:rStyle w:val="PkgLabelLevel2Char"/>
          <w:b/>
          <w:sz w:val="20"/>
        </w:rPr>
        <w:t>11.12</w:t>
      </w:r>
      <w:proofErr w:type="gramStart"/>
      <w:r w:rsidRPr="00976FCF">
        <w:rPr>
          <w:rStyle w:val="PkgLabelLevel2Char"/>
          <w:b/>
          <w:sz w:val="20"/>
        </w:rPr>
        <w:t>.  Multi</w:t>
      </w:r>
      <w:proofErr w:type="gramEnd"/>
      <w:r w:rsidRPr="00976FCF">
        <w:rPr>
          <w:rStyle w:val="PkgLabelLevel2Char"/>
          <w:b/>
          <w:sz w:val="20"/>
        </w:rPr>
        <w:t>-unit Soft Drink Packages.</w:t>
      </w:r>
      <w:bookmarkEnd w:id="731"/>
      <w:r w:rsidRPr="00976FCF">
        <w:rPr>
          <w:bCs/>
        </w:rPr>
        <w:t xml:space="preserve"> </w:t>
      </w:r>
      <w:r w:rsidRPr="00D10FE4">
        <w:rPr>
          <w:bCs/>
        </w:rPr>
        <w:t>–</w:t>
      </w:r>
      <w:r w:rsidRPr="00976FCF">
        <w:rPr>
          <w:bCs/>
        </w:rPr>
        <w:t xml:space="preserve"> </w:t>
      </w:r>
      <w:r>
        <w:t>Multi-unit packages</w:t>
      </w:r>
      <w:r w:rsidR="00D962A8">
        <w:fldChar w:fldCharType="begin"/>
      </w:r>
      <w:r>
        <w:instrText>xe "</w:instrText>
      </w:r>
      <w:r w:rsidRPr="00510EA0">
        <w:instrText>Multi-unit package</w:instrText>
      </w:r>
      <w:r>
        <w:instrText>"</w:instrText>
      </w:r>
      <w:r w:rsidR="00D962A8">
        <w:fldChar w:fldCharType="end"/>
      </w:r>
      <w:r>
        <w:t xml:space="preserve"> of soft drinks are exempt from the requirement for a declaration of:</w:t>
      </w:r>
      <w:bookmarkEnd w:id="725"/>
      <w:bookmarkEnd w:id="726"/>
      <w:bookmarkEnd w:id="727"/>
      <w:bookmarkEnd w:id="728"/>
      <w:bookmarkEnd w:id="729"/>
      <w:bookmarkEnd w:id="730"/>
    </w:p>
    <w:p w:rsidR="00D7659B" w:rsidRDefault="00D7659B" w:rsidP="00976FCF"/>
    <w:p w:rsidR="005A6C37" w:rsidRDefault="005A6C37" w:rsidP="007D50E6">
      <w:pPr>
        <w:numPr>
          <w:ilvl w:val="0"/>
          <w:numId w:val="65"/>
        </w:numPr>
        <w:tabs>
          <w:tab w:val="clear" w:pos="1080"/>
          <w:tab w:val="num" w:pos="720"/>
        </w:tabs>
        <w:ind w:left="720"/>
      </w:pPr>
      <w:r>
        <w:t>responsibility when such declaration appears on the individual units and is not obscured by the multi-unit packaging or when the outside container bears a statement to the effect that such declaration will be found on the individual units inside</w:t>
      </w:r>
      <w:r w:rsidR="00966270">
        <w:t xml:space="preserve">; </w:t>
      </w:r>
      <w:r>
        <w:t>and</w:t>
      </w:r>
    </w:p>
    <w:p w:rsidR="005A6C37" w:rsidRDefault="005A6C37" w:rsidP="00D43294"/>
    <w:p w:rsidR="005A6C37" w:rsidRDefault="005A6C37" w:rsidP="007D50E6">
      <w:pPr>
        <w:numPr>
          <w:ilvl w:val="0"/>
          <w:numId w:val="65"/>
        </w:numPr>
        <w:tabs>
          <w:tab w:val="clear" w:pos="1080"/>
          <w:tab w:val="num" w:pos="720"/>
        </w:tabs>
        <w:ind w:left="720"/>
      </w:pPr>
      <w:proofErr w:type="gramStart"/>
      <w:r>
        <w:t>identity</w:t>
      </w:r>
      <w:proofErr w:type="gramEnd"/>
      <w:r>
        <w:t xml:space="preserve"> when such declaration appears on the individual units and is not obscured by the multi-unit packaging.</w:t>
      </w:r>
    </w:p>
    <w:p w:rsidR="005A6C37" w:rsidRDefault="005A6C37" w:rsidP="00976FCF">
      <w:pPr>
        <w:rPr>
          <w:b/>
          <w:bCs/>
        </w:rPr>
      </w:pPr>
      <w:bookmarkStart w:id="732" w:name="_Toc173408723"/>
      <w:bookmarkStart w:id="733" w:name="_Toc173471467"/>
      <w:bookmarkStart w:id="734" w:name="_Toc173472790"/>
      <w:bookmarkStart w:id="735" w:name="_Toc173474115"/>
      <w:bookmarkStart w:id="736" w:name="_Toc173771013"/>
      <w:bookmarkStart w:id="737" w:name="_Toc173771757"/>
    </w:p>
    <w:p w:rsidR="005A6C37" w:rsidRDefault="005A6C37" w:rsidP="00976FCF">
      <w:bookmarkStart w:id="738" w:name="_Toc332296999"/>
      <w:r w:rsidRPr="00976FCF">
        <w:rPr>
          <w:rStyle w:val="PkgLabelLevel2Char"/>
          <w:b/>
          <w:sz w:val="20"/>
        </w:rPr>
        <w:t>11.13</w:t>
      </w:r>
      <w:proofErr w:type="gramStart"/>
      <w:r w:rsidRPr="00976FCF">
        <w:rPr>
          <w:rStyle w:val="PkgLabelLevel2Char"/>
          <w:b/>
          <w:sz w:val="20"/>
        </w:rPr>
        <w:t>.  Butter</w:t>
      </w:r>
      <w:proofErr w:type="gramEnd"/>
      <w:r w:rsidRPr="00976FCF">
        <w:rPr>
          <w:rStyle w:val="PkgLabelLevel2Char"/>
          <w:b/>
          <w:sz w:val="20"/>
        </w:rPr>
        <w:t>.</w:t>
      </w:r>
      <w:bookmarkEnd w:id="738"/>
      <w:r>
        <w:t xml:space="preserve"> </w:t>
      </w:r>
      <w:r w:rsidRPr="00D10FE4">
        <w:rPr>
          <w:bCs/>
        </w:rPr>
        <w:t>–</w:t>
      </w:r>
      <w:r>
        <w:t xml:space="preserve"> When packaged in 4 oz, 8 oz, and 1 lb packages with continuous label copy wrapping, butter is exempt from the requirements that the statement of identity (Section 3.1.1. </w:t>
      </w:r>
      <w:proofErr w:type="gramStart"/>
      <w:r>
        <w:t>Parallel Identity Declaration:  Consumer Package) and the net quantity declaration (Section 8.1.5.</w:t>
      </w:r>
      <w:proofErr w:type="gramEnd"/>
      <w:r>
        <w:t xml:space="preserve"> Parallel Quantity Declaration) be generally parallel to the base of the package.  When packaged in 8 oz and 1 lb units, butter is exempt from the requirement for location (Section 8.1.1. </w:t>
      </w:r>
      <w:proofErr w:type="gramStart"/>
      <w:r w:rsidRPr="00BE3FAC">
        <w:t>Location)</w:t>
      </w:r>
      <w:r>
        <w:t xml:space="preserve"> of net quantity declaration.</w:t>
      </w:r>
      <w:bookmarkEnd w:id="732"/>
      <w:bookmarkEnd w:id="733"/>
      <w:bookmarkEnd w:id="734"/>
      <w:bookmarkEnd w:id="735"/>
      <w:bookmarkEnd w:id="736"/>
      <w:bookmarkEnd w:id="737"/>
      <w:proofErr w:type="gramEnd"/>
    </w:p>
    <w:p w:rsidR="005A6C37" w:rsidRDefault="005A6C37" w:rsidP="004F248C">
      <w:pPr>
        <w:spacing w:before="60"/>
      </w:pPr>
      <w:r>
        <w:t>(Amended 1980 and 1993)</w:t>
      </w:r>
    </w:p>
    <w:p w:rsidR="005A6C37" w:rsidRDefault="005A6C37" w:rsidP="00976FCF">
      <w:pPr>
        <w:rPr>
          <w:b/>
          <w:bCs/>
        </w:rPr>
      </w:pPr>
      <w:bookmarkStart w:id="739" w:name="_Toc173408724"/>
      <w:bookmarkStart w:id="740" w:name="_Toc173471468"/>
      <w:bookmarkStart w:id="741" w:name="_Toc173472791"/>
      <w:bookmarkStart w:id="742" w:name="_Toc173474116"/>
      <w:bookmarkStart w:id="743" w:name="_Toc173771014"/>
      <w:bookmarkStart w:id="744" w:name="_Toc173771758"/>
    </w:p>
    <w:p w:rsidR="005A6C37" w:rsidRDefault="005A6C37" w:rsidP="00976FCF">
      <w:bookmarkStart w:id="745" w:name="_Toc332297000"/>
      <w:r w:rsidRPr="00976FCF">
        <w:rPr>
          <w:rStyle w:val="PkgLabelLevel2Char"/>
          <w:b/>
          <w:sz w:val="20"/>
        </w:rPr>
        <w:t>11.14.</w:t>
      </w:r>
      <w:proofErr w:type="gramStart"/>
      <w:r w:rsidR="00156CC3">
        <w:rPr>
          <w:rStyle w:val="PkgLabelLevel2Char"/>
          <w:b/>
          <w:sz w:val="20"/>
        </w:rPr>
        <w:t>  </w:t>
      </w:r>
      <w:r w:rsidRPr="00976FCF">
        <w:rPr>
          <w:rStyle w:val="PkgLabelLevel2Char"/>
          <w:b/>
          <w:sz w:val="20"/>
        </w:rPr>
        <w:t>Eggs</w:t>
      </w:r>
      <w:proofErr w:type="gramEnd"/>
      <w:r w:rsidRPr="00976FCF">
        <w:rPr>
          <w:rStyle w:val="PkgLabelLevel2Char"/>
          <w:b/>
          <w:sz w:val="20"/>
        </w:rPr>
        <w:t>.</w:t>
      </w:r>
      <w:bookmarkEnd w:id="745"/>
      <w:r>
        <w:t xml:space="preserve"> </w:t>
      </w:r>
      <w:r w:rsidRPr="00D10FE4">
        <w:rPr>
          <w:bCs/>
        </w:rPr>
        <w:t>–</w:t>
      </w:r>
      <w:r>
        <w:t xml:space="preserve"> Cartons containing 12 eggs shall be exempt from the requirement for location (Section 8.1.1.</w:t>
      </w:r>
      <w:r w:rsidR="00156CC3">
        <w:t> </w:t>
      </w:r>
      <w:proofErr w:type="gramStart"/>
      <w:r w:rsidR="008F55C4">
        <w:t>Location</w:t>
      </w:r>
      <w:r>
        <w:t>) of net quantity declaration.</w:t>
      </w:r>
      <w:proofErr w:type="gramEnd"/>
      <w:r>
        <w:t xml:space="preserve">  When such cartons are designed to permit division in half, each half shall be exempt from the labeling requirements of this regulation if the undivided carton conforms to all such requirements.</w:t>
      </w:r>
      <w:bookmarkEnd w:id="739"/>
      <w:bookmarkEnd w:id="740"/>
      <w:bookmarkEnd w:id="741"/>
      <w:bookmarkEnd w:id="742"/>
      <w:bookmarkEnd w:id="743"/>
      <w:bookmarkEnd w:id="744"/>
    </w:p>
    <w:p w:rsidR="005A6C37" w:rsidRDefault="005A6C37" w:rsidP="00976FCF">
      <w:pPr>
        <w:rPr>
          <w:b/>
          <w:bCs/>
        </w:rPr>
      </w:pPr>
      <w:bookmarkStart w:id="746" w:name="_Toc173408725"/>
      <w:bookmarkStart w:id="747" w:name="_Toc173471469"/>
      <w:bookmarkStart w:id="748" w:name="_Toc173472792"/>
      <w:bookmarkStart w:id="749" w:name="_Toc173474117"/>
      <w:bookmarkStart w:id="750" w:name="_Toc173771015"/>
      <w:bookmarkStart w:id="751" w:name="_Toc173771759"/>
    </w:p>
    <w:p w:rsidR="005A6C37" w:rsidRDefault="005A6C37" w:rsidP="00976FCF">
      <w:bookmarkStart w:id="752" w:name="_Toc332297001"/>
      <w:r w:rsidRPr="00976FCF">
        <w:rPr>
          <w:rStyle w:val="PkgLabelLevel2Char"/>
          <w:b/>
          <w:sz w:val="20"/>
        </w:rPr>
        <w:t>11.15</w:t>
      </w:r>
      <w:proofErr w:type="gramStart"/>
      <w:r w:rsidRPr="00976FCF">
        <w:rPr>
          <w:rStyle w:val="PkgLabelLevel2Char"/>
          <w:b/>
          <w:sz w:val="20"/>
        </w:rPr>
        <w:t>.  Flour</w:t>
      </w:r>
      <w:proofErr w:type="gramEnd"/>
      <w:r w:rsidRPr="00976FCF">
        <w:rPr>
          <w:rStyle w:val="PkgLabelLevel2Char"/>
          <w:b/>
          <w:sz w:val="20"/>
        </w:rPr>
        <w:t>.</w:t>
      </w:r>
      <w:bookmarkEnd w:id="752"/>
      <w:r w:rsidR="00D962A8" w:rsidRPr="00976FCF">
        <w:fldChar w:fldCharType="begin"/>
      </w:r>
      <w:r w:rsidRPr="00976FCF">
        <w:instrText>xe "Flour:Exemption from labeling regulation"</w:instrText>
      </w:r>
      <w:r w:rsidR="00D962A8" w:rsidRPr="00976FCF">
        <w:fldChar w:fldCharType="end"/>
      </w:r>
      <w:r w:rsidRPr="00976FCF">
        <w:rPr>
          <w:bCs/>
        </w:rPr>
        <w:t xml:space="preserve"> –</w:t>
      </w:r>
      <w:r w:rsidRPr="00976FCF">
        <w:t xml:space="preserve"> Packages of wheat flour in conventional 2, 5, 10, 25, 50, and 100 lb packages shall be exempt from</w:t>
      </w:r>
      <w:r>
        <w:t xml:space="preserve"> the requirement in this regulation for location (Section 8.1.1. </w:t>
      </w:r>
      <w:proofErr w:type="gramStart"/>
      <w:r>
        <w:t>Location) of the net quantity declaration.</w:t>
      </w:r>
      <w:bookmarkEnd w:id="746"/>
      <w:bookmarkEnd w:id="747"/>
      <w:bookmarkEnd w:id="748"/>
      <w:bookmarkEnd w:id="749"/>
      <w:bookmarkEnd w:id="750"/>
      <w:bookmarkEnd w:id="751"/>
      <w:proofErr w:type="gramEnd"/>
    </w:p>
    <w:p w:rsidR="005A6C37" w:rsidRDefault="005A6C37" w:rsidP="004F248C">
      <w:pPr>
        <w:spacing w:before="60"/>
      </w:pPr>
      <w:r>
        <w:t>(Amended 1980 and 1993)</w:t>
      </w:r>
    </w:p>
    <w:p w:rsidR="005A6C37" w:rsidRDefault="005A6C37">
      <w:pPr>
        <w:pStyle w:val="Heading7"/>
      </w:pPr>
      <w:bookmarkStart w:id="753" w:name="_Toc332297002"/>
      <w:bookmarkStart w:id="754" w:name="_Toc173408726"/>
      <w:bookmarkStart w:id="755" w:name="_Toc173471470"/>
      <w:bookmarkStart w:id="756" w:name="_Toc173472793"/>
      <w:bookmarkStart w:id="757" w:name="_Toc173474118"/>
      <w:bookmarkStart w:id="758" w:name="_Toc173771016"/>
      <w:bookmarkStart w:id="759" w:name="_Toc173771760"/>
      <w:r w:rsidRPr="00976FCF">
        <w:rPr>
          <w:rStyle w:val="PkgLabelLevel2Char"/>
          <w:b/>
          <w:sz w:val="20"/>
        </w:rPr>
        <w:t>11.16</w:t>
      </w:r>
      <w:proofErr w:type="gramStart"/>
      <w:r w:rsidRPr="00976FCF">
        <w:rPr>
          <w:rStyle w:val="PkgLabelLevel2Char"/>
          <w:b/>
          <w:sz w:val="20"/>
        </w:rPr>
        <w:t>.  Small</w:t>
      </w:r>
      <w:proofErr w:type="gramEnd"/>
      <w:r w:rsidRPr="00976FCF">
        <w:rPr>
          <w:rStyle w:val="PkgLabelLevel2Char"/>
          <w:b/>
          <w:sz w:val="20"/>
        </w:rPr>
        <w:t xml:space="preserve"> Packages.</w:t>
      </w:r>
      <w:bookmarkEnd w:id="753"/>
      <w:r>
        <w:t xml:space="preserve"> </w:t>
      </w:r>
      <w:r w:rsidRPr="00D10FE4">
        <w:rPr>
          <w:bCs/>
        </w:rPr>
        <w:t>–</w:t>
      </w:r>
      <w:r>
        <w:t xml:space="preserve"> On a principal display panel of 32 cm</w:t>
      </w:r>
      <w:r>
        <w:rPr>
          <w:vertAlign w:val="superscript"/>
        </w:rPr>
        <w:t>2</w:t>
      </w:r>
      <w:r>
        <w:t xml:space="preserve"> (5 in</w:t>
      </w:r>
      <w:r>
        <w:rPr>
          <w:vertAlign w:val="superscript"/>
        </w:rPr>
        <w:t>2</w:t>
      </w:r>
      <w:r>
        <w:t>) or less, the declaration of quantity need not appear in the bottom 30 % of the principal display panel if that declaration satisfies the other requirements of this regulation.</w:t>
      </w:r>
      <w:bookmarkEnd w:id="754"/>
      <w:bookmarkEnd w:id="755"/>
      <w:bookmarkEnd w:id="756"/>
      <w:bookmarkEnd w:id="757"/>
      <w:bookmarkEnd w:id="758"/>
      <w:bookmarkEnd w:id="759"/>
    </w:p>
    <w:p w:rsidR="005A6C37" w:rsidRDefault="005A6C37">
      <w:r>
        <w:t>(Amended 1980)</w:t>
      </w:r>
    </w:p>
    <w:p w:rsidR="005A6C37" w:rsidRDefault="005A6C37" w:rsidP="00976FCF">
      <w:pPr>
        <w:rPr>
          <w:b/>
          <w:bCs/>
        </w:rPr>
      </w:pPr>
      <w:bookmarkStart w:id="760" w:name="_Toc173408727"/>
      <w:bookmarkStart w:id="761" w:name="_Toc173471471"/>
      <w:bookmarkStart w:id="762" w:name="_Toc173472794"/>
      <w:bookmarkStart w:id="763" w:name="_Toc173474119"/>
      <w:bookmarkStart w:id="764" w:name="_Toc173771017"/>
      <w:bookmarkStart w:id="765" w:name="_Toc173771761"/>
    </w:p>
    <w:p w:rsidR="005A6C37" w:rsidRDefault="005A6C37" w:rsidP="00976FCF">
      <w:bookmarkStart w:id="766" w:name="_Toc332297003"/>
      <w:r w:rsidRPr="00976FCF">
        <w:rPr>
          <w:rStyle w:val="PkgLabelLevel2Char"/>
          <w:b/>
          <w:sz w:val="20"/>
        </w:rPr>
        <w:t>11.17.</w:t>
      </w:r>
      <w:proofErr w:type="gramStart"/>
      <w:r w:rsidR="00156CC3">
        <w:rPr>
          <w:rStyle w:val="PkgLabelLevel2Char"/>
          <w:b/>
          <w:sz w:val="20"/>
        </w:rPr>
        <w:t>  </w:t>
      </w:r>
      <w:r w:rsidRPr="00976FCF">
        <w:rPr>
          <w:rStyle w:val="PkgLabelLevel2Char"/>
          <w:b/>
          <w:sz w:val="20"/>
        </w:rPr>
        <w:t>Decorative</w:t>
      </w:r>
      <w:proofErr w:type="gramEnd"/>
      <w:r w:rsidRPr="00976FCF">
        <w:rPr>
          <w:rStyle w:val="PkgLabelLevel2Char"/>
          <w:b/>
          <w:sz w:val="20"/>
        </w:rPr>
        <w:t xml:space="preserve"> Containers.</w:t>
      </w:r>
      <w:bookmarkEnd w:id="766"/>
      <w:r w:rsidR="00D962A8" w:rsidRPr="00D10FE4">
        <w:fldChar w:fldCharType="begin"/>
      </w:r>
      <w:r w:rsidRPr="00D10FE4">
        <w:instrText>xe "Containers:Decorative"</w:instrText>
      </w:r>
      <w:r w:rsidR="00D962A8" w:rsidRPr="00D10FE4">
        <w:fldChar w:fldCharType="end"/>
      </w:r>
      <w:r>
        <w:t xml:space="preserve"> </w:t>
      </w:r>
      <w:r w:rsidRPr="00D10FE4">
        <w:rPr>
          <w:bCs/>
        </w:rPr>
        <w:t>–</w:t>
      </w:r>
      <w:r>
        <w:t xml:space="preserve"> The principal display panel of a cosmetic</w:t>
      </w:r>
      <w:r w:rsidR="00D962A8">
        <w:fldChar w:fldCharType="begin"/>
      </w:r>
      <w:r>
        <w:instrText>xe "</w:instrText>
      </w:r>
      <w:r w:rsidRPr="00452ECC">
        <w:instrText>Cosmetic</w:instrText>
      </w:r>
      <w:r>
        <w:instrText>s"</w:instrText>
      </w:r>
      <w:r w:rsidR="00D962A8">
        <w:fldChar w:fldCharType="end"/>
      </w:r>
      <w:r>
        <w:t xml:space="preserve"> marketed in a “boudoir-type</w:t>
      </w:r>
      <w:r w:rsidR="00D962A8">
        <w:fldChar w:fldCharType="begin"/>
      </w:r>
      <w:r>
        <w:instrText>xe "</w:instrText>
      </w:r>
      <w:r w:rsidRPr="00042467">
        <w:instrText>Containers:Budoir-type</w:instrText>
      </w:r>
      <w:r>
        <w:instrText>"</w:instrText>
      </w:r>
      <w:r w:rsidR="00D962A8">
        <w:fldChar w:fldCharType="end"/>
      </w:r>
      <w:r>
        <w:t>” container, including decorative cosmetic containers of the “cartridge,”</w:t>
      </w:r>
      <w:r w:rsidR="00D962A8">
        <w:fldChar w:fldCharType="begin"/>
      </w:r>
      <w:r>
        <w:instrText>xe "</w:instrText>
      </w:r>
      <w:r w:rsidRPr="00D32381">
        <w:instrText>Containers:Cartridge</w:instrText>
      </w:r>
      <w:r>
        <w:instrText>"</w:instrText>
      </w:r>
      <w:r w:rsidR="00D962A8">
        <w:fldChar w:fldCharType="end"/>
      </w:r>
      <w:r>
        <w:t xml:space="preserve"> “pill box,” “compact</w:t>
      </w:r>
      <w:r w:rsidR="00D962A8">
        <w:fldChar w:fldCharType="begin"/>
      </w:r>
      <w:r>
        <w:instrText>xe "</w:instrText>
      </w:r>
      <w:r w:rsidRPr="00A85B7A">
        <w:instrText>Containers:Compact</w:instrText>
      </w:r>
      <w:r>
        <w:instrText>"</w:instrText>
      </w:r>
      <w:r w:rsidR="00D962A8">
        <w:fldChar w:fldCharType="end"/>
      </w:r>
      <w:r>
        <w:t>,” or “pencil”</w:t>
      </w:r>
      <w:r w:rsidR="00D962A8">
        <w:fldChar w:fldCharType="begin"/>
      </w:r>
      <w:r>
        <w:instrText>xe "</w:instrText>
      </w:r>
      <w:r w:rsidRPr="00463630">
        <w:instrText>Container</w:instrText>
      </w:r>
      <w:r w:rsidR="009B6963">
        <w:instrText>s</w:instrText>
      </w:r>
      <w:r w:rsidRPr="00463630">
        <w:instrText>:Pencil</w:instrText>
      </w:r>
      <w:r>
        <w:instrText>"</w:instrText>
      </w:r>
      <w:r w:rsidR="00D962A8">
        <w:fldChar w:fldCharType="end"/>
      </w:r>
      <w:r>
        <w:t xml:space="preserve"> variety, and those with a capacity of 7.4 mL (¼ oz) or less, may be a tear-away tag </w:t>
      </w:r>
      <w:r w:rsidR="00D962A8">
        <w:fldChar w:fldCharType="begin"/>
      </w:r>
      <w:r>
        <w:instrText>xe "</w:instrText>
      </w:r>
      <w:r w:rsidRPr="00842480">
        <w:instrText>Tear away tag</w:instrText>
      </w:r>
      <w:r>
        <w:instrText>"</w:instrText>
      </w:r>
      <w:r w:rsidR="00D962A8">
        <w:fldChar w:fldCharType="end"/>
      </w:r>
      <w:r>
        <w:t>or tape affixed to the decorative container and bearing the mandatory label information as required by this regulation.</w:t>
      </w:r>
      <w:bookmarkEnd w:id="760"/>
      <w:bookmarkEnd w:id="761"/>
      <w:bookmarkEnd w:id="762"/>
      <w:bookmarkEnd w:id="763"/>
      <w:bookmarkEnd w:id="764"/>
      <w:bookmarkEnd w:id="765"/>
    </w:p>
    <w:p w:rsidR="005A6C37" w:rsidRDefault="005A6C37" w:rsidP="004F248C">
      <w:pPr>
        <w:spacing w:before="60"/>
      </w:pPr>
      <w:r>
        <w:t>(Amended 1980)</w:t>
      </w:r>
    </w:p>
    <w:p w:rsidR="005A6C37" w:rsidRDefault="005A6C37" w:rsidP="00976FCF">
      <w:pPr>
        <w:rPr>
          <w:b/>
          <w:bCs/>
        </w:rPr>
      </w:pPr>
      <w:bookmarkStart w:id="767" w:name="_Toc173408728"/>
      <w:bookmarkStart w:id="768" w:name="_Toc173471472"/>
      <w:bookmarkStart w:id="769" w:name="_Toc173472795"/>
      <w:bookmarkStart w:id="770" w:name="_Toc173474120"/>
      <w:bookmarkStart w:id="771" w:name="_Toc173771018"/>
      <w:bookmarkStart w:id="772" w:name="_Toc173771762"/>
    </w:p>
    <w:p w:rsidR="005A6C37" w:rsidRDefault="005A6C37" w:rsidP="00976FCF">
      <w:bookmarkStart w:id="773" w:name="_Toc332297004"/>
      <w:r w:rsidRPr="00976FCF">
        <w:rPr>
          <w:rStyle w:val="PkgLabelLevel2Char"/>
          <w:b/>
          <w:sz w:val="20"/>
        </w:rPr>
        <w:t>11.18.</w:t>
      </w:r>
      <w:proofErr w:type="gramStart"/>
      <w:r w:rsidR="00150486">
        <w:rPr>
          <w:rStyle w:val="PkgLabelLevel2Char"/>
          <w:b/>
          <w:sz w:val="20"/>
        </w:rPr>
        <w:t>  </w:t>
      </w:r>
      <w:r w:rsidRPr="00976FCF">
        <w:rPr>
          <w:rStyle w:val="PkgLabelLevel2Char"/>
          <w:b/>
          <w:sz w:val="20"/>
        </w:rPr>
        <w:t>Combination</w:t>
      </w:r>
      <w:proofErr w:type="gramEnd"/>
      <w:r w:rsidRPr="00976FCF">
        <w:rPr>
          <w:rStyle w:val="PkgLabelLevel2Char"/>
          <w:b/>
          <w:sz w:val="20"/>
        </w:rPr>
        <w:t xml:space="preserve"> and Variety Packages.</w:t>
      </w:r>
      <w:bookmarkEnd w:id="773"/>
      <w:r w:rsidR="00D962A8" w:rsidRPr="00D10FE4">
        <w:fldChar w:fldCharType="begin"/>
      </w:r>
      <w:r w:rsidRPr="00D10FE4">
        <w:instrText>xe "Variety packages"</w:instrText>
      </w:r>
      <w:r w:rsidR="00D962A8" w:rsidRPr="00D10FE4">
        <w:fldChar w:fldCharType="end"/>
      </w:r>
      <w:r>
        <w:t xml:space="preserve"> </w:t>
      </w:r>
      <w:r w:rsidRPr="00D10FE4">
        <w:rPr>
          <w:bCs/>
        </w:rPr>
        <w:t>–</w:t>
      </w:r>
      <w:r>
        <w:t xml:space="preserve"> Combination and variety packages are exempt from the requirements in this regulation for:</w:t>
      </w:r>
      <w:bookmarkEnd w:id="767"/>
      <w:bookmarkEnd w:id="768"/>
      <w:bookmarkEnd w:id="769"/>
      <w:bookmarkEnd w:id="770"/>
      <w:bookmarkEnd w:id="771"/>
      <w:bookmarkEnd w:id="772"/>
    </w:p>
    <w:p w:rsidR="005A6C37" w:rsidRDefault="005A6C37"/>
    <w:p w:rsidR="005A6C37" w:rsidRPr="00BE3FAC" w:rsidRDefault="00814C7B" w:rsidP="007D50E6">
      <w:pPr>
        <w:numPr>
          <w:ilvl w:val="0"/>
          <w:numId w:val="66"/>
        </w:numPr>
        <w:tabs>
          <w:tab w:val="clear" w:pos="1080"/>
          <w:tab w:val="num" w:pos="720"/>
        </w:tabs>
        <w:ind w:left="720"/>
      </w:pPr>
      <w:proofErr w:type="gramStart"/>
      <w:r w:rsidRPr="00BE3FAC">
        <w:t>l</w:t>
      </w:r>
      <w:r w:rsidR="005A6C37" w:rsidRPr="00BE3FAC">
        <w:t>ocation</w:t>
      </w:r>
      <w:proofErr w:type="gramEnd"/>
      <w:r w:rsidR="005A6C37" w:rsidRPr="00BE3FAC">
        <w:t xml:space="preserve"> (see Section 8.1.1. Location</w:t>
      </w:r>
      <w:r w:rsidR="00966270" w:rsidRPr="00BE3FAC">
        <w:t>);</w:t>
      </w:r>
    </w:p>
    <w:p w:rsidR="005A6C37" w:rsidRPr="00BE3FAC" w:rsidRDefault="005A6C37">
      <w:pPr>
        <w:tabs>
          <w:tab w:val="num" w:pos="720"/>
        </w:tabs>
        <w:ind w:left="720" w:hanging="360"/>
      </w:pPr>
    </w:p>
    <w:p w:rsidR="005A6C37" w:rsidRPr="00BE3FAC" w:rsidRDefault="00814C7B" w:rsidP="007D50E6">
      <w:pPr>
        <w:numPr>
          <w:ilvl w:val="0"/>
          <w:numId w:val="66"/>
        </w:numPr>
        <w:tabs>
          <w:tab w:val="clear" w:pos="1080"/>
          <w:tab w:val="num" w:pos="720"/>
        </w:tabs>
        <w:ind w:left="720"/>
      </w:pPr>
      <w:proofErr w:type="gramStart"/>
      <w:r w:rsidRPr="00BE3FAC">
        <w:t>f</w:t>
      </w:r>
      <w:r w:rsidR="005A6C37" w:rsidRPr="00BE3FAC">
        <w:t>ree</w:t>
      </w:r>
      <w:proofErr w:type="gramEnd"/>
      <w:r w:rsidR="005A6C37" w:rsidRPr="00BE3FAC">
        <w:t xml:space="preserve"> area (see Section 8.1.4. Free Area</w:t>
      </w:r>
      <w:r w:rsidR="00966270" w:rsidRPr="00BE3FAC">
        <w:t xml:space="preserve">); </w:t>
      </w:r>
      <w:r w:rsidR="005A6C37" w:rsidRPr="00BE3FAC">
        <w:t>and</w:t>
      </w:r>
    </w:p>
    <w:p w:rsidR="005A6C37" w:rsidRPr="00BE3FAC" w:rsidRDefault="005A6C37">
      <w:pPr>
        <w:tabs>
          <w:tab w:val="num" w:pos="720"/>
        </w:tabs>
        <w:ind w:left="720" w:hanging="360"/>
      </w:pPr>
    </w:p>
    <w:p w:rsidR="005A6C37" w:rsidRPr="00BE3FAC" w:rsidRDefault="00814C7B" w:rsidP="007D50E6">
      <w:pPr>
        <w:numPr>
          <w:ilvl w:val="0"/>
          <w:numId w:val="66"/>
        </w:numPr>
        <w:tabs>
          <w:tab w:val="clear" w:pos="1080"/>
          <w:tab w:val="num" w:pos="720"/>
        </w:tabs>
        <w:ind w:left="720"/>
      </w:pPr>
      <w:proofErr w:type="gramStart"/>
      <w:r w:rsidRPr="00BE3FAC">
        <w:t>m</w:t>
      </w:r>
      <w:r w:rsidR="005A6C37" w:rsidRPr="00BE3FAC">
        <w:t>inimum</w:t>
      </w:r>
      <w:proofErr w:type="gramEnd"/>
      <w:r w:rsidR="005A6C37" w:rsidRPr="00BE3FAC">
        <w:t xml:space="preserve"> height of numbers and letters (see Section 8.2.1. Minimum Height of Numbers and Letters).</w:t>
      </w:r>
    </w:p>
    <w:p w:rsidR="005A6C37" w:rsidRDefault="005A6C37" w:rsidP="0046314A">
      <w:pPr>
        <w:spacing w:before="60"/>
      </w:pPr>
      <w:r w:rsidRPr="00BE3FAC">
        <w:t>(Amended 1989)</w:t>
      </w:r>
    </w:p>
    <w:p w:rsidR="005A6C37" w:rsidRDefault="005A6C37" w:rsidP="00A469EF">
      <w:pPr>
        <w:rPr>
          <w:b/>
          <w:bCs/>
        </w:rPr>
      </w:pPr>
      <w:bookmarkStart w:id="774" w:name="_Toc173408729"/>
      <w:bookmarkStart w:id="775" w:name="_Toc173471473"/>
      <w:bookmarkStart w:id="776" w:name="_Toc173472796"/>
      <w:bookmarkStart w:id="777" w:name="_Toc173474121"/>
      <w:bookmarkStart w:id="778" w:name="_Toc173771019"/>
      <w:bookmarkStart w:id="779" w:name="_Toc173771763"/>
    </w:p>
    <w:p w:rsidR="005A6C37" w:rsidRPr="00A9626A" w:rsidRDefault="005A6C37" w:rsidP="00A469EF">
      <w:bookmarkStart w:id="780" w:name="_Toc332297005"/>
      <w:r w:rsidRPr="00A469EF">
        <w:rPr>
          <w:rStyle w:val="PkgLabelLevel2Char"/>
          <w:b/>
          <w:sz w:val="20"/>
        </w:rPr>
        <w:t>11.19.</w:t>
      </w:r>
      <w:proofErr w:type="gramStart"/>
      <w:r w:rsidR="00150486">
        <w:rPr>
          <w:rStyle w:val="PkgLabelLevel2Char"/>
          <w:b/>
          <w:sz w:val="20"/>
        </w:rPr>
        <w:t>  </w:t>
      </w:r>
      <w:r w:rsidRPr="00A469EF">
        <w:rPr>
          <w:rStyle w:val="PkgLabelLevel2Char"/>
          <w:b/>
          <w:sz w:val="20"/>
        </w:rPr>
        <w:t>Margarine</w:t>
      </w:r>
      <w:proofErr w:type="gramEnd"/>
      <w:r w:rsidRPr="00A469EF">
        <w:rPr>
          <w:rStyle w:val="PkgLabelLevel2Char"/>
          <w:b/>
          <w:sz w:val="20"/>
        </w:rPr>
        <w:t>.</w:t>
      </w:r>
      <w:bookmarkEnd w:id="780"/>
      <w:r w:rsidR="00D962A8" w:rsidRPr="00D10FE4">
        <w:fldChar w:fldCharType="begin"/>
      </w:r>
      <w:r w:rsidRPr="00D10FE4">
        <w:instrText>xe "Margarine"</w:instrText>
      </w:r>
      <w:r w:rsidR="00D962A8" w:rsidRPr="00D10FE4">
        <w:fldChar w:fldCharType="end"/>
      </w:r>
      <w:r w:rsidRPr="00D10FE4">
        <w:t xml:space="preserve"> </w:t>
      </w:r>
      <w:r>
        <w:t xml:space="preserve">– Margarine in 1 lb rectangular packages, except for packages containing whipped or soft margarine or packages containing more than four sticks, shall be exempt from the requirement in this regulation for location (see Section 8.1.1. </w:t>
      </w:r>
      <w:proofErr w:type="gramStart"/>
      <w:r w:rsidRPr="00A9626A">
        <w:t>Location) of the net quantity declaration.</w:t>
      </w:r>
      <w:bookmarkEnd w:id="774"/>
      <w:bookmarkEnd w:id="775"/>
      <w:bookmarkEnd w:id="776"/>
      <w:bookmarkEnd w:id="777"/>
      <w:bookmarkEnd w:id="778"/>
      <w:bookmarkEnd w:id="779"/>
      <w:proofErr w:type="gramEnd"/>
    </w:p>
    <w:p w:rsidR="005A6C37" w:rsidRPr="00A9626A" w:rsidRDefault="005A6C37" w:rsidP="004F248C">
      <w:pPr>
        <w:spacing w:before="60"/>
      </w:pPr>
      <w:r w:rsidRPr="00A9626A">
        <w:t>(Amended 1980 and 1993)</w:t>
      </w:r>
    </w:p>
    <w:p w:rsidR="005A6C37" w:rsidRPr="00A9626A" w:rsidRDefault="005A6C37" w:rsidP="00A469EF">
      <w:pPr>
        <w:rPr>
          <w:b/>
          <w:bCs/>
        </w:rPr>
      </w:pPr>
      <w:bookmarkStart w:id="781" w:name="_Toc173408730"/>
      <w:bookmarkStart w:id="782" w:name="_Toc173471474"/>
      <w:bookmarkStart w:id="783" w:name="_Toc173472797"/>
      <w:bookmarkStart w:id="784" w:name="_Toc173474122"/>
      <w:bookmarkStart w:id="785" w:name="_Toc173771020"/>
      <w:bookmarkStart w:id="786" w:name="_Toc173771764"/>
    </w:p>
    <w:p w:rsidR="005A6C37" w:rsidRDefault="005A6C37" w:rsidP="00A469EF">
      <w:bookmarkStart w:id="787" w:name="_Toc332297006"/>
      <w:r w:rsidRPr="00A9626A">
        <w:rPr>
          <w:rStyle w:val="PkgLabelLevel2Char"/>
          <w:b/>
          <w:sz w:val="20"/>
        </w:rPr>
        <w:t>11.20</w:t>
      </w:r>
      <w:proofErr w:type="gramStart"/>
      <w:r w:rsidRPr="00A9626A">
        <w:rPr>
          <w:rStyle w:val="PkgLabelLevel2Char"/>
          <w:b/>
          <w:sz w:val="20"/>
        </w:rPr>
        <w:t>.  Corn</w:t>
      </w:r>
      <w:proofErr w:type="gramEnd"/>
      <w:r w:rsidRPr="00A9626A">
        <w:rPr>
          <w:rStyle w:val="PkgLabelLevel2Char"/>
          <w:b/>
          <w:sz w:val="20"/>
        </w:rPr>
        <w:t xml:space="preserve"> Flour and Corn Meal.</w:t>
      </w:r>
      <w:bookmarkEnd w:id="787"/>
      <w:r w:rsidR="00D962A8" w:rsidRPr="00A9626A">
        <w:fldChar w:fldCharType="begin"/>
      </w:r>
      <w:r w:rsidRPr="00A9626A">
        <w:instrText>xe "</w:instrText>
      </w:r>
      <w:r w:rsidRPr="00A9626A">
        <w:rPr>
          <w:bCs/>
        </w:rPr>
        <w:instrText>Flour:Corn</w:instrText>
      </w:r>
      <w:r w:rsidRPr="00A9626A">
        <w:instrText>"</w:instrText>
      </w:r>
      <w:r w:rsidR="00D962A8" w:rsidRPr="00A9626A">
        <w:fldChar w:fldCharType="end"/>
      </w:r>
      <w:r w:rsidR="00D962A8" w:rsidRPr="00A9626A">
        <w:fldChar w:fldCharType="begin"/>
      </w:r>
      <w:r w:rsidRPr="00A9626A">
        <w:instrText>xe "Corn flour"</w:instrText>
      </w:r>
      <w:r w:rsidR="00D962A8" w:rsidRPr="00A9626A">
        <w:fldChar w:fldCharType="end"/>
      </w:r>
      <w:r w:rsidR="00D962A8" w:rsidRPr="00A9626A">
        <w:fldChar w:fldCharType="begin"/>
      </w:r>
      <w:r w:rsidRPr="00A9626A">
        <w:instrText>xe "Corn meal"</w:instrText>
      </w:r>
      <w:r w:rsidR="00D962A8" w:rsidRPr="00A9626A">
        <w:fldChar w:fldCharType="end"/>
      </w:r>
      <w:r w:rsidRPr="00A9626A">
        <w:rPr>
          <w:bCs/>
        </w:rPr>
        <w:t xml:space="preserve"> </w:t>
      </w:r>
      <w:r w:rsidRPr="00A9626A">
        <w:t xml:space="preserve">– Corn flour and corn meal packaged in conventional 5, 10, 25, 50, and 100 lb bags shall be exempt from the requirement in this regulation for location (see Section 8.1.1. </w:t>
      </w:r>
      <w:proofErr w:type="gramStart"/>
      <w:r w:rsidRPr="00A9626A">
        <w:t>Location)</w:t>
      </w:r>
      <w:r>
        <w:t xml:space="preserve"> of the net quantity declaration.</w:t>
      </w:r>
      <w:bookmarkEnd w:id="781"/>
      <w:bookmarkEnd w:id="782"/>
      <w:bookmarkEnd w:id="783"/>
      <w:bookmarkEnd w:id="784"/>
      <w:bookmarkEnd w:id="785"/>
      <w:bookmarkEnd w:id="786"/>
      <w:proofErr w:type="gramEnd"/>
    </w:p>
    <w:p w:rsidR="005A6C37" w:rsidRDefault="005A6C37" w:rsidP="004F248C">
      <w:pPr>
        <w:spacing w:before="60"/>
      </w:pPr>
      <w:r>
        <w:t>(Amended 1978 and 1980)</w:t>
      </w:r>
    </w:p>
    <w:p w:rsidR="005A6C37" w:rsidRDefault="005A6C37" w:rsidP="00A469EF">
      <w:pPr>
        <w:rPr>
          <w:b/>
          <w:bCs/>
        </w:rPr>
      </w:pPr>
      <w:bookmarkStart w:id="788" w:name="_Toc173408731"/>
      <w:bookmarkStart w:id="789" w:name="_Toc173471475"/>
      <w:bookmarkStart w:id="790" w:name="_Toc173472798"/>
      <w:bookmarkStart w:id="791" w:name="_Toc173474123"/>
      <w:bookmarkStart w:id="792" w:name="_Toc173771021"/>
      <w:bookmarkStart w:id="793" w:name="_Toc173771765"/>
    </w:p>
    <w:p w:rsidR="005A6C37" w:rsidRDefault="005A6C37" w:rsidP="00A469EF">
      <w:bookmarkStart w:id="794" w:name="_Toc332297007"/>
      <w:r w:rsidRPr="00A469EF">
        <w:rPr>
          <w:rStyle w:val="PkgLabelLevel2Char"/>
          <w:b/>
          <w:sz w:val="20"/>
        </w:rPr>
        <w:t>11.21</w:t>
      </w:r>
      <w:proofErr w:type="gramStart"/>
      <w:r w:rsidRPr="00A469EF">
        <w:rPr>
          <w:rStyle w:val="PkgLabelLevel2Char"/>
          <w:b/>
          <w:sz w:val="20"/>
        </w:rPr>
        <w:t>.  Prescription</w:t>
      </w:r>
      <w:proofErr w:type="gramEnd"/>
      <w:r w:rsidRPr="00A469EF">
        <w:rPr>
          <w:rStyle w:val="PkgLabelLevel2Char"/>
          <w:b/>
          <w:sz w:val="20"/>
        </w:rPr>
        <w:t xml:space="preserve"> and Insulin Containing Drugs.</w:t>
      </w:r>
      <w:bookmarkEnd w:id="794"/>
      <w:r w:rsidR="00D962A8" w:rsidRPr="00D10FE4">
        <w:fldChar w:fldCharType="begin"/>
      </w:r>
      <w:r w:rsidRPr="00D10FE4">
        <w:instrText>xe "Drugs"</w:instrText>
      </w:r>
      <w:r w:rsidR="00D962A8" w:rsidRPr="00D10FE4">
        <w:fldChar w:fldCharType="end"/>
      </w:r>
      <w:r w:rsidR="00D962A8" w:rsidRPr="00D10FE4">
        <w:fldChar w:fldCharType="begin"/>
      </w:r>
      <w:r w:rsidRPr="00D10FE4">
        <w:instrText>xe "Prescription drugs"</w:instrText>
      </w:r>
      <w:r w:rsidR="00D962A8" w:rsidRPr="00D10FE4">
        <w:fldChar w:fldCharType="end"/>
      </w:r>
      <w:r w:rsidR="00D962A8" w:rsidRPr="00D10FE4">
        <w:fldChar w:fldCharType="begin"/>
      </w:r>
      <w:r w:rsidRPr="00D10FE4">
        <w:instrText>xe "Insulin, drugs containing"</w:instrText>
      </w:r>
      <w:r w:rsidR="00D962A8" w:rsidRPr="00D10FE4">
        <w:fldChar w:fldCharType="end"/>
      </w:r>
      <w:r>
        <w:t xml:space="preserve"> – Prescription and insulin containing drugs subject to the provisions of Section 503(b) (1) or 506 of the Federal Food, Drug, and Cosmetic Act shall be exempt from the provisions of this regulation.</w:t>
      </w:r>
      <w:bookmarkEnd w:id="788"/>
      <w:bookmarkEnd w:id="789"/>
      <w:bookmarkEnd w:id="790"/>
      <w:bookmarkEnd w:id="791"/>
      <w:bookmarkEnd w:id="792"/>
      <w:bookmarkEnd w:id="793"/>
    </w:p>
    <w:p w:rsidR="005A6C37" w:rsidRDefault="005A6C37" w:rsidP="00A469EF">
      <w:pPr>
        <w:rPr>
          <w:b/>
        </w:rPr>
      </w:pPr>
      <w:bookmarkStart w:id="795" w:name="_Toc173408732"/>
      <w:bookmarkStart w:id="796" w:name="_Toc173471476"/>
      <w:bookmarkStart w:id="797" w:name="_Toc173472799"/>
      <w:bookmarkStart w:id="798" w:name="_Toc173474124"/>
      <w:bookmarkStart w:id="799" w:name="_Toc173771022"/>
      <w:bookmarkStart w:id="800" w:name="_Toc173771766"/>
    </w:p>
    <w:p w:rsidR="005A6C37" w:rsidRDefault="005A6C37" w:rsidP="00A469EF">
      <w:bookmarkStart w:id="801" w:name="_Toc332297008"/>
      <w:r w:rsidRPr="00A469EF">
        <w:rPr>
          <w:rStyle w:val="PkgLabelLevel2Char"/>
          <w:b/>
          <w:sz w:val="20"/>
        </w:rPr>
        <w:t>11.22</w:t>
      </w:r>
      <w:proofErr w:type="gramStart"/>
      <w:r w:rsidRPr="00A469EF">
        <w:rPr>
          <w:rStyle w:val="PkgLabelLevel2Char"/>
          <w:b/>
          <w:sz w:val="20"/>
        </w:rPr>
        <w:t>.  Camera</w:t>
      </w:r>
      <w:proofErr w:type="gramEnd"/>
      <w:r w:rsidRPr="00A469EF">
        <w:rPr>
          <w:rStyle w:val="PkgLabelLevel2Char"/>
          <w:b/>
          <w:sz w:val="20"/>
        </w:rPr>
        <w:t xml:space="preserve"> Film, Video Recording Tape, Audio Recording Tape</w:t>
      </w:r>
      <w:r w:rsidR="00814C7B">
        <w:rPr>
          <w:rStyle w:val="PkgLabelLevel2Char"/>
          <w:b/>
          <w:sz w:val="20"/>
        </w:rPr>
        <w:t>,</w:t>
      </w:r>
      <w:r w:rsidRPr="00A469EF">
        <w:rPr>
          <w:rStyle w:val="PkgLabelLevel2Char"/>
          <w:b/>
          <w:sz w:val="20"/>
        </w:rPr>
        <w:t xml:space="preserve"> and Other Image and Audio Recording Media Intended for Retail Sale and Consumer Use.</w:t>
      </w:r>
      <w:bookmarkEnd w:id="801"/>
      <w:r>
        <w:t xml:space="preserve"> – Image and audio media packaged and labeled for retail sale are exempt from the net quantity statement requirements of this regulation that specify how measurement of commodities should be expressed, provided:</w:t>
      </w:r>
      <w:bookmarkEnd w:id="795"/>
      <w:bookmarkEnd w:id="796"/>
      <w:bookmarkEnd w:id="797"/>
      <w:bookmarkEnd w:id="798"/>
      <w:bookmarkEnd w:id="799"/>
      <w:bookmarkEnd w:id="800"/>
    </w:p>
    <w:p w:rsidR="005A6C37" w:rsidRDefault="005A6C37"/>
    <w:p w:rsidR="005A6C37" w:rsidRDefault="005A6C37" w:rsidP="007D50E6">
      <w:pPr>
        <w:numPr>
          <w:ilvl w:val="0"/>
          <w:numId w:val="67"/>
        </w:numPr>
        <w:tabs>
          <w:tab w:val="clear" w:pos="1080"/>
          <w:tab w:val="num" w:pos="720"/>
        </w:tabs>
        <w:ind w:left="720"/>
      </w:pPr>
      <w:r w:rsidRPr="00A9626A">
        <w:rPr>
          <w:b/>
          <w:bCs/>
        </w:rPr>
        <w:t>Unexposed or Unrecorded Media.</w:t>
      </w:r>
      <w:r w:rsidRPr="00814C7B">
        <w:t xml:space="preserve"> –</w:t>
      </w:r>
      <w:r>
        <w:t xml:space="preserve"> The net quantity of contents of unexposed or unrecorded image and audio media is expressed:</w:t>
      </w:r>
    </w:p>
    <w:p w:rsidR="005A6C37" w:rsidRDefault="005A6C37"/>
    <w:p w:rsidR="005A6C37" w:rsidRDefault="005A6C37" w:rsidP="007D50E6">
      <w:pPr>
        <w:numPr>
          <w:ilvl w:val="1"/>
          <w:numId w:val="66"/>
        </w:numPr>
        <w:tabs>
          <w:tab w:val="clear" w:pos="720"/>
          <w:tab w:val="num" w:pos="1080"/>
        </w:tabs>
        <w:ind w:left="1080"/>
      </w:pPr>
      <w:r>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5A6C37" w:rsidRDefault="005A6C37"/>
    <w:p w:rsidR="005A6C37" w:rsidRDefault="005A6C37" w:rsidP="004F248C">
      <w:pPr>
        <w:keepNext/>
        <w:ind w:left="1080"/>
      </w:pPr>
      <w:r>
        <w:rPr>
          <w:b/>
          <w:bCs/>
        </w:rPr>
        <w:t>Examples</w:t>
      </w:r>
      <w:r w:rsidRPr="00150486">
        <w:rPr>
          <w:b/>
        </w:rPr>
        <w:t>:</w:t>
      </w:r>
    </w:p>
    <w:p w:rsidR="005A6C37" w:rsidRDefault="005A6C37" w:rsidP="004F248C">
      <w:pPr>
        <w:keepNext/>
        <w:ind w:left="1080"/>
      </w:pPr>
      <w:r>
        <w:t>36 exposures, 36 mm x 24 mm, or</w:t>
      </w:r>
    </w:p>
    <w:p w:rsidR="005A6C37" w:rsidRDefault="005A6C37" w:rsidP="004F248C">
      <w:pPr>
        <w:ind w:left="1080"/>
      </w:pPr>
      <w:proofErr w:type="gramStart"/>
      <w:r>
        <w:t>12 exposures, 2¼ in x 2¼ in.</w:t>
      </w:r>
      <w:proofErr w:type="gramEnd"/>
    </w:p>
    <w:p w:rsidR="005A6C37" w:rsidRDefault="005A6C37">
      <w:pPr>
        <w:tabs>
          <w:tab w:val="num" w:pos="1080"/>
        </w:tabs>
        <w:ind w:left="1080" w:hanging="360"/>
      </w:pPr>
    </w:p>
    <w:p w:rsidR="005A6C37" w:rsidRDefault="005A6C37" w:rsidP="007D50E6">
      <w:pPr>
        <w:numPr>
          <w:ilvl w:val="1"/>
          <w:numId w:val="66"/>
        </w:numPr>
        <w:tabs>
          <w:tab w:val="clear" w:pos="720"/>
          <w:tab w:val="num" w:pos="1080"/>
        </w:tabs>
        <w:ind w:left="1080"/>
      </w:pPr>
      <w:r>
        <w:t>For bulk or movie film</w:t>
      </w:r>
      <w:r w:rsidR="00D962A8">
        <w:fldChar w:fldCharType="begin"/>
      </w:r>
      <w:r>
        <w:instrText>xe "</w:instrText>
      </w:r>
      <w:r w:rsidRPr="00C30D92">
        <w:instrText>Movie film</w:instrText>
      </w:r>
      <w:r>
        <w:instrText>"</w:instrText>
      </w:r>
      <w:r w:rsidR="00D962A8">
        <w:fldChar w:fldCharType="end"/>
      </w:r>
      <w:r>
        <w:t>, in terms of length (in meters or feet) of film available for exposure.</w:t>
      </w:r>
    </w:p>
    <w:p w:rsidR="005A6C37" w:rsidRDefault="005A6C37">
      <w:pPr>
        <w:tabs>
          <w:tab w:val="num" w:pos="1080"/>
        </w:tabs>
        <w:ind w:left="1080" w:hanging="360"/>
      </w:pPr>
    </w:p>
    <w:p w:rsidR="005A6C37" w:rsidRDefault="005A6C37" w:rsidP="007D50E6">
      <w:pPr>
        <w:numPr>
          <w:ilvl w:val="1"/>
          <w:numId w:val="66"/>
        </w:numPr>
        <w:tabs>
          <w:tab w:val="clear" w:pos="720"/>
          <w:tab w:val="num" w:pos="1080"/>
        </w:tabs>
        <w:ind w:left="1080"/>
      </w:pPr>
      <w: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Pr>
          <w:szCs w:val="20"/>
          <w:vertAlign w:val="superscript"/>
        </w:rPr>
        <w:t>[</w:t>
      </w:r>
      <w:r>
        <w:rPr>
          <w:b/>
          <w:bCs/>
          <w:i/>
          <w:iCs/>
          <w:szCs w:val="20"/>
          <w:vertAlign w:val="superscript"/>
        </w:rPr>
        <w:t>NOTE 9</w:t>
      </w:r>
      <w:r>
        <w:rPr>
          <w:szCs w:val="20"/>
          <w:vertAlign w:val="superscript"/>
        </w:rPr>
        <w:t>, page 87]</w:t>
      </w:r>
      <w:r>
        <w:t xml:space="preserve"> may be provided.</w:t>
      </w:r>
    </w:p>
    <w:p w:rsidR="005A6C37" w:rsidRDefault="005A6C37"/>
    <w:p w:rsidR="005A6C37" w:rsidRDefault="005A6C37">
      <w:pPr>
        <w:pStyle w:val="BodyTextIndent"/>
      </w:pPr>
      <w:r>
        <w:t>Supplemental information may be provided on other than the principal display panel.</w:t>
      </w:r>
    </w:p>
    <w:p w:rsidR="005A6C37" w:rsidRDefault="005A6C37"/>
    <w:p w:rsidR="005A6C37" w:rsidRDefault="005A6C37">
      <w:pPr>
        <w:rPr>
          <w:i/>
          <w:iCs/>
        </w:rPr>
      </w:pPr>
      <w:r>
        <w:rPr>
          <w:b/>
          <w:bCs/>
          <w:i/>
          <w:iCs/>
        </w:rPr>
        <w:t>NOTE 9:</w:t>
      </w:r>
      <w:r>
        <w:t xml:space="preserve"> </w:t>
      </w:r>
      <w:r>
        <w:rPr>
          <w:i/>
          <w:iCs/>
        </w:rPr>
        <w:t xml:space="preserve"> Size, length of media, and format details to ensure interchangeability and other characteristics of audio and imaging media are available in the applicable American National Standards.</w:t>
      </w:r>
    </w:p>
    <w:p w:rsidR="005A6C37" w:rsidRDefault="005A6C37"/>
    <w:p w:rsidR="005A6C37" w:rsidRDefault="005A6C37" w:rsidP="007D50E6">
      <w:pPr>
        <w:numPr>
          <w:ilvl w:val="0"/>
          <w:numId w:val="67"/>
        </w:numPr>
        <w:tabs>
          <w:tab w:val="clear" w:pos="1080"/>
          <w:tab w:val="num" w:pos="720"/>
        </w:tabs>
        <w:ind w:left="720"/>
      </w:pPr>
      <w:r w:rsidRPr="00A9626A">
        <w:rPr>
          <w:b/>
        </w:rPr>
        <w:t>Exposed, Recorded, or Processed Media.</w:t>
      </w:r>
      <w:r>
        <w:t xml:space="preserve"> – The net quantity of contents of exposed or processed film or prerecorded electronic media shall be expressed in terms of the length of time that is of entertainment value</w:t>
      </w:r>
      <w:r w:rsidR="00D962A8">
        <w:fldChar w:fldCharType="begin"/>
      </w:r>
      <w:r>
        <w:instrText>xe "</w:instrText>
      </w:r>
      <w:r w:rsidRPr="00747A20">
        <w:instrText>Entertainment value, media</w:instrText>
      </w:r>
      <w:r>
        <w:instrText>"</w:instrText>
      </w:r>
      <w:r w:rsidR="00D962A8">
        <w:fldChar w:fldCharType="end"/>
      </w:r>
      <w:r>
        <w:t>.</w:t>
      </w:r>
    </w:p>
    <w:p w:rsidR="005A6C37" w:rsidRDefault="005A6C37">
      <w:pPr>
        <w:tabs>
          <w:tab w:val="num" w:pos="720"/>
          <w:tab w:val="left" w:pos="3210"/>
        </w:tabs>
        <w:ind w:left="720" w:hanging="360"/>
      </w:pPr>
    </w:p>
    <w:p w:rsidR="005A6C37" w:rsidRDefault="005A6C37" w:rsidP="009D58F3">
      <w:pPr>
        <w:keepNext/>
        <w:ind w:left="720" w:right="113"/>
      </w:pPr>
      <w:r>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w:t>
      </w:r>
      <w:r w:rsidR="00814C7B">
        <w:t>;</w:t>
      </w:r>
      <w:r>
        <w:t xml:space="preserve"> or (c) the end of sound, whichever is last.</w:t>
      </w:r>
    </w:p>
    <w:p w:rsidR="005A6C37" w:rsidRDefault="005A6C37" w:rsidP="009D58F3">
      <w:pPr>
        <w:pStyle w:val="Left050"/>
      </w:pPr>
      <w:r>
        <w:t>(Amended 1990)</w:t>
      </w:r>
    </w:p>
    <w:p w:rsidR="005A6C37" w:rsidRDefault="005A6C37" w:rsidP="00A469EF">
      <w:pPr>
        <w:rPr>
          <w:b/>
          <w:bCs/>
        </w:rPr>
      </w:pPr>
      <w:bookmarkStart w:id="802" w:name="_Toc173408733"/>
      <w:bookmarkStart w:id="803" w:name="_Toc173471477"/>
      <w:bookmarkStart w:id="804" w:name="_Toc173472800"/>
      <w:bookmarkStart w:id="805" w:name="_Toc173474125"/>
      <w:bookmarkStart w:id="806" w:name="_Toc173771023"/>
      <w:bookmarkStart w:id="807" w:name="_Toc173771767"/>
    </w:p>
    <w:p w:rsidR="005A6C37" w:rsidRDefault="005A6C37" w:rsidP="00A469EF">
      <w:bookmarkStart w:id="808" w:name="_Toc332297009"/>
      <w:r w:rsidRPr="00A469EF">
        <w:rPr>
          <w:rStyle w:val="PkgLabelLevel2Char"/>
          <w:b/>
          <w:sz w:val="20"/>
        </w:rPr>
        <w:t>11.23</w:t>
      </w:r>
      <w:proofErr w:type="gramStart"/>
      <w:r w:rsidRPr="00A469EF">
        <w:rPr>
          <w:rStyle w:val="PkgLabelLevel2Char"/>
          <w:b/>
          <w:sz w:val="20"/>
        </w:rPr>
        <w:t>.  Tint</w:t>
      </w:r>
      <w:proofErr w:type="gramEnd"/>
      <w:r w:rsidRPr="00A469EF">
        <w:rPr>
          <w:rStyle w:val="PkgLabelLevel2Char"/>
          <w:b/>
          <w:sz w:val="20"/>
        </w:rPr>
        <w:t xml:space="preserve"> Base Paint.</w:t>
      </w:r>
      <w:bookmarkEnd w:id="808"/>
      <w:r w:rsidR="00D962A8" w:rsidRPr="00A469EF">
        <w:fldChar w:fldCharType="begin"/>
      </w:r>
      <w:r w:rsidRPr="00A469EF">
        <w:instrText>xe "Tint base paint, labeling, interpretation"</w:instrText>
      </w:r>
      <w:r w:rsidR="00D962A8" w:rsidRPr="00A469EF">
        <w:fldChar w:fldCharType="end"/>
      </w:r>
      <w:r>
        <w:t xml:space="preserve"> – Tint base paint may be labeled on the principal display panel in terms of a liter, quart</w:t>
      </w:r>
      <w:r w:rsidR="00814C7B">
        <w:t>,</w:t>
      </w:r>
      <w:r>
        <w:t xml:space="preserve"> or a gallon, including the addition of colorant selected by the purchaser, provided the system employed ensures that the purchaser always obtains a liter, quart</w:t>
      </w:r>
      <w:r w:rsidR="00814C7B">
        <w:t>,</w:t>
      </w:r>
      <w:r>
        <w:t xml:space="preserve">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802"/>
      <w:bookmarkEnd w:id="803"/>
      <w:bookmarkEnd w:id="804"/>
      <w:bookmarkEnd w:id="805"/>
      <w:bookmarkEnd w:id="806"/>
      <w:bookmarkEnd w:id="807"/>
    </w:p>
    <w:p w:rsidR="005A6C37" w:rsidRDefault="005A6C37"/>
    <w:p w:rsidR="005A6C37" w:rsidRDefault="005A6C37">
      <w:r>
        <w:t>Wherever the above conditions cannot be met, containers</w:t>
      </w:r>
      <w:r w:rsidR="00D962A8">
        <w:fldChar w:fldCharType="begin"/>
      </w:r>
      <w:r>
        <w:instrText>xe "</w:instrText>
      </w:r>
      <w:r w:rsidRPr="00A21B86">
        <w:instrText>Containers:</w:instrText>
      </w:r>
      <w:r>
        <w:instrText>Tint base paint"</w:instrText>
      </w:r>
      <w:r w:rsidR="00D962A8">
        <w:fldChar w:fldCharType="end"/>
      </w:r>
      <w:r>
        <w:t xml:space="preserve"> of tint base paint must be labeled with a statement of the actual net contents prior to the addition of colorant in full accord with all the requirements of this regulation.</w:t>
      </w:r>
    </w:p>
    <w:p w:rsidR="005A6C37" w:rsidRDefault="005A6C37" w:rsidP="0046314A">
      <w:pPr>
        <w:spacing w:before="60"/>
      </w:pPr>
      <w:r>
        <w:t>(Added 1972) (Amended 1980 and 1993)</w:t>
      </w:r>
    </w:p>
    <w:p w:rsidR="005A6C37" w:rsidRDefault="005A6C37" w:rsidP="00A469EF">
      <w:pPr>
        <w:rPr>
          <w:b/>
          <w:bCs/>
        </w:rPr>
      </w:pPr>
      <w:bookmarkStart w:id="809" w:name="_Toc173408734"/>
      <w:bookmarkStart w:id="810" w:name="_Toc173471478"/>
      <w:bookmarkStart w:id="811" w:name="_Toc173472801"/>
      <w:bookmarkStart w:id="812" w:name="_Toc173474126"/>
      <w:bookmarkStart w:id="813" w:name="_Toc173771024"/>
      <w:bookmarkStart w:id="814" w:name="_Toc173771768"/>
    </w:p>
    <w:p w:rsidR="005A6C37" w:rsidRDefault="005A6C37" w:rsidP="00A469EF">
      <w:bookmarkStart w:id="815" w:name="_Toc332297010"/>
      <w:r w:rsidRPr="00A469EF">
        <w:rPr>
          <w:rStyle w:val="PkgLabelLevel2Char"/>
          <w:b/>
          <w:sz w:val="20"/>
        </w:rPr>
        <w:t>11.24</w:t>
      </w:r>
      <w:proofErr w:type="gramStart"/>
      <w:r w:rsidRPr="00A469EF">
        <w:rPr>
          <w:rStyle w:val="PkgLabelLevel2Char"/>
          <w:b/>
          <w:sz w:val="20"/>
        </w:rPr>
        <w:t>.  Motor</w:t>
      </w:r>
      <w:proofErr w:type="gramEnd"/>
      <w:r w:rsidRPr="00A469EF">
        <w:rPr>
          <w:rStyle w:val="PkgLabelLevel2Char"/>
          <w:b/>
          <w:sz w:val="20"/>
        </w:rPr>
        <w:t xml:space="preserve"> Oil in Cans.</w:t>
      </w:r>
      <w:bookmarkEnd w:id="815"/>
      <w:r w:rsidR="00D962A8" w:rsidRPr="00A469EF">
        <w:fldChar w:fldCharType="begin"/>
      </w:r>
      <w:r w:rsidR="00EE24E6">
        <w:instrText>xe "Motor oil</w:instrText>
      </w:r>
      <w:r w:rsidRPr="00A469EF">
        <w:instrText>"</w:instrText>
      </w:r>
      <w:r w:rsidR="00D962A8" w:rsidRPr="00A469EF">
        <w:fldChar w:fldCharType="end"/>
      </w:r>
      <w:r>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00D962A8">
        <w:fldChar w:fldCharType="begin"/>
      </w:r>
      <w:r>
        <w:instrText>xe "</w:instrText>
      </w:r>
      <w:r w:rsidRPr="00F9007E">
        <w:instrText>Viscosity number</w:instrText>
      </w:r>
      <w:r>
        <w:instrText>"</w:instrText>
      </w:r>
      <w:r w:rsidR="00D962A8">
        <w:fldChar w:fldCharType="end"/>
      </w:r>
      <w:r>
        <w:t xml:space="preserve"> is required to appear on the principal display panel, provided the SAE viscosity number appears on the can lid and is expressed in letters and numerals in type size of at least 6 mm or ¼ in.</w:t>
      </w:r>
      <w:bookmarkEnd w:id="809"/>
      <w:bookmarkEnd w:id="810"/>
      <w:bookmarkEnd w:id="811"/>
      <w:bookmarkEnd w:id="812"/>
      <w:bookmarkEnd w:id="813"/>
      <w:bookmarkEnd w:id="814"/>
    </w:p>
    <w:p w:rsidR="005A6C37" w:rsidRDefault="005A6C37" w:rsidP="00E26829">
      <w:pPr>
        <w:spacing w:before="60"/>
      </w:pPr>
      <w:r>
        <w:t>(Amended 1974, 1980, and 1993)</w:t>
      </w:r>
    </w:p>
    <w:p w:rsidR="005A6C37" w:rsidRDefault="005A6C37" w:rsidP="00A469EF">
      <w:pPr>
        <w:rPr>
          <w:b/>
          <w:bCs/>
        </w:rPr>
      </w:pPr>
      <w:bookmarkStart w:id="816" w:name="_Toc173408735"/>
      <w:bookmarkStart w:id="817" w:name="_Toc173471479"/>
      <w:bookmarkStart w:id="818" w:name="_Toc173472802"/>
      <w:bookmarkStart w:id="819" w:name="_Toc173474127"/>
      <w:bookmarkStart w:id="820" w:name="_Toc173771025"/>
      <w:bookmarkStart w:id="821" w:name="_Toc173771769"/>
    </w:p>
    <w:p w:rsidR="005A6C37" w:rsidRDefault="005A6C37" w:rsidP="00A469EF">
      <w:bookmarkStart w:id="822" w:name="_Toc332297011"/>
      <w:r w:rsidRPr="00A469EF">
        <w:rPr>
          <w:rStyle w:val="PkgLabelLevel2Char"/>
          <w:b/>
          <w:sz w:val="20"/>
        </w:rPr>
        <w:t>11.25</w:t>
      </w:r>
      <w:proofErr w:type="gramStart"/>
      <w:r w:rsidRPr="00A469EF">
        <w:rPr>
          <w:rStyle w:val="PkgLabelLevel2Char"/>
          <w:b/>
          <w:sz w:val="20"/>
        </w:rPr>
        <w:t>.  Pillows</w:t>
      </w:r>
      <w:proofErr w:type="gramEnd"/>
      <w:r w:rsidRPr="00A469EF">
        <w:rPr>
          <w:rStyle w:val="PkgLabelLevel2Char"/>
          <w:b/>
          <w:sz w:val="20"/>
        </w:rPr>
        <w:t>, Cushions, Comforters, Mattress Pads, Sleeping Bags, and Similar Products.</w:t>
      </w:r>
      <w:bookmarkEnd w:id="822"/>
      <w:r w:rsidR="00D962A8" w:rsidRPr="00D10FE4">
        <w:fldChar w:fldCharType="begin"/>
      </w:r>
      <w:r w:rsidRPr="00D10FE4">
        <w:instrText>xe "Comforters"</w:instrText>
      </w:r>
      <w:r w:rsidR="00D962A8" w:rsidRPr="00D10FE4">
        <w:fldChar w:fldCharType="end"/>
      </w:r>
      <w:r>
        <w:t xml:space="preserve"> – Those products including pillows, cushions, comforters, mattress pads, and sleeping bags, that bear a permanent label as designated by the Association of Bedding and Furniture Law Officials or by the California Bureau of Home Furnishings</w:t>
      </w:r>
      <w:r w:rsidR="00D962A8">
        <w:fldChar w:fldCharType="begin"/>
      </w:r>
      <w:r>
        <w:instrText>xe "</w:instrText>
      </w:r>
      <w:r w:rsidRPr="00770F5C">
        <w:instrText>California Bureau of Home Furnishings</w:instrText>
      </w:r>
      <w:r>
        <w:instrText>"</w:instrText>
      </w:r>
      <w:r w:rsidR="00D962A8">
        <w:fldChar w:fldCharType="end"/>
      </w:r>
      <w:r>
        <w:t xml:space="preserve"> shall be exempt from the requirements for location (Section 8.1.1</w:t>
      </w:r>
      <w:r w:rsidRPr="008B4667">
        <w:t xml:space="preserve">. </w:t>
      </w:r>
      <w:proofErr w:type="gramStart"/>
      <w:r w:rsidRPr="008B4667">
        <w:t>Location), size of letters or numbers (Sections 8.2</w:t>
      </w:r>
      <w:r w:rsidR="00320D02">
        <w:t>.1.</w:t>
      </w:r>
      <w:proofErr w:type="gramEnd"/>
      <w:r w:rsidR="00320D02">
        <w:t> </w:t>
      </w:r>
      <w:proofErr w:type="gramStart"/>
      <w:r w:rsidRPr="008B4667">
        <w:t>Minimum Height of Numbers and Letters and 8.2.2.</w:t>
      </w:r>
      <w:proofErr w:type="gramEnd"/>
      <w:r w:rsidRPr="008B4667">
        <w:t xml:space="preserve"> </w:t>
      </w:r>
      <w:proofErr w:type="gramStart"/>
      <w:r w:rsidRPr="008B4667">
        <w:t>Numbers and Letters:  Proportion), free area (Section 8.1.4.</w:t>
      </w:r>
      <w:proofErr w:type="gramEnd"/>
      <w:r w:rsidR="00320D02">
        <w:t> </w:t>
      </w:r>
      <w:proofErr w:type="gramStart"/>
      <w:r w:rsidRPr="008B4667">
        <w:t>Free Area), and the declarations of identity and responsibility (Sections 3.1.</w:t>
      </w:r>
      <w:proofErr w:type="gramEnd"/>
      <w:r w:rsidR="00320D02">
        <w:t> </w:t>
      </w:r>
      <w:proofErr w:type="gramStart"/>
      <w:r w:rsidRPr="008B4667">
        <w:t>Declaration of Identity and 5.</w:t>
      </w:r>
      <w:proofErr w:type="gramEnd"/>
      <w:r w:rsidRPr="008B4667">
        <w:t xml:space="preserve"> Declaration of Responsibility:  Consumer and </w:t>
      </w:r>
      <w:proofErr w:type="spellStart"/>
      <w:r w:rsidRPr="008B4667">
        <w:t>Nonconsumer</w:t>
      </w:r>
      <w:proofErr w:type="spellEnd"/>
      <w:r w:rsidRPr="008B4667">
        <w:t xml:space="preserve"> Packages), provided declarations of identity, quantity, and responsibility are presented on a permanently attached label and satisfy the other requirements of this Regulation, and further provided the information on such permanently attached label be fully observable</w:t>
      </w:r>
      <w:r>
        <w:t xml:space="preserve"> to the purchaser.</w:t>
      </w:r>
      <w:bookmarkEnd w:id="816"/>
      <w:bookmarkEnd w:id="817"/>
      <w:bookmarkEnd w:id="818"/>
      <w:bookmarkEnd w:id="819"/>
      <w:bookmarkEnd w:id="820"/>
      <w:bookmarkEnd w:id="821"/>
    </w:p>
    <w:p w:rsidR="005A6C37" w:rsidRDefault="005A6C37" w:rsidP="00CE04C0">
      <w:pPr>
        <w:spacing w:before="60"/>
      </w:pPr>
      <w:r>
        <w:t>(Added 1973)</w:t>
      </w:r>
    </w:p>
    <w:p w:rsidR="005A6C37" w:rsidRDefault="005A6C37" w:rsidP="00A469EF">
      <w:pPr>
        <w:rPr>
          <w:b/>
          <w:bCs/>
        </w:rPr>
      </w:pPr>
      <w:bookmarkStart w:id="823" w:name="_Toc173408736"/>
      <w:bookmarkStart w:id="824" w:name="_Toc173471480"/>
      <w:bookmarkStart w:id="825" w:name="_Toc173472803"/>
      <w:bookmarkStart w:id="826" w:name="_Toc173474128"/>
      <w:bookmarkStart w:id="827" w:name="_Toc173771026"/>
      <w:bookmarkStart w:id="828" w:name="_Toc173771770"/>
    </w:p>
    <w:p w:rsidR="005A6C37" w:rsidRDefault="005A6C37" w:rsidP="00A469EF">
      <w:bookmarkStart w:id="829" w:name="_Toc332297012"/>
      <w:r w:rsidRPr="00A469EF">
        <w:rPr>
          <w:rStyle w:val="PkgLabelLevel2Char"/>
          <w:b/>
          <w:sz w:val="20"/>
        </w:rPr>
        <w:t>11.26.</w:t>
      </w:r>
      <w:r w:rsidR="008B4667">
        <w:rPr>
          <w:rStyle w:val="PkgLabelLevel2Char"/>
          <w:b/>
          <w:sz w:val="20"/>
        </w:rPr>
        <w:t> </w:t>
      </w:r>
      <w:r w:rsidRPr="00A469EF">
        <w:rPr>
          <w:rStyle w:val="PkgLabelLevel2Char"/>
          <w:b/>
          <w:sz w:val="20"/>
        </w:rPr>
        <w:t>Commodities</w:t>
      </w:r>
      <w:r>
        <w:rPr>
          <w:rStyle w:val="PkgLabelLevel2Char"/>
          <w:b/>
          <w:sz w:val="20"/>
        </w:rPr>
        <w:t>’</w:t>
      </w:r>
      <w:r w:rsidRPr="00A469EF">
        <w:rPr>
          <w:rStyle w:val="PkgLabelLevel2Char"/>
          <w:b/>
          <w:sz w:val="20"/>
        </w:rPr>
        <w:t xml:space="preserve"> Variable Weights and Sizes.</w:t>
      </w:r>
      <w:bookmarkEnd w:id="829"/>
      <w:r>
        <w:t xml:space="preserve"> – 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823"/>
      <w:bookmarkEnd w:id="824"/>
      <w:bookmarkEnd w:id="825"/>
      <w:bookmarkEnd w:id="826"/>
      <w:bookmarkEnd w:id="827"/>
      <w:bookmarkEnd w:id="828"/>
    </w:p>
    <w:p w:rsidR="005A6C37" w:rsidRDefault="005A6C37" w:rsidP="00CE04C0">
      <w:pPr>
        <w:spacing w:before="60"/>
      </w:pPr>
      <w:r>
        <w:t>(Added 1973)</w:t>
      </w:r>
    </w:p>
    <w:p w:rsidR="005A6C37" w:rsidRDefault="005A6C37" w:rsidP="00940A69">
      <w:pPr>
        <w:rPr>
          <w:b/>
          <w:bCs/>
        </w:rPr>
      </w:pPr>
      <w:bookmarkStart w:id="830" w:name="_Toc173408737"/>
      <w:bookmarkStart w:id="831" w:name="_Toc173471481"/>
      <w:bookmarkStart w:id="832" w:name="_Toc173472804"/>
      <w:bookmarkStart w:id="833" w:name="_Toc173474129"/>
      <w:bookmarkStart w:id="834" w:name="_Toc173771027"/>
      <w:bookmarkStart w:id="835" w:name="_Toc173771771"/>
    </w:p>
    <w:p w:rsidR="005A6C37" w:rsidRDefault="005A6C37" w:rsidP="00940A69">
      <w:bookmarkStart w:id="836" w:name="_Toc332297013"/>
      <w:r w:rsidRPr="00940A69">
        <w:rPr>
          <w:rStyle w:val="PkgLabelLevel2Char"/>
          <w:b/>
          <w:sz w:val="20"/>
        </w:rPr>
        <w:t>11.27.</w:t>
      </w:r>
      <w:proofErr w:type="gramStart"/>
      <w:r w:rsidR="008B4667">
        <w:rPr>
          <w:rStyle w:val="PkgLabelLevel2Char"/>
          <w:b/>
          <w:sz w:val="20"/>
        </w:rPr>
        <w:t> </w:t>
      </w:r>
      <w:r w:rsidRPr="00940A69">
        <w:rPr>
          <w:rStyle w:val="PkgLabelLevel2Char"/>
          <w:b/>
          <w:sz w:val="20"/>
        </w:rPr>
        <w:t xml:space="preserve"> Packaged</w:t>
      </w:r>
      <w:proofErr w:type="gramEnd"/>
      <w:r w:rsidRPr="00940A69">
        <w:rPr>
          <w:rStyle w:val="PkgLabelLevel2Char"/>
          <w:b/>
          <w:sz w:val="20"/>
        </w:rPr>
        <w:t xml:space="preserve"> Commodities Sold by Count.</w:t>
      </w:r>
      <w:bookmarkEnd w:id="836"/>
      <w:r w:rsidR="00D962A8" w:rsidRPr="00D10FE4">
        <w:fldChar w:fldCharType="begin"/>
      </w:r>
      <w:r w:rsidRPr="00D10FE4">
        <w:instrText>xe "Commodities:Packaged:Sold by count"</w:instrText>
      </w:r>
      <w:r w:rsidR="00D962A8" w:rsidRPr="00D10FE4">
        <w:fldChar w:fldCharType="end"/>
      </w:r>
      <w:r>
        <w:t xml:space="preserve"> </w:t>
      </w:r>
      <w:r>
        <w:rPr>
          <w:szCs w:val="20"/>
          <w:vertAlign w:val="superscript"/>
        </w:rPr>
        <w:t>[</w:t>
      </w:r>
      <w:r>
        <w:rPr>
          <w:b/>
          <w:bCs/>
          <w:i/>
          <w:iCs/>
          <w:szCs w:val="20"/>
          <w:vertAlign w:val="superscript"/>
        </w:rPr>
        <w:t>NOTE 10</w:t>
      </w:r>
      <w:r>
        <w:rPr>
          <w:szCs w:val="20"/>
          <w:vertAlign w:val="superscript"/>
        </w:rPr>
        <w:t>, page 88</w:t>
      </w:r>
      <w:r w:rsidRPr="00D10FE4">
        <w:rPr>
          <w:szCs w:val="20"/>
          <w:vertAlign w:val="superscript"/>
        </w:rPr>
        <w:t>]</w:t>
      </w:r>
      <w:r w:rsidRPr="00D10FE4">
        <w:t xml:space="preserve"> –</w:t>
      </w:r>
      <w:r>
        <w:t xml:space="preserve"> When a packaged consumer commodity is properly measured in terms of count only, or in terms of count and some other appropriate unit, and the individual units are fully visible to the purchaser, such packages shall be labeled in full accord with this Regulation</w:t>
      </w:r>
      <w:r w:rsidR="00913AE8">
        <w:t>,</w:t>
      </w:r>
      <w:r>
        <w:t xml:space="preserve"> except that those containing six or less items need not include a statement of count.</w:t>
      </w:r>
      <w:bookmarkEnd w:id="830"/>
      <w:bookmarkEnd w:id="831"/>
      <w:bookmarkEnd w:id="832"/>
      <w:bookmarkEnd w:id="833"/>
      <w:bookmarkEnd w:id="834"/>
      <w:bookmarkEnd w:id="835"/>
    </w:p>
    <w:p w:rsidR="005A6C37" w:rsidRDefault="005A6C37" w:rsidP="00CE04C0">
      <w:pPr>
        <w:spacing w:before="60"/>
      </w:pPr>
      <w:r>
        <w:t>(Added 1973)</w:t>
      </w:r>
    </w:p>
    <w:p w:rsidR="005A6C37" w:rsidRDefault="005A6C37"/>
    <w:p w:rsidR="005A6C37" w:rsidRDefault="005A6C37">
      <w:r>
        <w:rPr>
          <w:b/>
          <w:bCs/>
          <w:i/>
          <w:iCs/>
        </w:rPr>
        <w:t>NOTE 10:</w:t>
      </w:r>
      <w:r>
        <w:t xml:space="preserve">  </w:t>
      </w:r>
      <w:r>
        <w:rPr>
          <w:i/>
          <w:iCs/>
        </w:rPr>
        <w:t>When the net contents declaration of a package that may enter interstate commerce includes count, federal regulations under the Federal Fair Packaging and Labeling Act</w:t>
      </w:r>
      <w:r w:rsidR="00D962A8">
        <w:fldChar w:fldCharType="begin"/>
      </w:r>
      <w:r>
        <w:instrText>xe "</w:instrText>
      </w:r>
      <w:r w:rsidRPr="001B610C">
        <w:instrText>Federal Fair Packaging and Labeling Act</w:instrText>
      </w:r>
      <w:r>
        <w:instrText>"</w:instrText>
      </w:r>
      <w:r w:rsidR="00D962A8">
        <w:fldChar w:fldCharType="end"/>
      </w:r>
      <w:r>
        <w:rPr>
          <w:i/>
          <w:iCs/>
        </w:rPr>
        <w:t xml:space="preserve"> provide no exemption from declaring the count unless the count is one (1).</w:t>
      </w:r>
    </w:p>
    <w:p w:rsidR="005A6C37" w:rsidRDefault="005A6C37" w:rsidP="00CE04C0">
      <w:pPr>
        <w:spacing w:before="60"/>
      </w:pPr>
      <w:r>
        <w:t>(Added 1990)</w:t>
      </w:r>
    </w:p>
    <w:p w:rsidR="005A6C37" w:rsidRDefault="005A6C37" w:rsidP="00940A69">
      <w:pPr>
        <w:rPr>
          <w:b/>
          <w:bCs/>
        </w:rPr>
      </w:pPr>
      <w:bookmarkStart w:id="837" w:name="_Toc173408738"/>
      <w:bookmarkStart w:id="838" w:name="_Toc173471482"/>
      <w:bookmarkStart w:id="839" w:name="_Toc173472805"/>
      <w:bookmarkStart w:id="840" w:name="_Toc173474130"/>
      <w:bookmarkStart w:id="841" w:name="_Toc173771028"/>
      <w:bookmarkStart w:id="842" w:name="_Toc173771772"/>
    </w:p>
    <w:p w:rsidR="005A6C37" w:rsidRDefault="005A6C37" w:rsidP="00940A69">
      <w:bookmarkStart w:id="843" w:name="_Toc332297014"/>
      <w:r w:rsidRPr="0012241A">
        <w:rPr>
          <w:rStyle w:val="PkgLabelLevel2Char"/>
          <w:b/>
          <w:sz w:val="20"/>
        </w:rPr>
        <w:t>11.28</w:t>
      </w:r>
      <w:proofErr w:type="gramStart"/>
      <w:r w:rsidRPr="0012241A">
        <w:rPr>
          <w:rStyle w:val="PkgLabelLevel2Char"/>
          <w:b/>
          <w:sz w:val="20"/>
        </w:rPr>
        <w:t>.  Textile</w:t>
      </w:r>
      <w:proofErr w:type="gramEnd"/>
      <w:r w:rsidRPr="0012241A">
        <w:rPr>
          <w:rStyle w:val="PkgLabelLevel2Char"/>
          <w:b/>
          <w:sz w:val="20"/>
        </w:rPr>
        <w:t xml:space="preserve"> Packages.</w:t>
      </w:r>
      <w:bookmarkEnd w:id="843"/>
      <w:r w:rsidRPr="0012241A">
        <w:t xml:space="preserve"> – Packages of textiles that are required by Section 6.4.1. Combination Declaration to provide a combination declaration stating the quantity of each individual unit and the count shall be exempt from the requirements</w:t>
      </w:r>
      <w:r>
        <w:t xml:space="preserve"> in this regulation for:</w:t>
      </w:r>
      <w:bookmarkEnd w:id="837"/>
      <w:bookmarkEnd w:id="838"/>
      <w:bookmarkEnd w:id="839"/>
      <w:bookmarkEnd w:id="840"/>
      <w:bookmarkEnd w:id="841"/>
      <w:bookmarkEnd w:id="842"/>
    </w:p>
    <w:p w:rsidR="005A6C37" w:rsidRDefault="005A6C37">
      <w:pPr>
        <w:pStyle w:val="Footer"/>
        <w:tabs>
          <w:tab w:val="clear" w:pos="4320"/>
          <w:tab w:val="clear" w:pos="8640"/>
        </w:tabs>
      </w:pPr>
    </w:p>
    <w:p w:rsidR="005A6C37" w:rsidRPr="0012241A" w:rsidRDefault="005A6C37" w:rsidP="007D50E6">
      <w:pPr>
        <w:keepNext/>
        <w:numPr>
          <w:ilvl w:val="0"/>
          <w:numId w:val="68"/>
        </w:numPr>
        <w:tabs>
          <w:tab w:val="clear" w:pos="1080"/>
          <w:tab w:val="num" w:pos="720"/>
        </w:tabs>
        <w:ind w:left="720"/>
      </w:pPr>
      <w:r>
        <w:t>Location (see Section 8.1.1</w:t>
      </w:r>
      <w:r w:rsidRPr="0012241A">
        <w:t>. Location</w:t>
      </w:r>
      <w:r w:rsidR="00966270" w:rsidRPr="0012241A">
        <w:t>);</w:t>
      </w:r>
    </w:p>
    <w:p w:rsidR="005A6C37" w:rsidRPr="0012241A" w:rsidRDefault="005A6C37">
      <w:pPr>
        <w:tabs>
          <w:tab w:val="num" w:pos="720"/>
        </w:tabs>
        <w:ind w:left="720" w:hanging="360"/>
      </w:pPr>
    </w:p>
    <w:p w:rsidR="005A6C37" w:rsidRPr="0012241A" w:rsidRDefault="005A6C37" w:rsidP="007D50E6">
      <w:pPr>
        <w:numPr>
          <w:ilvl w:val="0"/>
          <w:numId w:val="68"/>
        </w:numPr>
        <w:tabs>
          <w:tab w:val="clear" w:pos="1080"/>
          <w:tab w:val="num" w:pos="720"/>
        </w:tabs>
        <w:ind w:left="720"/>
      </w:pPr>
      <w:r w:rsidRPr="0012241A">
        <w:t>Free area</w:t>
      </w:r>
      <w:r w:rsidR="00D962A8" w:rsidRPr="0012241A">
        <w:fldChar w:fldCharType="begin"/>
      </w:r>
      <w:r w:rsidRPr="0012241A">
        <w:instrText>xe "Free area, labeling"</w:instrText>
      </w:r>
      <w:r w:rsidR="00D962A8" w:rsidRPr="0012241A">
        <w:fldChar w:fldCharType="end"/>
      </w:r>
      <w:r w:rsidRPr="0012241A">
        <w:t xml:space="preserve"> (see Section 8.1.4. Free Area</w:t>
      </w:r>
      <w:r w:rsidR="00966270" w:rsidRPr="0012241A">
        <w:t xml:space="preserve">); </w:t>
      </w:r>
      <w:r w:rsidRPr="0012241A">
        <w:t>and</w:t>
      </w:r>
    </w:p>
    <w:p w:rsidR="005A6C37" w:rsidRPr="0012241A" w:rsidRDefault="005A6C37">
      <w:pPr>
        <w:tabs>
          <w:tab w:val="num" w:pos="720"/>
        </w:tabs>
        <w:ind w:left="720" w:hanging="360"/>
      </w:pPr>
    </w:p>
    <w:p w:rsidR="005A6C37" w:rsidRDefault="005A6C37" w:rsidP="0012241A">
      <w:pPr>
        <w:keepNext/>
        <w:keepLines/>
        <w:numPr>
          <w:ilvl w:val="0"/>
          <w:numId w:val="68"/>
        </w:numPr>
        <w:tabs>
          <w:tab w:val="clear" w:pos="1080"/>
          <w:tab w:val="num" w:pos="720"/>
        </w:tabs>
        <w:ind w:left="720"/>
      </w:pPr>
      <w:r w:rsidRPr="0012241A">
        <w:t>Minimum height of numbers and letters (see Section 8.2.1. Minimum Height of Numbers and Letters).</w:t>
      </w:r>
    </w:p>
    <w:p w:rsidR="005A6C37" w:rsidRDefault="005A6C37" w:rsidP="0012241A">
      <w:pPr>
        <w:pStyle w:val="Left050"/>
        <w:keepNext/>
        <w:keepLines/>
      </w:pPr>
      <w:r>
        <w:t>(Added 1971) (Amended 1989)</w:t>
      </w:r>
    </w:p>
    <w:p w:rsidR="005A6C37" w:rsidRDefault="005A6C37" w:rsidP="00940A69">
      <w:pPr>
        <w:rPr>
          <w:b/>
          <w:bCs/>
        </w:rPr>
      </w:pPr>
      <w:bookmarkStart w:id="844" w:name="_Toc173408739"/>
      <w:bookmarkStart w:id="845" w:name="_Toc173471483"/>
      <w:bookmarkStart w:id="846" w:name="_Toc173472806"/>
      <w:bookmarkStart w:id="847" w:name="_Toc173474131"/>
      <w:bookmarkStart w:id="848" w:name="_Toc173771029"/>
      <w:bookmarkStart w:id="849" w:name="_Toc173771773"/>
    </w:p>
    <w:p w:rsidR="005A6C37" w:rsidRPr="0012241A" w:rsidRDefault="005A6C37" w:rsidP="006329D5">
      <w:pPr>
        <w:keepNext/>
      </w:pPr>
      <w:bookmarkStart w:id="850" w:name="_Toc332297015"/>
      <w:r w:rsidRPr="00940A69">
        <w:rPr>
          <w:rStyle w:val="PkgLabelLevel2Char"/>
          <w:b/>
          <w:sz w:val="20"/>
        </w:rPr>
        <w:t>11.29</w:t>
      </w:r>
      <w:proofErr w:type="gramStart"/>
      <w:r w:rsidRPr="00940A69">
        <w:rPr>
          <w:rStyle w:val="PkgLabelLevel2Char"/>
          <w:b/>
          <w:sz w:val="20"/>
        </w:rPr>
        <w:t>.  Spot</w:t>
      </w:r>
      <w:proofErr w:type="gramEnd"/>
      <w:r w:rsidRPr="00940A69">
        <w:rPr>
          <w:rStyle w:val="PkgLabelLevel2Char"/>
          <w:b/>
          <w:sz w:val="20"/>
        </w:rPr>
        <w:t xml:space="preserve"> Label.</w:t>
      </w:r>
      <w:bookmarkEnd w:id="850"/>
      <w:r>
        <w:t xml:space="preserve"> </w:t>
      </w:r>
      <w:r w:rsidRPr="00D10FE4">
        <w:t>–</w:t>
      </w:r>
      <w:r>
        <w:t xml:space="preserve"> The declaration of quantity of the contents of a packag</w:t>
      </w:r>
      <w:r w:rsidR="00320D02">
        <w:t>e is exempt from Section 8.1.1. </w:t>
      </w:r>
      <w:r>
        <w:t>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w:t>
      </w:r>
      <w:r w:rsidRPr="0012241A">
        <w:t xml:space="preserve">. </w:t>
      </w:r>
      <w:proofErr w:type="gramStart"/>
      <w:r w:rsidRPr="0012241A">
        <w:t>Calculation of Area of Principal Display Panel for Purposes of Type Size for this determination.</w:t>
      </w:r>
      <w:bookmarkEnd w:id="844"/>
      <w:bookmarkEnd w:id="845"/>
      <w:bookmarkEnd w:id="846"/>
      <w:bookmarkEnd w:id="847"/>
      <w:bookmarkEnd w:id="848"/>
      <w:bookmarkEnd w:id="849"/>
      <w:proofErr w:type="gramEnd"/>
    </w:p>
    <w:p w:rsidR="005A6C37" w:rsidRPr="0012241A" w:rsidRDefault="005A6C37" w:rsidP="00CE04C0">
      <w:pPr>
        <w:spacing w:before="60"/>
      </w:pPr>
      <w:r w:rsidRPr="0012241A">
        <w:t>(Added 1990)</w:t>
      </w:r>
    </w:p>
    <w:p w:rsidR="005A6C37" w:rsidRPr="0012241A" w:rsidRDefault="005A6C37" w:rsidP="00940A69">
      <w:pPr>
        <w:rPr>
          <w:b/>
          <w:bCs/>
        </w:rPr>
      </w:pPr>
      <w:bookmarkStart w:id="851" w:name="_Toc173408740"/>
      <w:bookmarkStart w:id="852" w:name="_Toc173471484"/>
      <w:bookmarkStart w:id="853" w:name="_Toc173472807"/>
      <w:bookmarkStart w:id="854" w:name="_Toc173474132"/>
      <w:bookmarkStart w:id="855" w:name="_Toc173771030"/>
      <w:bookmarkStart w:id="856" w:name="_Toc173771774"/>
    </w:p>
    <w:p w:rsidR="005A6C37" w:rsidRPr="0012241A" w:rsidRDefault="005A6C37" w:rsidP="00940A69">
      <w:bookmarkStart w:id="857" w:name="_Toc332297016"/>
      <w:r w:rsidRPr="0012241A">
        <w:rPr>
          <w:rStyle w:val="PkgLabelLevel2Char"/>
          <w:b/>
          <w:sz w:val="20"/>
        </w:rPr>
        <w:t>11.30</w:t>
      </w:r>
      <w:proofErr w:type="gramStart"/>
      <w:r w:rsidRPr="0012241A">
        <w:rPr>
          <w:rStyle w:val="PkgLabelLevel2Char"/>
          <w:b/>
          <w:sz w:val="20"/>
        </w:rPr>
        <w:t>.  Header</w:t>
      </w:r>
      <w:proofErr w:type="gramEnd"/>
      <w:r w:rsidRPr="0012241A">
        <w:rPr>
          <w:rStyle w:val="PkgLabelLevel2Char"/>
          <w:b/>
          <w:sz w:val="20"/>
        </w:rPr>
        <w:t xml:space="preserve"> Strip.</w:t>
      </w:r>
      <w:bookmarkEnd w:id="857"/>
      <w:r w:rsidR="00D962A8" w:rsidRPr="0012241A">
        <w:fldChar w:fldCharType="begin"/>
      </w:r>
      <w:r w:rsidRPr="0012241A">
        <w:instrText>xe "</w:instrText>
      </w:r>
      <w:r w:rsidR="00EE24E6">
        <w:instrText>Packaging:</w:instrText>
      </w:r>
      <w:r w:rsidRPr="0012241A">
        <w:instrText>Header strip"</w:instrText>
      </w:r>
      <w:r w:rsidR="00D962A8" w:rsidRPr="0012241A">
        <w:fldChar w:fldCharType="end"/>
      </w:r>
      <w:r w:rsidR="00D962A8">
        <w:fldChar w:fldCharType="begin"/>
      </w:r>
      <w:r w:rsidR="00EE24E6">
        <w:instrText xml:space="preserve"> XE "</w:instrText>
      </w:r>
      <w:r w:rsidR="00EE24E6" w:rsidRPr="00A37F05">
        <w:instrText>Labeling:Header strip</w:instrText>
      </w:r>
      <w:r w:rsidR="00EE24E6">
        <w:instrText xml:space="preserve">" </w:instrText>
      </w:r>
      <w:r w:rsidR="00D962A8">
        <w:fldChar w:fldCharType="end"/>
      </w:r>
      <w:r w:rsidRPr="0012241A">
        <w:t xml:space="preserve"> – The declaration of quantity of the contents of a packag</w:t>
      </w:r>
      <w:r w:rsidR="00320D02">
        <w:t>e is exempt from Section 8.1.1. </w:t>
      </w:r>
      <w:r w:rsidRPr="0012241A">
        <w:t xml:space="preserve">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 </w:t>
      </w:r>
      <w:proofErr w:type="gramStart"/>
      <w:r w:rsidRPr="0012241A">
        <w:t>Calculation of Area of Principal Display Panel for Purposes of Type Size for this determination.</w:t>
      </w:r>
      <w:bookmarkEnd w:id="851"/>
      <w:bookmarkEnd w:id="852"/>
      <w:bookmarkEnd w:id="853"/>
      <w:bookmarkEnd w:id="854"/>
      <w:bookmarkEnd w:id="855"/>
      <w:bookmarkEnd w:id="856"/>
      <w:proofErr w:type="gramEnd"/>
    </w:p>
    <w:p w:rsidR="005A6C37" w:rsidRPr="0012241A" w:rsidRDefault="005A6C37" w:rsidP="00CE04C0">
      <w:pPr>
        <w:spacing w:before="60"/>
      </w:pPr>
      <w:r w:rsidRPr="0012241A">
        <w:lastRenderedPageBreak/>
        <w:t>(Added 1990)</w:t>
      </w:r>
    </w:p>
    <w:p w:rsidR="005A6C37" w:rsidRPr="0012241A" w:rsidRDefault="005A6C37" w:rsidP="00940A69">
      <w:pPr>
        <w:rPr>
          <w:b/>
          <w:bCs/>
        </w:rPr>
      </w:pPr>
      <w:bookmarkStart w:id="858" w:name="_Toc173408741"/>
      <w:bookmarkStart w:id="859" w:name="_Toc173471485"/>
      <w:bookmarkStart w:id="860" w:name="_Toc173472808"/>
      <w:bookmarkStart w:id="861" w:name="_Toc173474133"/>
      <w:bookmarkStart w:id="862" w:name="_Toc173771031"/>
      <w:bookmarkStart w:id="863" w:name="_Toc173771775"/>
    </w:p>
    <w:p w:rsidR="005A6C37" w:rsidRPr="0012241A" w:rsidRDefault="005A6C37" w:rsidP="00940A69">
      <w:bookmarkStart w:id="864" w:name="_Toc332297017"/>
      <w:r w:rsidRPr="0012241A">
        <w:rPr>
          <w:rStyle w:val="PkgLabelLevel2Char"/>
          <w:b/>
          <w:sz w:val="20"/>
        </w:rPr>
        <w:t>11.31</w:t>
      </w:r>
      <w:proofErr w:type="gramStart"/>
      <w:r w:rsidRPr="0012241A">
        <w:rPr>
          <w:rStyle w:val="PkgLabelLevel2Char"/>
          <w:b/>
          <w:sz w:val="20"/>
        </w:rPr>
        <w:t>.  Decorative</w:t>
      </w:r>
      <w:proofErr w:type="gramEnd"/>
      <w:r w:rsidRPr="0012241A">
        <w:rPr>
          <w:rStyle w:val="PkgLabelLevel2Char"/>
          <w:b/>
          <w:sz w:val="20"/>
        </w:rPr>
        <w:t xml:space="preserve"> Wallcovering Borders.</w:t>
      </w:r>
      <w:bookmarkEnd w:id="864"/>
      <w:r w:rsidRPr="0012241A">
        <w:t xml:space="preserve"> – Decorative wallcovering borders when packaged and labeled for retail sale shall be exempt from the requirements of Sections 6.6.2. One Meter, 1 Squar</w:t>
      </w:r>
      <w:r w:rsidR="00320D02">
        <w:t>e Meter, 1 Kilogram, l Liter, 1 </w:t>
      </w:r>
      <w:r w:rsidRPr="0012241A">
        <w:t>Cubic Meter, or More; 6.8.2. One Foot, 1 Square Foot, 1 Pound, 1 Pint, 1 Gallon or More;  and 6.9. Bi-dimensional Commodities provided the length and width of the border are presented in terms of the largest whole unit in full accord with the other requirements of the regulation.</w:t>
      </w:r>
      <w:bookmarkEnd w:id="858"/>
      <w:bookmarkEnd w:id="859"/>
      <w:bookmarkEnd w:id="860"/>
      <w:bookmarkEnd w:id="861"/>
      <w:bookmarkEnd w:id="862"/>
      <w:bookmarkEnd w:id="863"/>
    </w:p>
    <w:p w:rsidR="005A6C37" w:rsidRPr="0012241A" w:rsidRDefault="005A6C37" w:rsidP="00CE04C0">
      <w:pPr>
        <w:spacing w:before="60"/>
      </w:pPr>
      <w:r w:rsidRPr="0012241A">
        <w:t>(Added 1992) (Amended 1993)</w:t>
      </w:r>
    </w:p>
    <w:p w:rsidR="005A6C37" w:rsidRPr="0012241A" w:rsidRDefault="005A6C37" w:rsidP="00940A69">
      <w:pPr>
        <w:rPr>
          <w:b/>
          <w:bCs/>
        </w:rPr>
      </w:pPr>
      <w:bookmarkStart w:id="865" w:name="_Toc173408742"/>
      <w:bookmarkStart w:id="866" w:name="_Toc173471486"/>
      <w:bookmarkStart w:id="867" w:name="_Toc173472809"/>
      <w:bookmarkStart w:id="868" w:name="_Toc173474134"/>
      <w:bookmarkStart w:id="869" w:name="_Toc173771032"/>
      <w:bookmarkStart w:id="870" w:name="_Toc173771776"/>
    </w:p>
    <w:p w:rsidR="005A6C37" w:rsidRPr="0012241A" w:rsidRDefault="005A6C37" w:rsidP="00940A69">
      <w:bookmarkStart w:id="871" w:name="_Toc332297018"/>
      <w:r w:rsidRPr="0012241A">
        <w:rPr>
          <w:rStyle w:val="PkgLabelLevel2Char"/>
          <w:b/>
          <w:sz w:val="20"/>
        </w:rPr>
        <w:t>11.32</w:t>
      </w:r>
      <w:proofErr w:type="gramStart"/>
      <w:r w:rsidRPr="0012241A">
        <w:rPr>
          <w:rStyle w:val="PkgLabelLevel2Char"/>
          <w:b/>
          <w:sz w:val="20"/>
        </w:rPr>
        <w:t>.  SI</w:t>
      </w:r>
      <w:proofErr w:type="gramEnd"/>
      <w:r w:rsidRPr="0012241A">
        <w:rPr>
          <w:rStyle w:val="PkgLabelLevel2Char"/>
          <w:b/>
          <w:sz w:val="20"/>
        </w:rPr>
        <w:t xml:space="preserve"> Units, Exemptions - Consumer Commodities.</w:t>
      </w:r>
      <w:bookmarkEnd w:id="871"/>
      <w:r w:rsidRPr="0012241A">
        <w:t xml:space="preserve"> – The requirements for statements of quantity in SI units (except for those in Section 10.10. </w:t>
      </w:r>
      <w:proofErr w:type="gramStart"/>
      <w:r w:rsidRPr="0012241A">
        <w:t>Packaged Seed and Section 11.22.</w:t>
      </w:r>
      <w:proofErr w:type="gramEnd"/>
      <w:r w:rsidRPr="0012241A">
        <w:t xml:space="preserve"> Camera Film, Video Recording Tape, Audio Recording Tape and Other Image and Audio Recording Media Intended for Retail Sale and Consumer Use) in Section 6. Declaration of Quantity:  Consumer Packages shall not apply to:</w:t>
      </w:r>
      <w:bookmarkEnd w:id="865"/>
      <w:bookmarkEnd w:id="866"/>
      <w:bookmarkEnd w:id="867"/>
      <w:bookmarkEnd w:id="868"/>
      <w:bookmarkEnd w:id="869"/>
      <w:bookmarkEnd w:id="870"/>
    </w:p>
    <w:p w:rsidR="005A6C37" w:rsidRPr="0012241A" w:rsidRDefault="005A6C37">
      <w:pPr>
        <w:ind w:left="720" w:hanging="360"/>
      </w:pPr>
    </w:p>
    <w:p w:rsidR="005A6C37" w:rsidRPr="0012241A" w:rsidRDefault="006259F4" w:rsidP="007D50E6">
      <w:pPr>
        <w:numPr>
          <w:ilvl w:val="0"/>
          <w:numId w:val="95"/>
        </w:numPr>
        <w:tabs>
          <w:tab w:val="clear" w:pos="360"/>
          <w:tab w:val="num" w:pos="720"/>
          <w:tab w:val="num" w:pos="2160"/>
        </w:tabs>
        <w:ind w:left="720"/>
      </w:pPr>
      <w:r w:rsidRPr="0012241A">
        <w:t>f</w:t>
      </w:r>
      <w:r w:rsidR="005A6C37" w:rsidRPr="0012241A">
        <w:t>oods packaged at the retail store level</w:t>
      </w:r>
      <w:r w:rsidR="00966270" w:rsidRPr="0012241A">
        <w:t>;</w:t>
      </w:r>
    </w:p>
    <w:p w:rsidR="005A6C37" w:rsidRPr="0012241A" w:rsidRDefault="005A6C37">
      <w:pPr>
        <w:tabs>
          <w:tab w:val="num" w:pos="720"/>
          <w:tab w:val="num" w:pos="1080"/>
        </w:tabs>
        <w:ind w:left="720" w:hanging="270"/>
      </w:pPr>
    </w:p>
    <w:p w:rsidR="005A6C37" w:rsidRPr="0012241A" w:rsidRDefault="006259F4" w:rsidP="007D50E6">
      <w:pPr>
        <w:numPr>
          <w:ilvl w:val="0"/>
          <w:numId w:val="95"/>
        </w:numPr>
        <w:tabs>
          <w:tab w:val="clear" w:pos="360"/>
          <w:tab w:val="num" w:pos="720"/>
          <w:tab w:val="num" w:pos="2160"/>
        </w:tabs>
        <w:ind w:left="720"/>
      </w:pPr>
      <w:proofErr w:type="gramStart"/>
      <w:r w:rsidRPr="0012241A">
        <w:t>r</w:t>
      </w:r>
      <w:r w:rsidR="005A6C37" w:rsidRPr="0012241A">
        <w:t>andom</w:t>
      </w:r>
      <w:proofErr w:type="gramEnd"/>
      <w:r w:rsidR="005A6C37" w:rsidRPr="0012241A">
        <w:t xml:space="preserve"> weight packages (see Sections 2.4. Random Package and 11.1. Random Packages</w:t>
      </w:r>
      <w:r w:rsidR="00966270" w:rsidRPr="0012241A">
        <w:t>);</w:t>
      </w:r>
    </w:p>
    <w:p w:rsidR="005A6C37" w:rsidRPr="0012241A" w:rsidRDefault="005A6C37">
      <w:pPr>
        <w:tabs>
          <w:tab w:val="num" w:pos="720"/>
          <w:tab w:val="num" w:pos="1080"/>
        </w:tabs>
        <w:ind w:left="720" w:hanging="270"/>
      </w:pPr>
    </w:p>
    <w:p w:rsidR="005A6C37" w:rsidRPr="0012241A" w:rsidRDefault="006259F4" w:rsidP="007D50E6">
      <w:pPr>
        <w:numPr>
          <w:ilvl w:val="0"/>
          <w:numId w:val="95"/>
        </w:numPr>
        <w:tabs>
          <w:tab w:val="clear" w:pos="360"/>
          <w:tab w:val="num" w:pos="720"/>
          <w:tab w:val="num" w:pos="2160"/>
        </w:tabs>
        <w:ind w:left="720"/>
      </w:pPr>
      <w:r w:rsidRPr="0012241A">
        <w:t>p</w:t>
      </w:r>
      <w:r w:rsidR="005A6C37" w:rsidRPr="0012241A">
        <w:t>ackage labels printed before February 14, 1994</w:t>
      </w:r>
      <w:r w:rsidR="00966270" w:rsidRPr="0012241A">
        <w:t>;</w:t>
      </w:r>
    </w:p>
    <w:p w:rsidR="005A6C37" w:rsidRPr="0012241A" w:rsidRDefault="005A6C37">
      <w:pPr>
        <w:tabs>
          <w:tab w:val="num" w:pos="720"/>
          <w:tab w:val="num" w:pos="1080"/>
        </w:tabs>
        <w:ind w:left="720" w:hanging="270"/>
      </w:pPr>
    </w:p>
    <w:p w:rsidR="005A6C37" w:rsidRPr="0012241A" w:rsidRDefault="006259F4" w:rsidP="007D50E6">
      <w:pPr>
        <w:numPr>
          <w:ilvl w:val="0"/>
          <w:numId w:val="95"/>
        </w:numPr>
        <w:tabs>
          <w:tab w:val="clear" w:pos="360"/>
          <w:tab w:val="num" w:pos="720"/>
          <w:tab w:val="num" w:pos="2160"/>
        </w:tabs>
        <w:ind w:left="720"/>
      </w:pPr>
      <w:r w:rsidRPr="0012241A">
        <w:t>m</w:t>
      </w:r>
      <w:r w:rsidR="005A6C37" w:rsidRPr="0012241A">
        <w:t>eat</w:t>
      </w:r>
      <w:r w:rsidR="00D962A8" w:rsidRPr="0012241A">
        <w:fldChar w:fldCharType="begin"/>
      </w:r>
      <w:r w:rsidR="005A6C37" w:rsidRPr="0012241A">
        <w:instrText>xe "Meat"</w:instrText>
      </w:r>
      <w:r w:rsidR="00D962A8" w:rsidRPr="0012241A">
        <w:fldChar w:fldCharType="end"/>
      </w:r>
      <w:r w:rsidR="005A6C37" w:rsidRPr="0012241A">
        <w:t xml:space="preserve"> and poultry</w:t>
      </w:r>
      <w:r w:rsidR="00D962A8" w:rsidRPr="0012241A">
        <w:fldChar w:fldCharType="begin"/>
      </w:r>
      <w:r w:rsidR="005A6C37" w:rsidRPr="0012241A">
        <w:instrText>xe "Poultry"</w:instrText>
      </w:r>
      <w:r w:rsidR="00D962A8" w:rsidRPr="0012241A">
        <w:fldChar w:fldCharType="end"/>
      </w:r>
      <w:r w:rsidR="005A6C37" w:rsidRPr="0012241A">
        <w:t xml:space="preserve"> products subject to the Federal Meat or Poultry</w:t>
      </w:r>
      <w:r w:rsidR="00D962A8" w:rsidRPr="0012241A">
        <w:fldChar w:fldCharType="begin"/>
      </w:r>
      <w:r w:rsidR="005A6C37" w:rsidRPr="0012241A">
        <w:instrText>xe "Poultry"</w:instrText>
      </w:r>
      <w:r w:rsidR="00D962A8" w:rsidRPr="0012241A">
        <w:fldChar w:fldCharType="end"/>
      </w:r>
      <w:r w:rsidR="005A6C37" w:rsidRPr="0012241A">
        <w:t xml:space="preserve"> Products Inspection Acts</w:t>
      </w:r>
      <w:r w:rsidR="00966270" w:rsidRPr="0012241A">
        <w:t>;</w:t>
      </w:r>
    </w:p>
    <w:p w:rsidR="005A6C37" w:rsidRPr="0012241A" w:rsidRDefault="005A6C37">
      <w:pPr>
        <w:tabs>
          <w:tab w:val="num" w:pos="1260"/>
        </w:tabs>
        <w:ind w:left="360"/>
      </w:pPr>
    </w:p>
    <w:p w:rsidR="005A6C37" w:rsidRPr="0012241A" w:rsidRDefault="006259F4" w:rsidP="007D50E6">
      <w:pPr>
        <w:numPr>
          <w:ilvl w:val="0"/>
          <w:numId w:val="95"/>
        </w:numPr>
        <w:tabs>
          <w:tab w:val="clear" w:pos="360"/>
          <w:tab w:val="num" w:pos="720"/>
          <w:tab w:val="num" w:pos="2160"/>
        </w:tabs>
        <w:ind w:left="720"/>
      </w:pPr>
      <w:r w:rsidRPr="0012241A">
        <w:t>t</w:t>
      </w:r>
      <w:r w:rsidR="005A6C37" w:rsidRPr="0012241A">
        <w:t>obacco or tobacco products</w:t>
      </w:r>
      <w:r w:rsidR="00966270" w:rsidRPr="0012241A">
        <w:t>;</w:t>
      </w:r>
    </w:p>
    <w:p w:rsidR="005A6C37" w:rsidRPr="0012241A" w:rsidRDefault="005A6C37">
      <w:pPr>
        <w:tabs>
          <w:tab w:val="num" w:pos="1260"/>
        </w:tabs>
        <w:ind w:left="360"/>
      </w:pPr>
    </w:p>
    <w:p w:rsidR="005A6C37" w:rsidRPr="0012241A" w:rsidRDefault="006259F4" w:rsidP="007D50E6">
      <w:pPr>
        <w:numPr>
          <w:ilvl w:val="0"/>
          <w:numId w:val="95"/>
        </w:numPr>
        <w:tabs>
          <w:tab w:val="clear" w:pos="360"/>
          <w:tab w:val="num" w:pos="720"/>
          <w:tab w:val="num" w:pos="2160"/>
        </w:tabs>
        <w:ind w:left="720"/>
      </w:pPr>
      <w:r w:rsidRPr="0012241A">
        <w:t>a</w:t>
      </w:r>
      <w:r w:rsidR="005A6C37" w:rsidRPr="0012241A">
        <w:t>ny beverage subject to the Federal Alcohol Administration Act</w:t>
      </w:r>
      <w:r w:rsidR="00966270" w:rsidRPr="0012241A">
        <w:t>;</w:t>
      </w:r>
    </w:p>
    <w:p w:rsidR="005A6C37" w:rsidRPr="0012241A" w:rsidRDefault="005A6C37">
      <w:pPr>
        <w:tabs>
          <w:tab w:val="num" w:pos="1260"/>
        </w:tabs>
        <w:ind w:left="360"/>
      </w:pPr>
    </w:p>
    <w:p w:rsidR="005A6C37" w:rsidRPr="0012241A" w:rsidRDefault="00B8446E" w:rsidP="007D50E6">
      <w:pPr>
        <w:numPr>
          <w:ilvl w:val="0"/>
          <w:numId w:val="95"/>
        </w:numPr>
        <w:tabs>
          <w:tab w:val="clear" w:pos="360"/>
          <w:tab w:val="num" w:pos="720"/>
          <w:tab w:val="num" w:pos="2160"/>
        </w:tabs>
        <w:ind w:left="720"/>
      </w:pPr>
      <w:r>
        <w:t>a</w:t>
      </w:r>
      <w:r w:rsidR="005A6C37" w:rsidRPr="0012241A">
        <w:t>ny product subject to the Federal Insecticide, Fungicide, and Rodenticide Act</w:t>
      </w:r>
      <w:r w:rsidR="00966270" w:rsidRPr="0012241A">
        <w:t>;</w:t>
      </w:r>
    </w:p>
    <w:p w:rsidR="005A6C37" w:rsidRPr="0012241A" w:rsidRDefault="005A6C37">
      <w:pPr>
        <w:tabs>
          <w:tab w:val="num" w:pos="1260"/>
        </w:tabs>
        <w:ind w:left="360"/>
      </w:pPr>
    </w:p>
    <w:p w:rsidR="005A6C37" w:rsidRPr="0012241A" w:rsidRDefault="006259F4" w:rsidP="007D50E6">
      <w:pPr>
        <w:numPr>
          <w:ilvl w:val="0"/>
          <w:numId w:val="95"/>
        </w:numPr>
        <w:tabs>
          <w:tab w:val="clear" w:pos="360"/>
          <w:tab w:val="num" w:pos="720"/>
          <w:tab w:val="num" w:pos="2160"/>
        </w:tabs>
        <w:ind w:left="720"/>
      </w:pPr>
      <w:r w:rsidRPr="0012241A">
        <w:t>d</w:t>
      </w:r>
      <w:r w:rsidR="005A6C37" w:rsidRPr="0012241A">
        <w:t>rugs and cosmetics</w:t>
      </w:r>
      <w:r w:rsidR="00D962A8" w:rsidRPr="0012241A">
        <w:fldChar w:fldCharType="begin"/>
      </w:r>
      <w:r w:rsidR="005A6C37" w:rsidRPr="0012241A">
        <w:instrText>xe "Cosmetics"</w:instrText>
      </w:r>
      <w:r w:rsidR="00D962A8" w:rsidRPr="0012241A">
        <w:fldChar w:fldCharType="end"/>
      </w:r>
      <w:r w:rsidR="005A6C37" w:rsidRPr="0012241A">
        <w:t xml:space="preserve"> subject to the Federal Food, Drug and Cosmetic Act</w:t>
      </w:r>
      <w:r w:rsidR="00966270" w:rsidRPr="0012241A">
        <w:t>;</w:t>
      </w:r>
      <w:r w:rsidR="00D962A8" w:rsidRPr="0012241A">
        <w:fldChar w:fldCharType="begin"/>
      </w:r>
      <w:r w:rsidR="005A6C37" w:rsidRPr="0012241A">
        <w:instrText>xe "Drugs"</w:instrText>
      </w:r>
      <w:r w:rsidR="00D962A8" w:rsidRPr="0012241A">
        <w:fldChar w:fldCharType="end"/>
      </w:r>
    </w:p>
    <w:p w:rsidR="005A6C37" w:rsidRPr="0012241A" w:rsidRDefault="005A6C37" w:rsidP="00343D1F">
      <w:pPr>
        <w:tabs>
          <w:tab w:val="num" w:pos="2160"/>
        </w:tabs>
      </w:pPr>
    </w:p>
    <w:p w:rsidR="005A6C37" w:rsidRPr="0012241A" w:rsidRDefault="006259F4" w:rsidP="007D50E6">
      <w:pPr>
        <w:numPr>
          <w:ilvl w:val="0"/>
          <w:numId w:val="95"/>
        </w:numPr>
        <w:tabs>
          <w:tab w:val="clear" w:pos="360"/>
          <w:tab w:val="num" w:pos="720"/>
          <w:tab w:val="num" w:pos="2160"/>
        </w:tabs>
        <w:ind w:left="720"/>
      </w:pPr>
      <w:proofErr w:type="gramStart"/>
      <w:r w:rsidRPr="0012241A">
        <w:t>n</w:t>
      </w:r>
      <w:r w:rsidR="005A6C37" w:rsidRPr="0012241A">
        <w:t>utrition</w:t>
      </w:r>
      <w:proofErr w:type="gramEnd"/>
      <w:r w:rsidR="005A6C37" w:rsidRPr="0012241A">
        <w:t xml:space="preserve"> labeling information.</w:t>
      </w:r>
      <w:r w:rsidR="00B8446E">
        <w:t xml:space="preserve"> </w:t>
      </w:r>
    </w:p>
    <w:p w:rsidR="005A6C37" w:rsidRPr="0012241A" w:rsidRDefault="005A6C37" w:rsidP="00940A69">
      <w:pPr>
        <w:rPr>
          <w:b/>
          <w:bCs/>
        </w:rPr>
      </w:pPr>
      <w:bookmarkStart w:id="872" w:name="_Toc173408743"/>
      <w:bookmarkStart w:id="873" w:name="_Toc173471487"/>
      <w:bookmarkStart w:id="874" w:name="_Toc173472810"/>
      <w:bookmarkStart w:id="875" w:name="_Toc173474135"/>
      <w:bookmarkStart w:id="876" w:name="_Toc173771033"/>
      <w:bookmarkStart w:id="877" w:name="_Toc173771777"/>
    </w:p>
    <w:p w:rsidR="005A6C37" w:rsidRDefault="005A6C37" w:rsidP="00940A69">
      <w:bookmarkStart w:id="878" w:name="_Toc332297019"/>
      <w:r w:rsidRPr="0012241A">
        <w:rPr>
          <w:rStyle w:val="PkgLabelLevel2Char"/>
          <w:b/>
          <w:sz w:val="20"/>
        </w:rPr>
        <w:t>11.33</w:t>
      </w:r>
      <w:proofErr w:type="gramStart"/>
      <w:r w:rsidRPr="0012241A">
        <w:rPr>
          <w:rStyle w:val="PkgLabelLevel2Char"/>
          <w:b/>
          <w:sz w:val="20"/>
        </w:rPr>
        <w:t>.  Inch</w:t>
      </w:r>
      <w:proofErr w:type="gramEnd"/>
      <w:r w:rsidRPr="0012241A">
        <w:rPr>
          <w:rStyle w:val="PkgLabelLevel2Char"/>
          <w:b/>
          <w:sz w:val="20"/>
        </w:rPr>
        <w:t>-Pound Units, Exemptions - Consumer Commodities.</w:t>
      </w:r>
      <w:bookmarkEnd w:id="878"/>
      <w:r w:rsidRPr="0012241A">
        <w:t xml:space="preserve"> – The requirements for statements of quantity in inch-pound units shall not apply to packages that bear appropriate SI units.  This exemption does not apply to foods, drugs, or cosmetics or to packages subject to regulation by the </w:t>
      </w:r>
      <w:r w:rsidR="00966270" w:rsidRPr="0012241A">
        <w:t>FTC</w:t>
      </w:r>
      <w:r w:rsidRPr="0012241A">
        <w:t>, meat</w:t>
      </w:r>
      <w:r w:rsidR="00D962A8" w:rsidRPr="0012241A">
        <w:fldChar w:fldCharType="begin"/>
      </w:r>
      <w:r w:rsidRPr="0012241A">
        <w:instrText>xe "Meat"</w:instrText>
      </w:r>
      <w:r w:rsidR="00D962A8" w:rsidRPr="0012241A">
        <w:fldChar w:fldCharType="end"/>
      </w:r>
      <w:r w:rsidRPr="0012241A">
        <w:t xml:space="preserve"> and poultry</w:t>
      </w:r>
      <w:r w:rsidR="00D962A8" w:rsidRPr="0012241A">
        <w:fldChar w:fldCharType="begin"/>
      </w:r>
      <w:r w:rsidRPr="0012241A">
        <w:instrText>xe "Poultry"</w:instrText>
      </w:r>
      <w:r w:rsidR="00D962A8" w:rsidRPr="0012241A">
        <w:fldChar w:fldCharType="end"/>
      </w:r>
      <w:r w:rsidRPr="0012241A">
        <w:t xml:space="preserve"> products subject to the Federal Meat or Poultry</w:t>
      </w:r>
      <w:r w:rsidR="00D962A8" w:rsidRPr="0012241A">
        <w:fldChar w:fldCharType="begin"/>
      </w:r>
      <w:r w:rsidRPr="0012241A">
        <w:instrText>xe "Poultry"</w:instrText>
      </w:r>
      <w:r w:rsidR="00D962A8" w:rsidRPr="0012241A">
        <w:fldChar w:fldCharType="end"/>
      </w:r>
      <w:r w:rsidRPr="0012241A">
        <w:t xml:space="preserve"> Products Inspection Acts, and tobacco or tobacco products</w:t>
      </w:r>
      <w:r>
        <w:t>.</w:t>
      </w:r>
      <w:bookmarkEnd w:id="872"/>
      <w:bookmarkEnd w:id="873"/>
      <w:bookmarkEnd w:id="874"/>
      <w:bookmarkEnd w:id="875"/>
      <w:bookmarkEnd w:id="876"/>
      <w:bookmarkEnd w:id="877"/>
    </w:p>
    <w:p w:rsidR="005A6C37" w:rsidRDefault="005A6C37" w:rsidP="00CE04C0">
      <w:pPr>
        <w:spacing w:before="60"/>
      </w:pPr>
      <w:r>
        <w:t>(Added 1999)</w:t>
      </w:r>
    </w:p>
    <w:p w:rsidR="005A6C37" w:rsidRDefault="005A6C37" w:rsidP="00940A69">
      <w:bookmarkStart w:id="879" w:name="_Toc173378009"/>
      <w:bookmarkStart w:id="880" w:name="_Toc173379249"/>
      <w:bookmarkStart w:id="881" w:name="_Toc173381127"/>
      <w:bookmarkStart w:id="882" w:name="_Toc173383088"/>
      <w:bookmarkStart w:id="883" w:name="_Toc173384801"/>
      <w:bookmarkStart w:id="884" w:name="_Toc173385332"/>
      <w:bookmarkStart w:id="885" w:name="_Toc173386365"/>
      <w:bookmarkStart w:id="886" w:name="_Toc173408744"/>
      <w:bookmarkStart w:id="887" w:name="_Toc173472811"/>
      <w:bookmarkStart w:id="888" w:name="_Toc173771034"/>
    </w:p>
    <w:p w:rsidR="005A6C37" w:rsidRPr="00940A69" w:rsidRDefault="005A6C37" w:rsidP="00CE04C0">
      <w:pPr>
        <w:keepNext/>
      </w:pPr>
      <w:bookmarkStart w:id="889" w:name="_Toc332297020"/>
      <w:proofErr w:type="gramStart"/>
      <w:r w:rsidRPr="00940A69">
        <w:rPr>
          <w:rStyle w:val="PkgLabelLevel1Char"/>
          <w:sz w:val="24"/>
        </w:rPr>
        <w:t>Section 12.</w:t>
      </w:r>
      <w:proofErr w:type="gramEnd"/>
      <w:r w:rsidRPr="00940A69">
        <w:rPr>
          <w:rStyle w:val="PkgLabelLevel1Char"/>
          <w:sz w:val="24"/>
        </w:rPr>
        <w:t xml:space="preserve">  Variations to be </w:t>
      </w:r>
      <w:proofErr w:type="gramStart"/>
      <w:r w:rsidRPr="00940A69">
        <w:rPr>
          <w:rStyle w:val="PkgLabelLevel1Char"/>
          <w:sz w:val="24"/>
        </w:rPr>
        <w:t>Allowed</w:t>
      </w:r>
      <w:bookmarkEnd w:id="879"/>
      <w:bookmarkEnd w:id="880"/>
      <w:bookmarkEnd w:id="881"/>
      <w:bookmarkEnd w:id="882"/>
      <w:bookmarkEnd w:id="883"/>
      <w:bookmarkEnd w:id="884"/>
      <w:bookmarkEnd w:id="885"/>
      <w:bookmarkEnd w:id="886"/>
      <w:bookmarkEnd w:id="887"/>
      <w:bookmarkEnd w:id="888"/>
      <w:bookmarkEnd w:id="889"/>
      <w:proofErr w:type="gramEnd"/>
      <w:r w:rsidR="00D962A8" w:rsidRPr="00940A69">
        <w:rPr>
          <w:szCs w:val="20"/>
        </w:rPr>
        <w:fldChar w:fldCharType="begin"/>
      </w:r>
      <w:r w:rsidRPr="00940A69">
        <w:rPr>
          <w:szCs w:val="20"/>
        </w:rPr>
        <w:instrText>xe "Variations to be allowed"</w:instrText>
      </w:r>
      <w:r w:rsidR="00D962A8" w:rsidRPr="00940A69">
        <w:rPr>
          <w:szCs w:val="20"/>
        </w:rPr>
        <w:fldChar w:fldCharType="end"/>
      </w:r>
    </w:p>
    <w:p w:rsidR="005A6C37" w:rsidRDefault="005A6C37" w:rsidP="00CE04C0">
      <w:pPr>
        <w:pStyle w:val="PkgLabelLevel2"/>
        <w:keepNext/>
      </w:pPr>
      <w:bookmarkStart w:id="890" w:name="_Toc173408745"/>
      <w:bookmarkStart w:id="891" w:name="_Toc173471488"/>
      <w:bookmarkStart w:id="892" w:name="_Toc173472812"/>
      <w:bookmarkStart w:id="893" w:name="_Toc173474136"/>
      <w:bookmarkStart w:id="894" w:name="_Toc173771035"/>
      <w:bookmarkStart w:id="895" w:name="_Toc173771778"/>
    </w:p>
    <w:p w:rsidR="005A6C37" w:rsidRPr="00940A69" w:rsidRDefault="005A6C37" w:rsidP="00CE04C0">
      <w:pPr>
        <w:pStyle w:val="PkgLabelLevel2"/>
        <w:keepNext/>
        <w:rPr>
          <w:b/>
        </w:rPr>
      </w:pPr>
      <w:bookmarkStart w:id="896" w:name="_Toc332297021"/>
      <w:r w:rsidRPr="00940A69">
        <w:rPr>
          <w:b/>
        </w:rPr>
        <w:t>12.1</w:t>
      </w:r>
      <w:proofErr w:type="gramStart"/>
      <w:r w:rsidRPr="00940A69">
        <w:rPr>
          <w:b/>
        </w:rPr>
        <w:t>.  Packaging</w:t>
      </w:r>
      <w:proofErr w:type="gramEnd"/>
      <w:r w:rsidRPr="00940A69">
        <w:rPr>
          <w:b/>
        </w:rPr>
        <w:t xml:space="preserve"> Variations.</w:t>
      </w:r>
      <w:bookmarkEnd w:id="890"/>
      <w:bookmarkEnd w:id="891"/>
      <w:bookmarkEnd w:id="892"/>
      <w:bookmarkEnd w:id="893"/>
      <w:bookmarkEnd w:id="894"/>
      <w:bookmarkEnd w:id="895"/>
      <w:bookmarkEnd w:id="896"/>
    </w:p>
    <w:p w:rsidR="005A6C37" w:rsidRDefault="005A6C37" w:rsidP="00CE04C0">
      <w:pPr>
        <w:keepNext/>
        <w:ind w:left="360"/>
        <w:rPr>
          <w:rStyle w:val="StyleHeading8BoldChar"/>
          <w:sz w:val="20"/>
        </w:rPr>
      </w:pPr>
      <w:bookmarkStart w:id="897" w:name="_Toc173408746"/>
      <w:bookmarkStart w:id="898" w:name="_Toc173472813"/>
      <w:bookmarkStart w:id="899" w:name="_Toc173771036"/>
    </w:p>
    <w:p w:rsidR="005A6C37" w:rsidRDefault="005A6C37" w:rsidP="00C77350">
      <w:pPr>
        <w:ind w:left="360"/>
      </w:pPr>
      <w:bookmarkStart w:id="900" w:name="_Toc332297022"/>
      <w:r w:rsidRPr="00C77350">
        <w:rPr>
          <w:rStyle w:val="PkgLabelLevel3Char"/>
          <w:b/>
          <w:sz w:val="20"/>
        </w:rPr>
        <w:t>12.1.1</w:t>
      </w:r>
      <w:proofErr w:type="gramStart"/>
      <w:r w:rsidRPr="00C77350">
        <w:rPr>
          <w:rStyle w:val="PkgLabelLevel3Char"/>
          <w:b/>
          <w:sz w:val="20"/>
        </w:rPr>
        <w:t>.  Variations</w:t>
      </w:r>
      <w:proofErr w:type="gramEnd"/>
      <w:r w:rsidRPr="00C77350">
        <w:rPr>
          <w:rStyle w:val="PkgLabelLevel3Char"/>
          <w:b/>
          <w:sz w:val="20"/>
        </w:rPr>
        <w:t xml:space="preserve"> from Declared Net Quantity.</w:t>
      </w:r>
      <w:bookmarkEnd w:id="900"/>
      <w:r w:rsidR="00D962A8" w:rsidRPr="00C77350">
        <w:fldChar w:fldCharType="begin"/>
      </w:r>
      <w:r w:rsidRPr="00C77350">
        <w:instrText>xe "Net quantity"</w:instrText>
      </w:r>
      <w:r w:rsidR="00D962A8" w:rsidRPr="00C77350">
        <w:fldChar w:fldCharType="end"/>
      </w:r>
      <w:r>
        <w:t xml:space="preserve"> </w:t>
      </w:r>
      <w:r w:rsidRPr="00D10FE4">
        <w:t>–</w:t>
      </w:r>
      <w:r>
        <w:t xml:space="preserve"> Variations from the declared net weight, measure, or count shall be permitted when caused by unavoidable deviations in weighing, measuring, or counting</w:t>
      </w:r>
      <w:r w:rsidR="00D962A8">
        <w:fldChar w:fldCharType="begin"/>
      </w:r>
      <w:r>
        <w:instrText>xe "</w:instrText>
      </w:r>
      <w:r w:rsidRPr="003121E0">
        <w:instrText>Unavoidable deviations:In weighing, measuring, or counting</w:instrText>
      </w:r>
      <w:r>
        <w:instrText>"</w:instrText>
      </w:r>
      <w:r w:rsidR="00D962A8">
        <w:fldChar w:fldCharType="end"/>
      </w:r>
      <w: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00D962A8">
        <w:fldChar w:fldCharType="begin"/>
      </w:r>
      <w:r>
        <w:instrText>xe "</w:instrText>
      </w:r>
      <w:r w:rsidRPr="00635A0E">
        <w:instrText>Unreasonable shortage</w:instrText>
      </w:r>
      <w:r>
        <w:instrText>"</w:instrText>
      </w:r>
      <w:r w:rsidR="00D962A8">
        <w:fldChar w:fldCharType="end"/>
      </w:r>
      <w:r>
        <w:t xml:space="preserve"> in any package shall be permitted even though overages in other packages in the same shipment, delivery, or lot compensate for such shortage.  Variations above the declared quantity shall not be unreasonably large.</w:t>
      </w:r>
      <w:bookmarkEnd w:id="897"/>
      <w:bookmarkEnd w:id="898"/>
      <w:bookmarkEnd w:id="899"/>
    </w:p>
    <w:p w:rsidR="005A6C37" w:rsidRDefault="005A6C37" w:rsidP="00C77350">
      <w:pPr>
        <w:rPr>
          <w:rStyle w:val="StyleHeading8BoldChar"/>
          <w:sz w:val="20"/>
        </w:rPr>
      </w:pPr>
      <w:bookmarkStart w:id="901" w:name="_Toc173408747"/>
      <w:bookmarkStart w:id="902" w:name="_Toc173472814"/>
      <w:bookmarkStart w:id="903" w:name="_Toc173771037"/>
    </w:p>
    <w:p w:rsidR="005A6C37" w:rsidRDefault="00320D02" w:rsidP="00C77350">
      <w:pPr>
        <w:ind w:left="360"/>
      </w:pPr>
      <w:bookmarkStart w:id="904" w:name="_Toc332297023"/>
      <w:r>
        <w:rPr>
          <w:rStyle w:val="PkgLabelLevel3Char"/>
          <w:b/>
          <w:sz w:val="20"/>
        </w:rPr>
        <w:t>12.1.2.</w:t>
      </w:r>
      <w:proofErr w:type="gramStart"/>
      <w:r>
        <w:rPr>
          <w:rStyle w:val="PkgLabelLevel3Char"/>
          <w:b/>
          <w:sz w:val="20"/>
        </w:rPr>
        <w:t>  </w:t>
      </w:r>
      <w:r w:rsidR="005A6C37" w:rsidRPr="00C77350">
        <w:rPr>
          <w:rStyle w:val="PkgLabelLevel3Char"/>
          <w:b/>
          <w:sz w:val="20"/>
        </w:rPr>
        <w:t>Variations</w:t>
      </w:r>
      <w:proofErr w:type="gramEnd"/>
      <w:r w:rsidR="005A6C37" w:rsidRPr="00C77350">
        <w:rPr>
          <w:rStyle w:val="PkgLabelLevel3Char"/>
          <w:b/>
          <w:sz w:val="20"/>
        </w:rPr>
        <w:t xml:space="preserve"> Resulting from Exposure.</w:t>
      </w:r>
      <w:bookmarkEnd w:id="904"/>
      <w:r w:rsidR="005A6C37">
        <w:t xml:space="preserve"> </w:t>
      </w:r>
      <w:r w:rsidR="005A6C37" w:rsidRPr="00D10FE4">
        <w:t>–</w:t>
      </w:r>
      <w:r w:rsidR="005A6C37">
        <w:t xml:space="preserve"> Variations from the declared weight or measure shall be permitted when caused by ordinary and customary exposure</w:t>
      </w:r>
      <w:r w:rsidR="00D962A8">
        <w:fldChar w:fldCharType="begin"/>
      </w:r>
      <w:r w:rsidR="005A6C37">
        <w:instrText>xe "</w:instrText>
      </w:r>
      <w:r w:rsidR="005A6C37" w:rsidRPr="00FE1626">
        <w:instrText>Ordinary and customary exposure</w:instrText>
      </w:r>
      <w:r w:rsidR="005A6C37">
        <w:instrText>"</w:instrText>
      </w:r>
      <w:r w:rsidR="00D962A8">
        <w:fldChar w:fldCharType="end"/>
      </w:r>
      <w:r w:rsidR="005A6C37">
        <w:t xml:space="preserve"> to conditions that normally occur in good distribution practice</w:t>
      </w:r>
      <w:r w:rsidR="00D962A8">
        <w:fldChar w:fldCharType="begin"/>
      </w:r>
      <w:r w:rsidR="005A6C37">
        <w:instrText>xe "</w:instrText>
      </w:r>
      <w:r w:rsidR="005A6C37" w:rsidRPr="009D6645">
        <w:instrText>Good distribution practice</w:instrText>
      </w:r>
      <w:r w:rsidR="005A6C37">
        <w:instrText>"</w:instrText>
      </w:r>
      <w:r w:rsidR="00D962A8">
        <w:fldChar w:fldCharType="end"/>
      </w:r>
      <w:r w:rsidR="005A6C37">
        <w:t xml:space="preserve"> and that unavoidably result in change of weight or measure, but only after the commodity is introduced into intrastate commerce</w:t>
      </w:r>
      <w:r w:rsidR="00D962A8">
        <w:fldChar w:fldCharType="begin"/>
      </w:r>
      <w:r w:rsidR="005A6C37">
        <w:instrText>xe "</w:instrText>
      </w:r>
      <w:r w:rsidR="005A6C37" w:rsidRPr="00925C7D">
        <w:instrText>Intrastate commerce</w:instrText>
      </w:r>
      <w:r w:rsidR="005A6C37">
        <w:instrText>"</w:instrText>
      </w:r>
      <w:r w:rsidR="00D962A8">
        <w:fldChar w:fldCharType="end"/>
      </w:r>
      <w:r w:rsidR="005A6C37">
        <w:t xml:space="preserve">, provided the phrase “introduced into intrastate commerce” as used in </w:t>
      </w:r>
      <w:r w:rsidR="005A6C37">
        <w:lastRenderedPageBreak/>
        <w:t>this paragraph shall be construed to define the time and the place at which the first sale and delivery of a package is made within the state, the delivery being either</w:t>
      </w:r>
      <w:bookmarkEnd w:id="901"/>
      <w:bookmarkEnd w:id="902"/>
      <w:bookmarkEnd w:id="903"/>
      <w:r w:rsidR="00AC2C72">
        <w:t>:</w:t>
      </w:r>
    </w:p>
    <w:p w:rsidR="005A6C37" w:rsidRDefault="005A6C37"/>
    <w:p w:rsidR="005A6C37" w:rsidRDefault="005A6C37">
      <w:pPr>
        <w:ind w:left="1080" w:hanging="360"/>
      </w:pPr>
      <w:r>
        <w:t>(a)</w:t>
      </w:r>
      <w:r>
        <w:tab/>
      </w:r>
      <w:proofErr w:type="gramStart"/>
      <w:r>
        <w:t>directly</w:t>
      </w:r>
      <w:proofErr w:type="gramEnd"/>
      <w:r>
        <w:t xml:space="preserve"> to the purchaser or to his/her agent</w:t>
      </w:r>
      <w:r w:rsidR="00966270">
        <w:t xml:space="preserve">; </w:t>
      </w:r>
      <w:r>
        <w:t>or</w:t>
      </w:r>
    </w:p>
    <w:p w:rsidR="005A6C37" w:rsidRDefault="005A6C37">
      <w:pPr>
        <w:ind w:left="1080" w:hanging="360"/>
      </w:pPr>
    </w:p>
    <w:p w:rsidR="005A6C37" w:rsidRDefault="005A6C37">
      <w:pPr>
        <w:ind w:left="1080" w:hanging="360"/>
      </w:pPr>
      <w:r>
        <w:t>(b)</w:t>
      </w:r>
      <w:r>
        <w:tab/>
      </w:r>
      <w:proofErr w:type="gramStart"/>
      <w:r>
        <w:t>to</w:t>
      </w:r>
      <w:proofErr w:type="gramEnd"/>
      <w:r>
        <w:t xml:space="preserve"> a common carrier for shipment to the purchaser,</w:t>
      </w:r>
    </w:p>
    <w:p w:rsidR="005A6C37" w:rsidRDefault="005A6C37"/>
    <w:p w:rsidR="005A6C37" w:rsidRDefault="005A6C37">
      <w:pPr>
        <w:ind w:left="360"/>
      </w:pPr>
      <w:proofErr w:type="gramStart"/>
      <w:r>
        <w:t>and</w:t>
      </w:r>
      <w:proofErr w:type="gramEnd"/>
      <w:r>
        <w:t xml:space="preserve">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00D962A8">
        <w:fldChar w:fldCharType="begin"/>
      </w:r>
      <w:r>
        <w:instrText>xe "</w:instrText>
      </w:r>
      <w:r w:rsidRPr="005F74F0">
        <w:instrText>Exposure variations</w:instrText>
      </w:r>
      <w:r>
        <w:instrText>"</w:instrText>
      </w:r>
      <w:r w:rsidR="00D962A8">
        <w:fldChar w:fldCharType="end"/>
      </w:r>
      <w:r>
        <w:t xml:space="preserve"> shall not be permitted.</w:t>
      </w:r>
    </w:p>
    <w:p w:rsidR="005A6C37" w:rsidRDefault="005A6C37">
      <w:pPr>
        <w:ind w:left="360"/>
      </w:pPr>
    </w:p>
    <w:p w:rsidR="005A6C37" w:rsidRDefault="005A6C37" w:rsidP="00C77350">
      <w:bookmarkStart w:id="905" w:name="_Toc332297024"/>
      <w:bookmarkStart w:id="906" w:name="_Toc173408748"/>
      <w:bookmarkStart w:id="907" w:name="_Toc173471489"/>
      <w:bookmarkStart w:id="908" w:name="_Toc173472815"/>
      <w:bookmarkStart w:id="909" w:name="_Toc173474137"/>
      <w:bookmarkStart w:id="910" w:name="_Toc173771038"/>
      <w:bookmarkStart w:id="911" w:name="_Toc173771779"/>
      <w:r w:rsidRPr="005A3C51">
        <w:rPr>
          <w:rStyle w:val="PkgLabelLevel2Char"/>
          <w:b/>
          <w:sz w:val="20"/>
        </w:rPr>
        <w:t>12.2</w:t>
      </w:r>
      <w:proofErr w:type="gramStart"/>
      <w:r w:rsidRPr="005A3C51">
        <w:rPr>
          <w:rStyle w:val="PkgLabelLevel2Char"/>
          <w:b/>
          <w:sz w:val="20"/>
        </w:rPr>
        <w:t>.  Magnitude</w:t>
      </w:r>
      <w:proofErr w:type="gramEnd"/>
      <w:r w:rsidRPr="005A3C51">
        <w:rPr>
          <w:rStyle w:val="PkgLabelLevel2Char"/>
          <w:b/>
          <w:sz w:val="20"/>
        </w:rPr>
        <w:t xml:space="preserve"> of Permitted Variations.</w:t>
      </w:r>
      <w:bookmarkEnd w:id="905"/>
      <w:r w:rsidR="00D962A8" w:rsidRPr="005A3C51">
        <w:fldChar w:fldCharType="begin"/>
      </w:r>
      <w:r w:rsidRPr="005A3C51">
        <w:instrText>xe "Magnitude of variations"</w:instrText>
      </w:r>
      <w:r w:rsidR="00D962A8" w:rsidRPr="005A3C51">
        <w:fldChar w:fldCharType="end"/>
      </w:r>
      <w:r w:rsidRPr="005A3C51">
        <w:t xml:space="preserve"> – The magnitude of </w:t>
      </w:r>
      <w:r w:rsidRPr="004F1639">
        <w:t xml:space="preserve">package variations of this regulation permitted under Sections 12. Variations to be </w:t>
      </w:r>
      <w:proofErr w:type="gramStart"/>
      <w:r w:rsidRPr="004F1639">
        <w:t>Allowed</w:t>
      </w:r>
      <w:proofErr w:type="gramEnd"/>
      <w:r w:rsidRPr="004F1639">
        <w:t xml:space="preserve">, 12.1. </w:t>
      </w:r>
      <w:proofErr w:type="gramStart"/>
      <w:r w:rsidRPr="004F1639">
        <w:t>Package Variations, 12.1.1.</w:t>
      </w:r>
      <w:proofErr w:type="gramEnd"/>
      <w:r w:rsidRPr="004F1639">
        <w:t xml:space="preserve"> </w:t>
      </w:r>
      <w:proofErr w:type="gramStart"/>
      <w:r w:rsidRPr="004F1639">
        <w:t>Variations from Declared Net Quantity, and 12.1.2.</w:t>
      </w:r>
      <w:proofErr w:type="gramEnd"/>
      <w:r w:rsidRPr="004F1639">
        <w:t xml:space="preserve"> Variations Resulting from Exposure shall be those expressly set forth in this regulation a</w:t>
      </w:r>
      <w:r w:rsidRPr="005A3C51">
        <w:t>nd variations such as those contained in the procedures and tables of NIST Handbook 133</w:t>
      </w:r>
      <w:r w:rsidR="00D962A8" w:rsidRPr="005A3C51">
        <w:fldChar w:fldCharType="begin"/>
      </w:r>
      <w:r w:rsidRPr="005A3C51">
        <w:instrText>xe "Handbooks:HB133"</w:instrText>
      </w:r>
      <w:r w:rsidR="00D962A8" w:rsidRPr="005A3C51">
        <w:fldChar w:fldCharType="end"/>
      </w:r>
      <w:r w:rsidRPr="005A3C51">
        <w:t>, “Checking the Net Contents of Packaged Goods.</w:t>
      </w:r>
      <w:bookmarkEnd w:id="906"/>
      <w:bookmarkEnd w:id="907"/>
      <w:bookmarkEnd w:id="908"/>
      <w:bookmarkEnd w:id="909"/>
      <w:bookmarkEnd w:id="910"/>
      <w:bookmarkEnd w:id="911"/>
      <w:r w:rsidRPr="005A3C51">
        <w:t>”</w:t>
      </w:r>
    </w:p>
    <w:p w:rsidR="005A6C37" w:rsidRDefault="005A6C37" w:rsidP="00C77350">
      <w:pPr>
        <w:spacing w:before="60"/>
      </w:pPr>
      <w:r>
        <w:t>(Amended 1976, 1980, 1984, and 1988)</w:t>
      </w:r>
    </w:p>
    <w:p w:rsidR="005A6C37" w:rsidRDefault="005A6C37" w:rsidP="00C77350">
      <w:pPr>
        <w:pStyle w:val="PkgLabelLevel1"/>
      </w:pPr>
      <w:bookmarkStart w:id="912" w:name="_Toc173378010"/>
      <w:bookmarkStart w:id="913" w:name="_Toc173379250"/>
      <w:bookmarkStart w:id="914" w:name="_Toc173381128"/>
      <w:bookmarkStart w:id="915" w:name="_Toc173383089"/>
      <w:bookmarkStart w:id="916" w:name="_Toc173384802"/>
      <w:bookmarkStart w:id="917" w:name="_Toc173385333"/>
      <w:bookmarkStart w:id="918" w:name="_Toc173386366"/>
      <w:bookmarkStart w:id="919" w:name="_Toc173408749"/>
      <w:bookmarkStart w:id="920" w:name="_Toc173472816"/>
      <w:bookmarkStart w:id="921" w:name="_Toc173771039"/>
      <w:bookmarkStart w:id="922" w:name="_Toc332297025"/>
      <w:proofErr w:type="gramStart"/>
      <w:r>
        <w:t>Section 13.</w:t>
      </w:r>
      <w:proofErr w:type="gramEnd"/>
      <w:r>
        <w:t xml:space="preserve">  Retail Sale Price Representations</w:t>
      </w:r>
      <w:bookmarkEnd w:id="912"/>
      <w:bookmarkEnd w:id="913"/>
      <w:bookmarkEnd w:id="914"/>
      <w:bookmarkEnd w:id="915"/>
      <w:bookmarkEnd w:id="916"/>
      <w:bookmarkEnd w:id="917"/>
      <w:bookmarkEnd w:id="918"/>
      <w:bookmarkEnd w:id="919"/>
      <w:bookmarkEnd w:id="920"/>
      <w:bookmarkEnd w:id="921"/>
      <w:bookmarkEnd w:id="922"/>
    </w:p>
    <w:p w:rsidR="005A6C37" w:rsidRDefault="005A6C37" w:rsidP="00CE04C0">
      <w:pPr>
        <w:pStyle w:val="PkgLabelLevel2"/>
        <w:keepNext/>
        <w:rPr>
          <w:b/>
        </w:rPr>
      </w:pPr>
      <w:bookmarkStart w:id="923" w:name="_Toc173408750"/>
      <w:bookmarkStart w:id="924" w:name="_Toc173471490"/>
      <w:bookmarkStart w:id="925" w:name="_Toc173472817"/>
      <w:bookmarkStart w:id="926" w:name="_Toc173474138"/>
      <w:bookmarkStart w:id="927" w:name="_Toc173771040"/>
      <w:bookmarkStart w:id="928" w:name="_Toc173771780"/>
    </w:p>
    <w:p w:rsidR="005A6C37" w:rsidRPr="00C77350" w:rsidRDefault="005A6C37" w:rsidP="00CE04C0">
      <w:pPr>
        <w:pStyle w:val="PkgLabelLevel2"/>
        <w:keepNext/>
        <w:rPr>
          <w:b/>
        </w:rPr>
      </w:pPr>
      <w:bookmarkStart w:id="929" w:name="_Toc332297026"/>
      <w:r w:rsidRPr="00C77350">
        <w:rPr>
          <w:b/>
        </w:rPr>
        <w:t>13.1</w:t>
      </w:r>
      <w:proofErr w:type="gramStart"/>
      <w:r w:rsidRPr="00C77350">
        <w:rPr>
          <w:b/>
        </w:rPr>
        <w:t>.  “</w:t>
      </w:r>
      <w:proofErr w:type="gramEnd"/>
      <w:r w:rsidRPr="00C77350">
        <w:rPr>
          <w:b/>
        </w:rPr>
        <w:t>Cents off” Representations.</w:t>
      </w:r>
      <w:bookmarkEnd w:id="923"/>
      <w:bookmarkEnd w:id="924"/>
      <w:bookmarkEnd w:id="925"/>
      <w:bookmarkEnd w:id="926"/>
      <w:bookmarkEnd w:id="927"/>
      <w:bookmarkEnd w:id="928"/>
      <w:bookmarkEnd w:id="929"/>
    </w:p>
    <w:p w:rsidR="005A6C37" w:rsidRDefault="005A6C37" w:rsidP="0046314A">
      <w:pPr>
        <w:pStyle w:val="Footer"/>
        <w:keepNext/>
        <w:tabs>
          <w:tab w:val="clear" w:pos="4320"/>
          <w:tab w:val="clear" w:pos="8640"/>
        </w:tabs>
      </w:pPr>
    </w:p>
    <w:p w:rsidR="005A6C37" w:rsidRDefault="005A6C37" w:rsidP="007D50E6">
      <w:pPr>
        <w:keepNext/>
        <w:numPr>
          <w:ilvl w:val="0"/>
          <w:numId w:val="69"/>
        </w:numPr>
        <w:tabs>
          <w:tab w:val="clear" w:pos="1080"/>
          <w:tab w:val="num" w:pos="720"/>
        </w:tabs>
        <w:ind w:left="720"/>
      </w:pPr>
      <w:r>
        <w:t>The term “cents off representation” means any printed matter consisting of the words “cents off” or words of similar import (bonus offer</w:t>
      </w:r>
      <w:r w:rsidR="00D962A8">
        <w:fldChar w:fldCharType="begin"/>
      </w:r>
      <w:r>
        <w:instrText>xe "</w:instrText>
      </w:r>
      <w:r w:rsidRPr="009D364D">
        <w:instrText>Bonus offer</w:instrText>
      </w:r>
      <w:r>
        <w:instrText>"</w:instrText>
      </w:r>
      <w:r w:rsidR="00D962A8">
        <w:fldChar w:fldCharType="end"/>
      </w:r>
      <w:r>
        <w:t>, 2 for 1</w:t>
      </w:r>
      <w:r w:rsidR="00D962A8">
        <w:fldChar w:fldCharType="begin"/>
      </w:r>
      <w:r>
        <w:instrText>xe "</w:instrText>
      </w:r>
      <w:r w:rsidR="00956735">
        <w:instrText>Sales:</w:instrText>
      </w:r>
      <w:r w:rsidRPr="00DD249F">
        <w:instrText>Two-for-one (2 for 1) sale</w:instrText>
      </w:r>
      <w:r>
        <w:instrText>"</w:instrText>
      </w:r>
      <w:r w:rsidR="00D962A8">
        <w:fldChar w:fldCharType="end"/>
      </w:r>
      <w:r>
        <w:t xml:space="preserve"> sale, 1¢ sale, etc.), placed upon any consumer package or placed upon any label affixed or adjacent to such package, stating or representing by implication that it is being offered for sale at a price lower than the ordinary and customary retail sale price.</w:t>
      </w:r>
    </w:p>
    <w:p w:rsidR="005A6C37" w:rsidRDefault="005A6C37" w:rsidP="0046314A">
      <w:pPr>
        <w:pStyle w:val="Left050"/>
      </w:pPr>
      <w:r>
        <w:t>(Amended 1982)</w:t>
      </w:r>
    </w:p>
    <w:p w:rsidR="005A6C37" w:rsidRDefault="005A6C37">
      <w:pPr>
        <w:tabs>
          <w:tab w:val="num" w:pos="720"/>
        </w:tabs>
        <w:ind w:left="720" w:hanging="360"/>
      </w:pPr>
    </w:p>
    <w:p w:rsidR="005A6C37" w:rsidRDefault="005A6C37" w:rsidP="007D50E6">
      <w:pPr>
        <w:numPr>
          <w:ilvl w:val="0"/>
          <w:numId w:val="69"/>
        </w:numPr>
        <w:tabs>
          <w:tab w:val="clear" w:pos="1080"/>
          <w:tab w:val="num" w:pos="720"/>
        </w:tabs>
        <w:ind w:left="720"/>
      </w:pPr>
      <w:r>
        <w:t>Except as set forth in Section 13.2. Introductory Offers</w:t>
      </w:r>
      <w:r w:rsidR="00D962A8">
        <w:fldChar w:fldCharType="begin"/>
      </w:r>
      <w:r w:rsidR="00DA228F">
        <w:instrText xml:space="preserve"> XE "</w:instrText>
      </w:r>
      <w:r w:rsidR="00DA228F" w:rsidRPr="006E43A4">
        <w:instrText>Sales:Introducty offer</w:instrText>
      </w:r>
      <w:r w:rsidR="00DA228F">
        <w:instrText xml:space="preserve">" </w:instrText>
      </w:r>
      <w:r w:rsidR="00D962A8">
        <w:fldChar w:fldCharType="end"/>
      </w:r>
      <w:r>
        <w:t>, the packager or labeler of a consumer commodity shall not have imprinted thereon a “cents off” representation unless:</w:t>
      </w:r>
    </w:p>
    <w:p w:rsidR="005A6C37" w:rsidRDefault="005A6C37"/>
    <w:p w:rsidR="005A6C37" w:rsidRDefault="005A6C37" w:rsidP="007D50E6">
      <w:pPr>
        <w:numPr>
          <w:ilvl w:val="1"/>
          <w:numId w:val="68"/>
        </w:numPr>
        <w:tabs>
          <w:tab w:val="clear" w:pos="720"/>
          <w:tab w:val="num" w:pos="1080"/>
        </w:tabs>
        <w:ind w:left="1080"/>
      </w:pPr>
      <w:r>
        <w:t xml:space="preserve">The commodity has been sold at an ordinary and customary price in the most recent and regular course of business where the “cents off” </w:t>
      </w:r>
      <w:r w:rsidR="00D962A8">
        <w:fldChar w:fldCharType="begin"/>
      </w:r>
      <w:r w:rsidR="00DA228F">
        <w:instrText xml:space="preserve"> XE "</w:instrText>
      </w:r>
      <w:r w:rsidR="00DA228F" w:rsidRPr="002D454D">
        <w:instrText>Sales:Cents off</w:instrText>
      </w:r>
      <w:r w:rsidR="00DA228F">
        <w:instrText xml:space="preserve">" </w:instrText>
      </w:r>
      <w:r w:rsidR="00D962A8">
        <w:fldChar w:fldCharType="end"/>
      </w:r>
      <w:r>
        <w:t>promotion is made.</w:t>
      </w:r>
    </w:p>
    <w:p w:rsidR="005A6C37" w:rsidRDefault="005A6C37">
      <w:pPr>
        <w:tabs>
          <w:tab w:val="num" w:pos="1080"/>
        </w:tabs>
        <w:ind w:left="1080" w:hanging="360"/>
      </w:pPr>
    </w:p>
    <w:p w:rsidR="005A6C37" w:rsidRDefault="005A6C37" w:rsidP="007D50E6">
      <w:pPr>
        <w:numPr>
          <w:ilvl w:val="1"/>
          <w:numId w:val="68"/>
        </w:numPr>
        <w:tabs>
          <w:tab w:val="clear" w:pos="720"/>
          <w:tab w:val="num" w:pos="1080"/>
        </w:tabs>
        <w:ind w:left="1080"/>
      </w:pPr>
      <w:r>
        <w:t>The commodity so labeled is sold at a reduction from the ordinary and customary price, which reduction is at least equal to the amount of the “cents off” representation imprinted on the commodity package or label.</w:t>
      </w:r>
    </w:p>
    <w:p w:rsidR="005A6C37" w:rsidRDefault="005A6C37">
      <w:pPr>
        <w:ind w:left="1080" w:hanging="360"/>
      </w:pPr>
    </w:p>
    <w:p w:rsidR="005A6C37" w:rsidRDefault="005A6C37" w:rsidP="007D50E6">
      <w:pPr>
        <w:numPr>
          <w:ilvl w:val="1"/>
          <w:numId w:val="68"/>
        </w:numPr>
        <w:tabs>
          <w:tab w:val="clear" w:pos="720"/>
          <w:tab w:val="num" w:pos="1080"/>
        </w:tabs>
        <w:ind w:left="1080"/>
      </w:pPr>
      <w:r>
        <w:t xml:space="preserve">Each “cents off” </w:t>
      </w:r>
      <w:r w:rsidR="00D962A8">
        <w:fldChar w:fldCharType="begin"/>
      </w:r>
      <w:r w:rsidR="00DA228F">
        <w:instrText xml:space="preserve"> XE "</w:instrText>
      </w:r>
      <w:r w:rsidR="00DA228F" w:rsidRPr="00E44A6B">
        <w:instrText>Sales:Cents off</w:instrText>
      </w:r>
      <w:r w:rsidR="00DA228F">
        <w:instrText xml:space="preserve">" </w:instrText>
      </w:r>
      <w:r w:rsidR="00D962A8">
        <w:fldChar w:fldCharType="end"/>
      </w:r>
      <w:r>
        <w:t>representation imprinted on the package or label is limited to a phrase that reflects that the price marked by the retailer represents the savings in the amount of the “cents off” the retailer’s regular price; e.g., “Price Marked is </w:t>
      </w:r>
      <w:r>
        <w:rPr>
          <w:u w:val="single"/>
        </w:rPr>
        <w:t xml:space="preserve">      </w:t>
      </w:r>
      <w:r>
        <w:t xml:space="preserve"> Cents Off the Regular Price</w:t>
      </w:r>
      <w:r w:rsidR="006259F4">
        <w:t>,</w:t>
      </w:r>
      <w:r>
        <w:t>” “Price Marked is </w:t>
      </w:r>
      <w:r>
        <w:rPr>
          <w:u w:val="single"/>
        </w:rPr>
        <w:t xml:space="preserve">      </w:t>
      </w:r>
      <w:r>
        <w:t xml:space="preserve"> off the Regular Price of this Package”</w:t>
      </w:r>
      <w:r w:rsidR="006259F4">
        <w:t>,</w:t>
      </w:r>
      <w:r>
        <w:t xml:space="preserve"> provided the package or label may in addition bear in the usual pricing spot a form reflecting a space for the regular price, the represented “cents off,” and a space for the price to be paid by the consumer.</w:t>
      </w:r>
    </w:p>
    <w:p w:rsidR="005A6C37" w:rsidRDefault="005A6C37">
      <w:pPr>
        <w:tabs>
          <w:tab w:val="num" w:pos="1080"/>
        </w:tabs>
        <w:ind w:left="1080" w:hanging="360"/>
      </w:pPr>
    </w:p>
    <w:p w:rsidR="005A6C37" w:rsidRDefault="005A6C37" w:rsidP="007D50E6">
      <w:pPr>
        <w:numPr>
          <w:ilvl w:val="1"/>
          <w:numId w:val="68"/>
        </w:numPr>
        <w:tabs>
          <w:tab w:val="clear" w:pos="720"/>
          <w:tab w:val="num" w:pos="1080"/>
        </w:tabs>
        <w:ind w:left="1080"/>
      </w:pPr>
      <w:r>
        <w:t>The commodity at retail presents the regular price, designated as the “regular price”</w:t>
      </w:r>
      <w:r w:rsidR="006259F4">
        <w:t>,</w:t>
      </w:r>
      <w:r>
        <w:t xml:space="preserve"> clearly and conspicuously on the package or label of the commodity or on a sign, placard, or shelf marker placed in a position contiguous to the retail display of the “cents off” marked commodity.</w:t>
      </w:r>
    </w:p>
    <w:p w:rsidR="005A6C37" w:rsidRDefault="005A6C37">
      <w:pPr>
        <w:ind w:left="720" w:right="113"/>
      </w:pPr>
    </w:p>
    <w:p w:rsidR="005A6C37" w:rsidRDefault="005A6C37" w:rsidP="007D50E6">
      <w:pPr>
        <w:numPr>
          <w:ilvl w:val="0"/>
          <w:numId w:val="91"/>
        </w:numPr>
        <w:tabs>
          <w:tab w:val="clear" w:pos="2160"/>
          <w:tab w:val="num" w:pos="1440"/>
        </w:tabs>
        <w:ind w:left="1440" w:hanging="270"/>
      </w:pPr>
      <w:r>
        <w:t>Not more than three “cents off” promotions of any single size commodity may be initiated in the same trade area</w:t>
      </w:r>
      <w:r w:rsidR="00D962A8">
        <w:fldChar w:fldCharType="begin"/>
      </w:r>
      <w:r>
        <w:instrText>xe "</w:instrText>
      </w:r>
      <w:r w:rsidRPr="00EC0855">
        <w:instrText>Trade area</w:instrText>
      </w:r>
      <w:r>
        <w:instrText>"</w:instrText>
      </w:r>
      <w:r w:rsidR="00D962A8">
        <w:fldChar w:fldCharType="end"/>
      </w:r>
      <w:r>
        <w:t xml:space="preserve"> within a 12 month period;</w:t>
      </w:r>
    </w:p>
    <w:p w:rsidR="005A6C37" w:rsidRDefault="005A6C37"/>
    <w:p w:rsidR="005A6C37" w:rsidRDefault="005A6C37" w:rsidP="007D50E6">
      <w:pPr>
        <w:numPr>
          <w:ilvl w:val="0"/>
          <w:numId w:val="91"/>
        </w:numPr>
        <w:tabs>
          <w:tab w:val="clear" w:pos="2160"/>
          <w:tab w:val="num" w:pos="1440"/>
        </w:tabs>
        <w:ind w:left="1440" w:hanging="270"/>
      </w:pPr>
      <w:r>
        <w:t>At least 30 days must lapse between “cents off” promotions of any particular size packaged or labeled commodity in a specific trade area</w:t>
      </w:r>
      <w:r w:rsidR="00D962A8">
        <w:fldChar w:fldCharType="begin"/>
      </w:r>
      <w:r>
        <w:instrText>xe "</w:instrText>
      </w:r>
      <w:r w:rsidRPr="00BC7118">
        <w:instrText>Trade area</w:instrText>
      </w:r>
      <w:r>
        <w:instrText>"</w:instrText>
      </w:r>
      <w:r w:rsidR="00D962A8">
        <w:fldChar w:fldCharType="end"/>
      </w:r>
      <w:r>
        <w:t>; and</w:t>
      </w:r>
    </w:p>
    <w:p w:rsidR="005A6C37" w:rsidRDefault="005A6C37"/>
    <w:p w:rsidR="005A6C37" w:rsidRDefault="005A6C37" w:rsidP="007D50E6">
      <w:pPr>
        <w:numPr>
          <w:ilvl w:val="0"/>
          <w:numId w:val="91"/>
        </w:numPr>
        <w:tabs>
          <w:tab w:val="clear" w:pos="2160"/>
          <w:tab w:val="num" w:pos="1440"/>
        </w:tabs>
        <w:ind w:left="1440" w:hanging="270"/>
      </w:pPr>
      <w:r>
        <w:lastRenderedPageBreak/>
        <w:t xml:space="preserve">Any single size commodity so labeled may not be sold in a trade area for </w:t>
      </w:r>
      <w:proofErr w:type="gramStart"/>
      <w:r w:rsidR="00320D02">
        <w:t>a duration</w:t>
      </w:r>
      <w:proofErr w:type="gramEnd"/>
      <w:r>
        <w:t xml:space="preserve"> in excess of </w:t>
      </w:r>
      <w:r w:rsidR="00F70DB6">
        <w:t>six</w:t>
      </w:r>
      <w:r>
        <w:t> months within any 12 month period.</w:t>
      </w:r>
    </w:p>
    <w:p w:rsidR="005A6C37" w:rsidRDefault="005A6C37"/>
    <w:p w:rsidR="005A6C37" w:rsidRDefault="005A6C37" w:rsidP="007D50E6">
      <w:pPr>
        <w:numPr>
          <w:ilvl w:val="3"/>
          <w:numId w:val="68"/>
        </w:numPr>
        <w:tabs>
          <w:tab w:val="clear" w:pos="2160"/>
        </w:tabs>
        <w:ind w:left="1080"/>
      </w:pPr>
      <w:r>
        <w:t>Sales of any single size commodity so labeled in a trade area do not exceed in volume 50 % of the total volume of sales of such size commodity in the same trade area during any 12 month period.  The 12 month period may be the calendar, fiscal, or market year provided the identical period is applied in this subparagraph and subparagraph (5) of this paragraph.  Volume limits may be calculated on the basis of projections for the current year</w:t>
      </w:r>
      <w:r w:rsidR="00F70DB6">
        <w:t>,</w:t>
      </w:r>
      <w:r>
        <w:t xml:space="preserve"> but shall not exceed 50 % of the sales for the preceding year in the event actual sales are less than the projection for the current year.</w:t>
      </w:r>
    </w:p>
    <w:p w:rsidR="005A6C37" w:rsidRDefault="005A6C37"/>
    <w:p w:rsidR="005A6C37" w:rsidRPr="00D47A05" w:rsidRDefault="005A6C37" w:rsidP="007D50E6">
      <w:pPr>
        <w:numPr>
          <w:ilvl w:val="0"/>
          <w:numId w:val="69"/>
        </w:numPr>
        <w:tabs>
          <w:tab w:val="clear" w:pos="1080"/>
          <w:tab w:val="num" w:pos="720"/>
        </w:tabs>
        <w:ind w:left="720"/>
      </w:pPr>
      <w:r>
        <w:t>No “cents off” promotion shall be made available in any circumstances where it is known or there is reason to know that it will be used as an instrumentality for deception or for frustration of value comparison; e.g., where the retailer charges a price that does not fully pass on to the consumers the represented price reduction or where the retailer fails to display the regular price in the display area of the “cents off” marked product.</w:t>
      </w:r>
    </w:p>
    <w:p w:rsidR="005A6C37" w:rsidRDefault="005A6C37">
      <w:pPr>
        <w:tabs>
          <w:tab w:val="num" w:pos="720"/>
        </w:tabs>
        <w:ind w:left="720" w:hanging="360"/>
      </w:pPr>
    </w:p>
    <w:p w:rsidR="005A6C37" w:rsidRDefault="005A6C37" w:rsidP="007D50E6">
      <w:pPr>
        <w:numPr>
          <w:ilvl w:val="0"/>
          <w:numId w:val="68"/>
        </w:numPr>
        <w:tabs>
          <w:tab w:val="clear" w:pos="1080"/>
          <w:tab w:val="num" w:pos="720"/>
        </w:tabs>
        <w:ind w:left="720"/>
      </w:pPr>
      <w:r>
        <w:t>The sponsor of a “cents off” promotion</w:t>
      </w:r>
      <w:r w:rsidR="00D962A8">
        <w:fldChar w:fldCharType="begin"/>
      </w:r>
      <w:r>
        <w:instrText>xe "</w:instrText>
      </w:r>
      <w:r w:rsidRPr="000E51BF">
        <w:instrText>Sponsor:\"Cents off promotion</w:instrText>
      </w:r>
      <w:r>
        <w:instrText>"</w:instrText>
      </w:r>
      <w:r w:rsidR="00D962A8">
        <w:fldChar w:fldCharType="end"/>
      </w:r>
      <w:r>
        <w:t xml:space="preserve"> shall prepare and maintain invoices or other records showing compliance with this section.  The invoices or other records required by this section shall be open to inspection and shall be retained for a period of one year subsequent to the end of the year (calendar, fiscal, or market) in which the “cents off” promotion occurs.</w:t>
      </w:r>
    </w:p>
    <w:p w:rsidR="005A6C37" w:rsidRDefault="005A6C37" w:rsidP="0046314A">
      <w:pPr>
        <w:pStyle w:val="Left050"/>
      </w:pPr>
      <w:r>
        <w:t>(Added 1972)</w:t>
      </w:r>
    </w:p>
    <w:p w:rsidR="005A6C37" w:rsidRDefault="005A6C37" w:rsidP="0046314A">
      <w:pPr>
        <w:pStyle w:val="Left050"/>
      </w:pPr>
    </w:p>
    <w:p w:rsidR="005A6C37" w:rsidRPr="00F323C1" w:rsidRDefault="005A6C37" w:rsidP="00726339">
      <w:bookmarkStart w:id="930" w:name="_Toc173378011"/>
      <w:bookmarkStart w:id="931" w:name="_Toc173379251"/>
      <w:bookmarkStart w:id="932" w:name="_Toc173381129"/>
      <w:bookmarkStart w:id="933" w:name="_Toc173383090"/>
      <w:bookmarkStart w:id="934" w:name="_Toc173384803"/>
      <w:bookmarkStart w:id="935" w:name="_Toc173385334"/>
      <w:bookmarkStart w:id="936" w:name="_Toc173386367"/>
      <w:bookmarkStart w:id="937" w:name="_Toc173408751"/>
      <w:bookmarkStart w:id="938" w:name="_Toc173471491"/>
      <w:bookmarkStart w:id="939" w:name="_Toc173472818"/>
      <w:bookmarkStart w:id="940" w:name="_Toc173474139"/>
      <w:bookmarkStart w:id="941" w:name="_Toc173771041"/>
      <w:bookmarkStart w:id="942" w:name="_Toc173771781"/>
      <w:bookmarkStart w:id="943" w:name="_Toc332297027"/>
      <w:r w:rsidRPr="00C77350">
        <w:rPr>
          <w:rStyle w:val="PkgLabelLevel2Char"/>
          <w:b/>
          <w:sz w:val="20"/>
        </w:rPr>
        <w:t>13.2</w:t>
      </w:r>
      <w:proofErr w:type="gramStart"/>
      <w:r w:rsidRPr="00C77350">
        <w:rPr>
          <w:rStyle w:val="PkgLabelLevel2Char"/>
          <w:b/>
          <w:sz w:val="20"/>
        </w:rPr>
        <w:t>.  Introductory</w:t>
      </w:r>
      <w:proofErr w:type="gramEnd"/>
      <w:r w:rsidRPr="00C77350">
        <w:rPr>
          <w:rStyle w:val="PkgLabelLevel2Char"/>
          <w:b/>
          <w:sz w:val="20"/>
        </w:rPr>
        <w:t xml:space="preserve"> Offers.</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sidR="00D962A8" w:rsidRPr="00F323C1">
        <w:fldChar w:fldCharType="begin"/>
      </w:r>
      <w:r w:rsidRPr="00F323C1">
        <w:instrText>xe "</w:instrText>
      </w:r>
      <w:r w:rsidR="00DA228F">
        <w:instrText>Sales:</w:instrText>
      </w:r>
      <w:r w:rsidRPr="00F323C1">
        <w:instrText>Introductory offers"</w:instrText>
      </w:r>
      <w:r w:rsidR="00D962A8" w:rsidRPr="00F323C1">
        <w:fldChar w:fldCharType="end"/>
      </w:r>
    </w:p>
    <w:p w:rsidR="005A6C37" w:rsidRDefault="005A6C37">
      <w:pPr>
        <w:pStyle w:val="Footer"/>
        <w:tabs>
          <w:tab w:val="clear" w:pos="4320"/>
          <w:tab w:val="clear" w:pos="8640"/>
        </w:tabs>
      </w:pPr>
    </w:p>
    <w:p w:rsidR="005A6C37" w:rsidRDefault="005A6C37" w:rsidP="007D50E6">
      <w:pPr>
        <w:numPr>
          <w:ilvl w:val="0"/>
          <w:numId w:val="70"/>
        </w:numPr>
        <w:tabs>
          <w:tab w:val="num" w:pos="720"/>
        </w:tabs>
        <w:ind w:left="720"/>
      </w:pPr>
      <w:r>
        <w:t>The term “introductory offer” means any printed matter consisting of the words “introductory offer” or words of similar import, placed upon a package containing any new commodity or upon any label affixed or adjacent to such new commodity, stating or representing by implication that such new commodity is offered for retail sale at a price lower than the anticipated ordinary and customary retail sale price.</w:t>
      </w:r>
    </w:p>
    <w:p w:rsidR="005A6C37" w:rsidRDefault="005A6C37">
      <w:pPr>
        <w:tabs>
          <w:tab w:val="num" w:pos="720"/>
        </w:tabs>
        <w:ind w:left="720" w:hanging="360"/>
      </w:pPr>
    </w:p>
    <w:p w:rsidR="005A6C37" w:rsidRDefault="005A6C37" w:rsidP="007D50E6">
      <w:pPr>
        <w:numPr>
          <w:ilvl w:val="0"/>
          <w:numId w:val="70"/>
        </w:numPr>
        <w:tabs>
          <w:tab w:val="num" w:pos="720"/>
        </w:tabs>
        <w:ind w:left="720"/>
      </w:pPr>
      <w:r>
        <w:t>The packager or labeler of a consumer commodity may not have imprinted thereon an introductory offer unless:</w:t>
      </w:r>
    </w:p>
    <w:p w:rsidR="005A6C37" w:rsidRDefault="005A6C37">
      <w:pPr>
        <w:pStyle w:val="Footer"/>
        <w:tabs>
          <w:tab w:val="clear" w:pos="4320"/>
          <w:tab w:val="clear" w:pos="8640"/>
        </w:tabs>
      </w:pPr>
    </w:p>
    <w:p w:rsidR="005A6C37" w:rsidRDefault="005A6C37" w:rsidP="007D50E6">
      <w:pPr>
        <w:numPr>
          <w:ilvl w:val="1"/>
          <w:numId w:val="69"/>
        </w:numPr>
        <w:tabs>
          <w:tab w:val="clear" w:pos="720"/>
          <w:tab w:val="num" w:pos="1080"/>
        </w:tabs>
        <w:ind w:left="1080"/>
      </w:pPr>
      <w:r>
        <w:t>The product contained in the package is new, has been changed in a functionally significant and substantial respect, or is being introduced into a trade area for the first time.</w:t>
      </w:r>
    </w:p>
    <w:p w:rsidR="005A6C37" w:rsidRDefault="005A6C37">
      <w:pPr>
        <w:tabs>
          <w:tab w:val="num" w:pos="1080"/>
        </w:tabs>
        <w:ind w:left="1080" w:hanging="360"/>
      </w:pPr>
    </w:p>
    <w:p w:rsidR="005A6C37" w:rsidRDefault="005A6C37" w:rsidP="007D50E6">
      <w:pPr>
        <w:numPr>
          <w:ilvl w:val="1"/>
          <w:numId w:val="69"/>
        </w:numPr>
        <w:tabs>
          <w:tab w:val="clear" w:pos="720"/>
          <w:tab w:val="num" w:pos="1080"/>
        </w:tabs>
        <w:ind w:left="1080"/>
      </w:pPr>
      <w:r>
        <w:t>Each offer on a package or label is clearly and conspicuously qualified.</w:t>
      </w:r>
    </w:p>
    <w:p w:rsidR="005A6C37" w:rsidRDefault="005A6C37">
      <w:pPr>
        <w:tabs>
          <w:tab w:val="num" w:pos="1080"/>
        </w:tabs>
        <w:ind w:left="1080" w:hanging="360"/>
      </w:pPr>
    </w:p>
    <w:p w:rsidR="005A6C37" w:rsidRDefault="005A6C37" w:rsidP="007D50E6">
      <w:pPr>
        <w:numPr>
          <w:ilvl w:val="1"/>
          <w:numId w:val="69"/>
        </w:numPr>
        <w:tabs>
          <w:tab w:val="clear" w:pos="720"/>
          <w:tab w:val="num" w:pos="1080"/>
        </w:tabs>
        <w:ind w:left="1080"/>
      </w:pPr>
      <w:r>
        <w:t xml:space="preserve">No commodity so labeled is sold in a trade area for duration in excess of </w:t>
      </w:r>
      <w:r w:rsidR="00F70DB6">
        <w:t>six</w:t>
      </w:r>
      <w:r>
        <w:t> months.</w:t>
      </w:r>
    </w:p>
    <w:p w:rsidR="005A6C37" w:rsidRDefault="005A6C37">
      <w:pPr>
        <w:ind w:left="1080" w:hanging="360"/>
      </w:pPr>
    </w:p>
    <w:p w:rsidR="005A6C37" w:rsidRDefault="005A6C37" w:rsidP="007D50E6">
      <w:pPr>
        <w:numPr>
          <w:ilvl w:val="1"/>
          <w:numId w:val="69"/>
        </w:numPr>
        <w:tabs>
          <w:tab w:val="clear" w:pos="720"/>
          <w:tab w:val="num" w:pos="1080"/>
        </w:tabs>
        <w:ind w:left="1080"/>
      </w:pPr>
      <w:r>
        <w:t xml:space="preserve">At the time of making the introductory offer promotion, the </w:t>
      </w:r>
      <w:proofErr w:type="spellStart"/>
      <w:r>
        <w:t>offerer</w:t>
      </w:r>
      <w:proofErr w:type="spellEnd"/>
      <w:r>
        <w:t xml:space="preserve"> intends in good faith to offer the commodity, alone, at the anticipated ordinary and customary price for a reasonably substantial period of time following the duration of the introductory offer promotion.</w:t>
      </w:r>
    </w:p>
    <w:p w:rsidR="005A6C37" w:rsidRDefault="005A6C37"/>
    <w:p w:rsidR="005A6C37" w:rsidRDefault="005A6C37" w:rsidP="007D50E6">
      <w:pPr>
        <w:numPr>
          <w:ilvl w:val="2"/>
          <w:numId w:val="69"/>
        </w:numPr>
        <w:tabs>
          <w:tab w:val="clear" w:pos="1620"/>
          <w:tab w:val="num" w:pos="720"/>
        </w:tabs>
        <w:ind w:left="720"/>
      </w:pPr>
      <w:r>
        <w:t>The packager or labeler of a consumer commodity shall not have imprinted thereon an introductory offer in the form of a “cents off” representation unless, in addition to the requirements in paragraph (b) of this section:</w:t>
      </w:r>
    </w:p>
    <w:p w:rsidR="005A6C37" w:rsidRDefault="005A6C37"/>
    <w:p w:rsidR="005A6C37" w:rsidRDefault="005A6C37" w:rsidP="007D50E6">
      <w:pPr>
        <w:numPr>
          <w:ilvl w:val="3"/>
          <w:numId w:val="69"/>
        </w:numPr>
        <w:tabs>
          <w:tab w:val="clear" w:pos="2160"/>
          <w:tab w:val="num" w:pos="1080"/>
        </w:tabs>
        <w:ind w:left="1080"/>
      </w:pPr>
      <w:r>
        <w:t>The package or label clearly and conspicuously and in immediate conjunction with the phrase “Introductory Offer” bears the phrase “__________ cents off the after introductory offer price.”</w:t>
      </w:r>
    </w:p>
    <w:p w:rsidR="005A6C37" w:rsidRDefault="005A6C37">
      <w:pPr>
        <w:tabs>
          <w:tab w:val="num" w:pos="1080"/>
        </w:tabs>
        <w:ind w:left="1080" w:hanging="360"/>
      </w:pPr>
    </w:p>
    <w:p w:rsidR="005A6C37" w:rsidRDefault="005A6C37" w:rsidP="007D50E6">
      <w:pPr>
        <w:numPr>
          <w:ilvl w:val="3"/>
          <w:numId w:val="69"/>
        </w:numPr>
        <w:tabs>
          <w:tab w:val="clear" w:pos="2160"/>
          <w:tab w:val="num" w:pos="1080"/>
        </w:tabs>
        <w:ind w:left="1080"/>
      </w:pPr>
      <w:r>
        <w:t>The commodity so labeled is sold at a reduction from the anticipated ordinary customary price, which reduction is at least equal to the amount of the reduction from the after introductory offer price representation on the commodity package or label.</w:t>
      </w:r>
    </w:p>
    <w:p w:rsidR="005A6C37" w:rsidRDefault="005A6C37"/>
    <w:p w:rsidR="005A6C37" w:rsidRDefault="005A6C37" w:rsidP="007D50E6">
      <w:pPr>
        <w:numPr>
          <w:ilvl w:val="4"/>
          <w:numId w:val="69"/>
        </w:numPr>
        <w:tabs>
          <w:tab w:val="clear" w:pos="2880"/>
          <w:tab w:val="num" w:pos="720"/>
        </w:tabs>
        <w:ind w:left="720"/>
      </w:pPr>
      <w:r>
        <w:lastRenderedPageBreak/>
        <w:t>No introductory offer with a “cents off” representation shall be made available in any circumstance where it is known or there is reason to know that it will be used as an instrumentality for deception or for frustration of value comparison; e.g., where the retailer charges a price that does not fully pass on to consumers the represented price reduction.</w:t>
      </w:r>
    </w:p>
    <w:p w:rsidR="005A6C37" w:rsidRDefault="005A6C37">
      <w:pPr>
        <w:tabs>
          <w:tab w:val="num" w:pos="720"/>
        </w:tabs>
        <w:ind w:left="720" w:hanging="360"/>
      </w:pPr>
    </w:p>
    <w:p w:rsidR="005A6C37" w:rsidRDefault="005A6C37" w:rsidP="007D50E6">
      <w:pPr>
        <w:numPr>
          <w:ilvl w:val="4"/>
          <w:numId w:val="69"/>
        </w:numPr>
        <w:tabs>
          <w:tab w:val="clear" w:pos="2880"/>
          <w:tab w:val="num" w:pos="720"/>
        </w:tabs>
        <w:ind w:left="720"/>
      </w:pPr>
      <w:r>
        <w:t>The sponsor of an introductory offer</w:t>
      </w:r>
      <w:r w:rsidR="00D962A8">
        <w:fldChar w:fldCharType="begin"/>
      </w:r>
      <w:r>
        <w:instrText>xe "</w:instrText>
      </w:r>
      <w:r w:rsidRPr="00C47DB2">
        <w:instrText>Sponsor:Introductory offer</w:instrText>
      </w:r>
      <w:r>
        <w:instrText>"</w:instrText>
      </w:r>
      <w:r w:rsidR="00D962A8">
        <w:fldChar w:fldCharType="end"/>
      </w:r>
      <w:r>
        <w:t xml:space="preserve"> </w:t>
      </w:r>
      <w:r w:rsidR="00D962A8">
        <w:fldChar w:fldCharType="begin"/>
      </w:r>
      <w:r w:rsidR="00DA228F">
        <w:instrText xml:space="preserve"> XE "</w:instrText>
      </w:r>
      <w:r w:rsidR="00DA228F" w:rsidRPr="004D490F">
        <w:instrText>Sales:Introductory offer</w:instrText>
      </w:r>
      <w:r w:rsidR="00DA228F">
        <w:instrText xml:space="preserve">" </w:instrText>
      </w:r>
      <w:r w:rsidR="00D962A8">
        <w:fldChar w:fldCharType="end"/>
      </w:r>
      <w:r>
        <w:t xml:space="preserve">shall prepare and maintain invoices or other records showing compliance with this section.  The invoices or other records required by this section shall be open to inspection and shall be retained for a period of </w:t>
      </w:r>
      <w:r w:rsidR="00F70DB6">
        <w:t>one</w:t>
      </w:r>
      <w:r>
        <w:t> year subsequent to the period of the introductory offer.</w:t>
      </w:r>
    </w:p>
    <w:p w:rsidR="005A6C37" w:rsidRDefault="005A6C37" w:rsidP="0046314A">
      <w:pPr>
        <w:pStyle w:val="Left050"/>
      </w:pPr>
      <w:r>
        <w:t>(Added 1972)</w:t>
      </w:r>
    </w:p>
    <w:p w:rsidR="005A6C37" w:rsidRDefault="005A6C37" w:rsidP="0046314A">
      <w:pPr>
        <w:pStyle w:val="Left050"/>
      </w:pPr>
    </w:p>
    <w:p w:rsidR="005A6C37" w:rsidRPr="00726339" w:rsidRDefault="005A6C37" w:rsidP="00726339">
      <w:bookmarkStart w:id="944" w:name="_Toc173378012"/>
      <w:bookmarkStart w:id="945" w:name="_Toc173379252"/>
      <w:bookmarkStart w:id="946" w:name="_Toc173381130"/>
      <w:bookmarkStart w:id="947" w:name="_Toc173383091"/>
      <w:bookmarkStart w:id="948" w:name="_Toc173384804"/>
      <w:bookmarkStart w:id="949" w:name="_Toc173385335"/>
      <w:bookmarkStart w:id="950" w:name="_Toc173386368"/>
      <w:bookmarkStart w:id="951" w:name="_Toc173408752"/>
      <w:bookmarkStart w:id="952" w:name="_Toc173471492"/>
      <w:bookmarkStart w:id="953" w:name="_Toc173472819"/>
      <w:bookmarkStart w:id="954" w:name="_Toc173474140"/>
      <w:bookmarkStart w:id="955" w:name="_Toc173771042"/>
      <w:bookmarkStart w:id="956" w:name="_Toc173771782"/>
      <w:bookmarkStart w:id="957" w:name="_Toc332297028"/>
      <w:r w:rsidRPr="00C77350">
        <w:rPr>
          <w:rStyle w:val="PkgLabelLevel2Char"/>
          <w:b/>
          <w:sz w:val="20"/>
        </w:rPr>
        <w:t>13.3</w:t>
      </w:r>
      <w:proofErr w:type="gramStart"/>
      <w:r w:rsidRPr="00C77350">
        <w:rPr>
          <w:rStyle w:val="PkgLabelLevel2Char"/>
          <w:b/>
          <w:sz w:val="20"/>
        </w:rPr>
        <w:t>.  Economy</w:t>
      </w:r>
      <w:proofErr w:type="gramEnd"/>
      <w:r w:rsidRPr="00C77350">
        <w:rPr>
          <w:rStyle w:val="PkgLabelLevel2Char"/>
          <w:b/>
          <w:sz w:val="20"/>
        </w:rPr>
        <w:t xml:space="preserve"> Size.</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rsidR="00D962A8">
        <w:fldChar w:fldCharType="begin"/>
      </w:r>
      <w:r>
        <w:instrText>xe "</w:instrText>
      </w:r>
      <w:r w:rsidRPr="007408B3">
        <w:instrText>Economy size</w:instrText>
      </w:r>
      <w:r>
        <w:instrText>"</w:instrText>
      </w:r>
      <w:r w:rsidR="00D962A8">
        <w:fldChar w:fldCharType="end"/>
      </w:r>
      <w:r w:rsidR="00D962A8">
        <w:fldChar w:fldCharType="begin"/>
      </w:r>
      <w:r w:rsidR="00DA228F">
        <w:instrText xml:space="preserve"> XE "</w:instrText>
      </w:r>
      <w:r w:rsidR="00DA228F" w:rsidRPr="00276609">
        <w:instrText xml:space="preserve">Sales:Budget </w:instrText>
      </w:r>
      <w:r w:rsidR="00DA228F">
        <w:instrText>p</w:instrText>
      </w:r>
      <w:r w:rsidR="00DA228F" w:rsidRPr="00276609">
        <w:instrText>ack</w:instrText>
      </w:r>
      <w:r w:rsidR="00DA228F">
        <w:instrText xml:space="preserve">" </w:instrText>
      </w:r>
      <w:r w:rsidR="00D962A8">
        <w:fldChar w:fldCharType="end"/>
      </w:r>
      <w:r w:rsidR="00D962A8">
        <w:fldChar w:fldCharType="begin"/>
      </w:r>
      <w:r w:rsidR="00DA228F">
        <w:instrText xml:space="preserve"> XE "</w:instrText>
      </w:r>
      <w:r w:rsidR="00DA228F" w:rsidRPr="00862F4E">
        <w:instrText>Sales:Economy size</w:instrText>
      </w:r>
      <w:r w:rsidR="00DA228F">
        <w:instrText xml:space="preserve">" </w:instrText>
      </w:r>
      <w:r w:rsidR="00D962A8">
        <w:fldChar w:fldCharType="end"/>
      </w:r>
    </w:p>
    <w:p w:rsidR="005A6C37" w:rsidRDefault="005A6C37"/>
    <w:p w:rsidR="005A6C37" w:rsidRDefault="005A6C37" w:rsidP="007D50E6">
      <w:pPr>
        <w:numPr>
          <w:ilvl w:val="0"/>
          <w:numId w:val="71"/>
        </w:numPr>
        <w:tabs>
          <w:tab w:val="num" w:pos="720"/>
        </w:tabs>
        <w:ind w:left="720"/>
      </w:pPr>
      <w:r>
        <w:t>The term “economy size” means any printed matter consisting of the words “economy size,” “economy pack,” “budget pack,”</w:t>
      </w:r>
      <w:r w:rsidR="00D962A8">
        <w:fldChar w:fldCharType="begin"/>
      </w:r>
      <w:r>
        <w:instrText>xe "</w:instrText>
      </w:r>
      <w:r w:rsidRPr="00FD7894">
        <w:instrText>Budget pack</w:instrText>
      </w:r>
      <w:r>
        <w:instrText>"</w:instrText>
      </w:r>
      <w:r w:rsidR="00D962A8">
        <w:fldChar w:fldCharType="end"/>
      </w:r>
      <w:r>
        <w:t xml:space="preserve"> “bargain size,”</w:t>
      </w:r>
      <w:r w:rsidR="00D962A8">
        <w:fldChar w:fldCharType="begin"/>
      </w:r>
      <w:r>
        <w:instrText>xe "</w:instrText>
      </w:r>
      <w:r w:rsidRPr="007E4235">
        <w:instrText>Bargain size</w:instrText>
      </w:r>
      <w:r>
        <w:instrText>"</w:instrText>
      </w:r>
      <w:r w:rsidR="00D962A8">
        <w:fldChar w:fldCharType="end"/>
      </w:r>
      <w:r>
        <w:t xml:space="preserve"> </w:t>
      </w:r>
      <w:r w:rsidR="00D962A8">
        <w:fldChar w:fldCharType="begin"/>
      </w:r>
      <w:r w:rsidR="00DA228F">
        <w:instrText xml:space="preserve"> XE "</w:instrText>
      </w:r>
      <w:r w:rsidR="00DA228F" w:rsidRPr="005A43A9">
        <w:instrText>Sales:Bargain si</w:instrText>
      </w:r>
      <w:r w:rsidR="00DA228F">
        <w:instrText>z</w:instrText>
      </w:r>
      <w:r w:rsidR="00DA228F" w:rsidRPr="005A43A9">
        <w:instrText>e</w:instrText>
      </w:r>
      <w:r w:rsidR="00DA228F">
        <w:instrText xml:space="preserve">" </w:instrText>
      </w:r>
      <w:r w:rsidR="00D962A8">
        <w:fldChar w:fldCharType="end"/>
      </w:r>
      <w:r>
        <w:t>“value size,”</w:t>
      </w:r>
      <w:r w:rsidR="00D962A8">
        <w:fldChar w:fldCharType="begin"/>
      </w:r>
      <w:r>
        <w:instrText>xe "</w:instrText>
      </w:r>
      <w:r w:rsidRPr="00496084">
        <w:instrText>Value size</w:instrText>
      </w:r>
      <w:r>
        <w:instrText>"</w:instrText>
      </w:r>
      <w:r w:rsidR="00D962A8">
        <w:fldChar w:fldCharType="end"/>
      </w:r>
      <w:r w:rsidR="00D962A8">
        <w:fldChar w:fldCharType="begin"/>
      </w:r>
      <w:r w:rsidR="00DA228F">
        <w:instrText xml:space="preserve"> XE "</w:instrText>
      </w:r>
      <w:r w:rsidR="00DA228F" w:rsidRPr="008C7FBA">
        <w:instrText>Sales:Value size</w:instrText>
      </w:r>
      <w:r w:rsidR="00DA228F">
        <w:instrText xml:space="preserve">" </w:instrText>
      </w:r>
      <w:r w:rsidR="00D962A8">
        <w:fldChar w:fldCharType="end"/>
      </w:r>
      <w:r>
        <w:t xml:space="preserve"> or words of similar import placed upon any package containing any consumer commodity or placed upon any label affixed or adjacent to such commodity, stating or representing directly or by implication that a retail sale price advantage is accorded the purchaser thereof by reason of the size of that package or the quantity of its contents.</w:t>
      </w:r>
    </w:p>
    <w:p w:rsidR="005A6C37" w:rsidRDefault="005A6C37">
      <w:pPr>
        <w:tabs>
          <w:tab w:val="num" w:pos="720"/>
        </w:tabs>
        <w:ind w:left="720" w:hanging="360"/>
      </w:pPr>
    </w:p>
    <w:p w:rsidR="005A6C37" w:rsidRDefault="005A6C37" w:rsidP="007D50E6">
      <w:pPr>
        <w:numPr>
          <w:ilvl w:val="0"/>
          <w:numId w:val="71"/>
        </w:numPr>
        <w:tabs>
          <w:tab w:val="num" w:pos="720"/>
        </w:tabs>
        <w:ind w:left="720"/>
      </w:pPr>
      <w:r>
        <w:t>The packager or labeler of a consumer commodity may not have imprinted thereon an “economy” size representation unless:</w:t>
      </w:r>
    </w:p>
    <w:p w:rsidR="005A6C37" w:rsidRDefault="005A6C37"/>
    <w:p w:rsidR="005A6C37" w:rsidRDefault="005A6C37" w:rsidP="007D50E6">
      <w:pPr>
        <w:numPr>
          <w:ilvl w:val="1"/>
          <w:numId w:val="70"/>
        </w:numPr>
        <w:tabs>
          <w:tab w:val="clear" w:pos="1440"/>
          <w:tab w:val="num" w:pos="1080"/>
        </w:tabs>
        <w:ind w:left="1080"/>
      </w:pPr>
      <w:r>
        <w:t>At the same time the same brand of the commodity is offered in at least one other packaged size or labeled form.</w:t>
      </w:r>
    </w:p>
    <w:p w:rsidR="005A6C37" w:rsidRDefault="005A6C37">
      <w:pPr>
        <w:tabs>
          <w:tab w:val="num" w:pos="1080"/>
        </w:tabs>
        <w:ind w:left="1080" w:hanging="360"/>
      </w:pPr>
    </w:p>
    <w:p w:rsidR="005A6C37" w:rsidRDefault="005A6C37" w:rsidP="007D50E6">
      <w:pPr>
        <w:numPr>
          <w:ilvl w:val="1"/>
          <w:numId w:val="70"/>
        </w:numPr>
        <w:tabs>
          <w:tab w:val="clear" w:pos="1440"/>
          <w:tab w:val="num" w:pos="1080"/>
        </w:tabs>
        <w:ind w:left="1080"/>
      </w:pPr>
      <w:r>
        <w:t>Only one packaged or labeled form of that brand of commodity labeled with an “economy size” representation is offered.</w:t>
      </w:r>
    </w:p>
    <w:p w:rsidR="005A6C37" w:rsidRDefault="005A6C37">
      <w:pPr>
        <w:tabs>
          <w:tab w:val="num" w:pos="1080"/>
        </w:tabs>
        <w:ind w:left="1080" w:hanging="360"/>
      </w:pPr>
    </w:p>
    <w:p w:rsidR="005A6C37" w:rsidRDefault="005A6C37" w:rsidP="007D50E6">
      <w:pPr>
        <w:numPr>
          <w:ilvl w:val="1"/>
          <w:numId w:val="70"/>
        </w:numPr>
        <w:tabs>
          <w:tab w:val="clear" w:pos="1440"/>
          <w:tab w:val="num" w:pos="1080"/>
        </w:tabs>
        <w:ind w:left="1080"/>
      </w:pPr>
      <w:r>
        <w:t>The commodity labeled with an “economy size” representation is sold at a price per unit of weight, volume, measure, or count that is substantially reduced (i.e., at least 5 %) from the actual price of all other packaged or labeled units of the same brand of that commodity offered simultaneously.</w:t>
      </w:r>
    </w:p>
    <w:p w:rsidR="005A6C37" w:rsidRDefault="005A6C37"/>
    <w:p w:rsidR="005A6C37" w:rsidRDefault="005A6C37" w:rsidP="007D50E6">
      <w:pPr>
        <w:numPr>
          <w:ilvl w:val="2"/>
          <w:numId w:val="70"/>
        </w:numPr>
        <w:tabs>
          <w:tab w:val="clear" w:pos="2340"/>
          <w:tab w:val="num" w:pos="720"/>
        </w:tabs>
        <w:ind w:left="720"/>
      </w:pPr>
      <w:r>
        <w:t>No “economy size” package shall be made available in any circumstances where it is known that it will be used as an instrumentality for deception; e.g., where the retailer charges a price that does not pass on to the consumer the substantial reduction in cost per unit initially granted.</w:t>
      </w:r>
    </w:p>
    <w:p w:rsidR="005A6C37" w:rsidRDefault="005A6C37">
      <w:pPr>
        <w:tabs>
          <w:tab w:val="num" w:pos="720"/>
        </w:tabs>
        <w:ind w:left="720" w:hanging="360"/>
      </w:pPr>
    </w:p>
    <w:p w:rsidR="005A6C37" w:rsidRDefault="005A6C37" w:rsidP="007D50E6">
      <w:pPr>
        <w:numPr>
          <w:ilvl w:val="2"/>
          <w:numId w:val="70"/>
        </w:numPr>
        <w:tabs>
          <w:tab w:val="clear" w:pos="2340"/>
          <w:tab w:val="num" w:pos="720"/>
        </w:tabs>
        <w:ind w:left="720"/>
      </w:pPr>
      <w:r>
        <w:t>The sponsor of an “economy size” package shall prepare and maintain invoices or other records showing compliance with paragraph (b) of this section.  The invoices or other records required by this section shall be open to inspection and shall be retained for one year.</w:t>
      </w:r>
    </w:p>
    <w:p w:rsidR="005A6C37" w:rsidRDefault="005A6C37" w:rsidP="0046314A">
      <w:pPr>
        <w:pStyle w:val="Left050"/>
      </w:pPr>
      <w:r>
        <w:t>(Added 1972)</w:t>
      </w:r>
    </w:p>
    <w:p w:rsidR="005A6C37" w:rsidRDefault="005A6C37" w:rsidP="00B31E3C">
      <w:pPr>
        <w:pStyle w:val="PkgLabelLevel1"/>
      </w:pPr>
      <w:bookmarkStart w:id="958" w:name="_Toc173378013"/>
      <w:bookmarkStart w:id="959" w:name="_Toc173379253"/>
      <w:bookmarkStart w:id="960" w:name="_Toc173381131"/>
      <w:bookmarkStart w:id="961" w:name="_Toc173383092"/>
      <w:bookmarkStart w:id="962" w:name="_Toc173384805"/>
      <w:bookmarkStart w:id="963" w:name="_Toc173385336"/>
      <w:bookmarkStart w:id="964" w:name="_Toc173386369"/>
      <w:bookmarkStart w:id="965" w:name="_Toc173408753"/>
      <w:bookmarkStart w:id="966" w:name="_Toc173472820"/>
      <w:bookmarkStart w:id="967" w:name="_Toc173771043"/>
      <w:bookmarkStart w:id="968" w:name="_Toc332297029"/>
      <w:proofErr w:type="gramStart"/>
      <w:r>
        <w:t>Section 14.</w:t>
      </w:r>
      <w:proofErr w:type="gramEnd"/>
      <w:r>
        <w:t xml:space="preserve">  Revocation of Conflicting Regulations</w:t>
      </w:r>
      <w:bookmarkEnd w:id="958"/>
      <w:bookmarkEnd w:id="959"/>
      <w:bookmarkEnd w:id="960"/>
      <w:bookmarkEnd w:id="961"/>
      <w:bookmarkEnd w:id="962"/>
      <w:bookmarkEnd w:id="963"/>
      <w:bookmarkEnd w:id="964"/>
      <w:bookmarkEnd w:id="965"/>
      <w:bookmarkEnd w:id="966"/>
      <w:bookmarkEnd w:id="967"/>
      <w:bookmarkEnd w:id="968"/>
    </w:p>
    <w:p w:rsidR="005A6C37" w:rsidRDefault="005A6C37">
      <w:pPr>
        <w:keepNext/>
      </w:pPr>
    </w:p>
    <w:p w:rsidR="005A6C37" w:rsidRDefault="005A6C37">
      <w:r>
        <w:t>All provisions of all orders and regulations</w:t>
      </w:r>
      <w:r w:rsidR="00D962A8">
        <w:fldChar w:fldCharType="begin"/>
      </w:r>
      <w:r w:rsidR="00062BBC">
        <w:instrText xml:space="preserve"> XE "</w:instrText>
      </w:r>
      <w:r w:rsidR="00062BBC" w:rsidRPr="00701BC7">
        <w:instrText>Revocation of conflicting regulations</w:instrText>
      </w:r>
      <w:r w:rsidR="00062BBC">
        <w:instrText xml:space="preserve">" </w:instrText>
      </w:r>
      <w:r w:rsidR="00D962A8">
        <w:fldChar w:fldCharType="end"/>
      </w:r>
      <w:r>
        <w:t xml:space="preserve"> heretofore issued on this same subject that are contrary to or inconsistent with the provisions of this regulation and specifically __________ are hereby revoked.</w:t>
      </w:r>
    </w:p>
    <w:p w:rsidR="005A6C37" w:rsidRDefault="005A6C37" w:rsidP="003B11CD">
      <w:pPr>
        <w:pStyle w:val="PkgLabelLevel1"/>
      </w:pPr>
      <w:bookmarkStart w:id="969" w:name="_Toc173378014"/>
      <w:bookmarkStart w:id="970" w:name="_Toc173379254"/>
      <w:bookmarkStart w:id="971" w:name="_Toc173381132"/>
      <w:bookmarkStart w:id="972" w:name="_Toc173383093"/>
      <w:bookmarkStart w:id="973" w:name="_Toc173384806"/>
      <w:bookmarkStart w:id="974" w:name="_Toc173385337"/>
      <w:bookmarkStart w:id="975" w:name="_Toc173386370"/>
      <w:bookmarkStart w:id="976" w:name="_Toc173408754"/>
      <w:bookmarkStart w:id="977" w:name="_Toc173472821"/>
      <w:bookmarkStart w:id="978" w:name="_Toc173771044"/>
      <w:bookmarkStart w:id="979" w:name="_Toc332297030"/>
      <w:proofErr w:type="gramStart"/>
      <w:r>
        <w:t>Section 15.</w:t>
      </w:r>
      <w:proofErr w:type="gramEnd"/>
      <w:r>
        <w:t xml:space="preserve">  Effective Date</w:t>
      </w:r>
      <w:bookmarkEnd w:id="969"/>
      <w:bookmarkEnd w:id="970"/>
      <w:bookmarkEnd w:id="971"/>
      <w:bookmarkEnd w:id="972"/>
      <w:bookmarkEnd w:id="973"/>
      <w:bookmarkEnd w:id="974"/>
      <w:bookmarkEnd w:id="975"/>
      <w:bookmarkEnd w:id="976"/>
      <w:bookmarkEnd w:id="977"/>
      <w:bookmarkEnd w:id="978"/>
      <w:bookmarkEnd w:id="979"/>
    </w:p>
    <w:p w:rsidR="005A6C37" w:rsidRDefault="005A6C37" w:rsidP="003B11CD">
      <w:pPr>
        <w:keepNext/>
      </w:pPr>
    </w:p>
    <w:p w:rsidR="005A6C37" w:rsidRDefault="005A6C37" w:rsidP="003B11CD">
      <w:pPr>
        <w:keepNext/>
      </w:pPr>
      <w:r>
        <w:t>This regulation shall become effective on __________.</w:t>
      </w:r>
    </w:p>
    <w:p w:rsidR="005A6C37" w:rsidRDefault="005A6C37" w:rsidP="003B11CD">
      <w:pPr>
        <w:keepNext/>
      </w:pPr>
    </w:p>
    <w:p w:rsidR="005A6C37" w:rsidRDefault="005A6C37" w:rsidP="003B11CD">
      <w:pPr>
        <w:keepNext/>
      </w:pPr>
      <w:proofErr w:type="gramStart"/>
      <w:r>
        <w:t>Given under my hand and the seal of my office in the City of __________ on this __________ day of __________.</w:t>
      </w:r>
      <w:proofErr w:type="gramEnd"/>
    </w:p>
    <w:p w:rsidR="005A6C37" w:rsidRDefault="005A6C37" w:rsidP="003B11CD">
      <w:pPr>
        <w:keepNext/>
      </w:pPr>
    </w:p>
    <w:p w:rsidR="005A6C37" w:rsidRDefault="005A6C37" w:rsidP="00170F27">
      <w:pPr>
        <w:keepNext/>
      </w:pPr>
      <w:r>
        <w:t>Signed ________________________________________</w:t>
      </w:r>
    </w:p>
    <w:p w:rsidR="005A6C37" w:rsidRDefault="005A6C37"/>
    <w:p w:rsidR="005A6C37" w:rsidRDefault="005A6C37">
      <w:pPr>
        <w:sectPr w:rsidR="005A6C37" w:rsidSect="00724039">
          <w:headerReference w:type="even" r:id="rId23"/>
          <w:headerReference w:type="default" r:id="rId24"/>
          <w:pgSz w:w="12240" w:h="15840" w:code="1"/>
          <w:pgMar w:top="1440" w:right="1440" w:bottom="1440" w:left="1440" w:header="720" w:footer="720" w:gutter="0"/>
          <w:cols w:space="720"/>
          <w:docGrid w:linePitch="360"/>
        </w:sectPr>
      </w:pPr>
    </w:p>
    <w:p w:rsidR="005A6C37" w:rsidRPr="00F17054" w:rsidRDefault="005A6C37" w:rsidP="003F7647">
      <w:pPr>
        <w:pStyle w:val="Heading6"/>
        <w:jc w:val="center"/>
        <w:rPr>
          <w:b w:val="0"/>
        </w:rPr>
      </w:pPr>
      <w:bookmarkStart w:id="980" w:name="_UPLR_Appendix_A:"/>
      <w:bookmarkStart w:id="981" w:name="_Toc332297031"/>
      <w:bookmarkEnd w:id="980"/>
      <w:r w:rsidRPr="00F17054">
        <w:rPr>
          <w:rStyle w:val="PkgLabelLevel1Char"/>
          <w:b/>
          <w:sz w:val="24"/>
        </w:rPr>
        <w:lastRenderedPageBreak/>
        <w:t>UPLR Appendix A:  SI/Inch-pound Conversion Factors</w:t>
      </w:r>
      <w:bookmarkEnd w:id="981"/>
      <w:r w:rsidRPr="00F17054">
        <w:rPr>
          <w:b w:val="0"/>
        </w:rPr>
        <w:t xml:space="preserve"> **</w:t>
      </w:r>
    </w:p>
    <w:p w:rsidR="005A6C37" w:rsidRDefault="005A6C37">
      <w:pPr>
        <w:jc w:val="center"/>
        <w:rPr>
          <w:b/>
          <w:bCs/>
          <w:sz w:val="24"/>
        </w:rPr>
      </w:pPr>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28"/>
        <w:gridCol w:w="329"/>
        <w:gridCol w:w="1257"/>
        <w:gridCol w:w="720"/>
        <w:gridCol w:w="1800"/>
        <w:gridCol w:w="360"/>
        <w:gridCol w:w="1440"/>
        <w:gridCol w:w="720"/>
      </w:tblGrid>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LENGTH</w:t>
            </w:r>
            <w:r w:rsidR="00062BBC">
              <w:rPr>
                <w:b/>
                <w:bCs/>
              </w:rPr>
              <w:t xml:space="preserve"> </w:t>
            </w:r>
            <w:r w:rsidR="00D962A8">
              <w:rPr>
                <w:b/>
                <w:bCs/>
              </w:rPr>
              <w:fldChar w:fldCharType="begin"/>
            </w:r>
            <w:r w:rsidR="00062BBC">
              <w:instrText xml:space="preserve"> XE "</w:instrText>
            </w:r>
            <w:r w:rsidR="00062BBC" w:rsidRPr="00CB1552">
              <w:instrText>SI/inch-pound conversion factors</w:instrText>
            </w:r>
            <w:r w:rsidR="00062BBC">
              <w:instrText xml:space="preserve">" </w:instrText>
            </w:r>
            <w:r w:rsidR="00D962A8">
              <w:rPr>
                <w:b/>
                <w:bCs/>
              </w:rPr>
              <w:fldChar w:fldCharType="end"/>
            </w:r>
          </w:p>
        </w:tc>
      </w:tr>
      <w:tr w:rsidR="005A6C37">
        <w:trPr>
          <w:jc w:val="center"/>
        </w:trPr>
        <w:tc>
          <w:tcPr>
            <w:tcW w:w="1528" w:type="dxa"/>
            <w:tcBorders>
              <w:right w:val="nil"/>
            </w:tcBorders>
          </w:tcPr>
          <w:p w:rsidR="005A6C37" w:rsidRDefault="005A6C37">
            <w:pPr>
              <w:jc w:val="right"/>
            </w:pPr>
            <w:r>
              <w:t>1 mil (0.001 in)</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25.4</w:t>
            </w:r>
          </w:p>
        </w:tc>
        <w:tc>
          <w:tcPr>
            <w:tcW w:w="720" w:type="dxa"/>
            <w:tcBorders>
              <w:left w:val="nil"/>
            </w:tcBorders>
          </w:tcPr>
          <w:p w:rsidR="005A6C37" w:rsidRDefault="005A6C37">
            <w:r>
              <w:rPr>
                <w:szCs w:val="20"/>
              </w:rPr>
              <w:sym w:font="Symbol" w:char="F06D"/>
            </w:r>
            <w:r>
              <w:t>m*</w:t>
            </w:r>
          </w:p>
        </w:tc>
        <w:tc>
          <w:tcPr>
            <w:tcW w:w="1800" w:type="dxa"/>
            <w:tcBorders>
              <w:right w:val="nil"/>
            </w:tcBorders>
          </w:tcPr>
          <w:p w:rsidR="005A6C37" w:rsidRDefault="005A6C37">
            <w:pPr>
              <w:jc w:val="right"/>
            </w:pPr>
            <w:r>
              <w:t>1 micrometer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0.039 370</w:t>
            </w:r>
          </w:p>
        </w:tc>
        <w:tc>
          <w:tcPr>
            <w:tcW w:w="720" w:type="dxa"/>
            <w:tcBorders>
              <w:left w:val="nil"/>
            </w:tcBorders>
          </w:tcPr>
          <w:p w:rsidR="005A6C37" w:rsidRDefault="005A6C37">
            <w:r>
              <w:t>mil</w:t>
            </w:r>
          </w:p>
        </w:tc>
      </w:tr>
      <w:tr w:rsidR="005A6C37">
        <w:trPr>
          <w:jc w:val="center"/>
        </w:trPr>
        <w:tc>
          <w:tcPr>
            <w:tcW w:w="1528" w:type="dxa"/>
            <w:tcBorders>
              <w:right w:val="nil"/>
            </w:tcBorders>
          </w:tcPr>
          <w:p w:rsidR="005A6C37" w:rsidRDefault="005A6C37">
            <w:pPr>
              <w:jc w:val="right"/>
            </w:pPr>
            <w:r>
              <w:t>1 inch</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2.54</w:t>
            </w:r>
          </w:p>
        </w:tc>
        <w:tc>
          <w:tcPr>
            <w:tcW w:w="720" w:type="dxa"/>
            <w:tcBorders>
              <w:left w:val="nil"/>
            </w:tcBorders>
          </w:tcPr>
          <w:p w:rsidR="005A6C37" w:rsidRDefault="005A6C37">
            <w:r>
              <w:t>cm*</w:t>
            </w:r>
          </w:p>
        </w:tc>
        <w:tc>
          <w:tcPr>
            <w:tcW w:w="1800" w:type="dxa"/>
            <w:tcBorders>
              <w:right w:val="nil"/>
            </w:tcBorders>
          </w:tcPr>
          <w:p w:rsidR="005A6C37" w:rsidRDefault="005A6C37">
            <w:pPr>
              <w:jc w:val="right"/>
            </w:pPr>
            <w:r>
              <w:t>1 millimeter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0.039 370 1</w:t>
            </w:r>
          </w:p>
        </w:tc>
        <w:tc>
          <w:tcPr>
            <w:tcW w:w="720" w:type="dxa"/>
            <w:tcBorders>
              <w:left w:val="nil"/>
            </w:tcBorders>
          </w:tcPr>
          <w:p w:rsidR="005A6C37" w:rsidRDefault="005A6C37">
            <w:r>
              <w:t>in</w:t>
            </w:r>
          </w:p>
        </w:tc>
      </w:tr>
      <w:tr w:rsidR="005A6C37">
        <w:trPr>
          <w:jc w:val="center"/>
        </w:trPr>
        <w:tc>
          <w:tcPr>
            <w:tcW w:w="1528" w:type="dxa"/>
            <w:tcBorders>
              <w:right w:val="nil"/>
            </w:tcBorders>
          </w:tcPr>
          <w:p w:rsidR="005A6C37" w:rsidRDefault="005A6C37">
            <w:pPr>
              <w:jc w:val="right"/>
            </w:pPr>
            <w:r>
              <w:t>1 foot</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 xml:space="preserve">30.48    </w:t>
            </w:r>
          </w:p>
        </w:tc>
        <w:tc>
          <w:tcPr>
            <w:tcW w:w="720" w:type="dxa"/>
            <w:tcBorders>
              <w:left w:val="nil"/>
            </w:tcBorders>
          </w:tcPr>
          <w:p w:rsidR="005A6C37" w:rsidRDefault="005A6C37">
            <w:r>
              <w:t>cm*</w:t>
            </w:r>
          </w:p>
        </w:tc>
        <w:tc>
          <w:tcPr>
            <w:tcW w:w="1800" w:type="dxa"/>
            <w:tcBorders>
              <w:right w:val="nil"/>
            </w:tcBorders>
          </w:tcPr>
          <w:p w:rsidR="005A6C37" w:rsidRDefault="005A6C37">
            <w:pPr>
              <w:jc w:val="right"/>
            </w:pPr>
            <w:r>
              <w:t>1 centimeter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0.393 701</w:t>
            </w:r>
          </w:p>
        </w:tc>
        <w:tc>
          <w:tcPr>
            <w:tcW w:w="720" w:type="dxa"/>
            <w:tcBorders>
              <w:left w:val="nil"/>
            </w:tcBorders>
          </w:tcPr>
          <w:p w:rsidR="005A6C37" w:rsidRDefault="005A6C37">
            <w:r>
              <w:t>in</w:t>
            </w:r>
          </w:p>
        </w:tc>
      </w:tr>
      <w:tr w:rsidR="005A6C37">
        <w:trPr>
          <w:jc w:val="center"/>
        </w:trPr>
        <w:tc>
          <w:tcPr>
            <w:tcW w:w="1528" w:type="dxa"/>
            <w:tcBorders>
              <w:right w:val="nil"/>
            </w:tcBorders>
          </w:tcPr>
          <w:p w:rsidR="005A6C37" w:rsidRDefault="005A6C37">
            <w:pPr>
              <w:jc w:val="right"/>
            </w:pPr>
            <w:r>
              <w:t>1 yard</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0.914 4</w:t>
            </w:r>
          </w:p>
        </w:tc>
        <w:tc>
          <w:tcPr>
            <w:tcW w:w="720" w:type="dxa"/>
            <w:tcBorders>
              <w:left w:val="nil"/>
            </w:tcBorders>
          </w:tcPr>
          <w:p w:rsidR="005A6C37" w:rsidRDefault="005A6C37">
            <w:r>
              <w:t>m*</w:t>
            </w:r>
          </w:p>
        </w:tc>
        <w:tc>
          <w:tcPr>
            <w:tcW w:w="1800" w:type="dxa"/>
            <w:tcBorders>
              <w:right w:val="nil"/>
            </w:tcBorders>
          </w:tcPr>
          <w:p w:rsidR="005A6C37" w:rsidRDefault="005A6C37">
            <w:pPr>
              <w:jc w:val="right"/>
            </w:pPr>
            <w:r>
              <w:t>1 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3.280 84</w:t>
            </w:r>
          </w:p>
        </w:tc>
        <w:tc>
          <w:tcPr>
            <w:tcW w:w="720" w:type="dxa"/>
            <w:tcBorders>
              <w:left w:val="nil"/>
            </w:tcBorders>
          </w:tcPr>
          <w:p w:rsidR="005A6C37" w:rsidRDefault="005A6C37">
            <w:r>
              <w:t>ft</w:t>
            </w:r>
          </w:p>
        </w:tc>
      </w:tr>
      <w:tr w:rsidR="005A6C37">
        <w:trPr>
          <w:jc w:val="center"/>
        </w:trPr>
        <w:tc>
          <w:tcPr>
            <w:tcW w:w="1528" w:type="dxa"/>
            <w:tcBorders>
              <w:bottom w:val="double" w:sz="4" w:space="0" w:color="auto"/>
              <w:right w:val="nil"/>
            </w:tcBorders>
          </w:tcPr>
          <w:p w:rsidR="005A6C37" w:rsidRDefault="005A6C37">
            <w:pPr>
              <w:jc w:val="right"/>
            </w:pPr>
            <w:r>
              <w:t>1 rod</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5.029 2</w:t>
            </w:r>
          </w:p>
        </w:tc>
        <w:tc>
          <w:tcPr>
            <w:tcW w:w="720" w:type="dxa"/>
            <w:tcBorders>
              <w:left w:val="nil"/>
              <w:bottom w:val="double" w:sz="4" w:space="0" w:color="auto"/>
            </w:tcBorders>
          </w:tcPr>
          <w:p w:rsidR="005A6C37" w:rsidRDefault="005A6C37">
            <w:r>
              <w:t>m*</w:t>
            </w:r>
          </w:p>
        </w:tc>
        <w:tc>
          <w:tcPr>
            <w:tcW w:w="1800" w:type="dxa"/>
            <w:tcBorders>
              <w:bottom w:val="double" w:sz="4" w:space="0" w:color="auto"/>
              <w:right w:val="nil"/>
            </w:tcBorders>
          </w:tcPr>
          <w:p w:rsidR="005A6C37" w:rsidRDefault="005A6C37">
            <w:pPr>
              <w:jc w:val="right"/>
            </w:pPr>
          </w:p>
        </w:tc>
        <w:tc>
          <w:tcPr>
            <w:tcW w:w="360" w:type="dxa"/>
            <w:tcBorders>
              <w:left w:val="nil"/>
              <w:bottom w:val="double" w:sz="4" w:space="0" w:color="auto"/>
              <w:right w:val="nil"/>
            </w:tcBorders>
          </w:tcPr>
          <w:p w:rsidR="005A6C37" w:rsidRDefault="005A6C37">
            <w:pPr>
              <w:jc w:val="center"/>
            </w:pPr>
          </w:p>
        </w:tc>
        <w:tc>
          <w:tcPr>
            <w:tcW w:w="1440" w:type="dxa"/>
            <w:tcBorders>
              <w:left w:val="nil"/>
              <w:bottom w:val="double" w:sz="4" w:space="0" w:color="auto"/>
              <w:right w:val="nil"/>
            </w:tcBorders>
          </w:tcPr>
          <w:p w:rsidR="005A6C37" w:rsidRDefault="005A6C37">
            <w:pPr>
              <w:jc w:val="right"/>
            </w:pPr>
          </w:p>
        </w:tc>
        <w:tc>
          <w:tcPr>
            <w:tcW w:w="720" w:type="dxa"/>
            <w:tcBorders>
              <w:left w:val="nil"/>
              <w:bottom w:val="double" w:sz="4" w:space="0" w:color="auto"/>
            </w:tcBorders>
          </w:tcPr>
          <w:p w:rsidR="005A6C37" w:rsidRDefault="005A6C37"/>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AREA</w:t>
            </w:r>
          </w:p>
        </w:tc>
      </w:tr>
      <w:tr w:rsidR="005A6C37">
        <w:trPr>
          <w:jc w:val="center"/>
        </w:trPr>
        <w:tc>
          <w:tcPr>
            <w:tcW w:w="1528" w:type="dxa"/>
            <w:tcBorders>
              <w:right w:val="nil"/>
            </w:tcBorders>
          </w:tcPr>
          <w:p w:rsidR="005A6C37" w:rsidRDefault="005A6C37">
            <w:pPr>
              <w:jc w:val="right"/>
            </w:pPr>
            <w:r>
              <w:t>1 square inch</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6.451 6</w:t>
            </w:r>
          </w:p>
        </w:tc>
        <w:tc>
          <w:tcPr>
            <w:tcW w:w="720" w:type="dxa"/>
            <w:tcBorders>
              <w:left w:val="nil"/>
            </w:tcBorders>
          </w:tcPr>
          <w:p w:rsidR="005A6C37" w:rsidRDefault="005A6C37">
            <w:r>
              <w:t>cm</w:t>
            </w:r>
            <w:r>
              <w:rPr>
                <w:vertAlign w:val="superscript"/>
              </w:rPr>
              <w:t>2</w:t>
            </w:r>
            <w:r>
              <w:t>*</w:t>
            </w:r>
          </w:p>
        </w:tc>
        <w:tc>
          <w:tcPr>
            <w:tcW w:w="1800" w:type="dxa"/>
            <w:tcBorders>
              <w:right w:val="nil"/>
            </w:tcBorders>
          </w:tcPr>
          <w:p w:rsidR="005A6C37" w:rsidRDefault="005A6C37">
            <w:pPr>
              <w:jc w:val="right"/>
            </w:pPr>
            <w:r>
              <w:t>1 square centimeter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0.155 000</w:t>
            </w:r>
          </w:p>
        </w:tc>
        <w:tc>
          <w:tcPr>
            <w:tcW w:w="720" w:type="dxa"/>
            <w:tcBorders>
              <w:left w:val="nil"/>
            </w:tcBorders>
          </w:tcPr>
          <w:p w:rsidR="005A6C37" w:rsidRDefault="005A6C37">
            <w:pPr>
              <w:rPr>
                <w:vertAlign w:val="superscript"/>
              </w:rPr>
            </w:pPr>
            <w:r>
              <w:t>in</w:t>
            </w:r>
            <w:r>
              <w:rPr>
                <w:vertAlign w:val="superscript"/>
              </w:rPr>
              <w:t>2</w:t>
            </w:r>
          </w:p>
        </w:tc>
      </w:tr>
      <w:tr w:rsidR="005A6C37">
        <w:trPr>
          <w:jc w:val="center"/>
        </w:trPr>
        <w:tc>
          <w:tcPr>
            <w:tcW w:w="1528" w:type="dxa"/>
            <w:tcBorders>
              <w:right w:val="nil"/>
            </w:tcBorders>
          </w:tcPr>
          <w:p w:rsidR="005A6C37" w:rsidRDefault="005A6C37">
            <w:pPr>
              <w:jc w:val="right"/>
            </w:pPr>
            <w:r>
              <w:t>1 square foot</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929.030</w:t>
            </w:r>
          </w:p>
        </w:tc>
        <w:tc>
          <w:tcPr>
            <w:tcW w:w="720" w:type="dxa"/>
            <w:tcBorders>
              <w:left w:val="nil"/>
            </w:tcBorders>
          </w:tcPr>
          <w:p w:rsidR="005A6C37" w:rsidRDefault="005A6C37">
            <w:pPr>
              <w:rPr>
                <w:vertAlign w:val="superscript"/>
              </w:rPr>
            </w:pPr>
            <w:r>
              <w:t>cm</w:t>
            </w:r>
            <w:r>
              <w:rPr>
                <w:vertAlign w:val="superscript"/>
              </w:rPr>
              <w:t>2</w:t>
            </w:r>
          </w:p>
        </w:tc>
        <w:tc>
          <w:tcPr>
            <w:tcW w:w="1800" w:type="dxa"/>
            <w:tcBorders>
              <w:right w:val="nil"/>
            </w:tcBorders>
          </w:tcPr>
          <w:p w:rsidR="005A6C37" w:rsidRDefault="005A6C37">
            <w:pPr>
              <w:jc w:val="right"/>
            </w:pPr>
            <w:r>
              <w:t>1 square decimeter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0.107 639</w:t>
            </w:r>
          </w:p>
        </w:tc>
        <w:tc>
          <w:tcPr>
            <w:tcW w:w="720" w:type="dxa"/>
            <w:tcBorders>
              <w:left w:val="nil"/>
            </w:tcBorders>
          </w:tcPr>
          <w:p w:rsidR="005A6C37" w:rsidRDefault="005A6C37">
            <w:pPr>
              <w:rPr>
                <w:vertAlign w:val="superscript"/>
              </w:rPr>
            </w:pPr>
            <w:r>
              <w:t>ft</w:t>
            </w:r>
            <w:r>
              <w:rPr>
                <w:vertAlign w:val="superscript"/>
              </w:rPr>
              <w:t>2</w:t>
            </w:r>
          </w:p>
        </w:tc>
      </w:tr>
      <w:tr w:rsidR="005A6C37">
        <w:trPr>
          <w:jc w:val="center"/>
        </w:trPr>
        <w:tc>
          <w:tcPr>
            <w:tcW w:w="1528" w:type="dxa"/>
            <w:tcBorders>
              <w:bottom w:val="double" w:sz="4" w:space="0" w:color="auto"/>
              <w:right w:val="nil"/>
            </w:tcBorders>
          </w:tcPr>
          <w:p w:rsidR="005A6C37" w:rsidRDefault="005A6C37">
            <w:pPr>
              <w:jc w:val="right"/>
            </w:pPr>
            <w:r>
              <w:t>1 square yard</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0.836 127</w:t>
            </w:r>
          </w:p>
        </w:tc>
        <w:tc>
          <w:tcPr>
            <w:tcW w:w="720" w:type="dxa"/>
            <w:tcBorders>
              <w:left w:val="nil"/>
              <w:bottom w:val="double" w:sz="4" w:space="0" w:color="auto"/>
            </w:tcBorders>
          </w:tcPr>
          <w:p w:rsidR="005A6C37" w:rsidRDefault="005A6C37">
            <w:pPr>
              <w:rPr>
                <w:vertAlign w:val="superscript"/>
              </w:rPr>
            </w:pPr>
            <w:r>
              <w:t>m</w:t>
            </w:r>
            <w:r>
              <w:rPr>
                <w:vertAlign w:val="superscript"/>
              </w:rPr>
              <w:t>2</w:t>
            </w:r>
          </w:p>
        </w:tc>
        <w:tc>
          <w:tcPr>
            <w:tcW w:w="1800" w:type="dxa"/>
            <w:tcBorders>
              <w:bottom w:val="double" w:sz="4" w:space="0" w:color="auto"/>
              <w:right w:val="nil"/>
            </w:tcBorders>
          </w:tcPr>
          <w:p w:rsidR="005A6C37" w:rsidRDefault="005A6C37">
            <w:pPr>
              <w:jc w:val="right"/>
            </w:pPr>
            <w:r>
              <w:t>1 square meter</w:t>
            </w:r>
          </w:p>
        </w:tc>
        <w:tc>
          <w:tcPr>
            <w:tcW w:w="360" w:type="dxa"/>
            <w:tcBorders>
              <w:left w:val="nil"/>
              <w:bottom w:val="double" w:sz="4" w:space="0" w:color="auto"/>
              <w:right w:val="nil"/>
            </w:tcBorders>
          </w:tcPr>
          <w:p w:rsidR="005A6C37" w:rsidRDefault="005A6C37">
            <w:pPr>
              <w:jc w:val="center"/>
            </w:pPr>
            <w:r>
              <w:t>=</w:t>
            </w:r>
          </w:p>
        </w:tc>
        <w:tc>
          <w:tcPr>
            <w:tcW w:w="1440" w:type="dxa"/>
            <w:tcBorders>
              <w:left w:val="nil"/>
              <w:bottom w:val="double" w:sz="4" w:space="0" w:color="auto"/>
              <w:right w:val="nil"/>
            </w:tcBorders>
          </w:tcPr>
          <w:p w:rsidR="005A6C37" w:rsidRDefault="005A6C37">
            <w:pPr>
              <w:jc w:val="right"/>
            </w:pPr>
            <w:r>
              <w:t>10.763 9</w:t>
            </w:r>
          </w:p>
        </w:tc>
        <w:tc>
          <w:tcPr>
            <w:tcW w:w="720" w:type="dxa"/>
            <w:tcBorders>
              <w:left w:val="nil"/>
              <w:bottom w:val="double" w:sz="4" w:space="0" w:color="auto"/>
            </w:tcBorders>
          </w:tcPr>
          <w:p w:rsidR="005A6C37" w:rsidRDefault="005A6C37">
            <w:pPr>
              <w:rPr>
                <w:vertAlign w:val="superscript"/>
              </w:rPr>
            </w:pPr>
            <w:r>
              <w:t>ft</w:t>
            </w:r>
            <w:r>
              <w:rPr>
                <w:vertAlign w:val="superscript"/>
              </w:rPr>
              <w:t>2</w:t>
            </w:r>
          </w:p>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VOLUME or CAPACITY</w:t>
            </w:r>
          </w:p>
        </w:tc>
      </w:tr>
      <w:tr w:rsidR="005A6C37">
        <w:trPr>
          <w:jc w:val="center"/>
        </w:trPr>
        <w:tc>
          <w:tcPr>
            <w:tcW w:w="1528" w:type="dxa"/>
            <w:tcBorders>
              <w:right w:val="nil"/>
            </w:tcBorders>
          </w:tcPr>
          <w:p w:rsidR="005A6C37" w:rsidRDefault="005A6C37">
            <w:pPr>
              <w:jc w:val="right"/>
            </w:pPr>
            <w:r>
              <w:t>1 cubic inch</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16.387 1</w:t>
            </w:r>
          </w:p>
        </w:tc>
        <w:tc>
          <w:tcPr>
            <w:tcW w:w="720" w:type="dxa"/>
            <w:tcBorders>
              <w:left w:val="nil"/>
            </w:tcBorders>
          </w:tcPr>
          <w:p w:rsidR="005A6C37" w:rsidRDefault="005A6C37">
            <w:pPr>
              <w:rPr>
                <w:vertAlign w:val="superscript"/>
              </w:rPr>
            </w:pPr>
            <w:r>
              <w:t>cm</w:t>
            </w:r>
            <w:r>
              <w:rPr>
                <w:vertAlign w:val="superscript"/>
              </w:rPr>
              <w:t>3</w:t>
            </w:r>
          </w:p>
        </w:tc>
        <w:tc>
          <w:tcPr>
            <w:tcW w:w="1800" w:type="dxa"/>
            <w:tcBorders>
              <w:right w:val="nil"/>
            </w:tcBorders>
          </w:tcPr>
          <w:p w:rsidR="005A6C37" w:rsidRDefault="005A6C37">
            <w:pPr>
              <w:jc w:val="right"/>
            </w:pPr>
            <w:r>
              <w:t>1 cubic centimeter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0.061 023 74</w:t>
            </w:r>
          </w:p>
        </w:tc>
        <w:tc>
          <w:tcPr>
            <w:tcW w:w="720" w:type="dxa"/>
            <w:tcBorders>
              <w:left w:val="nil"/>
            </w:tcBorders>
          </w:tcPr>
          <w:p w:rsidR="005A6C37" w:rsidRDefault="005A6C37">
            <w:pPr>
              <w:rPr>
                <w:vertAlign w:val="superscript"/>
              </w:rPr>
            </w:pPr>
            <w:r>
              <w:t>in</w:t>
            </w:r>
            <w:r>
              <w:rPr>
                <w:vertAlign w:val="superscript"/>
              </w:rPr>
              <w:t>3</w:t>
            </w:r>
          </w:p>
        </w:tc>
      </w:tr>
      <w:tr w:rsidR="005A6C37">
        <w:trPr>
          <w:cantSplit/>
          <w:jc w:val="center"/>
        </w:trPr>
        <w:tc>
          <w:tcPr>
            <w:tcW w:w="1528" w:type="dxa"/>
            <w:vMerge w:val="restart"/>
            <w:tcBorders>
              <w:right w:val="nil"/>
            </w:tcBorders>
            <w:vAlign w:val="center"/>
          </w:tcPr>
          <w:p w:rsidR="005A6C37" w:rsidRDefault="005A6C37">
            <w:pPr>
              <w:jc w:val="right"/>
            </w:pPr>
            <w:r>
              <w:t>1 cubic foot</w:t>
            </w:r>
          </w:p>
        </w:tc>
        <w:tc>
          <w:tcPr>
            <w:tcW w:w="329" w:type="dxa"/>
            <w:vMerge w:val="restart"/>
            <w:tcBorders>
              <w:left w:val="nil"/>
              <w:right w:val="nil"/>
            </w:tcBorders>
            <w:vAlign w:val="center"/>
          </w:tcPr>
          <w:p w:rsidR="005A6C37" w:rsidRDefault="005A6C37">
            <w:pPr>
              <w:jc w:val="center"/>
            </w:pPr>
            <w:r>
              <w:t>=</w:t>
            </w:r>
          </w:p>
        </w:tc>
        <w:tc>
          <w:tcPr>
            <w:tcW w:w="1257" w:type="dxa"/>
            <w:vMerge w:val="restart"/>
            <w:tcBorders>
              <w:left w:val="nil"/>
              <w:right w:val="nil"/>
            </w:tcBorders>
          </w:tcPr>
          <w:p w:rsidR="005A6C37" w:rsidRDefault="005A6C37">
            <w:pPr>
              <w:jc w:val="right"/>
            </w:pPr>
            <w:r>
              <w:t>0.028 316 8</w:t>
            </w:r>
          </w:p>
          <w:p w:rsidR="005A6C37" w:rsidRDefault="005A6C37">
            <w:pPr>
              <w:jc w:val="right"/>
            </w:pPr>
            <w:r>
              <w:t>28.316 8</w:t>
            </w:r>
          </w:p>
        </w:tc>
        <w:tc>
          <w:tcPr>
            <w:tcW w:w="720" w:type="dxa"/>
            <w:vMerge w:val="restart"/>
            <w:tcBorders>
              <w:left w:val="nil"/>
            </w:tcBorders>
          </w:tcPr>
          <w:p w:rsidR="005A6C37" w:rsidRDefault="005A6C37">
            <w:pPr>
              <w:rPr>
                <w:vertAlign w:val="superscript"/>
              </w:rPr>
            </w:pPr>
            <w:r>
              <w:t>m</w:t>
            </w:r>
            <w:r>
              <w:rPr>
                <w:vertAlign w:val="superscript"/>
              </w:rPr>
              <w:t>3</w:t>
            </w:r>
          </w:p>
          <w:p w:rsidR="005A6C37" w:rsidRDefault="005A6C37">
            <w:r>
              <w:t>L</w:t>
            </w:r>
          </w:p>
        </w:tc>
        <w:tc>
          <w:tcPr>
            <w:tcW w:w="1800" w:type="dxa"/>
            <w:tcBorders>
              <w:right w:val="nil"/>
            </w:tcBorders>
          </w:tcPr>
          <w:p w:rsidR="005A6C37" w:rsidRDefault="005A6C37">
            <w:pPr>
              <w:jc w:val="right"/>
            </w:pPr>
            <w:r>
              <w:t>1 cubic decimeter</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0.035 314 7</w:t>
            </w:r>
          </w:p>
        </w:tc>
        <w:tc>
          <w:tcPr>
            <w:tcW w:w="720" w:type="dxa"/>
            <w:tcBorders>
              <w:left w:val="nil"/>
            </w:tcBorders>
          </w:tcPr>
          <w:p w:rsidR="005A6C37" w:rsidRDefault="005A6C37">
            <w:pPr>
              <w:rPr>
                <w:vertAlign w:val="superscript"/>
              </w:rPr>
            </w:pPr>
            <w:r>
              <w:t>ft</w:t>
            </w:r>
            <w:r>
              <w:rPr>
                <w:vertAlign w:val="superscript"/>
              </w:rPr>
              <w:t>3</w:t>
            </w:r>
          </w:p>
        </w:tc>
      </w:tr>
      <w:tr w:rsidR="005A6C37">
        <w:trPr>
          <w:cantSplit/>
          <w:trHeight w:val="280"/>
          <w:jc w:val="center"/>
        </w:trPr>
        <w:tc>
          <w:tcPr>
            <w:tcW w:w="1528" w:type="dxa"/>
            <w:vMerge/>
            <w:tcBorders>
              <w:right w:val="nil"/>
            </w:tcBorders>
          </w:tcPr>
          <w:p w:rsidR="005A6C37" w:rsidRDefault="005A6C37">
            <w:pPr>
              <w:jc w:val="right"/>
            </w:pPr>
          </w:p>
        </w:tc>
        <w:tc>
          <w:tcPr>
            <w:tcW w:w="329" w:type="dxa"/>
            <w:vMerge/>
            <w:tcBorders>
              <w:left w:val="nil"/>
              <w:right w:val="nil"/>
            </w:tcBorders>
          </w:tcPr>
          <w:p w:rsidR="005A6C37" w:rsidRDefault="005A6C37">
            <w:pPr>
              <w:jc w:val="center"/>
            </w:pPr>
          </w:p>
        </w:tc>
        <w:tc>
          <w:tcPr>
            <w:tcW w:w="1257" w:type="dxa"/>
            <w:vMerge/>
            <w:tcBorders>
              <w:left w:val="nil"/>
              <w:right w:val="nil"/>
            </w:tcBorders>
          </w:tcPr>
          <w:p w:rsidR="005A6C37" w:rsidRDefault="005A6C37">
            <w:pPr>
              <w:jc w:val="right"/>
            </w:pPr>
          </w:p>
        </w:tc>
        <w:tc>
          <w:tcPr>
            <w:tcW w:w="720" w:type="dxa"/>
            <w:vMerge/>
            <w:tcBorders>
              <w:left w:val="nil"/>
            </w:tcBorders>
          </w:tcPr>
          <w:p w:rsidR="005A6C37" w:rsidRDefault="005A6C37"/>
        </w:tc>
        <w:tc>
          <w:tcPr>
            <w:tcW w:w="1800" w:type="dxa"/>
            <w:vMerge w:val="restart"/>
            <w:tcBorders>
              <w:right w:val="nil"/>
            </w:tcBorders>
            <w:vAlign w:val="center"/>
          </w:tcPr>
          <w:p w:rsidR="005A6C37" w:rsidRDefault="005A6C37">
            <w:pPr>
              <w:jc w:val="right"/>
            </w:pPr>
            <w:r>
              <w:t>1 cubic meter</w:t>
            </w:r>
          </w:p>
        </w:tc>
        <w:tc>
          <w:tcPr>
            <w:tcW w:w="360" w:type="dxa"/>
            <w:vMerge w:val="restart"/>
            <w:tcBorders>
              <w:left w:val="nil"/>
              <w:right w:val="nil"/>
            </w:tcBorders>
            <w:vAlign w:val="center"/>
          </w:tcPr>
          <w:p w:rsidR="005A6C37" w:rsidRDefault="005A6C37">
            <w:pPr>
              <w:jc w:val="center"/>
            </w:pPr>
            <w:r>
              <w:t>=</w:t>
            </w:r>
          </w:p>
        </w:tc>
        <w:tc>
          <w:tcPr>
            <w:tcW w:w="1440" w:type="dxa"/>
            <w:vMerge w:val="restart"/>
            <w:tcBorders>
              <w:left w:val="nil"/>
              <w:right w:val="nil"/>
            </w:tcBorders>
          </w:tcPr>
          <w:p w:rsidR="005A6C37" w:rsidRDefault="005A6C37">
            <w:pPr>
              <w:jc w:val="right"/>
            </w:pPr>
            <w:r>
              <w:t>35.314 7</w:t>
            </w:r>
          </w:p>
          <w:p w:rsidR="005A6C37" w:rsidRDefault="005A6C37">
            <w:pPr>
              <w:jc w:val="right"/>
            </w:pPr>
            <w:r>
              <w:t>1.307 95</w:t>
            </w:r>
          </w:p>
        </w:tc>
        <w:tc>
          <w:tcPr>
            <w:tcW w:w="720" w:type="dxa"/>
            <w:vMerge w:val="restart"/>
            <w:tcBorders>
              <w:left w:val="nil"/>
            </w:tcBorders>
          </w:tcPr>
          <w:p w:rsidR="005A6C37" w:rsidRDefault="005A6C37">
            <w:pPr>
              <w:rPr>
                <w:vertAlign w:val="superscript"/>
              </w:rPr>
            </w:pPr>
            <w:r>
              <w:t>ft</w:t>
            </w:r>
            <w:r>
              <w:rPr>
                <w:vertAlign w:val="superscript"/>
              </w:rPr>
              <w:t>3</w:t>
            </w:r>
          </w:p>
          <w:p w:rsidR="005A6C37" w:rsidRDefault="005A6C37">
            <w:pPr>
              <w:rPr>
                <w:vertAlign w:val="superscript"/>
              </w:rPr>
            </w:pPr>
            <w:r>
              <w:t>yd</w:t>
            </w:r>
            <w:r>
              <w:rPr>
                <w:vertAlign w:val="superscript"/>
              </w:rPr>
              <w:t>3</w:t>
            </w:r>
          </w:p>
        </w:tc>
      </w:tr>
      <w:tr w:rsidR="005A6C37">
        <w:trPr>
          <w:cantSplit/>
          <w:jc w:val="center"/>
        </w:trPr>
        <w:tc>
          <w:tcPr>
            <w:tcW w:w="1528" w:type="dxa"/>
            <w:tcBorders>
              <w:right w:val="nil"/>
            </w:tcBorders>
          </w:tcPr>
          <w:p w:rsidR="005A6C37" w:rsidRDefault="005A6C37">
            <w:pPr>
              <w:jc w:val="right"/>
            </w:pPr>
            <w:r>
              <w:t>1 cubic yard</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0.764 555</w:t>
            </w:r>
          </w:p>
        </w:tc>
        <w:tc>
          <w:tcPr>
            <w:tcW w:w="720" w:type="dxa"/>
            <w:tcBorders>
              <w:left w:val="nil"/>
            </w:tcBorders>
          </w:tcPr>
          <w:p w:rsidR="005A6C37" w:rsidRDefault="005A6C37">
            <w:pPr>
              <w:rPr>
                <w:vertAlign w:val="superscript"/>
              </w:rPr>
            </w:pPr>
            <w:r>
              <w:t>m</w:t>
            </w:r>
            <w:r>
              <w:rPr>
                <w:vertAlign w:val="superscript"/>
              </w:rPr>
              <w:t>3</w:t>
            </w:r>
          </w:p>
        </w:tc>
        <w:tc>
          <w:tcPr>
            <w:tcW w:w="1800" w:type="dxa"/>
            <w:vMerge/>
            <w:tcBorders>
              <w:right w:val="nil"/>
            </w:tcBorders>
          </w:tcPr>
          <w:p w:rsidR="005A6C37" w:rsidRDefault="005A6C37">
            <w:pPr>
              <w:jc w:val="right"/>
            </w:pPr>
          </w:p>
        </w:tc>
        <w:tc>
          <w:tcPr>
            <w:tcW w:w="360" w:type="dxa"/>
            <w:vMerge/>
            <w:tcBorders>
              <w:left w:val="nil"/>
              <w:right w:val="nil"/>
            </w:tcBorders>
          </w:tcPr>
          <w:p w:rsidR="005A6C37" w:rsidRDefault="005A6C37">
            <w:pPr>
              <w:jc w:val="center"/>
            </w:pPr>
          </w:p>
        </w:tc>
        <w:tc>
          <w:tcPr>
            <w:tcW w:w="1440" w:type="dxa"/>
            <w:vMerge/>
            <w:tcBorders>
              <w:left w:val="nil"/>
              <w:right w:val="nil"/>
            </w:tcBorders>
          </w:tcPr>
          <w:p w:rsidR="005A6C37" w:rsidRDefault="005A6C37">
            <w:pPr>
              <w:jc w:val="right"/>
            </w:pPr>
          </w:p>
        </w:tc>
        <w:tc>
          <w:tcPr>
            <w:tcW w:w="720" w:type="dxa"/>
            <w:vMerge/>
            <w:tcBorders>
              <w:left w:val="nil"/>
            </w:tcBorders>
          </w:tcPr>
          <w:p w:rsidR="005A6C37" w:rsidRDefault="005A6C37"/>
        </w:tc>
      </w:tr>
      <w:tr w:rsidR="005A6C37">
        <w:trPr>
          <w:jc w:val="center"/>
        </w:trPr>
        <w:tc>
          <w:tcPr>
            <w:tcW w:w="1528" w:type="dxa"/>
            <w:tcBorders>
              <w:right w:val="nil"/>
            </w:tcBorders>
          </w:tcPr>
          <w:p w:rsidR="005A6C37" w:rsidRDefault="005A6C37">
            <w:pPr>
              <w:jc w:val="right"/>
            </w:pPr>
            <w:r>
              <w:t>1 fluid ounce</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29.573 5</w:t>
            </w:r>
          </w:p>
        </w:tc>
        <w:tc>
          <w:tcPr>
            <w:tcW w:w="720" w:type="dxa"/>
            <w:tcBorders>
              <w:left w:val="nil"/>
            </w:tcBorders>
          </w:tcPr>
          <w:p w:rsidR="005A6C37" w:rsidRDefault="005A6C37">
            <w:r>
              <w:t>mL</w:t>
            </w:r>
          </w:p>
        </w:tc>
        <w:tc>
          <w:tcPr>
            <w:tcW w:w="1800" w:type="dxa"/>
            <w:tcBorders>
              <w:right w:val="nil"/>
            </w:tcBorders>
          </w:tcPr>
          <w:p w:rsidR="005A6C37" w:rsidRDefault="005A6C37">
            <w:pPr>
              <w:jc w:val="right"/>
            </w:pPr>
            <w:r>
              <w:t>1 milliliter (cm</w:t>
            </w:r>
            <w:r>
              <w:rPr>
                <w:vertAlign w:val="superscript"/>
              </w:rPr>
              <w:t>3</w:t>
            </w:r>
            <w:r>
              <w:t>)</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0.033 814</w:t>
            </w:r>
          </w:p>
        </w:tc>
        <w:tc>
          <w:tcPr>
            <w:tcW w:w="720" w:type="dxa"/>
            <w:tcBorders>
              <w:left w:val="nil"/>
            </w:tcBorders>
          </w:tcPr>
          <w:p w:rsidR="005A6C37" w:rsidRDefault="005A6C37">
            <w:r>
              <w:t>fl oz</w:t>
            </w:r>
          </w:p>
        </w:tc>
      </w:tr>
      <w:tr w:rsidR="005A6C37">
        <w:trPr>
          <w:trHeight w:val="460"/>
          <w:jc w:val="center"/>
        </w:trPr>
        <w:tc>
          <w:tcPr>
            <w:tcW w:w="1528" w:type="dxa"/>
            <w:tcBorders>
              <w:right w:val="nil"/>
            </w:tcBorders>
            <w:vAlign w:val="center"/>
          </w:tcPr>
          <w:p w:rsidR="005A6C37" w:rsidRDefault="005A6C37">
            <w:pPr>
              <w:jc w:val="right"/>
            </w:pPr>
            <w:r>
              <w:t>1 liquid pint</w:t>
            </w:r>
          </w:p>
        </w:tc>
        <w:tc>
          <w:tcPr>
            <w:tcW w:w="329" w:type="dxa"/>
            <w:tcBorders>
              <w:left w:val="nil"/>
              <w:right w:val="nil"/>
            </w:tcBorders>
            <w:vAlign w:val="center"/>
          </w:tcPr>
          <w:p w:rsidR="005A6C37" w:rsidRDefault="005A6C37">
            <w:pPr>
              <w:jc w:val="center"/>
            </w:pPr>
            <w:r>
              <w:t>=</w:t>
            </w:r>
          </w:p>
        </w:tc>
        <w:tc>
          <w:tcPr>
            <w:tcW w:w="1257" w:type="dxa"/>
            <w:tcBorders>
              <w:left w:val="nil"/>
              <w:right w:val="nil"/>
            </w:tcBorders>
          </w:tcPr>
          <w:p w:rsidR="005A6C37" w:rsidRDefault="005A6C37">
            <w:pPr>
              <w:jc w:val="right"/>
            </w:pPr>
            <w:r>
              <w:t>473.177</w:t>
            </w:r>
          </w:p>
          <w:p w:rsidR="005A6C37" w:rsidRDefault="005A6C37">
            <w:pPr>
              <w:jc w:val="right"/>
            </w:pPr>
            <w:r>
              <w:t>0.473 177</w:t>
            </w:r>
          </w:p>
        </w:tc>
        <w:tc>
          <w:tcPr>
            <w:tcW w:w="720" w:type="dxa"/>
            <w:tcBorders>
              <w:left w:val="nil"/>
            </w:tcBorders>
          </w:tcPr>
          <w:p w:rsidR="005A6C37" w:rsidRDefault="005A6C37">
            <w:r>
              <w:t>mL</w:t>
            </w:r>
          </w:p>
          <w:p w:rsidR="005A6C37" w:rsidRDefault="005A6C37">
            <w:r>
              <w:t>L</w:t>
            </w:r>
          </w:p>
        </w:tc>
        <w:tc>
          <w:tcPr>
            <w:tcW w:w="1800" w:type="dxa"/>
            <w:tcBorders>
              <w:right w:val="nil"/>
            </w:tcBorders>
            <w:vAlign w:val="center"/>
          </w:tcPr>
          <w:p w:rsidR="005A6C37" w:rsidRDefault="005A6C37">
            <w:pPr>
              <w:jc w:val="right"/>
            </w:pPr>
            <w:r>
              <w:t>1 liter</w:t>
            </w:r>
          </w:p>
        </w:tc>
        <w:tc>
          <w:tcPr>
            <w:tcW w:w="360" w:type="dxa"/>
            <w:tcBorders>
              <w:left w:val="nil"/>
              <w:right w:val="nil"/>
            </w:tcBorders>
            <w:vAlign w:val="center"/>
          </w:tcPr>
          <w:p w:rsidR="005A6C37" w:rsidRDefault="005A6C37">
            <w:pPr>
              <w:jc w:val="center"/>
            </w:pPr>
            <w:r>
              <w:t>=</w:t>
            </w:r>
          </w:p>
        </w:tc>
        <w:tc>
          <w:tcPr>
            <w:tcW w:w="1440" w:type="dxa"/>
            <w:tcBorders>
              <w:left w:val="nil"/>
              <w:right w:val="nil"/>
            </w:tcBorders>
          </w:tcPr>
          <w:p w:rsidR="005A6C37" w:rsidRDefault="005A6C37">
            <w:pPr>
              <w:jc w:val="right"/>
            </w:pPr>
            <w:r>
              <w:t>1.056 69</w:t>
            </w:r>
          </w:p>
          <w:p w:rsidR="005A6C37" w:rsidRDefault="005A6C37">
            <w:pPr>
              <w:jc w:val="right"/>
            </w:pPr>
            <w:r>
              <w:t>0.264 172</w:t>
            </w:r>
          </w:p>
        </w:tc>
        <w:tc>
          <w:tcPr>
            <w:tcW w:w="720" w:type="dxa"/>
            <w:tcBorders>
              <w:left w:val="nil"/>
            </w:tcBorders>
          </w:tcPr>
          <w:p w:rsidR="005A6C37" w:rsidRDefault="005A6C37">
            <w:proofErr w:type="spellStart"/>
            <w:r>
              <w:t>liq</w:t>
            </w:r>
            <w:proofErr w:type="spellEnd"/>
            <w:r>
              <w:t xml:space="preserve"> </w:t>
            </w:r>
            <w:proofErr w:type="spellStart"/>
            <w:r>
              <w:t>qt</w:t>
            </w:r>
            <w:proofErr w:type="spellEnd"/>
          </w:p>
          <w:p w:rsidR="005A6C37" w:rsidRDefault="005A6C37">
            <w:r>
              <w:t>gal</w:t>
            </w:r>
          </w:p>
        </w:tc>
      </w:tr>
      <w:tr w:rsidR="005A6C37">
        <w:trPr>
          <w:cantSplit/>
          <w:jc w:val="center"/>
        </w:trPr>
        <w:tc>
          <w:tcPr>
            <w:tcW w:w="1528" w:type="dxa"/>
            <w:vMerge w:val="restart"/>
            <w:tcBorders>
              <w:right w:val="nil"/>
            </w:tcBorders>
            <w:vAlign w:val="center"/>
          </w:tcPr>
          <w:p w:rsidR="005A6C37" w:rsidRDefault="005A6C37">
            <w:pPr>
              <w:jc w:val="right"/>
            </w:pPr>
            <w:r>
              <w:t>1 liquid quart</w:t>
            </w:r>
          </w:p>
        </w:tc>
        <w:tc>
          <w:tcPr>
            <w:tcW w:w="329" w:type="dxa"/>
            <w:vMerge w:val="restart"/>
            <w:tcBorders>
              <w:left w:val="nil"/>
              <w:right w:val="nil"/>
            </w:tcBorders>
            <w:vAlign w:val="center"/>
          </w:tcPr>
          <w:p w:rsidR="005A6C37" w:rsidRDefault="005A6C37">
            <w:pPr>
              <w:jc w:val="center"/>
            </w:pPr>
            <w:r>
              <w:t>=</w:t>
            </w:r>
          </w:p>
        </w:tc>
        <w:tc>
          <w:tcPr>
            <w:tcW w:w="1257" w:type="dxa"/>
            <w:vMerge w:val="restart"/>
            <w:tcBorders>
              <w:left w:val="nil"/>
              <w:right w:val="nil"/>
            </w:tcBorders>
          </w:tcPr>
          <w:p w:rsidR="005A6C37" w:rsidRDefault="005A6C37">
            <w:pPr>
              <w:jc w:val="right"/>
            </w:pPr>
            <w:r>
              <w:t>946.353</w:t>
            </w:r>
          </w:p>
          <w:p w:rsidR="005A6C37" w:rsidRDefault="005A6C37">
            <w:pPr>
              <w:jc w:val="right"/>
            </w:pPr>
            <w:r>
              <w:t>0.946 353</w:t>
            </w:r>
          </w:p>
        </w:tc>
        <w:tc>
          <w:tcPr>
            <w:tcW w:w="720" w:type="dxa"/>
            <w:vMerge w:val="restart"/>
            <w:tcBorders>
              <w:left w:val="nil"/>
            </w:tcBorders>
          </w:tcPr>
          <w:p w:rsidR="005A6C37" w:rsidRDefault="005A6C37">
            <w:r>
              <w:t>mL</w:t>
            </w:r>
          </w:p>
          <w:p w:rsidR="005A6C37" w:rsidRDefault="005A6C37">
            <w:r>
              <w:t>L</w:t>
            </w:r>
          </w:p>
        </w:tc>
        <w:tc>
          <w:tcPr>
            <w:tcW w:w="1800" w:type="dxa"/>
            <w:tcBorders>
              <w:right w:val="nil"/>
            </w:tcBorders>
          </w:tcPr>
          <w:p w:rsidR="005A6C37" w:rsidRDefault="005A6C37">
            <w:pPr>
              <w:jc w:val="right"/>
            </w:pPr>
            <w:r>
              <w:t>1 dry pint</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550.610 5</w:t>
            </w:r>
          </w:p>
        </w:tc>
        <w:tc>
          <w:tcPr>
            <w:tcW w:w="720" w:type="dxa"/>
            <w:tcBorders>
              <w:left w:val="nil"/>
            </w:tcBorders>
          </w:tcPr>
          <w:p w:rsidR="005A6C37" w:rsidRDefault="005A6C37">
            <w:r>
              <w:t>mL</w:t>
            </w:r>
          </w:p>
        </w:tc>
      </w:tr>
      <w:tr w:rsidR="005A6C37">
        <w:trPr>
          <w:cantSplit/>
          <w:jc w:val="center"/>
        </w:trPr>
        <w:tc>
          <w:tcPr>
            <w:tcW w:w="1528" w:type="dxa"/>
            <w:vMerge/>
            <w:tcBorders>
              <w:right w:val="nil"/>
            </w:tcBorders>
          </w:tcPr>
          <w:p w:rsidR="005A6C37" w:rsidRDefault="005A6C37">
            <w:pPr>
              <w:jc w:val="right"/>
            </w:pPr>
          </w:p>
        </w:tc>
        <w:tc>
          <w:tcPr>
            <w:tcW w:w="329" w:type="dxa"/>
            <w:vMerge/>
            <w:tcBorders>
              <w:left w:val="nil"/>
              <w:right w:val="nil"/>
            </w:tcBorders>
          </w:tcPr>
          <w:p w:rsidR="005A6C37" w:rsidRDefault="005A6C37">
            <w:pPr>
              <w:jc w:val="center"/>
            </w:pPr>
          </w:p>
        </w:tc>
        <w:tc>
          <w:tcPr>
            <w:tcW w:w="1257" w:type="dxa"/>
            <w:vMerge/>
            <w:tcBorders>
              <w:left w:val="nil"/>
              <w:right w:val="nil"/>
            </w:tcBorders>
          </w:tcPr>
          <w:p w:rsidR="005A6C37" w:rsidRDefault="005A6C37">
            <w:pPr>
              <w:jc w:val="right"/>
            </w:pPr>
          </w:p>
        </w:tc>
        <w:tc>
          <w:tcPr>
            <w:tcW w:w="720" w:type="dxa"/>
            <w:vMerge/>
            <w:tcBorders>
              <w:left w:val="nil"/>
            </w:tcBorders>
          </w:tcPr>
          <w:p w:rsidR="005A6C37" w:rsidRDefault="005A6C37"/>
        </w:tc>
        <w:tc>
          <w:tcPr>
            <w:tcW w:w="1800" w:type="dxa"/>
            <w:tcBorders>
              <w:right w:val="nil"/>
            </w:tcBorders>
          </w:tcPr>
          <w:p w:rsidR="005A6C37" w:rsidRDefault="005A6C37">
            <w:pPr>
              <w:jc w:val="right"/>
            </w:pPr>
            <w:r>
              <w:t>1 dry quart</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1.101 221</w:t>
            </w:r>
          </w:p>
        </w:tc>
        <w:tc>
          <w:tcPr>
            <w:tcW w:w="720" w:type="dxa"/>
            <w:tcBorders>
              <w:left w:val="nil"/>
            </w:tcBorders>
          </w:tcPr>
          <w:p w:rsidR="005A6C37" w:rsidRDefault="005A6C37">
            <w:r>
              <w:t>L</w:t>
            </w:r>
          </w:p>
        </w:tc>
      </w:tr>
      <w:tr w:rsidR="005A6C37">
        <w:trPr>
          <w:jc w:val="center"/>
        </w:trPr>
        <w:tc>
          <w:tcPr>
            <w:tcW w:w="1528" w:type="dxa"/>
            <w:tcBorders>
              <w:right w:val="nil"/>
            </w:tcBorders>
          </w:tcPr>
          <w:p w:rsidR="005A6C37" w:rsidRDefault="005A6C37">
            <w:pPr>
              <w:jc w:val="right"/>
            </w:pPr>
            <w:r>
              <w:t>1 gallon</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3.785 41</w:t>
            </w:r>
          </w:p>
        </w:tc>
        <w:tc>
          <w:tcPr>
            <w:tcW w:w="720" w:type="dxa"/>
            <w:tcBorders>
              <w:left w:val="nil"/>
            </w:tcBorders>
          </w:tcPr>
          <w:p w:rsidR="005A6C37" w:rsidRDefault="005A6C37">
            <w:r>
              <w:t>L</w:t>
            </w:r>
          </w:p>
        </w:tc>
        <w:tc>
          <w:tcPr>
            <w:tcW w:w="1800" w:type="dxa"/>
            <w:tcBorders>
              <w:right w:val="nil"/>
            </w:tcBorders>
          </w:tcPr>
          <w:p w:rsidR="005A6C37" w:rsidRDefault="005A6C37">
            <w:pPr>
              <w:jc w:val="right"/>
            </w:pPr>
            <w:r>
              <w:t>1 peck</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8.809 768</w:t>
            </w:r>
          </w:p>
        </w:tc>
        <w:tc>
          <w:tcPr>
            <w:tcW w:w="720" w:type="dxa"/>
            <w:tcBorders>
              <w:left w:val="nil"/>
            </w:tcBorders>
          </w:tcPr>
          <w:p w:rsidR="005A6C37" w:rsidRDefault="005A6C37">
            <w:r>
              <w:t>L</w:t>
            </w:r>
          </w:p>
        </w:tc>
      </w:tr>
      <w:tr w:rsidR="005A6C37">
        <w:trPr>
          <w:jc w:val="center"/>
        </w:trPr>
        <w:tc>
          <w:tcPr>
            <w:tcW w:w="1528" w:type="dxa"/>
            <w:tcBorders>
              <w:bottom w:val="double" w:sz="4" w:space="0" w:color="auto"/>
              <w:right w:val="nil"/>
            </w:tcBorders>
          </w:tcPr>
          <w:p w:rsidR="005A6C37" w:rsidRDefault="005A6C37">
            <w:pPr>
              <w:jc w:val="right"/>
            </w:pPr>
            <w:r>
              <w:t>1 bushel</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35.239 1</w:t>
            </w:r>
          </w:p>
        </w:tc>
        <w:tc>
          <w:tcPr>
            <w:tcW w:w="720" w:type="dxa"/>
            <w:tcBorders>
              <w:left w:val="nil"/>
              <w:bottom w:val="double" w:sz="4" w:space="0" w:color="auto"/>
            </w:tcBorders>
          </w:tcPr>
          <w:p w:rsidR="005A6C37" w:rsidRDefault="005A6C37">
            <w:r>
              <w:t>L</w:t>
            </w:r>
          </w:p>
        </w:tc>
        <w:tc>
          <w:tcPr>
            <w:tcW w:w="1800" w:type="dxa"/>
            <w:tcBorders>
              <w:bottom w:val="double" w:sz="4" w:space="0" w:color="auto"/>
              <w:right w:val="nil"/>
            </w:tcBorders>
          </w:tcPr>
          <w:p w:rsidR="005A6C37" w:rsidRDefault="005A6C37">
            <w:pPr>
              <w:jc w:val="right"/>
            </w:pPr>
            <w:r>
              <w:t>1 gill</w:t>
            </w:r>
          </w:p>
        </w:tc>
        <w:tc>
          <w:tcPr>
            <w:tcW w:w="360" w:type="dxa"/>
            <w:tcBorders>
              <w:left w:val="nil"/>
              <w:bottom w:val="double" w:sz="4" w:space="0" w:color="auto"/>
              <w:right w:val="nil"/>
            </w:tcBorders>
          </w:tcPr>
          <w:p w:rsidR="005A6C37" w:rsidRDefault="005A6C37">
            <w:pPr>
              <w:jc w:val="center"/>
            </w:pPr>
            <w:r>
              <w:t>=</w:t>
            </w:r>
          </w:p>
        </w:tc>
        <w:tc>
          <w:tcPr>
            <w:tcW w:w="1440" w:type="dxa"/>
            <w:tcBorders>
              <w:left w:val="nil"/>
              <w:bottom w:val="double" w:sz="4" w:space="0" w:color="auto"/>
              <w:right w:val="nil"/>
            </w:tcBorders>
          </w:tcPr>
          <w:p w:rsidR="005A6C37" w:rsidRDefault="005A6C37">
            <w:pPr>
              <w:jc w:val="right"/>
            </w:pPr>
            <w:r>
              <w:t>118.294 1</w:t>
            </w:r>
          </w:p>
        </w:tc>
        <w:tc>
          <w:tcPr>
            <w:tcW w:w="720" w:type="dxa"/>
            <w:tcBorders>
              <w:left w:val="nil"/>
              <w:bottom w:val="double" w:sz="4" w:space="0" w:color="auto"/>
            </w:tcBorders>
          </w:tcPr>
          <w:p w:rsidR="005A6C37" w:rsidRDefault="005A6C37">
            <w:r>
              <w:t>mL</w:t>
            </w:r>
          </w:p>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MASS (weight)</w:t>
            </w:r>
          </w:p>
        </w:tc>
      </w:tr>
      <w:tr w:rsidR="005A6C37">
        <w:trPr>
          <w:cantSplit/>
          <w:jc w:val="center"/>
        </w:trPr>
        <w:tc>
          <w:tcPr>
            <w:tcW w:w="1528" w:type="dxa"/>
            <w:tcBorders>
              <w:right w:val="nil"/>
            </w:tcBorders>
          </w:tcPr>
          <w:p w:rsidR="005A6C37" w:rsidRDefault="005A6C37">
            <w:pPr>
              <w:jc w:val="right"/>
            </w:pPr>
            <w:r>
              <w:t>1 ounce</w:t>
            </w:r>
          </w:p>
        </w:tc>
        <w:tc>
          <w:tcPr>
            <w:tcW w:w="329" w:type="dxa"/>
            <w:tcBorders>
              <w:left w:val="nil"/>
              <w:right w:val="nil"/>
            </w:tcBorders>
          </w:tcPr>
          <w:p w:rsidR="005A6C37" w:rsidRDefault="005A6C37">
            <w:pPr>
              <w:jc w:val="center"/>
            </w:pPr>
            <w:r>
              <w:t>=</w:t>
            </w:r>
          </w:p>
        </w:tc>
        <w:tc>
          <w:tcPr>
            <w:tcW w:w="1257" w:type="dxa"/>
            <w:tcBorders>
              <w:left w:val="nil"/>
              <w:right w:val="nil"/>
            </w:tcBorders>
          </w:tcPr>
          <w:p w:rsidR="005A6C37" w:rsidRDefault="005A6C37">
            <w:pPr>
              <w:jc w:val="right"/>
            </w:pPr>
            <w:r>
              <w:t>28.349 5</w:t>
            </w:r>
          </w:p>
        </w:tc>
        <w:tc>
          <w:tcPr>
            <w:tcW w:w="720" w:type="dxa"/>
            <w:tcBorders>
              <w:left w:val="nil"/>
            </w:tcBorders>
          </w:tcPr>
          <w:p w:rsidR="005A6C37" w:rsidRDefault="005A6C37">
            <w:r>
              <w:t>g</w:t>
            </w:r>
          </w:p>
        </w:tc>
        <w:tc>
          <w:tcPr>
            <w:tcW w:w="1800" w:type="dxa"/>
            <w:vMerge w:val="restart"/>
            <w:tcBorders>
              <w:right w:val="nil"/>
            </w:tcBorders>
            <w:vAlign w:val="center"/>
          </w:tcPr>
          <w:p w:rsidR="005A6C37" w:rsidRDefault="005A6C37">
            <w:pPr>
              <w:jc w:val="right"/>
            </w:pPr>
            <w:r>
              <w:t>1 milligram</w:t>
            </w:r>
          </w:p>
        </w:tc>
        <w:tc>
          <w:tcPr>
            <w:tcW w:w="360" w:type="dxa"/>
            <w:vMerge w:val="restart"/>
            <w:tcBorders>
              <w:left w:val="nil"/>
              <w:right w:val="nil"/>
            </w:tcBorders>
            <w:vAlign w:val="center"/>
          </w:tcPr>
          <w:p w:rsidR="005A6C37" w:rsidRDefault="005A6C37">
            <w:pPr>
              <w:jc w:val="center"/>
            </w:pPr>
            <w:r>
              <w:t>=</w:t>
            </w:r>
          </w:p>
        </w:tc>
        <w:tc>
          <w:tcPr>
            <w:tcW w:w="1440" w:type="dxa"/>
            <w:vMerge w:val="restart"/>
            <w:tcBorders>
              <w:left w:val="nil"/>
              <w:right w:val="nil"/>
            </w:tcBorders>
          </w:tcPr>
          <w:p w:rsidR="005A6C37" w:rsidRDefault="005A6C37">
            <w:pPr>
              <w:jc w:val="right"/>
            </w:pPr>
            <w:r>
              <w:t>0.000 035 274</w:t>
            </w:r>
          </w:p>
          <w:p w:rsidR="005A6C37" w:rsidRDefault="005A6C37">
            <w:pPr>
              <w:jc w:val="right"/>
            </w:pPr>
            <w:r>
              <w:t>0.015 432 4</w:t>
            </w:r>
          </w:p>
        </w:tc>
        <w:tc>
          <w:tcPr>
            <w:tcW w:w="720" w:type="dxa"/>
            <w:vMerge w:val="restart"/>
            <w:tcBorders>
              <w:left w:val="nil"/>
            </w:tcBorders>
          </w:tcPr>
          <w:p w:rsidR="005A6C37" w:rsidRDefault="005A6C37">
            <w:r>
              <w:t>oz</w:t>
            </w:r>
          </w:p>
          <w:p w:rsidR="005A6C37" w:rsidRDefault="005A6C37">
            <w:r>
              <w:t>grain</w:t>
            </w:r>
          </w:p>
        </w:tc>
      </w:tr>
      <w:tr w:rsidR="005A6C37">
        <w:trPr>
          <w:cantSplit/>
          <w:trHeight w:val="280"/>
          <w:jc w:val="center"/>
        </w:trPr>
        <w:tc>
          <w:tcPr>
            <w:tcW w:w="1528" w:type="dxa"/>
            <w:vMerge w:val="restart"/>
            <w:tcBorders>
              <w:right w:val="nil"/>
            </w:tcBorders>
            <w:vAlign w:val="center"/>
          </w:tcPr>
          <w:p w:rsidR="005A6C37" w:rsidRDefault="005A6C37">
            <w:pPr>
              <w:jc w:val="right"/>
            </w:pPr>
            <w:r>
              <w:t>1 pound</w:t>
            </w:r>
          </w:p>
        </w:tc>
        <w:tc>
          <w:tcPr>
            <w:tcW w:w="329" w:type="dxa"/>
            <w:vMerge w:val="restart"/>
            <w:tcBorders>
              <w:left w:val="nil"/>
              <w:right w:val="nil"/>
            </w:tcBorders>
            <w:vAlign w:val="center"/>
          </w:tcPr>
          <w:p w:rsidR="005A6C37" w:rsidRDefault="005A6C37">
            <w:pPr>
              <w:jc w:val="center"/>
            </w:pPr>
            <w:r>
              <w:t>=</w:t>
            </w:r>
          </w:p>
        </w:tc>
        <w:tc>
          <w:tcPr>
            <w:tcW w:w="1257" w:type="dxa"/>
            <w:vMerge w:val="restart"/>
            <w:tcBorders>
              <w:left w:val="nil"/>
              <w:right w:val="nil"/>
            </w:tcBorders>
          </w:tcPr>
          <w:p w:rsidR="005A6C37" w:rsidRDefault="005A6C37">
            <w:pPr>
              <w:jc w:val="right"/>
            </w:pPr>
            <w:r>
              <w:t>453.592 37</w:t>
            </w:r>
          </w:p>
          <w:p w:rsidR="005A6C37" w:rsidRDefault="005A6C37">
            <w:pPr>
              <w:jc w:val="right"/>
            </w:pPr>
            <w:r>
              <w:t>0.453 592</w:t>
            </w:r>
          </w:p>
        </w:tc>
        <w:tc>
          <w:tcPr>
            <w:tcW w:w="720" w:type="dxa"/>
            <w:vMerge w:val="restart"/>
            <w:tcBorders>
              <w:left w:val="nil"/>
            </w:tcBorders>
          </w:tcPr>
          <w:p w:rsidR="005A6C37" w:rsidRDefault="005A6C37">
            <w:r>
              <w:t>g*</w:t>
            </w:r>
          </w:p>
          <w:p w:rsidR="005A6C37" w:rsidRDefault="005A6C37">
            <w:r>
              <w:t>kg</w:t>
            </w:r>
          </w:p>
        </w:tc>
        <w:tc>
          <w:tcPr>
            <w:tcW w:w="1800" w:type="dxa"/>
            <w:vMerge/>
            <w:tcBorders>
              <w:right w:val="nil"/>
            </w:tcBorders>
          </w:tcPr>
          <w:p w:rsidR="005A6C37" w:rsidRDefault="005A6C37">
            <w:pPr>
              <w:jc w:val="right"/>
            </w:pPr>
          </w:p>
        </w:tc>
        <w:tc>
          <w:tcPr>
            <w:tcW w:w="360" w:type="dxa"/>
            <w:vMerge/>
            <w:tcBorders>
              <w:left w:val="nil"/>
              <w:right w:val="nil"/>
            </w:tcBorders>
          </w:tcPr>
          <w:p w:rsidR="005A6C37" w:rsidRDefault="005A6C37">
            <w:pPr>
              <w:jc w:val="center"/>
            </w:pPr>
          </w:p>
        </w:tc>
        <w:tc>
          <w:tcPr>
            <w:tcW w:w="1440" w:type="dxa"/>
            <w:vMerge/>
            <w:tcBorders>
              <w:left w:val="nil"/>
              <w:right w:val="nil"/>
            </w:tcBorders>
          </w:tcPr>
          <w:p w:rsidR="005A6C37" w:rsidRDefault="005A6C37">
            <w:pPr>
              <w:jc w:val="right"/>
            </w:pPr>
          </w:p>
        </w:tc>
        <w:tc>
          <w:tcPr>
            <w:tcW w:w="720" w:type="dxa"/>
            <w:vMerge/>
            <w:tcBorders>
              <w:left w:val="nil"/>
            </w:tcBorders>
          </w:tcPr>
          <w:p w:rsidR="005A6C37" w:rsidRDefault="005A6C37"/>
        </w:tc>
      </w:tr>
      <w:tr w:rsidR="005A6C37">
        <w:trPr>
          <w:cantSplit/>
          <w:jc w:val="center"/>
        </w:trPr>
        <w:tc>
          <w:tcPr>
            <w:tcW w:w="1528" w:type="dxa"/>
            <w:vMerge/>
            <w:tcBorders>
              <w:right w:val="nil"/>
            </w:tcBorders>
          </w:tcPr>
          <w:p w:rsidR="005A6C37" w:rsidRDefault="005A6C37">
            <w:pPr>
              <w:jc w:val="right"/>
            </w:pPr>
          </w:p>
        </w:tc>
        <w:tc>
          <w:tcPr>
            <w:tcW w:w="329" w:type="dxa"/>
            <w:vMerge/>
            <w:tcBorders>
              <w:left w:val="nil"/>
              <w:right w:val="nil"/>
            </w:tcBorders>
          </w:tcPr>
          <w:p w:rsidR="005A6C37" w:rsidRDefault="005A6C37">
            <w:pPr>
              <w:jc w:val="center"/>
            </w:pPr>
          </w:p>
        </w:tc>
        <w:tc>
          <w:tcPr>
            <w:tcW w:w="1257" w:type="dxa"/>
            <w:vMerge/>
            <w:tcBorders>
              <w:left w:val="nil"/>
              <w:right w:val="nil"/>
            </w:tcBorders>
          </w:tcPr>
          <w:p w:rsidR="005A6C37" w:rsidRDefault="005A6C37">
            <w:pPr>
              <w:jc w:val="right"/>
            </w:pPr>
          </w:p>
        </w:tc>
        <w:tc>
          <w:tcPr>
            <w:tcW w:w="720" w:type="dxa"/>
            <w:vMerge/>
            <w:tcBorders>
              <w:left w:val="nil"/>
            </w:tcBorders>
          </w:tcPr>
          <w:p w:rsidR="005A6C37" w:rsidRDefault="005A6C37"/>
        </w:tc>
        <w:tc>
          <w:tcPr>
            <w:tcW w:w="1800" w:type="dxa"/>
            <w:tcBorders>
              <w:right w:val="nil"/>
            </w:tcBorders>
          </w:tcPr>
          <w:p w:rsidR="005A6C37" w:rsidRDefault="005A6C37">
            <w:pPr>
              <w:jc w:val="right"/>
            </w:pPr>
            <w:r>
              <w:t>1 gram</w:t>
            </w:r>
          </w:p>
        </w:tc>
        <w:tc>
          <w:tcPr>
            <w:tcW w:w="360" w:type="dxa"/>
            <w:tcBorders>
              <w:left w:val="nil"/>
              <w:right w:val="nil"/>
            </w:tcBorders>
          </w:tcPr>
          <w:p w:rsidR="005A6C37" w:rsidRDefault="005A6C37">
            <w:pPr>
              <w:jc w:val="center"/>
            </w:pPr>
            <w:r>
              <w:t>=</w:t>
            </w:r>
          </w:p>
        </w:tc>
        <w:tc>
          <w:tcPr>
            <w:tcW w:w="1440" w:type="dxa"/>
            <w:tcBorders>
              <w:left w:val="nil"/>
              <w:right w:val="nil"/>
            </w:tcBorders>
          </w:tcPr>
          <w:p w:rsidR="005A6C37" w:rsidRDefault="005A6C37">
            <w:pPr>
              <w:jc w:val="right"/>
            </w:pPr>
            <w:r>
              <w:t>0.035 274</w:t>
            </w:r>
          </w:p>
        </w:tc>
        <w:tc>
          <w:tcPr>
            <w:tcW w:w="720" w:type="dxa"/>
            <w:tcBorders>
              <w:left w:val="nil"/>
            </w:tcBorders>
          </w:tcPr>
          <w:p w:rsidR="005A6C37" w:rsidRDefault="005A6C37">
            <w:r>
              <w:t>oz</w:t>
            </w:r>
          </w:p>
        </w:tc>
      </w:tr>
      <w:tr w:rsidR="005A6C37">
        <w:trPr>
          <w:jc w:val="center"/>
        </w:trPr>
        <w:tc>
          <w:tcPr>
            <w:tcW w:w="1528" w:type="dxa"/>
            <w:tcBorders>
              <w:bottom w:val="double" w:sz="4" w:space="0" w:color="auto"/>
              <w:right w:val="nil"/>
            </w:tcBorders>
          </w:tcPr>
          <w:p w:rsidR="005A6C37" w:rsidRDefault="005A6C37">
            <w:pPr>
              <w:jc w:val="right"/>
            </w:pPr>
            <w:r>
              <w:t>1 grain</w:t>
            </w:r>
          </w:p>
        </w:tc>
        <w:tc>
          <w:tcPr>
            <w:tcW w:w="329" w:type="dxa"/>
            <w:tcBorders>
              <w:left w:val="nil"/>
              <w:bottom w:val="double" w:sz="4" w:space="0" w:color="auto"/>
              <w:right w:val="nil"/>
            </w:tcBorders>
          </w:tcPr>
          <w:p w:rsidR="005A6C37" w:rsidRDefault="005A6C37">
            <w:pPr>
              <w:jc w:val="center"/>
            </w:pPr>
            <w:r>
              <w:t>=</w:t>
            </w:r>
          </w:p>
        </w:tc>
        <w:tc>
          <w:tcPr>
            <w:tcW w:w="1257" w:type="dxa"/>
            <w:tcBorders>
              <w:left w:val="nil"/>
              <w:bottom w:val="double" w:sz="4" w:space="0" w:color="auto"/>
              <w:right w:val="nil"/>
            </w:tcBorders>
          </w:tcPr>
          <w:p w:rsidR="005A6C37" w:rsidRDefault="005A6C37">
            <w:pPr>
              <w:jc w:val="right"/>
            </w:pPr>
            <w:r>
              <w:t>64.798 91</w:t>
            </w:r>
          </w:p>
        </w:tc>
        <w:tc>
          <w:tcPr>
            <w:tcW w:w="720" w:type="dxa"/>
            <w:tcBorders>
              <w:left w:val="nil"/>
              <w:bottom w:val="double" w:sz="4" w:space="0" w:color="auto"/>
            </w:tcBorders>
          </w:tcPr>
          <w:p w:rsidR="005A6C37" w:rsidRDefault="005A6C37">
            <w:r>
              <w:t>mg</w:t>
            </w:r>
          </w:p>
        </w:tc>
        <w:tc>
          <w:tcPr>
            <w:tcW w:w="1800" w:type="dxa"/>
            <w:tcBorders>
              <w:bottom w:val="double" w:sz="4" w:space="0" w:color="auto"/>
              <w:right w:val="nil"/>
            </w:tcBorders>
          </w:tcPr>
          <w:p w:rsidR="005A6C37" w:rsidRDefault="005A6C37">
            <w:pPr>
              <w:jc w:val="right"/>
            </w:pPr>
            <w:r>
              <w:t>1 kilogram</w:t>
            </w:r>
          </w:p>
        </w:tc>
        <w:tc>
          <w:tcPr>
            <w:tcW w:w="360" w:type="dxa"/>
            <w:tcBorders>
              <w:left w:val="nil"/>
              <w:bottom w:val="double" w:sz="4" w:space="0" w:color="auto"/>
              <w:right w:val="nil"/>
            </w:tcBorders>
          </w:tcPr>
          <w:p w:rsidR="005A6C37" w:rsidRDefault="005A6C37">
            <w:pPr>
              <w:jc w:val="center"/>
            </w:pPr>
            <w:r>
              <w:t>=</w:t>
            </w:r>
          </w:p>
        </w:tc>
        <w:tc>
          <w:tcPr>
            <w:tcW w:w="1440" w:type="dxa"/>
            <w:tcBorders>
              <w:left w:val="nil"/>
              <w:bottom w:val="double" w:sz="4" w:space="0" w:color="auto"/>
              <w:right w:val="nil"/>
            </w:tcBorders>
          </w:tcPr>
          <w:p w:rsidR="005A6C37" w:rsidRDefault="005A6C37">
            <w:pPr>
              <w:jc w:val="right"/>
            </w:pPr>
            <w:r>
              <w:t>2.204 62</w:t>
            </w:r>
          </w:p>
        </w:tc>
        <w:tc>
          <w:tcPr>
            <w:tcW w:w="720" w:type="dxa"/>
            <w:tcBorders>
              <w:left w:val="nil"/>
              <w:bottom w:val="double" w:sz="4" w:space="0" w:color="auto"/>
            </w:tcBorders>
          </w:tcPr>
          <w:p w:rsidR="005A6C37" w:rsidRDefault="005A6C37">
            <w:r>
              <w:t>lb</w:t>
            </w:r>
          </w:p>
        </w:tc>
      </w:tr>
      <w:tr w:rsidR="005A6C37">
        <w:trPr>
          <w:jc w:val="center"/>
        </w:trPr>
        <w:tc>
          <w:tcPr>
            <w:tcW w:w="8154" w:type="dxa"/>
            <w:gridSpan w:val="8"/>
            <w:tcBorders>
              <w:top w:val="double" w:sz="4" w:space="0" w:color="auto"/>
            </w:tcBorders>
          </w:tcPr>
          <w:p w:rsidR="005A6C37" w:rsidRDefault="005A6C37">
            <w:pPr>
              <w:spacing w:before="120" w:after="120"/>
              <w:jc w:val="center"/>
              <w:rPr>
                <w:b/>
                <w:bCs/>
              </w:rPr>
            </w:pPr>
            <w:r>
              <w:rPr>
                <w:b/>
                <w:bCs/>
              </w:rPr>
              <w:t>TEMPERATURE</w:t>
            </w:r>
          </w:p>
        </w:tc>
      </w:tr>
      <w:tr w:rsidR="005A6C37">
        <w:trPr>
          <w:jc w:val="center"/>
        </w:trPr>
        <w:tc>
          <w:tcPr>
            <w:tcW w:w="3834" w:type="dxa"/>
            <w:gridSpan w:val="4"/>
            <w:tcBorders>
              <w:bottom w:val="double" w:sz="4" w:space="0" w:color="auto"/>
            </w:tcBorders>
            <w:vAlign w:val="center"/>
          </w:tcPr>
          <w:p w:rsidR="005A6C37" w:rsidRDefault="005A6C37">
            <w:pPr>
              <w:jc w:val="center"/>
            </w:pPr>
            <w:r w:rsidRPr="00764D6D">
              <w:rPr>
                <w:position w:val="-14"/>
              </w:rPr>
              <w:object w:dxaOrig="1620" w:dyaOrig="340">
                <v:shape id="_x0000_i1026" type="#_x0000_t75" style="width:81.95pt;height:18.15pt" o:ole="">
                  <v:imagedata r:id="rId25" o:title=""/>
                </v:shape>
                <o:OLEObject Type="Embed" ProgID="Equation.3" ShapeID="_x0000_i1026" DrawAspect="Content" ObjectID="_1411324065" r:id="rId26"/>
              </w:object>
            </w:r>
          </w:p>
        </w:tc>
        <w:tc>
          <w:tcPr>
            <w:tcW w:w="4320" w:type="dxa"/>
            <w:gridSpan w:val="4"/>
            <w:tcBorders>
              <w:bottom w:val="double" w:sz="4" w:space="0" w:color="auto"/>
            </w:tcBorders>
            <w:vAlign w:val="center"/>
          </w:tcPr>
          <w:p w:rsidR="005A6C37" w:rsidRDefault="005A6C37">
            <w:pPr>
              <w:jc w:val="center"/>
            </w:pPr>
            <w:r w:rsidRPr="00764D6D">
              <w:rPr>
                <w:position w:val="-22"/>
              </w:rPr>
              <w:object w:dxaOrig="1560" w:dyaOrig="560">
                <v:shape id="_x0000_i1027" type="#_x0000_t75" style="width:77pt;height:26.9pt" o:ole="">
                  <v:imagedata r:id="rId27" o:title=""/>
                </v:shape>
                <o:OLEObject Type="Embed" ProgID="Equation.3" ShapeID="_x0000_i1027" DrawAspect="Content" ObjectID="_1411324066" r:id="rId28"/>
              </w:object>
            </w:r>
          </w:p>
        </w:tc>
      </w:tr>
      <w:tr w:rsidR="005A6C37">
        <w:trPr>
          <w:jc w:val="center"/>
        </w:trPr>
        <w:tc>
          <w:tcPr>
            <w:tcW w:w="8154" w:type="dxa"/>
            <w:gridSpan w:val="8"/>
            <w:tcBorders>
              <w:top w:val="double" w:sz="4" w:space="0" w:color="auto"/>
              <w:bottom w:val="double" w:sz="4" w:space="0" w:color="auto"/>
            </w:tcBorders>
          </w:tcPr>
          <w:p w:rsidR="005A6C37" w:rsidRDefault="005A6C37">
            <w:pPr>
              <w:spacing w:before="120"/>
            </w:pPr>
            <w:r>
              <w:t>* Exactly</w:t>
            </w:r>
          </w:p>
          <w:p w:rsidR="005A6C37" w:rsidRDefault="005A6C37">
            <w:r>
              <w:t>** These conversion factors are given to six or more significant digits in the event such accuracy is necessary.  To convert to inch-pound units divide the factor rather than multiplying.</w:t>
            </w:r>
          </w:p>
          <w:p w:rsidR="005A6C37" w:rsidRDefault="005A6C37" w:rsidP="00953555">
            <w:pPr>
              <w:spacing w:before="60" w:after="120"/>
            </w:pPr>
            <w:r>
              <w:t>(Amended 1998)</w:t>
            </w:r>
          </w:p>
        </w:tc>
      </w:tr>
    </w:tbl>
    <w:p w:rsidR="005A6C37" w:rsidRDefault="005A6C37"/>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sectPr w:rsidR="005A6C37" w:rsidSect="00724039">
          <w:pgSz w:w="12240" w:h="15840" w:code="1"/>
          <w:pgMar w:top="1440" w:right="1440" w:bottom="1440" w:left="1440" w:header="720" w:footer="720" w:gutter="0"/>
          <w:cols w:space="720"/>
          <w:docGrid w:linePitch="360"/>
        </w:sectPr>
      </w:pPr>
      <w:r>
        <w:t>THIS PAGE INTENTIONALLY LEFT BLANK</w:t>
      </w:r>
    </w:p>
    <w:p w:rsidR="005A6C37" w:rsidRDefault="005A6C37" w:rsidP="003D7CF6">
      <w:pPr>
        <w:pStyle w:val="PkgLabelLevel1"/>
        <w:jc w:val="center"/>
      </w:pPr>
      <w:bookmarkStart w:id="982" w:name="_Toc173388108"/>
      <w:bookmarkStart w:id="983" w:name="_Toc173751486"/>
      <w:bookmarkStart w:id="984" w:name="_Toc332297032"/>
      <w:r>
        <w:lastRenderedPageBreak/>
        <w:t>UPLR Appendix B:  Converting Inch-pound Units to SI Units</w:t>
      </w:r>
      <w:bookmarkEnd w:id="982"/>
      <w:bookmarkEnd w:id="983"/>
      <w:bookmarkEnd w:id="984"/>
    </w:p>
    <w:p w:rsidR="005A6C37" w:rsidRPr="00AB38DE" w:rsidRDefault="005A6C37">
      <w:pPr>
        <w:spacing w:before="120"/>
        <w:jc w:val="center"/>
        <w:rPr>
          <w:b/>
          <w:sz w:val="24"/>
        </w:rPr>
      </w:pPr>
      <w:bookmarkStart w:id="985" w:name="_Toc173388109"/>
      <w:bookmarkStart w:id="986" w:name="_Toc173751487"/>
      <w:proofErr w:type="gramStart"/>
      <w:r w:rsidRPr="00AB38DE">
        <w:rPr>
          <w:b/>
          <w:sz w:val="24"/>
        </w:rPr>
        <w:t>for</w:t>
      </w:r>
      <w:proofErr w:type="gramEnd"/>
      <w:r w:rsidRPr="00AB38DE">
        <w:rPr>
          <w:b/>
          <w:sz w:val="24"/>
        </w:rPr>
        <w:t xml:space="preserve"> Quantity Declarations on Packages</w:t>
      </w:r>
      <w:bookmarkEnd w:id="985"/>
      <w:bookmarkEnd w:id="986"/>
    </w:p>
    <w:p w:rsidR="005A6C37" w:rsidRDefault="005A6C37">
      <w:pPr>
        <w:pStyle w:val="MainTOC1"/>
        <w:jc w:val="center"/>
      </w:pPr>
    </w:p>
    <w:p w:rsidR="005A6C37" w:rsidRDefault="005A6C37">
      <w:pPr>
        <w:pStyle w:val="StyleHeading6After0pt"/>
        <w:spacing w:before="0"/>
        <w:outlineLvl w:val="9"/>
        <w:rPr>
          <w:szCs w:val="24"/>
        </w:rPr>
      </w:pPr>
      <w:bookmarkStart w:id="987" w:name="_Toc173470305"/>
      <w:bookmarkStart w:id="988" w:name="_Toc173470677"/>
      <w:bookmarkStart w:id="989" w:name="_Toc173471493"/>
      <w:bookmarkStart w:id="990" w:name="_Toc173474141"/>
      <w:bookmarkStart w:id="991" w:name="_Toc173771783"/>
      <w:r>
        <w:rPr>
          <w:szCs w:val="24"/>
        </w:rPr>
        <w:t>1.  Conversion.</w:t>
      </w:r>
      <w:bookmarkEnd w:id="987"/>
      <w:bookmarkEnd w:id="988"/>
      <w:bookmarkEnd w:id="989"/>
      <w:bookmarkEnd w:id="990"/>
      <w:bookmarkEnd w:id="991"/>
    </w:p>
    <w:p w:rsidR="005A6C37" w:rsidRDefault="005A6C37"/>
    <w:p w:rsidR="005A6C37" w:rsidRDefault="005A6C37">
      <w:r>
        <w:t>To convert an inch-pound quantity to an SI quantity</w:t>
      </w:r>
      <w:r w:rsidR="00D962A8">
        <w:fldChar w:fldCharType="begin"/>
      </w:r>
      <w:r w:rsidR="00E37337">
        <w:instrText xml:space="preserve"> XE "</w:instrText>
      </w:r>
      <w:r w:rsidR="00E37337" w:rsidRPr="002265E2">
        <w:instrText>Conversions</w:instrText>
      </w:r>
      <w:r w:rsidR="00E37337">
        <w:instrText xml:space="preserve">" </w:instrText>
      </w:r>
      <w:r w:rsidR="00D962A8">
        <w:fldChar w:fldCharType="end"/>
      </w:r>
      <w:r w:rsidR="00D962A8">
        <w:fldChar w:fldCharType="begin"/>
      </w:r>
      <w:r w:rsidR="00062BBC">
        <w:instrText xml:space="preserve"> XE "</w:instrText>
      </w:r>
      <w:r w:rsidR="00062BBC" w:rsidRPr="00DA2B09">
        <w:instrText>SI units</w:instrText>
      </w:r>
      <w:r w:rsidR="00E37337">
        <w:instrText>:C</w:instrText>
      </w:r>
      <w:r w:rsidR="00062BBC" w:rsidRPr="00DA2B09">
        <w:instrText>onversion</w:instrText>
      </w:r>
      <w:r w:rsidR="00062BBC">
        <w:instrText xml:space="preserve">" </w:instrText>
      </w:r>
      <w:r w:rsidR="00D962A8">
        <w:fldChar w:fldCharType="end"/>
      </w:r>
      <w:r>
        <w:t>, multiply the appropriate conversion factor in Table 1 in Appendix A by the inch-pound unit and round according to the following rules.</w:t>
      </w:r>
    </w:p>
    <w:p w:rsidR="005A6C37" w:rsidRDefault="005A6C37"/>
    <w:p w:rsidR="005A6C37" w:rsidRDefault="005A6C37">
      <w:pPr>
        <w:pStyle w:val="StyleHeading6After0pt"/>
        <w:spacing w:before="0"/>
        <w:outlineLvl w:val="9"/>
        <w:rPr>
          <w:szCs w:val="24"/>
        </w:rPr>
      </w:pPr>
      <w:bookmarkStart w:id="992" w:name="_Toc173470306"/>
      <w:bookmarkStart w:id="993" w:name="_Toc173470678"/>
      <w:bookmarkStart w:id="994" w:name="_Toc173471494"/>
      <w:bookmarkStart w:id="995" w:name="_Toc173474142"/>
      <w:bookmarkStart w:id="996" w:name="_Toc173771784"/>
      <w:r>
        <w:rPr>
          <w:szCs w:val="24"/>
        </w:rPr>
        <w:t>2.  Rounding and Significant Digits.</w:t>
      </w:r>
      <w:bookmarkEnd w:id="992"/>
      <w:bookmarkEnd w:id="993"/>
      <w:bookmarkEnd w:id="994"/>
      <w:bookmarkEnd w:id="995"/>
      <w:bookmarkEnd w:id="996"/>
    </w:p>
    <w:p w:rsidR="005A6C37" w:rsidRDefault="005A6C37"/>
    <w:p w:rsidR="005A6C37" w:rsidRDefault="005A6C37">
      <w:r>
        <w:t xml:space="preserve">It is the packager’s responsibility to round converted </w:t>
      </w:r>
      <w:r w:rsidR="00D962A8">
        <w:fldChar w:fldCharType="begin"/>
      </w:r>
      <w:r w:rsidR="00062BBC">
        <w:instrText xml:space="preserve"> XE "</w:instrText>
      </w:r>
      <w:r w:rsidR="00062BBC" w:rsidRPr="00DA2AED">
        <w:instrText>Rounding and significant digits</w:instrText>
      </w:r>
      <w:r w:rsidR="00062BBC">
        <w:instrText xml:space="preserve">" </w:instrText>
      </w:r>
      <w:r w:rsidR="00D962A8">
        <w:fldChar w:fldCharType="end"/>
      </w:r>
      <w:r>
        <w:t xml:space="preserve">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fl oz) implies that the package declaration is accurate to within ± 0.5 mL (0.01 fl oz).  </w:t>
      </w:r>
      <w:proofErr w:type="gramStart"/>
      <w:r>
        <w:t>The requirements of 6.13.</w:t>
      </w:r>
      <w:proofErr w:type="gramEnd"/>
      <w:r>
        <w:t xml:space="preserve"> </w:t>
      </w:r>
      <w:r w:rsidRPr="000B7FDB">
        <w:t xml:space="preserve">Rounding </w:t>
      </w:r>
      <w:proofErr w:type="gramStart"/>
      <w:r w:rsidRPr="000B7FDB">
        <w:t>apply</w:t>
      </w:r>
      <w:proofErr w:type="gramEnd"/>
      <w:r w:rsidRPr="000B7FDB">
        <w:t xml:space="preserve"> to all quantity declarations that are derived from converted values:</w:t>
      </w:r>
    </w:p>
    <w:p w:rsidR="005A6C37" w:rsidRDefault="005A6C37"/>
    <w:p w:rsidR="005A6C37" w:rsidRDefault="005A6C37" w:rsidP="00FA1BEB">
      <w:pPr>
        <w:ind w:left="360" w:right="450"/>
        <w:rPr>
          <w:b/>
          <w:bCs/>
        </w:rPr>
      </w:pPr>
      <w:r w:rsidRPr="000B7FDB">
        <w:rPr>
          <w:b/>
          <w:bCs/>
        </w:rPr>
        <w:t>6.13</w:t>
      </w:r>
      <w:proofErr w:type="gramStart"/>
      <w:r w:rsidRPr="000B7FDB">
        <w:rPr>
          <w:b/>
          <w:bCs/>
        </w:rPr>
        <w:t>.  Rounding</w:t>
      </w:r>
      <w:proofErr w:type="gramEnd"/>
      <w:r w:rsidRPr="000B7FDB">
        <w:rPr>
          <w:b/>
          <w:bCs/>
        </w:rPr>
        <w:t xml:space="preserve">. </w:t>
      </w:r>
      <w:r w:rsidRPr="000B7FDB">
        <w:t>–</w:t>
      </w:r>
      <w:r w:rsidRPr="000B7FDB">
        <w:rPr>
          <w:bCs/>
        </w:rPr>
        <w:t xml:space="preserve"> In all conversions for the purpose of showing an equivalent SI or inch-pound quantity to a rounded inch-pound or SI quantity, or in calculated values to be declared in the net quantity statement, the number of significant digits retained must be such that accuracy is neither sacrificed nor exaggerated.  </w:t>
      </w:r>
      <w:r w:rsidRPr="00EA7183">
        <w:rPr>
          <w:bCs/>
        </w:rPr>
        <w:t>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p>
    <w:p w:rsidR="005A6C37" w:rsidRDefault="005A6C37">
      <w:pPr>
        <w:pStyle w:val="Style1"/>
        <w:rPr>
          <w:iCs/>
        </w:rPr>
      </w:pPr>
    </w:p>
    <w:p w:rsidR="005A6C37" w:rsidRDefault="005A6C37">
      <w:pPr>
        <w:rPr>
          <w:i/>
          <w:iCs/>
        </w:rPr>
      </w:pPr>
      <w:r>
        <w:rPr>
          <w:b/>
          <w:bCs/>
          <w:i/>
          <w:iCs/>
        </w:rPr>
        <w:t>NOTE:</w:t>
      </w:r>
      <w:r>
        <w:rPr>
          <w:i/>
          <w:iCs/>
        </w:rPr>
        <w:t xml:space="preserve">  When as a result of rounding SI or customary inch-pound declarations calculated based on the conversion factors in Appendix A, the resulting declarations are not exact, the largest declaration, whether metric or inch-pound, will be used for enforcement purposes to determine whether a package contains at least the declared amount of the product.</w:t>
      </w:r>
    </w:p>
    <w:p w:rsidR="005A6C37" w:rsidRDefault="005A6C37">
      <w:pPr>
        <w:rPr>
          <w:i/>
          <w:iCs/>
        </w:rPr>
      </w:pPr>
    </w:p>
    <w:p w:rsidR="005A6C37" w:rsidRDefault="005A6C37">
      <w:r>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inch-pound and SI declarations of quantity must be accurate and equivalent to each other.  For example, a package bearing a net weight declaration of 2 lb</w:t>
      </w:r>
      <w:proofErr w:type="gramStart"/>
      <w:r w:rsidR="00FA1BEB">
        <w:t> </w:t>
      </w:r>
      <w:r>
        <w:t xml:space="preserve"> (</w:t>
      </w:r>
      <w:proofErr w:type="gramEnd"/>
      <w:r>
        <w:t>32 oz) must also include an SI declaration of 907</w:t>
      </w:r>
      <w:r w:rsidR="00FA1BEB">
        <w:t> </w:t>
      </w:r>
      <w:r>
        <w:t>g.</w:t>
      </w:r>
    </w:p>
    <w:p w:rsidR="005A6C37" w:rsidRDefault="005A6C37">
      <w:r>
        <w:br w:type="page"/>
      </w:r>
    </w:p>
    <w:tbl>
      <w:tblPr>
        <w:tblW w:w="0" w:type="auto"/>
        <w:jc w:val="center"/>
        <w:tblLayout w:type="fixed"/>
        <w:tblCellMar>
          <w:left w:w="115" w:type="dxa"/>
          <w:right w:w="115" w:type="dxa"/>
        </w:tblCellMar>
        <w:tblLook w:val="0000" w:firstRow="0" w:lastRow="0" w:firstColumn="0" w:lastColumn="0" w:noHBand="0" w:noVBand="0"/>
      </w:tblPr>
      <w:tblGrid>
        <w:gridCol w:w="2687"/>
        <w:gridCol w:w="1440"/>
        <w:gridCol w:w="1525"/>
      </w:tblGrid>
      <w:tr w:rsidR="005A6C37">
        <w:trPr>
          <w:cantSplit/>
          <w:trHeight w:val="552"/>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5A6C37" w:rsidRDefault="005A6C37">
            <w:pPr>
              <w:jc w:val="center"/>
              <w:rPr>
                <w:b/>
              </w:rPr>
            </w:pPr>
            <w:r>
              <w:rPr>
                <w:b/>
              </w:rPr>
              <w:lastRenderedPageBreak/>
              <w:t>Table 1.  Rounding Rules</w:t>
            </w:r>
          </w:p>
        </w:tc>
      </w:tr>
      <w:tr w:rsidR="005A6C37">
        <w:trPr>
          <w:cantSplit/>
          <w:trHeight w:val="552"/>
          <w:jc w:val="center"/>
        </w:trPr>
        <w:tc>
          <w:tcPr>
            <w:tcW w:w="2687" w:type="dxa"/>
            <w:tcBorders>
              <w:top w:val="double" w:sz="6" w:space="0" w:color="auto"/>
              <w:left w:val="double" w:sz="6" w:space="0" w:color="auto"/>
              <w:bottom w:val="double" w:sz="6" w:space="0" w:color="auto"/>
              <w:right w:val="single" w:sz="6" w:space="0" w:color="auto"/>
            </w:tcBorders>
            <w:vAlign w:val="center"/>
          </w:tcPr>
          <w:p w:rsidR="005A6C37" w:rsidRDefault="005A6C37">
            <w:pPr>
              <w:tabs>
                <w:tab w:val="left" w:pos="181"/>
              </w:tabs>
              <w:ind w:left="90"/>
              <w:jc w:val="center"/>
            </w:pPr>
            <w:r>
              <w:rPr>
                <w:b/>
              </w:rPr>
              <w:t>When The First Digit Dropped is:</w:t>
            </w:r>
          </w:p>
        </w:tc>
        <w:tc>
          <w:tcPr>
            <w:tcW w:w="1440" w:type="dxa"/>
            <w:tcBorders>
              <w:top w:val="double" w:sz="6" w:space="0" w:color="auto"/>
              <w:left w:val="single" w:sz="6" w:space="0" w:color="auto"/>
              <w:bottom w:val="nil"/>
              <w:right w:val="nil"/>
            </w:tcBorders>
            <w:vAlign w:val="center"/>
          </w:tcPr>
          <w:p w:rsidR="005A6C37" w:rsidRDefault="005A6C37">
            <w:pPr>
              <w:tabs>
                <w:tab w:val="left" w:pos="181"/>
              </w:tabs>
              <w:jc w:val="center"/>
            </w:pPr>
            <w:r>
              <w:rPr>
                <w:b/>
              </w:rPr>
              <w:t>The Last Digit Retained is:</w:t>
            </w:r>
          </w:p>
        </w:tc>
        <w:tc>
          <w:tcPr>
            <w:tcW w:w="1525" w:type="dxa"/>
            <w:tcBorders>
              <w:top w:val="double" w:sz="6" w:space="0" w:color="auto"/>
              <w:left w:val="single" w:sz="6" w:space="0" w:color="auto"/>
              <w:bottom w:val="nil"/>
              <w:right w:val="double" w:sz="6" w:space="0" w:color="auto"/>
            </w:tcBorders>
            <w:vAlign w:val="center"/>
          </w:tcPr>
          <w:p w:rsidR="005A6C37" w:rsidRDefault="005A6C37">
            <w:pPr>
              <w:tabs>
                <w:tab w:val="left" w:pos="181"/>
              </w:tabs>
              <w:jc w:val="center"/>
            </w:pPr>
            <w:r>
              <w:rPr>
                <w:b/>
              </w:rPr>
              <w:t>Examples</w:t>
            </w:r>
          </w:p>
        </w:tc>
      </w:tr>
      <w:tr w:rsidR="005A6C37">
        <w:trPr>
          <w:cantSplit/>
          <w:trHeight w:val="552"/>
          <w:jc w:val="center"/>
        </w:trPr>
        <w:tc>
          <w:tcPr>
            <w:tcW w:w="2687" w:type="dxa"/>
            <w:tcBorders>
              <w:top w:val="double" w:sz="6" w:space="0" w:color="auto"/>
              <w:left w:val="double" w:sz="6" w:space="0" w:color="auto"/>
              <w:bottom w:val="nil"/>
              <w:right w:val="nil"/>
            </w:tcBorders>
            <w:vAlign w:val="center"/>
          </w:tcPr>
          <w:p w:rsidR="005A6C37" w:rsidRDefault="005A6C37" w:rsidP="00472A03">
            <w:pPr>
              <w:pStyle w:val="TOC1"/>
              <w:jc w:val="center"/>
            </w:pPr>
            <w:r>
              <w:t>less than 5</w:t>
            </w:r>
          </w:p>
        </w:tc>
        <w:tc>
          <w:tcPr>
            <w:tcW w:w="1440" w:type="dxa"/>
            <w:tcBorders>
              <w:top w:val="double" w:sz="6" w:space="0" w:color="auto"/>
              <w:left w:val="single" w:sz="6" w:space="0" w:color="auto"/>
              <w:bottom w:val="nil"/>
              <w:right w:val="nil"/>
            </w:tcBorders>
            <w:vAlign w:val="center"/>
          </w:tcPr>
          <w:p w:rsidR="005A6C37" w:rsidRDefault="005A6C37">
            <w:pPr>
              <w:tabs>
                <w:tab w:val="left" w:pos="181"/>
              </w:tabs>
              <w:jc w:val="center"/>
            </w:pPr>
            <w:r>
              <w:t>Unchanged</w:t>
            </w:r>
          </w:p>
        </w:tc>
        <w:tc>
          <w:tcPr>
            <w:tcW w:w="1525" w:type="dxa"/>
            <w:tcBorders>
              <w:top w:val="double" w:sz="6" w:space="0" w:color="auto"/>
              <w:left w:val="single" w:sz="6" w:space="0" w:color="auto"/>
              <w:bottom w:val="nil"/>
              <w:right w:val="double" w:sz="6" w:space="0" w:color="auto"/>
            </w:tcBorders>
            <w:vAlign w:val="center"/>
          </w:tcPr>
          <w:p w:rsidR="005A6C37" w:rsidRDefault="005A6C37">
            <w:pPr>
              <w:tabs>
                <w:tab w:val="left" w:pos="181"/>
              </w:tabs>
              <w:jc w:val="center"/>
            </w:pPr>
            <w:r>
              <w:t>2.44 to 2.4</w:t>
            </w:r>
          </w:p>
          <w:p w:rsidR="005A6C37" w:rsidRDefault="005A6C37">
            <w:pPr>
              <w:tabs>
                <w:tab w:val="left" w:pos="181"/>
              </w:tabs>
              <w:jc w:val="center"/>
            </w:pPr>
            <w:r>
              <w:t>2.429 to 2.4</w:t>
            </w:r>
          </w:p>
        </w:tc>
      </w:tr>
      <w:tr w:rsidR="005A6C37">
        <w:trPr>
          <w:cantSplit/>
          <w:trHeight w:val="753"/>
          <w:jc w:val="center"/>
        </w:trPr>
        <w:tc>
          <w:tcPr>
            <w:tcW w:w="2687" w:type="dxa"/>
            <w:tcBorders>
              <w:top w:val="single" w:sz="6" w:space="0" w:color="auto"/>
              <w:left w:val="double" w:sz="6" w:space="0" w:color="auto"/>
              <w:bottom w:val="nil"/>
              <w:right w:val="nil"/>
            </w:tcBorders>
            <w:vAlign w:val="center"/>
          </w:tcPr>
          <w:p w:rsidR="005A6C37" w:rsidRDefault="005A6C37">
            <w:pPr>
              <w:tabs>
                <w:tab w:val="left" w:pos="181"/>
              </w:tabs>
              <w:ind w:hanging="270"/>
              <w:jc w:val="center"/>
            </w:pPr>
            <w:r>
              <w:t>more than 5, or 5</w:t>
            </w:r>
          </w:p>
          <w:p w:rsidR="005A6C37" w:rsidRDefault="005A6C37">
            <w:pPr>
              <w:tabs>
                <w:tab w:val="left" w:pos="181"/>
              </w:tabs>
              <w:ind w:hanging="270"/>
              <w:jc w:val="center"/>
            </w:pPr>
            <w:r>
              <w:t>followed by at least 1 digit</w:t>
            </w:r>
          </w:p>
          <w:p w:rsidR="005A6C37" w:rsidRDefault="005A6C37">
            <w:pPr>
              <w:tabs>
                <w:tab w:val="left" w:pos="181"/>
              </w:tabs>
              <w:ind w:hanging="270"/>
              <w:jc w:val="center"/>
            </w:pPr>
            <w:r>
              <w:t>other than 0</w:t>
            </w:r>
          </w:p>
        </w:tc>
        <w:tc>
          <w:tcPr>
            <w:tcW w:w="1440" w:type="dxa"/>
            <w:tcBorders>
              <w:top w:val="single" w:sz="6" w:space="0" w:color="auto"/>
              <w:left w:val="single" w:sz="6" w:space="0" w:color="auto"/>
              <w:bottom w:val="nil"/>
              <w:right w:val="nil"/>
            </w:tcBorders>
            <w:vAlign w:val="center"/>
          </w:tcPr>
          <w:p w:rsidR="005A6C37" w:rsidRDefault="005A6C37">
            <w:pPr>
              <w:tabs>
                <w:tab w:val="left" w:pos="181"/>
              </w:tabs>
              <w:jc w:val="center"/>
            </w:pPr>
            <w:r>
              <w:t>Increased by 1</w:t>
            </w:r>
          </w:p>
        </w:tc>
        <w:tc>
          <w:tcPr>
            <w:tcW w:w="1525" w:type="dxa"/>
            <w:tcBorders>
              <w:top w:val="single" w:sz="6" w:space="0" w:color="auto"/>
              <w:left w:val="single" w:sz="6" w:space="0" w:color="auto"/>
              <w:bottom w:val="nil"/>
              <w:right w:val="double" w:sz="6" w:space="0" w:color="auto"/>
            </w:tcBorders>
            <w:vAlign w:val="center"/>
          </w:tcPr>
          <w:p w:rsidR="005A6C37" w:rsidRDefault="005A6C37">
            <w:pPr>
              <w:tabs>
                <w:tab w:val="left" w:pos="181"/>
              </w:tabs>
              <w:jc w:val="center"/>
            </w:pPr>
            <w:r>
              <w:t>2.46 to 2.5</w:t>
            </w:r>
          </w:p>
          <w:p w:rsidR="005A6C37" w:rsidRDefault="005A6C37">
            <w:pPr>
              <w:tabs>
                <w:tab w:val="left" w:pos="181"/>
              </w:tabs>
              <w:jc w:val="center"/>
            </w:pPr>
            <w:r>
              <w:t>2.451 to 2.5</w:t>
            </w:r>
          </w:p>
        </w:tc>
      </w:tr>
      <w:tr w:rsidR="005A6C37">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5A6C37" w:rsidRDefault="005A6C37">
            <w:pPr>
              <w:tabs>
                <w:tab w:val="left" w:pos="181"/>
              </w:tabs>
              <w:ind w:hanging="270"/>
              <w:jc w:val="center"/>
            </w:pPr>
            <w:r>
              <w:t>5 followed by zeros</w:t>
            </w:r>
          </w:p>
        </w:tc>
        <w:tc>
          <w:tcPr>
            <w:tcW w:w="1440" w:type="dxa"/>
            <w:tcBorders>
              <w:top w:val="single" w:sz="6" w:space="0" w:color="auto"/>
              <w:left w:val="single" w:sz="6" w:space="0" w:color="auto"/>
              <w:bottom w:val="double" w:sz="6" w:space="0" w:color="auto"/>
              <w:right w:val="nil"/>
            </w:tcBorders>
            <w:vAlign w:val="center"/>
          </w:tcPr>
          <w:p w:rsidR="005A6C37" w:rsidRDefault="005A6C37">
            <w:pPr>
              <w:tabs>
                <w:tab w:val="left" w:pos="193"/>
              </w:tabs>
              <w:jc w:val="center"/>
            </w:pPr>
            <w:r>
              <w:t>Unchanged if Even, or Increased by 1</w:t>
            </w:r>
          </w:p>
          <w:p w:rsidR="005A6C37" w:rsidRDefault="005A6C37">
            <w:pPr>
              <w:pStyle w:val="Header"/>
              <w:tabs>
                <w:tab w:val="clear" w:pos="4320"/>
                <w:tab w:val="clear" w:pos="8640"/>
                <w:tab w:val="left" w:pos="193"/>
              </w:tabs>
              <w:jc w:val="center"/>
            </w:pPr>
            <w:r>
              <w:t>if Odd</w:t>
            </w:r>
          </w:p>
        </w:tc>
        <w:tc>
          <w:tcPr>
            <w:tcW w:w="1525" w:type="dxa"/>
            <w:tcBorders>
              <w:top w:val="single" w:sz="6" w:space="0" w:color="auto"/>
              <w:left w:val="single" w:sz="6" w:space="0" w:color="auto"/>
              <w:bottom w:val="double" w:sz="6" w:space="0" w:color="auto"/>
              <w:right w:val="double" w:sz="6" w:space="0" w:color="auto"/>
            </w:tcBorders>
            <w:vAlign w:val="center"/>
          </w:tcPr>
          <w:p w:rsidR="005A6C37" w:rsidRDefault="005A6C37">
            <w:pPr>
              <w:tabs>
                <w:tab w:val="left" w:pos="181"/>
              </w:tabs>
              <w:jc w:val="center"/>
            </w:pPr>
            <w:r>
              <w:t>2.450 to 2.4</w:t>
            </w:r>
          </w:p>
          <w:p w:rsidR="005A6C37" w:rsidRDefault="005A6C37">
            <w:pPr>
              <w:tabs>
                <w:tab w:val="left" w:pos="181"/>
              </w:tabs>
              <w:jc w:val="center"/>
            </w:pPr>
            <w:r>
              <w:t>2.550 to 2.6</w:t>
            </w:r>
          </w:p>
        </w:tc>
      </w:tr>
    </w:tbl>
    <w:p w:rsidR="005A6C37" w:rsidRDefault="005A6C37"/>
    <w:p w:rsidR="005A6C37" w:rsidRDefault="005A6C37">
      <w:pPr>
        <w:numPr>
          <w:ilvl w:val="1"/>
          <w:numId w:val="38"/>
        </w:numPr>
      </w:pPr>
      <w:r>
        <w:t xml:space="preserve">When the first digit discarded </w:t>
      </w:r>
      <w:r w:rsidR="00D962A8">
        <w:fldChar w:fldCharType="begin"/>
      </w:r>
      <w:r w:rsidR="00062BBC">
        <w:instrText xml:space="preserve"> XE "</w:instrText>
      </w:r>
      <w:r w:rsidR="00062BBC" w:rsidRPr="00EF0FAF">
        <w:instrText>Rounding rules</w:instrText>
      </w:r>
      <w:r w:rsidR="00062BBC">
        <w:instrText xml:space="preserve">" </w:instrText>
      </w:r>
      <w:r w:rsidR="00D962A8">
        <w:fldChar w:fldCharType="end"/>
      </w:r>
      <w:r>
        <w:t>is less than 5, the last digit retained should not be changed.  For example, if the quantity 984.3 is to be declared to 3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5A6C37" w:rsidRDefault="005A6C37"/>
    <w:p w:rsidR="005A6C37" w:rsidRDefault="005A6C37">
      <w:pPr>
        <w:numPr>
          <w:ilvl w:val="1"/>
          <w:numId w:val="38"/>
        </w:numPr>
      </w:pPr>
      <w:r>
        <w:t>When the first digit to be discarded is greater than 5, or it is a 5 followed by at least one digit other than zero, the last digit to be retained should be increased by one unit.</w:t>
      </w:r>
    </w:p>
    <w:p w:rsidR="005A6C37" w:rsidRDefault="005A6C37"/>
    <w:p w:rsidR="005A6C37" w:rsidRDefault="005A6C37" w:rsidP="00726339">
      <w:pPr>
        <w:keepLines/>
        <w:ind w:left="1080"/>
      </w:pPr>
      <w:r>
        <w:rPr>
          <w:b/>
          <w:bCs/>
        </w:rPr>
        <w:t>Examples</w:t>
      </w:r>
      <w:r w:rsidRPr="000B7FDB">
        <w:rPr>
          <w:b/>
        </w:rPr>
        <w:t>:</w:t>
      </w:r>
    </w:p>
    <w:p w:rsidR="005A6C37" w:rsidRDefault="005A6C37" w:rsidP="00726339">
      <w:pPr>
        <w:keepLines/>
        <w:tabs>
          <w:tab w:val="left" w:pos="1080"/>
          <w:tab w:val="num" w:pos="1980"/>
          <w:tab w:val="left" w:pos="3060"/>
        </w:tabs>
        <w:ind w:left="1080"/>
      </w:pPr>
      <w:r>
        <w:t>984.7</w:t>
      </w:r>
      <w:r>
        <w:tab/>
        <w:t>becomes</w:t>
      </w:r>
      <w:r>
        <w:tab/>
        <w:t>985</w:t>
      </w:r>
    </w:p>
    <w:p w:rsidR="005A6C37" w:rsidRDefault="005A6C37" w:rsidP="00726339">
      <w:pPr>
        <w:keepLines/>
        <w:tabs>
          <w:tab w:val="left" w:pos="1080"/>
          <w:tab w:val="center" w:pos="1440"/>
          <w:tab w:val="num" w:pos="1980"/>
          <w:tab w:val="left" w:pos="3060"/>
        </w:tabs>
        <w:ind w:left="1080"/>
      </w:pPr>
      <w:r>
        <w:t>984.51</w:t>
      </w:r>
      <w:r>
        <w:tab/>
        <w:t>becomes</w:t>
      </w:r>
      <w:r>
        <w:tab/>
        <w:t>985</w:t>
      </w:r>
    </w:p>
    <w:p w:rsidR="005A6C37" w:rsidRDefault="005A6C37" w:rsidP="00726339">
      <w:pPr>
        <w:keepLines/>
        <w:tabs>
          <w:tab w:val="left" w:pos="1080"/>
          <w:tab w:val="num" w:pos="1980"/>
          <w:tab w:val="left" w:pos="3060"/>
        </w:tabs>
        <w:ind w:left="1080"/>
      </w:pPr>
      <w:r>
        <w:t>6.86</w:t>
      </w:r>
      <w:r>
        <w:tab/>
        <w:t>becomes</w:t>
      </w:r>
      <w:r>
        <w:tab/>
        <w:t>6.9</w:t>
      </w:r>
    </w:p>
    <w:p w:rsidR="005A6C37" w:rsidRDefault="005A6C37" w:rsidP="00726339">
      <w:pPr>
        <w:keepLines/>
        <w:tabs>
          <w:tab w:val="left" w:pos="1080"/>
          <w:tab w:val="num" w:pos="1620"/>
          <w:tab w:val="num" w:pos="1980"/>
          <w:tab w:val="left" w:pos="3060"/>
        </w:tabs>
        <w:ind w:left="1080"/>
      </w:pPr>
      <w:r>
        <w:t>6.88</w:t>
      </w:r>
      <w:r>
        <w:tab/>
      </w:r>
      <w:r>
        <w:tab/>
        <w:t>becomes</w:t>
      </w:r>
      <w:r>
        <w:tab/>
        <w:t>6.9</w:t>
      </w:r>
    </w:p>
    <w:p w:rsidR="005A6C37" w:rsidRDefault="005A6C37"/>
    <w:p w:rsidR="005A6C37" w:rsidRDefault="005A6C37">
      <w:pPr>
        <w:numPr>
          <w:ilvl w:val="1"/>
          <w:numId w:val="38"/>
        </w:numPr>
      </w:pPr>
      <w:r>
        <w:t>When the first digit to be discarded is exactly 5, followed only by zeros, the final digit to be retained should be rounded up if it is an odd number (1, 3, 5, 7, or 9), but no adjustment should be made if it is an even number (2, 4, 6, or 8).</w:t>
      </w:r>
    </w:p>
    <w:p w:rsidR="005A6C37" w:rsidRDefault="005A6C37"/>
    <w:p w:rsidR="005A6C37" w:rsidRDefault="005A6C37" w:rsidP="00726339">
      <w:pPr>
        <w:keepLines/>
        <w:ind w:left="1080"/>
      </w:pPr>
      <w:r>
        <w:rPr>
          <w:b/>
          <w:bCs/>
        </w:rPr>
        <w:t>Examples</w:t>
      </w:r>
      <w:r w:rsidRPr="000B7FDB">
        <w:rPr>
          <w:b/>
        </w:rPr>
        <w:t>:</w:t>
      </w:r>
    </w:p>
    <w:p w:rsidR="005A6C37" w:rsidRDefault="005A6C37" w:rsidP="00726339">
      <w:pPr>
        <w:keepLines/>
        <w:tabs>
          <w:tab w:val="left" w:pos="1920"/>
          <w:tab w:val="left" w:pos="3000"/>
        </w:tabs>
        <w:ind w:left="1080"/>
      </w:pPr>
      <w:r>
        <w:t>984.50</w:t>
      </w:r>
      <w:r>
        <w:tab/>
        <w:t>becomes</w:t>
      </w:r>
      <w:r>
        <w:tab/>
        <w:t>984</w:t>
      </w:r>
    </w:p>
    <w:p w:rsidR="005A6C37" w:rsidRDefault="005A6C37" w:rsidP="00726339">
      <w:pPr>
        <w:keepLines/>
        <w:tabs>
          <w:tab w:val="left" w:pos="1920"/>
          <w:tab w:val="left" w:pos="3000"/>
        </w:tabs>
        <w:ind w:left="1080"/>
      </w:pPr>
      <w:r>
        <w:t>985.50</w:t>
      </w:r>
      <w:r>
        <w:tab/>
        <w:t>becomes</w:t>
      </w:r>
      <w:r>
        <w:tab/>
        <w:t>986</w:t>
      </w:r>
    </w:p>
    <w:p w:rsidR="005A6C37" w:rsidRDefault="005A6C37" w:rsidP="00726339">
      <w:pPr>
        <w:keepLines/>
        <w:tabs>
          <w:tab w:val="left" w:pos="1920"/>
          <w:tab w:val="left" w:pos="3000"/>
        </w:tabs>
        <w:ind w:left="1080"/>
      </w:pPr>
      <w:r>
        <w:t>68.50</w:t>
      </w:r>
      <w:r>
        <w:tab/>
        <w:t>becomes</w:t>
      </w:r>
      <w:r>
        <w:tab/>
        <w:t>68</w:t>
      </w:r>
    </w:p>
    <w:p w:rsidR="005A6C37" w:rsidRDefault="005A6C37" w:rsidP="00726339">
      <w:pPr>
        <w:keepLines/>
        <w:tabs>
          <w:tab w:val="left" w:pos="1920"/>
          <w:tab w:val="left" w:pos="3000"/>
        </w:tabs>
        <w:ind w:left="1080"/>
      </w:pPr>
      <w:r>
        <w:t>7.450</w:t>
      </w:r>
      <w:r>
        <w:tab/>
        <w:t>becomes</w:t>
      </w:r>
      <w:r>
        <w:tab/>
        <w:t>7.4</w:t>
      </w:r>
    </w:p>
    <w:p w:rsidR="005A6C37" w:rsidRDefault="005A6C37" w:rsidP="00726339">
      <w:pPr>
        <w:keepLines/>
        <w:tabs>
          <w:tab w:val="left" w:pos="1920"/>
          <w:tab w:val="left" w:pos="3000"/>
        </w:tabs>
        <w:ind w:left="1080"/>
      </w:pPr>
      <w:r>
        <w:t>7.550</w:t>
      </w:r>
      <w:r>
        <w:tab/>
        <w:t>becomes</w:t>
      </w:r>
      <w:r>
        <w:tab/>
        <w:t>7.6</w:t>
      </w:r>
    </w:p>
    <w:p w:rsidR="005A6C37" w:rsidRDefault="005A6C37" w:rsidP="00726339">
      <w:pPr>
        <w:keepLines/>
      </w:pPr>
    </w:p>
    <w:p w:rsidR="005A6C37" w:rsidRDefault="005A6C37" w:rsidP="00726339">
      <w:pPr>
        <w:keepLines/>
        <w:ind w:left="720"/>
      </w:pPr>
      <w:r w:rsidRPr="003D7CF6">
        <w:rPr>
          <w:b/>
          <w:bCs/>
          <w:i/>
          <w:iCs/>
        </w:rPr>
        <w:t>*NOTE</w:t>
      </w:r>
      <w:r>
        <w:t xml:space="preserve">:  </w:t>
      </w:r>
      <w:r>
        <w:rPr>
          <w:i/>
          <w:iCs/>
        </w:rPr>
        <w:t>See additional examples in Table 2.</w:t>
      </w:r>
    </w:p>
    <w:p w:rsidR="005A6C37" w:rsidRDefault="005A6C37">
      <w:pPr>
        <w:ind w:left="720"/>
      </w:pPr>
    </w:p>
    <w:p w:rsidR="005A6C37" w:rsidRDefault="005A6C37">
      <w:pPr>
        <w:pStyle w:val="StyleHeading6After0pt"/>
        <w:spacing w:before="0"/>
        <w:outlineLvl w:val="9"/>
        <w:rPr>
          <w:bCs w:val="0"/>
          <w:szCs w:val="24"/>
        </w:rPr>
      </w:pPr>
      <w:bookmarkStart w:id="997" w:name="_Toc173470307"/>
      <w:bookmarkStart w:id="998" w:name="_Toc173470679"/>
      <w:bookmarkStart w:id="999" w:name="_Toc173471495"/>
      <w:bookmarkStart w:id="1000" w:name="_Toc173474143"/>
      <w:bookmarkStart w:id="1001" w:name="_Toc173771785"/>
      <w:r>
        <w:rPr>
          <w:bCs w:val="0"/>
          <w:szCs w:val="24"/>
        </w:rPr>
        <w:t>3.  Additional Advice on Rounding and Significant Digits</w:t>
      </w:r>
      <w:bookmarkEnd w:id="997"/>
      <w:bookmarkEnd w:id="998"/>
      <w:bookmarkEnd w:id="999"/>
      <w:bookmarkEnd w:id="1000"/>
      <w:bookmarkEnd w:id="1001"/>
    </w:p>
    <w:p w:rsidR="005A6C37" w:rsidRDefault="005A6C37"/>
    <w:p w:rsidR="005A6C37" w:rsidRDefault="005A6C37" w:rsidP="000B7FDB">
      <w:pPr>
        <w:numPr>
          <w:ilvl w:val="0"/>
          <w:numId w:val="123"/>
        </w:numPr>
      </w:pPr>
      <w:r>
        <w:t xml:space="preserve">These rules require the packer to use good judgment in making decisions on how to round </w:t>
      </w:r>
      <w:r w:rsidR="00D962A8">
        <w:fldChar w:fldCharType="begin"/>
      </w:r>
      <w:r w:rsidR="00062BBC">
        <w:instrText xml:space="preserve"> XE "</w:instrText>
      </w:r>
      <w:r w:rsidR="00062BBC" w:rsidRPr="00662D06">
        <w:instrText>Rounding and significant digits</w:instrText>
      </w:r>
      <w:r w:rsidR="00062BBC">
        <w:instrText xml:space="preserve">" </w:instrText>
      </w:r>
      <w:r w:rsidR="00D962A8">
        <w:fldChar w:fldCharType="end"/>
      </w:r>
      <w:r>
        <w:t xml:space="preserve">and the number of significant digits to use in quantity declarations.  Rounding should always be done in one step; for example, if 16.946 47 g has to be rounded to </w:t>
      </w:r>
      <w:r w:rsidR="003126D4">
        <w:t>three</w:t>
      </w:r>
      <w:r>
        <w:t> significant digits, it should be rounded to 16.9 g, not 16.946 5, then to 16.946, then to 16.95 which would then round to 17.0 g (see rounding rules above).</w:t>
      </w:r>
    </w:p>
    <w:p w:rsidR="00AC2C72" w:rsidRDefault="00AC2C72" w:rsidP="000B7FDB">
      <w:pPr>
        <w:ind w:left="720"/>
      </w:pPr>
    </w:p>
    <w:p w:rsidR="005A6C37" w:rsidRDefault="005A6C37" w:rsidP="000B7FDB">
      <w:pPr>
        <w:numPr>
          <w:ilvl w:val="0"/>
          <w:numId w:val="123"/>
        </w:numPr>
      </w:pPr>
      <w:r>
        <w:lastRenderedPageBreak/>
        <w:t>Do not use rounded SI values to calculate quantities.  For example, using 1 in = 25.4 mm, rounded to 25 mm, should not be multiplied by 2 to determine the SI equivalent for 2 in.  The SI equivalent for 2 in is determined by multiplying 2 in x 25.4 mm = 50.8 mm, then rounding to 51 mm.</w:t>
      </w:r>
    </w:p>
    <w:p w:rsidR="005A6C37" w:rsidRDefault="005A6C37" w:rsidP="000B7FDB">
      <w:pPr>
        <w:ind w:left="720"/>
      </w:pPr>
    </w:p>
    <w:p w:rsidR="005A6C37" w:rsidRDefault="005A6C37" w:rsidP="000B7FDB">
      <w:pPr>
        <w:numPr>
          <w:ilvl w:val="0"/>
          <w:numId w:val="123"/>
        </w:numPr>
      </w:pPr>
      <w:r>
        <w:t xml:space="preserve">If a dimension given as 8 ft is valid to the nearest </w:t>
      </w:r>
      <w:r w:rsidRPr="000B7FDB">
        <w:rPr>
          <w:vertAlign w:val="superscript"/>
        </w:rPr>
        <w:t>1</w:t>
      </w:r>
      <w:r w:rsidRPr="000B7FDB">
        <w:t>/</w:t>
      </w:r>
      <w:r w:rsidRPr="000B7FDB">
        <w:rPr>
          <w:vertAlign w:val="subscript"/>
        </w:rPr>
        <w:t>10</w:t>
      </w:r>
      <w:r>
        <w:t> in, consider it to mean 96.0 in and treat it as having 3 significant digits.  The rounded dimension would then be 2.44 m instead of 2.4 m.</w:t>
      </w:r>
    </w:p>
    <w:p w:rsidR="005A6C37" w:rsidRDefault="005A6C37" w:rsidP="000B7FDB">
      <w:pPr>
        <w:ind w:left="720"/>
      </w:pPr>
    </w:p>
    <w:p w:rsidR="005A6C37" w:rsidRDefault="005A6C37" w:rsidP="000B7FDB">
      <w:pPr>
        <w:numPr>
          <w:ilvl w:val="0"/>
          <w:numId w:val="123"/>
        </w:numPr>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x 1.5 cm (width) = 1.875 cm</w:t>
      </w:r>
      <w:r w:rsidRPr="000B7FDB">
        <w:t>2</w:t>
      </w:r>
      <w:r>
        <w:t xml:space="preserve">.  The product given to 4 significant digits on the calculator cannot be any more accurate than </w:t>
      </w:r>
      <w:r w:rsidR="000B7FDB">
        <w:t>two</w:t>
      </w:r>
      <w:r>
        <w:t> significant digits (the number of significant digits in 1.5 cm), so the area should be declared as 1.9 cm</w:t>
      </w:r>
      <w:r w:rsidRPr="000B7FDB">
        <w:t>2</w:t>
      </w:r>
      <w:r>
        <w:t>.</w:t>
      </w:r>
    </w:p>
    <w:p w:rsidR="005A6C37" w:rsidRDefault="005A6C37" w:rsidP="000B7FDB">
      <w:pPr>
        <w:ind w:left="720"/>
      </w:pPr>
    </w:p>
    <w:p w:rsidR="005A6C37" w:rsidRDefault="005A6C37" w:rsidP="000B7FDB">
      <w:pPr>
        <w:numPr>
          <w:ilvl w:val="0"/>
          <w:numId w:val="123"/>
        </w:numPr>
      </w:pPr>
      <w: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oz (453.592 </w:t>
      </w:r>
      <w:r w:rsidRPr="00070A2C">
        <w:t>37</w:t>
      </w:r>
      <w:r>
        <w:t xml:space="preserve"> g) may be rounded up to 454 g for </w:t>
      </w:r>
      <w:r w:rsidR="000B7FDB">
        <w:t>three</w:t>
      </w:r>
      <w:r>
        <w:t> significant digits.  Inspections by weights and measures officials are typically conducted using devices with a resolution of 0.5 g or less.  If the packer does not address this possibility, some lots of commodities may pass when the inch-pound declaration is tested, but fail when the SI declaration is verified.</w:t>
      </w:r>
    </w:p>
    <w:p w:rsidR="00070A2C" w:rsidRDefault="00070A2C" w:rsidP="000B7FDB">
      <w:pPr>
        <w:ind w:left="720"/>
      </w:pPr>
    </w:p>
    <w:p w:rsidR="007A155A" w:rsidRDefault="00070A2C" w:rsidP="00070A2C">
      <w:pPr>
        <w:ind w:left="720"/>
      </w:pPr>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2"/>
        <w:gridCol w:w="2952"/>
        <w:gridCol w:w="2952"/>
      </w:tblGrid>
      <w:tr w:rsidR="007A155A" w:rsidTr="00B52435">
        <w:trPr>
          <w:trHeight w:val="432"/>
          <w:jc w:val="center"/>
        </w:trPr>
        <w:tc>
          <w:tcPr>
            <w:tcW w:w="8856" w:type="dxa"/>
            <w:gridSpan w:val="3"/>
            <w:tcBorders>
              <w:top w:val="double" w:sz="4" w:space="0" w:color="auto"/>
              <w:bottom w:val="double" w:sz="4" w:space="0" w:color="auto"/>
            </w:tcBorders>
            <w:vAlign w:val="center"/>
          </w:tcPr>
          <w:p w:rsidR="007A155A" w:rsidRPr="00955E50" w:rsidRDefault="007A155A" w:rsidP="00B52435">
            <w:pPr>
              <w:ind w:right="627"/>
              <w:jc w:val="center"/>
              <w:rPr>
                <w:b/>
                <w:szCs w:val="20"/>
              </w:rPr>
            </w:pPr>
            <w:r w:rsidRPr="00955E50">
              <w:rPr>
                <w:b/>
                <w:szCs w:val="20"/>
              </w:rPr>
              <w:lastRenderedPageBreak/>
              <w:t>Table 2. Examples</w:t>
            </w:r>
          </w:p>
        </w:tc>
      </w:tr>
      <w:tr w:rsidR="007A155A" w:rsidTr="00B52435">
        <w:trPr>
          <w:trHeight w:val="576"/>
          <w:jc w:val="center"/>
        </w:trPr>
        <w:tc>
          <w:tcPr>
            <w:tcW w:w="8856" w:type="dxa"/>
            <w:gridSpan w:val="3"/>
            <w:tcBorders>
              <w:top w:val="double" w:sz="4" w:space="0" w:color="auto"/>
            </w:tcBorders>
            <w:vAlign w:val="center"/>
          </w:tcPr>
          <w:p w:rsidR="007077AB" w:rsidRPr="00B52435" w:rsidRDefault="007A155A" w:rsidP="00B52435">
            <w:pPr>
              <w:ind w:right="627"/>
              <w:jc w:val="center"/>
              <w:rPr>
                <w:b/>
              </w:rPr>
            </w:pPr>
            <w:r w:rsidRPr="00B52435">
              <w:rPr>
                <w:b/>
              </w:rPr>
              <w:t>Weight:</w:t>
            </w:r>
          </w:p>
          <w:p w:rsidR="007A155A" w:rsidRDefault="007A155A" w:rsidP="008E63B7">
            <w:pPr>
              <w:ind w:right="627"/>
              <w:jc w:val="center"/>
            </w:pPr>
            <w:r>
              <w:t>To convert ounces to grams, multiply ounces by 28.349 5 grams</w:t>
            </w:r>
            <w:r w:rsidR="00D962A8">
              <w:fldChar w:fldCharType="begin"/>
            </w:r>
            <w:r w:rsidR="00062BBC">
              <w:instrText xml:space="preserve"> XE "</w:instrText>
            </w:r>
            <w:r w:rsidR="00062BBC" w:rsidRPr="00B81417">
              <w:instrText>Conversion</w:instrText>
            </w:r>
            <w:r w:rsidR="008E63B7">
              <w:instrText>s</w:instrText>
            </w:r>
            <w:r w:rsidR="00062BBC">
              <w:instrText xml:space="preserve">" </w:instrText>
            </w:r>
            <w:r w:rsidR="00D962A8">
              <w:fldChar w:fldCharType="end"/>
            </w:r>
          </w:p>
        </w:tc>
      </w:tr>
      <w:tr w:rsidR="007A155A" w:rsidTr="00B52435">
        <w:trPr>
          <w:trHeight w:val="317"/>
          <w:jc w:val="center"/>
        </w:trPr>
        <w:tc>
          <w:tcPr>
            <w:tcW w:w="2952" w:type="dxa"/>
            <w:vAlign w:val="center"/>
          </w:tcPr>
          <w:p w:rsidR="007A155A" w:rsidRPr="00B52435" w:rsidRDefault="007A155A" w:rsidP="00B52435">
            <w:pPr>
              <w:ind w:right="126"/>
              <w:jc w:val="center"/>
              <w:rPr>
                <w:b/>
              </w:rPr>
            </w:pPr>
            <w:r w:rsidRPr="00B52435">
              <w:rPr>
                <w:b/>
              </w:rPr>
              <w:t>Inch-pound</w:t>
            </w:r>
          </w:p>
        </w:tc>
        <w:tc>
          <w:tcPr>
            <w:tcW w:w="2952" w:type="dxa"/>
            <w:vAlign w:val="center"/>
          </w:tcPr>
          <w:p w:rsidR="007A155A" w:rsidRPr="00B52435" w:rsidRDefault="007A155A" w:rsidP="00B52435">
            <w:pPr>
              <w:ind w:right="108"/>
              <w:jc w:val="center"/>
              <w:rPr>
                <w:b/>
              </w:rPr>
            </w:pPr>
            <w:r w:rsidRPr="00B52435">
              <w:rPr>
                <w:b/>
              </w:rPr>
              <w:t>Calculated SI</w:t>
            </w:r>
          </w:p>
        </w:tc>
        <w:tc>
          <w:tcPr>
            <w:tcW w:w="2952" w:type="dxa"/>
            <w:vAlign w:val="center"/>
          </w:tcPr>
          <w:p w:rsidR="007A155A" w:rsidRPr="00B52435" w:rsidRDefault="007A155A" w:rsidP="00B52435">
            <w:pPr>
              <w:tabs>
                <w:tab w:val="decimal" w:pos="1296"/>
              </w:tabs>
              <w:ind w:right="180"/>
              <w:jc w:val="center"/>
              <w:rPr>
                <w:b/>
              </w:rPr>
            </w:pPr>
            <w:r w:rsidRPr="00B52435">
              <w:rPr>
                <w:b/>
              </w:rPr>
              <w:t>Rounded SI</w:t>
            </w:r>
          </w:p>
        </w:tc>
      </w:tr>
      <w:tr w:rsidR="007A155A" w:rsidTr="00B52435">
        <w:trPr>
          <w:trHeight w:val="317"/>
          <w:jc w:val="center"/>
        </w:trPr>
        <w:tc>
          <w:tcPr>
            <w:tcW w:w="2952" w:type="dxa"/>
            <w:vAlign w:val="center"/>
          </w:tcPr>
          <w:p w:rsidR="007A155A" w:rsidRDefault="007A155A" w:rsidP="00B52435">
            <w:pPr>
              <w:tabs>
                <w:tab w:val="decimal" w:pos="1260"/>
              </w:tabs>
              <w:ind w:right="126"/>
              <w:jc w:val="left"/>
            </w:pPr>
            <w:r>
              <w:t>1.0 oz</w:t>
            </w:r>
          </w:p>
        </w:tc>
        <w:tc>
          <w:tcPr>
            <w:tcW w:w="2952" w:type="dxa"/>
            <w:vAlign w:val="center"/>
          </w:tcPr>
          <w:p w:rsidR="007A155A" w:rsidRDefault="007A155A" w:rsidP="00B52435">
            <w:pPr>
              <w:ind w:right="198"/>
              <w:jc w:val="center"/>
            </w:pPr>
            <w:r>
              <w:t>28.349 5 g</w:t>
            </w:r>
          </w:p>
        </w:tc>
        <w:tc>
          <w:tcPr>
            <w:tcW w:w="2952" w:type="dxa"/>
            <w:vAlign w:val="center"/>
          </w:tcPr>
          <w:p w:rsidR="007A155A" w:rsidRDefault="007A155A" w:rsidP="00B52435">
            <w:pPr>
              <w:ind w:right="180"/>
              <w:jc w:val="center"/>
            </w:pPr>
            <w:r>
              <w:t>28 g</w:t>
            </w:r>
          </w:p>
        </w:tc>
      </w:tr>
      <w:tr w:rsidR="007A155A" w:rsidTr="00B52435">
        <w:trPr>
          <w:trHeight w:val="317"/>
          <w:jc w:val="center"/>
        </w:trPr>
        <w:tc>
          <w:tcPr>
            <w:tcW w:w="2952" w:type="dxa"/>
            <w:vAlign w:val="center"/>
          </w:tcPr>
          <w:p w:rsidR="007A155A" w:rsidRDefault="007A155A" w:rsidP="00B52435">
            <w:pPr>
              <w:tabs>
                <w:tab w:val="decimal" w:pos="1260"/>
              </w:tabs>
              <w:ind w:right="126"/>
              <w:jc w:val="left"/>
            </w:pPr>
            <w:r>
              <w:t>5.0 oz</w:t>
            </w:r>
          </w:p>
        </w:tc>
        <w:tc>
          <w:tcPr>
            <w:tcW w:w="2952" w:type="dxa"/>
            <w:vAlign w:val="center"/>
          </w:tcPr>
          <w:p w:rsidR="007A155A" w:rsidRDefault="007A155A" w:rsidP="00B52435">
            <w:pPr>
              <w:ind w:right="198"/>
              <w:jc w:val="center"/>
            </w:pPr>
            <w:r>
              <w:t>141.747 6 </w:t>
            </w:r>
            <w:r w:rsidR="001E29EE">
              <w:t>g</w:t>
            </w:r>
          </w:p>
        </w:tc>
        <w:tc>
          <w:tcPr>
            <w:tcW w:w="2952" w:type="dxa"/>
            <w:vAlign w:val="center"/>
          </w:tcPr>
          <w:p w:rsidR="007A155A" w:rsidRDefault="007A155A" w:rsidP="00B52435">
            <w:pPr>
              <w:ind w:right="180"/>
              <w:jc w:val="center"/>
            </w:pPr>
            <w:r>
              <w:t>142 g</w:t>
            </w:r>
          </w:p>
        </w:tc>
      </w:tr>
      <w:tr w:rsidR="007A155A" w:rsidTr="00B52435">
        <w:trPr>
          <w:trHeight w:val="317"/>
          <w:jc w:val="center"/>
        </w:trPr>
        <w:tc>
          <w:tcPr>
            <w:tcW w:w="2952" w:type="dxa"/>
            <w:vAlign w:val="center"/>
          </w:tcPr>
          <w:p w:rsidR="007A155A" w:rsidRDefault="007A155A" w:rsidP="00B52435">
            <w:pPr>
              <w:tabs>
                <w:tab w:val="decimal" w:pos="1260"/>
              </w:tabs>
              <w:ind w:right="126"/>
              <w:jc w:val="left"/>
            </w:pPr>
            <w:r>
              <w:t>10¼ oz</w:t>
            </w:r>
          </w:p>
        </w:tc>
        <w:tc>
          <w:tcPr>
            <w:tcW w:w="2952" w:type="dxa"/>
            <w:vAlign w:val="center"/>
          </w:tcPr>
          <w:p w:rsidR="007A155A" w:rsidRDefault="007A155A" w:rsidP="00B52435">
            <w:pPr>
              <w:ind w:right="198"/>
              <w:jc w:val="center"/>
            </w:pPr>
            <w:r>
              <w:t>290.582 38 g</w:t>
            </w:r>
          </w:p>
        </w:tc>
        <w:tc>
          <w:tcPr>
            <w:tcW w:w="2952" w:type="dxa"/>
            <w:vAlign w:val="center"/>
          </w:tcPr>
          <w:p w:rsidR="007A155A" w:rsidRDefault="007A155A" w:rsidP="00B52435">
            <w:pPr>
              <w:ind w:right="180"/>
              <w:jc w:val="center"/>
            </w:pPr>
            <w:r>
              <w:t>291 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16.0 oz</w:t>
            </w:r>
          </w:p>
        </w:tc>
        <w:tc>
          <w:tcPr>
            <w:tcW w:w="2952" w:type="dxa"/>
            <w:vAlign w:val="center"/>
          </w:tcPr>
          <w:p w:rsidR="00322337" w:rsidRPr="008D6B95" w:rsidRDefault="00322337" w:rsidP="00B52435">
            <w:pPr>
              <w:ind w:right="198"/>
              <w:jc w:val="center"/>
            </w:pPr>
            <w:r w:rsidRPr="008D6B95">
              <w:t>453.592 4 g</w:t>
            </w:r>
          </w:p>
        </w:tc>
        <w:tc>
          <w:tcPr>
            <w:tcW w:w="2952" w:type="dxa"/>
            <w:vAlign w:val="center"/>
          </w:tcPr>
          <w:p w:rsidR="00322337" w:rsidRPr="008D6B95" w:rsidRDefault="00322337" w:rsidP="00B52435">
            <w:pPr>
              <w:ind w:right="180"/>
              <w:jc w:val="center"/>
            </w:pPr>
            <w:r w:rsidRPr="008D6B95">
              <w:t>454 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32.0 oz</w:t>
            </w:r>
          </w:p>
        </w:tc>
        <w:tc>
          <w:tcPr>
            <w:tcW w:w="2952" w:type="dxa"/>
            <w:vAlign w:val="center"/>
          </w:tcPr>
          <w:p w:rsidR="00322337" w:rsidRPr="008D6B95" w:rsidRDefault="00322337" w:rsidP="00B52435">
            <w:pPr>
              <w:tabs>
                <w:tab w:val="decimal" w:pos="972"/>
                <w:tab w:val="decimal" w:pos="1188"/>
              </w:tabs>
              <w:ind w:right="198"/>
              <w:jc w:val="center"/>
            </w:pPr>
            <w:r w:rsidRPr="008D6B95">
              <w:t>907.184 g</w:t>
            </w:r>
          </w:p>
        </w:tc>
        <w:tc>
          <w:tcPr>
            <w:tcW w:w="2952" w:type="dxa"/>
            <w:vAlign w:val="center"/>
          </w:tcPr>
          <w:p w:rsidR="00322337" w:rsidRPr="008D6B95" w:rsidRDefault="00322337" w:rsidP="00B52435">
            <w:pPr>
              <w:ind w:right="180"/>
              <w:jc w:val="center"/>
            </w:pPr>
            <w:r w:rsidRPr="008D6B95">
              <w:t>907 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48.0 oz</w:t>
            </w:r>
          </w:p>
        </w:tc>
        <w:tc>
          <w:tcPr>
            <w:tcW w:w="2952" w:type="dxa"/>
            <w:vAlign w:val="center"/>
          </w:tcPr>
          <w:p w:rsidR="00322337" w:rsidRPr="008D6B95" w:rsidRDefault="00322337" w:rsidP="00B52435">
            <w:pPr>
              <w:tabs>
                <w:tab w:val="decimal" w:pos="972"/>
                <w:tab w:val="decimal" w:pos="1188"/>
              </w:tabs>
              <w:ind w:right="198"/>
              <w:jc w:val="center"/>
            </w:pPr>
            <w:r w:rsidRPr="008D6B95">
              <w:t>1360.776 g</w:t>
            </w:r>
          </w:p>
        </w:tc>
        <w:tc>
          <w:tcPr>
            <w:tcW w:w="2952" w:type="dxa"/>
            <w:vAlign w:val="center"/>
          </w:tcPr>
          <w:p w:rsidR="00322337" w:rsidRPr="008D6B95" w:rsidRDefault="00322337" w:rsidP="00B52435">
            <w:pPr>
              <w:ind w:right="180"/>
              <w:jc w:val="center"/>
            </w:pPr>
            <w:r w:rsidRPr="008D6B95">
              <w:t>1.36 kg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5 lb</w:t>
            </w:r>
          </w:p>
        </w:tc>
        <w:tc>
          <w:tcPr>
            <w:tcW w:w="2952" w:type="dxa"/>
            <w:vAlign w:val="center"/>
          </w:tcPr>
          <w:p w:rsidR="00322337" w:rsidRPr="008D6B95" w:rsidRDefault="00322337" w:rsidP="00195AC7">
            <w:pPr>
              <w:ind w:right="198"/>
              <w:jc w:val="center"/>
            </w:pPr>
            <w:r w:rsidRPr="008D6B95">
              <w:t>2.267 96</w:t>
            </w:r>
            <w:r w:rsidR="00195AC7">
              <w:t>2</w:t>
            </w:r>
            <w:r w:rsidRPr="008D6B95">
              <w:t xml:space="preserve"> kg</w:t>
            </w:r>
          </w:p>
        </w:tc>
        <w:tc>
          <w:tcPr>
            <w:tcW w:w="2952" w:type="dxa"/>
            <w:vAlign w:val="center"/>
          </w:tcPr>
          <w:p w:rsidR="00322337" w:rsidRPr="008D6B95" w:rsidRDefault="00322337" w:rsidP="00B52435">
            <w:pPr>
              <w:ind w:right="180"/>
              <w:jc w:val="center"/>
            </w:pPr>
            <w:r w:rsidRPr="008D6B95">
              <w:t>2.27 kg*</w:t>
            </w:r>
          </w:p>
        </w:tc>
      </w:tr>
      <w:tr w:rsidR="00322337" w:rsidTr="00B52435">
        <w:trPr>
          <w:trHeight w:val="317"/>
          <w:jc w:val="center"/>
        </w:trPr>
        <w:tc>
          <w:tcPr>
            <w:tcW w:w="2952" w:type="dxa"/>
            <w:vAlign w:val="center"/>
          </w:tcPr>
          <w:p w:rsidR="00322337" w:rsidRPr="008D6B95" w:rsidRDefault="00322337" w:rsidP="00B52435">
            <w:pPr>
              <w:tabs>
                <w:tab w:val="decimal" w:pos="1296"/>
              </w:tabs>
              <w:jc w:val="left"/>
            </w:pPr>
            <w:r w:rsidRPr="008D6B95">
              <w:t>10 lb</w:t>
            </w:r>
          </w:p>
        </w:tc>
        <w:tc>
          <w:tcPr>
            <w:tcW w:w="2952" w:type="dxa"/>
            <w:vAlign w:val="center"/>
          </w:tcPr>
          <w:p w:rsidR="00322337" w:rsidRPr="008D6B95" w:rsidRDefault="00322337" w:rsidP="00195AC7">
            <w:pPr>
              <w:ind w:right="198"/>
              <w:jc w:val="center"/>
            </w:pPr>
            <w:r w:rsidRPr="008D6B95">
              <w:t>4.535 92</w:t>
            </w:r>
            <w:r w:rsidR="00195AC7">
              <w:t>4</w:t>
            </w:r>
            <w:r w:rsidRPr="008D6B95">
              <w:t xml:space="preserve"> kg</w:t>
            </w:r>
          </w:p>
        </w:tc>
        <w:tc>
          <w:tcPr>
            <w:tcW w:w="2952" w:type="dxa"/>
            <w:vAlign w:val="center"/>
          </w:tcPr>
          <w:p w:rsidR="00322337" w:rsidRPr="008D6B95" w:rsidRDefault="00322337" w:rsidP="00B52435">
            <w:pPr>
              <w:ind w:right="180"/>
              <w:jc w:val="center"/>
            </w:pPr>
            <w:r w:rsidRPr="008D6B95">
              <w:t>4.54 kg*</w:t>
            </w:r>
          </w:p>
        </w:tc>
      </w:tr>
      <w:tr w:rsidR="00322337" w:rsidTr="00B52435">
        <w:trPr>
          <w:trHeight w:val="317"/>
          <w:jc w:val="center"/>
        </w:trPr>
        <w:tc>
          <w:tcPr>
            <w:tcW w:w="2952" w:type="dxa"/>
            <w:tcBorders>
              <w:bottom w:val="double" w:sz="4" w:space="0" w:color="auto"/>
            </w:tcBorders>
            <w:vAlign w:val="center"/>
          </w:tcPr>
          <w:p w:rsidR="00322337" w:rsidRPr="008D6B95" w:rsidRDefault="00322337" w:rsidP="00B52435">
            <w:pPr>
              <w:tabs>
                <w:tab w:val="decimal" w:pos="1296"/>
              </w:tabs>
              <w:jc w:val="left"/>
            </w:pPr>
            <w:r w:rsidRPr="008D6B95">
              <w:t>25 lb</w:t>
            </w:r>
          </w:p>
        </w:tc>
        <w:tc>
          <w:tcPr>
            <w:tcW w:w="2952" w:type="dxa"/>
            <w:tcBorders>
              <w:bottom w:val="double" w:sz="4" w:space="0" w:color="auto"/>
            </w:tcBorders>
            <w:vAlign w:val="center"/>
          </w:tcPr>
          <w:p w:rsidR="00322337" w:rsidRPr="008D6B95" w:rsidRDefault="00322337" w:rsidP="00195AC7">
            <w:pPr>
              <w:ind w:right="198"/>
              <w:jc w:val="center"/>
            </w:pPr>
            <w:r w:rsidRPr="008D6B95">
              <w:t>11.339 8</w:t>
            </w:r>
            <w:r w:rsidR="00195AC7">
              <w:t>1</w:t>
            </w:r>
            <w:r w:rsidRPr="008D6B95">
              <w:t xml:space="preserve"> kg</w:t>
            </w:r>
          </w:p>
        </w:tc>
        <w:tc>
          <w:tcPr>
            <w:tcW w:w="2952" w:type="dxa"/>
            <w:tcBorders>
              <w:bottom w:val="double" w:sz="4" w:space="0" w:color="auto"/>
            </w:tcBorders>
            <w:vAlign w:val="center"/>
          </w:tcPr>
          <w:p w:rsidR="00322337" w:rsidRDefault="00322337" w:rsidP="00B52435">
            <w:pPr>
              <w:ind w:right="180"/>
              <w:jc w:val="center"/>
            </w:pPr>
            <w:r w:rsidRPr="008D6B95">
              <w:t>11.3 kg</w:t>
            </w:r>
          </w:p>
        </w:tc>
      </w:tr>
      <w:tr w:rsidR="00C725B0" w:rsidTr="00B52435">
        <w:trPr>
          <w:trHeight w:val="576"/>
          <w:jc w:val="center"/>
        </w:trPr>
        <w:tc>
          <w:tcPr>
            <w:tcW w:w="8856" w:type="dxa"/>
            <w:gridSpan w:val="3"/>
            <w:tcBorders>
              <w:top w:val="double" w:sz="4" w:space="0" w:color="auto"/>
              <w:bottom w:val="single" w:sz="6" w:space="0" w:color="auto"/>
            </w:tcBorders>
            <w:vAlign w:val="center"/>
          </w:tcPr>
          <w:p w:rsidR="00C725B0" w:rsidRPr="00B52435" w:rsidRDefault="00C725B0" w:rsidP="00B52435">
            <w:pPr>
              <w:tabs>
                <w:tab w:val="decimal" w:pos="1386"/>
              </w:tabs>
              <w:ind w:right="627"/>
              <w:jc w:val="center"/>
              <w:rPr>
                <w:b/>
              </w:rPr>
            </w:pPr>
            <w:r w:rsidRPr="00B52435">
              <w:rPr>
                <w:b/>
              </w:rPr>
              <w:t>Liquid Volume:</w:t>
            </w:r>
          </w:p>
          <w:p w:rsidR="00C725B0" w:rsidRDefault="009A1DC7" w:rsidP="00B52435">
            <w:pPr>
              <w:tabs>
                <w:tab w:val="decimal" w:pos="1386"/>
              </w:tabs>
              <w:ind w:right="627"/>
              <w:jc w:val="center"/>
            </w:pPr>
            <w:r>
              <w:t>t</w:t>
            </w:r>
            <w:r w:rsidR="00C725B0">
              <w:t>o convert fluid ounces to millimeters, multiply fluid ounces by 29.573 5 milli</w:t>
            </w:r>
            <w:r w:rsidR="006D721C">
              <w:t>li</w:t>
            </w:r>
            <w:r w:rsidR="00C725B0">
              <w:t>ters</w:t>
            </w:r>
          </w:p>
        </w:tc>
      </w:tr>
      <w:tr w:rsidR="007A155A" w:rsidRPr="00B52435" w:rsidTr="00B52435">
        <w:trPr>
          <w:trHeight w:val="317"/>
          <w:jc w:val="center"/>
        </w:trPr>
        <w:tc>
          <w:tcPr>
            <w:tcW w:w="2952" w:type="dxa"/>
            <w:tcBorders>
              <w:top w:val="single" w:sz="6" w:space="0" w:color="auto"/>
            </w:tcBorders>
            <w:vAlign w:val="center"/>
          </w:tcPr>
          <w:p w:rsidR="007A155A" w:rsidRPr="00B52435" w:rsidRDefault="00595B6C" w:rsidP="00B52435">
            <w:pPr>
              <w:tabs>
                <w:tab w:val="decimal" w:pos="1260"/>
              </w:tabs>
              <w:ind w:right="126"/>
              <w:jc w:val="center"/>
              <w:rPr>
                <w:b/>
              </w:rPr>
            </w:pPr>
            <w:r w:rsidRPr="00B52435">
              <w:rPr>
                <w:b/>
              </w:rPr>
              <w:t>Inch-</w:t>
            </w:r>
            <w:r w:rsidR="006D721C" w:rsidRPr="00B52435">
              <w:rPr>
                <w:b/>
              </w:rPr>
              <w:t>pound</w:t>
            </w:r>
          </w:p>
        </w:tc>
        <w:tc>
          <w:tcPr>
            <w:tcW w:w="2952" w:type="dxa"/>
            <w:tcBorders>
              <w:top w:val="single" w:sz="6" w:space="0" w:color="auto"/>
            </w:tcBorders>
            <w:vAlign w:val="center"/>
          </w:tcPr>
          <w:p w:rsidR="007A155A" w:rsidRPr="00B52435" w:rsidRDefault="00595B6C"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7A155A" w:rsidRPr="00B52435" w:rsidRDefault="007077AB" w:rsidP="00B52435">
            <w:pPr>
              <w:ind w:right="180"/>
              <w:jc w:val="center"/>
              <w:rPr>
                <w:b/>
              </w:rPr>
            </w:pPr>
            <w:r w:rsidRPr="00B52435">
              <w:rPr>
                <w:b/>
              </w:rPr>
              <w:t>R</w:t>
            </w:r>
            <w:r w:rsidR="00595B6C" w:rsidRPr="00B52435">
              <w:rPr>
                <w:b/>
              </w:rPr>
              <w:t>ounded SI</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1.0 fl oz</w:t>
            </w:r>
          </w:p>
        </w:tc>
        <w:tc>
          <w:tcPr>
            <w:tcW w:w="2952" w:type="dxa"/>
            <w:vAlign w:val="center"/>
          </w:tcPr>
          <w:p w:rsidR="00D75A41" w:rsidRPr="00746985" w:rsidRDefault="00D75A41" w:rsidP="00B52435">
            <w:pPr>
              <w:ind w:right="198"/>
              <w:jc w:val="center"/>
            </w:pPr>
            <w:r w:rsidRPr="00746985">
              <w:t>29.573 5 mL</w:t>
            </w:r>
          </w:p>
        </w:tc>
        <w:tc>
          <w:tcPr>
            <w:tcW w:w="2952" w:type="dxa"/>
            <w:vAlign w:val="center"/>
          </w:tcPr>
          <w:p w:rsidR="00D75A41" w:rsidRPr="00746985" w:rsidRDefault="00D75A41" w:rsidP="00B52435">
            <w:pPr>
              <w:ind w:right="180"/>
              <w:jc w:val="center"/>
            </w:pPr>
            <w:r w:rsidRPr="00746985">
              <w:t>30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8.0 fl oz</w:t>
            </w:r>
          </w:p>
        </w:tc>
        <w:tc>
          <w:tcPr>
            <w:tcW w:w="2952" w:type="dxa"/>
            <w:vAlign w:val="center"/>
          </w:tcPr>
          <w:p w:rsidR="00D75A41" w:rsidRPr="00746985" w:rsidRDefault="00D75A41" w:rsidP="00B52435">
            <w:pPr>
              <w:ind w:right="198"/>
              <w:jc w:val="center"/>
            </w:pPr>
            <w:r w:rsidRPr="00746985">
              <w:t>236.588 mL</w:t>
            </w:r>
          </w:p>
        </w:tc>
        <w:tc>
          <w:tcPr>
            <w:tcW w:w="2952" w:type="dxa"/>
            <w:vAlign w:val="center"/>
          </w:tcPr>
          <w:p w:rsidR="00D75A41" w:rsidRPr="00746985" w:rsidRDefault="00D75A41" w:rsidP="00B52435">
            <w:pPr>
              <w:ind w:right="180"/>
              <w:jc w:val="center"/>
            </w:pPr>
            <w:r w:rsidRPr="00746985">
              <w:t>237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16.0 fl oz</w:t>
            </w:r>
          </w:p>
        </w:tc>
        <w:tc>
          <w:tcPr>
            <w:tcW w:w="2952" w:type="dxa"/>
            <w:vAlign w:val="center"/>
          </w:tcPr>
          <w:p w:rsidR="00D75A41" w:rsidRPr="00746985" w:rsidRDefault="00D75A41" w:rsidP="00B52435">
            <w:pPr>
              <w:ind w:right="198"/>
              <w:jc w:val="center"/>
            </w:pPr>
            <w:r w:rsidRPr="00746985">
              <w:t>473.176 mL</w:t>
            </w:r>
          </w:p>
        </w:tc>
        <w:tc>
          <w:tcPr>
            <w:tcW w:w="2952" w:type="dxa"/>
            <w:vAlign w:val="center"/>
          </w:tcPr>
          <w:p w:rsidR="00D75A41" w:rsidRPr="00746985" w:rsidRDefault="00D75A41" w:rsidP="00B52435">
            <w:pPr>
              <w:ind w:right="180"/>
              <w:jc w:val="center"/>
            </w:pPr>
            <w:r w:rsidRPr="00746985">
              <w:t>473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32.0 fl oz</w:t>
            </w:r>
          </w:p>
        </w:tc>
        <w:tc>
          <w:tcPr>
            <w:tcW w:w="2952" w:type="dxa"/>
            <w:vAlign w:val="center"/>
          </w:tcPr>
          <w:p w:rsidR="00D75A41" w:rsidRPr="00746985" w:rsidRDefault="00D75A41" w:rsidP="00B52435">
            <w:pPr>
              <w:ind w:right="198"/>
              <w:jc w:val="center"/>
            </w:pPr>
            <w:r w:rsidRPr="00746985">
              <w:t>946.353 mL</w:t>
            </w:r>
          </w:p>
        </w:tc>
        <w:tc>
          <w:tcPr>
            <w:tcW w:w="2952" w:type="dxa"/>
            <w:vAlign w:val="center"/>
          </w:tcPr>
          <w:p w:rsidR="00D75A41" w:rsidRPr="00746985" w:rsidRDefault="00D75A41" w:rsidP="00B52435">
            <w:pPr>
              <w:ind w:right="180"/>
              <w:jc w:val="center"/>
            </w:pPr>
            <w:r w:rsidRPr="00746985">
              <w:t>946 mL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1 gal</w:t>
            </w:r>
          </w:p>
        </w:tc>
        <w:tc>
          <w:tcPr>
            <w:tcW w:w="2952" w:type="dxa"/>
            <w:vAlign w:val="center"/>
          </w:tcPr>
          <w:p w:rsidR="00D75A41" w:rsidRPr="00746985" w:rsidRDefault="00D75A41" w:rsidP="00B52435">
            <w:pPr>
              <w:ind w:right="198"/>
              <w:jc w:val="center"/>
            </w:pPr>
            <w:r w:rsidRPr="00746985">
              <w:t>3.785 41 L</w:t>
            </w:r>
          </w:p>
        </w:tc>
        <w:tc>
          <w:tcPr>
            <w:tcW w:w="2952" w:type="dxa"/>
            <w:vAlign w:val="center"/>
          </w:tcPr>
          <w:p w:rsidR="00D75A41" w:rsidRPr="00746985" w:rsidRDefault="00D75A41" w:rsidP="00B52435">
            <w:pPr>
              <w:ind w:right="180"/>
              <w:jc w:val="center"/>
            </w:pPr>
            <w:r w:rsidRPr="00746985">
              <w:t>3.79 L*</w:t>
            </w:r>
          </w:p>
        </w:tc>
      </w:tr>
      <w:tr w:rsidR="00D75A41" w:rsidTr="00B52435">
        <w:trPr>
          <w:trHeight w:val="317"/>
          <w:jc w:val="center"/>
        </w:trPr>
        <w:tc>
          <w:tcPr>
            <w:tcW w:w="2952" w:type="dxa"/>
            <w:vAlign w:val="center"/>
          </w:tcPr>
          <w:p w:rsidR="00D75A41" w:rsidRPr="00746985" w:rsidRDefault="00D75A41" w:rsidP="00B52435">
            <w:pPr>
              <w:tabs>
                <w:tab w:val="decimal" w:pos="1296"/>
              </w:tabs>
              <w:jc w:val="left"/>
            </w:pPr>
            <w:r w:rsidRPr="00746985">
              <w:t>2½ gal</w:t>
            </w:r>
          </w:p>
        </w:tc>
        <w:tc>
          <w:tcPr>
            <w:tcW w:w="2952" w:type="dxa"/>
            <w:vAlign w:val="center"/>
          </w:tcPr>
          <w:p w:rsidR="00D75A41" w:rsidRPr="00746985" w:rsidRDefault="00D75A41" w:rsidP="00B52435">
            <w:pPr>
              <w:ind w:right="198"/>
              <w:jc w:val="center"/>
            </w:pPr>
            <w:r w:rsidRPr="00746985">
              <w:t>9.463 525 L</w:t>
            </w:r>
          </w:p>
        </w:tc>
        <w:tc>
          <w:tcPr>
            <w:tcW w:w="2952" w:type="dxa"/>
            <w:vAlign w:val="center"/>
          </w:tcPr>
          <w:p w:rsidR="00D75A41" w:rsidRPr="00746985" w:rsidRDefault="00D75A41" w:rsidP="00B52435">
            <w:pPr>
              <w:ind w:right="180"/>
              <w:jc w:val="center"/>
            </w:pPr>
            <w:r w:rsidRPr="00746985">
              <w:t>9.46 L</w:t>
            </w:r>
          </w:p>
        </w:tc>
      </w:tr>
      <w:tr w:rsidR="00D75A41" w:rsidTr="00B52435">
        <w:trPr>
          <w:trHeight w:val="317"/>
          <w:jc w:val="center"/>
        </w:trPr>
        <w:tc>
          <w:tcPr>
            <w:tcW w:w="2952" w:type="dxa"/>
            <w:tcBorders>
              <w:bottom w:val="double" w:sz="4" w:space="0" w:color="auto"/>
            </w:tcBorders>
            <w:vAlign w:val="center"/>
          </w:tcPr>
          <w:p w:rsidR="00D75A41" w:rsidRPr="00746985" w:rsidRDefault="00D75A41" w:rsidP="00B52435">
            <w:pPr>
              <w:tabs>
                <w:tab w:val="decimal" w:pos="1296"/>
              </w:tabs>
              <w:jc w:val="left"/>
            </w:pPr>
            <w:r w:rsidRPr="00746985">
              <w:t>5 gal</w:t>
            </w:r>
          </w:p>
        </w:tc>
        <w:tc>
          <w:tcPr>
            <w:tcW w:w="2952" w:type="dxa"/>
            <w:tcBorders>
              <w:bottom w:val="double" w:sz="4" w:space="0" w:color="auto"/>
            </w:tcBorders>
            <w:vAlign w:val="center"/>
          </w:tcPr>
          <w:p w:rsidR="00D75A41" w:rsidRPr="00746985" w:rsidRDefault="00D75A41" w:rsidP="00B52435">
            <w:pPr>
              <w:ind w:right="198"/>
              <w:jc w:val="center"/>
            </w:pPr>
            <w:r w:rsidRPr="00746985">
              <w:t>18.927 05 L</w:t>
            </w:r>
          </w:p>
        </w:tc>
        <w:tc>
          <w:tcPr>
            <w:tcW w:w="2952" w:type="dxa"/>
            <w:tcBorders>
              <w:bottom w:val="double" w:sz="4" w:space="0" w:color="auto"/>
            </w:tcBorders>
            <w:vAlign w:val="center"/>
          </w:tcPr>
          <w:p w:rsidR="00D75A41" w:rsidRDefault="00D75A41" w:rsidP="00B52435">
            <w:pPr>
              <w:ind w:right="180"/>
              <w:jc w:val="center"/>
            </w:pPr>
            <w:r w:rsidRPr="00746985">
              <w:t>18.9 L</w:t>
            </w:r>
          </w:p>
        </w:tc>
      </w:tr>
      <w:tr w:rsidR="00941F4B" w:rsidTr="00B52435">
        <w:trPr>
          <w:trHeight w:val="576"/>
          <w:jc w:val="center"/>
        </w:trPr>
        <w:tc>
          <w:tcPr>
            <w:tcW w:w="8856" w:type="dxa"/>
            <w:gridSpan w:val="3"/>
            <w:tcBorders>
              <w:top w:val="double" w:sz="4" w:space="0" w:color="auto"/>
              <w:bottom w:val="single" w:sz="6" w:space="0" w:color="auto"/>
            </w:tcBorders>
            <w:vAlign w:val="center"/>
          </w:tcPr>
          <w:p w:rsidR="00941F4B" w:rsidRDefault="00941F4B" w:rsidP="00B52435">
            <w:pPr>
              <w:tabs>
                <w:tab w:val="decimal" w:pos="918"/>
              </w:tabs>
              <w:ind w:right="627"/>
              <w:jc w:val="center"/>
            </w:pPr>
            <w:r w:rsidRPr="00B52435">
              <w:rPr>
                <w:b/>
              </w:rPr>
              <w:t>Dry Measure</w:t>
            </w:r>
            <w:r>
              <w:t>:</w:t>
            </w:r>
          </w:p>
          <w:p w:rsidR="00941F4B" w:rsidRDefault="00941F4B" w:rsidP="00B52435">
            <w:pPr>
              <w:tabs>
                <w:tab w:val="decimal" w:pos="1386"/>
              </w:tabs>
              <w:ind w:right="627"/>
              <w:jc w:val="center"/>
            </w:pPr>
            <w:r>
              <w:t>to convert dry pints to milliliters, multiply dry pints by 550.610 5 milliliters</w:t>
            </w:r>
          </w:p>
        </w:tc>
      </w:tr>
      <w:tr w:rsidR="00941F4B" w:rsidTr="00B52435">
        <w:trPr>
          <w:trHeight w:val="317"/>
          <w:jc w:val="center"/>
        </w:trPr>
        <w:tc>
          <w:tcPr>
            <w:tcW w:w="2952" w:type="dxa"/>
            <w:tcBorders>
              <w:top w:val="single" w:sz="6" w:space="0" w:color="auto"/>
            </w:tcBorders>
            <w:vAlign w:val="center"/>
          </w:tcPr>
          <w:p w:rsidR="00941F4B" w:rsidRPr="00B52435" w:rsidRDefault="00941F4B" w:rsidP="00B52435">
            <w:pPr>
              <w:tabs>
                <w:tab w:val="decimal" w:pos="1260"/>
              </w:tabs>
              <w:ind w:right="126"/>
              <w:jc w:val="center"/>
              <w:rPr>
                <w:b/>
              </w:rPr>
            </w:pPr>
            <w:r w:rsidRPr="00B52435">
              <w:rPr>
                <w:b/>
              </w:rPr>
              <w:t>Inch-pound</w:t>
            </w:r>
          </w:p>
        </w:tc>
        <w:tc>
          <w:tcPr>
            <w:tcW w:w="2952" w:type="dxa"/>
            <w:tcBorders>
              <w:top w:val="single" w:sz="6" w:space="0" w:color="auto"/>
            </w:tcBorders>
            <w:vAlign w:val="center"/>
          </w:tcPr>
          <w:p w:rsidR="00941F4B" w:rsidRPr="00B52435" w:rsidRDefault="00941F4B"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941F4B" w:rsidRPr="00B52435" w:rsidRDefault="00941F4B" w:rsidP="00B52435">
            <w:pPr>
              <w:ind w:right="180"/>
              <w:jc w:val="center"/>
              <w:rPr>
                <w:b/>
              </w:rPr>
            </w:pPr>
            <w:r w:rsidRPr="00B52435">
              <w:rPr>
                <w:b/>
              </w:rPr>
              <w:t>Rounded SI</w:t>
            </w:r>
          </w:p>
        </w:tc>
      </w:tr>
      <w:tr w:rsidR="00941F4B" w:rsidTr="00B52435">
        <w:trPr>
          <w:trHeight w:val="317"/>
          <w:jc w:val="center"/>
        </w:trPr>
        <w:tc>
          <w:tcPr>
            <w:tcW w:w="2952" w:type="dxa"/>
            <w:vAlign w:val="center"/>
          </w:tcPr>
          <w:p w:rsidR="00941F4B" w:rsidRPr="00C55CD4" w:rsidRDefault="00941F4B" w:rsidP="00B52435">
            <w:pPr>
              <w:tabs>
                <w:tab w:val="decimal" w:pos="1296"/>
              </w:tabs>
              <w:jc w:val="left"/>
            </w:pPr>
            <w:r w:rsidRPr="00C55CD4">
              <w:t xml:space="preserve">1 dry </w:t>
            </w:r>
            <w:proofErr w:type="spellStart"/>
            <w:r w:rsidRPr="00C55CD4">
              <w:t>pt</w:t>
            </w:r>
            <w:proofErr w:type="spellEnd"/>
          </w:p>
        </w:tc>
        <w:tc>
          <w:tcPr>
            <w:tcW w:w="2952" w:type="dxa"/>
            <w:vAlign w:val="center"/>
          </w:tcPr>
          <w:p w:rsidR="00941F4B" w:rsidRPr="00C55CD4" w:rsidRDefault="00941F4B" w:rsidP="00B52435">
            <w:pPr>
              <w:ind w:right="198"/>
              <w:jc w:val="center"/>
            </w:pPr>
            <w:r w:rsidRPr="00C55CD4">
              <w:t>550.610 5 mL</w:t>
            </w:r>
          </w:p>
        </w:tc>
        <w:tc>
          <w:tcPr>
            <w:tcW w:w="2952" w:type="dxa"/>
            <w:vAlign w:val="center"/>
          </w:tcPr>
          <w:p w:rsidR="00941F4B" w:rsidRPr="00C55CD4" w:rsidRDefault="00941F4B" w:rsidP="00B52435">
            <w:pPr>
              <w:ind w:right="180"/>
              <w:jc w:val="center"/>
            </w:pPr>
            <w:r w:rsidRPr="00C55CD4">
              <w:t>551 mL*</w:t>
            </w:r>
          </w:p>
        </w:tc>
      </w:tr>
      <w:tr w:rsidR="00941F4B" w:rsidTr="00B52435">
        <w:trPr>
          <w:trHeight w:val="317"/>
          <w:jc w:val="center"/>
        </w:trPr>
        <w:tc>
          <w:tcPr>
            <w:tcW w:w="2952" w:type="dxa"/>
            <w:tcBorders>
              <w:bottom w:val="double" w:sz="4" w:space="0" w:color="auto"/>
            </w:tcBorders>
            <w:vAlign w:val="center"/>
          </w:tcPr>
          <w:p w:rsidR="00941F4B" w:rsidRPr="00C55CD4" w:rsidRDefault="00941F4B" w:rsidP="00B52435">
            <w:pPr>
              <w:tabs>
                <w:tab w:val="decimal" w:pos="1296"/>
              </w:tabs>
              <w:jc w:val="left"/>
            </w:pPr>
            <w:r w:rsidRPr="00C55CD4">
              <w:t xml:space="preserve">1 dry </w:t>
            </w:r>
            <w:proofErr w:type="spellStart"/>
            <w:r w:rsidRPr="00C55CD4">
              <w:t>qt</w:t>
            </w:r>
            <w:proofErr w:type="spellEnd"/>
          </w:p>
        </w:tc>
        <w:tc>
          <w:tcPr>
            <w:tcW w:w="2952" w:type="dxa"/>
            <w:tcBorders>
              <w:bottom w:val="double" w:sz="4" w:space="0" w:color="auto"/>
            </w:tcBorders>
            <w:vAlign w:val="center"/>
          </w:tcPr>
          <w:p w:rsidR="00941F4B" w:rsidRPr="00C55CD4" w:rsidRDefault="00941F4B" w:rsidP="00B52435">
            <w:pPr>
              <w:ind w:right="198"/>
              <w:jc w:val="center"/>
            </w:pPr>
            <w:r w:rsidRPr="00C55CD4">
              <w:t>1.101 221 L</w:t>
            </w:r>
          </w:p>
        </w:tc>
        <w:tc>
          <w:tcPr>
            <w:tcW w:w="2952" w:type="dxa"/>
            <w:tcBorders>
              <w:bottom w:val="double" w:sz="4" w:space="0" w:color="auto"/>
            </w:tcBorders>
            <w:vAlign w:val="center"/>
          </w:tcPr>
          <w:p w:rsidR="00941F4B" w:rsidRDefault="00941F4B" w:rsidP="00B52435">
            <w:pPr>
              <w:ind w:right="180"/>
              <w:jc w:val="center"/>
            </w:pPr>
            <w:r w:rsidRPr="00C55CD4">
              <w:t>1.1 L</w:t>
            </w:r>
          </w:p>
        </w:tc>
      </w:tr>
      <w:tr w:rsidR="007F1634" w:rsidTr="00B52435">
        <w:trPr>
          <w:trHeight w:val="576"/>
          <w:jc w:val="center"/>
        </w:trPr>
        <w:tc>
          <w:tcPr>
            <w:tcW w:w="8856" w:type="dxa"/>
            <w:gridSpan w:val="3"/>
            <w:tcBorders>
              <w:top w:val="double" w:sz="4" w:space="0" w:color="auto"/>
              <w:bottom w:val="single" w:sz="6" w:space="0" w:color="auto"/>
            </w:tcBorders>
            <w:vAlign w:val="center"/>
          </w:tcPr>
          <w:p w:rsidR="007F1634" w:rsidRDefault="007F1634" w:rsidP="00B52435">
            <w:pPr>
              <w:tabs>
                <w:tab w:val="decimal" w:pos="1386"/>
              </w:tabs>
              <w:ind w:right="627"/>
              <w:jc w:val="center"/>
            </w:pPr>
            <w:r w:rsidRPr="00B52435">
              <w:rPr>
                <w:b/>
              </w:rPr>
              <w:t>Length:</w:t>
            </w:r>
          </w:p>
          <w:p w:rsidR="007F1634" w:rsidRPr="007F1634" w:rsidRDefault="007F1634" w:rsidP="00B52435">
            <w:pPr>
              <w:tabs>
                <w:tab w:val="decimal" w:pos="1386"/>
              </w:tabs>
              <w:ind w:right="627"/>
              <w:jc w:val="center"/>
            </w:pPr>
            <w:r>
              <w:t>to convert inches to millimeters, multiply inches by 25.4 millimeters</w:t>
            </w:r>
          </w:p>
        </w:tc>
      </w:tr>
      <w:tr w:rsidR="00CB5467" w:rsidTr="00B52435">
        <w:trPr>
          <w:trHeight w:val="317"/>
          <w:jc w:val="center"/>
        </w:trPr>
        <w:tc>
          <w:tcPr>
            <w:tcW w:w="2952" w:type="dxa"/>
            <w:tcBorders>
              <w:top w:val="single" w:sz="6" w:space="0" w:color="auto"/>
            </w:tcBorders>
            <w:vAlign w:val="center"/>
          </w:tcPr>
          <w:p w:rsidR="00CB5467" w:rsidRPr="00B52435" w:rsidRDefault="00CB5467" w:rsidP="00B52435">
            <w:pPr>
              <w:tabs>
                <w:tab w:val="decimal" w:pos="1260"/>
              </w:tabs>
              <w:ind w:right="126"/>
              <w:jc w:val="center"/>
              <w:rPr>
                <w:b/>
              </w:rPr>
            </w:pPr>
            <w:r w:rsidRPr="00B52435">
              <w:rPr>
                <w:b/>
              </w:rPr>
              <w:t>Inch-pound</w:t>
            </w:r>
          </w:p>
        </w:tc>
        <w:tc>
          <w:tcPr>
            <w:tcW w:w="2952" w:type="dxa"/>
            <w:tcBorders>
              <w:top w:val="single" w:sz="6" w:space="0" w:color="auto"/>
            </w:tcBorders>
            <w:vAlign w:val="center"/>
          </w:tcPr>
          <w:p w:rsidR="00CB5467" w:rsidRPr="00B52435" w:rsidRDefault="00CB5467" w:rsidP="00B52435">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CB5467" w:rsidRPr="00B52435" w:rsidRDefault="00CB5467" w:rsidP="00B52435">
            <w:pPr>
              <w:ind w:right="180"/>
              <w:jc w:val="center"/>
              <w:rPr>
                <w:b/>
              </w:rPr>
            </w:pPr>
            <w:r w:rsidRPr="00B52435">
              <w:rPr>
                <w:b/>
              </w:rPr>
              <w:t>Rounded SI</w:t>
            </w:r>
          </w:p>
        </w:tc>
      </w:tr>
      <w:tr w:rsidR="00CB5467" w:rsidTr="00B52435">
        <w:trPr>
          <w:trHeight w:val="317"/>
          <w:jc w:val="center"/>
        </w:trPr>
        <w:tc>
          <w:tcPr>
            <w:tcW w:w="2952" w:type="dxa"/>
            <w:tcBorders>
              <w:top w:val="single" w:sz="6" w:space="0" w:color="auto"/>
            </w:tcBorders>
            <w:vAlign w:val="center"/>
          </w:tcPr>
          <w:p w:rsidR="00CB5467" w:rsidRPr="0097463B" w:rsidRDefault="00CB5467" w:rsidP="00B52435">
            <w:pPr>
              <w:tabs>
                <w:tab w:val="decimal" w:pos="1296"/>
              </w:tabs>
              <w:jc w:val="left"/>
            </w:pPr>
            <w:r w:rsidRPr="0097463B">
              <w:t>10.5 in</w:t>
            </w:r>
          </w:p>
        </w:tc>
        <w:tc>
          <w:tcPr>
            <w:tcW w:w="2952" w:type="dxa"/>
            <w:tcBorders>
              <w:top w:val="single" w:sz="6" w:space="0" w:color="auto"/>
            </w:tcBorders>
            <w:vAlign w:val="center"/>
          </w:tcPr>
          <w:p w:rsidR="00CB5467" w:rsidRPr="0097463B" w:rsidRDefault="00CB5467" w:rsidP="00B52435">
            <w:pPr>
              <w:ind w:right="198"/>
              <w:jc w:val="center"/>
            </w:pPr>
            <w:r w:rsidRPr="0097463B">
              <w:t>266.7 mm</w:t>
            </w:r>
          </w:p>
        </w:tc>
        <w:tc>
          <w:tcPr>
            <w:tcW w:w="2952" w:type="dxa"/>
            <w:tcBorders>
              <w:top w:val="single" w:sz="6" w:space="0" w:color="auto"/>
            </w:tcBorders>
            <w:vAlign w:val="center"/>
          </w:tcPr>
          <w:p w:rsidR="00CB5467" w:rsidRPr="0097463B" w:rsidRDefault="00CB5467" w:rsidP="00B52435">
            <w:pPr>
              <w:ind w:right="180"/>
              <w:jc w:val="center"/>
            </w:pPr>
            <w:r w:rsidRPr="0097463B">
              <w:t>267 mm* or 26.7 cm*</w:t>
            </w:r>
          </w:p>
        </w:tc>
      </w:tr>
      <w:tr w:rsidR="00CB5467" w:rsidTr="00B52435">
        <w:trPr>
          <w:trHeight w:val="317"/>
          <w:jc w:val="center"/>
        </w:trPr>
        <w:tc>
          <w:tcPr>
            <w:tcW w:w="2952" w:type="dxa"/>
            <w:vAlign w:val="center"/>
          </w:tcPr>
          <w:p w:rsidR="00CB5467" w:rsidRPr="0097463B" w:rsidRDefault="00CB5467" w:rsidP="00B52435">
            <w:pPr>
              <w:tabs>
                <w:tab w:val="decimal" w:pos="1296"/>
              </w:tabs>
              <w:jc w:val="left"/>
            </w:pPr>
            <w:r w:rsidRPr="0097463B">
              <w:t>1 ft</w:t>
            </w:r>
          </w:p>
        </w:tc>
        <w:tc>
          <w:tcPr>
            <w:tcW w:w="2952" w:type="dxa"/>
            <w:vAlign w:val="center"/>
          </w:tcPr>
          <w:p w:rsidR="00CB5467" w:rsidRPr="0097463B" w:rsidRDefault="00CB5467" w:rsidP="00B52435">
            <w:pPr>
              <w:ind w:right="198"/>
              <w:jc w:val="center"/>
            </w:pPr>
            <w:r w:rsidRPr="0097463B">
              <w:t>30.48 cm</w:t>
            </w:r>
          </w:p>
        </w:tc>
        <w:tc>
          <w:tcPr>
            <w:tcW w:w="2952" w:type="dxa"/>
            <w:vAlign w:val="center"/>
          </w:tcPr>
          <w:p w:rsidR="00CB5467" w:rsidRPr="0097463B" w:rsidRDefault="00CB5467" w:rsidP="00B52435">
            <w:pPr>
              <w:ind w:right="180"/>
              <w:jc w:val="center"/>
            </w:pPr>
            <w:r w:rsidRPr="0097463B">
              <w:t>305 mm* or 30.5 cm*</w:t>
            </w:r>
          </w:p>
        </w:tc>
      </w:tr>
      <w:tr w:rsidR="00CB5467" w:rsidTr="00B52435">
        <w:trPr>
          <w:trHeight w:val="317"/>
          <w:jc w:val="center"/>
        </w:trPr>
        <w:tc>
          <w:tcPr>
            <w:tcW w:w="2952" w:type="dxa"/>
            <w:vAlign w:val="center"/>
          </w:tcPr>
          <w:p w:rsidR="00CB5467" w:rsidRPr="0097463B" w:rsidRDefault="00CB5467" w:rsidP="00B52435">
            <w:pPr>
              <w:tabs>
                <w:tab w:val="decimal" w:pos="1296"/>
              </w:tabs>
              <w:jc w:val="left"/>
            </w:pPr>
            <w:r w:rsidRPr="0097463B">
              <w:t>5 ft</w:t>
            </w:r>
          </w:p>
        </w:tc>
        <w:tc>
          <w:tcPr>
            <w:tcW w:w="2952" w:type="dxa"/>
            <w:vAlign w:val="center"/>
          </w:tcPr>
          <w:p w:rsidR="00CB5467" w:rsidRPr="0097463B" w:rsidRDefault="00CB5467" w:rsidP="00B52435">
            <w:pPr>
              <w:ind w:right="198"/>
              <w:jc w:val="center"/>
            </w:pPr>
            <w:r w:rsidRPr="0097463B">
              <w:t>152.4 cm</w:t>
            </w:r>
          </w:p>
        </w:tc>
        <w:tc>
          <w:tcPr>
            <w:tcW w:w="2952" w:type="dxa"/>
            <w:vAlign w:val="center"/>
          </w:tcPr>
          <w:p w:rsidR="00CB5467" w:rsidRPr="0097463B" w:rsidRDefault="00CB5467" w:rsidP="00B52435">
            <w:pPr>
              <w:ind w:right="180"/>
              <w:jc w:val="center"/>
            </w:pPr>
            <w:r w:rsidRPr="0097463B">
              <w:t>152 cm or 1.5 m</w:t>
            </w:r>
          </w:p>
        </w:tc>
      </w:tr>
      <w:tr w:rsidR="00CB5467" w:rsidTr="00B52435">
        <w:trPr>
          <w:trHeight w:val="317"/>
          <w:jc w:val="center"/>
        </w:trPr>
        <w:tc>
          <w:tcPr>
            <w:tcW w:w="2952" w:type="dxa"/>
            <w:vAlign w:val="center"/>
          </w:tcPr>
          <w:p w:rsidR="00CB5467" w:rsidRPr="0097463B" w:rsidRDefault="00CB5467" w:rsidP="00B52435">
            <w:pPr>
              <w:tabs>
                <w:tab w:val="decimal" w:pos="1296"/>
              </w:tabs>
              <w:jc w:val="left"/>
            </w:pPr>
            <w:r w:rsidRPr="0097463B">
              <w:t>50 ft</w:t>
            </w:r>
          </w:p>
        </w:tc>
        <w:tc>
          <w:tcPr>
            <w:tcW w:w="2952" w:type="dxa"/>
            <w:vAlign w:val="center"/>
          </w:tcPr>
          <w:p w:rsidR="00CB5467" w:rsidRPr="0097463B" w:rsidRDefault="00CB5467" w:rsidP="00B52435">
            <w:pPr>
              <w:ind w:right="198"/>
              <w:jc w:val="center"/>
            </w:pPr>
            <w:r w:rsidRPr="0097463B">
              <w:t>15.240 03 m</w:t>
            </w:r>
          </w:p>
        </w:tc>
        <w:tc>
          <w:tcPr>
            <w:tcW w:w="2952" w:type="dxa"/>
            <w:vAlign w:val="center"/>
          </w:tcPr>
          <w:p w:rsidR="00CB5467" w:rsidRPr="0097463B" w:rsidRDefault="00CB5467" w:rsidP="00B52435">
            <w:pPr>
              <w:ind w:right="180"/>
              <w:jc w:val="center"/>
            </w:pPr>
            <w:r w:rsidRPr="0097463B">
              <w:t>15.2 m</w:t>
            </w:r>
          </w:p>
        </w:tc>
      </w:tr>
      <w:tr w:rsidR="00CB5467" w:rsidTr="00B52435">
        <w:trPr>
          <w:trHeight w:val="317"/>
          <w:jc w:val="center"/>
        </w:trPr>
        <w:tc>
          <w:tcPr>
            <w:tcW w:w="2952" w:type="dxa"/>
            <w:tcBorders>
              <w:bottom w:val="double" w:sz="4" w:space="0" w:color="auto"/>
            </w:tcBorders>
            <w:vAlign w:val="center"/>
          </w:tcPr>
          <w:p w:rsidR="00CB5467" w:rsidRPr="0097463B" w:rsidRDefault="00CB5467" w:rsidP="00B52435">
            <w:pPr>
              <w:tabs>
                <w:tab w:val="decimal" w:pos="1296"/>
              </w:tabs>
              <w:jc w:val="left"/>
            </w:pPr>
            <w:r w:rsidRPr="0097463B">
              <w:t>100 ft</w:t>
            </w:r>
          </w:p>
        </w:tc>
        <w:tc>
          <w:tcPr>
            <w:tcW w:w="2952" w:type="dxa"/>
            <w:tcBorders>
              <w:bottom w:val="double" w:sz="4" w:space="0" w:color="auto"/>
            </w:tcBorders>
            <w:vAlign w:val="center"/>
          </w:tcPr>
          <w:p w:rsidR="00CB5467" w:rsidRPr="0097463B" w:rsidRDefault="00CB5467" w:rsidP="00B52435">
            <w:pPr>
              <w:ind w:right="198"/>
              <w:jc w:val="center"/>
            </w:pPr>
            <w:r w:rsidRPr="0097463B">
              <w:t>30.480 06 m</w:t>
            </w:r>
          </w:p>
        </w:tc>
        <w:tc>
          <w:tcPr>
            <w:tcW w:w="2952" w:type="dxa"/>
            <w:tcBorders>
              <w:bottom w:val="double" w:sz="4" w:space="0" w:color="auto"/>
            </w:tcBorders>
            <w:vAlign w:val="center"/>
          </w:tcPr>
          <w:p w:rsidR="00CB5467" w:rsidRDefault="00CB5467" w:rsidP="00B52435">
            <w:pPr>
              <w:ind w:right="180"/>
              <w:jc w:val="center"/>
            </w:pPr>
            <w:r w:rsidRPr="0097463B">
              <w:t>30.5 m*</w:t>
            </w:r>
          </w:p>
        </w:tc>
      </w:tr>
      <w:tr w:rsidR="00B96ABC" w:rsidTr="00B52435">
        <w:trPr>
          <w:trHeight w:val="331"/>
          <w:jc w:val="center"/>
        </w:trPr>
        <w:tc>
          <w:tcPr>
            <w:tcW w:w="8856" w:type="dxa"/>
            <w:gridSpan w:val="3"/>
            <w:tcBorders>
              <w:top w:val="double" w:sz="4" w:space="0" w:color="auto"/>
              <w:bottom w:val="double" w:sz="4" w:space="0" w:color="auto"/>
            </w:tcBorders>
            <w:vAlign w:val="center"/>
          </w:tcPr>
          <w:p w:rsidR="00B96ABC" w:rsidRDefault="00B96ABC" w:rsidP="00B52435">
            <w:pPr>
              <w:jc w:val="left"/>
            </w:pPr>
            <w:r>
              <w:t>* See 6.13. Rounding located under UPLR Appendix B</w:t>
            </w:r>
          </w:p>
        </w:tc>
      </w:tr>
    </w:tbl>
    <w:p w:rsidR="005A6C37" w:rsidRDefault="005A6C37" w:rsidP="00991989">
      <w:pPr>
        <w:pStyle w:val="Style14ptBoldCenteredBefore12ptAfter6pt"/>
      </w:pPr>
      <w:bookmarkStart w:id="1002" w:name="IV_B_UniformRegulation"/>
      <w:bookmarkEnd w:id="1002"/>
    </w:p>
    <w:sectPr w:rsidR="005A6C37" w:rsidSect="00991989">
      <w:headerReference w:type="even" r:id="rId29"/>
      <w:headerReference w:type="defaul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99F" w:rsidRDefault="00D3699F">
      <w:r>
        <w:separator/>
      </w:r>
    </w:p>
  </w:endnote>
  <w:endnote w:type="continuationSeparator" w:id="0">
    <w:p w:rsidR="00D3699F" w:rsidRDefault="00D3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0604"/>
      <w:docPartObj>
        <w:docPartGallery w:val="Page Numbers (Bottom of Page)"/>
        <w:docPartUnique/>
      </w:docPartObj>
    </w:sdtPr>
    <w:sdtEndPr>
      <w:rPr>
        <w:noProof/>
      </w:rPr>
    </w:sdtEndPr>
    <w:sdtContent>
      <w:p w:rsidR="00991989" w:rsidRDefault="00991989">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rsidR="00991989" w:rsidRDefault="00991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510107"/>
      <w:docPartObj>
        <w:docPartGallery w:val="Page Numbers (Bottom of Page)"/>
        <w:docPartUnique/>
      </w:docPartObj>
    </w:sdtPr>
    <w:sdtEndPr>
      <w:rPr>
        <w:noProof/>
      </w:rPr>
    </w:sdtEndPr>
    <w:sdtContent>
      <w:p w:rsidR="00991989" w:rsidRDefault="00991989">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rsidR="00991989" w:rsidRDefault="00991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99F" w:rsidRDefault="00D3699F">
      <w:r>
        <w:separator/>
      </w:r>
    </w:p>
  </w:footnote>
  <w:footnote w:type="continuationSeparator" w:id="0">
    <w:p w:rsidR="00D3699F" w:rsidRDefault="00D36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EB6557">
    <w:pPr>
      <w:pStyle w:val="Header"/>
      <w:tabs>
        <w:tab w:val="clear" w:pos="8640"/>
        <w:tab w:val="right" w:pos="9360"/>
      </w:tabs>
    </w:pPr>
    <w:r>
      <w:t>Uniform Regulations</w:t>
    </w:r>
    <w:r>
      <w:tab/>
    </w:r>
    <w:r>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4320"/>
        <w:tab w:val="clear" w:pos="8640"/>
        <w:tab w:val="right" w:pos="9360"/>
      </w:tabs>
    </w:pPr>
    <w:r>
      <w:t>Handbook 130 – 2013</w:t>
    </w:r>
    <w:r>
      <w:tab/>
      <w:t>Uniform Regulations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EB6557">
    <w:pPr>
      <w:pStyle w:val="Header"/>
      <w:tabs>
        <w:tab w:val="clear" w:pos="8640"/>
        <w:tab w:val="right" w:pos="9360"/>
      </w:tabs>
    </w:pPr>
    <w:r>
      <w:t>Uniform Packaging and Labeling Regulation</w:t>
    </w:r>
    <w:r>
      <w:tab/>
    </w:r>
    <w:r>
      <w:tab/>
      <w:t>Handbook 130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4320"/>
        <w:tab w:val="clear" w:pos="8640"/>
        <w:tab w:val="right" w:pos="9360"/>
      </w:tabs>
    </w:pPr>
    <w:r>
      <w:t>Handbook 130 – 2013</w:t>
    </w:r>
    <w:r>
      <w:tab/>
      <w:t>Uniform Packaging and Labeling Regulation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8640"/>
        <w:tab w:val="right" w:pos="9360"/>
      </w:tabs>
    </w:pPr>
    <w:r>
      <w:t>Index</w:t>
    </w:r>
    <w:r>
      <w:tab/>
    </w:r>
    <w:r>
      <w:tab/>
      <w:t>Handbook 130 – 2013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89"/>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99F"/>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Owner\Desktop\NIST\HB%20130%202012\07-hb130-11%20Final%20fr%20Vendro\www.nist.gov\pml\wmd\index.cfm" TargetMode="External"/><Relationship Id="rId18" Type="http://schemas.openxmlformats.org/officeDocument/2006/relationships/hyperlink" Target="mailto:TheSI@nist.gov" TargetMode="Externa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C:\Users\Owner\Desktop\NIST\HB%20130%202012\07-hb130-11%20Final%20fr%20Vendro\www.nist.gov\pml\wmd\index.cfm" TargetMode="Externa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28" Type="http://schemas.openxmlformats.org/officeDocument/2006/relationships/oleObject" Target="embeddings/oleObject4.bin"/><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oleObject" Target="embeddings/oleObject2.bin"/><Relationship Id="rId27" Type="http://schemas.openxmlformats.org/officeDocument/2006/relationships/image" Target="media/image7.wmf"/><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C168-7573-47D5-978D-CB0F4E5A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20072</Words>
  <Characters>114412</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134216</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2012-09-06T20:33:00Z</cp:lastPrinted>
  <dcterms:created xsi:type="dcterms:W3CDTF">2012-10-10T02:41:00Z</dcterms:created>
  <dcterms:modified xsi:type="dcterms:W3CDTF">2012-10-10T02:41:00Z</dcterms:modified>
</cp:coreProperties>
</file>