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4DAB4" w14:textId="77777777" w:rsidR="00A47B28" w:rsidRPr="002B0B28" w:rsidRDefault="00A47B28" w:rsidP="00DB61AB">
      <w:pPr>
        <w:spacing w:after="0"/>
        <w:jc w:val="center"/>
        <w:rPr>
          <w:rFonts w:cstheme="minorHAnsi"/>
          <w:b/>
        </w:rPr>
      </w:pPr>
      <w:bookmarkStart w:id="0" w:name="_Hlk498932289"/>
      <w:r w:rsidRPr="002B0B28">
        <w:rPr>
          <w:rFonts w:cstheme="minorHAnsi"/>
          <w:b/>
        </w:rPr>
        <w:t>PREP Research Associate</w:t>
      </w:r>
    </w:p>
    <w:p w14:paraId="258540B3" w14:textId="77777777" w:rsidR="00F3207E" w:rsidRDefault="00F3207E" w:rsidP="00DB61AB">
      <w:pPr>
        <w:spacing w:after="0" w:line="240" w:lineRule="auto"/>
        <w:jc w:val="both"/>
        <w:rPr>
          <w:rFonts w:cstheme="minorHAnsi"/>
        </w:rPr>
      </w:pPr>
    </w:p>
    <w:p w14:paraId="34B0B62C" w14:textId="4A56CC04" w:rsidR="00A47B28" w:rsidRDefault="00374DC8" w:rsidP="00DB61AB">
      <w:pPr>
        <w:spacing w:after="0" w:line="240" w:lineRule="auto"/>
        <w:jc w:val="both"/>
        <w:rPr>
          <w:rFonts w:cstheme="minorHAnsi"/>
        </w:rPr>
      </w:pPr>
      <w:r>
        <w:rPr>
          <w:rFonts w:cstheme="minorHAnsi"/>
        </w:rPr>
        <w:t>This position is part of the National Institute of Standards and Technology (NIST) Professional Research Experience Program (PREP). NIST recognizes that its research staff may want to collaborate with researchers at academic institutions on specific projects of mutual interest and, therefore, requires those institutions to be recipients of a PREP award. The PREP program involves staff from a wide range of backgrounds conducting scientific research across various fields. Individuals in this position will perform technical work supporting the collaboration's scientific research. </w:t>
      </w:r>
    </w:p>
    <w:p w14:paraId="16A0ACF8" w14:textId="77777777" w:rsidR="00085917" w:rsidRDefault="00085917" w:rsidP="00DB61AB">
      <w:pPr>
        <w:spacing w:after="0" w:line="240" w:lineRule="auto"/>
        <w:jc w:val="both"/>
        <w:rPr>
          <w:rFonts w:cstheme="minorHAnsi"/>
        </w:rPr>
      </w:pPr>
    </w:p>
    <w:p w14:paraId="2085C1B5" w14:textId="77777777" w:rsidR="00085917" w:rsidRDefault="00085917" w:rsidP="00085917">
      <w:pPr>
        <w:spacing w:after="0" w:line="240" w:lineRule="auto"/>
        <w:jc w:val="both"/>
        <w:rPr>
          <w:rStyle w:val="normaltextrun"/>
          <w:rFonts w:ascii="Calibri" w:hAnsi="Calibri" w:cs="Calibri"/>
          <w:color w:val="000000"/>
          <w:bdr w:val="none" w:sz="0" w:space="0" w:color="auto" w:frame="1"/>
        </w:rPr>
      </w:pPr>
      <w:r>
        <w:rPr>
          <w:rStyle w:val="normaltextrun"/>
          <w:rFonts w:ascii="Calibri" w:hAnsi="Calibri" w:cs="Calibri"/>
          <w:color w:val="000000"/>
          <w:bdr w:val="none" w:sz="0" w:space="0" w:color="auto" w:frame="1"/>
        </w:rPr>
        <w:t>As an engineer/developer, the selected applicant will be part of a team of engineers and researchers conducting research and development (R&amp;D) activities focused on accelerating the development of indoor mapping, tracking, and navigation capabilities for first responders.</w:t>
      </w:r>
    </w:p>
    <w:p w14:paraId="1D8F60EA" w14:textId="77777777" w:rsidR="00085917" w:rsidRDefault="00085917" w:rsidP="00DB61AB">
      <w:pPr>
        <w:spacing w:after="0" w:line="240" w:lineRule="auto"/>
        <w:jc w:val="both"/>
        <w:rPr>
          <w:rFonts w:cstheme="minorHAnsi"/>
        </w:rPr>
      </w:pPr>
    </w:p>
    <w:p w14:paraId="6D392948" w14:textId="21B82AF7" w:rsidR="00F3207E" w:rsidRPr="00F3207E" w:rsidRDefault="00F3207E" w:rsidP="00DB61AB">
      <w:pPr>
        <w:spacing w:after="0" w:line="240" w:lineRule="auto"/>
        <w:jc w:val="both"/>
        <w:rPr>
          <w:rFonts w:cstheme="minorHAnsi"/>
          <w:b/>
          <w:bCs/>
        </w:rPr>
      </w:pPr>
      <w:r w:rsidRPr="00F3207E">
        <w:rPr>
          <w:rFonts w:cstheme="minorHAnsi"/>
          <w:b/>
          <w:bCs/>
        </w:rPr>
        <w:t>Research Title:</w:t>
      </w:r>
    </w:p>
    <w:p w14:paraId="52E11654" w14:textId="77777777" w:rsidR="00085917" w:rsidRPr="002B0B28" w:rsidRDefault="00085917" w:rsidP="00085917">
      <w:pPr>
        <w:spacing w:after="0" w:line="240" w:lineRule="auto"/>
        <w:jc w:val="both"/>
        <w:rPr>
          <w:rFonts w:cstheme="minorHAnsi"/>
          <w:lang w:val="en"/>
        </w:rPr>
      </w:pPr>
      <w:r w:rsidRPr="00816341">
        <w:rPr>
          <w:rFonts w:cstheme="minorHAnsi"/>
          <w:lang w:val="en"/>
        </w:rPr>
        <w:t>Indoor Localization</w:t>
      </w:r>
      <w:r>
        <w:rPr>
          <w:rFonts w:cstheme="minorHAnsi"/>
          <w:lang w:val="en"/>
        </w:rPr>
        <w:t xml:space="preserve">, </w:t>
      </w:r>
      <w:r w:rsidRPr="00816341">
        <w:rPr>
          <w:rFonts w:cstheme="minorHAnsi"/>
          <w:lang w:val="en"/>
        </w:rPr>
        <w:t>Tracking</w:t>
      </w:r>
      <w:r>
        <w:rPr>
          <w:rFonts w:cstheme="minorHAnsi"/>
          <w:lang w:val="en"/>
        </w:rPr>
        <w:t>, and Navigation</w:t>
      </w:r>
    </w:p>
    <w:p w14:paraId="6F1771C0" w14:textId="77777777" w:rsidR="00A47B28" w:rsidRPr="002B0B28" w:rsidRDefault="00A47B28" w:rsidP="00DB61AB">
      <w:pPr>
        <w:spacing w:after="0" w:line="240" w:lineRule="auto"/>
        <w:jc w:val="both"/>
        <w:rPr>
          <w:rFonts w:cstheme="minorHAnsi"/>
          <w:lang w:val="en"/>
        </w:rPr>
      </w:pPr>
    </w:p>
    <w:p w14:paraId="7173C1DE" w14:textId="77777777" w:rsidR="00A47B28" w:rsidRPr="00F3207E" w:rsidRDefault="00A47B28" w:rsidP="00DB61AB">
      <w:pPr>
        <w:spacing w:after="0" w:line="240" w:lineRule="auto"/>
        <w:jc w:val="both"/>
        <w:rPr>
          <w:rFonts w:cstheme="minorHAnsi"/>
          <w:b/>
          <w:bCs/>
          <w:lang w:val="en"/>
        </w:rPr>
      </w:pPr>
      <w:r w:rsidRPr="00F3207E">
        <w:rPr>
          <w:rFonts w:cstheme="minorHAnsi"/>
          <w:b/>
          <w:bCs/>
          <w:lang w:val="en"/>
        </w:rPr>
        <w:t xml:space="preserve">The work will entail:  </w:t>
      </w:r>
    </w:p>
    <w:p w14:paraId="5141A106" w14:textId="77777777" w:rsidR="00DB61AB" w:rsidRPr="002B0B28" w:rsidRDefault="00DB61AB" w:rsidP="00DB61AB">
      <w:pPr>
        <w:spacing w:after="0" w:line="240" w:lineRule="auto"/>
        <w:jc w:val="both"/>
        <w:rPr>
          <w:rFonts w:cstheme="minorHAnsi"/>
          <w:lang w:val="en"/>
        </w:rPr>
      </w:pPr>
    </w:p>
    <w:p w14:paraId="4C4EA544" w14:textId="77777777" w:rsidR="00374DC8" w:rsidRPr="00EA74EF" w:rsidRDefault="00374DC8" w:rsidP="00374DC8">
      <w:pPr>
        <w:spacing w:after="0" w:line="240" w:lineRule="auto"/>
        <w:jc w:val="both"/>
        <w:rPr>
          <w:rFonts w:cstheme="minorHAnsi"/>
          <w:b/>
          <w:bCs/>
        </w:rPr>
      </w:pPr>
      <w:r w:rsidRPr="00EA74EF">
        <w:rPr>
          <w:rFonts w:cstheme="minorHAnsi"/>
          <w:b/>
          <w:bCs/>
          <w:color w:val="000000"/>
        </w:rPr>
        <w:t>U.S. Citizen Preferred</w:t>
      </w:r>
    </w:p>
    <w:p w14:paraId="17B66BB4" w14:textId="77777777" w:rsidR="00374DC8" w:rsidRDefault="00374DC8" w:rsidP="00DB61AB">
      <w:pPr>
        <w:spacing w:after="0" w:line="240" w:lineRule="auto"/>
        <w:jc w:val="both"/>
        <w:rPr>
          <w:rFonts w:cstheme="minorHAnsi"/>
          <w:b/>
        </w:rPr>
      </w:pPr>
    </w:p>
    <w:p w14:paraId="5DDBE353" w14:textId="40F525C2" w:rsidR="00A47B28" w:rsidRPr="002B0B28" w:rsidRDefault="00A47B28" w:rsidP="00DB61AB">
      <w:pPr>
        <w:spacing w:after="0" w:line="240" w:lineRule="auto"/>
        <w:jc w:val="both"/>
        <w:rPr>
          <w:rFonts w:cstheme="minorHAnsi"/>
          <w:b/>
        </w:rPr>
      </w:pPr>
      <w:r w:rsidRPr="002B0B28">
        <w:rPr>
          <w:rFonts w:cstheme="minorHAnsi"/>
          <w:b/>
        </w:rPr>
        <w:t>Key responsibilities will include but are not limited to:</w:t>
      </w:r>
    </w:p>
    <w:p w14:paraId="699CE2CC" w14:textId="77777777" w:rsidR="00085917" w:rsidRPr="00581694" w:rsidRDefault="00085917" w:rsidP="00085917">
      <w:pPr>
        <w:numPr>
          <w:ilvl w:val="0"/>
          <w:numId w:val="3"/>
        </w:numPr>
        <w:spacing w:after="0" w:line="240" w:lineRule="auto"/>
        <w:ind w:left="720"/>
        <w:jc w:val="both"/>
        <w:rPr>
          <w:rFonts w:cstheme="minorHAnsi"/>
          <w:lang w:val="en"/>
        </w:rPr>
      </w:pPr>
      <w:r w:rsidRPr="00581694">
        <w:rPr>
          <w:rFonts w:cstheme="minorHAnsi"/>
          <w:lang w:val="en"/>
        </w:rPr>
        <w:t>Co</w:t>
      </w:r>
      <w:r>
        <w:rPr>
          <w:rFonts w:cstheme="minorHAnsi"/>
          <w:lang w:val="en"/>
        </w:rPr>
        <w:t>nduct research related to the accuracy of indoor localization system and support research related to novel algorithms for indoor localization</w:t>
      </w:r>
    </w:p>
    <w:p w14:paraId="42B596BC" w14:textId="77777777" w:rsidR="00085917" w:rsidRPr="00581694" w:rsidRDefault="00085917" w:rsidP="00085917">
      <w:pPr>
        <w:numPr>
          <w:ilvl w:val="0"/>
          <w:numId w:val="3"/>
        </w:numPr>
        <w:spacing w:after="0" w:line="240" w:lineRule="auto"/>
        <w:ind w:left="720"/>
        <w:jc w:val="both"/>
        <w:rPr>
          <w:rFonts w:cstheme="minorHAnsi"/>
          <w:lang w:val="en"/>
        </w:rPr>
      </w:pPr>
      <w:r w:rsidRPr="00581694">
        <w:rPr>
          <w:rFonts w:cstheme="minorHAnsi"/>
          <w:lang w:val="en"/>
        </w:rPr>
        <w:t>Utilize an OptiTrack motion capture system to test infrastructure free indoor localization systems; develop software in support of this system </w:t>
      </w:r>
    </w:p>
    <w:p w14:paraId="4B646FFB" w14:textId="77777777" w:rsidR="00085917" w:rsidRPr="00581694" w:rsidRDefault="00085917" w:rsidP="00085917">
      <w:pPr>
        <w:numPr>
          <w:ilvl w:val="0"/>
          <w:numId w:val="3"/>
        </w:numPr>
        <w:spacing w:after="0" w:line="240" w:lineRule="auto"/>
        <w:ind w:left="720"/>
        <w:jc w:val="both"/>
        <w:rPr>
          <w:rFonts w:cstheme="minorHAnsi"/>
          <w:lang w:val="en"/>
        </w:rPr>
      </w:pPr>
      <w:r w:rsidRPr="00581694">
        <w:rPr>
          <w:rFonts w:cstheme="minorHAnsi"/>
          <w:lang w:val="en"/>
        </w:rPr>
        <w:t>Utilize a total station theodolite to conduct measurements related to ground truth measurements and georeferencing </w:t>
      </w:r>
      <w:r>
        <w:rPr>
          <w:rFonts w:cstheme="minorHAnsi"/>
          <w:lang w:val="en"/>
        </w:rPr>
        <w:t>of motion capture systems</w:t>
      </w:r>
    </w:p>
    <w:p w14:paraId="6728C72C" w14:textId="77777777" w:rsidR="00085917" w:rsidRDefault="00085917" w:rsidP="00085917">
      <w:pPr>
        <w:numPr>
          <w:ilvl w:val="0"/>
          <w:numId w:val="3"/>
        </w:numPr>
        <w:spacing w:after="0" w:line="240" w:lineRule="auto"/>
        <w:ind w:left="720"/>
        <w:jc w:val="both"/>
        <w:rPr>
          <w:rFonts w:cstheme="minorHAnsi"/>
          <w:lang w:val="en"/>
        </w:rPr>
      </w:pPr>
      <w:r w:rsidRPr="00581694">
        <w:rPr>
          <w:rFonts w:cstheme="minorHAnsi"/>
          <w:lang w:val="en"/>
        </w:rPr>
        <w:t>Work with the PSCR Lab Operations team to coordinate and document the deployment of hardware and software capabilities required to support the team's R&amp;D activities.  </w:t>
      </w:r>
    </w:p>
    <w:p w14:paraId="226DDEC5" w14:textId="77777777" w:rsidR="00085917" w:rsidRPr="00581694" w:rsidRDefault="00085917" w:rsidP="00085917">
      <w:pPr>
        <w:numPr>
          <w:ilvl w:val="0"/>
          <w:numId w:val="3"/>
        </w:numPr>
        <w:spacing w:after="0" w:line="240" w:lineRule="auto"/>
        <w:ind w:left="720"/>
        <w:jc w:val="both"/>
        <w:rPr>
          <w:rFonts w:cstheme="minorHAnsi"/>
          <w:lang w:val="en"/>
        </w:rPr>
      </w:pPr>
      <w:r>
        <w:rPr>
          <w:rFonts w:cstheme="minorHAnsi"/>
          <w:lang w:val="en"/>
        </w:rPr>
        <w:t>Publishing results of research to relevant conferences and journals</w:t>
      </w:r>
    </w:p>
    <w:p w14:paraId="6C07E1BD" w14:textId="77777777" w:rsidR="00085917" w:rsidRPr="00581694" w:rsidRDefault="00085917" w:rsidP="00085917">
      <w:pPr>
        <w:numPr>
          <w:ilvl w:val="0"/>
          <w:numId w:val="3"/>
        </w:numPr>
        <w:spacing w:after="0" w:line="240" w:lineRule="auto"/>
        <w:ind w:left="720"/>
        <w:jc w:val="both"/>
        <w:rPr>
          <w:rFonts w:cstheme="minorHAnsi"/>
          <w:lang w:val="en"/>
        </w:rPr>
      </w:pPr>
      <w:r w:rsidRPr="00581694">
        <w:rPr>
          <w:rFonts w:cstheme="minorHAnsi"/>
          <w:lang w:val="en"/>
        </w:rPr>
        <w:t>Other hardware/software tasks as required.  </w:t>
      </w:r>
    </w:p>
    <w:p w14:paraId="056BF604" w14:textId="77777777" w:rsidR="00085917" w:rsidRPr="00581694" w:rsidRDefault="00085917" w:rsidP="00085917">
      <w:pPr>
        <w:numPr>
          <w:ilvl w:val="0"/>
          <w:numId w:val="3"/>
        </w:numPr>
        <w:spacing w:after="0" w:line="240" w:lineRule="auto"/>
        <w:ind w:left="720"/>
        <w:jc w:val="both"/>
        <w:rPr>
          <w:rFonts w:cstheme="minorHAnsi"/>
          <w:lang w:val="en"/>
        </w:rPr>
      </w:pPr>
      <w:r w:rsidRPr="00581694">
        <w:rPr>
          <w:rFonts w:cstheme="minorHAnsi"/>
          <w:lang w:val="en"/>
        </w:rPr>
        <w:t>Work independently and as part of a diverse team of researchers and support team members to meet the mission goals of the Public Safety Communications Research Division at NIST. </w:t>
      </w:r>
    </w:p>
    <w:p w14:paraId="6E3CCA94" w14:textId="77777777" w:rsidR="00A47B28" w:rsidRPr="002B0B28" w:rsidRDefault="00A47B28" w:rsidP="00DB61AB">
      <w:pPr>
        <w:spacing w:after="0" w:line="240" w:lineRule="auto"/>
        <w:jc w:val="both"/>
        <w:rPr>
          <w:rFonts w:cstheme="minorHAnsi"/>
        </w:rPr>
      </w:pPr>
    </w:p>
    <w:p w14:paraId="2D3488B4" w14:textId="77777777" w:rsidR="00A47B28" w:rsidRPr="002B0B28" w:rsidRDefault="00A47B28" w:rsidP="00DB61AB">
      <w:pPr>
        <w:spacing w:after="0"/>
        <w:jc w:val="both"/>
        <w:rPr>
          <w:rFonts w:cstheme="minorHAnsi"/>
          <w:b/>
          <w:u w:val="single"/>
        </w:rPr>
      </w:pPr>
      <w:r w:rsidRPr="002B0B28">
        <w:rPr>
          <w:rFonts w:cstheme="minorHAnsi"/>
          <w:b/>
          <w:u w:val="single"/>
        </w:rPr>
        <w:t>Qualifications</w:t>
      </w:r>
    </w:p>
    <w:bookmarkEnd w:id="0"/>
    <w:p w14:paraId="16EFBD3F" w14:textId="77777777" w:rsidR="00085917" w:rsidRDefault="00085917" w:rsidP="00085917">
      <w:pPr>
        <w:pStyle w:val="ListParagraph"/>
        <w:numPr>
          <w:ilvl w:val="0"/>
          <w:numId w:val="2"/>
        </w:numPr>
        <w:shd w:val="clear" w:color="auto" w:fill="FFFFFF"/>
        <w:ind w:left="720"/>
        <w:jc w:val="both"/>
        <w:rPr>
          <w:rFonts w:cstheme="minorHAnsi"/>
        </w:rPr>
      </w:pPr>
      <w:r>
        <w:rPr>
          <w:rFonts w:cstheme="minorHAnsi"/>
        </w:rPr>
        <w:t>Master Degree in</w:t>
      </w:r>
      <w:r w:rsidRPr="00E42B55">
        <w:rPr>
          <w:rFonts w:cstheme="minorHAnsi"/>
        </w:rPr>
        <w:t xml:space="preserve"> Engineering or a related field</w:t>
      </w:r>
      <w:r>
        <w:rPr>
          <w:rFonts w:cstheme="minorHAnsi"/>
        </w:rPr>
        <w:t>, OR Bachelors degree in</w:t>
      </w:r>
      <w:r w:rsidRPr="00E42B55">
        <w:rPr>
          <w:rFonts w:cstheme="minorHAnsi"/>
        </w:rPr>
        <w:t xml:space="preserve"> Engineering or a related field</w:t>
      </w:r>
      <w:r>
        <w:rPr>
          <w:rFonts w:cstheme="minorHAnsi"/>
        </w:rPr>
        <w:t xml:space="preserve"> and significant experience</w:t>
      </w:r>
    </w:p>
    <w:p w14:paraId="063BE4BE" w14:textId="77777777" w:rsidR="00085917" w:rsidRPr="00E42B55" w:rsidRDefault="00085917" w:rsidP="00085917">
      <w:pPr>
        <w:pStyle w:val="ListParagraph"/>
        <w:numPr>
          <w:ilvl w:val="0"/>
          <w:numId w:val="2"/>
        </w:numPr>
        <w:shd w:val="clear" w:color="auto" w:fill="FFFFFF"/>
        <w:ind w:left="720"/>
        <w:jc w:val="both"/>
        <w:rPr>
          <w:rFonts w:cstheme="minorHAnsi"/>
        </w:rPr>
      </w:pPr>
      <w:r>
        <w:rPr>
          <w:rFonts w:cstheme="minorHAnsi"/>
          <w:lang w:val="en"/>
        </w:rPr>
        <w:t>Knowledge of localization and tracking systems</w:t>
      </w:r>
    </w:p>
    <w:p w14:paraId="42C3121C" w14:textId="77777777" w:rsidR="00085917" w:rsidRPr="00E42B55" w:rsidRDefault="00085917" w:rsidP="00085917">
      <w:pPr>
        <w:pStyle w:val="ListParagraph"/>
        <w:numPr>
          <w:ilvl w:val="0"/>
          <w:numId w:val="2"/>
        </w:numPr>
        <w:shd w:val="clear" w:color="auto" w:fill="FFFFFF"/>
        <w:ind w:left="720"/>
        <w:jc w:val="both"/>
      </w:pPr>
      <w:r w:rsidRPr="00E42B55">
        <w:rPr>
          <w:rFonts w:cstheme="minorHAnsi"/>
        </w:rPr>
        <w:t xml:space="preserve">Advance knowledge and skill in applying theories, principles, and methods of a technical professional field (in science, engineering, information technology, or mathematics) and of a specialty within that field. </w:t>
      </w:r>
    </w:p>
    <w:p w14:paraId="509A81C8" w14:textId="77777777" w:rsidR="00085917" w:rsidRPr="00E42B55" w:rsidRDefault="00085917" w:rsidP="00085917">
      <w:pPr>
        <w:pStyle w:val="ListParagraph"/>
        <w:numPr>
          <w:ilvl w:val="0"/>
          <w:numId w:val="2"/>
        </w:numPr>
        <w:shd w:val="clear" w:color="auto" w:fill="FFFFFF"/>
        <w:ind w:left="720"/>
        <w:jc w:val="both"/>
      </w:pPr>
      <w:r w:rsidRPr="00E42B55">
        <w:rPr>
          <w:rFonts w:cstheme="minorHAnsi"/>
        </w:rPr>
        <w:t xml:space="preserve">Ability to define problems, perform background research, develop, and execute a project plan, organize, and evaluate results, and prepare reports of findings. </w:t>
      </w:r>
    </w:p>
    <w:p w14:paraId="5271A5AE" w14:textId="77777777" w:rsidR="00085917" w:rsidRPr="00E42B55" w:rsidRDefault="00085917" w:rsidP="00085917">
      <w:pPr>
        <w:pStyle w:val="ListParagraph"/>
        <w:numPr>
          <w:ilvl w:val="0"/>
          <w:numId w:val="2"/>
        </w:numPr>
        <w:shd w:val="clear" w:color="auto" w:fill="FFFFFF"/>
        <w:ind w:left="720"/>
        <w:jc w:val="both"/>
      </w:pPr>
      <w:r w:rsidRPr="00E42B55">
        <w:rPr>
          <w:rFonts w:cstheme="minorHAnsi"/>
        </w:rPr>
        <w:t xml:space="preserve">Ability to consider precedents and use judgment to research, select, interpret, modify, adapt, and apply available guidelines to specific problems or issues. </w:t>
      </w:r>
    </w:p>
    <w:p w14:paraId="6CEDDDBF" w14:textId="77777777" w:rsidR="00085917" w:rsidRDefault="00085917" w:rsidP="00085917">
      <w:pPr>
        <w:pStyle w:val="ListParagraph"/>
        <w:numPr>
          <w:ilvl w:val="0"/>
          <w:numId w:val="2"/>
        </w:numPr>
        <w:shd w:val="clear" w:color="auto" w:fill="FFFFFF"/>
        <w:ind w:left="720"/>
        <w:jc w:val="both"/>
        <w:rPr>
          <w:rFonts w:cstheme="minorHAnsi"/>
        </w:rPr>
      </w:pPr>
      <w:r w:rsidRPr="00E42B55">
        <w:rPr>
          <w:rFonts w:cstheme="minorHAnsi"/>
        </w:rPr>
        <w:t>Ability to present ideas and results in a clear, compelling, and persuasive manner. </w:t>
      </w:r>
    </w:p>
    <w:p w14:paraId="7C60EAE9" w14:textId="77777777" w:rsidR="00085917" w:rsidRDefault="00085917" w:rsidP="00085917">
      <w:pPr>
        <w:pStyle w:val="ListParagraph"/>
        <w:numPr>
          <w:ilvl w:val="0"/>
          <w:numId w:val="2"/>
        </w:numPr>
        <w:shd w:val="clear" w:color="auto" w:fill="FFFFFF"/>
        <w:ind w:left="720"/>
        <w:jc w:val="both"/>
        <w:rPr>
          <w:rFonts w:cstheme="minorHAnsi"/>
        </w:rPr>
      </w:pPr>
      <w:r>
        <w:rPr>
          <w:rFonts w:cstheme="minorHAnsi"/>
        </w:rPr>
        <w:t>Ability to develop research proposals.</w:t>
      </w:r>
    </w:p>
    <w:p w14:paraId="2D20D6AB" w14:textId="77777777" w:rsidR="00085917" w:rsidRDefault="00085917" w:rsidP="00085917">
      <w:pPr>
        <w:pStyle w:val="ListParagraph"/>
        <w:numPr>
          <w:ilvl w:val="0"/>
          <w:numId w:val="2"/>
        </w:numPr>
        <w:shd w:val="clear" w:color="auto" w:fill="FFFFFF"/>
        <w:ind w:left="720"/>
        <w:jc w:val="both"/>
        <w:rPr>
          <w:rFonts w:cstheme="minorHAnsi"/>
        </w:rPr>
      </w:pPr>
      <w:r>
        <w:rPr>
          <w:rFonts w:cstheme="minorHAnsi"/>
        </w:rPr>
        <w:t xml:space="preserve">Ability to work with the Institutional Review Board, the Research Protections Office, and other parties to ensure that any research involving human subjects is conducted ethically and effectively. </w:t>
      </w:r>
    </w:p>
    <w:p w14:paraId="5FD838DC" w14:textId="77777777" w:rsidR="00085917" w:rsidRDefault="00085917" w:rsidP="00085917">
      <w:pPr>
        <w:pStyle w:val="ListParagraph"/>
        <w:numPr>
          <w:ilvl w:val="0"/>
          <w:numId w:val="2"/>
        </w:numPr>
        <w:shd w:val="clear" w:color="auto" w:fill="FFFFFF"/>
        <w:ind w:left="720"/>
        <w:jc w:val="both"/>
        <w:rPr>
          <w:rFonts w:cstheme="minorHAnsi"/>
        </w:rPr>
      </w:pPr>
      <w:r>
        <w:rPr>
          <w:rFonts w:cstheme="minorHAnsi"/>
        </w:rPr>
        <w:t>Ability to operate a Trimble Total Station for collecting survey measurements</w:t>
      </w:r>
    </w:p>
    <w:p w14:paraId="050A287E" w14:textId="77777777" w:rsidR="00085917" w:rsidRDefault="00085917" w:rsidP="00085917">
      <w:pPr>
        <w:pStyle w:val="ListParagraph"/>
        <w:numPr>
          <w:ilvl w:val="0"/>
          <w:numId w:val="2"/>
        </w:numPr>
        <w:ind w:left="720"/>
        <w:rPr>
          <w:rFonts w:cstheme="minorHAnsi"/>
          <w:lang w:val="en"/>
        </w:rPr>
      </w:pPr>
      <w:r>
        <w:rPr>
          <w:rFonts w:cstheme="minorHAnsi"/>
          <w:lang w:val="en"/>
        </w:rPr>
        <w:t>Familiarity with geodetic datums and coordinate transformations</w:t>
      </w:r>
    </w:p>
    <w:p w14:paraId="71C011B5" w14:textId="77777777" w:rsidR="00085917" w:rsidRDefault="00085917" w:rsidP="00085917">
      <w:pPr>
        <w:pStyle w:val="ListParagraph"/>
        <w:numPr>
          <w:ilvl w:val="0"/>
          <w:numId w:val="2"/>
        </w:numPr>
        <w:ind w:left="720"/>
        <w:rPr>
          <w:rFonts w:cstheme="minorHAnsi"/>
          <w:lang w:val="en"/>
        </w:rPr>
      </w:pPr>
      <w:r>
        <w:rPr>
          <w:rFonts w:cstheme="minorHAnsi"/>
          <w:lang w:val="en"/>
        </w:rPr>
        <w:t>Experience with experimental design and statistical analysis including uncertainty quantification</w:t>
      </w:r>
    </w:p>
    <w:p w14:paraId="707445D6" w14:textId="77777777" w:rsidR="00085917" w:rsidRDefault="00085917" w:rsidP="00085917">
      <w:pPr>
        <w:pStyle w:val="ListParagraph"/>
        <w:numPr>
          <w:ilvl w:val="0"/>
          <w:numId w:val="2"/>
        </w:numPr>
        <w:shd w:val="clear" w:color="auto" w:fill="FFFFFF"/>
        <w:ind w:left="720"/>
        <w:jc w:val="both"/>
        <w:rPr>
          <w:rFonts w:cstheme="minorHAnsi"/>
        </w:rPr>
      </w:pPr>
      <w:r>
        <w:rPr>
          <w:rFonts w:cstheme="minorHAnsi"/>
        </w:rPr>
        <w:t>Proficiency with MATLAB and Motive preferred</w:t>
      </w:r>
    </w:p>
    <w:p w14:paraId="329232F2" w14:textId="77777777" w:rsidR="00A2443B" w:rsidRDefault="00A2443B" w:rsidP="00A2443B">
      <w:pPr>
        <w:rPr>
          <w:b/>
          <w:bCs/>
        </w:rPr>
      </w:pPr>
    </w:p>
    <w:p w14:paraId="74E77ED3" w14:textId="77777777" w:rsidR="00085917" w:rsidRPr="002D24A5" w:rsidRDefault="00085917" w:rsidP="00085917">
      <w:pPr>
        <w:spacing w:after="0" w:line="240" w:lineRule="auto"/>
        <w:contextualSpacing/>
        <w:rPr>
          <w:rFonts w:cstheme="minorHAnsi"/>
          <w:b/>
        </w:rPr>
      </w:pPr>
      <w:r w:rsidRPr="007833B8">
        <w:rPr>
          <w:rFonts w:cstheme="minorHAnsi"/>
          <w:b/>
          <w:color w:val="FF0000"/>
          <w:highlight w:val="yellow"/>
        </w:rPr>
        <w:t xml:space="preserve">O*NET </w:t>
      </w:r>
      <w:r w:rsidRPr="007833B8">
        <w:rPr>
          <w:rFonts w:cstheme="minorHAnsi"/>
          <w:b/>
          <w:highlight w:val="yellow"/>
        </w:rPr>
        <w:t>WAGE CATEGORIES FOR PREP POST POSITIONS ONLY!</w:t>
      </w:r>
    </w:p>
    <w:p w14:paraId="027624F9" w14:textId="77777777" w:rsidR="00085917" w:rsidRDefault="00085917" w:rsidP="00085917">
      <w:pPr>
        <w:spacing w:after="0" w:line="240" w:lineRule="auto"/>
        <w:contextualSpacing/>
        <w:rPr>
          <w:rFonts w:cstheme="minorHAnsi"/>
          <w:bCs/>
        </w:rPr>
      </w:pPr>
    </w:p>
    <w:p w14:paraId="097510F8" w14:textId="77777777" w:rsidR="00085917" w:rsidRPr="006E5084" w:rsidRDefault="00085917" w:rsidP="00085917">
      <w:pPr>
        <w:ind w:left="720"/>
        <w:rPr>
          <w:rFonts w:ascii="Calibri" w:hAnsi="Calibri" w:cs="Calibri"/>
          <w:sz w:val="20"/>
          <w:szCs w:val="20"/>
        </w:rPr>
      </w:pPr>
      <w:hyperlink r:id="rId5" w:tgtFrame="_blank" w:history="1">
        <w:r w:rsidRPr="006E5084">
          <w:rPr>
            <w:rStyle w:val="Hyperlink"/>
            <w:rFonts w:ascii="Calibri" w:hAnsi="Calibri" w:cs="Calibri"/>
            <w:b/>
            <w:bCs/>
            <w:sz w:val="20"/>
            <w:szCs w:val="20"/>
          </w:rPr>
          <w:t>17-2072.00</w:t>
        </w:r>
      </w:hyperlink>
      <w:r w:rsidRPr="006E5084">
        <w:rPr>
          <w:rFonts w:ascii="Calibri" w:hAnsi="Calibri" w:cs="Calibri"/>
          <w:b/>
          <w:bCs/>
          <w:color w:val="000000"/>
          <w:sz w:val="20"/>
          <w:szCs w:val="20"/>
        </w:rPr>
        <w:t> Electronics Engineers, Except Computer</w:t>
      </w:r>
    </w:p>
    <w:p w14:paraId="6B18A986" w14:textId="77777777" w:rsidR="00085917" w:rsidRDefault="00085917" w:rsidP="00085917">
      <w:pPr>
        <w:ind w:left="720"/>
        <w:rPr>
          <w:rFonts w:ascii="Calibri" w:hAnsi="Calibri" w:cs="Calibri"/>
          <w:color w:val="000000"/>
          <w:sz w:val="20"/>
          <w:szCs w:val="20"/>
        </w:rPr>
      </w:pPr>
      <w:r w:rsidRPr="006E5084">
        <w:rPr>
          <w:rFonts w:ascii="Calibri" w:hAnsi="Calibri" w:cs="Calibri"/>
          <w:color w:val="000000"/>
          <w:sz w:val="20"/>
          <w:szCs w:val="20"/>
        </w:rPr>
        <w:t>Research, design, develop, or test electronic components and systems for commercial, industrial, military, or scientific use employing knowledge of electronic theory and materials properties. Design electronic circuits and components for use in fields such as telecommunications, aerospace guidance and propulsion control, acoustics, or instruments and controls.</w:t>
      </w:r>
      <w:r w:rsidRPr="006E5084">
        <w:rPr>
          <w:rFonts w:ascii="Calibri" w:hAnsi="Calibri" w:cs="Calibri"/>
          <w:color w:val="000000"/>
          <w:sz w:val="20"/>
          <w:szCs w:val="20"/>
        </w:rPr>
        <w:br/>
      </w:r>
      <w:hyperlink r:id="rId6" w:history="1">
        <w:r w:rsidRPr="006E5084">
          <w:rPr>
            <w:rStyle w:val="Hyperlink"/>
            <w:rFonts w:ascii="Calibri" w:hAnsi="Calibri" w:cs="Calibri"/>
            <w:sz w:val="20"/>
            <w:szCs w:val="20"/>
          </w:rPr>
          <w:t>View Wages for OES/SOC 17-2072: Electronics Engineers, Except Computer</w:t>
        </w:r>
      </w:hyperlink>
    </w:p>
    <w:p w14:paraId="45554FE9" w14:textId="77777777" w:rsidR="00085917" w:rsidRDefault="00085917" w:rsidP="00A2443B">
      <w:pPr>
        <w:rPr>
          <w:b/>
          <w:bCs/>
        </w:rPr>
      </w:pPr>
    </w:p>
    <w:p w14:paraId="2DB931BA" w14:textId="77777777" w:rsidR="00A2443B" w:rsidRPr="001C38B5" w:rsidRDefault="00A2443B" w:rsidP="00A2443B">
      <w:pPr>
        <w:rPr>
          <w:b/>
          <w:bCs/>
        </w:rPr>
      </w:pPr>
      <w:r w:rsidRPr="001C38B5">
        <w:rPr>
          <w:b/>
          <w:bCs/>
        </w:rPr>
        <w:t>Privacy Act Statement</w:t>
      </w:r>
    </w:p>
    <w:p w14:paraId="34B56ECF" w14:textId="77777777" w:rsidR="00A2443B" w:rsidRPr="001C38B5" w:rsidRDefault="00A2443B" w:rsidP="00A2443B">
      <w:r w:rsidRPr="001C38B5">
        <w:rPr>
          <w:b/>
          <w:bCs/>
        </w:rPr>
        <w:t>Authority:</w:t>
      </w:r>
      <w:r w:rsidRPr="001C38B5">
        <w:t>  15 U.S.C. § 278g-1(e)(1) and (e)(3) and 15 U.S.C. § 272(b) and (c)</w:t>
      </w:r>
    </w:p>
    <w:p w14:paraId="2F68C48E" w14:textId="77777777" w:rsidR="00A2443B" w:rsidRPr="001C38B5" w:rsidRDefault="00A2443B" w:rsidP="00A2443B">
      <w:r w:rsidRPr="001C38B5">
        <w:rPr>
          <w:b/>
          <w:bCs/>
        </w:rPr>
        <w:t>Purpose:</w:t>
      </w:r>
      <w:r w:rsidRPr="001C38B5">
        <w:t>  The National Institute for Standards and Technology (NIST) hosts the  </w:t>
      </w:r>
      <w:hyperlink r:id="rId7" w:history="1">
        <w:r w:rsidRPr="001C38B5">
          <w:rPr>
            <w:rStyle w:val="Hyperlink"/>
          </w:rPr>
          <w:t>Professional Research Experience Program (PREP) </w:t>
        </w:r>
      </w:hyperlink>
      <w:r w:rsidRPr="001C38B5">
        <w:t>which is designed to provide valuable laboratory experience and financial assistance to undergraduates, post-bachelor’s degree holders, graduate students, master’s degree holders, postdocs, and faculty.  </w:t>
      </w:r>
    </w:p>
    <w:p w14:paraId="61494EC1" w14:textId="77777777" w:rsidR="00A2443B" w:rsidRPr="001C38B5" w:rsidRDefault="00A2443B" w:rsidP="00A2443B">
      <w:r w:rsidRPr="001C38B5">
        <w:t>PREP is a 5-year cooperative agreement between NIST laboratories and participating PREP Universities to establish a collaborative research relationship between NIST and U.S. institutions of higher education in the following disciplines including (but may not be limited to) biochemistry, biological sciences, chemistry, computer science, engineering, electronics, materials science, mathematics, nanoscale science, neutron science, physical science, physics, and statistics. This collection of information is needed to facilitate administrative functions of the PREP Program.</w:t>
      </w:r>
    </w:p>
    <w:p w14:paraId="545F33C7" w14:textId="77777777" w:rsidR="00A2443B" w:rsidRPr="001C38B5" w:rsidRDefault="00A2443B" w:rsidP="00A2443B">
      <w:r w:rsidRPr="001C38B5">
        <w:rPr>
          <w:b/>
          <w:bCs/>
        </w:rPr>
        <w:t>Routine Uses:</w:t>
      </w:r>
      <w:r w:rsidRPr="001C38B5">
        <w:t xml:space="preserve">  NIST will use the information collected to perform the requisite reviews of the applications to determine eligibility, and to meet programmatic requirements. Disclosure of this information is also subject to all the published routine uses as identified in the Privacy Act System of Records Notices:  NIST-1: NIST Associates.  </w:t>
      </w:r>
    </w:p>
    <w:p w14:paraId="6352482F" w14:textId="77777777" w:rsidR="00A2443B" w:rsidRPr="001C38B5" w:rsidRDefault="00A2443B" w:rsidP="00A2443B">
      <w:r w:rsidRPr="001C38B5">
        <w:rPr>
          <w:b/>
          <w:bCs/>
        </w:rPr>
        <w:t>Disclosure:</w:t>
      </w:r>
      <w:r w:rsidRPr="001C38B5">
        <w:t>  Furnishing this information is voluntary. When you submit the form, you are indicating your voluntary consent for NIST to use of the information you submit for the purpose stated.</w:t>
      </w:r>
    </w:p>
    <w:p w14:paraId="13DAD394" w14:textId="3596287D" w:rsidR="001C38B5" w:rsidRPr="002B0B28" w:rsidRDefault="001C38B5" w:rsidP="00DB61AB">
      <w:pPr>
        <w:spacing w:after="0"/>
        <w:rPr>
          <w:rFonts w:cstheme="minorHAnsi"/>
        </w:rPr>
      </w:pPr>
    </w:p>
    <w:sectPr w:rsidR="001C38B5" w:rsidRPr="002B0B28" w:rsidSect="00DB61A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D6EA0"/>
    <w:multiLevelType w:val="hybridMultilevel"/>
    <w:tmpl w:val="72FC87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35918"/>
    <w:multiLevelType w:val="hybridMultilevel"/>
    <w:tmpl w:val="2CD4065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231D55"/>
    <w:multiLevelType w:val="hybridMultilevel"/>
    <w:tmpl w:val="14C8B17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70C37C0"/>
    <w:multiLevelType w:val="hybridMultilevel"/>
    <w:tmpl w:val="26723D2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80406481">
    <w:abstractNumId w:val="3"/>
  </w:num>
  <w:num w:numId="2" w16cid:durableId="1119370862">
    <w:abstractNumId w:val="1"/>
  </w:num>
  <w:num w:numId="3" w16cid:durableId="1398893480">
    <w:abstractNumId w:val="2"/>
  </w:num>
  <w:num w:numId="4" w16cid:durableId="521211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8B5"/>
    <w:rsid w:val="00085917"/>
    <w:rsid w:val="001C38B5"/>
    <w:rsid w:val="001E2DFB"/>
    <w:rsid w:val="002B0B28"/>
    <w:rsid w:val="00374DC8"/>
    <w:rsid w:val="00464542"/>
    <w:rsid w:val="0048400D"/>
    <w:rsid w:val="007017CA"/>
    <w:rsid w:val="007833B8"/>
    <w:rsid w:val="00911C29"/>
    <w:rsid w:val="00A2443B"/>
    <w:rsid w:val="00A47B28"/>
    <w:rsid w:val="00AB1260"/>
    <w:rsid w:val="00AC7B54"/>
    <w:rsid w:val="00B6269F"/>
    <w:rsid w:val="00C00AC2"/>
    <w:rsid w:val="00C90D09"/>
    <w:rsid w:val="00D35F0A"/>
    <w:rsid w:val="00DB61AB"/>
    <w:rsid w:val="00DB6E23"/>
    <w:rsid w:val="00DB7530"/>
    <w:rsid w:val="00E671C9"/>
    <w:rsid w:val="00F32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8527A"/>
  <w15:chartTrackingRefBased/>
  <w15:docId w15:val="{4E082F9F-F694-4C20-AB67-6A062CE4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38B5"/>
    <w:rPr>
      <w:color w:val="0563C1" w:themeColor="hyperlink"/>
      <w:u w:val="single"/>
    </w:rPr>
  </w:style>
  <w:style w:type="character" w:styleId="UnresolvedMention">
    <w:name w:val="Unresolved Mention"/>
    <w:basedOn w:val="DefaultParagraphFont"/>
    <w:uiPriority w:val="99"/>
    <w:semiHidden/>
    <w:unhideWhenUsed/>
    <w:rsid w:val="001C38B5"/>
    <w:rPr>
      <w:color w:val="605E5C"/>
      <w:shd w:val="clear" w:color="auto" w:fill="E1DFDD"/>
    </w:rPr>
  </w:style>
  <w:style w:type="paragraph" w:styleId="ListParagraph">
    <w:name w:val="List Paragraph"/>
    <w:basedOn w:val="Normal"/>
    <w:uiPriority w:val="34"/>
    <w:qFormat/>
    <w:rsid w:val="00A47B28"/>
    <w:pPr>
      <w:ind w:left="720"/>
      <w:contextualSpacing/>
    </w:pPr>
  </w:style>
  <w:style w:type="character" w:styleId="FollowedHyperlink">
    <w:name w:val="FollowedHyperlink"/>
    <w:basedOn w:val="DefaultParagraphFont"/>
    <w:uiPriority w:val="99"/>
    <w:semiHidden/>
    <w:unhideWhenUsed/>
    <w:rsid w:val="00A2443B"/>
    <w:rPr>
      <w:color w:val="954F72" w:themeColor="followedHyperlink"/>
      <w:u w:val="single"/>
    </w:rPr>
  </w:style>
  <w:style w:type="character" w:customStyle="1" w:styleId="normaltextrun">
    <w:name w:val="normaltextrun"/>
    <w:basedOn w:val="DefaultParagraphFont"/>
    <w:rsid w:val="00085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68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st.gov/iaao/academic-affairs-office/nist-professional-research-experience-program-pre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cdatacenter.com/OesQuickResults.aspx?area=14500&amp;code=17-2072&amp;year=23&amp;source=1" TargetMode="External"/><Relationship Id="rId5" Type="http://schemas.openxmlformats.org/officeDocument/2006/relationships/hyperlink" Target="http://online.onetcenter.org/link/summary/17-2072.0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Kara B. (Fed)</dc:creator>
  <cp:keywords/>
  <dc:description/>
  <cp:lastModifiedBy>Lyon, Sarah B. (Fed)</cp:lastModifiedBy>
  <cp:revision>2</cp:revision>
  <dcterms:created xsi:type="dcterms:W3CDTF">2026-04-29T19:52:00Z</dcterms:created>
  <dcterms:modified xsi:type="dcterms:W3CDTF">2026-04-29T19:52:00Z</dcterms:modified>
</cp:coreProperties>
</file>