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7777777" w:rsidR="00A47B28" w:rsidRPr="002B0B28" w:rsidRDefault="00A47B28" w:rsidP="00DB61AB">
      <w:pPr>
        <w:spacing w:after="0"/>
        <w:jc w:val="center"/>
        <w:rPr>
          <w:rFonts w:cstheme="minorHAnsi"/>
          <w:b/>
        </w:rPr>
      </w:pPr>
      <w:bookmarkStart w:id="0" w:name="_Hlk498932289"/>
      <w:r w:rsidRPr="002B0B28">
        <w:rPr>
          <w:rFonts w:cstheme="minorHAnsi"/>
          <w:b/>
        </w:rPr>
        <w:t>PREP Research Associate</w:t>
      </w:r>
    </w:p>
    <w:p w14:paraId="258540B3" w14:textId="77777777" w:rsidR="00F3207E" w:rsidRDefault="00F3207E" w:rsidP="00DB61AB">
      <w:pPr>
        <w:spacing w:after="0" w:line="240" w:lineRule="auto"/>
        <w:jc w:val="both"/>
        <w:rPr>
          <w:rFonts w:cstheme="minorHAnsi"/>
        </w:rPr>
      </w:pPr>
    </w:p>
    <w:p w14:paraId="5DC6F4F8" w14:textId="385810F5" w:rsidR="00A47B28" w:rsidRPr="002B0B28" w:rsidRDefault="00A47B28" w:rsidP="00DB61AB">
      <w:pPr>
        <w:spacing w:after="0" w:line="240" w:lineRule="auto"/>
        <w:jc w:val="both"/>
        <w:rPr>
          <w:rFonts w:cstheme="minorHAnsi"/>
        </w:rPr>
      </w:pPr>
      <w:r w:rsidRPr="002B0B28">
        <w:rPr>
          <w:rFonts w:cstheme="minorHAnsi"/>
        </w:rPr>
        <w:t xml:space="preserve">This position is part of the National Institute of Standards </w:t>
      </w:r>
      <w:r w:rsidR="000E103B">
        <w:rPr>
          <w:rFonts w:cstheme="minorHAnsi"/>
        </w:rPr>
        <w:t xml:space="preserve">and Technology </w:t>
      </w:r>
      <w:r w:rsidRPr="002B0B28">
        <w:rPr>
          <w:rFonts w:cstheme="minorHAnsi"/>
        </w:rPr>
        <w:t>(NIST) Professional Research Experience</w:t>
      </w:r>
      <w:r w:rsidR="0048400D" w:rsidRPr="002B0B28">
        <w:rPr>
          <w:rFonts w:cstheme="minorHAnsi"/>
        </w:rPr>
        <w:t xml:space="preserve"> (</w:t>
      </w:r>
      <w:r w:rsidRPr="002B0B28">
        <w:rPr>
          <w:rFonts w:cstheme="minorHAnsi"/>
        </w:rPr>
        <w:t>PREP</w:t>
      </w:r>
      <w:r w:rsidR="0048400D" w:rsidRPr="002B0B28">
        <w:rPr>
          <w:rFonts w:cstheme="minorHAnsi"/>
        </w:rPr>
        <w:t>)</w:t>
      </w:r>
      <w:r w:rsidRPr="002B0B28">
        <w:rPr>
          <w:rFonts w:cstheme="minorHAnsi"/>
        </w:rPr>
        <w:t xml:space="preserve"> program. NIST recognizes that its research staff may wish to collaborate with researchers at academic institutions on specific projects 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 collaboration. </w:t>
      </w:r>
    </w:p>
    <w:p w14:paraId="34B0B62C" w14:textId="040FCD07" w:rsidR="00A47B28" w:rsidRDefault="00A47B28" w:rsidP="00DB61AB">
      <w:pPr>
        <w:spacing w:after="0" w:line="240" w:lineRule="auto"/>
        <w:jc w:val="both"/>
        <w:rPr>
          <w:rFonts w:cstheme="minorHAnsi"/>
        </w:rPr>
      </w:pPr>
    </w:p>
    <w:p w14:paraId="6D392948" w14:textId="4D40A467" w:rsidR="00F3207E" w:rsidRPr="00F3207E" w:rsidRDefault="00F3207E" w:rsidP="00DB61AB">
      <w:pPr>
        <w:spacing w:after="0" w:line="240" w:lineRule="auto"/>
        <w:jc w:val="both"/>
        <w:rPr>
          <w:rFonts w:cstheme="minorHAnsi"/>
          <w:b/>
          <w:bCs/>
        </w:rPr>
      </w:pPr>
      <w:r w:rsidRPr="00F3207E">
        <w:rPr>
          <w:rFonts w:cstheme="minorHAnsi"/>
          <w:b/>
          <w:bCs/>
        </w:rPr>
        <w:t>Research Title:</w:t>
      </w:r>
      <w:r w:rsidR="00D03DF2" w:rsidRPr="00D03DF2">
        <w:rPr>
          <w:rFonts w:cstheme="minorHAnsi"/>
          <w:b/>
          <w:bCs/>
        </w:rPr>
        <w:t xml:space="preserve"> </w:t>
      </w:r>
      <w:r w:rsidR="00D03DF2">
        <w:rPr>
          <w:color w:val="0000FF"/>
        </w:rPr>
        <w:t xml:space="preserve"> </w:t>
      </w:r>
      <w:bookmarkStart w:id="1" w:name="_Hlk160182609"/>
      <w:r w:rsidR="000E103B" w:rsidRPr="000E103B">
        <w:rPr>
          <w:color w:val="0000FF"/>
        </w:rPr>
        <w:t>Quantum Networks Entanglement Layer Research</w:t>
      </w:r>
    </w:p>
    <w:bookmarkEnd w:id="1"/>
    <w:p w14:paraId="6F1771C0" w14:textId="77777777" w:rsidR="00A47B28" w:rsidRPr="002B0B28" w:rsidRDefault="00A47B28" w:rsidP="00DB61AB">
      <w:pPr>
        <w:spacing w:after="0" w:line="240" w:lineRule="auto"/>
        <w:jc w:val="both"/>
        <w:rPr>
          <w:rFonts w:cstheme="minorHAnsi"/>
          <w:lang w:val="en"/>
        </w:rPr>
      </w:pPr>
    </w:p>
    <w:p w14:paraId="7173C1DE" w14:textId="77777777" w:rsidR="00A47B28" w:rsidRPr="00F3207E" w:rsidRDefault="00A47B28" w:rsidP="00DB61AB">
      <w:pPr>
        <w:spacing w:after="0" w:line="240" w:lineRule="auto"/>
        <w:jc w:val="both"/>
        <w:rPr>
          <w:rFonts w:cstheme="minorHAnsi"/>
          <w:b/>
          <w:bCs/>
          <w:lang w:val="en"/>
        </w:rPr>
      </w:pPr>
      <w:r w:rsidRPr="00F3207E">
        <w:rPr>
          <w:rFonts w:cstheme="minorHAnsi"/>
          <w:b/>
          <w:bCs/>
          <w:lang w:val="en"/>
        </w:rPr>
        <w:t xml:space="preserve">The work will entail:  </w:t>
      </w:r>
    </w:p>
    <w:p w14:paraId="69B1FA69" w14:textId="50F19585" w:rsidR="00870170" w:rsidRPr="00C371CA" w:rsidRDefault="00870170" w:rsidP="00870170">
      <w:pPr>
        <w:spacing w:after="0" w:line="240" w:lineRule="auto"/>
        <w:jc w:val="both"/>
        <w:rPr>
          <w:rFonts w:cstheme="minorHAnsi"/>
        </w:rPr>
      </w:pPr>
      <w:r w:rsidRPr="00C371CA">
        <w:rPr>
          <w:rFonts w:cstheme="minorHAnsi"/>
        </w:rPr>
        <w:t xml:space="preserve">This position is part of the National Institute of Standards </w:t>
      </w:r>
      <w:r w:rsidR="000E103B">
        <w:rPr>
          <w:rFonts w:cstheme="minorHAnsi"/>
        </w:rPr>
        <w:t xml:space="preserve">and Technology </w:t>
      </w:r>
      <w:r w:rsidRPr="00C371CA">
        <w:rPr>
          <w:rFonts w:cstheme="minorHAnsi"/>
        </w:rPr>
        <w:t>(NIST) Professional Research Experience</w:t>
      </w:r>
      <w:r>
        <w:rPr>
          <w:rFonts w:cstheme="minorHAnsi"/>
        </w:rPr>
        <w:t xml:space="preserve"> (</w:t>
      </w:r>
      <w:r w:rsidRPr="00C371CA">
        <w:rPr>
          <w:rFonts w:cstheme="minorHAnsi"/>
        </w:rPr>
        <w:t>PREP</w:t>
      </w:r>
      <w:r>
        <w:rPr>
          <w:rFonts w:cstheme="minorHAnsi"/>
        </w:rPr>
        <w:t>)</w:t>
      </w:r>
      <w:r w:rsidRPr="00C371CA">
        <w:rPr>
          <w:rFonts w:cstheme="minorHAnsi"/>
        </w:rPr>
        <w:t xml:space="preserve"> program. NIST recognizes that its research staff may wish to collaborate with researchers at academic institutions on specific projects 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 collaboration. </w:t>
      </w:r>
    </w:p>
    <w:p w14:paraId="5141A106" w14:textId="77777777" w:rsidR="00DB61AB" w:rsidRPr="002B0B28" w:rsidRDefault="00DB61AB" w:rsidP="00DB61AB">
      <w:pPr>
        <w:spacing w:after="0" w:line="240" w:lineRule="auto"/>
        <w:jc w:val="both"/>
        <w:rPr>
          <w:rFonts w:cstheme="minorHAnsi"/>
          <w:lang w:val="en"/>
        </w:rPr>
      </w:pPr>
    </w:p>
    <w:p w14:paraId="5DDBE353" w14:textId="77777777" w:rsidR="00A47B28" w:rsidRPr="002B0B28" w:rsidRDefault="00A47B28" w:rsidP="00DB61AB">
      <w:pPr>
        <w:spacing w:after="0" w:line="240" w:lineRule="auto"/>
        <w:jc w:val="both"/>
        <w:rPr>
          <w:rFonts w:cstheme="minorHAnsi"/>
          <w:b/>
        </w:rPr>
      </w:pPr>
      <w:r w:rsidRPr="002B0B28">
        <w:rPr>
          <w:rFonts w:cstheme="minorHAnsi"/>
          <w:b/>
        </w:rPr>
        <w:t>Key responsibilities will include but are not limited to:</w:t>
      </w:r>
    </w:p>
    <w:p w14:paraId="722C9C66" w14:textId="2BFB2A5C" w:rsidR="00A32F43" w:rsidRPr="00A32F43" w:rsidRDefault="00A32F43" w:rsidP="00A32F43">
      <w:pPr>
        <w:spacing w:after="0" w:line="240" w:lineRule="auto"/>
        <w:ind w:left="720"/>
        <w:jc w:val="both"/>
        <w:rPr>
          <w:rFonts w:eastAsia="Times New Roman"/>
          <w:color w:val="0000FF"/>
        </w:rPr>
      </w:pPr>
      <w:r w:rsidRPr="00A32F43">
        <w:rPr>
          <w:rFonts w:eastAsia="Times New Roman"/>
          <w:color w:val="0000FF"/>
        </w:rPr>
        <w:t xml:space="preserve">- </w:t>
      </w:r>
      <w:r w:rsidR="000E103B">
        <w:rPr>
          <w:rFonts w:eastAsia="Times New Roman"/>
          <w:color w:val="0000FF"/>
        </w:rPr>
        <w:t>C</w:t>
      </w:r>
      <w:r w:rsidRPr="00A32F43">
        <w:rPr>
          <w:rFonts w:eastAsia="Times New Roman"/>
          <w:color w:val="0000FF"/>
        </w:rPr>
        <w:t xml:space="preserve">haracterize </w:t>
      </w:r>
      <w:r w:rsidR="000E103B">
        <w:rPr>
          <w:rFonts w:eastAsia="Times New Roman"/>
          <w:color w:val="0000FF"/>
        </w:rPr>
        <w:t>and develop models and optimizers for quantum network components</w:t>
      </w:r>
      <w:r w:rsidRPr="00A32F43">
        <w:rPr>
          <w:rFonts w:eastAsia="Times New Roman"/>
          <w:color w:val="0000FF"/>
        </w:rPr>
        <w:t>.</w:t>
      </w:r>
    </w:p>
    <w:p w14:paraId="3478ED64" w14:textId="63B3042C" w:rsidR="00A32F43" w:rsidRPr="00A32F43" w:rsidRDefault="00A32F43" w:rsidP="00A32F43">
      <w:pPr>
        <w:spacing w:after="0" w:line="240" w:lineRule="auto"/>
        <w:ind w:left="720"/>
        <w:jc w:val="both"/>
        <w:rPr>
          <w:rFonts w:eastAsia="Times New Roman"/>
          <w:color w:val="0000FF"/>
        </w:rPr>
      </w:pPr>
      <w:r w:rsidRPr="00A32F43">
        <w:rPr>
          <w:rFonts w:eastAsia="Times New Roman"/>
          <w:color w:val="0000FF"/>
        </w:rPr>
        <w:t xml:space="preserve">- Design </w:t>
      </w:r>
      <w:r w:rsidR="000E103B">
        <w:rPr>
          <w:rFonts w:eastAsia="Times New Roman"/>
          <w:color w:val="0000FF"/>
        </w:rPr>
        <w:t>optimization and learning algorithms and protocols for entanglement routing in quantum networks</w:t>
      </w:r>
      <w:r w:rsidRPr="00A32F43">
        <w:rPr>
          <w:rFonts w:eastAsia="Times New Roman"/>
          <w:color w:val="0000FF"/>
        </w:rPr>
        <w:t>.</w:t>
      </w:r>
    </w:p>
    <w:p w14:paraId="1E37E43B" w14:textId="31288E70" w:rsidR="00A32F43" w:rsidRPr="00A32F43" w:rsidRDefault="00A32F43" w:rsidP="00A32F43">
      <w:pPr>
        <w:spacing w:after="0" w:line="240" w:lineRule="auto"/>
        <w:ind w:left="720"/>
        <w:jc w:val="both"/>
        <w:rPr>
          <w:rFonts w:eastAsia="Times New Roman"/>
          <w:color w:val="0000FF"/>
        </w:rPr>
      </w:pPr>
      <w:r w:rsidRPr="00A32F43">
        <w:rPr>
          <w:rFonts w:eastAsia="Times New Roman"/>
          <w:color w:val="0000FF"/>
        </w:rPr>
        <w:t xml:space="preserve">- </w:t>
      </w:r>
      <w:r w:rsidR="000E103B">
        <w:rPr>
          <w:rFonts w:eastAsia="Times New Roman"/>
          <w:color w:val="0000FF"/>
        </w:rPr>
        <w:t>Prototype models, algorithms and experiments in simulated environments, and p</w:t>
      </w:r>
      <w:r w:rsidRPr="00A32F43">
        <w:rPr>
          <w:rFonts w:eastAsia="Times New Roman"/>
          <w:color w:val="0000FF"/>
        </w:rPr>
        <w:t xml:space="preserve">rovide </w:t>
      </w:r>
      <w:r w:rsidR="000E103B">
        <w:rPr>
          <w:rFonts w:eastAsia="Times New Roman"/>
          <w:color w:val="0000FF"/>
        </w:rPr>
        <w:t>rigorous</w:t>
      </w:r>
      <w:r w:rsidRPr="00A32F43">
        <w:rPr>
          <w:rFonts w:eastAsia="Times New Roman"/>
          <w:color w:val="0000FF"/>
        </w:rPr>
        <w:t xml:space="preserve"> </w:t>
      </w:r>
      <w:r w:rsidR="000E103B">
        <w:rPr>
          <w:rFonts w:eastAsia="Times New Roman"/>
          <w:color w:val="0000FF"/>
        </w:rPr>
        <w:t xml:space="preserve">analyses and evaluations using </w:t>
      </w:r>
      <w:r w:rsidRPr="00A32F43">
        <w:rPr>
          <w:rFonts w:eastAsia="Times New Roman"/>
          <w:color w:val="0000FF"/>
        </w:rPr>
        <w:t>measurement</w:t>
      </w:r>
      <w:r w:rsidR="000E103B">
        <w:rPr>
          <w:rFonts w:eastAsia="Times New Roman"/>
          <w:color w:val="0000FF"/>
        </w:rPr>
        <w:t xml:space="preserve"> data</w:t>
      </w:r>
      <w:r w:rsidRPr="00A32F43">
        <w:rPr>
          <w:rFonts w:eastAsia="Times New Roman"/>
          <w:color w:val="0000FF"/>
        </w:rPr>
        <w:t xml:space="preserve"> </w:t>
      </w:r>
      <w:r w:rsidR="000E103B">
        <w:rPr>
          <w:rFonts w:eastAsia="Times New Roman"/>
          <w:color w:val="0000FF"/>
        </w:rPr>
        <w:t xml:space="preserve">from </w:t>
      </w:r>
      <w:r w:rsidRPr="00A32F43">
        <w:rPr>
          <w:rFonts w:eastAsia="Times New Roman"/>
          <w:color w:val="0000FF"/>
        </w:rPr>
        <w:t xml:space="preserve">the project </w:t>
      </w:r>
      <w:r w:rsidR="000E103B">
        <w:rPr>
          <w:rFonts w:eastAsia="Times New Roman"/>
          <w:color w:val="0000FF"/>
        </w:rPr>
        <w:t>experimentation</w:t>
      </w:r>
      <w:r w:rsidRPr="00A32F43">
        <w:rPr>
          <w:rFonts w:eastAsia="Times New Roman"/>
          <w:color w:val="0000FF"/>
        </w:rPr>
        <w:t xml:space="preserve"> team.</w:t>
      </w:r>
    </w:p>
    <w:p w14:paraId="613B692C" w14:textId="2B5445DE" w:rsidR="00A32F43" w:rsidRPr="00A32F43" w:rsidRDefault="00A32F43" w:rsidP="00A32F43">
      <w:pPr>
        <w:spacing w:after="0" w:line="240" w:lineRule="auto"/>
        <w:ind w:left="720"/>
        <w:jc w:val="both"/>
        <w:rPr>
          <w:rFonts w:eastAsia="Times New Roman"/>
          <w:color w:val="0000FF"/>
        </w:rPr>
      </w:pPr>
      <w:r w:rsidRPr="00A32F43">
        <w:rPr>
          <w:rFonts w:eastAsia="Times New Roman"/>
          <w:color w:val="0000FF"/>
        </w:rPr>
        <w:t xml:space="preserve">- Maintain a detailed log of all </w:t>
      </w:r>
      <w:r w:rsidR="000E103B">
        <w:rPr>
          <w:rFonts w:eastAsia="Times New Roman"/>
          <w:color w:val="0000FF"/>
        </w:rPr>
        <w:t xml:space="preserve">prototypes, simulations and </w:t>
      </w:r>
      <w:r w:rsidRPr="00A32F43">
        <w:rPr>
          <w:rFonts w:eastAsia="Times New Roman"/>
          <w:color w:val="0000FF"/>
        </w:rPr>
        <w:t>experimental activities.</w:t>
      </w:r>
    </w:p>
    <w:p w14:paraId="0AFDE81A" w14:textId="3F3EB099" w:rsidR="00F3207E" w:rsidRDefault="00A32F43" w:rsidP="00A32F43">
      <w:pPr>
        <w:spacing w:after="0" w:line="240" w:lineRule="auto"/>
        <w:ind w:left="720"/>
        <w:jc w:val="both"/>
        <w:rPr>
          <w:rFonts w:cstheme="minorHAnsi"/>
          <w:highlight w:val="yellow"/>
          <w:lang w:val="en"/>
        </w:rPr>
      </w:pPr>
      <w:r w:rsidRPr="00A32F43">
        <w:rPr>
          <w:rFonts w:eastAsia="Times New Roman"/>
          <w:color w:val="0000FF"/>
        </w:rPr>
        <w:t>- Share research findings through peer-reviewed journals, conferences, and presentations.</w:t>
      </w:r>
    </w:p>
    <w:p w14:paraId="2D3488B4" w14:textId="77777777" w:rsidR="00A47B28" w:rsidRPr="002B0B28" w:rsidRDefault="00A47B28" w:rsidP="00DB61AB">
      <w:pPr>
        <w:spacing w:after="0"/>
        <w:jc w:val="both"/>
        <w:rPr>
          <w:rFonts w:cstheme="minorHAnsi"/>
          <w:b/>
          <w:u w:val="single"/>
        </w:rPr>
      </w:pPr>
      <w:r w:rsidRPr="002B0B28">
        <w:rPr>
          <w:rFonts w:cstheme="minorHAnsi"/>
          <w:b/>
          <w:u w:val="single"/>
        </w:rPr>
        <w:t>Qualifications</w:t>
      </w:r>
    </w:p>
    <w:p w14:paraId="76765F7B" w14:textId="54776DB5" w:rsidR="00732131" w:rsidRPr="00732131" w:rsidRDefault="00732131" w:rsidP="00732131">
      <w:pPr>
        <w:spacing w:after="0" w:line="240" w:lineRule="auto"/>
        <w:ind w:left="720"/>
        <w:contextualSpacing/>
        <w:rPr>
          <w:rFonts w:eastAsia="Times New Roman"/>
          <w:color w:val="0000FF"/>
        </w:rPr>
      </w:pPr>
      <w:r w:rsidRPr="00732131">
        <w:rPr>
          <w:rFonts w:eastAsia="Times New Roman"/>
          <w:color w:val="0000FF"/>
        </w:rPr>
        <w:t xml:space="preserve">- </w:t>
      </w:r>
      <w:r w:rsidR="000E103B">
        <w:rPr>
          <w:rFonts w:eastAsia="Times New Roman"/>
          <w:color w:val="0000FF"/>
        </w:rPr>
        <w:t xml:space="preserve">A </w:t>
      </w:r>
      <w:r w:rsidRPr="00732131">
        <w:rPr>
          <w:rFonts w:eastAsia="Times New Roman"/>
          <w:color w:val="0000FF"/>
        </w:rPr>
        <w:t xml:space="preserve">PhD in Electrical </w:t>
      </w:r>
      <w:r w:rsidR="000E103B">
        <w:rPr>
          <w:rFonts w:eastAsia="Times New Roman"/>
          <w:color w:val="0000FF"/>
        </w:rPr>
        <w:t xml:space="preserve">and Computer </w:t>
      </w:r>
      <w:r w:rsidRPr="00732131">
        <w:rPr>
          <w:rFonts w:eastAsia="Times New Roman"/>
          <w:color w:val="0000FF"/>
        </w:rPr>
        <w:t>Engineering or a related field is required.</w:t>
      </w:r>
    </w:p>
    <w:p w14:paraId="3639E79F" w14:textId="14355D82" w:rsidR="00732131" w:rsidRPr="00732131" w:rsidRDefault="00732131" w:rsidP="000E103B">
      <w:pPr>
        <w:spacing w:after="0" w:line="240" w:lineRule="auto"/>
        <w:ind w:left="720"/>
        <w:contextualSpacing/>
        <w:rPr>
          <w:rFonts w:eastAsia="Times New Roman"/>
          <w:color w:val="0000FF"/>
        </w:rPr>
      </w:pPr>
      <w:r w:rsidRPr="00732131">
        <w:rPr>
          <w:rFonts w:eastAsia="Times New Roman"/>
          <w:color w:val="0000FF"/>
        </w:rPr>
        <w:t xml:space="preserve">- Candidates should have research experience in one or more of the following areas: </w:t>
      </w:r>
      <w:r w:rsidR="000E103B">
        <w:rPr>
          <w:rFonts w:eastAsia="Times New Roman"/>
          <w:color w:val="0000FF"/>
        </w:rPr>
        <w:t xml:space="preserve">control and </w:t>
      </w:r>
      <w:r w:rsidRPr="00732131">
        <w:rPr>
          <w:rFonts w:eastAsia="Times New Roman"/>
          <w:color w:val="0000FF"/>
        </w:rPr>
        <w:t xml:space="preserve">communication systems, </w:t>
      </w:r>
      <w:r w:rsidR="000E103B">
        <w:rPr>
          <w:rFonts w:eastAsia="Times New Roman"/>
          <w:color w:val="0000FF"/>
        </w:rPr>
        <w:t>convex/non-convex optimization</w:t>
      </w:r>
      <w:r w:rsidRPr="00732131">
        <w:rPr>
          <w:rFonts w:eastAsia="Times New Roman"/>
          <w:color w:val="0000FF"/>
        </w:rPr>
        <w:t xml:space="preserve">, </w:t>
      </w:r>
      <w:r w:rsidR="000E103B">
        <w:rPr>
          <w:rFonts w:eastAsia="Times New Roman"/>
          <w:color w:val="0000FF"/>
        </w:rPr>
        <w:t>distributed and federated learning</w:t>
      </w:r>
      <w:r w:rsidRPr="00732131">
        <w:rPr>
          <w:rFonts w:eastAsia="Times New Roman"/>
          <w:color w:val="0000FF"/>
        </w:rPr>
        <w:t xml:space="preserve">, </w:t>
      </w:r>
      <w:r w:rsidR="000E103B">
        <w:rPr>
          <w:rFonts w:eastAsia="Times New Roman"/>
          <w:color w:val="0000FF"/>
        </w:rPr>
        <w:t>dynamical networked systems</w:t>
      </w:r>
      <w:r w:rsidR="00F134B2">
        <w:rPr>
          <w:rFonts w:eastAsia="Times New Roman"/>
          <w:color w:val="0000FF"/>
        </w:rPr>
        <w:t>; and with</w:t>
      </w:r>
      <w:r w:rsidR="000E103B">
        <w:rPr>
          <w:rFonts w:eastAsia="Times New Roman"/>
          <w:color w:val="0000FF"/>
        </w:rPr>
        <w:t xml:space="preserve"> </w:t>
      </w:r>
      <w:r w:rsidR="00F134B2">
        <w:rPr>
          <w:rFonts w:eastAsia="Times New Roman"/>
          <w:color w:val="0000FF"/>
        </w:rPr>
        <w:t>a</w:t>
      </w:r>
      <w:r w:rsidR="000E103B">
        <w:rPr>
          <w:rFonts w:eastAsia="Times New Roman"/>
          <w:color w:val="0000FF"/>
        </w:rPr>
        <w:t>t least s</w:t>
      </w:r>
      <w:r w:rsidR="000E103B" w:rsidRPr="000E103B">
        <w:rPr>
          <w:rFonts w:eastAsia="Times New Roman"/>
          <w:color w:val="0000FF"/>
        </w:rPr>
        <w:t xml:space="preserve">ix (6) years of experience in theoretical and practical design and evaluation of machine learning </w:t>
      </w:r>
      <w:r w:rsidR="000E103B">
        <w:rPr>
          <w:rFonts w:eastAsia="Times New Roman"/>
          <w:color w:val="0000FF"/>
        </w:rPr>
        <w:t xml:space="preserve">and optimization </w:t>
      </w:r>
      <w:r w:rsidR="000E103B" w:rsidRPr="000E103B">
        <w:rPr>
          <w:rFonts w:eastAsia="Times New Roman"/>
          <w:color w:val="0000FF"/>
        </w:rPr>
        <w:t>algorithms</w:t>
      </w:r>
      <w:r w:rsidR="000E103B">
        <w:rPr>
          <w:rFonts w:eastAsia="Times New Roman"/>
          <w:color w:val="0000FF"/>
        </w:rPr>
        <w:t xml:space="preserve"> for distributed systems and optimal network resource allocation</w:t>
      </w:r>
      <w:r w:rsidR="000E103B" w:rsidRPr="000E103B">
        <w:rPr>
          <w:rFonts w:eastAsia="Times New Roman"/>
          <w:color w:val="0000FF"/>
        </w:rPr>
        <w:t>.</w:t>
      </w:r>
    </w:p>
    <w:p w14:paraId="1526FD67" w14:textId="6F948FC4" w:rsidR="000E103B" w:rsidRPr="00732131" w:rsidRDefault="00732131" w:rsidP="000E103B">
      <w:pPr>
        <w:spacing w:after="0" w:line="240" w:lineRule="auto"/>
        <w:ind w:left="720"/>
        <w:contextualSpacing/>
        <w:rPr>
          <w:rFonts w:eastAsia="Times New Roman"/>
          <w:color w:val="0000FF"/>
        </w:rPr>
      </w:pPr>
      <w:r w:rsidRPr="00732131">
        <w:rPr>
          <w:rFonts w:eastAsia="Times New Roman"/>
          <w:color w:val="0000FF"/>
        </w:rPr>
        <w:t xml:space="preserve">- A solid understanding of </w:t>
      </w:r>
      <w:r w:rsidR="000E103B">
        <w:rPr>
          <w:rFonts w:eastAsia="Times New Roman"/>
          <w:color w:val="0000FF"/>
        </w:rPr>
        <w:t>quantum network</w:t>
      </w:r>
      <w:r w:rsidRPr="00732131">
        <w:rPr>
          <w:rFonts w:eastAsia="Times New Roman"/>
          <w:color w:val="0000FF"/>
        </w:rPr>
        <w:t xml:space="preserve"> engineering, </w:t>
      </w:r>
      <w:r w:rsidR="000E103B">
        <w:rPr>
          <w:rFonts w:eastAsia="Times New Roman"/>
          <w:color w:val="0000FF"/>
        </w:rPr>
        <w:t>control and queueing</w:t>
      </w:r>
      <w:r w:rsidRPr="00732131">
        <w:rPr>
          <w:rFonts w:eastAsia="Times New Roman"/>
          <w:color w:val="0000FF"/>
        </w:rPr>
        <w:t xml:space="preserve"> theor</w:t>
      </w:r>
      <w:r w:rsidR="000E103B">
        <w:rPr>
          <w:rFonts w:eastAsia="Times New Roman"/>
          <w:color w:val="0000FF"/>
        </w:rPr>
        <w:t>ies</w:t>
      </w:r>
      <w:r w:rsidRPr="00732131">
        <w:rPr>
          <w:rFonts w:eastAsia="Times New Roman"/>
          <w:color w:val="0000FF"/>
        </w:rPr>
        <w:t>, mathematics</w:t>
      </w:r>
      <w:r w:rsidR="000E103B">
        <w:rPr>
          <w:rFonts w:eastAsia="Times New Roman"/>
          <w:color w:val="0000FF"/>
        </w:rPr>
        <w:t xml:space="preserve"> </w:t>
      </w:r>
      <w:r w:rsidRPr="00732131">
        <w:rPr>
          <w:rFonts w:eastAsia="Times New Roman"/>
          <w:color w:val="0000FF"/>
        </w:rPr>
        <w:t>is essential</w:t>
      </w:r>
      <w:r w:rsidR="00F134B2">
        <w:rPr>
          <w:rFonts w:eastAsia="Times New Roman"/>
          <w:color w:val="0000FF"/>
        </w:rPr>
        <w:t>, with at least t</w:t>
      </w:r>
      <w:r w:rsidR="000E103B" w:rsidRPr="000E103B">
        <w:rPr>
          <w:rFonts w:eastAsia="Times New Roman"/>
          <w:color w:val="0000FF"/>
        </w:rPr>
        <w:t xml:space="preserve">hree (3) years of experience working </w:t>
      </w:r>
      <w:r w:rsidR="00F134B2">
        <w:rPr>
          <w:rFonts w:eastAsia="Times New Roman"/>
          <w:color w:val="0000FF"/>
        </w:rPr>
        <w:t>on</w:t>
      </w:r>
      <w:r w:rsidR="000E103B" w:rsidRPr="000E103B">
        <w:rPr>
          <w:rFonts w:eastAsia="Times New Roman"/>
          <w:color w:val="0000FF"/>
        </w:rPr>
        <w:t xml:space="preserve"> </w:t>
      </w:r>
      <w:r w:rsidR="00F134B2" w:rsidRPr="000E103B">
        <w:rPr>
          <w:rFonts w:eastAsia="Times New Roman"/>
          <w:color w:val="0000FF"/>
        </w:rPr>
        <w:t xml:space="preserve">mechanisms for supporting end-to-end quality of services </w:t>
      </w:r>
      <w:r w:rsidR="00F134B2">
        <w:rPr>
          <w:rFonts w:eastAsia="Times New Roman"/>
          <w:color w:val="0000FF"/>
        </w:rPr>
        <w:t xml:space="preserve">in </w:t>
      </w:r>
      <w:proofErr w:type="gramStart"/>
      <w:r w:rsidR="00F134B2">
        <w:rPr>
          <w:rFonts w:eastAsia="Times New Roman"/>
          <w:color w:val="0000FF"/>
        </w:rPr>
        <w:t>an</w:t>
      </w:r>
      <w:r w:rsidR="000E103B" w:rsidRPr="000E103B">
        <w:rPr>
          <w:rFonts w:eastAsia="Times New Roman"/>
          <w:color w:val="0000FF"/>
        </w:rPr>
        <w:t xml:space="preserve"> emerging</w:t>
      </w:r>
      <w:proofErr w:type="gramEnd"/>
      <w:r w:rsidR="000E103B" w:rsidRPr="000E103B">
        <w:rPr>
          <w:rFonts w:eastAsia="Times New Roman"/>
          <w:color w:val="0000FF"/>
        </w:rPr>
        <w:t xml:space="preserve"> networking </w:t>
      </w:r>
      <w:proofErr w:type="gramStart"/>
      <w:r w:rsidR="00BF5A48">
        <w:rPr>
          <w:rFonts w:eastAsia="Times New Roman"/>
          <w:color w:val="0000FF"/>
        </w:rPr>
        <w:t>technologies</w:t>
      </w:r>
      <w:proofErr w:type="gramEnd"/>
      <w:r w:rsidR="00BF5A48">
        <w:rPr>
          <w:rFonts w:eastAsia="Times New Roman"/>
          <w:color w:val="0000FF"/>
        </w:rPr>
        <w:t>.</w:t>
      </w:r>
    </w:p>
    <w:p w14:paraId="14966416" w14:textId="02BF1316" w:rsidR="00732131" w:rsidRPr="00732131" w:rsidRDefault="00732131" w:rsidP="00732131">
      <w:pPr>
        <w:spacing w:after="0" w:line="240" w:lineRule="auto"/>
        <w:ind w:left="720"/>
        <w:contextualSpacing/>
        <w:rPr>
          <w:rFonts w:eastAsia="Times New Roman"/>
          <w:color w:val="0000FF"/>
        </w:rPr>
      </w:pPr>
      <w:r w:rsidRPr="00732131">
        <w:rPr>
          <w:rFonts w:eastAsia="Times New Roman"/>
          <w:color w:val="0000FF"/>
        </w:rPr>
        <w:t>- Programming skills for</w:t>
      </w:r>
      <w:r w:rsidR="000E103B">
        <w:rPr>
          <w:rFonts w:eastAsia="Times New Roman"/>
          <w:color w:val="0000FF"/>
        </w:rPr>
        <w:t xml:space="preserve"> </w:t>
      </w:r>
      <w:r w:rsidRPr="00732131">
        <w:rPr>
          <w:rFonts w:eastAsia="Times New Roman"/>
          <w:color w:val="0000FF"/>
        </w:rPr>
        <w:t xml:space="preserve">control and </w:t>
      </w:r>
      <w:r w:rsidR="000E103B">
        <w:rPr>
          <w:rFonts w:eastAsia="Times New Roman"/>
          <w:color w:val="0000FF"/>
        </w:rPr>
        <w:t>communication systems and machine learning</w:t>
      </w:r>
      <w:r w:rsidRPr="00732131">
        <w:rPr>
          <w:rFonts w:eastAsia="Times New Roman"/>
          <w:color w:val="0000FF"/>
        </w:rPr>
        <w:t xml:space="preserve"> are required, with proficiency in languages such as MATLAB </w:t>
      </w:r>
      <w:r w:rsidR="000E103B">
        <w:rPr>
          <w:rFonts w:eastAsia="Times New Roman"/>
          <w:color w:val="0000FF"/>
        </w:rPr>
        <w:t>and</w:t>
      </w:r>
      <w:r w:rsidRPr="00732131">
        <w:rPr>
          <w:rFonts w:eastAsia="Times New Roman"/>
          <w:color w:val="0000FF"/>
        </w:rPr>
        <w:t xml:space="preserve"> Python</w:t>
      </w:r>
      <w:r w:rsidR="00F134B2">
        <w:rPr>
          <w:rFonts w:eastAsia="Times New Roman"/>
          <w:color w:val="0000FF"/>
        </w:rPr>
        <w:t xml:space="preserve">, and </w:t>
      </w:r>
      <w:r w:rsidR="000E103B">
        <w:rPr>
          <w:rFonts w:eastAsia="Times New Roman"/>
          <w:color w:val="0000FF"/>
        </w:rPr>
        <w:t>with at least s</w:t>
      </w:r>
      <w:r w:rsidR="000E103B" w:rsidRPr="000E103B">
        <w:rPr>
          <w:rFonts w:eastAsia="Times New Roman"/>
          <w:color w:val="0000FF"/>
        </w:rPr>
        <w:t>ix (6) years of experience in independent design, efficient implementation, and testing of all aspects of optimization or machine learning algorithm</w:t>
      </w:r>
      <w:r w:rsidR="000E103B">
        <w:rPr>
          <w:rFonts w:eastAsia="Times New Roman"/>
          <w:color w:val="0000FF"/>
        </w:rPr>
        <w:t>s</w:t>
      </w:r>
      <w:r w:rsidR="000E103B" w:rsidRPr="000E103B">
        <w:rPr>
          <w:rFonts w:eastAsia="Times New Roman"/>
          <w:color w:val="0000FF"/>
        </w:rPr>
        <w:t xml:space="preserve"> in a testbed</w:t>
      </w:r>
      <w:r w:rsidR="000E103B">
        <w:rPr>
          <w:rFonts w:eastAsia="Times New Roman"/>
          <w:color w:val="0000FF"/>
        </w:rPr>
        <w:t>.</w:t>
      </w:r>
    </w:p>
    <w:p w14:paraId="7237B426" w14:textId="1B5C7CEE" w:rsidR="00442ADA" w:rsidRDefault="00732131" w:rsidP="00442ADA">
      <w:pPr>
        <w:spacing w:after="0" w:line="240" w:lineRule="auto"/>
        <w:ind w:left="720"/>
        <w:contextualSpacing/>
        <w:rPr>
          <w:rFonts w:eastAsia="Times New Roman"/>
          <w:color w:val="0000FF"/>
        </w:rPr>
      </w:pPr>
      <w:r w:rsidRPr="00732131">
        <w:rPr>
          <w:rFonts w:eastAsia="Times New Roman"/>
          <w:color w:val="0000FF"/>
        </w:rPr>
        <w:t xml:space="preserve">- Familiarity with </w:t>
      </w:r>
      <w:r w:rsidR="000E103B">
        <w:rPr>
          <w:rFonts w:eastAsia="Times New Roman"/>
          <w:color w:val="0000FF"/>
        </w:rPr>
        <w:t xml:space="preserve">quantum network components and simulators </w:t>
      </w:r>
      <w:r w:rsidRPr="00732131">
        <w:rPr>
          <w:rFonts w:eastAsia="Times New Roman"/>
          <w:color w:val="0000FF"/>
        </w:rPr>
        <w:t>is expected.</w:t>
      </w:r>
    </w:p>
    <w:p w14:paraId="1241EABC" w14:textId="4CE31933" w:rsidR="00442ADA" w:rsidRPr="00442ADA" w:rsidRDefault="00442ADA" w:rsidP="00442ADA">
      <w:pPr>
        <w:spacing w:after="0" w:line="240" w:lineRule="auto"/>
        <w:ind w:left="720"/>
        <w:contextualSpacing/>
        <w:rPr>
          <w:rFonts w:eastAsia="Times New Roman"/>
          <w:color w:val="0000FF"/>
        </w:rPr>
      </w:pPr>
      <w:r w:rsidRPr="00442ADA">
        <w:rPr>
          <w:rFonts w:eastAsia="Times New Roman"/>
          <w:color w:val="0000FF"/>
          <w:highlight w:val="yellow"/>
        </w:rPr>
        <w:t>-  U.S. Citizen is preferred.</w:t>
      </w:r>
      <w:r>
        <w:rPr>
          <w:rFonts w:eastAsia="Times New Roman"/>
          <w:color w:val="0000FF"/>
        </w:rPr>
        <w:t xml:space="preserve">  </w:t>
      </w:r>
    </w:p>
    <w:p w14:paraId="5EA09DCA" w14:textId="74287AF7" w:rsidR="00AC7B54" w:rsidRPr="002B0B28" w:rsidRDefault="00AC7B54" w:rsidP="00DB61AB">
      <w:pPr>
        <w:spacing w:after="0" w:line="240" w:lineRule="auto"/>
        <w:contextualSpacing/>
        <w:rPr>
          <w:rFonts w:cstheme="minorHAnsi"/>
          <w:b/>
        </w:rPr>
      </w:pPr>
      <w:bookmarkStart w:id="2" w:name="_Hlk135898253"/>
    </w:p>
    <w:p w14:paraId="1B9C9593" w14:textId="77777777" w:rsidR="00AB1260" w:rsidRPr="002B0B28" w:rsidRDefault="00AB1260" w:rsidP="00AB1260">
      <w:pPr>
        <w:spacing w:after="0" w:line="240" w:lineRule="auto"/>
        <w:contextualSpacing/>
        <w:rPr>
          <w:rFonts w:cstheme="minorHAnsi"/>
        </w:rPr>
      </w:pPr>
      <w:r w:rsidRPr="002B0B28">
        <w:rPr>
          <w:rFonts w:cstheme="minorHAnsi"/>
        </w:rPr>
        <w:t xml:space="preserve">Choose of the available options on the following link:  </w:t>
      </w:r>
      <w:hyperlink r:id="rId5" w:history="1">
        <w:r w:rsidRPr="002B0B28">
          <w:rPr>
            <w:rStyle w:val="Hyperlink"/>
            <w:rFonts w:cstheme="minorHAnsi"/>
          </w:rPr>
          <w:t>FLCDataCenter.com</w:t>
        </w:r>
      </w:hyperlink>
      <w:r w:rsidRPr="002B0B28">
        <w:rPr>
          <w:rFonts w:cstheme="minorHAnsi"/>
        </w:rPr>
        <w:t>.</w:t>
      </w:r>
    </w:p>
    <w:p w14:paraId="52D23D80" w14:textId="77777777" w:rsidR="00AC7B54" w:rsidRPr="002B0B28" w:rsidRDefault="00AC7B54" w:rsidP="00DB61AB">
      <w:pPr>
        <w:spacing w:after="0" w:line="240" w:lineRule="auto"/>
        <w:contextualSpacing/>
        <w:rPr>
          <w:rFonts w:cstheme="minorHAnsi"/>
        </w:rPr>
      </w:pPr>
      <w:r w:rsidRPr="002B0B28">
        <w:rPr>
          <w:rFonts w:cstheme="minorHAnsi"/>
        </w:rPr>
        <w:t xml:space="preserve">What title best suits this PREP project and its requirements? </w:t>
      </w:r>
    </w:p>
    <w:bookmarkEnd w:id="2"/>
    <w:p w14:paraId="736443F6" w14:textId="77777777" w:rsidR="00AC7B54" w:rsidRPr="007E7DF3" w:rsidRDefault="00AC7B54" w:rsidP="00911C29">
      <w:pPr>
        <w:spacing w:after="0" w:line="240" w:lineRule="auto"/>
        <w:contextualSpacing/>
        <w:rPr>
          <w:rFonts w:cstheme="minorHAnsi"/>
          <w:b/>
          <w:bCs/>
          <w:color w:val="000000"/>
        </w:rPr>
      </w:pPr>
    </w:p>
    <w:p w14:paraId="68902129" w14:textId="17FAF690" w:rsidR="00AC7B54" w:rsidRPr="007E7DF3" w:rsidRDefault="00AC7B54" w:rsidP="00911C29">
      <w:pPr>
        <w:pStyle w:val="ListParagraph"/>
        <w:numPr>
          <w:ilvl w:val="0"/>
          <w:numId w:val="4"/>
        </w:numPr>
        <w:spacing w:after="0" w:line="240" w:lineRule="auto"/>
        <w:ind w:left="360"/>
        <w:rPr>
          <w:rFonts w:cstheme="minorHAnsi"/>
        </w:rPr>
      </w:pPr>
      <w:hyperlink r:id="rId6" w:tgtFrame="_blank" w:history="1">
        <w:r w:rsidRPr="007E7DF3">
          <w:rPr>
            <w:rStyle w:val="Hyperlink"/>
            <w:rFonts w:cstheme="minorHAnsi"/>
            <w:b/>
            <w:bCs/>
            <w:color w:val="0066CC"/>
          </w:rPr>
          <w:t>17-207</w:t>
        </w:r>
        <w:r w:rsidR="00B67A7C">
          <w:rPr>
            <w:rStyle w:val="Hyperlink"/>
            <w:rFonts w:cstheme="minorHAnsi"/>
            <w:b/>
            <w:bCs/>
            <w:color w:val="0066CC"/>
          </w:rPr>
          <w:t>2</w:t>
        </w:r>
        <w:r w:rsidRPr="007E7DF3">
          <w:rPr>
            <w:rStyle w:val="Hyperlink"/>
            <w:rFonts w:cstheme="minorHAnsi"/>
            <w:b/>
            <w:bCs/>
            <w:color w:val="0066CC"/>
          </w:rPr>
          <w:t>.00</w:t>
        </w:r>
      </w:hyperlink>
      <w:r w:rsidRPr="007E7DF3">
        <w:rPr>
          <w:rFonts w:cstheme="minorHAnsi"/>
          <w:b/>
          <w:bCs/>
          <w:color w:val="000000"/>
        </w:rPr>
        <w:t> Electrical Engineers</w:t>
      </w:r>
    </w:p>
    <w:p w14:paraId="7C551834" w14:textId="77777777" w:rsidR="00AC7B54" w:rsidRPr="007E7DF3" w:rsidRDefault="00AC7B54" w:rsidP="00911C29">
      <w:pPr>
        <w:pStyle w:val="ListParagraph"/>
        <w:spacing w:after="0" w:line="240" w:lineRule="auto"/>
        <w:ind w:left="360"/>
        <w:rPr>
          <w:rFonts w:cstheme="minorHAnsi"/>
          <w:color w:val="000000"/>
        </w:rPr>
      </w:pPr>
      <w:r w:rsidRPr="007E7DF3">
        <w:rPr>
          <w:rFonts w:cstheme="minorHAnsi"/>
          <w:color w:val="000000"/>
        </w:rPr>
        <w:t>Research, design, develop, test, or supervise the manufacturing and installation of electrical equipment, components, or systems for commercial, industrial, military, or scientific use.</w:t>
      </w:r>
      <w:r w:rsidRPr="007E7DF3">
        <w:rPr>
          <w:rFonts w:cstheme="minorHAnsi"/>
          <w:color w:val="000000"/>
        </w:rPr>
        <w:br/>
      </w:r>
      <w:hyperlink r:id="rId7" w:history="1">
        <w:r w:rsidRPr="007E7DF3">
          <w:rPr>
            <w:rStyle w:val="Hyperlink"/>
            <w:rFonts w:cstheme="minorHAnsi"/>
            <w:color w:val="0066CC"/>
          </w:rPr>
          <w:t>View Wages for OES/SOC 17-2074: Electrical Engineers, R&amp;D</w:t>
        </w:r>
      </w:hyperlink>
    </w:p>
    <w:p w14:paraId="678E7BD3" w14:textId="77777777" w:rsidR="00AC7B54" w:rsidRPr="007E7DF3" w:rsidRDefault="00AC7B54" w:rsidP="00911C29">
      <w:pPr>
        <w:spacing w:after="0" w:line="240" w:lineRule="auto"/>
        <w:contextualSpacing/>
        <w:rPr>
          <w:rFonts w:cstheme="minorHAnsi"/>
          <w:b/>
          <w:bCs/>
          <w:color w:val="000000"/>
        </w:rPr>
      </w:pPr>
    </w:p>
    <w:p w14:paraId="60312E15" w14:textId="77777777" w:rsidR="00AC7B54" w:rsidRPr="007E7DF3" w:rsidRDefault="00AC7B54" w:rsidP="00911C29">
      <w:pPr>
        <w:pStyle w:val="ListParagraph"/>
        <w:numPr>
          <w:ilvl w:val="0"/>
          <w:numId w:val="4"/>
        </w:numPr>
        <w:spacing w:after="0" w:line="240" w:lineRule="auto"/>
        <w:ind w:left="360"/>
        <w:rPr>
          <w:rFonts w:cstheme="minorHAnsi"/>
        </w:rPr>
      </w:pPr>
      <w:hyperlink r:id="rId8" w:tgtFrame="_blank" w:history="1">
        <w:r w:rsidRPr="007E7DF3">
          <w:rPr>
            <w:rStyle w:val="Hyperlink"/>
            <w:rFonts w:cstheme="minorHAnsi"/>
            <w:b/>
            <w:bCs/>
            <w:color w:val="0066CC"/>
          </w:rPr>
          <w:t>17-2072.00</w:t>
        </w:r>
      </w:hyperlink>
      <w:r w:rsidRPr="007E7DF3">
        <w:rPr>
          <w:rFonts w:cstheme="minorHAnsi"/>
          <w:b/>
          <w:bCs/>
          <w:color w:val="000000"/>
        </w:rPr>
        <w:t> Electronics Engineers, Except Computer</w:t>
      </w:r>
    </w:p>
    <w:p w14:paraId="45BC7C70" w14:textId="77777777" w:rsidR="00B67A7C" w:rsidRPr="00B67A7C" w:rsidRDefault="00B67A7C" w:rsidP="00B67A7C">
      <w:pPr>
        <w:spacing w:after="0"/>
        <w:rPr>
          <w:rFonts w:cstheme="minorHAnsi"/>
          <w:color w:val="000000"/>
        </w:rPr>
      </w:pPr>
      <w:r w:rsidRPr="00B67A7C">
        <w:rPr>
          <w:rFonts w:cstheme="minorHAnsi"/>
          <w:color w:val="000000"/>
        </w:rPr>
        <w:t>Electronics Engineers, Except Computer</w:t>
      </w:r>
    </w:p>
    <w:p w14:paraId="59D55251" w14:textId="6AFEA622" w:rsidR="00DB61AB" w:rsidRPr="002B0B28" w:rsidRDefault="00B67A7C" w:rsidP="00B67A7C">
      <w:pPr>
        <w:spacing w:after="0"/>
        <w:rPr>
          <w:rFonts w:cstheme="minorHAnsi"/>
          <w:b/>
          <w:bCs/>
        </w:rPr>
      </w:pPr>
      <w:r w:rsidRPr="00B67A7C">
        <w:rPr>
          <w:rFonts w:cstheme="minorHAnsi"/>
          <w:color w:val="000000"/>
        </w:rPr>
        <w:t xml:space="preserve">Research, design, develop, or test electronic components and systems for commercial, industrial, military, or scientific use employing knowledge of electronic theory and materials properties. Design electronic circuits and components for </w:t>
      </w:r>
      <w:r w:rsidRPr="00B67A7C">
        <w:rPr>
          <w:rFonts w:cstheme="minorHAnsi"/>
          <w:color w:val="000000"/>
        </w:rPr>
        <w:lastRenderedPageBreak/>
        <w:t>use in fields such as telecommunications, aerospace guidance and propulsion control, acoustics, or instruments and controls.</w:t>
      </w:r>
    </w:p>
    <w:p w14:paraId="26C800DA" w14:textId="77777777" w:rsidR="00DB61AB" w:rsidRPr="00F3207E" w:rsidRDefault="00DB61AB" w:rsidP="00DB61AB">
      <w:pPr>
        <w:spacing w:after="0" w:line="240" w:lineRule="auto"/>
        <w:jc w:val="both"/>
        <w:rPr>
          <w:rFonts w:cstheme="minorHAnsi"/>
          <w:b/>
          <w:bCs/>
          <w:u w:val="single"/>
        </w:rPr>
      </w:pPr>
      <w:r w:rsidRPr="00F3207E">
        <w:rPr>
          <w:rFonts w:cstheme="minorHAnsi"/>
          <w:b/>
          <w:bCs/>
          <w:u w:val="single"/>
        </w:rPr>
        <w:t>Please upload the following (preferably in a single PDF) with your application:</w:t>
      </w:r>
    </w:p>
    <w:p w14:paraId="7AEFDFD8" w14:textId="77777777" w:rsidR="000E103B" w:rsidRDefault="00870170" w:rsidP="00870170">
      <w:pPr>
        <w:rPr>
          <w:color w:val="0000FF"/>
        </w:rPr>
      </w:pPr>
      <w:bookmarkStart w:id="3" w:name="_Hlk160182548"/>
      <w:r w:rsidRPr="0086066B">
        <w:rPr>
          <w:color w:val="0000FF"/>
        </w:rPr>
        <w:t xml:space="preserve">A high-priority activity within the Communications Technology Laboratory (CTL) of the National Institute of Standards and Technology (NIST) is a program to develop </w:t>
      </w:r>
      <w:r w:rsidR="000E103B" w:rsidRPr="000E103B">
        <w:rPr>
          <w:color w:val="0000FF"/>
        </w:rPr>
        <w:t>foundational quantum networking and measurement science to support industrial transformations</w:t>
      </w:r>
      <w:r w:rsidRPr="0086066B">
        <w:rPr>
          <w:color w:val="0000FF"/>
        </w:rPr>
        <w:t xml:space="preserve">. </w:t>
      </w:r>
      <w:bookmarkStart w:id="4" w:name="OLE_LINK1"/>
      <w:r w:rsidR="000E103B" w:rsidRPr="000E103B">
        <w:rPr>
          <w:color w:val="0000FF"/>
        </w:rPr>
        <w:t xml:space="preserve">Quantum </w:t>
      </w:r>
      <w:r w:rsidR="000E103B">
        <w:rPr>
          <w:color w:val="0000FF"/>
        </w:rPr>
        <w:t>n</w:t>
      </w:r>
      <w:r w:rsidR="000E103B" w:rsidRPr="000E103B">
        <w:rPr>
          <w:color w:val="0000FF"/>
        </w:rPr>
        <w:t xml:space="preserve">etworking has the potential to fundamentally change network security and increase network and compute capacity. This technology has a sparkled-growing interest in academia, industry, and national security communities. Building scalable quantum-secured communication networks is one of the most important technological goals of the 21st century. </w:t>
      </w:r>
    </w:p>
    <w:p w14:paraId="48118532" w14:textId="23B9D730" w:rsidR="000E103B" w:rsidRDefault="00870170" w:rsidP="00870170">
      <w:pPr>
        <w:rPr>
          <w:color w:val="0000FF"/>
        </w:rPr>
      </w:pPr>
      <w:r w:rsidRPr="0086066B">
        <w:rPr>
          <w:color w:val="0000FF"/>
        </w:rPr>
        <w:t xml:space="preserve">Postgrad scholars will have opportunities to assist </w:t>
      </w:r>
      <w:r w:rsidR="000E103B">
        <w:rPr>
          <w:color w:val="0000FF"/>
        </w:rPr>
        <w:t xml:space="preserve">NIST </w:t>
      </w:r>
      <w:r w:rsidRPr="0086066B">
        <w:rPr>
          <w:color w:val="0000FF"/>
        </w:rPr>
        <w:t xml:space="preserve">staff </w:t>
      </w:r>
      <w:r w:rsidR="000E103B">
        <w:rPr>
          <w:color w:val="0000FF"/>
        </w:rPr>
        <w:t xml:space="preserve">in </w:t>
      </w:r>
      <w:r w:rsidR="000E103B" w:rsidRPr="000E103B">
        <w:rPr>
          <w:color w:val="0000FF"/>
        </w:rPr>
        <w:t>develop</w:t>
      </w:r>
      <w:r w:rsidR="000E103B">
        <w:rPr>
          <w:color w:val="0000FF"/>
        </w:rPr>
        <w:t>ments of</w:t>
      </w:r>
      <w:r w:rsidR="000E103B" w:rsidRPr="000E103B">
        <w:rPr>
          <w:color w:val="0000FF"/>
        </w:rPr>
        <w:t xml:space="preserve"> essential networking protocols, measurement techniques and measurement tools for quantum networking</w:t>
      </w:r>
      <w:r w:rsidR="000E103B">
        <w:rPr>
          <w:color w:val="0000FF"/>
        </w:rPr>
        <w:t xml:space="preserve">. This requires tackling </w:t>
      </w:r>
      <w:r w:rsidR="000E103B" w:rsidRPr="000E103B">
        <w:rPr>
          <w:color w:val="0000FF"/>
        </w:rPr>
        <w:t>the core problem</w:t>
      </w:r>
      <w:r w:rsidR="000E103B">
        <w:rPr>
          <w:color w:val="0000FF"/>
        </w:rPr>
        <w:t>s</w:t>
      </w:r>
      <w:r w:rsidR="000E103B" w:rsidRPr="000E103B">
        <w:rPr>
          <w:color w:val="0000FF"/>
        </w:rPr>
        <w:t xml:space="preserve"> of entanglement distribution and stability by developing efficient and resilient protocol stacks to identify, distribute, manage and manipulate entangle</w:t>
      </w:r>
      <w:r w:rsidR="000E103B">
        <w:rPr>
          <w:color w:val="0000FF"/>
        </w:rPr>
        <w:t xml:space="preserve">ment </w:t>
      </w:r>
      <w:r w:rsidR="000E103B" w:rsidRPr="000E103B">
        <w:rPr>
          <w:color w:val="0000FF"/>
        </w:rPr>
        <w:t>and propose solutions that overcome environment-induced optical and quantum impairments such as destruction of their coherence</w:t>
      </w:r>
      <w:r w:rsidRPr="0086066B">
        <w:rPr>
          <w:color w:val="0000FF"/>
        </w:rPr>
        <w:t xml:space="preserve">. </w:t>
      </w:r>
      <w:r w:rsidR="000E103B">
        <w:rPr>
          <w:color w:val="0000FF"/>
        </w:rPr>
        <w:t xml:space="preserve">The researcher will assist in </w:t>
      </w:r>
      <w:r w:rsidR="000E103B" w:rsidRPr="000E103B">
        <w:rPr>
          <w:color w:val="0000FF"/>
        </w:rPr>
        <w:t>developing ML models and adaptive algorithms for error identification, drift prediction, and active compensation</w:t>
      </w:r>
      <w:r w:rsidR="000E103B">
        <w:rPr>
          <w:color w:val="0000FF"/>
        </w:rPr>
        <w:t xml:space="preserve"> and control in quantum network components; </w:t>
      </w:r>
      <w:r w:rsidR="000E103B" w:rsidRPr="000E103B">
        <w:rPr>
          <w:color w:val="0000FF"/>
        </w:rPr>
        <w:t>researching and implementing improved entanglement management, including an entanglement capacity model and efficient algorithms for generation, swapping, and purification to maximize end-to-end throughput and fidelity</w:t>
      </w:r>
      <w:r w:rsidR="00F134B2">
        <w:rPr>
          <w:color w:val="0000FF"/>
        </w:rPr>
        <w:t xml:space="preserve"> while optimizing for network resource allocation</w:t>
      </w:r>
      <w:r w:rsidR="000E103B">
        <w:rPr>
          <w:color w:val="0000FF"/>
        </w:rPr>
        <w:t xml:space="preserve">; and </w:t>
      </w:r>
      <w:r w:rsidR="000E103B" w:rsidRPr="000E103B">
        <w:rPr>
          <w:color w:val="0000FF"/>
        </w:rPr>
        <w:t xml:space="preserve">developing dynamic </w:t>
      </w:r>
      <w:r w:rsidR="000E103B">
        <w:rPr>
          <w:color w:val="0000FF"/>
        </w:rPr>
        <w:t xml:space="preserve">and distributed </w:t>
      </w:r>
      <w:r w:rsidR="000E103B" w:rsidRPr="000E103B">
        <w:rPr>
          <w:color w:val="0000FF"/>
        </w:rPr>
        <w:t>entanglement routing for multi-pair communication across untrusted repeate</w:t>
      </w:r>
      <w:r w:rsidR="00BF5A48">
        <w:rPr>
          <w:color w:val="0000FF"/>
        </w:rPr>
        <w:t>r</w:t>
      </w:r>
      <w:r w:rsidR="000E103B">
        <w:rPr>
          <w:color w:val="0000FF"/>
        </w:rPr>
        <w:t>s</w:t>
      </w:r>
      <w:r w:rsidR="000E103B" w:rsidRPr="000E103B">
        <w:rPr>
          <w:color w:val="0000FF"/>
        </w:rPr>
        <w:t>.</w:t>
      </w:r>
      <w:r w:rsidR="000E103B">
        <w:rPr>
          <w:color w:val="0000FF"/>
        </w:rPr>
        <w:t xml:space="preserve"> </w:t>
      </w:r>
      <w:r w:rsidRPr="0086066B">
        <w:rPr>
          <w:color w:val="0000FF"/>
        </w:rPr>
        <w:t xml:space="preserve">Additional work involves </w:t>
      </w:r>
      <w:r w:rsidR="000E103B">
        <w:rPr>
          <w:color w:val="0000FF"/>
        </w:rPr>
        <w:t>simulation</w:t>
      </w:r>
      <w:r w:rsidRPr="0086066B">
        <w:rPr>
          <w:color w:val="0000FF"/>
        </w:rPr>
        <w:t xml:space="preserve"> and verification of the performance of the </w:t>
      </w:r>
      <w:r w:rsidR="000E103B">
        <w:rPr>
          <w:color w:val="0000FF"/>
        </w:rPr>
        <w:t>models and algorithms</w:t>
      </w:r>
      <w:r w:rsidRPr="0086066B">
        <w:rPr>
          <w:color w:val="0000FF"/>
        </w:rPr>
        <w:t xml:space="preserve">, including experiment design, data acquisition, data processing, analysis of key quantities and performance metrics, </w:t>
      </w:r>
      <w:r w:rsidR="000E103B">
        <w:rPr>
          <w:color w:val="0000FF"/>
        </w:rPr>
        <w:t xml:space="preserve">and </w:t>
      </w:r>
      <w:r w:rsidRPr="0086066B">
        <w:rPr>
          <w:color w:val="0000FF"/>
        </w:rPr>
        <w:t xml:space="preserve">documentation </w:t>
      </w:r>
      <w:r w:rsidR="000E103B">
        <w:rPr>
          <w:color w:val="0000FF"/>
        </w:rPr>
        <w:t xml:space="preserve">and publication </w:t>
      </w:r>
      <w:r w:rsidRPr="0086066B">
        <w:rPr>
          <w:color w:val="0000FF"/>
        </w:rPr>
        <w:t xml:space="preserve">of results. </w:t>
      </w:r>
    </w:p>
    <w:bookmarkEnd w:id="4"/>
    <w:p w14:paraId="13DAD394" w14:textId="3C22670C" w:rsidR="001C38B5" w:rsidRPr="002B0B28" w:rsidRDefault="00870170" w:rsidP="00442ADA">
      <w:pPr>
        <w:rPr>
          <w:rFonts w:cstheme="minorHAnsi"/>
        </w:rPr>
      </w:pPr>
      <w:r w:rsidRPr="0086066B">
        <w:rPr>
          <w:color w:val="0000FF"/>
        </w:rPr>
        <w:t xml:space="preserve">Recruiting, developing, and retaining </w:t>
      </w:r>
      <w:r w:rsidR="00C47D03">
        <w:rPr>
          <w:color w:val="0000FF"/>
        </w:rPr>
        <w:t xml:space="preserve">a </w:t>
      </w:r>
      <w:proofErr w:type="gramStart"/>
      <w:r w:rsidR="00C47D03">
        <w:rPr>
          <w:color w:val="0000FF"/>
        </w:rPr>
        <w:t>highly-skilled</w:t>
      </w:r>
      <w:proofErr w:type="gramEnd"/>
      <w:r w:rsidR="00C47D03">
        <w:rPr>
          <w:color w:val="0000FF"/>
        </w:rPr>
        <w:t xml:space="preserve"> </w:t>
      </w:r>
      <w:r w:rsidRPr="0086066B">
        <w:rPr>
          <w:color w:val="0000FF"/>
        </w:rPr>
        <w:t>workforce is essential to the NIST mission of enhancing innovation. The NIST Postdoctoral and Early-career Association of Researchers (PEAR) is a vibrant community advocating for professional development opportunities for postdocs, students, and other early-career researchers</w:t>
      </w:r>
      <w:r w:rsidR="00442ADA">
        <w:rPr>
          <w:color w:val="0000FF"/>
        </w:rPr>
        <w:t>.</w:t>
      </w:r>
      <w:bookmarkEnd w:id="0"/>
      <w:bookmarkEnd w:id="3"/>
    </w:p>
    <w:sectPr w:rsidR="001C38B5" w:rsidRPr="002B0B28" w:rsidSect="00DB61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EA0"/>
    <w:multiLevelType w:val="hybridMultilevel"/>
    <w:tmpl w:val="72FC87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231D55"/>
    <w:multiLevelType w:val="hybridMultilevel"/>
    <w:tmpl w:val="14C8B1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A9049C"/>
    <w:multiLevelType w:val="hybridMultilevel"/>
    <w:tmpl w:val="F870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AA7DBE"/>
    <w:multiLevelType w:val="hybridMultilevel"/>
    <w:tmpl w:val="59C66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0406481">
    <w:abstractNumId w:val="4"/>
  </w:num>
  <w:num w:numId="2" w16cid:durableId="1119370862">
    <w:abstractNumId w:val="1"/>
  </w:num>
  <w:num w:numId="3" w16cid:durableId="1398893480">
    <w:abstractNumId w:val="2"/>
  </w:num>
  <w:num w:numId="4" w16cid:durableId="521211520">
    <w:abstractNumId w:val="0"/>
  </w:num>
  <w:num w:numId="5" w16cid:durableId="503478231">
    <w:abstractNumId w:val="5"/>
  </w:num>
  <w:num w:numId="6" w16cid:durableId="729423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E103B"/>
    <w:rsid w:val="00102076"/>
    <w:rsid w:val="001319AF"/>
    <w:rsid w:val="001C38B5"/>
    <w:rsid w:val="001E2DFB"/>
    <w:rsid w:val="002569C3"/>
    <w:rsid w:val="002A3B2D"/>
    <w:rsid w:val="002B0B28"/>
    <w:rsid w:val="002E2FF1"/>
    <w:rsid w:val="00332B49"/>
    <w:rsid w:val="00356049"/>
    <w:rsid w:val="00380B65"/>
    <w:rsid w:val="003C2C66"/>
    <w:rsid w:val="00442ADA"/>
    <w:rsid w:val="0048400D"/>
    <w:rsid w:val="0062566A"/>
    <w:rsid w:val="006705E3"/>
    <w:rsid w:val="006D7D4B"/>
    <w:rsid w:val="006F7044"/>
    <w:rsid w:val="007017CA"/>
    <w:rsid w:val="00732131"/>
    <w:rsid w:val="007833B8"/>
    <w:rsid w:val="007E7DF3"/>
    <w:rsid w:val="00815FAB"/>
    <w:rsid w:val="0086066B"/>
    <w:rsid w:val="00870170"/>
    <w:rsid w:val="00910DE1"/>
    <w:rsid w:val="00911C29"/>
    <w:rsid w:val="009C39AA"/>
    <w:rsid w:val="00A32F43"/>
    <w:rsid w:val="00A47B28"/>
    <w:rsid w:val="00AB1260"/>
    <w:rsid w:val="00AC7B54"/>
    <w:rsid w:val="00B60285"/>
    <w:rsid w:val="00B67A7C"/>
    <w:rsid w:val="00BB254C"/>
    <w:rsid w:val="00BB35FF"/>
    <w:rsid w:val="00BF5A48"/>
    <w:rsid w:val="00C00AC2"/>
    <w:rsid w:val="00C47D03"/>
    <w:rsid w:val="00C77E39"/>
    <w:rsid w:val="00D03DF2"/>
    <w:rsid w:val="00D35F0A"/>
    <w:rsid w:val="00D651E1"/>
    <w:rsid w:val="00DB61AB"/>
    <w:rsid w:val="00DB7530"/>
    <w:rsid w:val="00EF65B1"/>
    <w:rsid w:val="00F134B2"/>
    <w:rsid w:val="00F3207E"/>
    <w:rsid w:val="00FC21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527A"/>
  <w15:chartTrackingRefBased/>
  <w15:docId w15:val="{BB3A6E80-F67B-0C4A-B3E2-49D427C1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 w:type="character" w:styleId="FollowedHyperlink">
    <w:name w:val="FollowedHyperlink"/>
    <w:basedOn w:val="DefaultParagraphFont"/>
    <w:uiPriority w:val="99"/>
    <w:semiHidden/>
    <w:unhideWhenUsed/>
    <w:rsid w:val="009C39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 w:id="1352955239">
      <w:bodyDiv w:val="1"/>
      <w:marLeft w:val="0"/>
      <w:marRight w:val="0"/>
      <w:marTop w:val="0"/>
      <w:marBottom w:val="0"/>
      <w:divBdr>
        <w:top w:val="none" w:sz="0" w:space="0" w:color="auto"/>
        <w:left w:val="none" w:sz="0" w:space="0" w:color="auto"/>
        <w:bottom w:val="none" w:sz="0" w:space="0" w:color="auto"/>
        <w:right w:val="none" w:sz="0" w:space="0" w:color="auto"/>
      </w:divBdr>
      <w:divsChild>
        <w:div w:id="2136875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onetcenter.org/link/summary/17-2072.00" TargetMode="External"/><Relationship Id="rId3" Type="http://schemas.openxmlformats.org/officeDocument/2006/relationships/settings" Target="settings.xml"/><Relationship Id="rId7" Type="http://schemas.openxmlformats.org/officeDocument/2006/relationships/hyperlink" Target="https://www.flcdatacenter.com/OesQuickResults.aspx?area=14500&amp;code=17-2074&amp;year=21&amp;sourc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onetcenter.org/link/summary/17-2071.00" TargetMode="External"/><Relationship Id="rId5" Type="http://schemas.openxmlformats.org/officeDocument/2006/relationships/hyperlink" Target="https://gcc02.safelinks.protection.outlook.com/?url=https%3A%2F%2Fwww.flcdatacenter.com%2FOesWizardStep2.aspx%3FstateName%3DColorado&amp;data=04%7C01%7CPREPboulder%40nist.gov%7Cb57efe197681406c6ac908d9162ea490%7C2ab5d82fd8fa4797a93e054655c61dec%7C1%7C0%7C637565211849975696%7CUnknown%7CTWFpbGZsb3d8eyJWIjoiMC4wLjAwMDAiLCJQIjoiV2luMzIiLCJBTiI6Ik1haWwiLCJXVCI6Mn0%3D%7C1000&amp;sdata=pZMCka1XCCRNAyLVe7LrkKoJeZCjLdN98dSIBOf%2F%2FJo%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Battou, Abdella (Fed)</cp:lastModifiedBy>
  <cp:revision>2</cp:revision>
  <dcterms:created xsi:type="dcterms:W3CDTF">2026-02-09T21:59:00Z</dcterms:created>
  <dcterms:modified xsi:type="dcterms:W3CDTF">2026-02-09T21:59:00Z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6f905b32f3a7e3e27dcb82f4f404ac6759418ab44aca92e3244f536f7ce34c62</vt:lpwstr>
  </property>
</Properties>
</file>