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565E" w14:textId="77777777" w:rsidR="00C726BE" w:rsidRDefault="00C726BE" w:rsidP="00C726BE">
      <w:bookmarkStart w:id="0" w:name="_GoBack"/>
      <w:bookmarkEnd w:id="0"/>
      <w:r>
        <w:t>Paul Grizzell – Core Values Partners, Inc.</w:t>
      </w:r>
    </w:p>
    <w:p w14:paraId="5EF9394D" w14:textId="77777777" w:rsidR="00C726BE" w:rsidRDefault="00C726BE" w:rsidP="00C726BE">
      <w:r>
        <w:t>Alumni Examiner</w:t>
      </w:r>
    </w:p>
    <w:p w14:paraId="1A18210E" w14:textId="77777777" w:rsidR="00C726BE" w:rsidRDefault="00C726BE" w:rsidP="00C726BE">
      <w:r>
        <w:t>Baldrige Examiner 2000-201</w:t>
      </w:r>
      <w:r w:rsidR="00AE0F3C">
        <w:t>4</w:t>
      </w:r>
      <w:r>
        <w:t xml:space="preserve"> – and coming back in 201</w:t>
      </w:r>
      <w:r w:rsidR="00AE0F3C">
        <w:t>6</w:t>
      </w:r>
      <w:r>
        <w:t>!</w:t>
      </w:r>
    </w:p>
    <w:p w14:paraId="2AB8E703" w14:textId="77777777" w:rsidR="00513FC6" w:rsidRDefault="00513FC6">
      <w:r>
        <w:t>The 201</w:t>
      </w:r>
      <w:r w:rsidR="00AE0F3C">
        <w:t>6</w:t>
      </w:r>
      <w:r>
        <w:t xml:space="preserve"> cycle will be my </w:t>
      </w:r>
      <w:r w:rsidR="00AE0F3C">
        <w:t>16</w:t>
      </w:r>
      <w:r w:rsidRPr="00513FC6">
        <w:rPr>
          <w:vertAlign w:val="superscript"/>
        </w:rPr>
        <w:t>th</w:t>
      </w:r>
      <w:r>
        <w:t xml:space="preserve"> year as a Baldrige Examiner, and I was a Minnesota Quality Award Evaluator for three years before that.  </w:t>
      </w:r>
    </w:p>
    <w:p w14:paraId="1283182A" w14:textId="77777777" w:rsidR="00513FC6" w:rsidRDefault="00513FC6">
      <w:r>
        <w:t xml:space="preserve">Consider the value of examiner training to you and your organization.  I view Baldrige Examiner training as a “mini-MBA.”  I got an MBA in 1984.  How relevant is that </w:t>
      </w:r>
      <w:r w:rsidR="00D9053A">
        <w:t xml:space="preserve">MBA </w:t>
      </w:r>
      <w:r>
        <w:t xml:space="preserve">today?  I looked at some of my textbooks stuck away in a box in my basement a few weeks ago.  Much of what I learned in those days </w:t>
      </w:r>
      <w:r w:rsidR="00457FF9">
        <w:t>isn’t</w:t>
      </w:r>
      <w:r>
        <w:t xml:space="preserve"> the leading </w:t>
      </w:r>
      <w:r w:rsidR="00457FF9">
        <w:t>edge</w:t>
      </w:r>
      <w:r>
        <w:t xml:space="preserve"> of business practice today – especially in how we </w:t>
      </w:r>
      <w:r w:rsidR="00826CF9">
        <w:t>engage</w:t>
      </w:r>
      <w:r>
        <w:t xml:space="preserve"> customers, employees, and key </w:t>
      </w:r>
      <w:r w:rsidR="00457FF9">
        <w:t xml:space="preserve">concepts such as innovation.  On the other hand, my experience as a Baldrige Examiner keeps me current </w:t>
      </w:r>
      <w:r w:rsidR="00826CF9">
        <w:t xml:space="preserve">on the leading edge of evidence-based business practices </w:t>
      </w:r>
      <w:r w:rsidR="00457FF9">
        <w:t>each year</w:t>
      </w:r>
      <w:r w:rsidR="00826CF9">
        <w:t xml:space="preserve"> that</w:t>
      </w:r>
      <w:r w:rsidR="00457FF9">
        <w:t xml:space="preserve"> I return.  </w:t>
      </w:r>
    </w:p>
    <w:p w14:paraId="4A42ADF7" w14:textId="77777777" w:rsidR="00513FC6" w:rsidRDefault="00457FF9">
      <w:r>
        <w:t>I encourage you to consider Examiner training as a key personal development</w:t>
      </w:r>
      <w:r w:rsidR="00826CF9">
        <w:t xml:space="preserve"> opportunity</w:t>
      </w:r>
      <w:r>
        <w:t>.  Many organizations continue to provide resources for employee development.  Even if your organization is not using the Baldrige Criteria as a management system, your continued education in effective management practices should be viewed as having value for your organizatio</w:t>
      </w:r>
      <w:r w:rsidR="00D9053A">
        <w:t>n  Y</w:t>
      </w:r>
      <w:r>
        <w:t>our evaluation of an applicant, especially if you are fortunate enough to participate in a site visit, is like having an internship to learn about effective management practices</w:t>
      </w:r>
      <w:r w:rsidRPr="00C726BE">
        <w:t xml:space="preserve">.  </w:t>
      </w:r>
      <w:r w:rsidR="00D9053A" w:rsidRPr="00C726BE">
        <w:t>Discuss with your company whether the expenses of Baldrige Examiner training can be reimbursed as part of your tuition reimbursement program.</w:t>
      </w:r>
      <w:r w:rsidR="00D9053A">
        <w:rPr>
          <w:b/>
        </w:rPr>
        <w:t xml:space="preserve">  </w:t>
      </w:r>
      <w:r w:rsidR="00D9053A">
        <w:t xml:space="preserve">Remember, the only </w:t>
      </w:r>
      <w:r w:rsidR="00AE0F3C">
        <w:t>part of Baldrige Examiner training</w:t>
      </w:r>
      <w:r w:rsidR="00D9053A">
        <w:t xml:space="preserve"> </w:t>
      </w:r>
      <w:r w:rsidR="00AE0F3C">
        <w:t xml:space="preserve">that </w:t>
      </w:r>
      <w:r w:rsidR="00D9053A">
        <w:t>you are paying for is expenses…</w:t>
      </w:r>
      <w:r w:rsidR="00D9053A" w:rsidRPr="00AE0F3C">
        <w:rPr>
          <w:i/>
        </w:rPr>
        <w:t>there is no cost for the actual training</w:t>
      </w:r>
      <w:r w:rsidR="00D9053A">
        <w:t>.  In my opinion, this is one of the greatest employee development opportunities available.</w:t>
      </w:r>
    </w:p>
    <w:p w14:paraId="7B18CB19" w14:textId="77777777" w:rsidR="00D9053A" w:rsidRDefault="00D9053A">
      <w:r>
        <w:t xml:space="preserve">But if your organization is still not willing to pay those expenses, consider investing in this training on your own.  The experience gained should demonstrate to your organization your commitment to personal development.  In addition, your experience as a Baldrige Examiner looks good on a resume, on your LinkedIn profile, and to anyone who is familiar with the Baldrige program.  And there’s something about knowing that you are helping increase the competitiveness of American companies that is personally satisfying.  </w:t>
      </w:r>
    </w:p>
    <w:p w14:paraId="01346D48" w14:textId="77777777" w:rsidR="00257CDE" w:rsidRDefault="00257CDE">
      <w:r>
        <w:t>In summary, consider…and communicate…the value of being a Baldrige Examiner to your organizat</w:t>
      </w:r>
      <w:r w:rsidR="00FD6B20">
        <w:t>ion.  Focus on your development</w:t>
      </w:r>
      <w:r>
        <w:t xml:space="preserve"> and the value of that development to your company.  If they are still not willing to reimburse you for expenses, consider the personal value of being a Baldrige Examiner, and consider making a personal investment in your own development.  </w:t>
      </w:r>
    </w:p>
    <w:sectPr w:rsidR="00257CDE" w:rsidSect="00C726B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511D" w14:textId="77777777" w:rsidR="005611F3" w:rsidRDefault="005611F3" w:rsidP="00B61350">
      <w:pPr>
        <w:spacing w:after="0" w:line="240" w:lineRule="auto"/>
      </w:pPr>
      <w:r>
        <w:separator/>
      </w:r>
    </w:p>
  </w:endnote>
  <w:endnote w:type="continuationSeparator" w:id="0">
    <w:p w14:paraId="3B9F1187" w14:textId="77777777" w:rsidR="005611F3" w:rsidRDefault="005611F3" w:rsidP="00B6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77AC" w14:textId="77777777" w:rsidR="00B61350" w:rsidRDefault="00B6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FA52" w14:textId="77777777" w:rsidR="00B61350" w:rsidRDefault="00B61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6E90" w14:textId="77777777" w:rsidR="00B61350" w:rsidRDefault="00B61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9AC0" w14:textId="77777777" w:rsidR="005611F3" w:rsidRDefault="005611F3" w:rsidP="00B61350">
      <w:pPr>
        <w:spacing w:after="0" w:line="240" w:lineRule="auto"/>
      </w:pPr>
      <w:r>
        <w:separator/>
      </w:r>
    </w:p>
  </w:footnote>
  <w:footnote w:type="continuationSeparator" w:id="0">
    <w:p w14:paraId="0DB41936" w14:textId="77777777" w:rsidR="005611F3" w:rsidRDefault="005611F3" w:rsidP="00B6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7417" w14:textId="77777777" w:rsidR="00B61350" w:rsidRDefault="00B6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D75F" w14:textId="77777777" w:rsidR="00B61350" w:rsidRDefault="00B61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DF80" w14:textId="77777777" w:rsidR="00B61350" w:rsidRDefault="00B61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C6"/>
    <w:rsid w:val="000129B2"/>
    <w:rsid w:val="00013D22"/>
    <w:rsid w:val="000E2490"/>
    <w:rsid w:val="00117374"/>
    <w:rsid w:val="0013648F"/>
    <w:rsid w:val="001D4164"/>
    <w:rsid w:val="001D544B"/>
    <w:rsid w:val="00257CDE"/>
    <w:rsid w:val="002A311F"/>
    <w:rsid w:val="00305DC4"/>
    <w:rsid w:val="00365372"/>
    <w:rsid w:val="003732C7"/>
    <w:rsid w:val="0039169B"/>
    <w:rsid w:val="0044138C"/>
    <w:rsid w:val="00457FF9"/>
    <w:rsid w:val="004B25E3"/>
    <w:rsid w:val="004B6AEC"/>
    <w:rsid w:val="004E1DB6"/>
    <w:rsid w:val="00513FC6"/>
    <w:rsid w:val="00534057"/>
    <w:rsid w:val="00547A2F"/>
    <w:rsid w:val="005611F3"/>
    <w:rsid w:val="00562913"/>
    <w:rsid w:val="006012E3"/>
    <w:rsid w:val="006A4130"/>
    <w:rsid w:val="006B6BF3"/>
    <w:rsid w:val="00704681"/>
    <w:rsid w:val="00746174"/>
    <w:rsid w:val="00752FCD"/>
    <w:rsid w:val="0076492F"/>
    <w:rsid w:val="007B44E8"/>
    <w:rsid w:val="007F1640"/>
    <w:rsid w:val="008043D7"/>
    <w:rsid w:val="00826CF9"/>
    <w:rsid w:val="008B3111"/>
    <w:rsid w:val="009365AC"/>
    <w:rsid w:val="00954D54"/>
    <w:rsid w:val="00985321"/>
    <w:rsid w:val="009E0504"/>
    <w:rsid w:val="00A2790B"/>
    <w:rsid w:val="00A34CD7"/>
    <w:rsid w:val="00AC11A3"/>
    <w:rsid w:val="00AE0F3C"/>
    <w:rsid w:val="00B05BF7"/>
    <w:rsid w:val="00B61350"/>
    <w:rsid w:val="00B9007E"/>
    <w:rsid w:val="00BF5839"/>
    <w:rsid w:val="00C22FDE"/>
    <w:rsid w:val="00C23382"/>
    <w:rsid w:val="00C726BE"/>
    <w:rsid w:val="00D01F7B"/>
    <w:rsid w:val="00D762B2"/>
    <w:rsid w:val="00D9053A"/>
    <w:rsid w:val="00DC1D1C"/>
    <w:rsid w:val="00DC56B5"/>
    <w:rsid w:val="00DD2F25"/>
    <w:rsid w:val="00DE3EEB"/>
    <w:rsid w:val="00E20728"/>
    <w:rsid w:val="00E301A3"/>
    <w:rsid w:val="00E879E6"/>
    <w:rsid w:val="00E948D0"/>
    <w:rsid w:val="00F91043"/>
    <w:rsid w:val="00FD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EB6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05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1350"/>
    <w:pPr>
      <w:tabs>
        <w:tab w:val="center" w:pos="4680"/>
        <w:tab w:val="right" w:pos="9360"/>
      </w:tabs>
    </w:pPr>
  </w:style>
  <w:style w:type="character" w:customStyle="1" w:styleId="HeaderChar">
    <w:name w:val="Header Char"/>
    <w:basedOn w:val="DefaultParagraphFont"/>
    <w:link w:val="Header"/>
    <w:uiPriority w:val="99"/>
    <w:semiHidden/>
    <w:rsid w:val="00B61350"/>
    <w:rPr>
      <w:sz w:val="22"/>
      <w:szCs w:val="22"/>
    </w:rPr>
  </w:style>
  <w:style w:type="paragraph" w:styleId="Footer">
    <w:name w:val="footer"/>
    <w:basedOn w:val="Normal"/>
    <w:link w:val="FooterChar"/>
    <w:uiPriority w:val="99"/>
    <w:semiHidden/>
    <w:unhideWhenUsed/>
    <w:rsid w:val="00B61350"/>
    <w:pPr>
      <w:tabs>
        <w:tab w:val="center" w:pos="4680"/>
        <w:tab w:val="right" w:pos="9360"/>
      </w:tabs>
    </w:pPr>
  </w:style>
  <w:style w:type="character" w:customStyle="1" w:styleId="FooterChar">
    <w:name w:val="Footer Char"/>
    <w:basedOn w:val="DefaultParagraphFont"/>
    <w:link w:val="Footer"/>
    <w:uiPriority w:val="99"/>
    <w:semiHidden/>
    <w:rsid w:val="00B613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2016-11-23T13:20:00Z</dcterms:created>
  <dcterms:modified xsi:type="dcterms:W3CDTF">2016-11-23T13:20:00Z</dcterms:modified>
</cp:coreProperties>
</file>