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r w:rsidRPr="230BF5D5">
        <w:rPr>
          <w:rFonts w:asciiTheme="majorHAnsi" w:hAnsiTheme="majorHAns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230BF5D5">
        <w:rPr>
          <w:rFonts w:asciiTheme="majorHAnsi" w:hAnsiTheme="majorHAnsi"/>
          <w:b/>
          <w:bCs/>
          <w:sz w:val="28"/>
          <w:szCs w:val="28"/>
        </w:rPr>
        <w:t>Meeting Agenda</w:t>
      </w:r>
    </w:p>
    <w:p w14:paraId="018D201A" w14:textId="4D0A6886" w:rsidR="00562276" w:rsidRPr="00E924DD" w:rsidRDefault="230BF5D5" w:rsidP="008A121F">
      <w:pPr>
        <w:keepNext/>
        <w:spacing w:before="120" w:after="120"/>
        <w:jc w:val="center"/>
      </w:pPr>
      <w:r w:rsidRPr="230BF5D5">
        <w:rPr>
          <w:rFonts w:asciiTheme="majorHAnsi" w:eastAsiaTheme="majorEastAsia" w:hAnsiTheme="majorHAnsi" w:cstheme="majorBidi"/>
          <w:b/>
          <w:bCs/>
        </w:rPr>
        <w:t>Date:</w:t>
      </w:r>
      <w:r w:rsidR="00A97BA2">
        <w:rPr>
          <w:rFonts w:asciiTheme="majorHAnsi" w:eastAsiaTheme="majorEastAsia" w:hAnsiTheme="majorHAnsi" w:cstheme="majorBidi"/>
          <w:b/>
          <w:bCs/>
        </w:rPr>
        <w:t xml:space="preserve"> July 24, 2019</w:t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Pr="230BF5D5">
        <w:rPr>
          <w:rFonts w:asciiTheme="majorHAnsi" w:eastAsiaTheme="majorEastAsia" w:hAnsiTheme="majorHAnsi" w:cstheme="majorBidi"/>
          <w:b/>
          <w:bCs/>
        </w:rPr>
        <w:t>Time: 3:30 PM EST</w:t>
      </w:r>
    </w:p>
    <w:p w14:paraId="3B68514F" w14:textId="3C43B3B4" w:rsidR="00562276" w:rsidRDefault="230BF5D5" w:rsidP="008A121F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230BF5D5">
        <w:rPr>
          <w:rFonts w:asciiTheme="majorHAnsi" w:hAnsiTheme="majorHAnsi"/>
          <w:b/>
          <w:bCs/>
        </w:rPr>
        <w:t>SharePoint:</w:t>
      </w:r>
      <w:r w:rsidRPr="230BF5D5">
        <w:rPr>
          <w:rFonts w:asciiTheme="majorHAnsi" w:hAnsiTheme="majorHAnsi"/>
        </w:rPr>
        <w:t xml:space="preserve"> </w:t>
      </w:r>
      <w:hyperlink r:id="rId9">
        <w:r w:rsidRPr="230BF5D5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230BF5D5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310FECD2" w:rsidR="70F232D7" w:rsidRDefault="230BF5D5" w:rsidP="00836CE2">
      <w:pPr>
        <w:pStyle w:val="Heading1"/>
        <w:keepNext w:val="0"/>
        <w:keepLines w:val="0"/>
        <w:widowControl w:val="0"/>
      </w:pPr>
      <w:r w:rsidRPr="230BF5D5">
        <w:t>Introduction and Ground Rules</w:t>
      </w:r>
    </w:p>
    <w:p w14:paraId="3B685154" w14:textId="77777777" w:rsidR="00E924DD" w:rsidRPr="00E924DD" w:rsidRDefault="230BF5D5" w:rsidP="00836CE2">
      <w:pPr>
        <w:pStyle w:val="Heading1"/>
        <w:keepNext w:val="0"/>
        <w:keepLines w:val="0"/>
        <w:widowControl w:val="0"/>
      </w:pPr>
      <w:r w:rsidRPr="230BF5D5">
        <w:t>NICE Program Office Updates</w:t>
      </w:r>
    </w:p>
    <w:p w14:paraId="3B685155" w14:textId="77777777" w:rsidR="00E924DD" w:rsidRPr="00E924DD" w:rsidRDefault="230BF5D5" w:rsidP="00836CE2">
      <w:pPr>
        <w:pStyle w:val="Heading1"/>
        <w:keepNext w:val="0"/>
        <w:keepLines w:val="0"/>
        <w:widowControl w:val="0"/>
      </w:pPr>
      <w:r w:rsidRPr="230BF5D5">
        <w:t>Opening Remarks</w:t>
      </w:r>
    </w:p>
    <w:p w14:paraId="3B685157" w14:textId="77777777" w:rsidR="00E924DD" w:rsidRPr="00E924DD" w:rsidRDefault="230BF5D5" w:rsidP="00836CE2">
      <w:pPr>
        <w:pStyle w:val="Heading2"/>
        <w:numPr>
          <w:ilvl w:val="0"/>
          <w:numId w:val="19"/>
        </w:numPr>
      </w:pPr>
      <w:bookmarkStart w:id="0" w:name="_GoBack"/>
      <w:bookmarkEnd w:id="0"/>
      <w:r w:rsidRPr="230BF5D5">
        <w:t>Industry Co-Chair</w:t>
      </w:r>
    </w:p>
    <w:p w14:paraId="3B685158" w14:textId="77777777" w:rsidR="00E924DD" w:rsidRPr="00E924DD" w:rsidRDefault="230BF5D5" w:rsidP="00AA08B6">
      <w:pPr>
        <w:pStyle w:val="Heading1"/>
        <w:keepNext w:val="0"/>
        <w:keepLines w:val="0"/>
        <w:widowControl w:val="0"/>
      </w:pPr>
      <w:r w:rsidRPr="230BF5D5">
        <w:t>Standing Items</w:t>
      </w:r>
    </w:p>
    <w:p w14:paraId="62A29FA2" w14:textId="77777777" w:rsidR="0015242D" w:rsidRDefault="0015242D" w:rsidP="0015242D">
      <w:pPr>
        <w:pStyle w:val="Heading2"/>
        <w:numPr>
          <w:ilvl w:val="0"/>
          <w:numId w:val="35"/>
        </w:numPr>
      </w:pPr>
      <w:r>
        <w:t xml:space="preserve">Strategy Stories – new developments that align to NICE Strategy </w:t>
      </w:r>
    </w:p>
    <w:p w14:paraId="13D303B0" w14:textId="77777777" w:rsidR="0015242D" w:rsidRDefault="0015242D" w:rsidP="0015242D">
      <w:pPr>
        <w:pStyle w:val="Heading2"/>
        <w:ind w:left="1080"/>
      </w:pPr>
      <w:r>
        <w:t>Presenter: David Schulz, Policy Advisor, White House Fellow</w:t>
      </w:r>
    </w:p>
    <w:p w14:paraId="214137C1" w14:textId="77777777" w:rsidR="0015242D" w:rsidRDefault="0015242D" w:rsidP="0015242D">
      <w:pPr>
        <w:pStyle w:val="Heading2"/>
        <w:spacing w:before="0"/>
        <w:ind w:left="1080"/>
      </w:pPr>
      <w:r>
        <w:t>Topic: Workforce Data Interoperability Innovation Sprint</w:t>
      </w:r>
    </w:p>
    <w:p w14:paraId="5E049F28" w14:textId="77777777" w:rsidR="0015242D" w:rsidRDefault="0015242D" w:rsidP="0015242D">
      <w:pPr>
        <w:pStyle w:val="Heading2"/>
        <w:spacing w:before="0"/>
        <w:ind w:left="1080"/>
      </w:pPr>
      <w:r>
        <w:t>Objective 3.1: Identify and analyze data sources that support projecting present and future demand and supply of qualified cybersecurity workers</w:t>
      </w:r>
    </w:p>
    <w:p w14:paraId="2AA0B311" w14:textId="089EBC4C" w:rsidR="0084104D" w:rsidRPr="00F635FA" w:rsidRDefault="53492E1B" w:rsidP="0015242D">
      <w:pPr>
        <w:pStyle w:val="Heading2"/>
        <w:numPr>
          <w:ilvl w:val="0"/>
          <w:numId w:val="35"/>
        </w:numPr>
        <w:spacing w:before="120"/>
      </w:pPr>
      <w:r>
        <w:t xml:space="preserve">Report Roundup – learning from good ideas </w:t>
      </w:r>
    </w:p>
    <w:p w14:paraId="699CAA75" w14:textId="65F11599" w:rsidR="0084104D" w:rsidRPr="009D1C1E" w:rsidRDefault="53492E1B" w:rsidP="0015242D">
      <w:pPr>
        <w:pStyle w:val="Heading2"/>
        <w:spacing w:before="0"/>
        <w:ind w:left="1440" w:hanging="360"/>
      </w:pPr>
      <w:bookmarkStart w:id="1" w:name="_Hlk525035145"/>
      <w:r w:rsidRPr="53492E1B">
        <w:t>Presenter:</w:t>
      </w:r>
      <w:r w:rsidR="00A97BA2">
        <w:t xml:space="preserve"> Michelle Mosey</w:t>
      </w:r>
      <w:r w:rsidR="00602AF4">
        <w:t xml:space="preserve">, </w:t>
      </w:r>
      <w:r w:rsidR="00602AF4" w:rsidRPr="00B15AE1">
        <w:t>CEO North America</w:t>
      </w:r>
      <w:r w:rsidR="00602AF4">
        <w:t xml:space="preserve">, </w:t>
      </w:r>
      <w:proofErr w:type="spellStart"/>
      <w:r w:rsidR="00602AF4" w:rsidRPr="00B15AE1">
        <w:t>WithYouWithMe</w:t>
      </w:r>
      <w:proofErr w:type="spellEnd"/>
    </w:p>
    <w:p w14:paraId="72026332" w14:textId="572C3654" w:rsidR="0084104D" w:rsidRPr="009D1C1E" w:rsidRDefault="53492E1B" w:rsidP="00480C6A">
      <w:pPr>
        <w:pStyle w:val="Heading2"/>
        <w:spacing w:before="0"/>
        <w:ind w:left="1440" w:hanging="360"/>
      </w:pPr>
      <w:r w:rsidRPr="53492E1B">
        <w:t>Topic:</w:t>
      </w:r>
      <w:r w:rsidR="00A97BA2">
        <w:t xml:space="preserve"> </w:t>
      </w:r>
      <w:r w:rsidR="00A97BA2" w:rsidRPr="00A97BA2">
        <w:t xml:space="preserve">With You </w:t>
      </w:r>
      <w:proofErr w:type="gramStart"/>
      <w:r w:rsidR="00A97BA2" w:rsidRPr="00A97BA2">
        <w:t>With</w:t>
      </w:r>
      <w:proofErr w:type="gramEnd"/>
      <w:r w:rsidR="00A97BA2" w:rsidRPr="00A97BA2">
        <w:t xml:space="preserve"> Me State of Education Report</w:t>
      </w:r>
      <w:r w:rsidRPr="53492E1B">
        <w:t xml:space="preserve"> </w:t>
      </w:r>
    </w:p>
    <w:p w14:paraId="60A47511" w14:textId="4E53A1A0" w:rsidR="0084104D" w:rsidRDefault="53492E1B" w:rsidP="00480C6A">
      <w:pPr>
        <w:pStyle w:val="Heading2"/>
        <w:spacing w:before="0"/>
        <w:ind w:left="1080"/>
      </w:pPr>
      <w:r w:rsidRPr="53492E1B">
        <w:t>URL:</w:t>
      </w:r>
      <w:r w:rsidR="00A97BA2">
        <w:t xml:space="preserve"> </w:t>
      </w:r>
      <w:hyperlink r:id="rId10">
        <w:r w:rsidR="0015242D">
          <w:rPr>
            <w:rStyle w:val="Hyperlink"/>
          </w:rPr>
          <w:t>https://withyouwithme.com</w:t>
        </w:r>
      </w:hyperlink>
      <w:r w:rsidRPr="53492E1B">
        <w:t xml:space="preserve"> </w:t>
      </w:r>
      <w:bookmarkEnd w:id="1"/>
    </w:p>
    <w:p w14:paraId="137BDC95" w14:textId="77777777" w:rsidR="0084104D" w:rsidRPr="00956639" w:rsidRDefault="53492E1B" w:rsidP="00480C6A">
      <w:pPr>
        <w:pStyle w:val="Heading2"/>
        <w:numPr>
          <w:ilvl w:val="0"/>
          <w:numId w:val="36"/>
        </w:numPr>
        <w:spacing w:before="120"/>
        <w:rPr>
          <w:rFonts w:asciiTheme="majorHAnsi" w:hAnsiTheme="majorHAnsi"/>
        </w:rPr>
      </w:pPr>
      <w:r>
        <w:t>Metric Moment – what gets measured gets done</w:t>
      </w:r>
    </w:p>
    <w:p w14:paraId="5DA7CD10" w14:textId="77777777" w:rsidR="00480C6A" w:rsidRDefault="00480C6A" w:rsidP="00480C6A">
      <w:pPr>
        <w:pStyle w:val="Heading2"/>
        <w:spacing w:before="0"/>
        <w:ind w:left="1080"/>
      </w:pPr>
      <w:r>
        <w:t xml:space="preserve">Presenter: </w:t>
      </w:r>
      <w:r w:rsidRPr="00E8070C">
        <w:t>Jennifer Cook, Director of Programs and Special Events, National Cyber Security Alliance</w:t>
      </w:r>
      <w:r>
        <w:t xml:space="preserve"> </w:t>
      </w:r>
    </w:p>
    <w:p w14:paraId="0972C76B" w14:textId="77777777" w:rsidR="00480C6A" w:rsidRDefault="00480C6A" w:rsidP="00480C6A">
      <w:pPr>
        <w:pStyle w:val="Heading3"/>
        <w:numPr>
          <w:ilvl w:val="0"/>
          <w:numId w:val="0"/>
        </w:numPr>
        <w:ind w:left="1080"/>
      </w:pPr>
      <w:r w:rsidRPr="17A4EDB2">
        <w:t>Topic:</w:t>
      </w:r>
      <w:r>
        <w:t xml:space="preserve"> </w:t>
      </w:r>
      <w:r w:rsidRPr="00E8070C">
        <w:t>NCSAM 2018 metrics</w:t>
      </w:r>
      <w:r w:rsidRPr="17A4EDB2">
        <w:t xml:space="preserve"> </w:t>
      </w:r>
    </w:p>
    <w:p w14:paraId="77747D7F" w14:textId="1358F6DE" w:rsidR="70F232D7" w:rsidRDefault="00480C6A" w:rsidP="00480C6A">
      <w:pPr>
        <w:pStyle w:val="Heading3"/>
        <w:numPr>
          <w:ilvl w:val="0"/>
          <w:numId w:val="0"/>
        </w:numPr>
        <w:ind w:left="1440" w:hanging="360"/>
      </w:pPr>
      <w:r w:rsidRPr="17A4EDB2">
        <w:t>URL:</w:t>
      </w:r>
      <w:r>
        <w:t xml:space="preserve"> </w:t>
      </w:r>
      <w:hyperlink r:id="rId11" w:history="1">
        <w:r>
          <w:rPr>
            <w:rStyle w:val="Hyperlink"/>
          </w:rPr>
          <w:t>https://staysafeonline.org/ncsam/</w:t>
        </w:r>
      </w:hyperlink>
    </w:p>
    <w:p w14:paraId="3B68515E" w14:textId="77777777" w:rsidR="00E924DD" w:rsidRPr="00E924DD" w:rsidRDefault="6B31EB3A" w:rsidP="00AA08B6">
      <w:pPr>
        <w:pStyle w:val="Heading1"/>
        <w:keepNext w:val="0"/>
        <w:keepLines w:val="0"/>
        <w:widowControl w:val="0"/>
      </w:pPr>
      <w:r>
        <w:t>Subgroup Updates</w:t>
      </w:r>
    </w:p>
    <w:p w14:paraId="405ADF3E" w14:textId="3389C23C" w:rsidR="6B31EB3A" w:rsidRDefault="6B31EB3A" w:rsidP="00836CE2">
      <w:pPr>
        <w:pStyle w:val="Heading2"/>
        <w:numPr>
          <w:ilvl w:val="0"/>
          <w:numId w:val="7"/>
        </w:numPr>
      </w:pPr>
      <w:r>
        <w:t>Apprenticeship</w:t>
      </w:r>
    </w:p>
    <w:p w14:paraId="3B685160" w14:textId="77777777" w:rsidR="00E924DD" w:rsidRPr="00E924DD" w:rsidRDefault="6B31EB3A" w:rsidP="00836CE2">
      <w:pPr>
        <w:pStyle w:val="Heading2"/>
        <w:numPr>
          <w:ilvl w:val="0"/>
          <w:numId w:val="7"/>
        </w:numPr>
      </w:pPr>
      <w:r>
        <w:t>Collegiate</w:t>
      </w:r>
    </w:p>
    <w:p w14:paraId="3B685161" w14:textId="77777777" w:rsidR="00E924DD" w:rsidRPr="00E924DD" w:rsidRDefault="6B31EB3A" w:rsidP="00836CE2">
      <w:pPr>
        <w:pStyle w:val="Heading2"/>
        <w:numPr>
          <w:ilvl w:val="0"/>
          <w:numId w:val="7"/>
        </w:numPr>
      </w:pPr>
      <w:r>
        <w:t>Competitions</w:t>
      </w:r>
    </w:p>
    <w:p w14:paraId="0248EE07" w14:textId="25DD6BE8" w:rsidR="00E924DD" w:rsidRPr="00E924DD" w:rsidRDefault="00E95012" w:rsidP="00836CE2">
      <w:pPr>
        <w:pStyle w:val="Heading2"/>
        <w:numPr>
          <w:ilvl w:val="0"/>
          <w:numId w:val="7"/>
        </w:numPr>
        <w:rPr>
          <w:szCs w:val="24"/>
        </w:rPr>
      </w:pPr>
      <w:r>
        <w:t>K</w:t>
      </w:r>
      <w:r w:rsidR="6B31EB3A">
        <w:t>12</w:t>
      </w:r>
    </w:p>
    <w:p w14:paraId="3B685162" w14:textId="246AD9F7" w:rsidR="00E924DD" w:rsidRPr="00E924DD" w:rsidRDefault="6B31EB3A" w:rsidP="00836CE2">
      <w:pPr>
        <w:pStyle w:val="Heading2"/>
        <w:numPr>
          <w:ilvl w:val="0"/>
          <w:numId w:val="7"/>
        </w:numPr>
        <w:rPr>
          <w:szCs w:val="24"/>
        </w:rPr>
      </w:pPr>
      <w:r>
        <w:t>Training and Certifications</w:t>
      </w:r>
    </w:p>
    <w:p w14:paraId="3B685163" w14:textId="299AA0D6" w:rsidR="00E924DD" w:rsidRPr="00E924DD" w:rsidRDefault="6B31EB3A" w:rsidP="00836CE2">
      <w:pPr>
        <w:pStyle w:val="Heading2"/>
        <w:numPr>
          <w:ilvl w:val="0"/>
          <w:numId w:val="7"/>
        </w:numPr>
      </w:pPr>
      <w:r>
        <w:t>Workforce Management</w:t>
      </w:r>
    </w:p>
    <w:p w14:paraId="3B685165" w14:textId="77777777" w:rsidR="00E924DD" w:rsidRPr="00E924DD" w:rsidRDefault="230BF5D5" w:rsidP="00836CE2">
      <w:pPr>
        <w:pStyle w:val="Heading1"/>
        <w:keepNext w:val="0"/>
        <w:keepLines w:val="0"/>
        <w:widowControl w:val="0"/>
      </w:pPr>
      <w:r w:rsidRPr="230BF5D5">
        <w:t>Project Progress Reports</w:t>
      </w:r>
    </w:p>
    <w:p w14:paraId="0FFAD14A" w14:textId="77777777" w:rsidR="00F635FA" w:rsidRDefault="00F635FA" w:rsidP="00F635FA">
      <w:pPr>
        <w:pStyle w:val="Heading2"/>
        <w:numPr>
          <w:ilvl w:val="0"/>
          <w:numId w:val="20"/>
        </w:numPr>
      </w:pPr>
      <w:r>
        <w:t>National Cybersecurity Career Awareness Week</w:t>
      </w:r>
    </w:p>
    <w:p w14:paraId="243BBEC7" w14:textId="7869061C" w:rsidR="00F635FA" w:rsidRDefault="00F635FA" w:rsidP="00F635FA">
      <w:pPr>
        <w:pStyle w:val="Heading2"/>
        <w:ind w:left="1080"/>
      </w:pPr>
      <w:r>
        <w:t>Presenter:</w:t>
      </w:r>
      <w:r w:rsidR="00EF7E93">
        <w:t xml:space="preserve"> </w:t>
      </w:r>
      <w:r w:rsidR="00EF7E93">
        <w:rPr>
          <w:rFonts w:asciiTheme="majorHAnsi" w:hAnsiTheme="majorHAnsi"/>
        </w:rPr>
        <w:t xml:space="preserve">Davina Pruitt-Mentle, </w:t>
      </w:r>
      <w:r w:rsidR="00EF7E93" w:rsidRPr="00A96621">
        <w:rPr>
          <w:rFonts w:asciiTheme="majorHAnsi" w:hAnsiTheme="majorHAnsi"/>
        </w:rPr>
        <w:t>Lead for Academic Engagement</w:t>
      </w:r>
      <w:r w:rsidR="00EF7E93">
        <w:rPr>
          <w:rFonts w:asciiTheme="majorHAnsi" w:hAnsiTheme="majorHAnsi"/>
        </w:rPr>
        <w:t>, NICE</w:t>
      </w:r>
    </w:p>
    <w:p w14:paraId="2312A94B" w14:textId="5060F6D1" w:rsidR="00F635FA" w:rsidRDefault="00F635FA" w:rsidP="00F635FA">
      <w:pPr>
        <w:pStyle w:val="Heading2"/>
        <w:ind w:left="1080"/>
      </w:pPr>
      <w:r>
        <w:t xml:space="preserve">URL: </w:t>
      </w:r>
      <w:hyperlink r:id="rId12" w:history="1">
        <w:r w:rsidRPr="00F635FA">
          <w:rPr>
            <w:rStyle w:val="Hyperlink"/>
          </w:rPr>
          <w:t>https://www.nist.gov/itl/applied-cybersecurity/nice/events/national-</w:t>
        </w:r>
        <w:r w:rsidRPr="00F635FA">
          <w:rPr>
            <w:rStyle w:val="Hyperlink"/>
          </w:rPr>
          <w:lastRenderedPageBreak/>
          <w:t>cybersecurity-career-awareness-week</w:t>
        </w:r>
      </w:hyperlink>
    </w:p>
    <w:p w14:paraId="1BC3D264" w14:textId="11326DB6" w:rsidR="008B4118" w:rsidRDefault="008B4118" w:rsidP="00836CE2">
      <w:pPr>
        <w:pStyle w:val="Heading2"/>
        <w:numPr>
          <w:ilvl w:val="0"/>
          <w:numId w:val="20"/>
        </w:numPr>
      </w:pPr>
      <w:r>
        <w:t>NICE Annual Conference</w:t>
      </w:r>
    </w:p>
    <w:p w14:paraId="426AF682" w14:textId="764D556D" w:rsidR="008B4118" w:rsidRDefault="008B4118" w:rsidP="00836CE2">
      <w:pPr>
        <w:pStyle w:val="Heading3"/>
        <w:numPr>
          <w:ilvl w:val="0"/>
          <w:numId w:val="0"/>
        </w:numPr>
        <w:ind w:left="1080"/>
      </w:pPr>
      <w:r w:rsidRPr="53492E1B">
        <w:t>Presenter:</w:t>
      </w:r>
      <w:r w:rsidR="00EF7E93">
        <w:t xml:space="preserve"> Randy Pestana, Florida International University</w:t>
      </w:r>
    </w:p>
    <w:p w14:paraId="1C7FAB33" w14:textId="46354B85" w:rsidR="008B4118" w:rsidRDefault="008B4118" w:rsidP="00836CE2">
      <w:pPr>
        <w:pStyle w:val="Heading3"/>
        <w:numPr>
          <w:ilvl w:val="0"/>
          <w:numId w:val="0"/>
        </w:numPr>
        <w:ind w:left="1080"/>
      </w:pPr>
      <w:r w:rsidRPr="53492E1B">
        <w:t>URL:</w:t>
      </w:r>
      <w:r w:rsidR="00F635FA">
        <w:t xml:space="preserve"> </w:t>
      </w:r>
      <w:hyperlink r:id="rId13" w:history="1">
        <w:r w:rsidR="00F635FA" w:rsidRPr="00F635FA">
          <w:rPr>
            <w:rStyle w:val="Hyperlink"/>
          </w:rPr>
          <w:t>https://niceconference.org/</w:t>
        </w:r>
      </w:hyperlink>
    </w:p>
    <w:p w14:paraId="4E1B84B0" w14:textId="77777777" w:rsidR="008B4118" w:rsidRDefault="008B4118" w:rsidP="00836CE2">
      <w:pPr>
        <w:pStyle w:val="Heading2"/>
        <w:numPr>
          <w:ilvl w:val="0"/>
          <w:numId w:val="21"/>
        </w:numPr>
      </w:pPr>
      <w:r>
        <w:t>NICE K-12 Cybersecurity Education Conference</w:t>
      </w:r>
    </w:p>
    <w:p w14:paraId="10BE2FE1" w14:textId="160C6ADA" w:rsidR="008B4118" w:rsidRDefault="008B4118" w:rsidP="00836CE2">
      <w:pPr>
        <w:pStyle w:val="Heading3"/>
        <w:numPr>
          <w:ilvl w:val="0"/>
          <w:numId w:val="0"/>
        </w:numPr>
        <w:ind w:left="1080"/>
      </w:pPr>
      <w:r w:rsidRPr="53492E1B">
        <w:t>Presenter:</w:t>
      </w:r>
      <w:r w:rsidR="00EF7E93">
        <w:t xml:space="preserve"> Amber Lindsay, </w:t>
      </w:r>
      <w:r w:rsidR="00EF7E93">
        <w:rPr>
          <w:szCs w:val="26"/>
        </w:rPr>
        <w:t>Vice President</w:t>
      </w:r>
      <w:r w:rsidR="00EF7E93" w:rsidRPr="00697F34">
        <w:rPr>
          <w:szCs w:val="26"/>
        </w:rPr>
        <w:t xml:space="preserve">, </w:t>
      </w:r>
      <w:proofErr w:type="spellStart"/>
      <w:r w:rsidR="00EF7E93">
        <w:t>iKeepSafe</w:t>
      </w:r>
      <w:proofErr w:type="spellEnd"/>
    </w:p>
    <w:p w14:paraId="6B3F7957" w14:textId="760D7BEA" w:rsidR="008B4118" w:rsidRDefault="008B4118" w:rsidP="00836CE2">
      <w:pPr>
        <w:pStyle w:val="Heading3"/>
        <w:numPr>
          <w:ilvl w:val="0"/>
          <w:numId w:val="0"/>
        </w:numPr>
        <w:ind w:left="1080"/>
      </w:pPr>
      <w:r w:rsidRPr="53492E1B">
        <w:t>URL:</w:t>
      </w:r>
      <w:r w:rsidR="00F635FA">
        <w:t xml:space="preserve"> </w:t>
      </w:r>
      <w:hyperlink r:id="rId14" w:history="1">
        <w:r w:rsidR="00F635FA" w:rsidRPr="00F635FA">
          <w:rPr>
            <w:rStyle w:val="Hyperlink"/>
          </w:rPr>
          <w:t>https://www.k12cybersecurityconference.org/</w:t>
        </w:r>
      </w:hyperlink>
    </w:p>
    <w:p w14:paraId="3B685166" w14:textId="104900D6" w:rsidR="00E924DD" w:rsidRDefault="53492E1B" w:rsidP="00836CE2">
      <w:pPr>
        <w:pStyle w:val="Heading2"/>
        <w:numPr>
          <w:ilvl w:val="0"/>
          <w:numId w:val="22"/>
        </w:numPr>
        <w:spacing w:line="259" w:lineRule="auto"/>
        <w:rPr>
          <w:rFonts w:asciiTheme="majorHAnsi" w:hAnsiTheme="majorHAnsi"/>
        </w:rPr>
      </w:pPr>
      <w:r w:rsidRPr="53492E1B">
        <w:rPr>
          <w:rFonts w:asciiTheme="majorHAnsi" w:hAnsiTheme="majorHAnsi"/>
        </w:rPr>
        <w:t>CAE Community</w:t>
      </w:r>
    </w:p>
    <w:p w14:paraId="7C483B81" w14:textId="763262F0" w:rsidR="6B31EB3A" w:rsidRDefault="53492E1B" w:rsidP="00836CE2">
      <w:pPr>
        <w:pStyle w:val="Heading3"/>
        <w:numPr>
          <w:ilvl w:val="0"/>
          <w:numId w:val="0"/>
        </w:numPr>
        <w:ind w:left="1080"/>
      </w:pPr>
      <w:r w:rsidRPr="53492E1B">
        <w:t>Presenter:</w:t>
      </w:r>
      <w:r w:rsidR="00EF7E93">
        <w:t xml:space="preserve"> Anastacia Webster, California State University, San Bernardino</w:t>
      </w:r>
    </w:p>
    <w:p w14:paraId="74451DAE" w14:textId="2C05D9AE" w:rsidR="6B31EB3A" w:rsidRDefault="53492E1B" w:rsidP="00836CE2">
      <w:pPr>
        <w:pStyle w:val="Heading3"/>
        <w:numPr>
          <w:ilvl w:val="0"/>
          <w:numId w:val="0"/>
        </w:numPr>
        <w:ind w:left="1080"/>
      </w:pPr>
      <w:r w:rsidRPr="53492E1B">
        <w:t>URL:</w:t>
      </w:r>
      <w:r w:rsidR="00F635FA">
        <w:t xml:space="preserve"> </w:t>
      </w:r>
      <w:hyperlink r:id="rId15" w:history="1">
        <w:r w:rsidR="00F635FA" w:rsidRPr="00F635FA">
          <w:rPr>
            <w:rStyle w:val="Hyperlink"/>
          </w:rPr>
          <w:t>https://www.caecommunity.org/</w:t>
        </w:r>
      </w:hyperlink>
    </w:p>
    <w:p w14:paraId="3B685169" w14:textId="77777777" w:rsidR="00E924DD" w:rsidRDefault="53492E1B" w:rsidP="00836CE2">
      <w:pPr>
        <w:pStyle w:val="Heading2"/>
        <w:numPr>
          <w:ilvl w:val="0"/>
          <w:numId w:val="23"/>
        </w:numPr>
      </w:pPr>
      <w:r>
        <w:t>NICE Challenge Project</w:t>
      </w:r>
    </w:p>
    <w:p w14:paraId="36DE47F8" w14:textId="3987F58D" w:rsidR="6B31EB3A" w:rsidRDefault="53492E1B" w:rsidP="53492E1B">
      <w:pPr>
        <w:pStyle w:val="Heading3"/>
        <w:numPr>
          <w:ilvl w:val="0"/>
          <w:numId w:val="0"/>
        </w:numPr>
        <w:ind w:left="1080"/>
      </w:pPr>
      <w:r w:rsidRPr="53492E1B">
        <w:t>Presenter:</w:t>
      </w:r>
      <w:r w:rsidR="00EF7E93">
        <w:t xml:space="preserve"> </w:t>
      </w:r>
      <w:r w:rsidR="00EF7E93" w:rsidRPr="00267090">
        <w:rPr>
          <w:szCs w:val="26"/>
        </w:rPr>
        <w:t>James D. Ashley III, Lead Engineer/Project Manager, CSU</w:t>
      </w:r>
      <w:r w:rsidR="00EF7E93">
        <w:rPr>
          <w:szCs w:val="26"/>
        </w:rPr>
        <w:t>S</w:t>
      </w:r>
      <w:r w:rsidR="00EF7E93" w:rsidRPr="00267090">
        <w:rPr>
          <w:szCs w:val="26"/>
        </w:rPr>
        <w:t>B</w:t>
      </w:r>
    </w:p>
    <w:p w14:paraId="5BE842CF" w14:textId="32D6DEEE" w:rsidR="6B31EB3A" w:rsidRDefault="53492E1B" w:rsidP="53492E1B">
      <w:pPr>
        <w:pStyle w:val="Heading3"/>
        <w:numPr>
          <w:ilvl w:val="0"/>
          <w:numId w:val="0"/>
        </w:numPr>
        <w:ind w:left="1080"/>
      </w:pPr>
      <w:r w:rsidRPr="53492E1B">
        <w:t>URL:</w:t>
      </w:r>
      <w:r w:rsidR="00F635FA">
        <w:t xml:space="preserve"> </w:t>
      </w:r>
      <w:hyperlink r:id="rId16" w:history="1">
        <w:r w:rsidR="00F635FA" w:rsidRPr="00F635FA">
          <w:rPr>
            <w:rStyle w:val="Hyperlink"/>
          </w:rPr>
          <w:t>https://nice-challenge.com/</w:t>
        </w:r>
      </w:hyperlink>
    </w:p>
    <w:p w14:paraId="3B68516B" w14:textId="67AEA0BB" w:rsidR="00E924DD" w:rsidRDefault="00F635FA" w:rsidP="00836CE2">
      <w:pPr>
        <w:pStyle w:val="Heading1"/>
        <w:keepNext w:val="0"/>
        <w:keepLines w:val="0"/>
        <w:widowControl w:val="0"/>
      </w:pPr>
      <w:r>
        <w:t xml:space="preserve"> </w:t>
      </w:r>
      <w:r w:rsidR="00480C6A">
        <w:t>Summary of Action Items/Next Meeting Reminder</w:t>
      </w:r>
    </w:p>
    <w:sectPr w:rsidR="00E924DD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7CD3"/>
    <w:multiLevelType w:val="multilevel"/>
    <w:tmpl w:val="C97ACC08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A615590"/>
    <w:multiLevelType w:val="hybridMultilevel"/>
    <w:tmpl w:val="901642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841088"/>
    <w:multiLevelType w:val="hybridMultilevel"/>
    <w:tmpl w:val="F8E2BC98"/>
    <w:lvl w:ilvl="0" w:tplc="C018DF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E44E0"/>
    <w:multiLevelType w:val="hybridMultilevel"/>
    <w:tmpl w:val="79D8CEC2"/>
    <w:lvl w:ilvl="0" w:tplc="CFD8474A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DF4344"/>
    <w:multiLevelType w:val="hybridMultilevel"/>
    <w:tmpl w:val="29D2BE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8822C4"/>
    <w:multiLevelType w:val="hybridMultilevel"/>
    <w:tmpl w:val="E5CEAC3A"/>
    <w:lvl w:ilvl="0" w:tplc="2842E7D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5359F"/>
    <w:multiLevelType w:val="hybridMultilevel"/>
    <w:tmpl w:val="B184BABE"/>
    <w:lvl w:ilvl="0" w:tplc="E2E629F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F7532"/>
    <w:multiLevelType w:val="hybridMultilevel"/>
    <w:tmpl w:val="8E4ED21C"/>
    <w:lvl w:ilvl="0" w:tplc="930EE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909BA"/>
    <w:multiLevelType w:val="multilevel"/>
    <w:tmpl w:val="C6482A8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1866E5F"/>
    <w:multiLevelType w:val="multilevel"/>
    <w:tmpl w:val="911EB442"/>
    <w:lvl w:ilvl="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47CE7E07"/>
    <w:multiLevelType w:val="hybridMultilevel"/>
    <w:tmpl w:val="411082AE"/>
    <w:lvl w:ilvl="0" w:tplc="7982FF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73BCB"/>
    <w:multiLevelType w:val="hybridMultilevel"/>
    <w:tmpl w:val="51D6F5CC"/>
    <w:lvl w:ilvl="0" w:tplc="DBDAF43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278A6"/>
    <w:multiLevelType w:val="multilevel"/>
    <w:tmpl w:val="8C4E1766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360" w:firstLine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440"/>
        </w:tabs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800"/>
        </w:tabs>
        <w:ind w:left="1440" w:firstLine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160"/>
        </w:tabs>
        <w:ind w:left="1800" w:firstLine="36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2520"/>
        </w:tabs>
        <w:ind w:left="2160" w:firstLine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2880"/>
        </w:tabs>
        <w:ind w:left="2520" w:firstLine="3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240"/>
        </w:tabs>
        <w:ind w:left="2880" w:firstLine="360"/>
      </w:pPr>
      <w:rPr>
        <w:rFonts w:hint="default"/>
      </w:rPr>
    </w:lvl>
  </w:abstractNum>
  <w:abstractNum w:abstractNumId="13" w15:restartNumberingAfterBreak="0">
    <w:nsid w:val="51377717"/>
    <w:multiLevelType w:val="hybridMultilevel"/>
    <w:tmpl w:val="780E20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2172C7"/>
    <w:multiLevelType w:val="hybridMultilevel"/>
    <w:tmpl w:val="95649884"/>
    <w:lvl w:ilvl="0" w:tplc="750014C2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22D2464"/>
    <w:multiLevelType w:val="hybridMultilevel"/>
    <w:tmpl w:val="B044A6AA"/>
    <w:lvl w:ilvl="0" w:tplc="8DB4C68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3"/>
  </w:num>
  <w:num w:numId="5">
    <w:abstractNumId w:val="14"/>
  </w:num>
  <w:num w:numId="6">
    <w:abstractNumId w:val="13"/>
    <w:lvlOverride w:ilvl="0">
      <w:startOverride w:val="1"/>
    </w:lvlOverride>
  </w:num>
  <w:num w:numId="7">
    <w:abstractNumId w:val="13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13"/>
  </w:num>
  <w:num w:numId="13">
    <w:abstractNumId w:val="4"/>
  </w:num>
  <w:num w:numId="14">
    <w:abstractNumId w:val="13"/>
    <w:lvlOverride w:ilvl="0">
      <w:startOverride w:val="2"/>
    </w:lvlOverride>
  </w:num>
  <w:num w:numId="15">
    <w:abstractNumId w:val="13"/>
  </w:num>
  <w:num w:numId="16">
    <w:abstractNumId w:val="13"/>
  </w:num>
  <w:num w:numId="17">
    <w:abstractNumId w:val="3"/>
  </w:num>
  <w:num w:numId="18">
    <w:abstractNumId w:val="15"/>
  </w:num>
  <w:num w:numId="19">
    <w:abstractNumId w:val="1"/>
  </w:num>
  <w:num w:numId="20">
    <w:abstractNumId w:val="7"/>
  </w:num>
  <w:num w:numId="21">
    <w:abstractNumId w:val="5"/>
  </w:num>
  <w:num w:numId="22">
    <w:abstractNumId w:val="9"/>
  </w:num>
  <w:num w:numId="23">
    <w:abstractNumId w:val="6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0"/>
  </w:num>
  <w:num w:numId="36">
    <w:abstractNumId w:val="11"/>
  </w:num>
  <w:num w:numId="37">
    <w:abstractNumId w:val="12"/>
  </w:num>
  <w:num w:numId="3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15447"/>
    <w:rsid w:val="0003281B"/>
    <w:rsid w:val="00061DC0"/>
    <w:rsid w:val="00062552"/>
    <w:rsid w:val="0007595E"/>
    <w:rsid w:val="00087AA5"/>
    <w:rsid w:val="00131C8A"/>
    <w:rsid w:val="0015242D"/>
    <w:rsid w:val="00190856"/>
    <w:rsid w:val="00203B3B"/>
    <w:rsid w:val="002349BA"/>
    <w:rsid w:val="0029017F"/>
    <w:rsid w:val="002B57FB"/>
    <w:rsid w:val="003900AA"/>
    <w:rsid w:val="003C0CEA"/>
    <w:rsid w:val="003D1F8E"/>
    <w:rsid w:val="003E6329"/>
    <w:rsid w:val="0047226D"/>
    <w:rsid w:val="00472628"/>
    <w:rsid w:val="00480C6A"/>
    <w:rsid w:val="00483ED8"/>
    <w:rsid w:val="00486533"/>
    <w:rsid w:val="004A378D"/>
    <w:rsid w:val="004C3D17"/>
    <w:rsid w:val="005439CA"/>
    <w:rsid w:val="005478FF"/>
    <w:rsid w:val="00554324"/>
    <w:rsid w:val="00561649"/>
    <w:rsid w:val="00562276"/>
    <w:rsid w:val="00567631"/>
    <w:rsid w:val="005A3EF8"/>
    <w:rsid w:val="005A62E7"/>
    <w:rsid w:val="005F2044"/>
    <w:rsid w:val="00602AF4"/>
    <w:rsid w:val="00605B32"/>
    <w:rsid w:val="00652159"/>
    <w:rsid w:val="00680763"/>
    <w:rsid w:val="006E0694"/>
    <w:rsid w:val="00750B70"/>
    <w:rsid w:val="0078485D"/>
    <w:rsid w:val="00836CE2"/>
    <w:rsid w:val="0084104D"/>
    <w:rsid w:val="008736B9"/>
    <w:rsid w:val="00887E80"/>
    <w:rsid w:val="008A121F"/>
    <w:rsid w:val="008A6162"/>
    <w:rsid w:val="008B4118"/>
    <w:rsid w:val="008B58DB"/>
    <w:rsid w:val="009053B8"/>
    <w:rsid w:val="00931A89"/>
    <w:rsid w:val="009D1C1E"/>
    <w:rsid w:val="009E7E86"/>
    <w:rsid w:val="009F323D"/>
    <w:rsid w:val="00A15410"/>
    <w:rsid w:val="00A97BA2"/>
    <w:rsid w:val="00AA08B6"/>
    <w:rsid w:val="00B33110"/>
    <w:rsid w:val="00B4666E"/>
    <w:rsid w:val="00B52999"/>
    <w:rsid w:val="00BA4CD6"/>
    <w:rsid w:val="00BF153F"/>
    <w:rsid w:val="00C0737F"/>
    <w:rsid w:val="00C334DC"/>
    <w:rsid w:val="00C33F50"/>
    <w:rsid w:val="00CD3F6C"/>
    <w:rsid w:val="00DB6352"/>
    <w:rsid w:val="00DD236B"/>
    <w:rsid w:val="00E63C46"/>
    <w:rsid w:val="00E924DD"/>
    <w:rsid w:val="00E95012"/>
    <w:rsid w:val="00EA3312"/>
    <w:rsid w:val="00ED2102"/>
    <w:rsid w:val="00EF7E93"/>
    <w:rsid w:val="00F01B71"/>
    <w:rsid w:val="00F27286"/>
    <w:rsid w:val="00F635FA"/>
    <w:rsid w:val="00F84899"/>
    <w:rsid w:val="00F962C6"/>
    <w:rsid w:val="230BF5D5"/>
    <w:rsid w:val="357DF33C"/>
    <w:rsid w:val="3E9114B7"/>
    <w:rsid w:val="53492E1B"/>
    <w:rsid w:val="602C61E2"/>
    <w:rsid w:val="6B31EB3A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8B6"/>
    <w:pPr>
      <w:keepNext/>
      <w:keepLines/>
      <w:numPr>
        <w:numId w:val="32"/>
      </w:numPr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8B6"/>
    <w:pPr>
      <w:widowControl w:val="0"/>
      <w:spacing w:before="4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A08B6"/>
    <w:pPr>
      <w:widowControl w:val="0"/>
      <w:numPr>
        <w:ilvl w:val="2"/>
        <w:numId w:val="32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08B6"/>
    <w:pPr>
      <w:widowControl w:val="0"/>
      <w:numPr>
        <w:ilvl w:val="3"/>
        <w:numId w:val="32"/>
      </w:numPr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08B6"/>
    <w:pPr>
      <w:widowControl w:val="0"/>
      <w:numPr>
        <w:ilvl w:val="4"/>
        <w:numId w:val="32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08B6"/>
    <w:pPr>
      <w:widowControl w:val="0"/>
      <w:numPr>
        <w:ilvl w:val="5"/>
        <w:numId w:val="32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A08B6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A08B6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A08B6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08B6"/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08B6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AA08B6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AA08B6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A08B6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AA08B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AA08B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A08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AA08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63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iceconference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st.gov/itl/applied-cybersecurity/nice/events/national-cybersecurity-career-awareness-wee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ice-challenge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ysafeonline.org/ncsa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aecommunity.org/" TargetMode="External"/><Relationship Id="rId10" Type="http://schemas.openxmlformats.org/officeDocument/2006/relationships/hyperlink" Target="https://withyouwithme.com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istgov.sharepoint.com/sites/NICEProgram/NICEWG/Pages/home.aspx" TargetMode="External"/><Relationship Id="rId14" Type="http://schemas.openxmlformats.org/officeDocument/2006/relationships/hyperlink" Target="https://www.k12cybersecurityconfere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4" ma:contentTypeDescription="Create a new document." ma:contentTypeScope="" ma:versionID="cc760079e5f6311a8b49447caffbf610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ffefec20f0502cde96e6e2060a3ca2ff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4DEAF7-6E93-4997-88A9-9FB267E6B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B55D77-CE4D-42B9-92E7-01BFDB48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Hatzes, Laura A. (Ctr)</cp:lastModifiedBy>
  <cp:revision>8</cp:revision>
  <dcterms:created xsi:type="dcterms:W3CDTF">2019-04-19T18:05:00Z</dcterms:created>
  <dcterms:modified xsi:type="dcterms:W3CDTF">2019-07-23T18:21:00Z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