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8514C" w14:textId="77777777" w:rsidR="00E924DD" w:rsidRPr="00E924DD" w:rsidRDefault="230BF5D5" w:rsidP="008A121F">
      <w:pPr>
        <w:keepNext/>
        <w:spacing w:before="120" w:after="120"/>
        <w:jc w:val="center"/>
        <w:rPr>
          <w:rFonts w:asciiTheme="majorHAnsi" w:hAnsiTheme="majorHAnsi"/>
          <w:b/>
          <w:bCs/>
          <w:sz w:val="32"/>
          <w:szCs w:val="32"/>
        </w:rPr>
      </w:pPr>
      <w:r w:rsidRPr="230BF5D5">
        <w:rPr>
          <w:rFonts w:asciiTheme="majorHAnsi" w:hAnsiTheme="majorHAnsi"/>
          <w:b/>
          <w:bCs/>
          <w:sz w:val="32"/>
          <w:szCs w:val="32"/>
        </w:rPr>
        <w:t>NICE Working Group</w:t>
      </w:r>
    </w:p>
    <w:p w14:paraId="3B68514D" w14:textId="77777777" w:rsidR="00E924DD" w:rsidRPr="00E924DD" w:rsidRDefault="230BF5D5" w:rsidP="008A121F">
      <w:pPr>
        <w:keepNext/>
        <w:spacing w:before="120" w:after="120"/>
        <w:jc w:val="center"/>
        <w:rPr>
          <w:rFonts w:asciiTheme="majorHAnsi" w:hAnsiTheme="majorHAnsi"/>
          <w:b/>
          <w:bCs/>
          <w:sz w:val="28"/>
          <w:szCs w:val="28"/>
        </w:rPr>
      </w:pPr>
      <w:r w:rsidRPr="230BF5D5">
        <w:rPr>
          <w:rFonts w:asciiTheme="majorHAnsi" w:hAnsiTheme="majorHAnsi"/>
          <w:b/>
          <w:bCs/>
          <w:sz w:val="28"/>
          <w:szCs w:val="28"/>
        </w:rPr>
        <w:t>Meeting Agenda</w:t>
      </w:r>
    </w:p>
    <w:p w14:paraId="018D201A" w14:textId="795ABF98" w:rsidR="00562276" w:rsidRPr="00E924DD" w:rsidRDefault="230BF5D5" w:rsidP="008A121F">
      <w:pPr>
        <w:keepNext/>
        <w:spacing w:before="120" w:after="120"/>
        <w:jc w:val="center"/>
      </w:pPr>
      <w:r w:rsidRPr="230BF5D5">
        <w:rPr>
          <w:rFonts w:asciiTheme="majorHAnsi" w:eastAsiaTheme="majorEastAsia" w:hAnsiTheme="majorHAnsi" w:cstheme="majorBidi"/>
          <w:b/>
          <w:bCs/>
        </w:rPr>
        <w:t>Date:</w:t>
      </w:r>
      <w:r w:rsidR="00DB783F">
        <w:rPr>
          <w:rFonts w:asciiTheme="majorHAnsi" w:eastAsiaTheme="majorEastAsia" w:hAnsiTheme="majorHAnsi" w:cstheme="majorBidi"/>
          <w:b/>
          <w:bCs/>
        </w:rPr>
        <w:t xml:space="preserve"> </w:t>
      </w:r>
      <w:r w:rsidR="00B8423A">
        <w:rPr>
          <w:rFonts w:asciiTheme="majorHAnsi" w:eastAsiaTheme="majorEastAsia" w:hAnsiTheme="majorHAnsi" w:cstheme="majorBidi"/>
          <w:b/>
          <w:bCs/>
        </w:rPr>
        <w:t>June</w:t>
      </w:r>
      <w:r w:rsidR="00DB783F">
        <w:rPr>
          <w:rFonts w:asciiTheme="majorHAnsi" w:eastAsiaTheme="majorEastAsia" w:hAnsiTheme="majorHAnsi" w:cstheme="majorBidi"/>
          <w:b/>
          <w:bCs/>
        </w:rPr>
        <w:t xml:space="preserve"> 2</w:t>
      </w:r>
      <w:r w:rsidR="00B8423A">
        <w:rPr>
          <w:rFonts w:asciiTheme="majorHAnsi" w:eastAsiaTheme="majorEastAsia" w:hAnsiTheme="majorHAnsi" w:cstheme="majorBidi"/>
          <w:b/>
          <w:bCs/>
        </w:rPr>
        <w:t>6</w:t>
      </w:r>
      <w:r w:rsidR="00DB783F">
        <w:rPr>
          <w:rFonts w:asciiTheme="majorHAnsi" w:eastAsiaTheme="majorEastAsia" w:hAnsiTheme="majorHAnsi" w:cstheme="majorBidi"/>
          <w:b/>
          <w:bCs/>
        </w:rPr>
        <w:t>, 2019</w:t>
      </w:r>
      <w:r w:rsidR="0029017F">
        <w:rPr>
          <w:rFonts w:asciiTheme="majorHAnsi" w:eastAsiaTheme="majorEastAsia" w:hAnsiTheme="majorHAnsi" w:cstheme="majorBidi"/>
          <w:b/>
          <w:bCs/>
        </w:rPr>
        <w:tab/>
      </w:r>
      <w:r w:rsidRPr="230BF5D5">
        <w:rPr>
          <w:rFonts w:asciiTheme="majorHAnsi" w:eastAsiaTheme="majorEastAsia" w:hAnsiTheme="majorHAnsi" w:cstheme="majorBidi"/>
          <w:b/>
          <w:bCs/>
        </w:rPr>
        <w:t>Time: 3:30 PM ET</w:t>
      </w:r>
    </w:p>
    <w:p w14:paraId="3B68514F" w14:textId="3C43B3B4" w:rsidR="00562276" w:rsidRDefault="230BF5D5" w:rsidP="008A121F">
      <w:pPr>
        <w:keepNext/>
        <w:spacing w:before="120" w:after="120"/>
        <w:jc w:val="center"/>
        <w:rPr>
          <w:rFonts w:asciiTheme="majorHAnsi" w:eastAsiaTheme="majorEastAsia" w:hAnsiTheme="majorHAnsi" w:cstheme="majorBidi"/>
          <w:b/>
          <w:bCs/>
        </w:rPr>
      </w:pPr>
      <w:r w:rsidRPr="230BF5D5">
        <w:rPr>
          <w:rFonts w:asciiTheme="majorHAnsi" w:hAnsiTheme="majorHAnsi"/>
          <w:b/>
          <w:bCs/>
        </w:rPr>
        <w:t>SharePoint:</w:t>
      </w:r>
      <w:r w:rsidRPr="230BF5D5">
        <w:rPr>
          <w:rFonts w:asciiTheme="majorHAnsi" w:hAnsiTheme="majorHAnsi"/>
        </w:rPr>
        <w:t xml:space="preserve"> </w:t>
      </w:r>
      <w:hyperlink r:id="rId11">
        <w:r w:rsidRPr="230BF5D5">
          <w:rPr>
            <w:rStyle w:val="Hyperlink"/>
            <w:rFonts w:asciiTheme="majorHAnsi" w:eastAsia="Times New Roman" w:hAnsiTheme="majorHAnsi" w:cs="Times New Roman"/>
            <w:color w:val="0563C1"/>
          </w:rPr>
          <w:t>https://nistgov.sharepoint.com/sites/NICEProgram/NICEWG</w:t>
        </w:r>
      </w:hyperlink>
      <w:r w:rsidRPr="230BF5D5">
        <w:rPr>
          <w:rFonts w:asciiTheme="majorHAnsi" w:eastAsiaTheme="majorEastAsia" w:hAnsiTheme="majorHAnsi" w:cstheme="majorBidi"/>
          <w:b/>
          <w:bCs/>
        </w:rPr>
        <w:t xml:space="preserve"> </w:t>
      </w:r>
    </w:p>
    <w:p w14:paraId="525FA656" w14:textId="310FECD2" w:rsidR="70F232D7" w:rsidRDefault="230BF5D5" w:rsidP="00674116">
      <w:pPr>
        <w:pStyle w:val="Heading1"/>
        <w:keepNext w:val="0"/>
        <w:keepLines w:val="0"/>
        <w:widowControl w:val="0"/>
      </w:pPr>
      <w:r w:rsidRPr="230BF5D5">
        <w:t>Introduction and Ground Rules</w:t>
      </w:r>
    </w:p>
    <w:p w14:paraId="3B685154" w14:textId="77777777" w:rsidR="00E924DD" w:rsidRPr="00E924DD" w:rsidRDefault="230BF5D5" w:rsidP="00836CE2">
      <w:pPr>
        <w:pStyle w:val="Heading1"/>
        <w:keepNext w:val="0"/>
        <w:keepLines w:val="0"/>
        <w:widowControl w:val="0"/>
      </w:pPr>
      <w:r w:rsidRPr="230BF5D5">
        <w:t>NICE Program Office Updates</w:t>
      </w:r>
    </w:p>
    <w:p w14:paraId="3B685157" w14:textId="3346638C" w:rsidR="00E924DD" w:rsidRPr="00E924DD" w:rsidRDefault="230BF5D5" w:rsidP="00A608A2">
      <w:pPr>
        <w:pStyle w:val="Heading1"/>
        <w:keepNext w:val="0"/>
        <w:keepLines w:val="0"/>
        <w:widowControl w:val="0"/>
      </w:pPr>
      <w:r w:rsidRPr="230BF5D5">
        <w:t>Opening Remarks</w:t>
      </w:r>
      <w:r w:rsidR="000C3C7A">
        <w:t xml:space="preserve"> </w:t>
      </w:r>
      <w:r w:rsidR="00A346A3">
        <w:t>–</w:t>
      </w:r>
      <w:r w:rsidR="000C3C7A">
        <w:t xml:space="preserve"> </w:t>
      </w:r>
      <w:r w:rsidR="00A346A3">
        <w:t xml:space="preserve">Industry Co-chair - </w:t>
      </w:r>
      <w:r w:rsidR="00D71FBD">
        <w:t xml:space="preserve">Jason Hite, </w:t>
      </w:r>
      <w:proofErr w:type="spellStart"/>
      <w:r w:rsidR="00D71FBD">
        <w:t>Daoine</w:t>
      </w:r>
      <w:proofErr w:type="spellEnd"/>
      <w:r w:rsidR="00D71FBD">
        <w:t xml:space="preserve"> Centric LLC</w:t>
      </w:r>
      <w:r w:rsidR="00D71FBD" w:rsidRPr="00D307F0">
        <w:t xml:space="preserve"> </w:t>
      </w:r>
    </w:p>
    <w:p w14:paraId="3B685158" w14:textId="77777777" w:rsidR="00E924DD" w:rsidRPr="00E924DD" w:rsidRDefault="230BF5D5" w:rsidP="001F2E15">
      <w:pPr>
        <w:pStyle w:val="Heading1"/>
      </w:pPr>
      <w:r w:rsidRPr="230BF5D5">
        <w:t>Standing Items</w:t>
      </w:r>
    </w:p>
    <w:p w14:paraId="347FAA24" w14:textId="77777777" w:rsidR="00B8423A" w:rsidRDefault="00B8423A" w:rsidP="00B8423A">
      <w:pPr>
        <w:pStyle w:val="Heading2"/>
        <w:spacing w:before="120"/>
      </w:pPr>
      <w:r>
        <w:t xml:space="preserve">Report Roundup – learning from good ideas </w:t>
      </w:r>
    </w:p>
    <w:p w14:paraId="20AEE8A5" w14:textId="335484A7" w:rsidR="00B8423A" w:rsidRDefault="5A8525B9" w:rsidP="00B8423A">
      <w:pPr>
        <w:pStyle w:val="Heading2"/>
        <w:numPr>
          <w:ilvl w:val="1"/>
          <w:numId w:val="0"/>
        </w:numPr>
        <w:ind w:left="1080"/>
      </w:pPr>
      <w:r>
        <w:t xml:space="preserve">Presenter: Karen Heslop, Director, Content Strategy, ISACA </w:t>
      </w:r>
    </w:p>
    <w:p w14:paraId="711FB2F1" w14:textId="77777777" w:rsidR="00B8423A" w:rsidRDefault="00B8423A" w:rsidP="00B8423A">
      <w:pPr>
        <w:pStyle w:val="Heading2"/>
        <w:numPr>
          <w:ilvl w:val="1"/>
          <w:numId w:val="0"/>
        </w:numPr>
        <w:spacing w:before="0"/>
        <w:ind w:left="1080"/>
        <w:rPr>
          <w:rFonts w:asciiTheme="majorHAnsi" w:hAnsiTheme="majorHAnsi"/>
        </w:rPr>
      </w:pPr>
      <w:r w:rsidRPr="2B2A8738">
        <w:rPr>
          <w:rFonts w:asciiTheme="majorHAnsi" w:hAnsiTheme="majorHAnsi"/>
        </w:rPr>
        <w:t xml:space="preserve">Topic: </w:t>
      </w:r>
      <w:r w:rsidRPr="00FF627F">
        <w:t>State of Cybersecurity 2019</w:t>
      </w:r>
      <w:r w:rsidRPr="00655ED6">
        <w:t xml:space="preserve"> </w:t>
      </w:r>
      <w:r w:rsidRPr="2B2A8738">
        <w:rPr>
          <w:rFonts w:asciiTheme="majorHAnsi" w:hAnsiTheme="majorHAnsi"/>
        </w:rPr>
        <w:t xml:space="preserve"> </w:t>
      </w:r>
    </w:p>
    <w:p w14:paraId="6820BFCF" w14:textId="77777777" w:rsidR="00B8423A" w:rsidRDefault="00B8423A" w:rsidP="00B8423A">
      <w:pPr>
        <w:spacing w:after="120"/>
        <w:ind w:left="1080"/>
        <w:rPr>
          <w:rStyle w:val="Hyperlink"/>
          <w:rFonts w:asciiTheme="majorHAnsi" w:eastAsiaTheme="majorEastAsia" w:hAnsiTheme="majorHAnsi" w:cstheme="majorBidi"/>
        </w:rPr>
      </w:pPr>
      <w:r w:rsidRPr="2B2A8738">
        <w:rPr>
          <w:rFonts w:asciiTheme="majorHAnsi" w:eastAsiaTheme="majorEastAsia" w:hAnsiTheme="majorHAnsi" w:cstheme="majorBidi"/>
        </w:rPr>
        <w:t xml:space="preserve">URL: </w:t>
      </w:r>
      <w:hyperlink r:id="rId12" w:history="1">
        <w:r w:rsidRPr="00BA08F3">
          <w:rPr>
            <w:rStyle w:val="Hyperlink"/>
            <w:rFonts w:asciiTheme="majorHAnsi" w:eastAsiaTheme="majorEastAsia" w:hAnsiTheme="majorHAnsi" w:cstheme="majorBidi"/>
          </w:rPr>
          <w:t>https://cybersecurity.isaca.org/state-of-cybersecurity</w:t>
        </w:r>
      </w:hyperlink>
    </w:p>
    <w:p w14:paraId="4B6B5691" w14:textId="24A97184" w:rsidR="00B8423A" w:rsidRDefault="5A8525B9" w:rsidP="5A8525B9">
      <w:pPr>
        <w:ind w:left="1080"/>
        <w:rPr>
          <w:rFonts w:asciiTheme="majorHAnsi" w:eastAsiaTheme="majorEastAsia" w:hAnsiTheme="majorHAnsi" w:cstheme="majorBidi"/>
        </w:rPr>
      </w:pPr>
      <w:r w:rsidRPr="5A8525B9">
        <w:rPr>
          <w:rFonts w:asciiTheme="majorHAnsi" w:eastAsiaTheme="majorEastAsia" w:hAnsiTheme="majorHAnsi" w:cstheme="majorBidi"/>
        </w:rPr>
        <w:t xml:space="preserve">Presenter: Will </w:t>
      </w:r>
      <w:proofErr w:type="spellStart"/>
      <w:r w:rsidRPr="5A8525B9">
        <w:rPr>
          <w:rFonts w:asciiTheme="majorHAnsi" w:eastAsiaTheme="majorEastAsia" w:hAnsiTheme="majorHAnsi" w:cstheme="majorBidi"/>
        </w:rPr>
        <w:t>Markow</w:t>
      </w:r>
      <w:proofErr w:type="spellEnd"/>
      <w:r w:rsidRPr="5A8525B9">
        <w:rPr>
          <w:rFonts w:asciiTheme="majorHAnsi" w:eastAsiaTheme="majorEastAsia" w:hAnsiTheme="majorHAnsi" w:cstheme="majorBidi"/>
        </w:rPr>
        <w:t>, Manager of Client Strategy – Analytics</w:t>
      </w:r>
      <w:r w:rsidR="002F3A23">
        <w:rPr>
          <w:rFonts w:asciiTheme="majorHAnsi" w:eastAsiaTheme="majorEastAsia" w:hAnsiTheme="majorHAnsi" w:cstheme="majorBidi"/>
        </w:rPr>
        <w:t xml:space="preserve">, </w:t>
      </w:r>
      <w:r w:rsidR="002F3A23" w:rsidRPr="002F3A23">
        <w:rPr>
          <w:rFonts w:asciiTheme="majorHAnsi" w:eastAsiaTheme="majorEastAsia" w:hAnsiTheme="majorHAnsi" w:cstheme="majorBidi"/>
        </w:rPr>
        <w:t>Burning Glass Technologies</w:t>
      </w:r>
      <w:bookmarkStart w:id="0" w:name="_GoBack"/>
      <w:bookmarkEnd w:id="0"/>
      <w:r w:rsidRPr="5A8525B9">
        <w:rPr>
          <w:rFonts w:asciiTheme="majorHAnsi" w:eastAsiaTheme="majorEastAsia" w:hAnsiTheme="majorHAnsi" w:cstheme="majorBidi"/>
        </w:rPr>
        <w:t xml:space="preserve"> </w:t>
      </w:r>
    </w:p>
    <w:p w14:paraId="3DE780EE" w14:textId="318B441F" w:rsidR="3909E6A6" w:rsidRDefault="3909E6A6" w:rsidP="3909E6A6">
      <w:pPr>
        <w:ind w:left="1080"/>
        <w:rPr>
          <w:rFonts w:eastAsia="Calibri" w:cs="Calibri"/>
        </w:rPr>
      </w:pPr>
      <w:r w:rsidRPr="3909E6A6">
        <w:rPr>
          <w:rFonts w:asciiTheme="majorHAnsi" w:hAnsiTheme="majorHAnsi" w:cstheme="majorBidi"/>
        </w:rPr>
        <w:t>Topic</w:t>
      </w:r>
      <w:r w:rsidRPr="3909E6A6">
        <w:rPr>
          <w:rFonts w:asciiTheme="majorHAnsi" w:eastAsiaTheme="majorEastAsia" w:hAnsiTheme="majorHAnsi" w:cstheme="majorBidi"/>
          <w:color w:val="0000FF"/>
        </w:rPr>
        <w:t xml:space="preserve">: </w:t>
      </w:r>
      <w:r w:rsidRPr="3909E6A6">
        <w:rPr>
          <w:rFonts w:eastAsia="Calibri" w:cs="Calibri"/>
        </w:rPr>
        <w:t>Recruiting Watchers for the Virtual Walls: The State of Cybersecurity Hiring</w:t>
      </w:r>
    </w:p>
    <w:p w14:paraId="08C92D6F" w14:textId="6CE978AE" w:rsidR="00B8423A" w:rsidRDefault="00B8423A" w:rsidP="00B8423A">
      <w:pPr>
        <w:pStyle w:val="Heading2"/>
        <w:spacing w:before="120"/>
      </w:pPr>
      <w:r>
        <w:t xml:space="preserve">Strategy Stories – new developments that align to NICE Strategy </w:t>
      </w:r>
    </w:p>
    <w:p w14:paraId="28E0A1D7" w14:textId="77777777" w:rsidR="00B8423A" w:rsidRDefault="00B8423A" w:rsidP="00B8423A">
      <w:pPr>
        <w:pStyle w:val="Heading3"/>
        <w:numPr>
          <w:ilvl w:val="0"/>
          <w:numId w:val="0"/>
        </w:numPr>
        <w:spacing w:before="0"/>
        <w:ind w:left="1080"/>
      </w:pPr>
      <w:r>
        <w:t xml:space="preserve">Presenter: </w:t>
      </w:r>
      <w:r w:rsidRPr="00FF627F">
        <w:t>Rosi Kloberdanz</w:t>
      </w:r>
      <w:r>
        <w:t xml:space="preserve">, </w:t>
      </w:r>
      <w:bookmarkStart w:id="1" w:name="_Hlk12016294"/>
      <w:r w:rsidRPr="009107ED">
        <w:t xml:space="preserve">Director, </w:t>
      </w:r>
      <w:proofErr w:type="spellStart"/>
      <w:r w:rsidRPr="009107ED">
        <w:t>EduTech</w:t>
      </w:r>
      <w:proofErr w:type="spellEnd"/>
      <w:r w:rsidRPr="009107ED">
        <w:t xml:space="preserve"> and ND K-20W Initiative</w:t>
      </w:r>
      <w:r>
        <w:t xml:space="preserve">, </w:t>
      </w:r>
      <w:bookmarkEnd w:id="1"/>
      <w:r w:rsidRPr="009107ED">
        <w:t>North Dakota Information Technology</w:t>
      </w:r>
    </w:p>
    <w:p w14:paraId="4CAD7684" w14:textId="77777777" w:rsidR="00B8423A" w:rsidRDefault="00B8423A" w:rsidP="00B8423A">
      <w:pPr>
        <w:pStyle w:val="Heading3"/>
        <w:numPr>
          <w:ilvl w:val="2"/>
          <w:numId w:val="0"/>
        </w:numPr>
        <w:spacing w:before="0"/>
        <w:ind w:left="1080"/>
      </w:pPr>
      <w:r>
        <w:t xml:space="preserve">Topic: </w:t>
      </w:r>
      <w:r w:rsidRPr="00035999">
        <w:t>K-12 and workforce ecosystem alignment to cybersecurity workforce and curriculum standards</w:t>
      </w:r>
    </w:p>
    <w:p w14:paraId="35A895BF" w14:textId="0EF41B81" w:rsidR="00B8423A" w:rsidRPr="00D54978" w:rsidRDefault="00A346A3" w:rsidP="00B8423A">
      <w:pPr>
        <w:ind w:left="1080"/>
        <w:rPr>
          <w:rFonts w:asciiTheme="majorHAnsi" w:hAnsiTheme="majorHAnsi" w:cstheme="majorHAnsi"/>
        </w:rPr>
      </w:pPr>
      <w:bookmarkStart w:id="2" w:name="_Hlk12262850"/>
      <w:r>
        <w:rPr>
          <w:rFonts w:asciiTheme="majorHAnsi" w:eastAsiaTheme="majorEastAsia" w:hAnsiTheme="majorHAnsi" w:cstheme="majorBidi"/>
        </w:rPr>
        <w:t xml:space="preserve">This topic aligns with NICE Strategic Plan </w:t>
      </w:r>
      <w:bookmarkEnd w:id="2"/>
      <w:r w:rsidR="00B8423A" w:rsidRPr="00892C60">
        <w:rPr>
          <w:rFonts w:asciiTheme="majorHAnsi" w:eastAsiaTheme="majorEastAsia" w:hAnsiTheme="majorHAnsi" w:cstheme="majorBidi"/>
        </w:rPr>
        <w:t xml:space="preserve">Objective </w:t>
      </w:r>
      <w:r w:rsidR="00B8423A">
        <w:rPr>
          <w:rFonts w:asciiTheme="majorHAnsi" w:eastAsiaTheme="majorEastAsia" w:hAnsiTheme="majorHAnsi" w:cstheme="majorBidi"/>
        </w:rPr>
        <w:t>2.5</w:t>
      </w:r>
      <w:r w:rsidR="00B8423A" w:rsidRPr="00D54978">
        <w:rPr>
          <w:rFonts w:asciiTheme="majorHAnsi" w:hAnsiTheme="majorHAnsi" w:cstheme="majorHAnsi"/>
        </w:rPr>
        <w:t xml:space="preserve">: </w:t>
      </w:r>
      <w:r w:rsidR="00B8423A" w:rsidRPr="002F0FB6">
        <w:rPr>
          <w:rFonts w:asciiTheme="majorHAnsi" w:hAnsiTheme="majorHAnsi" w:cstheme="majorHAnsi"/>
        </w:rPr>
        <w:t xml:space="preserve">Facilitate the development and dissemination of academic pathways for cybersecurity careers </w:t>
      </w:r>
      <w:r w:rsidR="00B8423A">
        <w:rPr>
          <w:rFonts w:asciiTheme="majorHAnsi" w:hAnsiTheme="majorHAnsi" w:cstheme="majorHAnsi"/>
        </w:rPr>
        <w:t xml:space="preserve">and 3.3: </w:t>
      </w:r>
      <w:r w:rsidR="00B8423A" w:rsidRPr="002F0FB6">
        <w:rPr>
          <w:rFonts w:asciiTheme="majorHAnsi" w:hAnsiTheme="majorHAnsi" w:cstheme="majorHAnsi"/>
        </w:rPr>
        <w:t>Facilitate state and regional consortia to identify cybersecurity pathways addressing local workforce needs</w:t>
      </w:r>
      <w:r w:rsidR="00B8423A" w:rsidRPr="00D54978">
        <w:rPr>
          <w:rFonts w:asciiTheme="majorHAnsi" w:hAnsiTheme="majorHAnsi" w:cstheme="majorHAnsi"/>
        </w:rPr>
        <w:t xml:space="preserve">  </w:t>
      </w:r>
    </w:p>
    <w:p w14:paraId="1B4EB893" w14:textId="53FAE6F2" w:rsidR="00984B1F" w:rsidRDefault="00B8423A" w:rsidP="00B8423A">
      <w:pPr>
        <w:spacing w:after="120"/>
        <w:ind w:left="1080"/>
        <w:rPr>
          <w:rFonts w:asciiTheme="majorHAnsi" w:eastAsiaTheme="majorEastAsia" w:hAnsiTheme="majorHAnsi" w:cstheme="majorHAnsi"/>
        </w:rPr>
      </w:pPr>
      <w:r w:rsidRPr="00D54978">
        <w:rPr>
          <w:rFonts w:asciiTheme="majorHAnsi" w:eastAsiaTheme="majorEastAsia" w:hAnsiTheme="majorHAnsi" w:cstheme="majorHAnsi"/>
        </w:rPr>
        <w:t>URL:</w:t>
      </w:r>
      <w:r>
        <w:rPr>
          <w:rFonts w:asciiTheme="majorHAnsi" w:eastAsiaTheme="majorEastAsia" w:hAnsiTheme="majorHAnsi" w:cstheme="majorHAnsi"/>
        </w:rPr>
        <w:t xml:space="preserve"> </w:t>
      </w:r>
      <w:hyperlink r:id="rId13" w:history="1">
        <w:r w:rsidRPr="009107ED">
          <w:rPr>
            <w:rStyle w:val="Hyperlink"/>
            <w:rFonts w:asciiTheme="majorHAnsi" w:eastAsiaTheme="majorEastAsia" w:hAnsiTheme="majorHAnsi" w:cstheme="majorHAnsi"/>
          </w:rPr>
          <w:t>www.edutech.nodak.edu/</w:t>
        </w:r>
      </w:hyperlink>
      <w:r>
        <w:rPr>
          <w:rFonts w:asciiTheme="majorHAnsi" w:eastAsiaTheme="majorEastAsia" w:hAnsiTheme="majorHAnsi" w:cstheme="majorHAnsi"/>
        </w:rPr>
        <w:t xml:space="preserve"> and</w:t>
      </w:r>
      <w:r w:rsidR="00984B1F">
        <w:rPr>
          <w:rFonts w:asciiTheme="majorHAnsi" w:eastAsiaTheme="majorEastAsia" w:hAnsiTheme="majorHAnsi" w:cstheme="majorHAnsi"/>
        </w:rPr>
        <w:t xml:space="preserve"> </w:t>
      </w:r>
      <w:hyperlink r:id="rId14" w:history="1">
        <w:r w:rsidR="00984B1F" w:rsidRPr="0001776F">
          <w:rPr>
            <w:rStyle w:val="Hyperlink"/>
            <w:rFonts w:asciiTheme="majorHAnsi" w:eastAsiaTheme="majorEastAsia" w:hAnsiTheme="majorHAnsi" w:cstheme="majorHAnsi"/>
          </w:rPr>
          <w:t>https://www.nd.gov/itd/news/6206/teaching-tech-21st-century-success-north-dakotas-k-20w-initiative</w:t>
        </w:r>
      </w:hyperlink>
    </w:p>
    <w:p w14:paraId="6385F439" w14:textId="3C09219C" w:rsidR="00B8423A" w:rsidRDefault="5A8525B9" w:rsidP="00B8423A">
      <w:pPr>
        <w:pStyle w:val="Heading2"/>
        <w:spacing w:before="0"/>
      </w:pPr>
      <w:r>
        <w:t xml:space="preserve">Metric Moment – what gets measured gets done </w:t>
      </w:r>
    </w:p>
    <w:p w14:paraId="079AD0C4" w14:textId="77777777" w:rsidR="00B8423A" w:rsidRDefault="00B8423A" w:rsidP="00B8423A">
      <w:pPr>
        <w:pStyle w:val="Heading2"/>
        <w:numPr>
          <w:ilvl w:val="1"/>
          <w:numId w:val="0"/>
        </w:numPr>
        <w:spacing w:before="0"/>
        <w:ind w:left="360" w:firstLine="720"/>
      </w:pPr>
      <w:r>
        <w:t xml:space="preserve">Presenter: </w:t>
      </w:r>
      <w:r w:rsidRPr="00035999">
        <w:t>Dr. Aurelia T. Williams</w:t>
      </w:r>
      <w:r>
        <w:t xml:space="preserve">, </w:t>
      </w:r>
      <w:r w:rsidRPr="002F0FB6">
        <w:t xml:space="preserve">Professor, </w:t>
      </w:r>
      <w:r>
        <w:t>CS</w:t>
      </w:r>
      <w:r w:rsidRPr="002F0FB6">
        <w:t xml:space="preserve"> Dept</w:t>
      </w:r>
      <w:r>
        <w:t xml:space="preserve">., </w:t>
      </w:r>
      <w:r w:rsidRPr="002F0FB6">
        <w:t>Norfolk State University</w:t>
      </w:r>
    </w:p>
    <w:p w14:paraId="3745CF8B" w14:textId="3C71C67C" w:rsidR="00B8423A" w:rsidRDefault="00B8423A" w:rsidP="00372ABA">
      <w:pPr>
        <w:pStyle w:val="Heading3"/>
        <w:numPr>
          <w:ilvl w:val="0"/>
          <w:numId w:val="0"/>
        </w:numPr>
        <w:spacing w:before="0"/>
        <w:ind w:left="1080"/>
      </w:pPr>
      <w:r w:rsidRPr="17A4EDB2">
        <w:t>Topic:</w:t>
      </w:r>
      <w:r>
        <w:t xml:space="preserve"> </w:t>
      </w:r>
      <w:r w:rsidR="00AD012D" w:rsidRPr="00AD012D">
        <w:t>Consortium Enabling Cybersecurity Opportunities and Research (CECOR) Metrics</w:t>
      </w:r>
    </w:p>
    <w:p w14:paraId="54ABD2DD" w14:textId="0C37EB87" w:rsidR="49BEF1A1" w:rsidRDefault="00B8423A" w:rsidP="00B8423A">
      <w:pPr>
        <w:pStyle w:val="Heading2"/>
        <w:numPr>
          <w:ilvl w:val="1"/>
          <w:numId w:val="0"/>
        </w:numPr>
        <w:spacing w:before="0"/>
        <w:ind w:left="1080"/>
      </w:pPr>
      <w:r w:rsidRPr="003474AE">
        <w:rPr>
          <w:rFonts w:asciiTheme="majorHAnsi" w:hAnsiTheme="majorHAnsi" w:cstheme="majorHAnsi"/>
        </w:rPr>
        <w:t xml:space="preserve">URL: </w:t>
      </w:r>
      <w:hyperlink r:id="rId15" w:history="1">
        <w:r w:rsidRPr="00035999">
          <w:rPr>
            <w:rStyle w:val="Hyperlink"/>
            <w:rFonts w:asciiTheme="majorHAnsi" w:hAnsiTheme="majorHAnsi" w:cstheme="majorHAnsi"/>
          </w:rPr>
          <w:t>cecork20.org</w:t>
        </w:r>
      </w:hyperlink>
    </w:p>
    <w:p w14:paraId="3B68515E" w14:textId="77777777" w:rsidR="00E924DD" w:rsidRPr="00E924DD" w:rsidRDefault="6B31EB3A" w:rsidP="001F2E15">
      <w:pPr>
        <w:pStyle w:val="Heading1"/>
      </w:pPr>
      <w:r>
        <w:t>Subgroup Updates</w:t>
      </w:r>
    </w:p>
    <w:p w14:paraId="405ADF3E" w14:textId="3389C23C" w:rsidR="6B31EB3A" w:rsidRDefault="6B31EB3A" w:rsidP="001F1F82">
      <w:pPr>
        <w:pStyle w:val="Heading2"/>
      </w:pPr>
      <w:r>
        <w:t>Apprenticeship</w:t>
      </w:r>
    </w:p>
    <w:p w14:paraId="3B685160" w14:textId="5F98A45A" w:rsidR="00E924DD" w:rsidRPr="00E924DD" w:rsidRDefault="1201065C" w:rsidP="001F1F82">
      <w:pPr>
        <w:pStyle w:val="Heading2"/>
      </w:pPr>
      <w:r>
        <w:t xml:space="preserve">Collegiate </w:t>
      </w:r>
    </w:p>
    <w:p w14:paraId="3B685161" w14:textId="77777777" w:rsidR="00E924DD" w:rsidRPr="00E924DD" w:rsidRDefault="6B31EB3A" w:rsidP="001F1F82">
      <w:pPr>
        <w:pStyle w:val="Heading2"/>
      </w:pPr>
      <w:r>
        <w:t>Competitions</w:t>
      </w:r>
    </w:p>
    <w:p w14:paraId="0248EE07" w14:textId="25DD6BE8" w:rsidR="00E924DD" w:rsidRPr="00E924DD" w:rsidRDefault="00E95012" w:rsidP="001F1F82">
      <w:pPr>
        <w:pStyle w:val="Heading2"/>
        <w:rPr>
          <w:szCs w:val="24"/>
        </w:rPr>
      </w:pPr>
      <w:r>
        <w:lastRenderedPageBreak/>
        <w:t>K</w:t>
      </w:r>
      <w:r w:rsidR="6B31EB3A">
        <w:t>12</w:t>
      </w:r>
    </w:p>
    <w:p w14:paraId="3B685162" w14:textId="246AD9F7" w:rsidR="00E924DD" w:rsidRPr="00E924DD" w:rsidRDefault="6B31EB3A" w:rsidP="001F1F82">
      <w:pPr>
        <w:pStyle w:val="Heading2"/>
        <w:rPr>
          <w:szCs w:val="24"/>
        </w:rPr>
      </w:pPr>
      <w:r>
        <w:t>Training and Certifications</w:t>
      </w:r>
    </w:p>
    <w:p w14:paraId="3B685163" w14:textId="299AA0D6" w:rsidR="00E924DD" w:rsidRPr="00E924DD" w:rsidRDefault="6B31EB3A" w:rsidP="001F1F82">
      <w:pPr>
        <w:pStyle w:val="Heading2"/>
      </w:pPr>
      <w:r>
        <w:t>Workforce Management</w:t>
      </w:r>
    </w:p>
    <w:p w14:paraId="3B685165" w14:textId="77777777" w:rsidR="00E924DD" w:rsidRPr="00E924DD" w:rsidRDefault="230BF5D5" w:rsidP="00AF6ABB">
      <w:pPr>
        <w:pStyle w:val="Heading1"/>
        <w:keepNext w:val="0"/>
        <w:keepLines w:val="0"/>
        <w:widowControl w:val="0"/>
        <w:spacing w:before="120"/>
      </w:pPr>
      <w:r w:rsidRPr="230BF5D5">
        <w:t>Project Progress Reports</w:t>
      </w:r>
    </w:p>
    <w:p w14:paraId="307C2218" w14:textId="6B332818" w:rsidR="00DB783F" w:rsidRDefault="00DB783F" w:rsidP="001F1F82">
      <w:pPr>
        <w:pStyle w:val="Heading2"/>
        <w:rPr>
          <w:szCs w:val="24"/>
        </w:rPr>
      </w:pPr>
      <w:r>
        <w:t>National Cybersecurity Career Awareness Week</w:t>
      </w:r>
      <w:r w:rsidR="008202E0">
        <w:t xml:space="preserve"> (NCCAW)</w:t>
      </w:r>
    </w:p>
    <w:p w14:paraId="2534B8B4" w14:textId="77777777" w:rsidR="00DB783F" w:rsidRDefault="00DB783F" w:rsidP="008202E0">
      <w:pPr>
        <w:pStyle w:val="Heading3"/>
        <w:numPr>
          <w:ilvl w:val="0"/>
          <w:numId w:val="0"/>
        </w:numPr>
        <w:spacing w:before="0"/>
        <w:ind w:left="1440" w:hanging="360"/>
      </w:pPr>
      <w:r w:rsidRPr="6E07F898">
        <w:t>Presenter:</w:t>
      </w:r>
      <w:r>
        <w:t xml:space="preserve"> Davina Pruitt-Mentle, </w:t>
      </w:r>
      <w:r w:rsidRPr="00F210CF">
        <w:t>Lead for Academic Engagement, NICE</w:t>
      </w:r>
    </w:p>
    <w:p w14:paraId="5A1E5799" w14:textId="5D213418" w:rsidR="00E924DD" w:rsidRPr="00E95012" w:rsidRDefault="00DB783F" w:rsidP="008202E0">
      <w:pPr>
        <w:pStyle w:val="Heading3"/>
        <w:numPr>
          <w:ilvl w:val="0"/>
          <w:numId w:val="0"/>
        </w:numPr>
        <w:spacing w:before="0"/>
        <w:ind w:left="1440" w:hanging="360"/>
      </w:pPr>
      <w:r w:rsidRPr="6E07F898">
        <w:t>URL:</w:t>
      </w:r>
      <w:r>
        <w:t xml:space="preserve"> </w:t>
      </w:r>
      <w:hyperlink r:id="rId16" w:history="1">
        <w:r w:rsidR="001F1F82" w:rsidRPr="005A70A3">
          <w:rPr>
            <w:rStyle w:val="Hyperlink"/>
          </w:rPr>
          <w:t>https://www.nist.gov/itl/applied-cybersecurity/nice/events/national-cybersecurity-career-awareness-week</w:t>
        </w:r>
      </w:hyperlink>
    </w:p>
    <w:p w14:paraId="14F9CD1B" w14:textId="77777777" w:rsidR="00DB783F" w:rsidRPr="00DB783F" w:rsidRDefault="00DB783F" w:rsidP="008202E0">
      <w:pPr>
        <w:pStyle w:val="Heading2"/>
        <w:spacing w:before="120"/>
      </w:pPr>
      <w:r w:rsidRPr="00DB783F">
        <w:t>NICE Annual Conference</w:t>
      </w:r>
    </w:p>
    <w:p w14:paraId="4E3E3A62" w14:textId="06A3FD27" w:rsidR="00DB783F" w:rsidRPr="00DB783F" w:rsidRDefault="1201065C" w:rsidP="008202E0">
      <w:pPr>
        <w:pStyle w:val="Heading3"/>
        <w:numPr>
          <w:ilvl w:val="0"/>
          <w:numId w:val="0"/>
        </w:numPr>
        <w:spacing w:before="0"/>
        <w:ind w:left="1440" w:hanging="360"/>
      </w:pPr>
      <w:r>
        <w:t xml:space="preserve">Presenter: </w:t>
      </w:r>
      <w:r w:rsidR="00182977">
        <w:t xml:space="preserve">Laura Bate, </w:t>
      </w:r>
      <w:r w:rsidR="00182977" w:rsidRPr="003A7A3D">
        <w:t>Policy Analyst</w:t>
      </w:r>
      <w:r w:rsidR="00182977">
        <w:t xml:space="preserve">, </w:t>
      </w:r>
      <w:r w:rsidR="00182977" w:rsidRPr="003A7A3D">
        <w:t>Cybersecurity Initiative</w:t>
      </w:r>
      <w:r w:rsidR="00182977">
        <w:t>, New America</w:t>
      </w:r>
    </w:p>
    <w:p w14:paraId="3AE13B06" w14:textId="30CE110D" w:rsidR="1201065C" w:rsidRDefault="1201065C" w:rsidP="008202E0">
      <w:pPr>
        <w:pStyle w:val="Heading3"/>
        <w:numPr>
          <w:ilvl w:val="0"/>
          <w:numId w:val="0"/>
        </w:numPr>
        <w:spacing w:before="0"/>
        <w:ind w:left="1440" w:hanging="360"/>
        <w:rPr>
          <w:color w:val="0000FF"/>
          <w:u w:val="single"/>
        </w:rPr>
      </w:pPr>
      <w:r w:rsidRPr="1201065C">
        <w:rPr>
          <w:rFonts w:ascii="Calibri" w:hAnsi="Calibri" w:cs="Times New Roman"/>
        </w:rPr>
        <w:t>URL:</w:t>
      </w:r>
      <w:r>
        <w:t xml:space="preserve"> </w:t>
      </w:r>
      <w:hyperlink r:id="rId17">
        <w:r w:rsidRPr="1201065C">
          <w:rPr>
            <w:rFonts w:ascii="Calibri" w:hAnsi="Calibri" w:cs="Times New Roman"/>
            <w:color w:val="0000FF"/>
            <w:u w:val="single"/>
          </w:rPr>
          <w:t>https://niceconference.org/</w:t>
        </w:r>
      </w:hyperlink>
    </w:p>
    <w:p w14:paraId="4E1B84B0" w14:textId="45644308" w:rsidR="008B4118" w:rsidRDefault="008B4118" w:rsidP="008202E0">
      <w:pPr>
        <w:pStyle w:val="Heading2"/>
        <w:spacing w:before="120"/>
      </w:pPr>
      <w:r>
        <w:t>NICE K-12 Cybersecurity Education Conference</w:t>
      </w:r>
    </w:p>
    <w:p w14:paraId="10BE2FE1" w14:textId="2CF136DF" w:rsidR="008B4118" w:rsidRDefault="008B4118" w:rsidP="001F1F82">
      <w:pPr>
        <w:pStyle w:val="Heading3"/>
        <w:numPr>
          <w:ilvl w:val="0"/>
          <w:numId w:val="0"/>
        </w:numPr>
        <w:ind w:left="1440" w:hanging="360"/>
      </w:pPr>
      <w:r w:rsidRPr="53492E1B">
        <w:t>Presenter:</w:t>
      </w:r>
      <w:r w:rsidR="00DB783F">
        <w:t xml:space="preserve"> </w:t>
      </w:r>
      <w:r w:rsidR="00B8423A">
        <w:t xml:space="preserve">Amber Lindsay, </w:t>
      </w:r>
      <w:r w:rsidR="00B8423A">
        <w:rPr>
          <w:szCs w:val="26"/>
        </w:rPr>
        <w:t>Vice President</w:t>
      </w:r>
      <w:r w:rsidR="00B8423A" w:rsidRPr="00697F34">
        <w:rPr>
          <w:szCs w:val="26"/>
        </w:rPr>
        <w:t xml:space="preserve">, </w:t>
      </w:r>
      <w:proofErr w:type="spellStart"/>
      <w:r w:rsidR="00B8423A">
        <w:t>iKeepSafe</w:t>
      </w:r>
      <w:proofErr w:type="spellEnd"/>
    </w:p>
    <w:p w14:paraId="6B3F7957" w14:textId="545CADBE" w:rsidR="008B4118" w:rsidRDefault="405CAA8A" w:rsidP="001F1F82">
      <w:pPr>
        <w:pStyle w:val="Heading3"/>
        <w:numPr>
          <w:ilvl w:val="0"/>
          <w:numId w:val="0"/>
        </w:numPr>
        <w:ind w:left="1440" w:hanging="360"/>
      </w:pPr>
      <w:r w:rsidRPr="405CAA8A">
        <w:t xml:space="preserve">URL: </w:t>
      </w:r>
      <w:hyperlink r:id="rId18">
        <w:r w:rsidRPr="405CAA8A">
          <w:rPr>
            <w:rStyle w:val="Hyperlink"/>
          </w:rPr>
          <w:t>https://www.k12cybersecurityconference.org/</w:t>
        </w:r>
      </w:hyperlink>
    </w:p>
    <w:p w14:paraId="7A3A7BD0" w14:textId="77777777" w:rsidR="008202E0" w:rsidRDefault="008202E0" w:rsidP="008202E0">
      <w:pPr>
        <w:pStyle w:val="Heading2"/>
        <w:spacing w:before="120"/>
      </w:pPr>
      <w:r>
        <w:t>CAE Community</w:t>
      </w:r>
    </w:p>
    <w:p w14:paraId="30ACC8EF" w14:textId="77777777" w:rsidR="008202E0" w:rsidRDefault="008202E0" w:rsidP="008202E0">
      <w:pPr>
        <w:pStyle w:val="Heading2"/>
        <w:numPr>
          <w:ilvl w:val="0"/>
          <w:numId w:val="0"/>
        </w:numPr>
        <w:spacing w:before="0"/>
        <w:ind w:left="1080"/>
      </w:pPr>
      <w:r>
        <w:t xml:space="preserve">Presenter: Anastacia Webster, California State University, San Bernardino </w:t>
      </w:r>
    </w:p>
    <w:p w14:paraId="05ED37A6" w14:textId="6FA541BA" w:rsidR="008202E0" w:rsidRDefault="008202E0" w:rsidP="008202E0">
      <w:pPr>
        <w:pStyle w:val="Heading2"/>
        <w:numPr>
          <w:ilvl w:val="0"/>
          <w:numId w:val="0"/>
        </w:numPr>
        <w:spacing w:before="0"/>
        <w:ind w:left="1080"/>
      </w:pPr>
      <w:r>
        <w:t xml:space="preserve">URL: </w:t>
      </w:r>
      <w:hyperlink r:id="rId19" w:history="1">
        <w:r w:rsidRPr="00560AD1">
          <w:rPr>
            <w:rStyle w:val="Hyperlink"/>
          </w:rPr>
          <w:t>https://www.caecommunity.org/</w:t>
        </w:r>
      </w:hyperlink>
    </w:p>
    <w:p w14:paraId="3B685169" w14:textId="5E413077" w:rsidR="00E924DD" w:rsidRDefault="53492E1B" w:rsidP="008202E0">
      <w:pPr>
        <w:pStyle w:val="Heading2"/>
        <w:spacing w:before="120"/>
      </w:pPr>
      <w:r>
        <w:t>NICE Challenge Project</w:t>
      </w:r>
    </w:p>
    <w:p w14:paraId="36DE47F8" w14:textId="7AD6DA6C" w:rsidR="6B31EB3A" w:rsidRDefault="1A8092C9" w:rsidP="001F1F82">
      <w:pPr>
        <w:pStyle w:val="Heading3"/>
        <w:numPr>
          <w:ilvl w:val="2"/>
          <w:numId w:val="0"/>
        </w:numPr>
        <w:ind w:left="1440" w:hanging="360"/>
      </w:pPr>
      <w:r>
        <w:t>Presenter: James D. Ashley III, Lead Engineer/Project Manager, CSUSB</w:t>
      </w:r>
    </w:p>
    <w:p w14:paraId="7256BA29" w14:textId="35A217F9" w:rsidR="405CAA8A" w:rsidRDefault="405CAA8A" w:rsidP="001F1F82">
      <w:pPr>
        <w:pStyle w:val="Heading3"/>
        <w:numPr>
          <w:ilvl w:val="0"/>
          <w:numId w:val="0"/>
        </w:numPr>
        <w:ind w:left="1440" w:hanging="360"/>
      </w:pPr>
      <w:r w:rsidRPr="405CAA8A">
        <w:rPr>
          <w:rFonts w:ascii="Calibri" w:hAnsi="Calibri" w:cs="Times New Roman"/>
        </w:rPr>
        <w:t>URL</w:t>
      </w:r>
      <w:r w:rsidR="00822EB8">
        <w:rPr>
          <w:rFonts w:ascii="Calibri" w:hAnsi="Calibri" w:cs="Times New Roman"/>
        </w:rPr>
        <w:t>:</w:t>
      </w:r>
      <w:r w:rsidR="008C58D8">
        <w:rPr>
          <w:rFonts w:ascii="Calibri" w:hAnsi="Calibri" w:cs="Times New Roman"/>
        </w:rPr>
        <w:t xml:space="preserve"> </w:t>
      </w:r>
      <w:hyperlink r:id="rId20">
        <w:r w:rsidR="008C58D8" w:rsidRPr="405CAA8A">
          <w:rPr>
            <w:rStyle w:val="Hyperlink"/>
          </w:rPr>
          <w:t>https://nice-challenge.com/</w:t>
        </w:r>
      </w:hyperlink>
    </w:p>
    <w:p w14:paraId="7DBAEBE1" w14:textId="12E9CDEE" w:rsidR="00B8423A" w:rsidRDefault="00B8423A" w:rsidP="003D7FB2">
      <w:pPr>
        <w:pStyle w:val="Heading1"/>
        <w:keepNext w:val="0"/>
        <w:keepLines w:val="0"/>
        <w:widowControl w:val="0"/>
        <w:spacing w:before="120"/>
      </w:pPr>
      <w:r>
        <w:t>New Business</w:t>
      </w:r>
    </w:p>
    <w:p w14:paraId="6C05365A" w14:textId="77777777" w:rsidR="00B8423A" w:rsidRDefault="00B8423A" w:rsidP="00B8423A">
      <w:pPr>
        <w:pStyle w:val="Heading2"/>
        <w:numPr>
          <w:ilvl w:val="1"/>
          <w:numId w:val="0"/>
        </w:numPr>
        <w:spacing w:before="0"/>
        <w:ind w:left="1080"/>
      </w:pPr>
      <w:r>
        <w:t>Presenter: Marian Merritt, Lead for Industry Engagement, NICE</w:t>
      </w:r>
    </w:p>
    <w:p w14:paraId="1F02F9EE" w14:textId="105E17A2" w:rsidR="00B8423A" w:rsidRDefault="00B8423A" w:rsidP="00B8423A">
      <w:pPr>
        <w:pStyle w:val="Heading2"/>
        <w:numPr>
          <w:ilvl w:val="1"/>
          <w:numId w:val="0"/>
        </w:numPr>
        <w:spacing w:before="0"/>
        <w:ind w:left="1080"/>
        <w:rPr>
          <w:rFonts w:asciiTheme="majorHAnsi" w:hAnsiTheme="majorHAnsi"/>
        </w:rPr>
      </w:pPr>
      <w:r w:rsidRPr="2B2A8738">
        <w:rPr>
          <w:rFonts w:asciiTheme="majorHAnsi" w:hAnsiTheme="majorHAnsi"/>
        </w:rPr>
        <w:t xml:space="preserve">Topic: </w:t>
      </w:r>
      <w:r w:rsidR="00AD012D" w:rsidRPr="00AD012D">
        <w:rPr>
          <w:rFonts w:asciiTheme="majorHAnsi" w:hAnsiTheme="majorHAnsi"/>
        </w:rPr>
        <w:t>Publication of Healthcare Cybersecurity Workforce Development Guide</w:t>
      </w:r>
      <w:r w:rsidRPr="00655ED6">
        <w:t xml:space="preserve"> </w:t>
      </w:r>
      <w:r w:rsidRPr="2B2A8738">
        <w:rPr>
          <w:rFonts w:asciiTheme="majorHAnsi" w:hAnsiTheme="majorHAnsi"/>
        </w:rPr>
        <w:t xml:space="preserve"> </w:t>
      </w:r>
    </w:p>
    <w:p w14:paraId="2E8DD78A" w14:textId="68D2C449" w:rsidR="00B8423A" w:rsidRPr="00B8423A" w:rsidRDefault="00B8423A" w:rsidP="00B8423A">
      <w:pPr>
        <w:ind w:left="1080"/>
      </w:pPr>
      <w:r w:rsidRPr="2B2A8738">
        <w:rPr>
          <w:rFonts w:asciiTheme="majorHAnsi" w:eastAsiaTheme="majorEastAsia" w:hAnsiTheme="majorHAnsi" w:cstheme="majorBidi"/>
        </w:rPr>
        <w:t xml:space="preserve">URL: </w:t>
      </w:r>
      <w:hyperlink r:id="rId21" w:history="1">
        <w:r w:rsidRPr="00B8423A">
          <w:rPr>
            <w:rStyle w:val="Hyperlink"/>
            <w:rFonts w:asciiTheme="majorHAnsi" w:eastAsiaTheme="majorEastAsia" w:hAnsiTheme="majorHAnsi" w:cstheme="majorBidi"/>
          </w:rPr>
          <w:t>https://healthsectorcouncil.org/workforce-guide</w:t>
        </w:r>
      </w:hyperlink>
    </w:p>
    <w:p w14:paraId="19A1D136" w14:textId="3CD2CACD" w:rsidR="008202E0" w:rsidRDefault="008202E0" w:rsidP="003D7FB2">
      <w:pPr>
        <w:pStyle w:val="Heading1"/>
        <w:keepNext w:val="0"/>
        <w:keepLines w:val="0"/>
        <w:widowControl w:val="0"/>
        <w:spacing w:before="120"/>
      </w:pPr>
      <w:r>
        <w:t>Summary of Action Items</w:t>
      </w:r>
    </w:p>
    <w:p w14:paraId="3B68517D" w14:textId="1E472BDC" w:rsidR="003E6329" w:rsidRPr="0010008F" w:rsidRDefault="003D7FB2" w:rsidP="00B8423A">
      <w:pPr>
        <w:spacing w:before="120"/>
        <w:ind w:left="360"/>
      </w:pPr>
      <w:r w:rsidRPr="003D7FB2">
        <w:rPr>
          <w:b/>
          <w:color w:val="365F91" w:themeColor="accent1" w:themeShade="BF"/>
        </w:rPr>
        <w:t xml:space="preserve">VIII: </w:t>
      </w:r>
      <w:r w:rsidR="230BF5D5" w:rsidRPr="003D7FB2">
        <w:rPr>
          <w:b/>
          <w:color w:val="365F91" w:themeColor="accent1" w:themeShade="BF"/>
        </w:rPr>
        <w:t>Next Meeting Reminder</w:t>
      </w:r>
      <w:r w:rsidR="00674116" w:rsidRPr="003D7FB2">
        <w:rPr>
          <w:b/>
          <w:color w:val="365F91" w:themeColor="accent1" w:themeShade="BF"/>
        </w:rPr>
        <w:t xml:space="preserve"> </w:t>
      </w:r>
      <w:r w:rsidR="00797B11" w:rsidRPr="003D7FB2">
        <w:rPr>
          <w:b/>
          <w:color w:val="365F91" w:themeColor="accent1" w:themeShade="BF"/>
        </w:rPr>
        <w:t>–</w:t>
      </w:r>
      <w:r w:rsidR="00674116" w:rsidRPr="003D7FB2">
        <w:rPr>
          <w:b/>
          <w:color w:val="365F91" w:themeColor="accent1" w:themeShade="BF"/>
        </w:rPr>
        <w:t xml:space="preserve"> </w:t>
      </w:r>
      <w:r w:rsidR="00674116" w:rsidRPr="0010008F">
        <w:rPr>
          <w:rStyle w:val="normaltextrun"/>
          <w:rFonts w:cs="Calibri"/>
          <w:shd w:val="clear" w:color="auto" w:fill="FFFFFF"/>
        </w:rPr>
        <w:t xml:space="preserve">The next NICE Working Group meeting is scheduled for Wednesday, </w:t>
      </w:r>
      <w:r w:rsidR="008202E0">
        <w:rPr>
          <w:rStyle w:val="normaltextrun"/>
          <w:rFonts w:cs="Calibri"/>
          <w:shd w:val="clear" w:color="auto" w:fill="FFFFFF"/>
        </w:rPr>
        <w:t>Ju</w:t>
      </w:r>
      <w:r w:rsidR="00B8423A">
        <w:rPr>
          <w:rStyle w:val="normaltextrun"/>
          <w:rFonts w:cs="Calibri"/>
          <w:shd w:val="clear" w:color="auto" w:fill="FFFFFF"/>
        </w:rPr>
        <w:t>ly</w:t>
      </w:r>
      <w:r w:rsidR="00674116" w:rsidRPr="0010008F">
        <w:rPr>
          <w:rStyle w:val="normaltextrun"/>
          <w:rFonts w:cs="Calibri"/>
          <w:shd w:val="clear" w:color="auto" w:fill="FFFFFF"/>
        </w:rPr>
        <w:t xml:space="preserve"> 2</w:t>
      </w:r>
      <w:r w:rsidR="00B8423A">
        <w:rPr>
          <w:rStyle w:val="normaltextrun"/>
          <w:rFonts w:cs="Calibri"/>
          <w:shd w:val="clear" w:color="auto" w:fill="FFFFFF"/>
        </w:rPr>
        <w:t>4</w:t>
      </w:r>
      <w:r w:rsidR="00674116" w:rsidRPr="0010008F">
        <w:rPr>
          <w:rStyle w:val="normaltextrun"/>
          <w:rFonts w:cs="Calibri"/>
          <w:shd w:val="clear" w:color="auto" w:fill="FFFFFF"/>
        </w:rPr>
        <w:t>, 2019.</w:t>
      </w:r>
    </w:p>
    <w:sectPr w:rsidR="003E6329" w:rsidRPr="0010008F" w:rsidSect="00B8423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6B6842" w14:textId="77777777" w:rsidR="008C008C" w:rsidRDefault="008C008C" w:rsidP="00242D46">
      <w:r>
        <w:separator/>
      </w:r>
    </w:p>
  </w:endnote>
  <w:endnote w:type="continuationSeparator" w:id="0">
    <w:p w14:paraId="15B5F34A" w14:textId="77777777" w:rsidR="008C008C" w:rsidRDefault="008C008C" w:rsidP="00242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30C289" w14:textId="77777777" w:rsidR="008C008C" w:rsidRDefault="008C008C" w:rsidP="00242D46">
      <w:r>
        <w:separator/>
      </w:r>
    </w:p>
  </w:footnote>
  <w:footnote w:type="continuationSeparator" w:id="0">
    <w:p w14:paraId="0FE292BE" w14:textId="77777777" w:rsidR="008C008C" w:rsidRDefault="008C008C" w:rsidP="00242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F756AA"/>
    <w:multiLevelType w:val="hybridMultilevel"/>
    <w:tmpl w:val="69401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B278A6"/>
    <w:multiLevelType w:val="multilevel"/>
    <w:tmpl w:val="8C4E1766"/>
    <w:lvl w:ilvl="0">
      <w:start w:val="1"/>
      <w:numFmt w:val="upperRoman"/>
      <w:pStyle w:val="Heading1"/>
      <w:lvlText w:val="%1."/>
      <w:lvlJc w:val="left"/>
      <w:pPr>
        <w:tabs>
          <w:tab w:val="num" w:pos="360"/>
        </w:tabs>
        <w:ind w:left="0" w:firstLine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720"/>
        </w:tabs>
        <w:ind w:left="360" w:firstLine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080"/>
        </w:tabs>
        <w:ind w:left="144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1440"/>
        </w:tabs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1800"/>
        </w:tabs>
        <w:ind w:left="1440" w:firstLine="36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2160"/>
        </w:tabs>
        <w:ind w:left="1800" w:firstLine="36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2520"/>
        </w:tabs>
        <w:ind w:left="2160" w:firstLine="36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2880"/>
        </w:tabs>
        <w:ind w:left="2520" w:firstLine="36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3240"/>
        </w:tabs>
        <w:ind w:left="2880" w:firstLine="36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36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899"/>
    <w:rsid w:val="00000220"/>
    <w:rsid w:val="00015447"/>
    <w:rsid w:val="000206B5"/>
    <w:rsid w:val="0003281B"/>
    <w:rsid w:val="000428D1"/>
    <w:rsid w:val="00061DC0"/>
    <w:rsid w:val="00062552"/>
    <w:rsid w:val="0007595E"/>
    <w:rsid w:val="00087AA5"/>
    <w:rsid w:val="000903AE"/>
    <w:rsid w:val="000C3C7A"/>
    <w:rsid w:val="0010008F"/>
    <w:rsid w:val="00131C8A"/>
    <w:rsid w:val="001375FB"/>
    <w:rsid w:val="001547C8"/>
    <w:rsid w:val="00182977"/>
    <w:rsid w:val="00190856"/>
    <w:rsid w:val="001F1F82"/>
    <w:rsid w:val="001F2E15"/>
    <w:rsid w:val="00203B3B"/>
    <w:rsid w:val="002349BA"/>
    <w:rsid w:val="00242D46"/>
    <w:rsid w:val="002577AF"/>
    <w:rsid w:val="0029017F"/>
    <w:rsid w:val="002B57FB"/>
    <w:rsid w:val="002F3A23"/>
    <w:rsid w:val="00372ABA"/>
    <w:rsid w:val="003900AA"/>
    <w:rsid w:val="003A1341"/>
    <w:rsid w:val="003C0CEA"/>
    <w:rsid w:val="003D1F8E"/>
    <w:rsid w:val="003D7FB2"/>
    <w:rsid w:val="003E6329"/>
    <w:rsid w:val="00422DEF"/>
    <w:rsid w:val="00461ED9"/>
    <w:rsid w:val="0047226D"/>
    <w:rsid w:val="00483ED8"/>
    <w:rsid w:val="00486533"/>
    <w:rsid w:val="004A378D"/>
    <w:rsid w:val="004C3D17"/>
    <w:rsid w:val="005439CA"/>
    <w:rsid w:val="005478FF"/>
    <w:rsid w:val="00554324"/>
    <w:rsid w:val="005603BE"/>
    <w:rsid w:val="00561373"/>
    <w:rsid w:val="00561649"/>
    <w:rsid w:val="00562276"/>
    <w:rsid w:val="00567631"/>
    <w:rsid w:val="005A3EF8"/>
    <w:rsid w:val="005A62E7"/>
    <w:rsid w:val="005B3DAB"/>
    <w:rsid w:val="005F2044"/>
    <w:rsid w:val="00605B32"/>
    <w:rsid w:val="00635E38"/>
    <w:rsid w:val="00636686"/>
    <w:rsid w:val="00652159"/>
    <w:rsid w:val="00670065"/>
    <w:rsid w:val="00674116"/>
    <w:rsid w:val="00680763"/>
    <w:rsid w:val="006E0694"/>
    <w:rsid w:val="007126A4"/>
    <w:rsid w:val="00750B70"/>
    <w:rsid w:val="00757DA0"/>
    <w:rsid w:val="0078485D"/>
    <w:rsid w:val="00786666"/>
    <w:rsid w:val="00797B11"/>
    <w:rsid w:val="007C421C"/>
    <w:rsid w:val="008202E0"/>
    <w:rsid w:val="00822EB8"/>
    <w:rsid w:val="00836CE2"/>
    <w:rsid w:val="0084104D"/>
    <w:rsid w:val="008736B9"/>
    <w:rsid w:val="00887CF9"/>
    <w:rsid w:val="00887E80"/>
    <w:rsid w:val="00891DCF"/>
    <w:rsid w:val="008A121F"/>
    <w:rsid w:val="008A6162"/>
    <w:rsid w:val="008B4118"/>
    <w:rsid w:val="008B58DB"/>
    <w:rsid w:val="008C008C"/>
    <w:rsid w:val="008C277B"/>
    <w:rsid w:val="008C58D8"/>
    <w:rsid w:val="008D750C"/>
    <w:rsid w:val="009053B8"/>
    <w:rsid w:val="00931A89"/>
    <w:rsid w:val="00984B1F"/>
    <w:rsid w:val="009D1C1E"/>
    <w:rsid w:val="009E7E86"/>
    <w:rsid w:val="009F323D"/>
    <w:rsid w:val="00A15410"/>
    <w:rsid w:val="00A346A3"/>
    <w:rsid w:val="00AD012D"/>
    <w:rsid w:val="00AF6ABB"/>
    <w:rsid w:val="00AF6AE5"/>
    <w:rsid w:val="00B33110"/>
    <w:rsid w:val="00B4666E"/>
    <w:rsid w:val="00B520BF"/>
    <w:rsid w:val="00B52999"/>
    <w:rsid w:val="00B8423A"/>
    <w:rsid w:val="00BA4CD6"/>
    <w:rsid w:val="00BF153F"/>
    <w:rsid w:val="00C0737F"/>
    <w:rsid w:val="00C22443"/>
    <w:rsid w:val="00C334DC"/>
    <w:rsid w:val="00C33F50"/>
    <w:rsid w:val="00CB2076"/>
    <w:rsid w:val="00CD37DC"/>
    <w:rsid w:val="00CD3F6C"/>
    <w:rsid w:val="00D02ECC"/>
    <w:rsid w:val="00D42988"/>
    <w:rsid w:val="00D71FBD"/>
    <w:rsid w:val="00DB6352"/>
    <w:rsid w:val="00DB783F"/>
    <w:rsid w:val="00DF7DFF"/>
    <w:rsid w:val="00E02FE5"/>
    <w:rsid w:val="00E63C46"/>
    <w:rsid w:val="00E924DD"/>
    <w:rsid w:val="00E95012"/>
    <w:rsid w:val="00EA3312"/>
    <w:rsid w:val="00ED2102"/>
    <w:rsid w:val="00EE0CB3"/>
    <w:rsid w:val="00EF6953"/>
    <w:rsid w:val="00F01B71"/>
    <w:rsid w:val="00F27286"/>
    <w:rsid w:val="00F80EBE"/>
    <w:rsid w:val="00F84899"/>
    <w:rsid w:val="00F962C6"/>
    <w:rsid w:val="1201065C"/>
    <w:rsid w:val="1A8092C9"/>
    <w:rsid w:val="230BF5D5"/>
    <w:rsid w:val="357DF33C"/>
    <w:rsid w:val="3909E6A6"/>
    <w:rsid w:val="3E9114B7"/>
    <w:rsid w:val="405CAA8A"/>
    <w:rsid w:val="48547D17"/>
    <w:rsid w:val="49BEF1A1"/>
    <w:rsid w:val="53492E1B"/>
    <w:rsid w:val="5A8525B9"/>
    <w:rsid w:val="602C61E2"/>
    <w:rsid w:val="6B31EB3A"/>
    <w:rsid w:val="70F2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B6851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7B11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1F82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3DAB"/>
    <w:pPr>
      <w:widowControl w:val="0"/>
      <w:numPr>
        <w:ilvl w:val="1"/>
        <w:numId w:val="1"/>
      </w:numPr>
      <w:spacing w:before="40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5E38"/>
    <w:pPr>
      <w:widowControl w:val="0"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35E38"/>
    <w:pPr>
      <w:widowControl w:val="0"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35E38"/>
    <w:pPr>
      <w:widowControl w:val="0"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35E38"/>
    <w:pPr>
      <w:widowControl w:val="0"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35E38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35E38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35E38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48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7A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AA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331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31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31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31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311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A3EF8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F1F82"/>
    <w:rPr>
      <w:rFonts w:asciiTheme="majorHAnsi" w:eastAsiaTheme="majorEastAsia" w:hAnsiTheme="majorHAnsi" w:cstheme="majorBidi"/>
      <w:b/>
      <w:color w:val="365F91" w:themeColor="accent1" w:themeShade="BF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B3DAB"/>
    <w:rPr>
      <w:rFonts w:ascii="Calibri" w:eastAsiaTheme="majorEastAsia" w:hAnsi="Calibri" w:cstheme="majorBidi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35E38"/>
    <w:rPr>
      <w:rFonts w:asciiTheme="majorHAnsi" w:eastAsiaTheme="majorEastAsia" w:hAnsiTheme="majorHAnsi" w:cstheme="majorBidi"/>
    </w:rPr>
  </w:style>
  <w:style w:type="character" w:customStyle="1" w:styleId="Heading4Char">
    <w:name w:val="Heading 4 Char"/>
    <w:basedOn w:val="DefaultParagraphFont"/>
    <w:link w:val="Heading4"/>
    <w:uiPriority w:val="9"/>
    <w:rsid w:val="00635E38"/>
    <w:rPr>
      <w:rFonts w:asciiTheme="majorHAnsi" w:eastAsiaTheme="majorEastAsia" w:hAnsiTheme="majorHAnsi" w:cstheme="majorBidi"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635E38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rsid w:val="00635E38"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rsid w:val="00635E38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635E3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35E3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1F1F82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67411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674116"/>
  </w:style>
  <w:style w:type="character" w:customStyle="1" w:styleId="spellingerror">
    <w:name w:val="spellingerror"/>
    <w:basedOn w:val="DefaultParagraphFont"/>
    <w:rsid w:val="00674116"/>
  </w:style>
  <w:style w:type="character" w:customStyle="1" w:styleId="eop">
    <w:name w:val="eop"/>
    <w:basedOn w:val="DefaultParagraphFont"/>
    <w:rsid w:val="00674116"/>
  </w:style>
  <w:style w:type="paragraph" w:styleId="Header">
    <w:name w:val="header"/>
    <w:basedOn w:val="Normal"/>
    <w:link w:val="HeaderChar"/>
    <w:uiPriority w:val="99"/>
    <w:unhideWhenUsed/>
    <w:rsid w:val="00242D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2D46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242D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2D46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1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3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8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2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77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gcc01.safelinks.protection.outlook.com/?url=http%3A%2F%2Fwww.edutech.nodak.edu%2F&amp;data=02%7C01%7Claura.hatzes%40nist.gov%7C06aa55db3cbc429c16c608d6f67b663c%7C2ab5d82fd8fa4797a93e054655c61dec%7C1%7C0%7C636967407191111952&amp;sdata=fpxjcWe%2BuhCUrqNYTWtjsBVsj8%2Bd4pCmn5K%2FuNqtbUY%3D&amp;reserved=0" TargetMode="External"/><Relationship Id="rId18" Type="http://schemas.openxmlformats.org/officeDocument/2006/relationships/hyperlink" Target="https://www.k12cybersecurityconference.org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healthsectorcouncil.org/workforce-guide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cybersecurity.isaca.org/state-of-cybersecurity" TargetMode="External"/><Relationship Id="rId17" Type="http://schemas.openxmlformats.org/officeDocument/2006/relationships/hyperlink" Target="https://niceconference.org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ist.gov/itl/applied-cybersecurity/nice/events/national-cybersecurity-career-awareness-week" TargetMode="External"/><Relationship Id="rId20" Type="http://schemas.openxmlformats.org/officeDocument/2006/relationships/hyperlink" Target="https://nice-challenge.com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istgov.sharepoint.com/sites/NICEProgram/NICEWG/Pages/home.aspx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likemiketoo.github.io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caecommunity.org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d.gov/itd/news/6206/teaching-tech-21st-century-success-north-dakotas-k-20w-initiativ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95F63FB80DCB44A5E997A6D7A3FA04" ma:contentTypeVersion="4" ma:contentTypeDescription="Create a new document." ma:contentTypeScope="" ma:versionID="010955b6bb51f53e190f9633b5f49cab">
  <xsd:schema xmlns:xsd="http://www.w3.org/2001/XMLSchema" xmlns:xs="http://www.w3.org/2001/XMLSchema" xmlns:p="http://schemas.microsoft.com/office/2006/metadata/properties" xmlns:ns2="b0af2475-d320-42a9-846e-935ddcd3534b" xmlns:ns3="7f966f49-8920-4d5f-abe0-af4eb145fedb" targetNamespace="http://schemas.microsoft.com/office/2006/metadata/properties" ma:root="true" ma:fieldsID="a8c2d12872162fe94db241b1599959cd" ns2:_="" ns3:_="">
    <xsd:import namespace="b0af2475-d320-42a9-846e-935ddcd3534b"/>
    <xsd:import namespace="7f966f49-8920-4d5f-abe0-af4eb145fed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f2475-d320-42a9-846e-935ddcd353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66f49-8920-4d5f-abe0-af4eb145fe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9EC48-2530-4AD4-8089-6559ED698E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C687C5-E26C-4E4D-8A5C-50E7529873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472BFB-D024-4FD5-B5A3-7DC6A00C923E}"/>
</file>

<file path=customXml/itemProps4.xml><?xml version="1.0" encoding="utf-8"?>
<ds:datastoreItem xmlns:ds="http://schemas.openxmlformats.org/officeDocument/2006/customXml" ds:itemID="{E5022A39-1233-44C7-956C-010D3584D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569</Words>
  <Characters>3246</Characters>
  <Application>Microsoft Office Word</Application>
  <DocSecurity>0</DocSecurity>
  <Lines>27</Lines>
  <Paragraphs>7</Paragraphs>
  <ScaleCrop>false</ScaleCrop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3</cp:revision>
  <dcterms:created xsi:type="dcterms:W3CDTF">2019-06-24T13:35:00Z</dcterms:created>
  <dcterms:modified xsi:type="dcterms:W3CDTF">2019-06-24T19:09:00Z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0x010100EF95F63FB80DCB44A5E997A6D7A3FA04</vt:lpwstr>
  </property>
</Properties>
</file>