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00267090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267090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0133F560" w:rsidR="00562276" w:rsidRPr="00267090" w:rsidRDefault="230BF5D5" w:rsidP="008A121F">
      <w:pPr>
        <w:keepNext/>
        <w:spacing w:before="120" w:after="120"/>
        <w:jc w:val="center"/>
        <w:rPr>
          <w:rFonts w:asciiTheme="majorHAnsi" w:hAnsiTheme="majorHAnsi"/>
        </w:rPr>
      </w:pPr>
      <w:r w:rsidRPr="00267090">
        <w:rPr>
          <w:rFonts w:asciiTheme="majorHAnsi" w:eastAsiaTheme="majorEastAsia" w:hAnsiTheme="majorHAnsi" w:cstheme="majorBidi"/>
          <w:b/>
          <w:bCs/>
        </w:rPr>
        <w:t>Date:</w:t>
      </w:r>
      <w:r w:rsidR="0029017F" w:rsidRPr="00267090">
        <w:rPr>
          <w:rFonts w:asciiTheme="majorHAnsi" w:eastAsiaTheme="majorEastAsia" w:hAnsiTheme="majorHAnsi" w:cstheme="majorBidi"/>
          <w:b/>
          <w:bCs/>
        </w:rPr>
        <w:t xml:space="preserve"> </w:t>
      </w:r>
      <w:r w:rsidR="00C50EA4" w:rsidRPr="00267090">
        <w:rPr>
          <w:rFonts w:asciiTheme="majorHAnsi" w:eastAsiaTheme="majorEastAsia" w:hAnsiTheme="majorHAnsi" w:cstheme="majorBidi"/>
          <w:b/>
          <w:bCs/>
        </w:rPr>
        <w:t>December 6, 2018</w:t>
      </w:r>
      <w:r w:rsidR="0029017F" w:rsidRPr="00267090">
        <w:rPr>
          <w:rFonts w:asciiTheme="majorHAnsi" w:eastAsiaTheme="majorEastAsia" w:hAnsiTheme="majorHAnsi" w:cstheme="majorBidi"/>
          <w:b/>
          <w:bCs/>
        </w:rPr>
        <w:tab/>
      </w:r>
      <w:r w:rsidR="005102B9" w:rsidRPr="00267090">
        <w:rPr>
          <w:rFonts w:asciiTheme="majorHAnsi" w:eastAsiaTheme="majorEastAsia" w:hAnsiTheme="majorHAnsi" w:cstheme="majorBidi"/>
          <w:b/>
          <w:bCs/>
        </w:rPr>
        <w:t>Time: 3:30 PM ES</w:t>
      </w:r>
      <w:r w:rsidRPr="00267090">
        <w:rPr>
          <w:rFonts w:asciiTheme="majorHAnsi" w:eastAsiaTheme="majorEastAsia" w:hAnsiTheme="majorHAnsi" w:cstheme="majorBidi"/>
          <w:b/>
          <w:bCs/>
        </w:rPr>
        <w:t>T</w:t>
      </w:r>
    </w:p>
    <w:p w14:paraId="3B68514F" w14:textId="3C43B3B4" w:rsidR="00562276" w:rsidRPr="00267090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0267090">
        <w:rPr>
          <w:rFonts w:asciiTheme="majorHAnsi" w:hAnsiTheme="majorHAnsi"/>
          <w:b/>
          <w:bCs/>
        </w:rPr>
        <w:t>SharePoint:</w:t>
      </w:r>
      <w:r w:rsidRPr="00267090">
        <w:rPr>
          <w:rFonts w:asciiTheme="majorHAnsi" w:hAnsiTheme="majorHAnsi"/>
        </w:rPr>
        <w:t xml:space="preserve"> </w:t>
      </w:r>
      <w:hyperlink r:id="rId11">
        <w:r w:rsidRPr="00267090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0026709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Introduction and Ground Rules</w:t>
      </w:r>
    </w:p>
    <w:p w14:paraId="3B685154" w14:textId="77777777" w:rsidR="00E924DD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NICE Program Office Updates</w:t>
      </w:r>
    </w:p>
    <w:p w14:paraId="3B685155" w14:textId="77777777" w:rsidR="00E924DD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Opening Remarks</w:t>
      </w:r>
    </w:p>
    <w:p w14:paraId="3B685156" w14:textId="4EB96A7C" w:rsidR="00E924DD" w:rsidRPr="00267090" w:rsidRDefault="230BF5D5" w:rsidP="00836CE2">
      <w:pPr>
        <w:pStyle w:val="Heading2"/>
        <w:keepNext w:val="0"/>
        <w:keepLines w:val="0"/>
        <w:widowControl w:val="0"/>
        <w:numPr>
          <w:ilvl w:val="0"/>
          <w:numId w:val="20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Academic Co-Chair</w:t>
      </w:r>
      <w:r w:rsidR="00C50EA4" w:rsidRPr="00267090">
        <w:rPr>
          <w:rFonts w:asciiTheme="majorHAnsi" w:hAnsiTheme="majorHAnsi"/>
        </w:rPr>
        <w:t xml:space="preserve"> - Dr. José-Marie Griffiths, Dakota State University</w:t>
      </w:r>
    </w:p>
    <w:p w14:paraId="3B685157" w14:textId="7AE54EF7" w:rsidR="00E924DD" w:rsidRPr="00267090" w:rsidRDefault="230BF5D5" w:rsidP="00836CE2">
      <w:pPr>
        <w:pStyle w:val="Heading2"/>
        <w:keepNext w:val="0"/>
        <w:keepLines w:val="0"/>
        <w:widowControl w:val="0"/>
        <w:numPr>
          <w:ilvl w:val="0"/>
          <w:numId w:val="20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Industry Co-Chair</w:t>
      </w:r>
      <w:r w:rsidR="00C50EA4" w:rsidRPr="00267090">
        <w:rPr>
          <w:rFonts w:asciiTheme="majorHAnsi" w:hAnsiTheme="majorHAnsi"/>
        </w:rPr>
        <w:t xml:space="preserve"> - Jason Hite</w:t>
      </w:r>
      <w:r w:rsidR="005102B9" w:rsidRPr="00267090">
        <w:rPr>
          <w:rFonts w:asciiTheme="majorHAnsi" w:hAnsiTheme="majorHAnsi"/>
        </w:rPr>
        <w:t xml:space="preserve">, </w:t>
      </w:r>
      <w:proofErr w:type="spellStart"/>
      <w:r w:rsidR="005102B9" w:rsidRPr="00267090">
        <w:rPr>
          <w:rFonts w:asciiTheme="majorHAnsi" w:hAnsiTheme="majorHAnsi"/>
          <w:color w:val="000000"/>
          <w:szCs w:val="22"/>
        </w:rPr>
        <w:t>Daoine</w:t>
      </w:r>
      <w:proofErr w:type="spellEnd"/>
      <w:r w:rsidR="005102B9" w:rsidRPr="00267090">
        <w:rPr>
          <w:rFonts w:asciiTheme="majorHAnsi" w:hAnsiTheme="majorHAnsi"/>
          <w:color w:val="000000"/>
          <w:szCs w:val="22"/>
        </w:rPr>
        <w:t xml:space="preserve"> Centric LLC</w:t>
      </w:r>
    </w:p>
    <w:p w14:paraId="3B685158" w14:textId="77777777" w:rsidR="00E924DD" w:rsidRPr="00267090" w:rsidRDefault="230BF5D5" w:rsidP="00267090">
      <w:pPr>
        <w:pStyle w:val="Heading1"/>
        <w:spacing w:before="12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Standing Items</w:t>
      </w:r>
    </w:p>
    <w:p w14:paraId="2AA0B311" w14:textId="77777777" w:rsidR="0084104D" w:rsidRPr="00267090" w:rsidRDefault="53492E1B" w:rsidP="00267090">
      <w:pPr>
        <w:pStyle w:val="Heading2"/>
        <w:keepNext w:val="0"/>
        <w:keepLines w:val="0"/>
        <w:widowControl w:val="0"/>
        <w:numPr>
          <w:ilvl w:val="0"/>
          <w:numId w:val="14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 xml:space="preserve">Report Roundup – learning from good ideas </w:t>
      </w:r>
    </w:p>
    <w:p w14:paraId="699CAA75" w14:textId="06354B2B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bookmarkStart w:id="0" w:name="_Hlk525035145"/>
      <w:r w:rsidRPr="00267090">
        <w:rPr>
          <w:rFonts w:asciiTheme="majorHAnsi" w:eastAsiaTheme="majorEastAsia" w:hAnsiTheme="majorHAnsi"/>
        </w:rPr>
        <w:t>Presenter:</w:t>
      </w:r>
      <w:r w:rsidR="00A20D68" w:rsidRPr="00267090">
        <w:rPr>
          <w:rFonts w:asciiTheme="majorHAnsi" w:eastAsiaTheme="majorEastAsia" w:hAnsiTheme="majorHAnsi"/>
        </w:rPr>
        <w:t xml:space="preserve"> Meredith Ward, Senior Policy Analyst, NASCIO</w:t>
      </w:r>
    </w:p>
    <w:p w14:paraId="72026332" w14:textId="2E79729F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 xml:space="preserve">Topic: </w:t>
      </w:r>
      <w:r w:rsidR="00A20D68" w:rsidRPr="00267090">
        <w:rPr>
          <w:rFonts w:asciiTheme="majorHAnsi" w:eastAsiaTheme="majorEastAsia" w:hAnsiTheme="majorHAnsi"/>
        </w:rPr>
        <w:t>2018 Deloitte-NASCIO Cyber Study</w:t>
      </w:r>
    </w:p>
    <w:p w14:paraId="60A47511" w14:textId="36D4D359" w:rsidR="0084104D" w:rsidRPr="00267090" w:rsidRDefault="00267090" w:rsidP="00267090">
      <w:pPr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hAnsiTheme="majorHAnsi"/>
        </w:rPr>
        <w:t xml:space="preserve">URL: </w:t>
      </w:r>
      <w:hyperlink r:id="rId12" w:history="1">
        <w:r w:rsidR="00794102" w:rsidRPr="00794102">
          <w:rPr>
            <w:rStyle w:val="Hyperlink"/>
            <w:rFonts w:asciiTheme="majorHAnsi" w:hAnsiTheme="majorHAnsi"/>
          </w:rPr>
          <w:t>2018 Deloitte-NASCIO Cyber Study</w:t>
        </w:r>
        <w:bookmarkEnd w:id="0"/>
      </w:hyperlink>
    </w:p>
    <w:p w14:paraId="4559E52B" w14:textId="77777777" w:rsidR="0084104D" w:rsidRPr="00267090" w:rsidRDefault="53492E1B" w:rsidP="00836CE2">
      <w:pPr>
        <w:pStyle w:val="Heading2"/>
        <w:keepNext w:val="0"/>
        <w:keepLines w:val="0"/>
        <w:widowControl w:val="0"/>
        <w:numPr>
          <w:ilvl w:val="0"/>
          <w:numId w:val="14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 xml:space="preserve">Strategy Stories – new developments that align to NICE Strategy </w:t>
      </w:r>
    </w:p>
    <w:p w14:paraId="3E9A708F" w14:textId="6F3F740D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Presenter:</w:t>
      </w:r>
      <w:r w:rsidR="00C50EA4" w:rsidRPr="00267090">
        <w:rPr>
          <w:rFonts w:asciiTheme="majorHAnsi" w:eastAsiaTheme="majorEastAsia" w:hAnsiTheme="majorHAnsi"/>
        </w:rPr>
        <w:t xml:space="preserve"> </w:t>
      </w:r>
      <w:r w:rsidR="00A20D68" w:rsidRPr="00267090">
        <w:rPr>
          <w:rFonts w:asciiTheme="majorHAnsi" w:eastAsiaTheme="majorEastAsia" w:hAnsiTheme="majorHAnsi"/>
        </w:rPr>
        <w:t>T. Eric Toler, Executive Director, Georgia Cyber Center</w:t>
      </w:r>
    </w:p>
    <w:p w14:paraId="24B970C6" w14:textId="4DC4DD10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Topic:</w:t>
      </w:r>
      <w:r w:rsidR="00A20D68" w:rsidRPr="00267090">
        <w:rPr>
          <w:rFonts w:asciiTheme="majorHAnsi" w:eastAsiaTheme="majorEastAsia" w:hAnsiTheme="majorHAnsi"/>
        </w:rPr>
        <w:t xml:space="preserve"> Georgia Cyber Center</w:t>
      </w:r>
    </w:p>
    <w:p w14:paraId="157D5F3F" w14:textId="264850C7" w:rsidR="230BF5D5" w:rsidRPr="00B37028" w:rsidRDefault="230BF5D5" w:rsidP="00B37028">
      <w:pPr>
        <w:ind w:left="1080"/>
        <w:rPr>
          <w:rFonts w:asciiTheme="majorHAnsi" w:eastAsiaTheme="majorEastAsia" w:hAnsiTheme="majorHAnsi"/>
        </w:rPr>
      </w:pPr>
      <w:r w:rsidRPr="00B37028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Objective </w:t>
      </w:r>
      <w:r w:rsidR="00343D45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2</w:t>
      </w:r>
      <w:r w:rsidR="00B37028" w:rsidRPr="00B37028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.1</w:t>
      </w:r>
      <w:r w:rsidRPr="00B37028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:</w:t>
      </w:r>
      <w:r w:rsidR="007117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 </w:t>
      </w:r>
      <w:r w:rsidR="00343D45" w:rsidRPr="00343D45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Improve education programs, co-curricular experiences, and training and certifications</w:t>
      </w:r>
    </w:p>
    <w:p w14:paraId="792820B6" w14:textId="6BEDAD83" w:rsidR="0084104D" w:rsidRPr="00267090" w:rsidRDefault="230BF5D5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URL:</w:t>
      </w:r>
      <w:r w:rsidR="00A20D68" w:rsidRPr="00267090">
        <w:rPr>
          <w:rFonts w:asciiTheme="majorHAnsi" w:eastAsiaTheme="majorEastAsia" w:hAnsiTheme="majorHAnsi"/>
        </w:rPr>
        <w:t xml:space="preserve"> </w:t>
      </w:r>
      <w:hyperlink r:id="rId13" w:history="1">
        <w:r w:rsidR="00A20D68" w:rsidRPr="00267090">
          <w:rPr>
            <w:rStyle w:val="Hyperlink"/>
            <w:rFonts w:asciiTheme="majorHAnsi" w:eastAsiaTheme="majorEastAsia" w:hAnsiTheme="majorHAnsi"/>
          </w:rPr>
          <w:t>https://cybercenter.georgia.gov/</w:t>
        </w:r>
      </w:hyperlink>
    </w:p>
    <w:p w14:paraId="137BDC95" w14:textId="77777777" w:rsidR="0084104D" w:rsidRPr="00267090" w:rsidRDefault="53492E1B" w:rsidP="00836CE2">
      <w:pPr>
        <w:pStyle w:val="Heading2"/>
        <w:keepNext w:val="0"/>
        <w:keepLines w:val="0"/>
        <w:widowControl w:val="0"/>
        <w:numPr>
          <w:ilvl w:val="0"/>
          <w:numId w:val="14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Metric Moment – what gets measured gets done</w:t>
      </w:r>
    </w:p>
    <w:p w14:paraId="565267D2" w14:textId="2D4EB702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Presenter:</w:t>
      </w:r>
      <w:r w:rsidR="00C50EA4" w:rsidRPr="00267090">
        <w:rPr>
          <w:rFonts w:asciiTheme="majorHAnsi" w:eastAsiaTheme="majorEastAsia" w:hAnsiTheme="majorHAnsi"/>
        </w:rPr>
        <w:t xml:space="preserve"> </w:t>
      </w:r>
      <w:r w:rsidR="00C50EA4" w:rsidRPr="00267090">
        <w:rPr>
          <w:rFonts w:asciiTheme="majorHAnsi" w:hAnsiTheme="majorHAnsi"/>
        </w:rPr>
        <w:t>Laura Bate, Policy Analyst, Cybersecurity Initiative, New America</w:t>
      </w:r>
    </w:p>
    <w:p w14:paraId="11C9FA5A" w14:textId="296891FB" w:rsidR="0084104D" w:rsidRPr="00267090" w:rsidRDefault="53492E1B" w:rsidP="00267090">
      <w:pPr>
        <w:pStyle w:val="Heading3"/>
        <w:keepNext w:val="0"/>
        <w:widowControl w:val="0"/>
        <w:numPr>
          <w:ilvl w:val="0"/>
          <w:numId w:val="0"/>
        </w:numPr>
        <w:spacing w:before="0"/>
        <w:ind w:left="1440" w:hanging="36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Topic:</w:t>
      </w:r>
      <w:r w:rsidR="00C50EA4" w:rsidRPr="00267090">
        <w:rPr>
          <w:rFonts w:asciiTheme="majorHAnsi" w:eastAsiaTheme="majorEastAsia" w:hAnsiTheme="majorHAnsi"/>
        </w:rPr>
        <w:t xml:space="preserve"> NICE Conference Metrics</w:t>
      </w:r>
    </w:p>
    <w:p w14:paraId="3B68515E" w14:textId="77777777" w:rsidR="00E924DD" w:rsidRPr="00267090" w:rsidRDefault="6B31EB3A" w:rsidP="00016D45">
      <w:pPr>
        <w:pStyle w:val="Heading1"/>
      </w:pPr>
      <w:r w:rsidRPr="00267090">
        <w:t>Subgroup Updates</w:t>
      </w:r>
    </w:p>
    <w:p w14:paraId="405ADF3E" w14:textId="14D0CDB0" w:rsidR="6B31EB3A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Apprenticeship</w:t>
      </w:r>
    </w:p>
    <w:p w14:paraId="296F8D2A" w14:textId="22BB0D9B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Jennifer Carlson, Executive Director of WTIA Workforce Institute and </w:t>
      </w:r>
      <w:proofErr w:type="spellStart"/>
      <w:r w:rsidRPr="00267090">
        <w:rPr>
          <w:rStyle w:val="spellingerror"/>
          <w:rFonts w:asciiTheme="majorHAnsi" w:hAnsiTheme="majorHAnsi" w:cs="Calibri"/>
          <w:color w:val="000000"/>
          <w:shd w:val="clear" w:color="auto" w:fill="FFFFFF"/>
        </w:rPr>
        <w:t>Apprenti</w:t>
      </w:r>
      <w:proofErr w:type="spellEnd"/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; or, Girish Seshagiri, Executive Vice President and CTO at ISHPI Information Technologies</w:t>
      </w:r>
    </w:p>
    <w:p w14:paraId="3B685160" w14:textId="7D98D12F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Collegiate</w:t>
      </w:r>
    </w:p>
    <w:p w14:paraId="007CB9CE" w14:textId="77777777" w:rsidR="00280780" w:rsidRPr="00267090" w:rsidRDefault="00280780" w:rsidP="00280780">
      <w:pPr>
        <w:ind w:left="1080"/>
        <w:rPr>
          <w:rStyle w:val="normaltextrun"/>
          <w:rFonts w:asciiTheme="majorHAnsi" w:hAnsiTheme="majorHAnsi" w:cs="Calibri"/>
          <w:color w:val="000000"/>
          <w:shd w:val="clear" w:color="auto" w:fill="FFFFFF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Denise Kinsey, University of Houston; or, </w:t>
      </w:r>
    </w:p>
    <w:p w14:paraId="6A9DFA5F" w14:textId="4BF0CA88" w:rsidR="00A26CBB" w:rsidRPr="00267090" w:rsidRDefault="00280780" w:rsidP="00280780">
      <w:pPr>
        <w:ind w:left="1080"/>
        <w:rPr>
          <w:rStyle w:val="normaltextrun"/>
          <w:rFonts w:asciiTheme="majorHAnsi" w:hAnsiTheme="majorHAnsi" w:cs="Calibri"/>
          <w:color w:val="000000"/>
          <w:shd w:val="clear" w:color="auto" w:fill="FFFFFF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Stephen Miller, Eastern New Mexico University</w:t>
      </w:r>
    </w:p>
    <w:p w14:paraId="3B685161" w14:textId="7D05C880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Competitions</w:t>
      </w:r>
    </w:p>
    <w:p w14:paraId="7A7E42DB" w14:textId="798211BA" w:rsidR="00A26CBB" w:rsidRPr="00267090" w:rsidRDefault="00A26CBB" w:rsidP="2396EAF5">
      <w:pPr>
        <w:ind w:left="1080"/>
        <w:rPr>
          <w:rFonts w:asciiTheme="majorHAnsi" w:hAnsiTheme="majorHAnsi"/>
        </w:rPr>
        <w:sectPr w:rsidR="00A26CBB" w:rsidRPr="00267090" w:rsidSect="008A121F">
          <w:headerReference w:type="default" r:id="rId14"/>
          <w:footerReference w:type="default" r:id="rId15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  <w:r w:rsidRPr="2396EAF5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Laurin Buchanan, Secure Decisions; or, Amelia Phillips, Highline College</w:t>
      </w:r>
      <w:r w:rsidRPr="2396EAF5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0248EE07" w14:textId="1EA9FDE7" w:rsidR="00E924DD" w:rsidRPr="00267090" w:rsidRDefault="00E95012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lastRenderedPageBreak/>
        <w:t>K</w:t>
      </w:r>
      <w:r w:rsidR="6B31EB3A" w:rsidRPr="00267090">
        <w:rPr>
          <w:rFonts w:asciiTheme="majorHAnsi" w:hAnsiTheme="majorHAnsi"/>
        </w:rPr>
        <w:t>12</w:t>
      </w:r>
    </w:p>
    <w:p w14:paraId="232C4352" w14:textId="7F22A68A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Patrick Schultz, Bay-Arenac ISD Career Center; or, David Hernandez, American Express Global Travel</w:t>
      </w:r>
      <w:r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2" w14:textId="6F5BF058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Training and Certifications</w:t>
      </w:r>
    </w:p>
    <w:p w14:paraId="352055AF" w14:textId="43C7D3EF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Linda Montgomery, Cyber World Institute; or, Ken Slaght, San Diego Cyber Center of Excellence</w:t>
      </w:r>
      <w:r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3" w14:textId="641A6152" w:rsidR="00E924DD" w:rsidRPr="00267090" w:rsidRDefault="6B31EB3A" w:rsidP="00836CE2">
      <w:pPr>
        <w:pStyle w:val="Heading2"/>
        <w:keepNext w:val="0"/>
        <w:keepLines w:val="0"/>
        <w:widowControl w:val="0"/>
        <w:numPr>
          <w:ilvl w:val="0"/>
          <w:numId w:val="8"/>
        </w:numPr>
        <w:rPr>
          <w:rFonts w:asciiTheme="majorHAnsi" w:hAnsiTheme="majorHAnsi"/>
        </w:rPr>
      </w:pPr>
      <w:r w:rsidRPr="00267090">
        <w:rPr>
          <w:rFonts w:asciiTheme="majorHAnsi" w:hAnsiTheme="majorHAnsi"/>
        </w:rPr>
        <w:t>Workforce Management</w:t>
      </w:r>
    </w:p>
    <w:p w14:paraId="63147D66" w14:textId="75712C15" w:rsidR="00A26CBB" w:rsidRPr="00267090" w:rsidRDefault="00A26CBB" w:rsidP="00A26CBB">
      <w:pPr>
        <w:ind w:left="1080"/>
        <w:rPr>
          <w:rFonts w:asciiTheme="majorHAnsi" w:hAnsiTheme="majorHAnsi"/>
        </w:rPr>
      </w:pPr>
      <w:r w:rsidRPr="00267090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>Maurice Uenuma, Tripwire; or, Susie Cone, IT Consultant</w:t>
      </w:r>
      <w:r w:rsidRPr="00267090">
        <w:rPr>
          <w:rStyle w:val="eop"/>
          <w:rFonts w:asciiTheme="majorHAnsi" w:hAnsiTheme="majorHAnsi" w:cs="Calibri"/>
          <w:color w:val="000000"/>
          <w:shd w:val="clear" w:color="auto" w:fill="FFFFFF"/>
        </w:rPr>
        <w:t> </w:t>
      </w:r>
    </w:p>
    <w:p w14:paraId="3B685165" w14:textId="77777777" w:rsidR="00E924DD" w:rsidRPr="00267090" w:rsidRDefault="0941394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Project Progress Reports</w:t>
      </w:r>
    </w:p>
    <w:p w14:paraId="3B685166" w14:textId="09E9E89D" w:rsidR="00E924DD" w:rsidRPr="00267090" w:rsidRDefault="09413945" w:rsidP="09413945">
      <w:pPr>
        <w:pStyle w:val="Heading2"/>
        <w:keepNext w:val="0"/>
        <w:keepLines w:val="0"/>
        <w:widowControl w:val="0"/>
        <w:numPr>
          <w:ilvl w:val="1"/>
          <w:numId w:val="1"/>
        </w:numPr>
        <w:spacing w:line="259" w:lineRule="auto"/>
        <w:ind w:left="1080"/>
        <w:rPr>
          <w:rFonts w:asciiTheme="majorHAnsi" w:hAnsiTheme="majorHAnsi"/>
          <w:szCs w:val="24"/>
        </w:rPr>
      </w:pPr>
      <w:r w:rsidRPr="00267090">
        <w:rPr>
          <w:rFonts w:asciiTheme="majorHAnsi" w:hAnsiTheme="majorHAnsi"/>
        </w:rPr>
        <w:t>CAE Community</w:t>
      </w:r>
    </w:p>
    <w:p w14:paraId="7C483B81" w14:textId="015DB23A" w:rsidR="6B31EB3A" w:rsidRPr="00267090" w:rsidRDefault="09413945" w:rsidP="00B54194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  <w:highlight w:val="yellow"/>
        </w:rPr>
      </w:pPr>
      <w:r w:rsidRPr="00267090">
        <w:rPr>
          <w:rFonts w:asciiTheme="majorHAnsi" w:eastAsiaTheme="majorEastAsia" w:hAnsiTheme="majorHAnsi" w:cstheme="majorBidi"/>
        </w:rPr>
        <w:t xml:space="preserve">Presenter: </w:t>
      </w:r>
      <w:r w:rsidRPr="00267090">
        <w:rPr>
          <w:rFonts w:asciiTheme="majorHAnsi" w:eastAsiaTheme="majorEastAsia" w:hAnsiTheme="majorHAnsi"/>
        </w:rPr>
        <w:t xml:space="preserve">Anastacia Webster, California State University, San Bernardino </w:t>
      </w:r>
    </w:p>
    <w:p w14:paraId="74451DAE" w14:textId="46CD238F" w:rsidR="6B31EB3A" w:rsidRPr="00267090" w:rsidRDefault="53492E1B" w:rsidP="00B54194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URL:</w:t>
      </w:r>
      <w:r w:rsidR="00C50EA4" w:rsidRPr="00267090">
        <w:rPr>
          <w:rFonts w:asciiTheme="majorHAnsi" w:eastAsiaTheme="majorEastAsia" w:hAnsiTheme="majorHAnsi"/>
        </w:rPr>
        <w:t xml:space="preserve"> </w:t>
      </w:r>
      <w:hyperlink r:id="rId16" w:history="1">
        <w:r w:rsidR="00C50EA4" w:rsidRPr="00267090">
          <w:rPr>
            <w:rStyle w:val="Hyperlink"/>
            <w:rFonts w:asciiTheme="majorHAnsi" w:eastAsiaTheme="majorEastAsia" w:hAnsiTheme="majorHAnsi"/>
          </w:rPr>
          <w:t>https://www.caecommunity.org/</w:t>
        </w:r>
      </w:hyperlink>
    </w:p>
    <w:p w14:paraId="3B685169" w14:textId="61C50749" w:rsidR="00E924DD" w:rsidRPr="00267090" w:rsidRDefault="09413945" w:rsidP="09413945">
      <w:pPr>
        <w:pStyle w:val="Heading2"/>
        <w:keepNext w:val="0"/>
        <w:keepLines w:val="0"/>
        <w:widowControl w:val="0"/>
        <w:numPr>
          <w:ilvl w:val="1"/>
          <w:numId w:val="1"/>
        </w:numPr>
        <w:ind w:left="1080"/>
        <w:rPr>
          <w:rFonts w:asciiTheme="majorHAnsi" w:hAnsiTheme="majorHAnsi"/>
          <w:szCs w:val="24"/>
        </w:rPr>
      </w:pPr>
      <w:r w:rsidRPr="00267090">
        <w:rPr>
          <w:rFonts w:asciiTheme="majorHAnsi" w:hAnsiTheme="majorHAnsi"/>
        </w:rPr>
        <w:t>NICE Challenge Project</w:t>
      </w:r>
    </w:p>
    <w:p w14:paraId="36DE47F8" w14:textId="56FB9AA2" w:rsidR="6B31EB3A" w:rsidRPr="00267090" w:rsidRDefault="53492E1B" w:rsidP="00B54194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Presenter:</w:t>
      </w:r>
      <w:r w:rsidR="00C50EA4" w:rsidRPr="00267090">
        <w:rPr>
          <w:rFonts w:asciiTheme="majorHAnsi" w:eastAsiaTheme="majorEastAsia" w:hAnsiTheme="majorHAnsi"/>
        </w:rPr>
        <w:t xml:space="preserve"> </w:t>
      </w:r>
      <w:r w:rsidR="00C50EA4" w:rsidRPr="00267090">
        <w:rPr>
          <w:rFonts w:asciiTheme="majorHAnsi" w:eastAsiaTheme="majorEastAsia" w:hAnsiTheme="majorHAnsi" w:cstheme="majorBidi"/>
          <w:szCs w:val="26"/>
        </w:rPr>
        <w:t>James D. Ashley III, Lead Engineer/Project Manager, CSUB</w:t>
      </w:r>
    </w:p>
    <w:p w14:paraId="5BE842CF" w14:textId="2CD0AA0E" w:rsidR="6B31EB3A" w:rsidRPr="00267090" w:rsidRDefault="53492E1B" w:rsidP="00B54194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URL:</w:t>
      </w:r>
      <w:r w:rsidR="00C50EA4" w:rsidRPr="00267090">
        <w:rPr>
          <w:rFonts w:asciiTheme="majorHAnsi" w:eastAsiaTheme="majorEastAsia" w:hAnsiTheme="majorHAnsi"/>
        </w:rPr>
        <w:t xml:space="preserve"> </w:t>
      </w:r>
      <w:hyperlink r:id="rId17" w:history="1">
        <w:r w:rsidR="00C50EA4" w:rsidRPr="00267090">
          <w:rPr>
            <w:rStyle w:val="Hyperlink"/>
            <w:rFonts w:asciiTheme="majorHAnsi" w:eastAsiaTheme="majorEastAsia" w:hAnsiTheme="majorHAnsi" w:cstheme="majorBidi"/>
            <w:szCs w:val="26"/>
          </w:rPr>
          <w:t>https://nice-challenge.com/</w:t>
        </w:r>
      </w:hyperlink>
    </w:p>
    <w:p w14:paraId="3476F4C5" w14:textId="64AA2958" w:rsidR="53492E1B" w:rsidRPr="00267090" w:rsidRDefault="00A26CBB" w:rsidP="00A26CBB">
      <w:pPr>
        <w:pStyle w:val="Heading2"/>
        <w:keepNext w:val="0"/>
        <w:keepLines w:val="0"/>
        <w:widowControl w:val="0"/>
        <w:numPr>
          <w:ilvl w:val="1"/>
          <w:numId w:val="1"/>
        </w:numPr>
        <w:ind w:left="1080"/>
        <w:rPr>
          <w:rFonts w:asciiTheme="majorHAnsi" w:hAnsiTheme="majorHAnsi"/>
        </w:rPr>
      </w:pPr>
      <w:proofErr w:type="spellStart"/>
      <w:r w:rsidRPr="00267090">
        <w:rPr>
          <w:rFonts w:asciiTheme="majorHAnsi" w:hAnsiTheme="majorHAnsi"/>
        </w:rPr>
        <w:t>Cyber</w:t>
      </w:r>
      <w:r w:rsidR="005102B9" w:rsidRPr="00267090">
        <w:rPr>
          <w:rFonts w:asciiTheme="majorHAnsi" w:hAnsiTheme="majorHAnsi"/>
        </w:rPr>
        <w:t>S</w:t>
      </w:r>
      <w:r w:rsidRPr="00267090">
        <w:rPr>
          <w:rFonts w:asciiTheme="majorHAnsi" w:hAnsiTheme="majorHAnsi"/>
        </w:rPr>
        <w:t>eek</w:t>
      </w:r>
      <w:proofErr w:type="spellEnd"/>
    </w:p>
    <w:p w14:paraId="26F98836" w14:textId="6360D4CE" w:rsidR="53492E1B" w:rsidRPr="00267090" w:rsidRDefault="53492E1B" w:rsidP="00B54194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/>
        </w:rPr>
      </w:pPr>
      <w:r w:rsidRPr="00267090">
        <w:rPr>
          <w:rFonts w:asciiTheme="majorHAnsi" w:eastAsiaTheme="majorEastAsia" w:hAnsiTheme="majorHAnsi"/>
        </w:rPr>
        <w:t>Presenter:</w:t>
      </w:r>
      <w:r w:rsidR="00A26CBB" w:rsidRPr="00267090">
        <w:rPr>
          <w:rFonts w:asciiTheme="majorHAnsi" w:eastAsiaTheme="majorEastAsia" w:hAnsiTheme="majorHAnsi"/>
        </w:rPr>
        <w:t xml:space="preserve"> Will </w:t>
      </w:r>
      <w:proofErr w:type="spellStart"/>
      <w:r w:rsidR="00A26CBB" w:rsidRPr="00267090">
        <w:rPr>
          <w:rFonts w:asciiTheme="majorHAnsi" w:eastAsiaTheme="majorEastAsia" w:hAnsiTheme="majorHAnsi"/>
        </w:rPr>
        <w:t>Markow</w:t>
      </w:r>
      <w:proofErr w:type="spellEnd"/>
      <w:r w:rsidR="00A26CBB" w:rsidRPr="00267090">
        <w:rPr>
          <w:rFonts w:asciiTheme="majorHAnsi" w:eastAsiaTheme="majorEastAsia" w:hAnsiTheme="majorHAnsi"/>
        </w:rPr>
        <w:t>, Burning Glass Technologies</w:t>
      </w:r>
    </w:p>
    <w:p w14:paraId="2F6BE66C" w14:textId="31463CA6" w:rsidR="53492E1B" w:rsidRPr="00267090" w:rsidRDefault="53492E1B" w:rsidP="00B54194">
      <w:pPr>
        <w:pStyle w:val="Heading3"/>
        <w:keepNext w:val="0"/>
        <w:widowControl w:val="0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 w:cstheme="majorBidi"/>
        </w:rPr>
      </w:pPr>
      <w:r w:rsidRPr="00267090">
        <w:rPr>
          <w:rFonts w:asciiTheme="majorHAnsi" w:eastAsiaTheme="majorEastAsia" w:hAnsiTheme="majorHAnsi" w:cstheme="majorBidi"/>
        </w:rPr>
        <w:t>URL:</w:t>
      </w:r>
      <w:r w:rsidR="00A26CBB" w:rsidRPr="00267090">
        <w:rPr>
          <w:rFonts w:asciiTheme="majorHAnsi" w:eastAsiaTheme="majorEastAsia" w:hAnsiTheme="majorHAnsi" w:cstheme="majorBidi"/>
        </w:rPr>
        <w:t xml:space="preserve"> </w:t>
      </w:r>
      <w:hyperlink r:id="rId18" w:history="1">
        <w:r w:rsidR="002E063A" w:rsidRPr="002E063A">
          <w:rPr>
            <w:rStyle w:val="Hyperlink"/>
            <w:rFonts w:asciiTheme="majorHAnsi" w:eastAsiaTheme="majorEastAsia" w:hAnsiTheme="majorHAnsi" w:cstheme="majorBidi"/>
          </w:rPr>
          <w:t>https://www.cyberseek.org/</w:t>
        </w:r>
      </w:hyperlink>
      <w:bookmarkStart w:id="1" w:name="_GoBack"/>
      <w:bookmarkEnd w:id="1"/>
    </w:p>
    <w:p w14:paraId="3B68516B" w14:textId="51ADF2D9" w:rsidR="00E924DD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New Business</w:t>
      </w:r>
    </w:p>
    <w:p w14:paraId="206EC39E" w14:textId="2BEEDF1F" w:rsidR="003D1F8E" w:rsidRPr="00267090" w:rsidRDefault="003D1F8E" w:rsidP="00FC24C4">
      <w:pPr>
        <w:pStyle w:val="Heading2"/>
        <w:keepNext w:val="0"/>
        <w:keepLines w:val="0"/>
        <w:widowControl w:val="0"/>
        <w:numPr>
          <w:ilvl w:val="0"/>
          <w:numId w:val="26"/>
        </w:numPr>
        <w:spacing w:line="259" w:lineRule="auto"/>
        <w:rPr>
          <w:rFonts w:asciiTheme="majorHAnsi" w:hAnsiTheme="majorHAnsi"/>
        </w:rPr>
      </w:pPr>
      <w:r w:rsidRPr="00267090">
        <w:rPr>
          <w:rFonts w:asciiTheme="majorHAnsi" w:hAnsiTheme="majorHAnsi"/>
        </w:rPr>
        <w:t>Presenter:</w:t>
      </w:r>
      <w:r w:rsidR="00C50EA4" w:rsidRPr="00267090">
        <w:rPr>
          <w:rFonts w:asciiTheme="majorHAnsi" w:hAnsiTheme="majorHAnsi"/>
        </w:rPr>
        <w:t xml:space="preserve"> </w:t>
      </w:r>
      <w:r w:rsidR="00C50EA4" w:rsidRPr="00267090">
        <w:rPr>
          <w:rFonts w:asciiTheme="majorHAnsi" w:hAnsiTheme="majorHAnsi" w:cs="Times New Roman"/>
        </w:rPr>
        <w:t>John McCumber, Director of Cybersecurity Advocacy</w:t>
      </w:r>
      <w:r w:rsidR="00382BB1" w:rsidRPr="00267090">
        <w:rPr>
          <w:rFonts w:asciiTheme="majorHAnsi" w:hAnsiTheme="majorHAnsi" w:cs="Times New Roman"/>
        </w:rPr>
        <w:t>, (ISC)</w:t>
      </w:r>
      <w:r w:rsidR="00382BB1" w:rsidRPr="00267090">
        <w:rPr>
          <w:rFonts w:asciiTheme="majorHAnsi" w:hAnsiTheme="majorHAnsi" w:cs="Times New Roman"/>
          <w:vertAlign w:val="superscript"/>
        </w:rPr>
        <w:t>2</w:t>
      </w:r>
      <w:r w:rsidR="00382BB1" w:rsidRPr="00267090">
        <w:rPr>
          <w:rFonts w:asciiTheme="majorHAnsi" w:hAnsiTheme="majorHAnsi" w:cs="Times New Roman"/>
        </w:rPr>
        <w:t>, Inc.</w:t>
      </w:r>
    </w:p>
    <w:p w14:paraId="54534150" w14:textId="1CE56BB4" w:rsidR="003D1F8E" w:rsidRPr="00267090" w:rsidRDefault="003D1F8E" w:rsidP="00FC24C4">
      <w:pPr>
        <w:widowControl w:val="0"/>
        <w:ind w:left="720" w:firstLine="360"/>
        <w:rPr>
          <w:rFonts w:asciiTheme="majorHAnsi" w:hAnsiTheme="majorHAnsi"/>
        </w:rPr>
      </w:pPr>
      <w:r w:rsidRPr="00267090">
        <w:rPr>
          <w:rFonts w:asciiTheme="majorHAnsi" w:hAnsiTheme="majorHAnsi"/>
        </w:rPr>
        <w:t xml:space="preserve">Topic: </w:t>
      </w:r>
      <w:r w:rsidR="00C50EA4" w:rsidRPr="00267090">
        <w:rPr>
          <w:rFonts w:asciiTheme="majorHAnsi" w:eastAsiaTheme="majorEastAsia" w:hAnsiTheme="majorHAnsi" w:cs="Times New Roman"/>
        </w:rPr>
        <w:t>(ISC)</w:t>
      </w:r>
      <w:r w:rsidR="00C50EA4" w:rsidRPr="00267090">
        <w:rPr>
          <w:rFonts w:asciiTheme="majorHAnsi" w:eastAsiaTheme="majorEastAsia" w:hAnsiTheme="majorHAnsi" w:cs="Times New Roman"/>
          <w:vertAlign w:val="superscript"/>
        </w:rPr>
        <w:t>2</w:t>
      </w:r>
      <w:r w:rsidR="00C50EA4" w:rsidRPr="00267090">
        <w:rPr>
          <w:rFonts w:asciiTheme="majorHAnsi" w:eastAsiaTheme="majorEastAsia" w:hAnsiTheme="majorHAnsi" w:cs="Times New Roman"/>
        </w:rPr>
        <w:t xml:space="preserve"> Cybersecurity Workforce Study, 2018</w:t>
      </w:r>
    </w:p>
    <w:p w14:paraId="194A447A" w14:textId="4EB915E4" w:rsidR="003D1F8E" w:rsidRPr="00267090" w:rsidRDefault="2396EAF5" w:rsidP="00FC24C4">
      <w:pPr>
        <w:pStyle w:val="Heading2"/>
        <w:keepNext w:val="0"/>
        <w:keepLines w:val="0"/>
        <w:widowControl w:val="0"/>
        <w:spacing w:before="0"/>
        <w:ind w:left="720" w:firstLine="360"/>
        <w:rPr>
          <w:rFonts w:asciiTheme="majorHAnsi" w:hAnsiTheme="majorHAnsi"/>
        </w:rPr>
      </w:pPr>
      <w:r w:rsidRPr="2396EAF5">
        <w:rPr>
          <w:rFonts w:asciiTheme="majorHAnsi" w:hAnsiTheme="majorHAnsi"/>
        </w:rPr>
        <w:t xml:space="preserve">URL: </w:t>
      </w:r>
      <w:hyperlink r:id="rId19">
        <w:r w:rsidRPr="2396EAF5">
          <w:rPr>
            <w:rStyle w:val="Hyperlink"/>
            <w:rFonts w:asciiTheme="majorHAnsi" w:hAnsiTheme="majorHAnsi"/>
          </w:rPr>
          <w:t>https://www.isc2.org/Research/Workforce-Study</w:t>
        </w:r>
      </w:hyperlink>
    </w:p>
    <w:p w14:paraId="09AB194F" w14:textId="3807D2EF" w:rsidR="2396EAF5" w:rsidRDefault="2396EAF5" w:rsidP="00FC24C4">
      <w:pPr>
        <w:pStyle w:val="Heading2"/>
        <w:keepNext w:val="0"/>
        <w:keepLines w:val="0"/>
        <w:widowControl w:val="0"/>
        <w:numPr>
          <w:ilvl w:val="0"/>
          <w:numId w:val="26"/>
        </w:numPr>
        <w:spacing w:line="259" w:lineRule="auto"/>
      </w:pPr>
      <w:r>
        <w:t>Presenter: Kelli Jordan, Talent Leader, IBM New Collar Program</w:t>
      </w:r>
    </w:p>
    <w:p w14:paraId="400A46BD" w14:textId="6E36A377" w:rsidR="2396EAF5" w:rsidRDefault="2396EAF5" w:rsidP="2396EAF5">
      <w:pPr>
        <w:ind w:left="1080"/>
      </w:pPr>
      <w:r w:rsidRPr="2396EAF5">
        <w:rPr>
          <w:rFonts w:ascii="Calibri" w:eastAsia="Calibri" w:hAnsi="Calibri" w:cs="Calibri"/>
        </w:rPr>
        <w:t>Topic: Principles for Growing and Sustaining the Nation's Cybersecurity Workforce</w:t>
      </w:r>
    </w:p>
    <w:p w14:paraId="0407AB30" w14:textId="3831B42C" w:rsidR="2396EAF5" w:rsidRDefault="2396EAF5" w:rsidP="2396EAF5">
      <w:pPr>
        <w:ind w:left="1080"/>
      </w:pPr>
      <w:r w:rsidRPr="2396EAF5">
        <w:rPr>
          <w:rFonts w:ascii="Calibri" w:eastAsia="Calibri" w:hAnsi="Calibri" w:cs="Calibri"/>
        </w:rPr>
        <w:t xml:space="preserve">URL: </w:t>
      </w:r>
      <w:hyperlink r:id="rId20">
        <w:r w:rsidRPr="2396EAF5">
          <w:rPr>
            <w:rStyle w:val="Hyperlink"/>
            <w:rFonts w:ascii="Calibri" w:eastAsia="Calibri" w:hAnsi="Calibri" w:cs="Calibri"/>
          </w:rPr>
          <w:t>https://www.aspeninstitute.org/publications/principles-for-growing-and-sustaining-the-nations-cybersecurity-workforce/</w:t>
        </w:r>
      </w:hyperlink>
      <w:r w:rsidRPr="2396EAF5">
        <w:rPr>
          <w:rFonts w:ascii="Calibri" w:eastAsia="Calibri" w:hAnsi="Calibri" w:cs="Calibri"/>
        </w:rPr>
        <w:t xml:space="preserve"> </w:t>
      </w:r>
    </w:p>
    <w:p w14:paraId="3B68516C" w14:textId="77777777" w:rsidR="00E924DD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Summary of Action Items</w:t>
      </w:r>
    </w:p>
    <w:p w14:paraId="3B68517D" w14:textId="61B35932" w:rsidR="003E6329" w:rsidRPr="00267090" w:rsidRDefault="230BF5D5" w:rsidP="00836CE2">
      <w:pPr>
        <w:pStyle w:val="Heading1"/>
        <w:keepNext w:val="0"/>
        <w:keepLines w:val="0"/>
        <w:widowControl w:val="0"/>
        <w:rPr>
          <w:rFonts w:asciiTheme="majorHAnsi" w:hAnsiTheme="majorHAnsi"/>
        </w:rPr>
      </w:pPr>
      <w:r w:rsidRPr="00267090">
        <w:rPr>
          <w:rFonts w:asciiTheme="majorHAnsi" w:hAnsiTheme="majorHAnsi"/>
        </w:rPr>
        <w:t>Next Meeting Reminder</w:t>
      </w:r>
    </w:p>
    <w:sectPr w:rsidR="003E6329" w:rsidRPr="00267090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47973" w14:textId="77777777" w:rsidR="009D4C3F" w:rsidRDefault="009D4C3F">
      <w:r>
        <w:separator/>
      </w:r>
    </w:p>
  </w:endnote>
  <w:endnote w:type="continuationSeparator" w:id="0">
    <w:p w14:paraId="5272BE80" w14:textId="77777777" w:rsidR="009D4C3F" w:rsidRDefault="009D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9413945" w14:paraId="1B26AA17" w14:textId="77777777" w:rsidTr="09413945">
      <w:tc>
        <w:tcPr>
          <w:tcW w:w="2880" w:type="dxa"/>
        </w:tcPr>
        <w:p w14:paraId="5CB3C2EB" w14:textId="18C6F1D1" w:rsidR="09413945" w:rsidRDefault="09413945" w:rsidP="09413945">
          <w:pPr>
            <w:pStyle w:val="Header"/>
            <w:ind w:left="-115"/>
          </w:pPr>
        </w:p>
      </w:tc>
      <w:tc>
        <w:tcPr>
          <w:tcW w:w="2880" w:type="dxa"/>
        </w:tcPr>
        <w:p w14:paraId="6AD4B182" w14:textId="0CFA1CBB" w:rsidR="09413945" w:rsidRDefault="09413945" w:rsidP="09413945">
          <w:pPr>
            <w:pStyle w:val="Header"/>
            <w:jc w:val="center"/>
          </w:pPr>
        </w:p>
      </w:tc>
      <w:tc>
        <w:tcPr>
          <w:tcW w:w="2880" w:type="dxa"/>
        </w:tcPr>
        <w:p w14:paraId="74DE0D8B" w14:textId="2D2AFFFF" w:rsidR="09413945" w:rsidRDefault="09413945" w:rsidP="09413945">
          <w:pPr>
            <w:pStyle w:val="Header"/>
            <w:ind w:right="-115"/>
            <w:jc w:val="right"/>
          </w:pPr>
        </w:p>
      </w:tc>
    </w:tr>
  </w:tbl>
  <w:p w14:paraId="0A0B7501" w14:textId="6F45BDB8" w:rsidR="09413945" w:rsidRDefault="09413945" w:rsidP="0941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C0DC3" w14:textId="77777777" w:rsidR="009D4C3F" w:rsidRDefault="009D4C3F">
      <w:r>
        <w:separator/>
      </w:r>
    </w:p>
  </w:footnote>
  <w:footnote w:type="continuationSeparator" w:id="0">
    <w:p w14:paraId="35FB81AF" w14:textId="77777777" w:rsidR="009D4C3F" w:rsidRDefault="009D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9413945" w14:paraId="42144A77" w14:textId="77777777" w:rsidTr="09413945">
      <w:tc>
        <w:tcPr>
          <w:tcW w:w="2880" w:type="dxa"/>
        </w:tcPr>
        <w:p w14:paraId="674227D4" w14:textId="0E1D454F" w:rsidR="09413945" w:rsidRDefault="09413945" w:rsidP="09413945">
          <w:pPr>
            <w:pStyle w:val="Header"/>
            <w:ind w:left="-115"/>
          </w:pPr>
        </w:p>
      </w:tc>
      <w:tc>
        <w:tcPr>
          <w:tcW w:w="2880" w:type="dxa"/>
        </w:tcPr>
        <w:p w14:paraId="749EE01D" w14:textId="51394E2B" w:rsidR="09413945" w:rsidRDefault="09413945" w:rsidP="09413945">
          <w:pPr>
            <w:pStyle w:val="Header"/>
            <w:jc w:val="center"/>
          </w:pPr>
        </w:p>
      </w:tc>
      <w:tc>
        <w:tcPr>
          <w:tcW w:w="2880" w:type="dxa"/>
        </w:tcPr>
        <w:p w14:paraId="4DCC3D25" w14:textId="5BB2D838" w:rsidR="09413945" w:rsidRDefault="09413945" w:rsidP="09413945">
          <w:pPr>
            <w:pStyle w:val="Header"/>
            <w:ind w:right="-115"/>
            <w:jc w:val="right"/>
          </w:pPr>
        </w:p>
      </w:tc>
    </w:tr>
  </w:tbl>
  <w:p w14:paraId="4E098A7B" w14:textId="1447B2CB" w:rsidR="09413945" w:rsidRDefault="09413945" w:rsidP="0941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CD3"/>
    <w:multiLevelType w:val="multilevel"/>
    <w:tmpl w:val="C97ACC0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10134C4"/>
    <w:multiLevelType w:val="hybridMultilevel"/>
    <w:tmpl w:val="5DB0BD94"/>
    <w:lvl w:ilvl="0" w:tplc="01EAD55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61E51"/>
    <w:multiLevelType w:val="hybridMultilevel"/>
    <w:tmpl w:val="7A628E90"/>
    <w:lvl w:ilvl="0" w:tplc="C31A5E16">
      <w:start w:val="1"/>
      <w:numFmt w:val="decimal"/>
      <w:lvlText w:val="%1."/>
      <w:lvlJc w:val="left"/>
      <w:pPr>
        <w:ind w:left="720" w:hanging="360"/>
      </w:pPr>
    </w:lvl>
    <w:lvl w:ilvl="1" w:tplc="01EAD556">
      <w:start w:val="1"/>
      <w:numFmt w:val="lowerLetter"/>
      <w:lvlText w:val="%2."/>
      <w:lvlJc w:val="left"/>
      <w:pPr>
        <w:ind w:left="1440" w:hanging="360"/>
      </w:pPr>
    </w:lvl>
    <w:lvl w:ilvl="2" w:tplc="D94243F0">
      <w:start w:val="1"/>
      <w:numFmt w:val="lowerRoman"/>
      <w:lvlText w:val="%3."/>
      <w:lvlJc w:val="right"/>
      <w:pPr>
        <w:ind w:left="2160" w:hanging="180"/>
      </w:pPr>
    </w:lvl>
    <w:lvl w:ilvl="3" w:tplc="C7EAE502">
      <w:start w:val="1"/>
      <w:numFmt w:val="decimal"/>
      <w:lvlText w:val="%4."/>
      <w:lvlJc w:val="left"/>
      <w:pPr>
        <w:ind w:left="2880" w:hanging="360"/>
      </w:pPr>
    </w:lvl>
    <w:lvl w:ilvl="4" w:tplc="3C92264C">
      <w:start w:val="1"/>
      <w:numFmt w:val="lowerLetter"/>
      <w:lvlText w:val="%5."/>
      <w:lvlJc w:val="left"/>
      <w:pPr>
        <w:ind w:left="3600" w:hanging="360"/>
      </w:pPr>
    </w:lvl>
    <w:lvl w:ilvl="5" w:tplc="B4EAE25E">
      <w:start w:val="1"/>
      <w:numFmt w:val="lowerRoman"/>
      <w:lvlText w:val="%6."/>
      <w:lvlJc w:val="right"/>
      <w:pPr>
        <w:ind w:left="4320" w:hanging="180"/>
      </w:pPr>
    </w:lvl>
    <w:lvl w:ilvl="6" w:tplc="C3004B5A">
      <w:start w:val="1"/>
      <w:numFmt w:val="decimal"/>
      <w:lvlText w:val="%7."/>
      <w:lvlJc w:val="left"/>
      <w:pPr>
        <w:ind w:left="5040" w:hanging="360"/>
      </w:pPr>
    </w:lvl>
    <w:lvl w:ilvl="7" w:tplc="43F6B9C6">
      <w:start w:val="1"/>
      <w:numFmt w:val="lowerLetter"/>
      <w:lvlText w:val="%8."/>
      <w:lvlJc w:val="left"/>
      <w:pPr>
        <w:ind w:left="5760" w:hanging="360"/>
      </w:pPr>
    </w:lvl>
    <w:lvl w:ilvl="8" w:tplc="701A07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10"/>
    <w:lvlOverride w:ilvl="0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0"/>
  </w:num>
  <w:num w:numId="14">
    <w:abstractNumId w:val="4"/>
  </w:num>
  <w:num w:numId="15">
    <w:abstractNumId w:val="10"/>
    <w:lvlOverride w:ilvl="0">
      <w:startOverride w:val="2"/>
    </w:lvlOverride>
  </w:num>
  <w:num w:numId="16">
    <w:abstractNumId w:val="10"/>
  </w:num>
  <w:num w:numId="17">
    <w:abstractNumId w:val="10"/>
  </w:num>
  <w:num w:numId="18">
    <w:abstractNumId w:val="2"/>
  </w:num>
  <w:num w:numId="19">
    <w:abstractNumId w:val="13"/>
  </w:num>
  <w:num w:numId="20">
    <w:abstractNumId w:val="1"/>
  </w:num>
  <w:num w:numId="21">
    <w:abstractNumId w:val="7"/>
  </w:num>
  <w:num w:numId="22">
    <w:abstractNumId w:val="5"/>
  </w:num>
  <w:num w:numId="23">
    <w:abstractNumId w:val="9"/>
  </w:num>
  <w:num w:numId="24">
    <w:abstractNumId w:val="6"/>
  </w:num>
  <w:num w:numId="25">
    <w:abstractNumId w:val="3"/>
  </w:num>
  <w:num w:numId="2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16D45"/>
    <w:rsid w:val="0003281B"/>
    <w:rsid w:val="00061DC0"/>
    <w:rsid w:val="00062552"/>
    <w:rsid w:val="0007595E"/>
    <w:rsid w:val="00087AA5"/>
    <w:rsid w:val="00131C8A"/>
    <w:rsid w:val="00136DE4"/>
    <w:rsid w:val="00190856"/>
    <w:rsid w:val="00203B3B"/>
    <w:rsid w:val="002349BA"/>
    <w:rsid w:val="00267090"/>
    <w:rsid w:val="00280780"/>
    <w:rsid w:val="0029017F"/>
    <w:rsid w:val="002B57FB"/>
    <w:rsid w:val="002E063A"/>
    <w:rsid w:val="002E664D"/>
    <w:rsid w:val="00343D45"/>
    <w:rsid w:val="00382BB1"/>
    <w:rsid w:val="003900AA"/>
    <w:rsid w:val="003C0CEA"/>
    <w:rsid w:val="003D1F8E"/>
    <w:rsid w:val="003E6329"/>
    <w:rsid w:val="0047226D"/>
    <w:rsid w:val="00483ED8"/>
    <w:rsid w:val="00486533"/>
    <w:rsid w:val="004A378D"/>
    <w:rsid w:val="004C3D17"/>
    <w:rsid w:val="005102B9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5F5668"/>
    <w:rsid w:val="00605B32"/>
    <w:rsid w:val="00652159"/>
    <w:rsid w:val="00680763"/>
    <w:rsid w:val="006E0694"/>
    <w:rsid w:val="00711790"/>
    <w:rsid w:val="00750B70"/>
    <w:rsid w:val="007539F2"/>
    <w:rsid w:val="0078485D"/>
    <w:rsid w:val="00794102"/>
    <w:rsid w:val="00836CE2"/>
    <w:rsid w:val="0084104D"/>
    <w:rsid w:val="008736B9"/>
    <w:rsid w:val="00887E80"/>
    <w:rsid w:val="008A121F"/>
    <w:rsid w:val="008A6162"/>
    <w:rsid w:val="008B4118"/>
    <w:rsid w:val="008B58DB"/>
    <w:rsid w:val="009053B8"/>
    <w:rsid w:val="00931A89"/>
    <w:rsid w:val="009D1C1E"/>
    <w:rsid w:val="009D4C3F"/>
    <w:rsid w:val="009E7E86"/>
    <w:rsid w:val="009F323D"/>
    <w:rsid w:val="00A15410"/>
    <w:rsid w:val="00A20D68"/>
    <w:rsid w:val="00A26CBB"/>
    <w:rsid w:val="00B33110"/>
    <w:rsid w:val="00B37028"/>
    <w:rsid w:val="00B4666E"/>
    <w:rsid w:val="00B52999"/>
    <w:rsid w:val="00B54194"/>
    <w:rsid w:val="00BA4CD6"/>
    <w:rsid w:val="00BC17B8"/>
    <w:rsid w:val="00BF153F"/>
    <w:rsid w:val="00C0737F"/>
    <w:rsid w:val="00C334DC"/>
    <w:rsid w:val="00C33F50"/>
    <w:rsid w:val="00C50EA4"/>
    <w:rsid w:val="00CD3F6C"/>
    <w:rsid w:val="00DB6352"/>
    <w:rsid w:val="00E63C46"/>
    <w:rsid w:val="00E924DD"/>
    <w:rsid w:val="00E95012"/>
    <w:rsid w:val="00EA3312"/>
    <w:rsid w:val="00ED2102"/>
    <w:rsid w:val="00F01B71"/>
    <w:rsid w:val="00F27286"/>
    <w:rsid w:val="00F84899"/>
    <w:rsid w:val="00F962C6"/>
    <w:rsid w:val="00FC24C4"/>
    <w:rsid w:val="09413945"/>
    <w:rsid w:val="230BF5D5"/>
    <w:rsid w:val="2396EAF5"/>
    <w:rsid w:val="357DF33C"/>
    <w:rsid w:val="3E9114B7"/>
    <w:rsid w:val="53492E1B"/>
    <w:rsid w:val="602C61E2"/>
    <w:rsid w:val="6B31EB3A"/>
    <w:rsid w:val="70F232D7"/>
    <w:rsid w:val="7A2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3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5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6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A26CB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A26CBB"/>
  </w:style>
  <w:style w:type="character" w:customStyle="1" w:styleId="spellingerror">
    <w:name w:val="spellingerror"/>
    <w:basedOn w:val="DefaultParagraphFont"/>
    <w:rsid w:val="00A26CBB"/>
  </w:style>
  <w:style w:type="character" w:customStyle="1" w:styleId="eop">
    <w:name w:val="eop"/>
    <w:basedOn w:val="DefaultParagraphFont"/>
    <w:rsid w:val="00A2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ybercenter.georgia.gov/" TargetMode="External"/><Relationship Id="rId18" Type="http://schemas.openxmlformats.org/officeDocument/2006/relationships/hyperlink" Target="https://www.cyberseek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ascio.org/Portals/0/Publications/Documents/2018/2018DeloitteNASCIOCybersecurityStudyfinal.pdf" TargetMode="External"/><Relationship Id="rId17" Type="http://schemas.openxmlformats.org/officeDocument/2006/relationships/hyperlink" Target="https://nice-challeng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ecommunity.org/" TargetMode="External"/><Relationship Id="rId20" Type="http://schemas.openxmlformats.org/officeDocument/2006/relationships/hyperlink" Target="https://www.aspeninstitute.org/publications/principles-for-growing-and-sustaining-the-nations-cybersecurity-workfor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stgov.sharepoint.com/sites/NICEProgram/NICEWG/Pages/hom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sc2.org/Research/Workforce-Stud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dc2538b68c3bb43b26dbe0ce761ff4d5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9f99374c9f8b89172498de848c9eef2e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F7A2E-E30E-44F2-BF48-B83A33C5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24FA2-5BB7-4F0D-BDCB-DFF4E46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3</cp:revision>
  <cp:lastPrinted>2018-12-04T19:48:00Z</cp:lastPrinted>
  <dcterms:created xsi:type="dcterms:W3CDTF">2018-12-04T22:14:00Z</dcterms:created>
  <dcterms:modified xsi:type="dcterms:W3CDTF">2018-12-06T13:45:00Z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