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A7E" w:rsidRDefault="00841A7E" w:rsidP="00C61C0E">
      <w:pPr>
        <w:pStyle w:val="AppendixHeading"/>
        <w:spacing w:before="240"/>
      </w:pPr>
      <w:r>
        <w:t xml:space="preserve">Appendix </w:t>
      </w:r>
      <w:r w:rsidR="00BC0AC5">
        <w:t>B</w:t>
      </w:r>
    </w:p>
    <w:p w:rsidR="00935C16" w:rsidRDefault="00935C16" w:rsidP="00935C16">
      <w:pPr>
        <w:pStyle w:val="AppendixHeading"/>
      </w:pPr>
      <w:r>
        <w:t>National Type Evaluation Technical Committee (NTETC</w:t>
      </w:r>
      <w:r w:rsidR="006670FD">
        <w:t xml:space="preserve">) </w:t>
      </w:r>
      <w:r>
        <w:br/>
        <w:t>Belt-Conveyor Scale (BCS) Sector Meeting Summary</w:t>
      </w:r>
    </w:p>
    <w:p w:rsidR="00935C16" w:rsidRPr="000A6339" w:rsidRDefault="0076449F" w:rsidP="000D0AC9">
      <w:pPr>
        <w:spacing w:after="0"/>
        <w:jc w:val="center"/>
        <w:rPr>
          <w:b/>
          <w:u w:val="single"/>
        </w:rPr>
      </w:pPr>
      <w:r w:rsidRPr="000A6339">
        <w:rPr>
          <w:b/>
          <w:u w:val="single"/>
        </w:rPr>
        <w:t xml:space="preserve">No </w:t>
      </w:r>
      <w:r w:rsidR="00DA4095" w:rsidRPr="000A6339">
        <w:rPr>
          <w:b/>
          <w:u w:val="single"/>
        </w:rPr>
        <w:t>m</w:t>
      </w:r>
      <w:r w:rsidRPr="000A6339">
        <w:rPr>
          <w:b/>
          <w:u w:val="single"/>
        </w:rPr>
        <w:t>eeting took place for 2013.</w:t>
      </w:r>
    </w:p>
    <w:p w:rsidR="00935C16" w:rsidRDefault="00935C16" w:rsidP="00935C16">
      <w:pPr>
        <w:pStyle w:val="SectionHeading"/>
      </w:pPr>
      <w:bookmarkStart w:id="0" w:name="_Toc322357348"/>
      <w:bookmarkStart w:id="1" w:name="_Toc322945958"/>
      <w:bookmarkStart w:id="2" w:name="_Toc322950380"/>
      <w:bookmarkStart w:id="3" w:name="_Toc322950478"/>
      <w:bookmarkStart w:id="4" w:name="_Toc323019720"/>
      <w:r>
        <w:t>Introduction</w:t>
      </w:r>
      <w:bookmarkEnd w:id="0"/>
      <w:bookmarkEnd w:id="1"/>
      <w:bookmarkEnd w:id="2"/>
      <w:bookmarkEnd w:id="3"/>
      <w:bookmarkEnd w:id="4"/>
    </w:p>
    <w:p w:rsidR="00646870" w:rsidRDefault="00646870" w:rsidP="00646870">
      <w:r>
        <w:t xml:space="preserve">The charge of the BCS Sector is important in providing appropriate type evaluation criteria based on specifications, tolerances and technical requirements of </w:t>
      </w:r>
      <w:r w:rsidR="00841A7E" w:rsidRPr="00841A7E">
        <w:t>NIST Handbook 44</w:t>
      </w:r>
      <w:r w:rsidR="00C476DF">
        <w:t xml:space="preserve">, </w:t>
      </w:r>
      <w:r w:rsidR="00C476DF">
        <w:rPr>
          <w:i/>
        </w:rPr>
        <w:t>Specifications, Tolerances, and Other Technical Requirements for Weighing and Measuring Devices</w:t>
      </w:r>
      <w:r w:rsidR="00C476DF">
        <w:rPr>
          <w:i/>
        </w:rPr>
        <w:t>,</w:t>
      </w:r>
      <w:r>
        <w:t xml:space="preserve"> Sections 1.10</w:t>
      </w:r>
      <w:proofErr w:type="gramStart"/>
      <w:r>
        <w:t xml:space="preserve">. </w:t>
      </w:r>
      <w:proofErr w:type="gramEnd"/>
      <w:r>
        <w:t>General Code and 2.21</w:t>
      </w:r>
      <w:proofErr w:type="gramStart"/>
      <w:r w:rsidR="002A290E">
        <w:t xml:space="preserve">. </w:t>
      </w:r>
      <w:r w:rsidR="00E31250">
        <w:t>Belt-</w:t>
      </w:r>
      <w:r>
        <w:t>Conveyor Scale Systems.</w:t>
      </w:r>
      <w:proofErr w:type="gramEnd"/>
      <w:r>
        <w:t xml:space="preserve">  The </w:t>
      </w:r>
      <w:r w:rsidR="00841A7E">
        <w:t>Sector</w:t>
      </w:r>
      <w:r>
        <w:t xml:space="preserve">’s recommendations are presented to the NTEP Committee each January for approval and inclusion in </w:t>
      </w:r>
      <w:r w:rsidRPr="00A47B06">
        <w:t>NCWM Publication 14</w:t>
      </w:r>
      <w:r w:rsidR="00642E80" w:rsidRPr="00363080">
        <w:rPr>
          <w:i/>
        </w:rPr>
        <w:t>,</w:t>
      </w:r>
      <w:r w:rsidRPr="00295F57">
        <w:rPr>
          <w:i/>
        </w:rPr>
        <w:t xml:space="preserve"> </w:t>
      </w:r>
      <w:r w:rsidRPr="00646870">
        <w:rPr>
          <w:i/>
        </w:rPr>
        <w:t xml:space="preserve">Technical Policy, </w:t>
      </w:r>
      <w:proofErr w:type="gramStart"/>
      <w:r w:rsidRPr="00646870">
        <w:rPr>
          <w:i/>
        </w:rPr>
        <w:t>Checklists</w:t>
      </w:r>
      <w:proofErr w:type="gramEnd"/>
      <w:r w:rsidRPr="00646870">
        <w:rPr>
          <w:i/>
        </w:rPr>
        <w:t xml:space="preserve"> and Test Procedures</w:t>
      </w:r>
      <w:r>
        <w:t xml:space="preserve"> for national type evaluation.</w:t>
      </w:r>
    </w:p>
    <w:p w:rsidR="00646870" w:rsidRDefault="00646870" w:rsidP="00646870">
      <w:r>
        <w:t xml:space="preserve">The </w:t>
      </w:r>
      <w:r w:rsidR="00841A7E">
        <w:t>Sector</w:t>
      </w:r>
      <w:r>
        <w:t xml:space="preserve"> is also called upon occasionally for technical expertise in addressing difficult </w:t>
      </w:r>
      <w:r w:rsidR="00841A7E" w:rsidRPr="00841A7E">
        <w:t>NIST Handbook 44</w:t>
      </w:r>
      <w:r>
        <w:t xml:space="preserve"> issues on the agenda of the National Conference on Weights and Measures (NCWM) Specifications and Tolerances </w:t>
      </w:r>
      <w:r w:rsidR="00C476DF">
        <w:t xml:space="preserve">(S&amp;T) </w:t>
      </w:r>
      <w:r>
        <w:t>Committee.  Sector membership includes industry, NTEP laboratory representatives, technical advisors and the NTEP Administrator.  Meetings are held annually, or as needed and are open to all NCWM members and other registered parties.</w:t>
      </w:r>
      <w:r w:rsidR="0076449F">
        <w:t xml:space="preserve">  The BCS Sector did not </w:t>
      </w:r>
      <w:r w:rsidR="00000A05">
        <w:t xml:space="preserve">meet during </w:t>
      </w:r>
      <w:r w:rsidR="00790845">
        <w:t>2013;</w:t>
      </w:r>
      <w:r w:rsidR="0076449F">
        <w:t xml:space="preserve"> therefore, there is no 2013 report.</w:t>
      </w:r>
    </w:p>
    <w:p w:rsidR="00D47698" w:rsidRDefault="00935C16" w:rsidP="00646870">
      <w:r>
        <w:t xml:space="preserve">Suggested revisions are shown in </w:t>
      </w:r>
      <w:r w:rsidRPr="00935C16">
        <w:rPr>
          <w:b/>
        </w:rPr>
        <w:t>bold face print</w:t>
      </w:r>
      <w:r>
        <w:t xml:space="preserve"> by </w:t>
      </w:r>
      <w:r w:rsidRPr="00935C16">
        <w:rPr>
          <w:b/>
          <w:strike/>
        </w:rPr>
        <w:t>striking out</w:t>
      </w:r>
      <w:r>
        <w:t xml:space="preserve"> information to be deleted and </w:t>
      </w:r>
      <w:r w:rsidRPr="00935C16">
        <w:rPr>
          <w:b/>
          <w:u w:val="single"/>
        </w:rPr>
        <w:t>underlining</w:t>
      </w:r>
      <w:r>
        <w:t xml:space="preserve"> information to be added.  Requirements that are proposed to be nonretroactive are printed in </w:t>
      </w:r>
      <w:r w:rsidRPr="0015738D">
        <w:rPr>
          <w:b/>
          <w:i/>
        </w:rPr>
        <w:t>bold faced italics</w:t>
      </w:r>
      <w:r>
        <w:t>.</w:t>
      </w:r>
      <w:r w:rsidR="00D47698" w:rsidRPr="00935C16">
        <w:t xml:space="preserve"> </w:t>
      </w:r>
    </w:p>
    <w:p w:rsidR="002866BC" w:rsidRDefault="002866BC" w:rsidP="00646870">
      <w:pPr>
        <w:rPr>
          <w:spacing w:val="-4"/>
        </w:rPr>
      </w:pPr>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p w:rsidR="0076449F" w:rsidRDefault="0076449F">
      <w:pPr>
        <w:spacing w:after="200" w:line="276" w:lineRule="auto"/>
        <w:jc w:val="left"/>
        <w:rPr>
          <w:spacing w:val="-4"/>
        </w:rPr>
      </w:pPr>
      <w:r>
        <w:rPr>
          <w:spacing w:val="-4"/>
        </w:rPr>
        <w:br w:type="page"/>
      </w:r>
    </w:p>
    <w:p w:rsidR="0076449F" w:rsidRDefault="0076449F" w:rsidP="00646870"/>
    <w:p w:rsidR="0076449F" w:rsidRDefault="0076449F" w:rsidP="00646870"/>
    <w:p w:rsidR="0076449F" w:rsidRDefault="0076449F" w:rsidP="00646870"/>
    <w:p w:rsidR="0076449F" w:rsidRDefault="0076449F" w:rsidP="00646870"/>
    <w:p w:rsidR="0076449F" w:rsidRDefault="0076449F" w:rsidP="00646870"/>
    <w:p w:rsidR="0076449F" w:rsidRDefault="0076449F" w:rsidP="00646870"/>
    <w:p w:rsidR="0076449F" w:rsidRDefault="0076449F" w:rsidP="00646870"/>
    <w:p w:rsidR="0076449F" w:rsidRDefault="0076449F" w:rsidP="00646870"/>
    <w:p w:rsidR="00C476DF" w:rsidRDefault="00C476DF" w:rsidP="00646870">
      <w:bookmarkStart w:id="5" w:name="_GoBack"/>
      <w:bookmarkEnd w:id="5"/>
    </w:p>
    <w:p w:rsidR="0076449F" w:rsidRDefault="0076449F" w:rsidP="00646870"/>
    <w:p w:rsidR="0076449F" w:rsidRDefault="0076449F" w:rsidP="0076449F">
      <w:pPr>
        <w:jc w:val="center"/>
      </w:pPr>
      <w:r>
        <w:t>THIS PAGE INTENTIONALL LEFT BLANK</w:t>
      </w:r>
    </w:p>
    <w:sectPr w:rsidR="0076449F" w:rsidSect="0076449F">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8B" w:rsidRDefault="00B4698B" w:rsidP="00B92A45">
      <w:pPr>
        <w:spacing w:after="0"/>
      </w:pPr>
      <w:r>
        <w:separator/>
      </w:r>
    </w:p>
  </w:endnote>
  <w:endnote w:type="continuationSeparator" w:id="0">
    <w:p w:rsidR="00B4698B" w:rsidRDefault="00B4698B" w:rsidP="00B92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9F" w:rsidRDefault="0076449F" w:rsidP="0076449F">
    <w:pPr>
      <w:pStyle w:val="Footer"/>
      <w:jc w:val="center"/>
    </w:pPr>
    <w:r>
      <w:t>NTEP - B</w:t>
    </w:r>
    <w:sdt>
      <w:sdtPr>
        <w:id w:val="59533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476DF">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9F" w:rsidRDefault="0076449F" w:rsidP="0076449F">
    <w:pPr>
      <w:pStyle w:val="Footer"/>
      <w:jc w:val="center"/>
    </w:pPr>
    <w:r>
      <w:t>NTEP - B</w:t>
    </w:r>
    <w:sdt>
      <w:sdtPr>
        <w:id w:val="10310690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476DF">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8B" w:rsidRDefault="00B4698B" w:rsidP="00B92A45">
      <w:pPr>
        <w:spacing w:after="0"/>
      </w:pPr>
      <w:r>
        <w:separator/>
      </w:r>
    </w:p>
  </w:footnote>
  <w:footnote w:type="continuationSeparator" w:id="0">
    <w:p w:rsidR="00B4698B" w:rsidRDefault="00B4698B" w:rsidP="00B92A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9F" w:rsidRDefault="0076449F" w:rsidP="0076449F">
    <w:pPr>
      <w:pStyle w:val="Header"/>
      <w:jc w:val="left"/>
    </w:pPr>
    <w:r>
      <w:t>NTEP Committee 2014 Final Report</w:t>
    </w:r>
  </w:p>
  <w:p w:rsidR="0076449F" w:rsidRDefault="0076449F" w:rsidP="0076449F">
    <w:pPr>
      <w:pStyle w:val="Header"/>
      <w:jc w:val="left"/>
    </w:pPr>
    <w:r>
      <w:t>Appendix B – 2013 Belt-Conveyor Scale Sector Summary</w:t>
    </w:r>
  </w:p>
  <w:p w:rsidR="0076449F" w:rsidRDefault="00764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49F" w:rsidRDefault="0076449F" w:rsidP="0076449F">
    <w:pPr>
      <w:pStyle w:val="Header"/>
      <w:jc w:val="right"/>
    </w:pPr>
    <w:r>
      <w:t>NTEP Committee 2014 Final Report</w:t>
    </w:r>
  </w:p>
  <w:p w:rsidR="0076449F" w:rsidRDefault="0076449F" w:rsidP="0076449F">
    <w:pPr>
      <w:pStyle w:val="Header"/>
      <w:jc w:val="right"/>
    </w:pPr>
    <w:r>
      <w:t>Appendix B – 2013 Belt-Conveyor Scale Sector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EBAAF84"/>
    <w:lvl w:ilvl="0">
      <w:start w:val="1"/>
      <w:numFmt w:val="decimal"/>
      <w:pStyle w:val="ListNumber"/>
      <w:lvlText w:val="%1."/>
      <w:lvlJc w:val="left"/>
      <w:pPr>
        <w:tabs>
          <w:tab w:val="num" w:pos="360"/>
        </w:tabs>
        <w:ind w:left="360" w:hanging="360"/>
      </w:pPr>
    </w:lvl>
  </w:abstractNum>
  <w:abstractNum w:abstractNumId="1">
    <w:nsid w:val="00031C57"/>
    <w:multiLevelType w:val="hybridMultilevel"/>
    <w:tmpl w:val="C5A6F8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F7265C"/>
    <w:multiLevelType w:val="hybridMultilevel"/>
    <w:tmpl w:val="A684B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F61E6"/>
    <w:multiLevelType w:val="hybridMultilevel"/>
    <w:tmpl w:val="E9726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90A4B"/>
    <w:multiLevelType w:val="hybridMultilevel"/>
    <w:tmpl w:val="38BAA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23A8B"/>
    <w:multiLevelType w:val="multilevel"/>
    <w:tmpl w:val="3DC87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9">
    <w:nsid w:val="34542F6F"/>
    <w:multiLevelType w:val="multilevel"/>
    <w:tmpl w:val="D5826638"/>
    <w:lvl w:ilvl="0">
      <w:start w:val="1"/>
      <w:numFmt w:val="lowerLetter"/>
      <w:lvlText w:val="%1."/>
      <w:lvlJc w:val="left"/>
      <w:pPr>
        <w:ind w:left="2592" w:hanging="360"/>
      </w:pPr>
    </w:lvl>
    <w:lvl w:ilvl="1">
      <w:start w:val="1"/>
      <w:numFmt w:val="lowerLetter"/>
      <w:lvlText w:val="%2."/>
      <w:lvlJc w:val="left"/>
      <w:pPr>
        <w:ind w:left="3312" w:hanging="360"/>
      </w:pPr>
    </w:lvl>
    <w:lvl w:ilvl="2">
      <w:start w:val="1"/>
      <w:numFmt w:val="lowerRoman"/>
      <w:lvlText w:val="%3."/>
      <w:lvlJc w:val="right"/>
      <w:pPr>
        <w:ind w:left="4032" w:hanging="180"/>
      </w:pPr>
    </w:lvl>
    <w:lvl w:ilvl="3">
      <w:start w:val="1"/>
      <w:numFmt w:val="decimal"/>
      <w:lvlText w:val="%4."/>
      <w:lvlJc w:val="left"/>
      <w:pPr>
        <w:ind w:left="4752" w:hanging="360"/>
      </w:pPr>
    </w:lvl>
    <w:lvl w:ilvl="4">
      <w:start w:val="1"/>
      <w:numFmt w:val="lowerLetter"/>
      <w:lvlText w:val="%5."/>
      <w:lvlJc w:val="left"/>
      <w:pPr>
        <w:ind w:left="5472" w:hanging="360"/>
      </w:pPr>
    </w:lvl>
    <w:lvl w:ilvl="5">
      <w:start w:val="1"/>
      <w:numFmt w:val="lowerRoman"/>
      <w:lvlText w:val="%6."/>
      <w:lvlJc w:val="right"/>
      <w:pPr>
        <w:ind w:left="6192" w:hanging="180"/>
      </w:pPr>
    </w:lvl>
    <w:lvl w:ilvl="6">
      <w:start w:val="1"/>
      <w:numFmt w:val="decimal"/>
      <w:lvlText w:val="%7."/>
      <w:lvlJc w:val="left"/>
      <w:pPr>
        <w:ind w:left="6912" w:hanging="360"/>
      </w:pPr>
    </w:lvl>
    <w:lvl w:ilvl="7">
      <w:start w:val="1"/>
      <w:numFmt w:val="lowerLetter"/>
      <w:lvlText w:val="%8."/>
      <w:lvlJc w:val="left"/>
      <w:pPr>
        <w:ind w:left="7632" w:hanging="360"/>
      </w:pPr>
    </w:lvl>
    <w:lvl w:ilvl="8">
      <w:start w:val="1"/>
      <w:numFmt w:val="lowerRoman"/>
      <w:lvlText w:val="%9."/>
      <w:lvlJc w:val="right"/>
      <w:pPr>
        <w:ind w:left="8352" w:hanging="180"/>
      </w:pPr>
    </w:lvl>
  </w:abstractNum>
  <w:abstractNum w:abstractNumId="10">
    <w:nsid w:val="35263C9B"/>
    <w:multiLevelType w:val="hybridMultilevel"/>
    <w:tmpl w:val="98E27E8E"/>
    <w:lvl w:ilvl="0" w:tplc="7D9C27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14893"/>
    <w:multiLevelType w:val="multilevel"/>
    <w:tmpl w:val="DB4C9DC6"/>
    <w:lvl w:ilvl="0">
      <w:start w:val="1"/>
      <w:numFmt w:val="decimal"/>
      <w:pStyle w:val="ItemHeading"/>
      <w:lvlText w:val="%1."/>
      <w:lvlJc w:val="left"/>
      <w:pPr>
        <w:ind w:left="720" w:hanging="720"/>
      </w:pPr>
      <w:rPr>
        <w:rFonts w:hint="default"/>
      </w:rPr>
    </w:lvl>
    <w:lvl w:ilvl="1">
      <w:start w:val="1"/>
      <w:numFmt w:val="lowerLetter"/>
      <w:pStyle w:val="ItemHeadingSecondarynumber"/>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3">
    <w:nsid w:val="5FF92007"/>
    <w:multiLevelType w:val="hybridMultilevel"/>
    <w:tmpl w:val="EB5E312C"/>
    <w:lvl w:ilvl="0" w:tplc="7D00E4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6E09BD"/>
    <w:multiLevelType w:val="hybridMultilevel"/>
    <w:tmpl w:val="64208928"/>
    <w:lvl w:ilvl="0" w:tplc="2B560044">
      <w:start w:val="1"/>
      <w:numFmt w:val="decimal"/>
      <w:pStyle w:val="Indent-4indents-numbers"/>
      <w:lvlText w:val="%1."/>
      <w:lvlJc w:val="left"/>
      <w:pPr>
        <w:ind w:left="2592"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5">
    <w:nsid w:val="674456A5"/>
    <w:multiLevelType w:val="hybridMultilevel"/>
    <w:tmpl w:val="673A77DE"/>
    <w:lvl w:ilvl="0" w:tplc="1A1601C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0"/>
  </w:num>
  <w:num w:numId="3">
    <w:abstractNumId w:val="7"/>
  </w:num>
  <w:num w:numId="4">
    <w:abstractNumId w:val="5"/>
  </w:num>
  <w:num w:numId="5">
    <w:abstractNumId w:val="10"/>
  </w:num>
  <w:num w:numId="6">
    <w:abstractNumId w:val="15"/>
  </w:num>
  <w:num w:numId="7">
    <w:abstractNumId w:val="15"/>
    <w:lvlOverride w:ilvl="0">
      <w:startOverride w:val="1"/>
    </w:lvlOverride>
  </w:num>
  <w:num w:numId="8">
    <w:abstractNumId w:val="15"/>
    <w:lvlOverride w:ilvl="0">
      <w:startOverride w:val="1"/>
    </w:lvlOverride>
  </w:num>
  <w:num w:numId="9">
    <w:abstractNumId w:val="6"/>
  </w:num>
  <w:num w:numId="10">
    <w:abstractNumId w:val="15"/>
    <w:lvlOverride w:ilvl="0">
      <w:startOverride w:val="1"/>
    </w:lvlOverride>
  </w:num>
  <w:num w:numId="11">
    <w:abstractNumId w:val="1"/>
  </w:num>
  <w:num w:numId="12">
    <w:abstractNumId w:val="2"/>
  </w:num>
  <w:num w:numId="13">
    <w:abstractNumId w:val="4"/>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5"/>
    <w:lvlOverride w:ilvl="0">
      <w:startOverride w:val="1"/>
    </w:lvlOverride>
  </w:num>
  <w:num w:numId="18">
    <w:abstractNumId w:val="3"/>
  </w:num>
  <w:num w:numId="19">
    <w:abstractNumId w:val="11"/>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12"/>
  </w:num>
  <w:num w:numId="24">
    <w:abstractNumId w:val="14"/>
  </w:num>
  <w:num w:numId="25">
    <w:abstractNumId w:val="14"/>
    <w:lvlOverride w:ilvl="0">
      <w:startOverride w:val="1"/>
    </w:lvlOverride>
  </w:num>
  <w:num w:numId="26">
    <w:abstractNumId w:val="9"/>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E4A"/>
    <w:rsid w:val="00000A05"/>
    <w:rsid w:val="000731D8"/>
    <w:rsid w:val="000A6339"/>
    <w:rsid w:val="000D0AC9"/>
    <w:rsid w:val="00107AC4"/>
    <w:rsid w:val="0015738D"/>
    <w:rsid w:val="001A443F"/>
    <w:rsid w:val="001A471B"/>
    <w:rsid w:val="001E74AF"/>
    <w:rsid w:val="00212F08"/>
    <w:rsid w:val="002564BA"/>
    <w:rsid w:val="002866BC"/>
    <w:rsid w:val="00295F57"/>
    <w:rsid w:val="002A290E"/>
    <w:rsid w:val="002C6808"/>
    <w:rsid w:val="002D4E0C"/>
    <w:rsid w:val="00331AF3"/>
    <w:rsid w:val="003360DC"/>
    <w:rsid w:val="00363080"/>
    <w:rsid w:val="00365FBE"/>
    <w:rsid w:val="0038631C"/>
    <w:rsid w:val="003971D2"/>
    <w:rsid w:val="003D572D"/>
    <w:rsid w:val="003E1C75"/>
    <w:rsid w:val="004228D9"/>
    <w:rsid w:val="00444A4D"/>
    <w:rsid w:val="00480475"/>
    <w:rsid w:val="004B1BE9"/>
    <w:rsid w:val="004D24BB"/>
    <w:rsid w:val="004D3059"/>
    <w:rsid w:val="005126EB"/>
    <w:rsid w:val="00515779"/>
    <w:rsid w:val="005521C7"/>
    <w:rsid w:val="00552D2E"/>
    <w:rsid w:val="005C1871"/>
    <w:rsid w:val="005F3ECC"/>
    <w:rsid w:val="00601AD7"/>
    <w:rsid w:val="00640E80"/>
    <w:rsid w:val="00642E80"/>
    <w:rsid w:val="00646870"/>
    <w:rsid w:val="006670FD"/>
    <w:rsid w:val="006C4D8E"/>
    <w:rsid w:val="006F59A7"/>
    <w:rsid w:val="006F615E"/>
    <w:rsid w:val="00707125"/>
    <w:rsid w:val="00710B6D"/>
    <w:rsid w:val="007230F7"/>
    <w:rsid w:val="0075204E"/>
    <w:rsid w:val="0076449F"/>
    <w:rsid w:val="007719A7"/>
    <w:rsid w:val="00777C37"/>
    <w:rsid w:val="00790845"/>
    <w:rsid w:val="007A1FD3"/>
    <w:rsid w:val="007D431F"/>
    <w:rsid w:val="007E7B01"/>
    <w:rsid w:val="007F3E59"/>
    <w:rsid w:val="00841A7E"/>
    <w:rsid w:val="00853CF0"/>
    <w:rsid w:val="00854944"/>
    <w:rsid w:val="0087163A"/>
    <w:rsid w:val="008B1667"/>
    <w:rsid w:val="008B4C87"/>
    <w:rsid w:val="008C6CED"/>
    <w:rsid w:val="008E06FF"/>
    <w:rsid w:val="008E79CD"/>
    <w:rsid w:val="008E7E9F"/>
    <w:rsid w:val="00935C16"/>
    <w:rsid w:val="009D4405"/>
    <w:rsid w:val="009D7662"/>
    <w:rsid w:val="00A326C9"/>
    <w:rsid w:val="00A47B06"/>
    <w:rsid w:val="00A93124"/>
    <w:rsid w:val="00A94890"/>
    <w:rsid w:val="00A96385"/>
    <w:rsid w:val="00AA6842"/>
    <w:rsid w:val="00AB6CAE"/>
    <w:rsid w:val="00AC6620"/>
    <w:rsid w:val="00B340CB"/>
    <w:rsid w:val="00B4698B"/>
    <w:rsid w:val="00B617C3"/>
    <w:rsid w:val="00B65978"/>
    <w:rsid w:val="00B92A45"/>
    <w:rsid w:val="00BA0F61"/>
    <w:rsid w:val="00BC0AC5"/>
    <w:rsid w:val="00BC5C19"/>
    <w:rsid w:val="00BC7895"/>
    <w:rsid w:val="00BE1859"/>
    <w:rsid w:val="00BF4976"/>
    <w:rsid w:val="00BF58F8"/>
    <w:rsid w:val="00C0094A"/>
    <w:rsid w:val="00C01612"/>
    <w:rsid w:val="00C01BD4"/>
    <w:rsid w:val="00C06E95"/>
    <w:rsid w:val="00C31B23"/>
    <w:rsid w:val="00C33EF9"/>
    <w:rsid w:val="00C476DF"/>
    <w:rsid w:val="00C61C0E"/>
    <w:rsid w:val="00C65D7C"/>
    <w:rsid w:val="00C82CE6"/>
    <w:rsid w:val="00C95006"/>
    <w:rsid w:val="00CA5E4A"/>
    <w:rsid w:val="00CB368D"/>
    <w:rsid w:val="00D01575"/>
    <w:rsid w:val="00D15563"/>
    <w:rsid w:val="00D27CFD"/>
    <w:rsid w:val="00D47698"/>
    <w:rsid w:val="00D8712D"/>
    <w:rsid w:val="00D933D1"/>
    <w:rsid w:val="00DA4095"/>
    <w:rsid w:val="00DD19B0"/>
    <w:rsid w:val="00DF27B0"/>
    <w:rsid w:val="00E0311C"/>
    <w:rsid w:val="00E26672"/>
    <w:rsid w:val="00E31250"/>
    <w:rsid w:val="00EA0782"/>
    <w:rsid w:val="00EB0488"/>
    <w:rsid w:val="00EB78AE"/>
    <w:rsid w:val="00EC7AD2"/>
    <w:rsid w:val="00F10CA1"/>
    <w:rsid w:val="00F35D16"/>
    <w:rsid w:val="00F362F1"/>
    <w:rsid w:val="00F456C3"/>
    <w:rsid w:val="00F54B7A"/>
    <w:rsid w:val="00F73E10"/>
    <w:rsid w:val="00F96691"/>
    <w:rsid w:val="00FE30B4"/>
    <w:rsid w:val="00FF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C9"/>
    <w:pPr>
      <w:spacing w:after="240" w:line="240" w:lineRule="auto"/>
      <w:jc w:val="both"/>
    </w:pPr>
    <w:rPr>
      <w:rFonts w:ascii="Times New Roman" w:hAnsi="Times New Roman"/>
      <w:sz w:val="20"/>
    </w:rPr>
  </w:style>
  <w:style w:type="paragraph" w:styleId="Heading1">
    <w:name w:val="heading 1"/>
    <w:basedOn w:val="Normal"/>
    <w:next w:val="Normal"/>
    <w:link w:val="Heading1Char"/>
    <w:uiPriority w:val="9"/>
    <w:rsid w:val="00365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5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5C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qFormat/>
    <w:rsid w:val="00841A7E"/>
    <w:pPr>
      <w:spacing w:before="360" w:after="240" w:line="240" w:lineRule="auto"/>
    </w:pPr>
    <w:rPr>
      <w:rFonts w:ascii="Times New Roman Bold" w:hAnsi="Times New Roman Bold"/>
      <w:b/>
      <w:caps/>
      <w:sz w:val="24"/>
    </w:rPr>
  </w:style>
  <w:style w:type="paragraph" w:customStyle="1" w:styleId="AppendixHeading">
    <w:name w:val="Appendix Heading"/>
    <w:qFormat/>
    <w:rsid w:val="00CA5E4A"/>
    <w:pPr>
      <w:jc w:val="center"/>
    </w:pPr>
    <w:rPr>
      <w:rFonts w:ascii="Times New Roman Bold" w:hAnsi="Times New Roman Bold"/>
      <w:b/>
      <w:sz w:val="28"/>
    </w:rPr>
  </w:style>
  <w:style w:type="paragraph" w:customStyle="1" w:styleId="BulletedList">
    <w:name w:val="Bulleted List"/>
    <w:qFormat/>
    <w:rsid w:val="00107AC4"/>
    <w:pPr>
      <w:numPr>
        <w:numId w:val="3"/>
      </w:numPr>
      <w:spacing w:after="240" w:line="240" w:lineRule="auto"/>
      <w:contextualSpacing/>
      <w:jc w:val="both"/>
    </w:pPr>
    <w:rPr>
      <w:rFonts w:ascii="Times New Roman" w:hAnsi="Times New Roman"/>
      <w:sz w:val="20"/>
    </w:rPr>
  </w:style>
  <w:style w:type="paragraph" w:customStyle="1" w:styleId="BoldHeader">
    <w:name w:val="Bold Header"/>
    <w:qFormat/>
    <w:rsid w:val="00107AC4"/>
    <w:pPr>
      <w:spacing w:after="0" w:line="240" w:lineRule="auto"/>
      <w:jc w:val="both"/>
    </w:pPr>
    <w:rPr>
      <w:rFonts w:ascii="Times New Roman" w:hAnsi="Times New Roman"/>
      <w:b/>
      <w:sz w:val="20"/>
    </w:rPr>
  </w:style>
  <w:style w:type="paragraph" w:styleId="ListNumber">
    <w:name w:val="List Number"/>
    <w:basedOn w:val="Normal"/>
    <w:uiPriority w:val="99"/>
    <w:semiHidden/>
    <w:unhideWhenUsed/>
    <w:rsid w:val="00BE1859"/>
    <w:pPr>
      <w:numPr>
        <w:numId w:val="2"/>
      </w:numPr>
      <w:contextualSpacing/>
    </w:pPr>
  </w:style>
  <w:style w:type="paragraph" w:customStyle="1" w:styleId="ItemHeading">
    <w:name w:val="Item Heading"/>
    <w:autoRedefine/>
    <w:qFormat/>
    <w:rsid w:val="00444A4D"/>
    <w:pPr>
      <w:keepNext/>
      <w:numPr>
        <w:numId w:val="19"/>
      </w:numPr>
      <w:spacing w:before="360" w:line="240" w:lineRule="auto"/>
      <w:contextualSpacing/>
    </w:pPr>
    <w:rPr>
      <w:rFonts w:ascii="Times New Roman" w:hAnsi="Times New Roman"/>
      <w:b/>
    </w:rPr>
  </w:style>
  <w:style w:type="paragraph" w:customStyle="1" w:styleId="Indent-Normal">
    <w:name w:val="Indent - Normal"/>
    <w:qFormat/>
    <w:rsid w:val="00F456C3"/>
    <w:pPr>
      <w:spacing w:after="240" w:line="240" w:lineRule="auto"/>
      <w:ind w:left="720"/>
      <w:jc w:val="both"/>
    </w:pPr>
    <w:rPr>
      <w:rFonts w:ascii="Times New Roman" w:hAnsi="Times New Roman"/>
      <w:sz w:val="20"/>
    </w:rPr>
  </w:style>
  <w:style w:type="paragraph" w:customStyle="1" w:styleId="NumberedList">
    <w:name w:val="Numbered List"/>
    <w:qFormat/>
    <w:rsid w:val="00F456C3"/>
    <w:pPr>
      <w:numPr>
        <w:numId w:val="6"/>
      </w:numPr>
      <w:spacing w:after="240" w:line="240" w:lineRule="auto"/>
      <w:contextualSpacing/>
      <w:jc w:val="both"/>
    </w:pPr>
    <w:rPr>
      <w:rFonts w:ascii="Times New Roman" w:hAnsi="Times New Roman"/>
      <w:sz w:val="20"/>
    </w:rPr>
  </w:style>
  <w:style w:type="paragraph" w:customStyle="1" w:styleId="Indent-NumberedList">
    <w:name w:val="Indent - Numbered List"/>
    <w:basedOn w:val="ListNumber"/>
    <w:qFormat/>
    <w:rsid w:val="006C4D8E"/>
    <w:pPr>
      <w:ind w:left="1080"/>
      <w:contextualSpacing w:val="0"/>
    </w:pPr>
  </w:style>
  <w:style w:type="character" w:styleId="Hyperlink">
    <w:name w:val="Hyperlink"/>
    <w:basedOn w:val="DefaultParagraphFont"/>
    <w:uiPriority w:val="99"/>
    <w:unhideWhenUsed/>
    <w:rsid w:val="006C4D8E"/>
    <w:rPr>
      <w:color w:val="auto"/>
      <w:u w:val="single"/>
    </w:rPr>
  </w:style>
  <w:style w:type="paragraph" w:customStyle="1" w:styleId="Indent-SecondLetterList">
    <w:name w:val="Indent - Second Letter List"/>
    <w:basedOn w:val="List"/>
    <w:qFormat/>
    <w:rsid w:val="002C6808"/>
    <w:pPr>
      <w:numPr>
        <w:numId w:val="13"/>
      </w:numPr>
      <w:ind w:left="1080"/>
      <w:contextualSpacing w:val="0"/>
    </w:pPr>
  </w:style>
  <w:style w:type="paragraph" w:customStyle="1" w:styleId="Indent-Pub14Numbering">
    <w:name w:val="Indent - Pub 14 Numbering"/>
    <w:qFormat/>
    <w:rsid w:val="005F3ECC"/>
    <w:pPr>
      <w:spacing w:after="240" w:line="240" w:lineRule="auto"/>
      <w:ind w:left="1440" w:hanging="720"/>
    </w:pPr>
    <w:rPr>
      <w:rFonts w:ascii="Times New Roman" w:hAnsi="Times New Roman"/>
      <w:sz w:val="20"/>
    </w:rPr>
  </w:style>
  <w:style w:type="paragraph" w:styleId="List">
    <w:name w:val="List"/>
    <w:basedOn w:val="Normal"/>
    <w:uiPriority w:val="99"/>
    <w:semiHidden/>
    <w:unhideWhenUsed/>
    <w:rsid w:val="006C4D8E"/>
    <w:pPr>
      <w:ind w:left="360" w:hanging="360"/>
      <w:contextualSpacing/>
    </w:pPr>
  </w:style>
  <w:style w:type="paragraph" w:customStyle="1" w:styleId="Indent-Pub14SecondNumbering">
    <w:name w:val="Indent - Pub 14 Second Numbering"/>
    <w:qFormat/>
    <w:rsid w:val="005F3ECC"/>
    <w:pPr>
      <w:spacing w:after="240" w:line="240" w:lineRule="auto"/>
      <w:ind w:left="2376" w:hanging="936"/>
    </w:pPr>
    <w:rPr>
      <w:rFonts w:ascii="Times New Roman" w:hAnsi="Times New Roman"/>
      <w:sz w:val="20"/>
    </w:rPr>
  </w:style>
  <w:style w:type="paragraph" w:customStyle="1" w:styleId="Indent-Pub14ThirdNumbering">
    <w:name w:val="Indent - Pub 14 Third Numbering"/>
    <w:qFormat/>
    <w:rsid w:val="005F3ECC"/>
    <w:pPr>
      <w:spacing w:after="240" w:line="240" w:lineRule="auto"/>
      <w:ind w:left="3456" w:hanging="1080"/>
    </w:pPr>
    <w:rPr>
      <w:rFonts w:ascii="Times New Roman" w:hAnsi="Times New Roman"/>
      <w:sz w:val="20"/>
    </w:rPr>
  </w:style>
  <w:style w:type="paragraph" w:customStyle="1" w:styleId="Indent-BoldHeader">
    <w:name w:val="Indent - Bold Header"/>
    <w:qFormat/>
    <w:rsid w:val="00D47698"/>
    <w:pPr>
      <w:spacing w:after="0" w:line="240" w:lineRule="auto"/>
      <w:ind w:left="720"/>
    </w:pPr>
    <w:rPr>
      <w:rFonts w:ascii="Times New Roman" w:hAnsi="Times New Roman"/>
      <w:b/>
      <w:sz w:val="20"/>
    </w:rPr>
  </w:style>
  <w:style w:type="paragraph" w:customStyle="1" w:styleId="TableofContentsName">
    <w:name w:val="Table of Contents Name"/>
    <w:basedOn w:val="AppendixHeading"/>
    <w:qFormat/>
    <w:rsid w:val="00D47698"/>
  </w:style>
  <w:style w:type="paragraph" w:customStyle="1" w:styleId="ItemHeadingSecondarynumber">
    <w:name w:val="Item Heading Secondary (number"/>
    <w:aliases w:val="letter)"/>
    <w:qFormat/>
    <w:rsid w:val="00AB6CAE"/>
    <w:pPr>
      <w:numPr>
        <w:ilvl w:val="1"/>
        <w:numId w:val="19"/>
      </w:numPr>
      <w:tabs>
        <w:tab w:val="left" w:pos="1008"/>
      </w:tabs>
      <w:spacing w:after="240" w:line="240" w:lineRule="auto"/>
    </w:pPr>
    <w:rPr>
      <w:rFonts w:ascii="Times New Roman" w:hAnsi="Times New Roman"/>
      <w:b/>
    </w:rPr>
  </w:style>
  <w:style w:type="paragraph" w:customStyle="1" w:styleId="Indent-2indents">
    <w:name w:val="Indent - 2 indents"/>
    <w:qFormat/>
    <w:rsid w:val="007230F7"/>
    <w:pPr>
      <w:spacing w:after="240" w:line="240" w:lineRule="auto"/>
      <w:ind w:left="1296"/>
      <w:jc w:val="both"/>
    </w:pPr>
    <w:rPr>
      <w:rFonts w:ascii="Times New Roman" w:hAnsi="Times New Roman"/>
      <w:sz w:val="20"/>
    </w:rPr>
  </w:style>
  <w:style w:type="paragraph" w:customStyle="1" w:styleId="Indent-3indents-letters">
    <w:name w:val="Indent - 3 indents - letters"/>
    <w:qFormat/>
    <w:rsid w:val="00DF27B0"/>
    <w:pPr>
      <w:numPr>
        <w:numId w:val="23"/>
      </w:numPr>
      <w:spacing w:after="240" w:line="240" w:lineRule="auto"/>
      <w:ind w:left="2448" w:hanging="576"/>
      <w:jc w:val="both"/>
    </w:pPr>
    <w:rPr>
      <w:rFonts w:ascii="Times New Roman" w:hAnsi="Times New Roman"/>
      <w:sz w:val="20"/>
    </w:rPr>
  </w:style>
  <w:style w:type="paragraph" w:customStyle="1" w:styleId="Indent-4indents-numbers">
    <w:name w:val="Indent - 4 indents - numbers"/>
    <w:qFormat/>
    <w:rsid w:val="00DF27B0"/>
    <w:pPr>
      <w:numPr>
        <w:numId w:val="24"/>
      </w:numPr>
      <w:spacing w:after="240" w:line="240" w:lineRule="auto"/>
      <w:ind w:left="2808"/>
      <w:jc w:val="both"/>
    </w:pPr>
    <w:rPr>
      <w:rFonts w:ascii="Times New Roman" w:hAnsi="Times New Roman"/>
      <w:sz w:val="20"/>
    </w:rPr>
  </w:style>
  <w:style w:type="paragraph" w:customStyle="1" w:styleId="Indent-3indents-numbers">
    <w:name w:val="Indent - 3 indents - numbers"/>
    <w:basedOn w:val="ListNumber"/>
    <w:qFormat/>
    <w:rsid w:val="00DF27B0"/>
    <w:pPr>
      <w:ind w:left="2448" w:hanging="576"/>
    </w:pPr>
  </w:style>
  <w:style w:type="paragraph" w:customStyle="1" w:styleId="TableHeading">
    <w:name w:val="Table Heading"/>
    <w:basedOn w:val="Heading3"/>
    <w:qFormat/>
    <w:rsid w:val="00935C16"/>
    <w:pPr>
      <w:spacing w:before="40" w:after="40"/>
      <w:ind w:left="1627" w:hanging="547"/>
      <w:jc w:val="center"/>
      <w:outlineLvl w:val="9"/>
    </w:pPr>
    <w:rPr>
      <w:rFonts w:ascii="Times New Roman" w:hAnsi="Times New Roman"/>
      <w:color w:val="auto"/>
      <w:sz w:val="22"/>
    </w:rPr>
  </w:style>
  <w:style w:type="paragraph" w:customStyle="1" w:styleId="TableColumnHeadings">
    <w:name w:val="Table Column Headings"/>
    <w:basedOn w:val="Heading3"/>
    <w:qFormat/>
    <w:rsid w:val="00935C16"/>
    <w:pPr>
      <w:spacing w:before="0"/>
      <w:ind w:left="1627" w:hanging="547"/>
      <w:jc w:val="center"/>
    </w:pPr>
    <w:rPr>
      <w:rFonts w:ascii="Times New Roman" w:hAnsi="Times New Roman"/>
      <w:color w:val="auto"/>
      <w:lang w:eastAsia="ja-JP"/>
    </w:rPr>
  </w:style>
  <w:style w:type="character" w:customStyle="1" w:styleId="Heading3Char">
    <w:name w:val="Heading 3 Char"/>
    <w:basedOn w:val="DefaultParagraphFont"/>
    <w:link w:val="Heading3"/>
    <w:uiPriority w:val="9"/>
    <w:semiHidden/>
    <w:rsid w:val="00935C16"/>
    <w:rPr>
      <w:rFonts w:asciiTheme="majorHAnsi" w:eastAsiaTheme="majorEastAsia" w:hAnsiTheme="majorHAnsi" w:cstheme="majorBidi"/>
      <w:b/>
      <w:bCs/>
      <w:color w:val="4F81BD" w:themeColor="accent1"/>
      <w:sz w:val="20"/>
    </w:rPr>
  </w:style>
  <w:style w:type="paragraph" w:customStyle="1" w:styleId="TableText">
    <w:name w:val="Table Text"/>
    <w:basedOn w:val="Normal"/>
    <w:qFormat/>
    <w:rsid w:val="00935C16"/>
    <w:pPr>
      <w:spacing w:after="0"/>
      <w:jc w:val="left"/>
    </w:pPr>
  </w:style>
  <w:style w:type="table" w:styleId="TableGrid">
    <w:name w:val="Table Grid"/>
    <w:basedOn w:val="TableNormal"/>
    <w:uiPriority w:val="59"/>
    <w:rsid w:val="00E2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es">
    <w:name w:val="Check Boxes"/>
    <w:basedOn w:val="Normal"/>
    <w:qFormat/>
    <w:rsid w:val="00E26672"/>
    <w:pPr>
      <w:spacing w:before="40" w:after="40"/>
      <w:jc w:val="right"/>
    </w:pPr>
  </w:style>
  <w:style w:type="paragraph" w:customStyle="1" w:styleId="2s">
    <w:name w:val="2 #s"/>
    <w:qFormat/>
    <w:rsid w:val="00E26672"/>
    <w:pPr>
      <w:numPr>
        <w:ilvl w:val="5"/>
        <w:numId w:val="27"/>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E26672"/>
    <w:pPr>
      <w:numPr>
        <w:ilvl w:val="6"/>
        <w:numId w:val="27"/>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E26672"/>
    <w:pPr>
      <w:numPr>
        <w:numId w:val="27"/>
      </w:numPr>
      <w:spacing w:before="240" w:after="160"/>
      <w:jc w:val="both"/>
    </w:pPr>
    <w:rPr>
      <w:rFonts w:ascii="Times New Roman" w:hAnsi="Times New Roman"/>
      <w:b/>
      <w:sz w:val="24"/>
    </w:rPr>
  </w:style>
  <w:style w:type="paragraph" w:customStyle="1" w:styleId="HeadingLettersgroup2">
    <w:name w:val="Heading Letters (group 2)"/>
    <w:qFormat/>
    <w:rsid w:val="00E26672"/>
    <w:pPr>
      <w:numPr>
        <w:ilvl w:val="1"/>
        <w:numId w:val="27"/>
      </w:numPr>
      <w:spacing w:before="240" w:after="160"/>
      <w:jc w:val="both"/>
    </w:pPr>
    <w:rPr>
      <w:rFonts w:ascii="Times New Roman" w:hAnsi="Times New Roman"/>
      <w:b/>
      <w:sz w:val="24"/>
    </w:rPr>
  </w:style>
  <w:style w:type="paragraph" w:customStyle="1" w:styleId="HeadingNumbersgroup1">
    <w:name w:val="Heading Numbers (group 1)"/>
    <w:qFormat/>
    <w:rsid w:val="00E26672"/>
    <w:pPr>
      <w:numPr>
        <w:ilvl w:val="2"/>
        <w:numId w:val="27"/>
      </w:numPr>
      <w:spacing w:before="240" w:after="160"/>
      <w:jc w:val="both"/>
    </w:pPr>
    <w:rPr>
      <w:rFonts w:ascii="Times New Roman" w:hAnsi="Times New Roman"/>
      <w:b/>
      <w:sz w:val="24"/>
    </w:rPr>
  </w:style>
  <w:style w:type="paragraph" w:customStyle="1" w:styleId="Numberscodereference">
    <w:name w:val="#Numbers (code reference)"/>
    <w:qFormat/>
    <w:rsid w:val="00E26672"/>
    <w:pPr>
      <w:numPr>
        <w:ilvl w:val="3"/>
        <w:numId w:val="27"/>
      </w:numPr>
      <w:spacing w:after="60" w:line="240" w:lineRule="auto"/>
      <w:jc w:val="both"/>
    </w:pPr>
    <w:rPr>
      <w:rFonts w:ascii="Times New Roman" w:hAnsi="Times New Roman"/>
      <w:sz w:val="20"/>
    </w:rPr>
  </w:style>
  <w:style w:type="paragraph" w:customStyle="1" w:styleId="Letterscodereference">
    <w:name w:val="Letters (code reference)"/>
    <w:qFormat/>
    <w:rsid w:val="00E26672"/>
    <w:pPr>
      <w:numPr>
        <w:ilvl w:val="4"/>
        <w:numId w:val="27"/>
      </w:numPr>
      <w:spacing w:after="60" w:line="240" w:lineRule="auto"/>
      <w:jc w:val="both"/>
    </w:pPr>
    <w:rPr>
      <w:rFonts w:ascii="Times New Roman" w:hAnsi="Times New Roman"/>
      <w:sz w:val="20"/>
    </w:rPr>
  </w:style>
  <w:style w:type="paragraph" w:customStyle="1" w:styleId="4s">
    <w:name w:val="4 #s"/>
    <w:qFormat/>
    <w:rsid w:val="00E26672"/>
    <w:pPr>
      <w:numPr>
        <w:ilvl w:val="7"/>
        <w:numId w:val="27"/>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umberandLetters">
    <w:name w:val="#Number and Letters"/>
    <w:basedOn w:val="Numberscodereference"/>
    <w:qFormat/>
    <w:rsid w:val="00E26672"/>
    <w:pPr>
      <w:numPr>
        <w:ilvl w:val="8"/>
      </w:numPr>
    </w:pPr>
  </w:style>
  <w:style w:type="paragraph" w:customStyle="1" w:styleId="Indent-Pub14Header">
    <w:name w:val="Indent - Pub 14 Header"/>
    <w:qFormat/>
    <w:rsid w:val="00E26672"/>
    <w:pPr>
      <w:spacing w:after="240" w:line="240" w:lineRule="auto"/>
      <w:ind w:left="1296" w:hanging="576"/>
    </w:pPr>
    <w:rPr>
      <w:rFonts w:ascii="Times New Roman" w:hAnsi="Times New Roman"/>
      <w:b/>
      <w:sz w:val="20"/>
    </w:rPr>
  </w:style>
  <w:style w:type="paragraph" w:customStyle="1" w:styleId="CodeCopy">
    <w:name w:val="Code Copy"/>
    <w:next w:val="Normal"/>
    <w:qFormat/>
    <w:rsid w:val="00E26672"/>
    <w:pPr>
      <w:spacing w:after="120" w:line="240" w:lineRule="auto"/>
      <w:ind w:left="504"/>
      <w:jc w:val="both"/>
    </w:pPr>
    <w:rPr>
      <w:rFonts w:ascii="Times New Roman" w:eastAsia="Calibri" w:hAnsi="Times New Roman" w:cs="Times New Roman"/>
      <w:sz w:val="20"/>
    </w:rPr>
  </w:style>
  <w:style w:type="paragraph" w:customStyle="1" w:styleId="AttendanceName">
    <w:name w:val="Attendance Name"/>
    <w:qFormat/>
    <w:rsid w:val="003971D2"/>
    <w:pPr>
      <w:spacing w:after="0" w:line="240" w:lineRule="auto"/>
    </w:pPr>
    <w:rPr>
      <w:rFonts w:ascii="Times New Roman" w:hAnsi="Times New Roman"/>
      <w:sz w:val="20"/>
    </w:rPr>
  </w:style>
  <w:style w:type="character" w:customStyle="1" w:styleId="Heading1Char">
    <w:name w:val="Heading 1 Char"/>
    <w:basedOn w:val="DefaultParagraphFont"/>
    <w:link w:val="Heading1"/>
    <w:uiPriority w:val="9"/>
    <w:rsid w:val="00365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5FB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C7895"/>
    <w:pPr>
      <w:tabs>
        <w:tab w:val="right" w:leader="dot" w:pos="9350"/>
      </w:tabs>
      <w:spacing w:before="80" w:after="80"/>
    </w:pPr>
    <w:rPr>
      <w:rFonts w:ascii="Times New Roman Bold" w:hAnsi="Times New Roman Bold"/>
      <w:b/>
      <w:caps/>
    </w:rPr>
  </w:style>
  <w:style w:type="paragraph" w:styleId="TOC2">
    <w:name w:val="toc 2"/>
    <w:basedOn w:val="Normal"/>
    <w:next w:val="Normal"/>
    <w:autoRedefine/>
    <w:uiPriority w:val="39"/>
    <w:unhideWhenUsed/>
    <w:rsid w:val="00BC7895"/>
    <w:pPr>
      <w:tabs>
        <w:tab w:val="left" w:pos="1008"/>
        <w:tab w:val="right" w:leader="dot" w:pos="9350"/>
      </w:tabs>
      <w:spacing w:before="20" w:after="20"/>
      <w:ind w:left="1008" w:hanging="432"/>
    </w:pPr>
  </w:style>
  <w:style w:type="paragraph" w:styleId="TOC3">
    <w:name w:val="toc 3"/>
    <w:basedOn w:val="Normal"/>
    <w:next w:val="Normal"/>
    <w:autoRedefine/>
    <w:uiPriority w:val="39"/>
    <w:unhideWhenUsed/>
    <w:rsid w:val="00BC7895"/>
    <w:pPr>
      <w:spacing w:before="20" w:after="20"/>
      <w:ind w:left="1440" w:hanging="432"/>
    </w:pPr>
  </w:style>
  <w:style w:type="paragraph" w:styleId="Header">
    <w:name w:val="header"/>
    <w:basedOn w:val="Normal"/>
    <w:link w:val="HeaderChar"/>
    <w:uiPriority w:val="99"/>
    <w:unhideWhenUsed/>
    <w:rsid w:val="00B92A45"/>
    <w:pPr>
      <w:tabs>
        <w:tab w:val="center" w:pos="4680"/>
        <w:tab w:val="right" w:pos="9360"/>
      </w:tabs>
      <w:spacing w:after="0"/>
    </w:pPr>
  </w:style>
  <w:style w:type="character" w:customStyle="1" w:styleId="HeaderChar">
    <w:name w:val="Header Char"/>
    <w:basedOn w:val="DefaultParagraphFont"/>
    <w:link w:val="Header"/>
    <w:uiPriority w:val="99"/>
    <w:rsid w:val="00B92A45"/>
    <w:rPr>
      <w:rFonts w:ascii="Times New Roman" w:hAnsi="Times New Roman"/>
      <w:sz w:val="20"/>
    </w:rPr>
  </w:style>
  <w:style w:type="paragraph" w:styleId="Footer">
    <w:name w:val="footer"/>
    <w:basedOn w:val="Normal"/>
    <w:link w:val="FooterChar"/>
    <w:uiPriority w:val="99"/>
    <w:unhideWhenUsed/>
    <w:rsid w:val="00B92A45"/>
    <w:pPr>
      <w:tabs>
        <w:tab w:val="center" w:pos="4680"/>
        <w:tab w:val="right" w:pos="9360"/>
      </w:tabs>
      <w:spacing w:after="0"/>
    </w:pPr>
  </w:style>
  <w:style w:type="character" w:customStyle="1" w:styleId="FooterChar">
    <w:name w:val="Footer Char"/>
    <w:basedOn w:val="DefaultParagraphFont"/>
    <w:link w:val="Footer"/>
    <w:uiPriority w:val="99"/>
    <w:rsid w:val="00B92A45"/>
    <w:rPr>
      <w:rFonts w:ascii="Times New Roman" w:hAnsi="Times New Roman"/>
      <w:sz w:val="20"/>
    </w:rPr>
  </w:style>
  <w:style w:type="paragraph" w:customStyle="1" w:styleId="ItemHeadingletterssecondary">
    <w:name w:val="Item Heading letters secondary"/>
    <w:qFormat/>
    <w:rsid w:val="00E0311C"/>
    <w:pPr>
      <w:numPr>
        <w:ilvl w:val="1"/>
        <w:numId w:val="28"/>
      </w:numPr>
      <w:spacing w:after="240" w:line="240" w:lineRule="auto"/>
      <w:ind w:left="1008" w:hanging="288"/>
    </w:pPr>
    <w:rPr>
      <w:rFonts w:ascii="Times New Roman" w:hAnsi="Times New Roman"/>
      <w:b/>
    </w:rPr>
  </w:style>
  <w:style w:type="paragraph" w:customStyle="1" w:styleId="Indent-1indent">
    <w:name w:val="Indent - 1 indent"/>
    <w:qFormat/>
    <w:rsid w:val="008B1667"/>
    <w:pPr>
      <w:spacing w:after="240" w:line="240" w:lineRule="auto"/>
      <w:ind w:left="1008"/>
      <w:jc w:val="both"/>
    </w:pPr>
    <w:rPr>
      <w:rFonts w:ascii="Times New Roman" w:hAnsi="Times New Roman"/>
      <w:sz w:val="20"/>
    </w:rPr>
  </w:style>
  <w:style w:type="paragraph" w:styleId="TOC4">
    <w:name w:val="toc 4"/>
    <w:basedOn w:val="Normal"/>
    <w:next w:val="Normal"/>
    <w:autoRedefine/>
    <w:uiPriority w:val="39"/>
    <w:unhideWhenUsed/>
    <w:rsid w:val="00BC7895"/>
    <w:pPr>
      <w:tabs>
        <w:tab w:val="left" w:pos="1170"/>
        <w:tab w:val="right" w:leader="dot" w:pos="9350"/>
      </w:tabs>
      <w:spacing w:before="20" w:after="20"/>
      <w:ind w:left="1728" w:hanging="288"/>
    </w:pPr>
  </w:style>
  <w:style w:type="character" w:customStyle="1" w:styleId="Heading4Char">
    <w:name w:val="Heading 4 Char"/>
    <w:basedOn w:val="DefaultParagraphFont"/>
    <w:link w:val="Heading4"/>
    <w:uiPriority w:val="9"/>
    <w:semiHidden/>
    <w:rsid w:val="00BC7895"/>
    <w:rPr>
      <w:rFonts w:asciiTheme="majorHAnsi" w:eastAsiaTheme="majorEastAsia" w:hAnsiTheme="majorHAnsi" w:cstheme="majorBidi"/>
      <w:b/>
      <w:bCs/>
      <w:i/>
      <w:iCs/>
      <w:color w:val="4F81BD" w:themeColor="accent1"/>
      <w:sz w:val="20"/>
    </w:rPr>
  </w:style>
  <w:style w:type="paragraph" w:styleId="Revision">
    <w:name w:val="Revision"/>
    <w:hidden/>
    <w:uiPriority w:val="99"/>
    <w:semiHidden/>
    <w:rsid w:val="003360DC"/>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3360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C9"/>
    <w:pPr>
      <w:spacing w:after="240" w:line="240" w:lineRule="auto"/>
      <w:jc w:val="both"/>
    </w:pPr>
    <w:rPr>
      <w:rFonts w:ascii="Times New Roman" w:hAnsi="Times New Roman"/>
      <w:sz w:val="20"/>
    </w:rPr>
  </w:style>
  <w:style w:type="paragraph" w:styleId="Heading1">
    <w:name w:val="heading 1"/>
    <w:basedOn w:val="Normal"/>
    <w:next w:val="Normal"/>
    <w:link w:val="Heading1Char"/>
    <w:uiPriority w:val="9"/>
    <w:rsid w:val="00365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65F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5C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8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qFormat/>
    <w:rsid w:val="00841A7E"/>
    <w:pPr>
      <w:spacing w:before="360" w:after="240" w:line="240" w:lineRule="auto"/>
    </w:pPr>
    <w:rPr>
      <w:rFonts w:ascii="Times New Roman Bold" w:hAnsi="Times New Roman Bold"/>
      <w:b/>
      <w:caps/>
      <w:sz w:val="24"/>
    </w:rPr>
  </w:style>
  <w:style w:type="paragraph" w:customStyle="1" w:styleId="AppendixHeading">
    <w:name w:val="Appendix Heading"/>
    <w:qFormat/>
    <w:rsid w:val="00CA5E4A"/>
    <w:pPr>
      <w:jc w:val="center"/>
    </w:pPr>
    <w:rPr>
      <w:rFonts w:ascii="Times New Roman Bold" w:hAnsi="Times New Roman Bold"/>
      <w:b/>
      <w:sz w:val="28"/>
    </w:rPr>
  </w:style>
  <w:style w:type="paragraph" w:customStyle="1" w:styleId="BulletedList">
    <w:name w:val="Bulleted List"/>
    <w:qFormat/>
    <w:rsid w:val="00107AC4"/>
    <w:pPr>
      <w:numPr>
        <w:numId w:val="3"/>
      </w:numPr>
      <w:spacing w:after="240" w:line="240" w:lineRule="auto"/>
      <w:contextualSpacing/>
      <w:jc w:val="both"/>
    </w:pPr>
    <w:rPr>
      <w:rFonts w:ascii="Times New Roman" w:hAnsi="Times New Roman"/>
      <w:sz w:val="20"/>
    </w:rPr>
  </w:style>
  <w:style w:type="paragraph" w:customStyle="1" w:styleId="BoldHeader">
    <w:name w:val="Bold Header"/>
    <w:qFormat/>
    <w:rsid w:val="00107AC4"/>
    <w:pPr>
      <w:spacing w:after="0" w:line="240" w:lineRule="auto"/>
      <w:jc w:val="both"/>
    </w:pPr>
    <w:rPr>
      <w:rFonts w:ascii="Times New Roman" w:hAnsi="Times New Roman"/>
      <w:b/>
      <w:sz w:val="20"/>
    </w:rPr>
  </w:style>
  <w:style w:type="paragraph" w:styleId="ListNumber">
    <w:name w:val="List Number"/>
    <w:basedOn w:val="Normal"/>
    <w:uiPriority w:val="99"/>
    <w:semiHidden/>
    <w:unhideWhenUsed/>
    <w:rsid w:val="00BE1859"/>
    <w:pPr>
      <w:numPr>
        <w:numId w:val="2"/>
      </w:numPr>
      <w:contextualSpacing/>
    </w:pPr>
  </w:style>
  <w:style w:type="paragraph" w:customStyle="1" w:styleId="ItemHeading">
    <w:name w:val="Item Heading"/>
    <w:autoRedefine/>
    <w:qFormat/>
    <w:rsid w:val="00444A4D"/>
    <w:pPr>
      <w:keepNext/>
      <w:numPr>
        <w:numId w:val="19"/>
      </w:numPr>
      <w:spacing w:before="360" w:line="240" w:lineRule="auto"/>
      <w:contextualSpacing/>
    </w:pPr>
    <w:rPr>
      <w:rFonts w:ascii="Times New Roman" w:hAnsi="Times New Roman"/>
      <w:b/>
    </w:rPr>
  </w:style>
  <w:style w:type="paragraph" w:customStyle="1" w:styleId="Indent-Normal">
    <w:name w:val="Indent - Normal"/>
    <w:qFormat/>
    <w:rsid w:val="00F456C3"/>
    <w:pPr>
      <w:spacing w:after="240" w:line="240" w:lineRule="auto"/>
      <w:ind w:left="720"/>
      <w:jc w:val="both"/>
    </w:pPr>
    <w:rPr>
      <w:rFonts w:ascii="Times New Roman" w:hAnsi="Times New Roman"/>
      <w:sz w:val="20"/>
    </w:rPr>
  </w:style>
  <w:style w:type="paragraph" w:customStyle="1" w:styleId="NumberedList">
    <w:name w:val="Numbered List"/>
    <w:qFormat/>
    <w:rsid w:val="00F456C3"/>
    <w:pPr>
      <w:numPr>
        <w:numId w:val="6"/>
      </w:numPr>
      <w:spacing w:after="240" w:line="240" w:lineRule="auto"/>
      <w:contextualSpacing/>
      <w:jc w:val="both"/>
    </w:pPr>
    <w:rPr>
      <w:rFonts w:ascii="Times New Roman" w:hAnsi="Times New Roman"/>
      <w:sz w:val="20"/>
    </w:rPr>
  </w:style>
  <w:style w:type="paragraph" w:customStyle="1" w:styleId="Indent-NumberedList">
    <w:name w:val="Indent - Numbered List"/>
    <w:basedOn w:val="ListNumber"/>
    <w:qFormat/>
    <w:rsid w:val="006C4D8E"/>
    <w:pPr>
      <w:ind w:left="1080"/>
      <w:contextualSpacing w:val="0"/>
    </w:pPr>
  </w:style>
  <w:style w:type="character" w:styleId="Hyperlink">
    <w:name w:val="Hyperlink"/>
    <w:basedOn w:val="DefaultParagraphFont"/>
    <w:uiPriority w:val="99"/>
    <w:unhideWhenUsed/>
    <w:rsid w:val="006C4D8E"/>
    <w:rPr>
      <w:color w:val="auto"/>
      <w:u w:val="single"/>
    </w:rPr>
  </w:style>
  <w:style w:type="paragraph" w:customStyle="1" w:styleId="Indent-SecondLetterList">
    <w:name w:val="Indent - Second Letter List"/>
    <w:basedOn w:val="List"/>
    <w:qFormat/>
    <w:rsid w:val="002C6808"/>
    <w:pPr>
      <w:numPr>
        <w:numId w:val="13"/>
      </w:numPr>
      <w:ind w:left="1080"/>
      <w:contextualSpacing w:val="0"/>
    </w:pPr>
  </w:style>
  <w:style w:type="paragraph" w:customStyle="1" w:styleId="Indent-Pub14Numbering">
    <w:name w:val="Indent - Pub 14 Numbering"/>
    <w:qFormat/>
    <w:rsid w:val="005F3ECC"/>
    <w:pPr>
      <w:spacing w:after="240" w:line="240" w:lineRule="auto"/>
      <w:ind w:left="1440" w:hanging="720"/>
    </w:pPr>
    <w:rPr>
      <w:rFonts w:ascii="Times New Roman" w:hAnsi="Times New Roman"/>
      <w:sz w:val="20"/>
    </w:rPr>
  </w:style>
  <w:style w:type="paragraph" w:styleId="List">
    <w:name w:val="List"/>
    <w:basedOn w:val="Normal"/>
    <w:uiPriority w:val="99"/>
    <w:semiHidden/>
    <w:unhideWhenUsed/>
    <w:rsid w:val="006C4D8E"/>
    <w:pPr>
      <w:ind w:left="360" w:hanging="360"/>
      <w:contextualSpacing/>
    </w:pPr>
  </w:style>
  <w:style w:type="paragraph" w:customStyle="1" w:styleId="Indent-Pub14SecondNumbering">
    <w:name w:val="Indent - Pub 14 Second Numbering"/>
    <w:qFormat/>
    <w:rsid w:val="005F3ECC"/>
    <w:pPr>
      <w:spacing w:after="240" w:line="240" w:lineRule="auto"/>
      <w:ind w:left="2376" w:hanging="936"/>
    </w:pPr>
    <w:rPr>
      <w:rFonts w:ascii="Times New Roman" w:hAnsi="Times New Roman"/>
      <w:sz w:val="20"/>
    </w:rPr>
  </w:style>
  <w:style w:type="paragraph" w:customStyle="1" w:styleId="Indent-Pub14ThirdNumbering">
    <w:name w:val="Indent - Pub 14 Third Numbering"/>
    <w:qFormat/>
    <w:rsid w:val="005F3ECC"/>
    <w:pPr>
      <w:spacing w:after="240" w:line="240" w:lineRule="auto"/>
      <w:ind w:left="3456" w:hanging="1080"/>
    </w:pPr>
    <w:rPr>
      <w:rFonts w:ascii="Times New Roman" w:hAnsi="Times New Roman"/>
      <w:sz w:val="20"/>
    </w:rPr>
  </w:style>
  <w:style w:type="paragraph" w:customStyle="1" w:styleId="Indent-BoldHeader">
    <w:name w:val="Indent - Bold Header"/>
    <w:qFormat/>
    <w:rsid w:val="00D47698"/>
    <w:pPr>
      <w:spacing w:after="0" w:line="240" w:lineRule="auto"/>
      <w:ind w:left="720"/>
    </w:pPr>
    <w:rPr>
      <w:rFonts w:ascii="Times New Roman" w:hAnsi="Times New Roman"/>
      <w:b/>
      <w:sz w:val="20"/>
    </w:rPr>
  </w:style>
  <w:style w:type="paragraph" w:customStyle="1" w:styleId="TableofContentsName">
    <w:name w:val="Table of Contents Name"/>
    <w:basedOn w:val="AppendixHeading"/>
    <w:qFormat/>
    <w:rsid w:val="00D47698"/>
  </w:style>
  <w:style w:type="paragraph" w:customStyle="1" w:styleId="ItemHeadingSecondarynumber">
    <w:name w:val="Item Heading Secondary (number"/>
    <w:aliases w:val="letter)"/>
    <w:qFormat/>
    <w:rsid w:val="00AB6CAE"/>
    <w:pPr>
      <w:numPr>
        <w:ilvl w:val="1"/>
        <w:numId w:val="19"/>
      </w:numPr>
      <w:tabs>
        <w:tab w:val="left" w:pos="1008"/>
      </w:tabs>
      <w:spacing w:after="240" w:line="240" w:lineRule="auto"/>
    </w:pPr>
    <w:rPr>
      <w:rFonts w:ascii="Times New Roman" w:hAnsi="Times New Roman"/>
      <w:b/>
    </w:rPr>
  </w:style>
  <w:style w:type="paragraph" w:customStyle="1" w:styleId="Indent-2indents">
    <w:name w:val="Indent - 2 indents"/>
    <w:qFormat/>
    <w:rsid w:val="007230F7"/>
    <w:pPr>
      <w:spacing w:after="240" w:line="240" w:lineRule="auto"/>
      <w:ind w:left="1296"/>
      <w:jc w:val="both"/>
    </w:pPr>
    <w:rPr>
      <w:rFonts w:ascii="Times New Roman" w:hAnsi="Times New Roman"/>
      <w:sz w:val="20"/>
    </w:rPr>
  </w:style>
  <w:style w:type="paragraph" w:customStyle="1" w:styleId="Indent-3indents-letters">
    <w:name w:val="Indent - 3 indents - letters"/>
    <w:qFormat/>
    <w:rsid w:val="00DF27B0"/>
    <w:pPr>
      <w:numPr>
        <w:numId w:val="23"/>
      </w:numPr>
      <w:spacing w:after="240" w:line="240" w:lineRule="auto"/>
      <w:ind w:left="2448" w:hanging="576"/>
      <w:jc w:val="both"/>
    </w:pPr>
    <w:rPr>
      <w:rFonts w:ascii="Times New Roman" w:hAnsi="Times New Roman"/>
      <w:sz w:val="20"/>
    </w:rPr>
  </w:style>
  <w:style w:type="paragraph" w:customStyle="1" w:styleId="Indent-4indents-numbers">
    <w:name w:val="Indent - 4 indents - numbers"/>
    <w:qFormat/>
    <w:rsid w:val="00DF27B0"/>
    <w:pPr>
      <w:numPr>
        <w:numId w:val="24"/>
      </w:numPr>
      <w:spacing w:after="240" w:line="240" w:lineRule="auto"/>
      <w:ind w:left="2808"/>
      <w:jc w:val="both"/>
    </w:pPr>
    <w:rPr>
      <w:rFonts w:ascii="Times New Roman" w:hAnsi="Times New Roman"/>
      <w:sz w:val="20"/>
    </w:rPr>
  </w:style>
  <w:style w:type="paragraph" w:customStyle="1" w:styleId="Indent-3indents-numbers">
    <w:name w:val="Indent - 3 indents - numbers"/>
    <w:basedOn w:val="ListNumber"/>
    <w:qFormat/>
    <w:rsid w:val="00DF27B0"/>
    <w:pPr>
      <w:ind w:left="2448" w:hanging="576"/>
    </w:pPr>
  </w:style>
  <w:style w:type="paragraph" w:customStyle="1" w:styleId="TableHeading">
    <w:name w:val="Table Heading"/>
    <w:basedOn w:val="Heading3"/>
    <w:qFormat/>
    <w:rsid w:val="00935C16"/>
    <w:pPr>
      <w:spacing w:before="40" w:after="40"/>
      <w:ind w:left="1627" w:hanging="547"/>
      <w:jc w:val="center"/>
      <w:outlineLvl w:val="9"/>
    </w:pPr>
    <w:rPr>
      <w:rFonts w:ascii="Times New Roman" w:hAnsi="Times New Roman"/>
      <w:color w:val="auto"/>
      <w:sz w:val="22"/>
    </w:rPr>
  </w:style>
  <w:style w:type="paragraph" w:customStyle="1" w:styleId="TableColumnHeadings">
    <w:name w:val="Table Column Headings"/>
    <w:basedOn w:val="Heading3"/>
    <w:qFormat/>
    <w:rsid w:val="00935C16"/>
    <w:pPr>
      <w:spacing w:before="0"/>
      <w:ind w:left="1627" w:hanging="547"/>
      <w:jc w:val="center"/>
    </w:pPr>
    <w:rPr>
      <w:rFonts w:ascii="Times New Roman" w:hAnsi="Times New Roman"/>
      <w:color w:val="auto"/>
      <w:lang w:eastAsia="ja-JP"/>
    </w:rPr>
  </w:style>
  <w:style w:type="character" w:customStyle="1" w:styleId="Heading3Char">
    <w:name w:val="Heading 3 Char"/>
    <w:basedOn w:val="DefaultParagraphFont"/>
    <w:link w:val="Heading3"/>
    <w:uiPriority w:val="9"/>
    <w:semiHidden/>
    <w:rsid w:val="00935C16"/>
    <w:rPr>
      <w:rFonts w:asciiTheme="majorHAnsi" w:eastAsiaTheme="majorEastAsia" w:hAnsiTheme="majorHAnsi" w:cstheme="majorBidi"/>
      <w:b/>
      <w:bCs/>
      <w:color w:val="4F81BD" w:themeColor="accent1"/>
      <w:sz w:val="20"/>
    </w:rPr>
  </w:style>
  <w:style w:type="paragraph" w:customStyle="1" w:styleId="TableText">
    <w:name w:val="Table Text"/>
    <w:basedOn w:val="Normal"/>
    <w:qFormat/>
    <w:rsid w:val="00935C16"/>
    <w:pPr>
      <w:spacing w:after="0"/>
      <w:jc w:val="left"/>
    </w:pPr>
  </w:style>
  <w:style w:type="table" w:styleId="TableGrid">
    <w:name w:val="Table Grid"/>
    <w:basedOn w:val="TableNormal"/>
    <w:uiPriority w:val="59"/>
    <w:rsid w:val="00E2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es">
    <w:name w:val="Check Boxes"/>
    <w:basedOn w:val="Normal"/>
    <w:qFormat/>
    <w:rsid w:val="00E26672"/>
    <w:pPr>
      <w:spacing w:before="40" w:after="40"/>
      <w:jc w:val="right"/>
    </w:pPr>
  </w:style>
  <w:style w:type="paragraph" w:customStyle="1" w:styleId="2s">
    <w:name w:val="2 #s"/>
    <w:qFormat/>
    <w:rsid w:val="00E26672"/>
    <w:pPr>
      <w:numPr>
        <w:ilvl w:val="5"/>
        <w:numId w:val="27"/>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E26672"/>
    <w:pPr>
      <w:numPr>
        <w:ilvl w:val="6"/>
        <w:numId w:val="27"/>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E26672"/>
    <w:pPr>
      <w:numPr>
        <w:numId w:val="27"/>
      </w:numPr>
      <w:spacing w:before="240" w:after="160"/>
      <w:jc w:val="both"/>
    </w:pPr>
    <w:rPr>
      <w:rFonts w:ascii="Times New Roman" w:hAnsi="Times New Roman"/>
      <w:b/>
      <w:sz w:val="24"/>
    </w:rPr>
  </w:style>
  <w:style w:type="paragraph" w:customStyle="1" w:styleId="HeadingLettersgroup2">
    <w:name w:val="Heading Letters (group 2)"/>
    <w:qFormat/>
    <w:rsid w:val="00E26672"/>
    <w:pPr>
      <w:numPr>
        <w:ilvl w:val="1"/>
        <w:numId w:val="27"/>
      </w:numPr>
      <w:spacing w:before="240" w:after="160"/>
      <w:jc w:val="both"/>
    </w:pPr>
    <w:rPr>
      <w:rFonts w:ascii="Times New Roman" w:hAnsi="Times New Roman"/>
      <w:b/>
      <w:sz w:val="24"/>
    </w:rPr>
  </w:style>
  <w:style w:type="paragraph" w:customStyle="1" w:styleId="HeadingNumbersgroup1">
    <w:name w:val="Heading Numbers (group 1)"/>
    <w:qFormat/>
    <w:rsid w:val="00E26672"/>
    <w:pPr>
      <w:numPr>
        <w:ilvl w:val="2"/>
        <w:numId w:val="27"/>
      </w:numPr>
      <w:spacing w:before="240" w:after="160"/>
      <w:jc w:val="both"/>
    </w:pPr>
    <w:rPr>
      <w:rFonts w:ascii="Times New Roman" w:hAnsi="Times New Roman"/>
      <w:b/>
      <w:sz w:val="24"/>
    </w:rPr>
  </w:style>
  <w:style w:type="paragraph" w:customStyle="1" w:styleId="Numberscodereference">
    <w:name w:val="#Numbers (code reference)"/>
    <w:qFormat/>
    <w:rsid w:val="00E26672"/>
    <w:pPr>
      <w:numPr>
        <w:ilvl w:val="3"/>
        <w:numId w:val="27"/>
      </w:numPr>
      <w:spacing w:after="60" w:line="240" w:lineRule="auto"/>
      <w:jc w:val="both"/>
    </w:pPr>
    <w:rPr>
      <w:rFonts w:ascii="Times New Roman" w:hAnsi="Times New Roman"/>
      <w:sz w:val="20"/>
    </w:rPr>
  </w:style>
  <w:style w:type="paragraph" w:customStyle="1" w:styleId="Letterscodereference">
    <w:name w:val="Letters (code reference)"/>
    <w:qFormat/>
    <w:rsid w:val="00E26672"/>
    <w:pPr>
      <w:numPr>
        <w:ilvl w:val="4"/>
        <w:numId w:val="27"/>
      </w:numPr>
      <w:spacing w:after="60" w:line="240" w:lineRule="auto"/>
      <w:jc w:val="both"/>
    </w:pPr>
    <w:rPr>
      <w:rFonts w:ascii="Times New Roman" w:hAnsi="Times New Roman"/>
      <w:sz w:val="20"/>
    </w:rPr>
  </w:style>
  <w:style w:type="paragraph" w:customStyle="1" w:styleId="4s">
    <w:name w:val="4 #s"/>
    <w:qFormat/>
    <w:rsid w:val="00E26672"/>
    <w:pPr>
      <w:numPr>
        <w:ilvl w:val="7"/>
        <w:numId w:val="27"/>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umberandLetters">
    <w:name w:val="#Number and Letters"/>
    <w:basedOn w:val="Numberscodereference"/>
    <w:qFormat/>
    <w:rsid w:val="00E26672"/>
    <w:pPr>
      <w:numPr>
        <w:ilvl w:val="8"/>
      </w:numPr>
    </w:pPr>
  </w:style>
  <w:style w:type="paragraph" w:customStyle="1" w:styleId="Indent-Pub14Header">
    <w:name w:val="Indent - Pub 14 Header"/>
    <w:qFormat/>
    <w:rsid w:val="00E26672"/>
    <w:pPr>
      <w:spacing w:after="240" w:line="240" w:lineRule="auto"/>
      <w:ind w:left="1296" w:hanging="576"/>
    </w:pPr>
    <w:rPr>
      <w:rFonts w:ascii="Times New Roman" w:hAnsi="Times New Roman"/>
      <w:b/>
      <w:sz w:val="20"/>
    </w:rPr>
  </w:style>
  <w:style w:type="paragraph" w:customStyle="1" w:styleId="CodeCopy">
    <w:name w:val="Code Copy"/>
    <w:next w:val="Normal"/>
    <w:qFormat/>
    <w:rsid w:val="00E26672"/>
    <w:pPr>
      <w:spacing w:after="120" w:line="240" w:lineRule="auto"/>
      <w:ind w:left="504"/>
      <w:jc w:val="both"/>
    </w:pPr>
    <w:rPr>
      <w:rFonts w:ascii="Times New Roman" w:eastAsia="Calibri" w:hAnsi="Times New Roman" w:cs="Times New Roman"/>
      <w:sz w:val="20"/>
    </w:rPr>
  </w:style>
  <w:style w:type="paragraph" w:customStyle="1" w:styleId="AttendanceName">
    <w:name w:val="Attendance Name"/>
    <w:qFormat/>
    <w:rsid w:val="003971D2"/>
    <w:pPr>
      <w:spacing w:after="0" w:line="240" w:lineRule="auto"/>
    </w:pPr>
    <w:rPr>
      <w:rFonts w:ascii="Times New Roman" w:hAnsi="Times New Roman"/>
      <w:sz w:val="20"/>
    </w:rPr>
  </w:style>
  <w:style w:type="character" w:customStyle="1" w:styleId="Heading1Char">
    <w:name w:val="Heading 1 Char"/>
    <w:basedOn w:val="DefaultParagraphFont"/>
    <w:link w:val="Heading1"/>
    <w:uiPriority w:val="9"/>
    <w:rsid w:val="00365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65FB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C7895"/>
    <w:pPr>
      <w:tabs>
        <w:tab w:val="right" w:leader="dot" w:pos="9350"/>
      </w:tabs>
      <w:spacing w:before="80" w:after="80"/>
    </w:pPr>
    <w:rPr>
      <w:rFonts w:ascii="Times New Roman Bold" w:hAnsi="Times New Roman Bold"/>
      <w:b/>
      <w:caps/>
    </w:rPr>
  </w:style>
  <w:style w:type="paragraph" w:styleId="TOC2">
    <w:name w:val="toc 2"/>
    <w:basedOn w:val="Normal"/>
    <w:next w:val="Normal"/>
    <w:autoRedefine/>
    <w:uiPriority w:val="39"/>
    <w:unhideWhenUsed/>
    <w:rsid w:val="00BC7895"/>
    <w:pPr>
      <w:tabs>
        <w:tab w:val="left" w:pos="1008"/>
        <w:tab w:val="right" w:leader="dot" w:pos="9350"/>
      </w:tabs>
      <w:spacing w:before="20" w:after="20"/>
      <w:ind w:left="1008" w:hanging="432"/>
    </w:pPr>
  </w:style>
  <w:style w:type="paragraph" w:styleId="TOC3">
    <w:name w:val="toc 3"/>
    <w:basedOn w:val="Normal"/>
    <w:next w:val="Normal"/>
    <w:autoRedefine/>
    <w:uiPriority w:val="39"/>
    <w:unhideWhenUsed/>
    <w:rsid w:val="00BC7895"/>
    <w:pPr>
      <w:spacing w:before="20" w:after="20"/>
      <w:ind w:left="1440" w:hanging="432"/>
    </w:pPr>
  </w:style>
  <w:style w:type="paragraph" w:styleId="Header">
    <w:name w:val="header"/>
    <w:basedOn w:val="Normal"/>
    <w:link w:val="HeaderChar"/>
    <w:uiPriority w:val="99"/>
    <w:unhideWhenUsed/>
    <w:rsid w:val="00B92A45"/>
    <w:pPr>
      <w:tabs>
        <w:tab w:val="center" w:pos="4680"/>
        <w:tab w:val="right" w:pos="9360"/>
      </w:tabs>
      <w:spacing w:after="0"/>
    </w:pPr>
  </w:style>
  <w:style w:type="character" w:customStyle="1" w:styleId="HeaderChar">
    <w:name w:val="Header Char"/>
    <w:basedOn w:val="DefaultParagraphFont"/>
    <w:link w:val="Header"/>
    <w:uiPriority w:val="99"/>
    <w:rsid w:val="00B92A45"/>
    <w:rPr>
      <w:rFonts w:ascii="Times New Roman" w:hAnsi="Times New Roman"/>
      <w:sz w:val="20"/>
    </w:rPr>
  </w:style>
  <w:style w:type="paragraph" w:styleId="Footer">
    <w:name w:val="footer"/>
    <w:basedOn w:val="Normal"/>
    <w:link w:val="FooterChar"/>
    <w:uiPriority w:val="99"/>
    <w:unhideWhenUsed/>
    <w:rsid w:val="00B92A45"/>
    <w:pPr>
      <w:tabs>
        <w:tab w:val="center" w:pos="4680"/>
        <w:tab w:val="right" w:pos="9360"/>
      </w:tabs>
      <w:spacing w:after="0"/>
    </w:pPr>
  </w:style>
  <w:style w:type="character" w:customStyle="1" w:styleId="FooterChar">
    <w:name w:val="Footer Char"/>
    <w:basedOn w:val="DefaultParagraphFont"/>
    <w:link w:val="Footer"/>
    <w:uiPriority w:val="99"/>
    <w:rsid w:val="00B92A45"/>
    <w:rPr>
      <w:rFonts w:ascii="Times New Roman" w:hAnsi="Times New Roman"/>
      <w:sz w:val="20"/>
    </w:rPr>
  </w:style>
  <w:style w:type="paragraph" w:customStyle="1" w:styleId="ItemHeadingletterssecondary">
    <w:name w:val="Item Heading letters secondary"/>
    <w:qFormat/>
    <w:rsid w:val="00E0311C"/>
    <w:pPr>
      <w:numPr>
        <w:ilvl w:val="1"/>
        <w:numId w:val="28"/>
      </w:numPr>
      <w:spacing w:after="240" w:line="240" w:lineRule="auto"/>
      <w:ind w:left="1008" w:hanging="288"/>
    </w:pPr>
    <w:rPr>
      <w:rFonts w:ascii="Times New Roman" w:hAnsi="Times New Roman"/>
      <w:b/>
    </w:rPr>
  </w:style>
  <w:style w:type="paragraph" w:customStyle="1" w:styleId="Indent-1indent">
    <w:name w:val="Indent - 1 indent"/>
    <w:qFormat/>
    <w:rsid w:val="008B1667"/>
    <w:pPr>
      <w:spacing w:after="240" w:line="240" w:lineRule="auto"/>
      <w:ind w:left="1008"/>
      <w:jc w:val="both"/>
    </w:pPr>
    <w:rPr>
      <w:rFonts w:ascii="Times New Roman" w:hAnsi="Times New Roman"/>
      <w:sz w:val="20"/>
    </w:rPr>
  </w:style>
  <w:style w:type="paragraph" w:styleId="TOC4">
    <w:name w:val="toc 4"/>
    <w:basedOn w:val="Normal"/>
    <w:next w:val="Normal"/>
    <w:autoRedefine/>
    <w:uiPriority w:val="39"/>
    <w:unhideWhenUsed/>
    <w:rsid w:val="00BC7895"/>
    <w:pPr>
      <w:tabs>
        <w:tab w:val="left" w:pos="1170"/>
        <w:tab w:val="right" w:leader="dot" w:pos="9350"/>
      </w:tabs>
      <w:spacing w:before="20" w:after="20"/>
      <w:ind w:left="1728" w:hanging="288"/>
    </w:pPr>
  </w:style>
  <w:style w:type="character" w:customStyle="1" w:styleId="Heading4Char">
    <w:name w:val="Heading 4 Char"/>
    <w:basedOn w:val="DefaultParagraphFont"/>
    <w:link w:val="Heading4"/>
    <w:uiPriority w:val="9"/>
    <w:semiHidden/>
    <w:rsid w:val="00BC7895"/>
    <w:rPr>
      <w:rFonts w:asciiTheme="majorHAnsi" w:eastAsiaTheme="majorEastAsia" w:hAnsiTheme="majorHAnsi" w:cstheme="majorBidi"/>
      <w:b/>
      <w:bCs/>
      <w:i/>
      <w:iCs/>
      <w:color w:val="4F81BD" w:themeColor="accent1"/>
      <w:sz w:val="20"/>
    </w:rPr>
  </w:style>
  <w:style w:type="paragraph" w:styleId="Revision">
    <w:name w:val="Revision"/>
    <w:hidden/>
    <w:uiPriority w:val="99"/>
    <w:semiHidden/>
    <w:rsid w:val="003360DC"/>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3360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4630-3FCC-48A9-9175-C78A7EE4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3</cp:revision>
  <cp:lastPrinted>2015-03-19T15:51:00Z</cp:lastPrinted>
  <dcterms:created xsi:type="dcterms:W3CDTF">2015-06-09T15:03:00Z</dcterms:created>
  <dcterms:modified xsi:type="dcterms:W3CDTF">2015-06-09T15:05:00Z</dcterms:modified>
</cp:coreProperties>
</file>