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ppt" ContentType="application/vnd.ms-powerpoi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OLE_LINK3"/>
    <w:bookmarkStart w:id="1" w:name="OLE_LINK4"/>
    <w:p w14:paraId="1EDDB12E" w14:textId="77777777" w:rsidR="00570771" w:rsidRPr="00B02573" w:rsidRDefault="007F1B23" w:rsidP="00570771">
      <w:pPr>
        <w:pStyle w:val="Header"/>
        <w:tabs>
          <w:tab w:val="clear" w:pos="4320"/>
          <w:tab w:val="clear" w:pos="8640"/>
        </w:tabs>
        <w:rPr>
          <w:lang w:eastAsia="ko-KR"/>
        </w:rPr>
      </w:pPr>
      <w:r>
        <w:rPr>
          <w:noProof/>
        </w:rPr>
        <mc:AlternateContent>
          <mc:Choice Requires="wps">
            <w:drawing>
              <wp:anchor distT="0" distB="0" distL="114300" distR="114300" simplePos="0" relativeHeight="251661824" behindDoc="0" locked="0" layoutInCell="1" allowOverlap="1" wp14:anchorId="5B93BB26" wp14:editId="5D69EF2B">
                <wp:simplePos x="0" y="0"/>
                <wp:positionH relativeFrom="column">
                  <wp:posOffset>0</wp:posOffset>
                </wp:positionH>
                <wp:positionV relativeFrom="paragraph">
                  <wp:posOffset>-342900</wp:posOffset>
                </wp:positionV>
                <wp:extent cx="6515100" cy="457200"/>
                <wp:effectExtent l="0" t="0" r="38100" b="25400"/>
                <wp:wrapNone/>
                <wp:docPr id="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57200"/>
                        </a:xfrm>
                        <a:prstGeom prst="rect">
                          <a:avLst/>
                        </a:prstGeom>
                        <a:solidFill>
                          <a:srgbClr val="000000"/>
                        </a:solidFill>
                        <a:ln w="9525">
                          <a:solidFill>
                            <a:srgbClr val="000000"/>
                          </a:solidFill>
                          <a:miter lim="800000"/>
                          <a:headEnd/>
                          <a:tailEnd/>
                        </a:ln>
                      </wps:spPr>
                      <wps:txbx>
                        <w:txbxContent>
                          <w:p w14:paraId="6BDCE62B" w14:textId="5CDD78BC" w:rsidR="009B6FE7" w:rsidRPr="009F23DF" w:rsidRDefault="009B6FE7" w:rsidP="00570771">
                            <w:pPr>
                              <w:rPr>
                                <w:rFonts w:ascii="Arial Black" w:hAnsi="Arial Black"/>
                                <w:b/>
                                <w:color w:val="FFFFFF"/>
                                <w:sz w:val="32"/>
                                <w:szCs w:val="32"/>
                              </w:rPr>
                            </w:pPr>
                            <w:r>
                              <w:rPr>
                                <w:rFonts w:ascii="Arial Black" w:hAnsi="Arial Black"/>
                                <w:b/>
                                <w:color w:val="FFFFFF"/>
                                <w:sz w:val="32"/>
                                <w:szCs w:val="32"/>
                              </w:rPr>
                              <w:t xml:space="preserve">NIST Special Publication </w:t>
                            </w:r>
                            <w:r w:rsidRPr="009B6FE7">
                              <w:rPr>
                                <w:rFonts w:ascii="Arial Black" w:hAnsi="Arial Black"/>
                                <w:b/>
                                <w:color w:val="0000FF"/>
                                <w:sz w:val="32"/>
                                <w:szCs w:val="32"/>
                              </w:rPr>
                              <w:t>UNKNOWN NUMBER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03" o:spid="_x0000_s1026" type="#_x0000_t202" style="position:absolute;left:0;text-align:left;margin-left:0;margin-top:-26.95pt;width:513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" fillcolor="black">
                <v:textbox>
                  <w:txbxContent>
                    <w:p w14:paraId="6BDCE62B" w14:textId="5CDD78BC" w:rsidR="009B6FE7" w:rsidRPr="009F23DF" w:rsidRDefault="009B6FE7" w:rsidP="00570771">
                      <w:pPr>
                        <w:rPr>
                          <w:rFonts w:ascii="Arial Black" w:hAnsi="Arial Black"/>
                          <w:b/>
                          <w:color w:val="FFFFFF"/>
                          <w:sz w:val="32"/>
                          <w:szCs w:val="32"/>
                        </w:rPr>
                      </w:pPr>
                      <w:r>
                        <w:rPr>
                          <w:rFonts w:ascii="Arial Black" w:hAnsi="Arial Black"/>
                          <w:b/>
                          <w:color w:val="FFFFFF"/>
                          <w:sz w:val="32"/>
                          <w:szCs w:val="32"/>
                        </w:rPr>
                        <w:t xml:space="preserve">NIST Special Publication </w:t>
                      </w:r>
                      <w:r w:rsidRPr="009B6FE7">
                        <w:rPr>
                          <w:rFonts w:ascii="Arial Black" w:hAnsi="Arial Black"/>
                          <w:b/>
                          <w:color w:val="0000FF"/>
                          <w:sz w:val="32"/>
                          <w:szCs w:val="32"/>
                        </w:rPr>
                        <w:t>UNKNOWN NUMBER</w:t>
                      </w:r>
                    </w:p>
                  </w:txbxContent>
                </v:textbox>
              </v:shape>
            </w:pict>
          </mc:Fallback>
        </mc:AlternateContent>
      </w:r>
    </w:p>
    <w:p w14:paraId="39E2EC75" w14:textId="77777777" w:rsidR="00570771" w:rsidRPr="00B02573" w:rsidRDefault="007F1B23" w:rsidP="00570771">
      <w:r>
        <w:rPr>
          <w:noProof/>
        </w:rPr>
        <w:drawing>
          <wp:anchor distT="0" distB="0" distL="114300" distR="114300" simplePos="0" relativeHeight="251660800" behindDoc="0" locked="1" layoutInCell="0" allowOverlap="1" wp14:anchorId="2EBBFBAD" wp14:editId="7CB2DDC8">
            <wp:simplePos x="0" y="0"/>
            <wp:positionH relativeFrom="column">
              <wp:align>right</wp:align>
            </wp:positionH>
            <wp:positionV relativeFrom="margin">
              <wp:align>bottom</wp:align>
            </wp:positionV>
            <wp:extent cx="3362325" cy="762000"/>
            <wp:effectExtent l="0" t="0" r="0" b="0"/>
            <wp:wrapSquare wrapText="bothSides"/>
            <wp:docPr id="102" name="Picture 119" descr="identright_2line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identright_2line6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232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776" behindDoc="0" locked="1" layoutInCell="1" allowOverlap="1" wp14:anchorId="74F33BDD" wp14:editId="324C7104">
                <wp:simplePos x="0" y="0"/>
                <wp:positionH relativeFrom="column">
                  <wp:posOffset>0</wp:posOffset>
                </wp:positionH>
                <wp:positionV relativeFrom="page">
                  <wp:posOffset>2400300</wp:posOffset>
                </wp:positionV>
                <wp:extent cx="5728335" cy="1257300"/>
                <wp:effectExtent l="0" t="0" r="0" b="0"/>
                <wp:wrapNone/>
                <wp:docPr id="7"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335" cy="1257300"/>
                        </a:xfrm>
                        <a:prstGeom prst="rect">
                          <a:avLst/>
                        </a:prstGeom>
                        <a:solidFill>
                          <a:srgbClr val="FFFFFF"/>
                        </a:solidFill>
                        <a:ln w="9525">
                          <a:solidFill>
                            <a:srgbClr val="FFFFFF"/>
                          </a:solidFill>
                          <a:miter lim="800000"/>
                          <a:headEnd/>
                          <a:tailEnd/>
                        </a:ln>
                      </wps:spPr>
                      <wps:txbx>
                        <w:txbxContent>
                          <w:p w14:paraId="33527E0F" w14:textId="77777777" w:rsidR="009B6FE7" w:rsidRPr="009F23DF" w:rsidRDefault="009B6FE7" w:rsidP="00570771">
                            <w:pPr>
                              <w:jc w:val="right"/>
                              <w:rPr>
                                <w:rFonts w:ascii="Arial Black" w:hAnsi="Arial Black"/>
                                <w:b/>
                                <w:sz w:val="44"/>
                              </w:rPr>
                            </w:pPr>
                            <w:r w:rsidRPr="009F23DF">
                              <w:rPr>
                                <w:rFonts w:ascii="Arial Black" w:hAnsi="Arial Black"/>
                                <w:b/>
                                <w:sz w:val="44"/>
                              </w:rPr>
                              <w:t xml:space="preserve">Mobile ID Device </w:t>
                            </w:r>
                          </w:p>
                          <w:p w14:paraId="7EBADB9D" w14:textId="77777777" w:rsidR="009B6FE7" w:rsidRPr="009F23DF" w:rsidRDefault="009B6FE7" w:rsidP="00570771">
                            <w:pPr>
                              <w:jc w:val="right"/>
                              <w:rPr>
                                <w:rFonts w:ascii="Arial Black" w:hAnsi="Arial Black"/>
                                <w:b/>
                                <w:sz w:val="44"/>
                              </w:rPr>
                            </w:pPr>
                            <w:r w:rsidRPr="009F23DF">
                              <w:rPr>
                                <w:rFonts w:ascii="Arial Black" w:hAnsi="Arial Black"/>
                                <w:b/>
                                <w:sz w:val="44"/>
                              </w:rPr>
                              <w:t xml:space="preserve">Best Practice Recommendation </w:t>
                            </w:r>
                          </w:p>
                          <w:p w14:paraId="618811E4" w14:textId="5C896597" w:rsidR="009B6FE7" w:rsidRPr="009F23DF" w:rsidRDefault="009B6FE7" w:rsidP="00570771">
                            <w:pPr>
                              <w:jc w:val="right"/>
                              <w:rPr>
                                <w:rFonts w:ascii="Arial Black" w:hAnsi="Arial Black"/>
                                <w:b/>
                                <w:sz w:val="44"/>
                              </w:rPr>
                            </w:pPr>
                            <w:r w:rsidRPr="009F23DF">
                              <w:rPr>
                                <w:rFonts w:ascii="Arial Black" w:hAnsi="Arial Black"/>
                                <w:b/>
                                <w:sz w:val="44"/>
                              </w:rPr>
                              <w:t xml:space="preserve">Version </w:t>
                            </w:r>
                            <w:r>
                              <w:rPr>
                                <w:rFonts w:ascii="Arial Black" w:hAnsi="Arial Black"/>
                                <w:b/>
                                <w:color w:val="3366FF"/>
                                <w:sz w:val="44"/>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01" o:spid="_x0000_s1027" type="#_x0000_t202" style="position:absolute;left:0;text-align:left;margin-left:0;margin-top:189pt;width:451.05pt;height:9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" strokecolor="white">
                <v:textbox>
                  <w:txbxContent>
                    <w:p w14:paraId="33527E0F" w14:textId="77777777" w:rsidR="009B6FE7" w:rsidRPr="009F23DF" w:rsidRDefault="009B6FE7" w:rsidP="00570771">
                      <w:pPr>
                        <w:jc w:val="right"/>
                        <w:rPr>
                          <w:rFonts w:ascii="Arial Black" w:hAnsi="Arial Black"/>
                          <w:b/>
                          <w:sz w:val="44"/>
                        </w:rPr>
                      </w:pPr>
                      <w:r w:rsidRPr="009F23DF">
                        <w:rPr>
                          <w:rFonts w:ascii="Arial Black" w:hAnsi="Arial Black"/>
                          <w:b/>
                          <w:sz w:val="44"/>
                        </w:rPr>
                        <w:t xml:space="preserve">Mobile ID Device </w:t>
                      </w:r>
                    </w:p>
                    <w:p w14:paraId="7EBADB9D" w14:textId="77777777" w:rsidR="009B6FE7" w:rsidRPr="009F23DF" w:rsidRDefault="009B6FE7" w:rsidP="00570771">
                      <w:pPr>
                        <w:jc w:val="right"/>
                        <w:rPr>
                          <w:rFonts w:ascii="Arial Black" w:hAnsi="Arial Black"/>
                          <w:b/>
                          <w:sz w:val="44"/>
                        </w:rPr>
                      </w:pPr>
                      <w:r w:rsidRPr="009F23DF">
                        <w:rPr>
                          <w:rFonts w:ascii="Arial Black" w:hAnsi="Arial Black"/>
                          <w:b/>
                          <w:sz w:val="44"/>
                        </w:rPr>
                        <w:t xml:space="preserve">Best Practice Recommendation </w:t>
                      </w:r>
                    </w:p>
                    <w:p w14:paraId="618811E4" w14:textId="5C896597" w:rsidR="009B6FE7" w:rsidRPr="009F23DF" w:rsidRDefault="009B6FE7" w:rsidP="00570771">
                      <w:pPr>
                        <w:jc w:val="right"/>
                        <w:rPr>
                          <w:rFonts w:ascii="Arial Black" w:hAnsi="Arial Black"/>
                          <w:b/>
                          <w:sz w:val="44"/>
                        </w:rPr>
                      </w:pPr>
                      <w:r w:rsidRPr="009F23DF">
                        <w:rPr>
                          <w:rFonts w:ascii="Arial Black" w:hAnsi="Arial Black"/>
                          <w:b/>
                          <w:sz w:val="44"/>
                        </w:rPr>
                        <w:t xml:space="preserve">Version </w:t>
                      </w:r>
                      <w:r>
                        <w:rPr>
                          <w:rFonts w:ascii="Arial Black" w:hAnsi="Arial Black"/>
                          <w:b/>
                          <w:color w:val="3366FF"/>
                          <w:sz w:val="44"/>
                        </w:rPr>
                        <w:t>2.0</w:t>
                      </w:r>
                    </w:p>
                  </w:txbxContent>
                </v:textbox>
                <w10:wrap anchory="page"/>
                <w10:anchorlock/>
              </v:shape>
            </w:pict>
          </mc:Fallback>
        </mc:AlternateContent>
      </w:r>
    </w:p>
    <w:p w14:paraId="51960790" w14:textId="77777777" w:rsidR="00570771" w:rsidRPr="00B02573" w:rsidRDefault="00570771" w:rsidP="00570771"/>
    <w:p w14:paraId="03AD0EF6" w14:textId="77777777" w:rsidR="00570771" w:rsidRDefault="00570771" w:rsidP="00570771"/>
    <w:p w14:paraId="21239935" w14:textId="77777777" w:rsidR="00570771" w:rsidRDefault="00570771" w:rsidP="00570771"/>
    <w:p w14:paraId="6DB955AD" w14:textId="77777777" w:rsidR="00570771" w:rsidRDefault="00570771" w:rsidP="00570771"/>
    <w:p w14:paraId="7A18BC5D" w14:textId="77777777" w:rsidR="00570771" w:rsidRDefault="00570771" w:rsidP="00570771"/>
    <w:p w14:paraId="21FF38FE" w14:textId="77777777" w:rsidR="00570771" w:rsidRDefault="00570771" w:rsidP="00570771"/>
    <w:p w14:paraId="573A2FD4" w14:textId="77777777" w:rsidR="00570771" w:rsidRDefault="00570771" w:rsidP="00570771"/>
    <w:p w14:paraId="6E49C3C3" w14:textId="77777777" w:rsidR="00570771" w:rsidRDefault="00570771" w:rsidP="00570771"/>
    <w:p w14:paraId="1EE7F153" w14:textId="77777777" w:rsidR="00570771" w:rsidRDefault="00570771" w:rsidP="00570771"/>
    <w:p w14:paraId="4321BCC4" w14:textId="77777777" w:rsidR="00570771" w:rsidRDefault="00570771" w:rsidP="00570771"/>
    <w:p w14:paraId="00538D37" w14:textId="77777777" w:rsidR="00570771" w:rsidRDefault="00570771" w:rsidP="00570771"/>
    <w:p w14:paraId="205D1A93" w14:textId="77777777" w:rsidR="00570771" w:rsidRDefault="00570771" w:rsidP="00570771"/>
    <w:p w14:paraId="2ED13798" w14:textId="77777777" w:rsidR="00570771" w:rsidRDefault="00570771" w:rsidP="00570771"/>
    <w:p w14:paraId="2B4EA14E" w14:textId="77777777" w:rsidR="00570771" w:rsidRDefault="00570771" w:rsidP="00570771"/>
    <w:p w14:paraId="028EF413" w14:textId="77777777" w:rsidR="00570771" w:rsidRDefault="007F1B23" w:rsidP="00570771">
      <w:pPr>
        <w:jc w:val="center"/>
      </w:pPr>
      <w:r>
        <w:rPr>
          <w:noProof/>
        </w:rPr>
        <w:drawing>
          <wp:inline distT="0" distB="0" distL="0" distR="0" wp14:anchorId="3998774D" wp14:editId="29259E70">
            <wp:extent cx="3949700" cy="3873500"/>
            <wp:effectExtent l="0" t="0" r="0" b="0"/>
            <wp:docPr id="1" name="Picture 1" descr="MobileIDLogo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bileIDLogoLar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49700" cy="3873500"/>
                    </a:xfrm>
                    <a:prstGeom prst="rect">
                      <a:avLst/>
                    </a:prstGeom>
                    <a:noFill/>
                    <a:ln>
                      <a:noFill/>
                    </a:ln>
                  </pic:spPr>
                </pic:pic>
              </a:graphicData>
            </a:graphic>
          </wp:inline>
        </w:drawing>
      </w:r>
    </w:p>
    <w:p w14:paraId="41361BFF" w14:textId="77777777" w:rsidR="00570771" w:rsidRPr="00B02573" w:rsidRDefault="00570771" w:rsidP="00570771">
      <w:pPr>
        <w:jc w:val="center"/>
      </w:pPr>
    </w:p>
    <w:p w14:paraId="53DCEE17" w14:textId="77777777" w:rsidR="00570771" w:rsidRDefault="00570771" w:rsidP="00570771">
      <w:pPr>
        <w:jc w:val="right"/>
      </w:pPr>
    </w:p>
    <w:p w14:paraId="5DA6BAC6" w14:textId="77777777" w:rsidR="00570771" w:rsidRDefault="00570771" w:rsidP="00570771">
      <w:pPr>
        <w:jc w:val="center"/>
      </w:pPr>
    </w:p>
    <w:p w14:paraId="605836A3" w14:textId="77777777" w:rsidR="00570771" w:rsidRDefault="00570771" w:rsidP="00570771">
      <w:pPr>
        <w:tabs>
          <w:tab w:val="left" w:pos="1809"/>
        </w:tabs>
      </w:pPr>
      <w:r>
        <w:tab/>
      </w:r>
    </w:p>
    <w:p w14:paraId="3334FCF5" w14:textId="77777777" w:rsidR="00570771" w:rsidRDefault="00570771" w:rsidP="00570771">
      <w:pPr>
        <w:jc w:val="right"/>
      </w:pPr>
    </w:p>
    <w:p w14:paraId="12D91282" w14:textId="77777777" w:rsidR="00570771" w:rsidRDefault="00570771" w:rsidP="00570771">
      <w:pPr>
        <w:jc w:val="right"/>
      </w:pPr>
    </w:p>
    <w:p w14:paraId="617965A0" w14:textId="440460F4" w:rsidR="00570771" w:rsidRPr="00734D82" w:rsidRDefault="00570771" w:rsidP="00734D82">
      <w:pPr>
        <w:tabs>
          <w:tab w:val="left" w:pos="4057"/>
        </w:tabs>
      </w:pPr>
      <w:r w:rsidRPr="00734D82">
        <w:rPr>
          <w:color w:val="FF0000"/>
          <w:sz w:val="72"/>
          <w:szCs w:val="72"/>
        </w:rPr>
        <w:br w:type="page"/>
      </w:r>
    </w:p>
    <w:p w14:paraId="093C9860" w14:textId="77777777" w:rsidR="00570771" w:rsidRPr="00B02573" w:rsidRDefault="00570771" w:rsidP="00570771">
      <w:pPr>
        <w:pStyle w:val="HeadingIR-1"/>
        <w:numPr>
          <w:ilvl w:val="0"/>
          <w:numId w:val="0"/>
        </w:numPr>
      </w:pPr>
    </w:p>
    <w:p w14:paraId="74AE47E7" w14:textId="77777777" w:rsidR="00570771" w:rsidRPr="00B02573" w:rsidRDefault="00570771" w:rsidP="00570771">
      <w:pPr>
        <w:pStyle w:val="HeadingIR-1"/>
        <w:numPr>
          <w:ilvl w:val="0"/>
          <w:numId w:val="0"/>
        </w:numPr>
      </w:pPr>
    </w:p>
    <w:p w14:paraId="5D096F7D" w14:textId="44092547" w:rsidR="00570771" w:rsidRPr="00B02573" w:rsidRDefault="007F1B23" w:rsidP="00570771">
      <w:pPr>
        <w:pStyle w:val="HeadingIR-1"/>
        <w:numPr>
          <w:ilvl w:val="0"/>
          <w:numId w:val="0"/>
        </w:numPr>
      </w:pPr>
      <w:bookmarkStart w:id="2" w:name="_Toc153765140"/>
      <w:bookmarkStart w:id="3" w:name="_Toc153766816"/>
      <w:bookmarkStart w:id="4" w:name="_Toc153771192"/>
      <w:bookmarkStart w:id="5" w:name="_Toc153771255"/>
      <w:bookmarkStart w:id="6" w:name="_Toc153771313"/>
      <w:bookmarkStart w:id="7" w:name="_Toc155777358"/>
      <w:bookmarkStart w:id="8" w:name="_Toc159322844"/>
      <w:bookmarkStart w:id="9" w:name="_Toc159382406"/>
      <w:bookmarkStart w:id="10" w:name="_Toc159742587"/>
      <w:bookmarkStart w:id="11" w:name="_Toc159757144"/>
      <w:bookmarkStart w:id="12" w:name="_Toc160523154"/>
      <w:bookmarkStart w:id="13" w:name="_Toc160616068"/>
      <w:bookmarkStart w:id="14" w:name="_Toc208209569"/>
      <w:bookmarkStart w:id="15" w:name="_Toc213827093"/>
      <w:bookmarkStart w:id="16" w:name="_Toc231876035"/>
      <w:bookmarkStart w:id="17" w:name="_Toc231889141"/>
      <w:bookmarkStart w:id="18" w:name="_Toc231891807"/>
      <w:bookmarkStart w:id="19" w:name="_Toc231973541"/>
      <w:bookmarkStart w:id="20" w:name="_Toc234162378"/>
      <w:bookmarkStart w:id="21" w:name="_Toc234834218"/>
      <w:bookmarkStart w:id="22" w:name="_Toc234834854"/>
      <w:bookmarkStart w:id="23" w:name="_Toc234911050"/>
      <w:bookmarkStart w:id="24" w:name="_Toc235417345"/>
      <w:bookmarkStart w:id="25" w:name="_Toc238610677"/>
      <w:bookmarkStart w:id="26" w:name="_Toc238889913"/>
      <w:r>
        <w:rPr>
          <w:b w:val="0"/>
          <w:noProof/>
          <w:snapToGrid/>
        </w:rPr>
        <w:drawing>
          <wp:anchor distT="0" distB="0" distL="114300" distR="114300" simplePos="0" relativeHeight="251657728" behindDoc="0" locked="1" layoutInCell="1" allowOverlap="1" wp14:anchorId="19001BF5" wp14:editId="2DE7FAC6">
            <wp:simplePos x="0" y="0"/>
            <wp:positionH relativeFrom="column">
              <wp:posOffset>4457700</wp:posOffset>
            </wp:positionH>
            <wp:positionV relativeFrom="page">
              <wp:posOffset>6515100</wp:posOffset>
            </wp:positionV>
            <wp:extent cx="1134110" cy="1141730"/>
            <wp:effectExtent l="0" t="0" r="0" b="0"/>
            <wp:wrapSquare wrapText="bothSides"/>
            <wp:docPr id="95"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
                      <a:extLst>
                        <a:ext uri="{28A0092B-C50C-407E-A947-70E740481C1C}">
                          <a14:useLocalDpi xmlns:a14="http://schemas.microsoft.com/office/drawing/2010/main" val="0"/>
                        </a:ext>
                      </a:extLst>
                    </a:blip>
                    <a:srcRect l="-710" t="-702" r="-710" b="-702"/>
                    <a:stretch>
                      <a:fillRect/>
                    </a:stretch>
                  </pic:blipFill>
                  <pic:spPr bwMode="auto">
                    <a:xfrm>
                      <a:off x="0" y="0"/>
                      <a:ext cx="1134110" cy="1141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napToGrid/>
        </w:rPr>
        <mc:AlternateContent>
          <mc:Choice Requires="wps">
            <w:drawing>
              <wp:anchor distT="0" distB="0" distL="114300" distR="114300" simplePos="0" relativeHeight="251655680" behindDoc="0" locked="1" layoutInCell="1" allowOverlap="1" wp14:anchorId="2E1A7B1B" wp14:editId="48F17541">
                <wp:simplePos x="0" y="0"/>
                <wp:positionH relativeFrom="column">
                  <wp:posOffset>114300</wp:posOffset>
                </wp:positionH>
                <wp:positionV relativeFrom="page">
                  <wp:posOffset>1714500</wp:posOffset>
                </wp:positionV>
                <wp:extent cx="5600065" cy="4686300"/>
                <wp:effectExtent l="0" t="0" r="0" b="0"/>
                <wp:wrapNone/>
                <wp:docPr id="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065" cy="4686300"/>
                        </a:xfrm>
                        <a:prstGeom prst="rect">
                          <a:avLst/>
                        </a:prstGeom>
                        <a:solidFill>
                          <a:srgbClr val="FFFFFF"/>
                        </a:solidFill>
                        <a:ln w="9525">
                          <a:solidFill>
                            <a:srgbClr val="FFFFFF"/>
                          </a:solidFill>
                          <a:miter lim="800000"/>
                          <a:headEnd/>
                          <a:tailEnd/>
                        </a:ln>
                      </wps:spPr>
                      <wps:txbx>
                        <w:txbxContent>
                          <w:p w14:paraId="46C7FA6F" w14:textId="77777777" w:rsidR="009B6FE7" w:rsidRPr="009F23DF" w:rsidRDefault="009B6FE7" w:rsidP="00570771">
                            <w:pPr>
                              <w:jc w:val="right"/>
                              <w:rPr>
                                <w:rFonts w:ascii="Arial Black" w:hAnsi="Arial Black"/>
                                <w:b/>
                                <w:sz w:val="44"/>
                              </w:rPr>
                            </w:pPr>
                            <w:r w:rsidRPr="009F23DF">
                              <w:rPr>
                                <w:rFonts w:ascii="Arial Black" w:hAnsi="Arial Black"/>
                                <w:b/>
                                <w:sz w:val="44"/>
                              </w:rPr>
                              <w:t xml:space="preserve">Mobile ID Device </w:t>
                            </w:r>
                          </w:p>
                          <w:p w14:paraId="00DF51FD" w14:textId="77777777" w:rsidR="009B6FE7" w:rsidRPr="009F23DF" w:rsidRDefault="009B6FE7" w:rsidP="00570771">
                            <w:pPr>
                              <w:jc w:val="right"/>
                              <w:rPr>
                                <w:rFonts w:ascii="Arial Black" w:hAnsi="Arial Black"/>
                                <w:b/>
                                <w:sz w:val="44"/>
                              </w:rPr>
                            </w:pPr>
                            <w:r w:rsidRPr="009F23DF">
                              <w:rPr>
                                <w:rFonts w:ascii="Arial Black" w:hAnsi="Arial Black"/>
                                <w:b/>
                                <w:sz w:val="44"/>
                              </w:rPr>
                              <w:t xml:space="preserve">Best Practice Recommendation </w:t>
                            </w:r>
                          </w:p>
                          <w:p w14:paraId="12590C56" w14:textId="13EA64B0" w:rsidR="009B6FE7" w:rsidRPr="009F23DF" w:rsidRDefault="009B6FE7" w:rsidP="00570771">
                            <w:pPr>
                              <w:jc w:val="right"/>
                              <w:rPr>
                                <w:rFonts w:ascii="Arial Black" w:hAnsi="Arial Black"/>
                                <w:b/>
                                <w:sz w:val="44"/>
                              </w:rPr>
                            </w:pPr>
                            <w:r w:rsidRPr="009F23DF">
                              <w:rPr>
                                <w:rFonts w:ascii="Arial Black" w:hAnsi="Arial Black"/>
                                <w:b/>
                                <w:sz w:val="44"/>
                              </w:rPr>
                              <w:t xml:space="preserve">Version </w:t>
                            </w:r>
                            <w:r w:rsidRPr="00734D82">
                              <w:rPr>
                                <w:rFonts w:ascii="Arial Black" w:hAnsi="Arial Black"/>
                                <w:b/>
                                <w:color w:val="3366FF"/>
                                <w:sz w:val="44"/>
                              </w:rPr>
                              <w:t>2.0</w:t>
                            </w:r>
                          </w:p>
                          <w:p w14:paraId="7D3B0646" w14:textId="77777777" w:rsidR="009B6FE7" w:rsidRPr="009F23DF" w:rsidRDefault="009B6FE7" w:rsidP="00570771">
                            <w:pPr>
                              <w:jc w:val="right"/>
                              <w:rPr>
                                <w:b/>
                                <w:bCs/>
                                <w:snapToGrid w:val="0"/>
                                <w:color w:val="000000"/>
                                <w:kern w:val="28"/>
                                <w:sz w:val="22"/>
                                <w:szCs w:val="22"/>
                              </w:rPr>
                            </w:pPr>
                          </w:p>
                          <w:p w14:paraId="01279903" w14:textId="77777777" w:rsidR="009B6FE7" w:rsidRDefault="009B6FE7" w:rsidP="00734D82">
                            <w:pPr>
                              <w:jc w:val="center"/>
                              <w:rPr>
                                <w:color w:val="000000"/>
                                <w:sz w:val="36"/>
                                <w:szCs w:val="36"/>
                              </w:rPr>
                            </w:pPr>
                          </w:p>
                          <w:p w14:paraId="0B8CBA9E" w14:textId="77777777" w:rsidR="009B6FE7" w:rsidRDefault="009B6FE7" w:rsidP="00734D82">
                            <w:pPr>
                              <w:jc w:val="center"/>
                              <w:rPr>
                                <w:color w:val="000000"/>
                                <w:sz w:val="36"/>
                                <w:szCs w:val="36"/>
                              </w:rPr>
                            </w:pPr>
                          </w:p>
                          <w:p w14:paraId="30DFE9E2" w14:textId="77777777" w:rsidR="009B6FE7" w:rsidRDefault="009B6FE7" w:rsidP="00734D82">
                            <w:pPr>
                              <w:jc w:val="center"/>
                              <w:rPr>
                                <w:color w:val="000000"/>
                                <w:sz w:val="36"/>
                                <w:szCs w:val="36"/>
                              </w:rPr>
                            </w:pPr>
                          </w:p>
                          <w:p w14:paraId="191C5C92" w14:textId="77777777" w:rsidR="009B6FE7" w:rsidRDefault="009B6FE7" w:rsidP="00734D82">
                            <w:pPr>
                              <w:jc w:val="center"/>
                              <w:rPr>
                                <w:color w:val="000000"/>
                                <w:sz w:val="36"/>
                                <w:szCs w:val="36"/>
                              </w:rPr>
                            </w:pPr>
                          </w:p>
                          <w:p w14:paraId="7017FBDE" w14:textId="77777777" w:rsidR="009B6FE7" w:rsidRPr="009F23DF" w:rsidRDefault="009B6FE7" w:rsidP="00734D82">
                            <w:pPr>
                              <w:jc w:val="center"/>
                              <w:rPr>
                                <w:color w:val="000000"/>
                                <w:sz w:val="36"/>
                                <w:szCs w:val="36"/>
                              </w:rPr>
                            </w:pPr>
                          </w:p>
                          <w:p w14:paraId="6725A8D5" w14:textId="527CC34B" w:rsidR="009B6FE7" w:rsidRPr="00734D82" w:rsidRDefault="009B6FE7" w:rsidP="00570771">
                            <w:pPr>
                              <w:jc w:val="right"/>
                              <w:rPr>
                                <w:color w:val="FF0000"/>
                                <w:sz w:val="36"/>
                                <w:szCs w:val="36"/>
                              </w:rPr>
                            </w:pPr>
                            <w:r w:rsidRPr="00734D82">
                              <w:rPr>
                                <w:color w:val="FF0000"/>
                                <w:sz w:val="36"/>
                                <w:szCs w:val="36"/>
                              </w:rPr>
                              <w:t>NEW 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93" o:spid="_x0000_s1028" type="#_x0000_t202" style="position:absolute;left:0;text-align:left;margin-left:9pt;margin-top:135pt;width:440.95pt;height:36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" strokecolor="white">
                <v:textbox>
                  <w:txbxContent>
                    <w:p w14:paraId="46C7FA6F" w14:textId="77777777" w:rsidR="009B6FE7" w:rsidRPr="009F23DF" w:rsidRDefault="009B6FE7" w:rsidP="00570771">
                      <w:pPr>
                        <w:jc w:val="right"/>
                        <w:rPr>
                          <w:rFonts w:ascii="Arial Black" w:hAnsi="Arial Black"/>
                          <w:b/>
                          <w:sz w:val="44"/>
                        </w:rPr>
                      </w:pPr>
                      <w:r w:rsidRPr="009F23DF">
                        <w:rPr>
                          <w:rFonts w:ascii="Arial Black" w:hAnsi="Arial Black"/>
                          <w:b/>
                          <w:sz w:val="44"/>
                        </w:rPr>
                        <w:t xml:space="preserve">Mobile ID Device </w:t>
                      </w:r>
                    </w:p>
                    <w:p w14:paraId="00DF51FD" w14:textId="77777777" w:rsidR="009B6FE7" w:rsidRPr="009F23DF" w:rsidRDefault="009B6FE7" w:rsidP="00570771">
                      <w:pPr>
                        <w:jc w:val="right"/>
                        <w:rPr>
                          <w:rFonts w:ascii="Arial Black" w:hAnsi="Arial Black"/>
                          <w:b/>
                          <w:sz w:val="44"/>
                        </w:rPr>
                      </w:pPr>
                      <w:r w:rsidRPr="009F23DF">
                        <w:rPr>
                          <w:rFonts w:ascii="Arial Black" w:hAnsi="Arial Black"/>
                          <w:b/>
                          <w:sz w:val="44"/>
                        </w:rPr>
                        <w:t xml:space="preserve">Best Practice Recommendation </w:t>
                      </w:r>
                    </w:p>
                    <w:p w14:paraId="12590C56" w14:textId="13EA64B0" w:rsidR="009B6FE7" w:rsidRPr="009F23DF" w:rsidRDefault="009B6FE7" w:rsidP="00570771">
                      <w:pPr>
                        <w:jc w:val="right"/>
                        <w:rPr>
                          <w:rFonts w:ascii="Arial Black" w:hAnsi="Arial Black"/>
                          <w:b/>
                          <w:sz w:val="44"/>
                        </w:rPr>
                      </w:pPr>
                      <w:r w:rsidRPr="009F23DF">
                        <w:rPr>
                          <w:rFonts w:ascii="Arial Black" w:hAnsi="Arial Black"/>
                          <w:b/>
                          <w:sz w:val="44"/>
                        </w:rPr>
                        <w:t xml:space="preserve">Version </w:t>
                      </w:r>
                      <w:r w:rsidRPr="00734D82">
                        <w:rPr>
                          <w:rFonts w:ascii="Arial Black" w:hAnsi="Arial Black"/>
                          <w:b/>
                          <w:color w:val="3366FF"/>
                          <w:sz w:val="44"/>
                        </w:rPr>
                        <w:t>2.0</w:t>
                      </w:r>
                    </w:p>
                    <w:p w14:paraId="7D3B0646" w14:textId="77777777" w:rsidR="009B6FE7" w:rsidRPr="009F23DF" w:rsidRDefault="009B6FE7" w:rsidP="00570771">
                      <w:pPr>
                        <w:jc w:val="right"/>
                        <w:rPr>
                          <w:b/>
                          <w:bCs/>
                          <w:snapToGrid w:val="0"/>
                          <w:color w:val="000000"/>
                          <w:kern w:val="28"/>
                          <w:sz w:val="22"/>
                          <w:szCs w:val="22"/>
                        </w:rPr>
                      </w:pPr>
                    </w:p>
                    <w:p w14:paraId="01279903" w14:textId="77777777" w:rsidR="009B6FE7" w:rsidRDefault="009B6FE7" w:rsidP="00734D82">
                      <w:pPr>
                        <w:jc w:val="center"/>
                        <w:rPr>
                          <w:color w:val="000000"/>
                          <w:sz w:val="36"/>
                          <w:szCs w:val="36"/>
                        </w:rPr>
                      </w:pPr>
                    </w:p>
                    <w:p w14:paraId="0B8CBA9E" w14:textId="77777777" w:rsidR="009B6FE7" w:rsidRDefault="009B6FE7" w:rsidP="00734D82">
                      <w:pPr>
                        <w:jc w:val="center"/>
                        <w:rPr>
                          <w:color w:val="000000"/>
                          <w:sz w:val="36"/>
                          <w:szCs w:val="36"/>
                        </w:rPr>
                      </w:pPr>
                    </w:p>
                    <w:p w14:paraId="30DFE9E2" w14:textId="77777777" w:rsidR="009B6FE7" w:rsidRDefault="009B6FE7" w:rsidP="00734D82">
                      <w:pPr>
                        <w:jc w:val="center"/>
                        <w:rPr>
                          <w:color w:val="000000"/>
                          <w:sz w:val="36"/>
                          <w:szCs w:val="36"/>
                        </w:rPr>
                      </w:pPr>
                    </w:p>
                    <w:p w14:paraId="191C5C92" w14:textId="77777777" w:rsidR="009B6FE7" w:rsidRDefault="009B6FE7" w:rsidP="00734D82">
                      <w:pPr>
                        <w:jc w:val="center"/>
                        <w:rPr>
                          <w:color w:val="000000"/>
                          <w:sz w:val="36"/>
                          <w:szCs w:val="36"/>
                        </w:rPr>
                      </w:pPr>
                    </w:p>
                    <w:p w14:paraId="7017FBDE" w14:textId="77777777" w:rsidR="009B6FE7" w:rsidRPr="009F23DF" w:rsidRDefault="009B6FE7" w:rsidP="00734D82">
                      <w:pPr>
                        <w:jc w:val="center"/>
                        <w:rPr>
                          <w:color w:val="000000"/>
                          <w:sz w:val="36"/>
                          <w:szCs w:val="36"/>
                        </w:rPr>
                      </w:pPr>
                    </w:p>
                    <w:p w14:paraId="6725A8D5" w14:textId="527CC34B" w:rsidR="009B6FE7" w:rsidRPr="00734D82" w:rsidRDefault="009B6FE7" w:rsidP="00570771">
                      <w:pPr>
                        <w:jc w:val="right"/>
                        <w:rPr>
                          <w:color w:val="FF0000"/>
                          <w:sz w:val="36"/>
                          <w:szCs w:val="36"/>
                        </w:rPr>
                      </w:pPr>
                      <w:r w:rsidRPr="00734D82">
                        <w:rPr>
                          <w:color w:val="FF0000"/>
                          <w:sz w:val="36"/>
                          <w:szCs w:val="36"/>
                        </w:rPr>
                        <w:t>NEW DATE</w:t>
                      </w:r>
                    </w:p>
                  </w:txbxContent>
                </v:textbox>
                <w10:wrap anchory="page"/>
                <w10:anchorlock/>
              </v:shape>
            </w:pict>
          </mc:Fallback>
        </mc:AlternateConten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2225646B" w14:textId="77777777" w:rsidR="00734D82" w:rsidRDefault="00570771" w:rsidP="00570771">
      <w:pPr>
        <w:jc w:val="center"/>
        <w:rPr>
          <w:sz w:val="72"/>
          <w:szCs w:val="72"/>
        </w:rPr>
      </w:pPr>
      <w:r w:rsidRPr="00B02573">
        <w:br w:type="page"/>
      </w:r>
    </w:p>
    <w:p w14:paraId="41A17579" w14:textId="77777777" w:rsidR="00734D82" w:rsidRDefault="00734D82" w:rsidP="00570771">
      <w:pPr>
        <w:jc w:val="center"/>
        <w:rPr>
          <w:sz w:val="72"/>
          <w:szCs w:val="72"/>
        </w:rPr>
      </w:pPr>
    </w:p>
    <w:p w14:paraId="1697BB7B" w14:textId="77777777" w:rsidR="00734D82" w:rsidRDefault="00734D82" w:rsidP="00570771">
      <w:pPr>
        <w:jc w:val="center"/>
        <w:rPr>
          <w:color w:val="3366FF"/>
          <w:sz w:val="72"/>
          <w:szCs w:val="72"/>
        </w:rPr>
      </w:pPr>
      <w:r w:rsidRPr="00734D82">
        <w:rPr>
          <w:color w:val="3366FF"/>
          <w:sz w:val="72"/>
          <w:szCs w:val="72"/>
        </w:rPr>
        <w:t>NOTE:</w:t>
      </w:r>
    </w:p>
    <w:p w14:paraId="5C543B6B" w14:textId="77777777" w:rsidR="00734D82" w:rsidRPr="009B6FE7" w:rsidRDefault="00734D82" w:rsidP="00570771">
      <w:pPr>
        <w:jc w:val="center"/>
        <w:rPr>
          <w:color w:val="3366FF"/>
          <w:sz w:val="36"/>
          <w:szCs w:val="36"/>
        </w:rPr>
      </w:pPr>
    </w:p>
    <w:p w14:paraId="4D9A5A03" w14:textId="7110D175" w:rsidR="00292708" w:rsidRDefault="00734D82" w:rsidP="00734D82">
      <w:pPr>
        <w:jc w:val="left"/>
        <w:rPr>
          <w:color w:val="3366FF"/>
          <w:sz w:val="36"/>
          <w:szCs w:val="36"/>
        </w:rPr>
      </w:pPr>
      <w:r w:rsidRPr="009B6FE7">
        <w:rPr>
          <w:color w:val="3366FF"/>
          <w:sz w:val="36"/>
          <w:szCs w:val="36"/>
        </w:rPr>
        <w:t xml:space="preserve">Black text is original from the 2009 version. </w:t>
      </w:r>
      <w:r w:rsidR="009B6FE7">
        <w:rPr>
          <w:color w:val="3366FF"/>
          <w:sz w:val="36"/>
          <w:szCs w:val="36"/>
        </w:rPr>
        <w:t xml:space="preserve">The fact that it is still present does NOT indicate that it has been determined to keep it.  </w:t>
      </w:r>
      <w:r w:rsidRPr="009B6FE7">
        <w:rPr>
          <w:color w:val="3366FF"/>
          <w:sz w:val="36"/>
          <w:szCs w:val="36"/>
        </w:rPr>
        <w:t xml:space="preserve"> Deleted text is not shown.  Blue text is suggested new text.  Red indicates notes to the editor.</w:t>
      </w:r>
    </w:p>
    <w:p w14:paraId="2BC4F494" w14:textId="77777777" w:rsidR="009B6FE7" w:rsidRDefault="009B6FE7" w:rsidP="00734D82">
      <w:pPr>
        <w:jc w:val="left"/>
        <w:rPr>
          <w:color w:val="3366FF"/>
          <w:sz w:val="36"/>
          <w:szCs w:val="36"/>
        </w:rPr>
      </w:pPr>
    </w:p>
    <w:p w14:paraId="3DE79C2B" w14:textId="2C69C755" w:rsidR="009B6FE7" w:rsidRPr="009B6FE7" w:rsidRDefault="009B6FE7" w:rsidP="00734D82">
      <w:pPr>
        <w:jc w:val="left"/>
        <w:rPr>
          <w:color w:val="3366FF"/>
          <w:sz w:val="36"/>
          <w:szCs w:val="36"/>
        </w:rPr>
      </w:pPr>
      <w:r>
        <w:rPr>
          <w:color w:val="3366FF"/>
          <w:sz w:val="36"/>
          <w:szCs w:val="36"/>
        </w:rPr>
        <w:t>All illustrations and content at this point is merely meant to ‘get people thinking’ about what should be included.  Anything and everything can be revised / included / excluded at the desire of the working group.</w:t>
      </w:r>
    </w:p>
    <w:p w14:paraId="70DE82E8" w14:textId="77777777" w:rsidR="00292708" w:rsidRPr="009B6FE7" w:rsidRDefault="00292708" w:rsidP="00734D82">
      <w:pPr>
        <w:jc w:val="left"/>
        <w:rPr>
          <w:color w:val="3366FF"/>
          <w:sz w:val="36"/>
          <w:szCs w:val="36"/>
        </w:rPr>
      </w:pPr>
    </w:p>
    <w:p w14:paraId="2350F066" w14:textId="40F0C2ED" w:rsidR="00292708" w:rsidRPr="009B6FE7" w:rsidRDefault="00292708" w:rsidP="00734D82">
      <w:pPr>
        <w:jc w:val="left"/>
        <w:rPr>
          <w:color w:val="3366FF"/>
          <w:sz w:val="36"/>
          <w:szCs w:val="36"/>
        </w:rPr>
      </w:pPr>
      <w:r w:rsidRPr="009B6FE7">
        <w:rPr>
          <w:color w:val="3366FF"/>
          <w:sz w:val="36"/>
          <w:szCs w:val="36"/>
        </w:rPr>
        <w:t>EDITOR REQUESTS HELP FROM ALL INTERESTED PARTIES!!</w:t>
      </w:r>
    </w:p>
    <w:p w14:paraId="2B1F04A9" w14:textId="77777777" w:rsidR="00292708" w:rsidRDefault="00292708" w:rsidP="00734D82">
      <w:pPr>
        <w:jc w:val="left"/>
        <w:rPr>
          <w:color w:val="3366FF"/>
          <w:sz w:val="72"/>
          <w:szCs w:val="72"/>
        </w:rPr>
      </w:pPr>
    </w:p>
    <w:p w14:paraId="600297F1" w14:textId="77777777" w:rsidR="00292708" w:rsidRDefault="00292708" w:rsidP="00734D82">
      <w:pPr>
        <w:jc w:val="left"/>
        <w:rPr>
          <w:color w:val="3366FF"/>
          <w:sz w:val="72"/>
          <w:szCs w:val="72"/>
        </w:rPr>
      </w:pPr>
      <w:r>
        <w:rPr>
          <w:color w:val="3366FF"/>
          <w:sz w:val="72"/>
          <w:szCs w:val="72"/>
        </w:rPr>
        <w:t xml:space="preserve">CONTACT </w:t>
      </w:r>
    </w:p>
    <w:p w14:paraId="4E06F0F1" w14:textId="3697268B" w:rsidR="00570771" w:rsidRPr="00734D82" w:rsidRDefault="00292708" w:rsidP="00734D82">
      <w:pPr>
        <w:jc w:val="left"/>
        <w:rPr>
          <w:rFonts w:ascii="Arial" w:hAnsi="Arial"/>
          <w:color w:val="3366FF"/>
          <w:sz w:val="32"/>
        </w:rPr>
      </w:pPr>
      <w:r>
        <w:rPr>
          <w:color w:val="3366FF"/>
          <w:sz w:val="72"/>
          <w:szCs w:val="72"/>
        </w:rPr>
        <w:t>BRAD.WING@NIST.GOV</w:t>
      </w:r>
      <w:r w:rsidR="00734D82">
        <w:rPr>
          <w:color w:val="3366FF"/>
          <w:sz w:val="72"/>
          <w:szCs w:val="72"/>
        </w:rPr>
        <w:t xml:space="preserve">  </w:t>
      </w:r>
      <w:r w:rsidR="00570771" w:rsidRPr="00734D82">
        <w:rPr>
          <w:color w:val="3366FF"/>
        </w:rPr>
        <w:br w:type="page"/>
      </w:r>
      <w:r w:rsidR="00570771" w:rsidRPr="00734D82">
        <w:rPr>
          <w:rFonts w:ascii="Arial" w:hAnsi="Arial"/>
          <w:color w:val="3366FF"/>
          <w:sz w:val="32"/>
        </w:rPr>
        <w:lastRenderedPageBreak/>
        <w:t xml:space="preserve"> </w:t>
      </w:r>
    </w:p>
    <w:p w14:paraId="7B5621EB" w14:textId="77777777" w:rsidR="00570771" w:rsidRPr="00B02573" w:rsidRDefault="00570771">
      <w:pPr>
        <w:jc w:val="center"/>
        <w:rPr>
          <w:rFonts w:ascii="Arial" w:hAnsi="Arial"/>
          <w:sz w:val="32"/>
        </w:rPr>
      </w:pPr>
    </w:p>
    <w:p w14:paraId="32602271" w14:textId="77777777" w:rsidR="00570771" w:rsidRPr="00B02573" w:rsidRDefault="00570771">
      <w:pPr>
        <w:jc w:val="center"/>
        <w:rPr>
          <w:rFonts w:ascii="Arial" w:hAnsi="Arial"/>
          <w:sz w:val="32"/>
        </w:rPr>
      </w:pPr>
    </w:p>
    <w:p w14:paraId="2D161C73" w14:textId="77777777" w:rsidR="00570771" w:rsidRPr="00B02573" w:rsidRDefault="00570771" w:rsidP="00570771">
      <w:pPr>
        <w:pStyle w:val="Header"/>
      </w:pPr>
    </w:p>
    <w:p w14:paraId="444E219F" w14:textId="77777777" w:rsidR="00570771" w:rsidRPr="00B02573" w:rsidRDefault="00570771">
      <w:pPr>
        <w:jc w:val="center"/>
        <w:rPr>
          <w:rFonts w:ascii="Arial" w:hAnsi="Arial"/>
          <w:sz w:val="32"/>
        </w:rPr>
      </w:pPr>
      <w:r w:rsidRPr="00B02573">
        <w:rPr>
          <w:rFonts w:ascii="Arial" w:hAnsi="Arial"/>
          <w:b/>
          <w:sz w:val="32"/>
          <w:szCs w:val="32"/>
        </w:rPr>
        <w:t>Acknowledgements</w:t>
      </w:r>
    </w:p>
    <w:p w14:paraId="046CB34C" w14:textId="77777777" w:rsidR="00570771" w:rsidRPr="00B02573" w:rsidRDefault="00570771">
      <w:pPr>
        <w:jc w:val="center"/>
        <w:rPr>
          <w:rFonts w:ascii="Arial" w:hAnsi="Arial"/>
          <w:sz w:val="32"/>
        </w:rPr>
      </w:pPr>
    </w:p>
    <w:p w14:paraId="2E2FB905" w14:textId="77777777" w:rsidR="00570771" w:rsidRDefault="00570771" w:rsidP="00570771">
      <w:pPr>
        <w:rPr>
          <w:rFonts w:eastAsia="Batang"/>
          <w:color w:val="FF0000"/>
          <w:lang w:eastAsia="ko-KR"/>
        </w:rPr>
      </w:pPr>
    </w:p>
    <w:p w14:paraId="696D02B2" w14:textId="77777777" w:rsidR="009B6FE7" w:rsidRDefault="00734D82" w:rsidP="009B6FE7">
      <w:pPr>
        <w:rPr>
          <w:rFonts w:eastAsia="Batang"/>
          <w:color w:val="FF0000"/>
          <w:lang w:eastAsia="ko-KR"/>
        </w:rPr>
      </w:pPr>
      <w:r>
        <w:rPr>
          <w:rFonts w:eastAsia="Batang"/>
          <w:color w:val="FF0000"/>
          <w:lang w:eastAsia="ko-KR"/>
        </w:rPr>
        <w:t>This section will be updated after the process is complete.</w:t>
      </w:r>
    </w:p>
    <w:p w14:paraId="1AC8A8FB" w14:textId="31CA52A8" w:rsidR="009B6FE7" w:rsidRDefault="009B6FE7" w:rsidP="009B6FE7">
      <w:pPr>
        <w:jc w:val="center"/>
        <w:rPr>
          <w:rFonts w:ascii="Arial" w:hAnsi="Arial"/>
          <w:b/>
          <w:sz w:val="32"/>
          <w:szCs w:val="32"/>
        </w:rPr>
      </w:pPr>
      <w:r>
        <w:rPr>
          <w:rFonts w:ascii="Arial" w:hAnsi="Arial"/>
          <w:b/>
          <w:sz w:val="32"/>
          <w:szCs w:val="32"/>
        </w:rPr>
        <w:t>TABLE OF CONTENTS</w:t>
      </w:r>
    </w:p>
    <w:p w14:paraId="770C66A2" w14:textId="77777777" w:rsidR="009B6FE7" w:rsidRDefault="009B6FE7" w:rsidP="009B6FE7">
      <w:pPr>
        <w:jc w:val="center"/>
        <w:rPr>
          <w:rFonts w:ascii="Arial" w:hAnsi="Arial"/>
          <w:b/>
          <w:sz w:val="32"/>
          <w:szCs w:val="32"/>
        </w:rPr>
      </w:pPr>
    </w:p>
    <w:p w14:paraId="39D1CFF9" w14:textId="77777777" w:rsidR="009B6FE7" w:rsidRPr="00B02573" w:rsidRDefault="009B6FE7" w:rsidP="009B6FE7">
      <w:pPr>
        <w:jc w:val="center"/>
        <w:rPr>
          <w:rFonts w:ascii="Arial" w:hAnsi="Arial"/>
          <w:sz w:val="32"/>
        </w:rPr>
      </w:pPr>
    </w:p>
    <w:p w14:paraId="56ADC585" w14:textId="77777777" w:rsidR="009B6FE7" w:rsidRDefault="009B6FE7" w:rsidP="009B6FE7">
      <w:pPr>
        <w:rPr>
          <w:rFonts w:eastAsia="Batang"/>
          <w:color w:val="FF0000"/>
          <w:lang w:eastAsia="ko-KR"/>
        </w:rPr>
      </w:pPr>
      <w:r w:rsidRPr="00B02573">
        <w:rPr>
          <w:sz w:val="20"/>
          <w:szCs w:val="20"/>
        </w:rPr>
        <w:t xml:space="preserve"> </w:t>
      </w:r>
    </w:p>
    <w:p w14:paraId="637F7554" w14:textId="77777777" w:rsidR="009B6FE7" w:rsidRDefault="009B6FE7" w:rsidP="009B6FE7">
      <w:pPr>
        <w:rPr>
          <w:rFonts w:eastAsia="Batang"/>
          <w:color w:val="FF0000"/>
          <w:lang w:eastAsia="ko-KR"/>
        </w:rPr>
      </w:pPr>
      <w:r>
        <w:rPr>
          <w:rFonts w:eastAsia="Batang"/>
          <w:color w:val="FF0000"/>
          <w:lang w:eastAsia="ko-KR"/>
        </w:rPr>
        <w:t>This section will be updated after the process is complete.</w:t>
      </w:r>
    </w:p>
    <w:p w14:paraId="183AF214" w14:textId="160D642C" w:rsidR="00570771" w:rsidRPr="00B02573" w:rsidRDefault="00570771" w:rsidP="009B6FE7">
      <w:pPr>
        <w:rPr>
          <w:sz w:val="20"/>
          <w:szCs w:val="20"/>
        </w:rPr>
      </w:pPr>
    </w:p>
    <w:p w14:paraId="28659B3F" w14:textId="26A2C192" w:rsidR="00570771" w:rsidRDefault="00570771">
      <w:pPr>
        <w:jc w:val="center"/>
        <w:rPr>
          <w:rFonts w:ascii="Arial" w:hAnsi="Arial"/>
          <w:sz w:val="32"/>
        </w:rPr>
      </w:pPr>
      <w:r w:rsidRPr="00B02573">
        <w:rPr>
          <w:rFonts w:ascii="Arial" w:hAnsi="Arial"/>
          <w:sz w:val="32"/>
        </w:rPr>
        <w:br w:type="page"/>
      </w:r>
    </w:p>
    <w:p w14:paraId="5D017948" w14:textId="77777777" w:rsidR="00570771" w:rsidRPr="00822684" w:rsidRDefault="00570771">
      <w:pPr>
        <w:jc w:val="center"/>
      </w:pPr>
    </w:p>
    <w:p w14:paraId="1C969E3E" w14:textId="77777777" w:rsidR="00570771" w:rsidRPr="00822684" w:rsidRDefault="00570771">
      <w:pPr>
        <w:jc w:val="center"/>
      </w:pPr>
    </w:p>
    <w:p w14:paraId="437A76BF" w14:textId="1AF791D8" w:rsidR="00570771" w:rsidRPr="00B02573" w:rsidRDefault="00570771" w:rsidP="00734D82">
      <w:pPr>
        <w:rPr>
          <w:rFonts w:ascii="Arial" w:hAnsi="Arial"/>
          <w:sz w:val="32"/>
        </w:rPr>
      </w:pPr>
    </w:p>
    <w:p w14:paraId="4C2A6011" w14:textId="77777777" w:rsidR="00570771" w:rsidRPr="00B02573" w:rsidRDefault="00570771">
      <w:pPr>
        <w:pStyle w:val="Heading1"/>
        <w:numPr>
          <w:ilvl w:val="0"/>
          <w:numId w:val="7"/>
        </w:numPr>
      </w:pPr>
      <w:bookmarkStart w:id="27" w:name="_Toc191446607"/>
      <w:bookmarkStart w:id="28" w:name="_Toc191446844"/>
      <w:bookmarkStart w:id="29" w:name="_Toc191447877"/>
      <w:bookmarkStart w:id="30" w:name="_Toc273282642"/>
      <w:r w:rsidRPr="00B02573">
        <w:t>Introduction</w:t>
      </w:r>
      <w:bookmarkEnd w:id="27"/>
      <w:bookmarkEnd w:id="28"/>
      <w:bookmarkEnd w:id="29"/>
      <w:bookmarkEnd w:id="30"/>
    </w:p>
    <w:p w14:paraId="10B44E7C" w14:textId="77777777" w:rsidR="00570771" w:rsidRPr="00B02573" w:rsidRDefault="00570771"/>
    <w:p w14:paraId="7BAAEA72" w14:textId="53360661" w:rsidR="00734D82" w:rsidRDefault="00227C9C" w:rsidP="00734D82">
      <w:pPr>
        <w:pStyle w:val="Heading1"/>
        <w:jc w:val="left"/>
        <w:rPr>
          <w:color w:val="0000FF"/>
        </w:rPr>
      </w:pPr>
      <w:bookmarkStart w:id="31" w:name="_Toc273282643"/>
      <w:bookmarkStart w:id="32" w:name="_Toc191446608"/>
      <w:bookmarkStart w:id="33" w:name="_Toc191446845"/>
      <w:bookmarkStart w:id="34" w:name="_Toc191447878"/>
      <w:r>
        <w:rPr>
          <w:color w:val="0000FF"/>
        </w:rPr>
        <w:t>V</w:t>
      </w:r>
      <w:r w:rsidR="00734D82">
        <w:rPr>
          <w:color w:val="0000FF"/>
        </w:rPr>
        <w:t>ersion</w:t>
      </w:r>
      <w:r>
        <w:rPr>
          <w:color w:val="0000FF"/>
        </w:rPr>
        <w:t xml:space="preserve"> 1</w:t>
      </w:r>
      <w:r w:rsidR="00734D82">
        <w:rPr>
          <w:color w:val="0000FF"/>
        </w:rPr>
        <w:t xml:space="preserve"> of the </w:t>
      </w:r>
      <w:r w:rsidR="00734D82">
        <w:rPr>
          <w:i/>
          <w:color w:val="0000FF"/>
        </w:rPr>
        <w:t>Best Practice Recommendation (BPR)</w:t>
      </w:r>
      <w:r w:rsidR="00734D82">
        <w:rPr>
          <w:color w:val="0000FF"/>
        </w:rPr>
        <w:t xml:space="preserve"> was released in 2009.  It has been referenced in many Government procurement acquisitions and has provided information helpful to companies developing mobile ID solutions.  This version builds upon that solid foundation, with the intent on reflecting changes to technology, the operating environment and standards since 2009.</w:t>
      </w:r>
      <w:bookmarkEnd w:id="31"/>
    </w:p>
    <w:p w14:paraId="10878304" w14:textId="77777777" w:rsidR="00734D82" w:rsidRDefault="00734D82" w:rsidP="00734D82">
      <w:pPr>
        <w:pStyle w:val="Heading1"/>
        <w:jc w:val="left"/>
        <w:rPr>
          <w:color w:val="0000FF"/>
        </w:rPr>
      </w:pPr>
      <w:bookmarkStart w:id="35" w:name="_Toc273282644"/>
      <w:r>
        <w:rPr>
          <w:color w:val="0000FF"/>
        </w:rPr>
        <w:t>The original BPR played a direct role in the 2011 update to the ANSI/NIST-ITL standard.  The modality-specific application profiles of the BPR were directly incorporated into the standard.  In order to maintain consistency between this BPR and the ANSI/NIST-ITL standard, this version of the BPR references, but does not specify those modality-specific application profiles.</w:t>
      </w:r>
      <w:bookmarkEnd w:id="35"/>
      <w:r>
        <w:rPr>
          <w:color w:val="0000FF"/>
        </w:rPr>
        <w:t xml:space="preserve">  </w:t>
      </w:r>
    </w:p>
    <w:p w14:paraId="29FCE38F" w14:textId="77777777" w:rsidR="00734D82" w:rsidRDefault="00734D82" w:rsidP="00734D82">
      <w:pPr>
        <w:pStyle w:val="Heading1"/>
        <w:jc w:val="left"/>
        <w:rPr>
          <w:color w:val="0000FF"/>
        </w:rPr>
      </w:pPr>
    </w:p>
    <w:p w14:paraId="3EF357B3" w14:textId="77777777" w:rsidR="00734D82" w:rsidRDefault="00734D82" w:rsidP="00734D82">
      <w:pPr>
        <w:pStyle w:val="Heading1"/>
        <w:jc w:val="left"/>
        <w:rPr>
          <w:color w:val="0000FF"/>
        </w:rPr>
      </w:pPr>
      <w:bookmarkStart w:id="36" w:name="_Toc273282645"/>
      <w:r>
        <w:rPr>
          <w:color w:val="0000FF"/>
        </w:rPr>
        <w:t xml:space="preserve">The original BPR included only face, fingerprint and iris as modalities.  Voice and DNA modalities now are included in the ANSI/NIST-ITL </w:t>
      </w:r>
      <w:proofErr w:type="gramStart"/>
      <w:r>
        <w:rPr>
          <w:color w:val="0000FF"/>
        </w:rPr>
        <w:t>standard .</w:t>
      </w:r>
      <w:proofErr w:type="gramEnd"/>
      <w:r>
        <w:rPr>
          <w:color w:val="0000FF"/>
        </w:rPr>
        <w:t xml:space="preserve">  Units have been developed for mobile applications that employ these two new modalities.  Thus, this version of the BPR addresses those modalities as well.</w:t>
      </w:r>
      <w:bookmarkEnd w:id="36"/>
    </w:p>
    <w:p w14:paraId="568A026D" w14:textId="77777777" w:rsidR="00734D82" w:rsidRDefault="00734D82" w:rsidP="00734D82">
      <w:pPr>
        <w:pStyle w:val="Heading1"/>
        <w:jc w:val="left"/>
        <w:rPr>
          <w:color w:val="0000FF"/>
        </w:rPr>
      </w:pPr>
    </w:p>
    <w:p w14:paraId="1AC2C25F" w14:textId="04EF75ED" w:rsidR="00734D82" w:rsidRPr="00B02573" w:rsidRDefault="00734D82" w:rsidP="00734D82">
      <w:pPr>
        <w:pStyle w:val="Heading1"/>
        <w:ind w:left="432"/>
      </w:pPr>
      <w:bookmarkStart w:id="37" w:name="_Toc273282646"/>
      <w:r>
        <w:rPr>
          <w:color w:val="FF0000"/>
        </w:rPr>
        <w:t>The rest of this section will be written after the content of the document is determined.</w:t>
      </w:r>
      <w:bookmarkEnd w:id="37"/>
      <w:r w:rsidR="009B6FE7">
        <w:rPr>
          <w:color w:val="FF0000"/>
        </w:rPr>
        <w:t xml:space="preserve"> The above is only </w:t>
      </w:r>
      <w:proofErr w:type="gramStart"/>
      <w:r w:rsidR="009B6FE7">
        <w:rPr>
          <w:color w:val="FF0000"/>
        </w:rPr>
        <w:t>‘suggested’  and</w:t>
      </w:r>
      <w:proofErr w:type="gramEnd"/>
      <w:r w:rsidR="009B6FE7">
        <w:rPr>
          <w:color w:val="FF0000"/>
        </w:rPr>
        <w:t xml:space="preserve"> not definitive.  </w:t>
      </w:r>
      <w:r w:rsidR="00570771">
        <w:br w:type="page"/>
      </w:r>
    </w:p>
    <w:p w14:paraId="15430230" w14:textId="77777777" w:rsidR="00734D82" w:rsidRPr="00B02573" w:rsidRDefault="00734D82" w:rsidP="00734D82">
      <w:pPr>
        <w:rPr>
          <w:rFonts w:ascii="Arial" w:hAnsi="Arial"/>
          <w:sz w:val="32"/>
        </w:rPr>
      </w:pPr>
    </w:p>
    <w:p w14:paraId="2AEA6687" w14:textId="3B4FD99D" w:rsidR="00570771" w:rsidRPr="00B02573" w:rsidRDefault="00734D82" w:rsidP="00734D82">
      <w:pPr>
        <w:pStyle w:val="Heading1"/>
        <w:numPr>
          <w:ilvl w:val="0"/>
          <w:numId w:val="7"/>
        </w:numPr>
      </w:pPr>
      <w:bookmarkStart w:id="38" w:name="_Toc273282647"/>
      <w:bookmarkEnd w:id="32"/>
      <w:bookmarkEnd w:id="33"/>
      <w:bookmarkEnd w:id="34"/>
      <w:r>
        <w:t>Scope</w:t>
      </w:r>
      <w:bookmarkEnd w:id="38"/>
    </w:p>
    <w:p w14:paraId="7D6C01D6" w14:textId="77777777" w:rsidR="00570771" w:rsidRPr="00B02573" w:rsidRDefault="00570771">
      <w:pPr>
        <w:ind w:left="720"/>
      </w:pPr>
    </w:p>
    <w:p w14:paraId="338F62CF" w14:textId="77777777" w:rsidR="00570771" w:rsidRPr="00B02573" w:rsidRDefault="00570771" w:rsidP="00570771">
      <w:r w:rsidRPr="00B02573">
        <w:t xml:space="preserve">This document is targeted primarily at law enforcement, criminal justice, military, homeland security, and other applications demanding a high degree of accuracy </w:t>
      </w:r>
      <w:r>
        <w:t>in the enrollment</w:t>
      </w:r>
      <w:r w:rsidRPr="00B02573">
        <w:t xml:space="preserve">, </w:t>
      </w:r>
      <w:r>
        <w:t xml:space="preserve">identification, </w:t>
      </w:r>
      <w:r w:rsidRPr="00B02573">
        <w:t xml:space="preserve">and verification functions.  The focus of this BPR is not only on the Mobile ID device itself, but also on its connection to broader secure systems.  Often, these applications have subjects that are </w:t>
      </w:r>
      <w:r>
        <w:t>un</w:t>
      </w:r>
      <w:r w:rsidRPr="00B02573">
        <w:t xml:space="preserve">willing or </w:t>
      </w:r>
      <w:r>
        <w:t>un</w:t>
      </w:r>
      <w:r w:rsidRPr="00B02573">
        <w:t>able to provide trusted identity information. Whether cooperative or uncooperative, the resulting biometric identification needs to provide a reasonable degree of certainty that it will stand up to scrutiny including potential audits of security access control systems or possibl</w:t>
      </w:r>
      <w:r>
        <w:t>e</w:t>
      </w:r>
      <w:r w:rsidRPr="00B02573">
        <w:t xml:space="preserve"> court challenge</w:t>
      </w:r>
      <w:r>
        <w:t>s</w:t>
      </w:r>
      <w:r w:rsidRPr="00B02573">
        <w:t xml:space="preserve">.  This BPR is not designed or intended for consumer devices or other commercial applications requiring only minimal levels of accuracy and reliability.  </w:t>
      </w:r>
    </w:p>
    <w:p w14:paraId="1ECE609D" w14:textId="77777777" w:rsidR="00570771" w:rsidRPr="00B02573" w:rsidRDefault="00570771" w:rsidP="00570771"/>
    <w:p w14:paraId="27E7B389" w14:textId="77777777" w:rsidR="00570771" w:rsidRDefault="00570771" w:rsidP="00570771">
      <w:pPr>
        <w:pStyle w:val="Heading1"/>
      </w:pPr>
      <w:bookmarkStart w:id="39" w:name="_Toc191446609"/>
      <w:bookmarkStart w:id="40" w:name="_Toc191446846"/>
      <w:bookmarkStart w:id="41" w:name="_Toc191447879"/>
    </w:p>
    <w:p w14:paraId="175381AC" w14:textId="77777777" w:rsidR="001E1047" w:rsidRDefault="00734D82" w:rsidP="00734D82">
      <w:pPr>
        <w:pStyle w:val="Heading1"/>
        <w:jc w:val="left"/>
        <w:rPr>
          <w:color w:val="FF0000"/>
        </w:rPr>
      </w:pPr>
      <w:bookmarkStart w:id="42" w:name="_Toc273282648"/>
      <w:r>
        <w:rPr>
          <w:color w:val="FF0000"/>
        </w:rPr>
        <w:t>The rest of this section will be written after the content of the document is determined.</w:t>
      </w:r>
      <w:bookmarkEnd w:id="39"/>
      <w:bookmarkEnd w:id="40"/>
      <w:bookmarkEnd w:id="41"/>
      <w:bookmarkEnd w:id="42"/>
    </w:p>
    <w:p w14:paraId="63EC18AB" w14:textId="77777777" w:rsidR="001E1047" w:rsidRDefault="001E1047" w:rsidP="00734D82">
      <w:pPr>
        <w:pStyle w:val="Heading1"/>
        <w:jc w:val="left"/>
        <w:rPr>
          <w:color w:val="FF0000"/>
        </w:rPr>
      </w:pPr>
    </w:p>
    <w:p w14:paraId="737B4464" w14:textId="2F3B6996" w:rsidR="001E1047" w:rsidRPr="00734D82" w:rsidRDefault="001E1047" w:rsidP="001E1047">
      <w:pPr>
        <w:pStyle w:val="Heading1"/>
        <w:numPr>
          <w:ilvl w:val="0"/>
          <w:numId w:val="7"/>
        </w:numPr>
        <w:rPr>
          <w:color w:val="3366FF"/>
        </w:rPr>
      </w:pPr>
      <w:bookmarkStart w:id="43" w:name="_Toc273282649"/>
      <w:r>
        <w:rPr>
          <w:color w:val="3366FF"/>
        </w:rPr>
        <w:t>Taxonomy</w:t>
      </w:r>
      <w:bookmarkEnd w:id="43"/>
    </w:p>
    <w:p w14:paraId="5AFB9C39" w14:textId="77777777" w:rsidR="001E1047" w:rsidRDefault="001E1047" w:rsidP="00734D82">
      <w:pPr>
        <w:pStyle w:val="Heading1"/>
        <w:jc w:val="left"/>
      </w:pPr>
    </w:p>
    <w:p w14:paraId="154E7344" w14:textId="77777777" w:rsidR="001E1047" w:rsidRPr="001E1047" w:rsidRDefault="001E1047" w:rsidP="001E1047">
      <w:pPr>
        <w:rPr>
          <w:color w:val="FF0000"/>
        </w:rPr>
      </w:pPr>
    </w:p>
    <w:p w14:paraId="5F89FF0C" w14:textId="77777777" w:rsidR="006C2465" w:rsidRDefault="001E1047" w:rsidP="00734D82">
      <w:pPr>
        <w:pStyle w:val="Heading1"/>
        <w:jc w:val="left"/>
      </w:pPr>
      <w:r>
        <w:rPr>
          <w:noProof/>
        </w:rPr>
        <w:drawing>
          <wp:inline distT="0" distB="0" distL="0" distR="0" wp14:anchorId="0B13816E" wp14:editId="0658FE34">
            <wp:extent cx="5486400" cy="2232964"/>
            <wp:effectExtent l="2540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486400" cy="2232964"/>
                    </a:xfrm>
                    <a:prstGeom prst="rect">
                      <a:avLst/>
                    </a:prstGeom>
                    <a:noFill/>
                    <a:ln w="9525">
                      <a:noFill/>
                      <a:miter lim="800000"/>
                      <a:headEnd/>
                      <a:tailEnd/>
                    </a:ln>
                  </pic:spPr>
                </pic:pic>
              </a:graphicData>
            </a:graphic>
          </wp:inline>
        </w:drawing>
      </w:r>
    </w:p>
    <w:p w14:paraId="55F0E68F" w14:textId="4C0A4766" w:rsidR="00734D82" w:rsidRDefault="00570771" w:rsidP="00734D82">
      <w:pPr>
        <w:pStyle w:val="Heading1"/>
        <w:jc w:val="left"/>
      </w:pPr>
      <w:r>
        <w:br w:type="page"/>
      </w:r>
    </w:p>
    <w:p w14:paraId="7D9CEF9F" w14:textId="77777777" w:rsidR="00734D82" w:rsidRPr="00B02573" w:rsidRDefault="00734D82" w:rsidP="00734D82">
      <w:pPr>
        <w:rPr>
          <w:rFonts w:ascii="Arial" w:hAnsi="Arial"/>
          <w:sz w:val="32"/>
        </w:rPr>
      </w:pPr>
    </w:p>
    <w:p w14:paraId="4161FE4E" w14:textId="1C2C1BA7" w:rsidR="006C2465" w:rsidRPr="006C2465" w:rsidRDefault="006C2465" w:rsidP="006C2465">
      <w:pPr>
        <w:pStyle w:val="Heading1"/>
        <w:rPr>
          <w:color w:val="FF0000"/>
        </w:rPr>
      </w:pPr>
      <w:bookmarkStart w:id="44" w:name="_Toc273282650"/>
      <w:r>
        <w:rPr>
          <w:color w:val="FF0000"/>
        </w:rPr>
        <w:t>This section would be based upon the DHS document.</w:t>
      </w:r>
      <w:r w:rsidR="003B212A">
        <w:rPr>
          <w:color w:val="FF0000"/>
        </w:rPr>
        <w:t xml:space="preserve">  NEED TO CREDIT DIAGRAM</w:t>
      </w:r>
      <w:bookmarkEnd w:id="44"/>
    </w:p>
    <w:p w14:paraId="6765BF8A" w14:textId="77777777" w:rsidR="006C2465" w:rsidRDefault="006C2465" w:rsidP="006C2465">
      <w:pPr>
        <w:pStyle w:val="Heading1"/>
        <w:ind w:left="432"/>
        <w:rPr>
          <w:color w:val="3366FF"/>
        </w:rPr>
      </w:pPr>
    </w:p>
    <w:p w14:paraId="0F92B676" w14:textId="1F3CF07D" w:rsidR="00734D82" w:rsidRPr="00734D82" w:rsidRDefault="00734D82" w:rsidP="00734D82">
      <w:pPr>
        <w:pStyle w:val="Heading1"/>
        <w:numPr>
          <w:ilvl w:val="0"/>
          <w:numId w:val="7"/>
        </w:numPr>
        <w:rPr>
          <w:color w:val="3366FF"/>
        </w:rPr>
      </w:pPr>
      <w:bookmarkStart w:id="45" w:name="_Toc273282651"/>
      <w:r w:rsidRPr="00734D82">
        <w:rPr>
          <w:color w:val="3366FF"/>
        </w:rPr>
        <w:t>System Design Considerations</w:t>
      </w:r>
      <w:bookmarkEnd w:id="45"/>
    </w:p>
    <w:p w14:paraId="4A0F6489" w14:textId="29026B4E" w:rsidR="00570771" w:rsidRPr="00B02573" w:rsidRDefault="00570771" w:rsidP="00734D82">
      <w:pPr>
        <w:pStyle w:val="Heading2"/>
        <w:numPr>
          <w:ilvl w:val="1"/>
          <w:numId w:val="7"/>
        </w:numPr>
        <w:rPr>
          <w:i w:val="0"/>
        </w:rPr>
      </w:pPr>
      <w:bookmarkStart w:id="46" w:name="_Toc273282652"/>
      <w:r w:rsidRPr="00B02573">
        <w:rPr>
          <w:i w:val="0"/>
        </w:rPr>
        <w:t>Tasks</w:t>
      </w:r>
      <w:bookmarkEnd w:id="46"/>
    </w:p>
    <w:p w14:paraId="4B90BD53" w14:textId="77777777" w:rsidR="00570771" w:rsidRPr="00B02573" w:rsidRDefault="00570771" w:rsidP="00570771"/>
    <w:p w14:paraId="0ABC0607" w14:textId="77777777" w:rsidR="00570771" w:rsidRPr="00B02573" w:rsidRDefault="00570771">
      <w:r w:rsidRPr="00B02573">
        <w:t xml:space="preserve">There are several tasks to be accomplished by a biometric mobile identification system.  The primary ones include </w:t>
      </w:r>
      <w:r>
        <w:t xml:space="preserve">signal or </w:t>
      </w:r>
      <w:r w:rsidRPr="00B02573">
        <w:t xml:space="preserve">image capture, signal or image processing, matching, and ultimately, an output decision that indicates an action to be taken by the operator.  This action is based on an application specific decision process. </w:t>
      </w:r>
      <w:r>
        <w:t xml:space="preserve"> </w:t>
      </w:r>
      <w:r w:rsidRPr="00734D82">
        <w:rPr>
          <w:b/>
        </w:rPr>
        <w:fldChar w:fldCharType="begin"/>
      </w:r>
      <w:r w:rsidRPr="00734D82">
        <w:rPr>
          <w:b/>
        </w:rPr>
        <w:instrText xml:space="preserve"> REF _Ref237317012 \h </w:instrText>
      </w:r>
      <w:r w:rsidRPr="00734D82">
        <w:rPr>
          <w:b/>
        </w:rPr>
      </w:r>
      <w:r w:rsidRPr="00734D82">
        <w:rPr>
          <w:b/>
        </w:rPr>
        <w:fldChar w:fldCharType="separate"/>
      </w:r>
      <w:r w:rsidRPr="00734D82">
        <w:rPr>
          <w:b/>
        </w:rPr>
        <w:t xml:space="preserve">Figure </w:t>
      </w:r>
      <w:r w:rsidRPr="00734D82">
        <w:rPr>
          <w:b/>
          <w:noProof/>
        </w:rPr>
        <w:t>1</w:t>
      </w:r>
      <w:r w:rsidRPr="00734D82">
        <w:rPr>
          <w:b/>
        </w:rPr>
        <w:fldChar w:fldCharType="end"/>
      </w:r>
      <w:r w:rsidRPr="00B02573">
        <w:t xml:space="preserve"> illustrates typical combinations of these tasks across four basic scenarios that can be used to divide the workload up between the Mobile ID device and a networked system.  </w:t>
      </w:r>
    </w:p>
    <w:p w14:paraId="6A3FEB18" w14:textId="77777777" w:rsidR="00570771" w:rsidRPr="00B02573" w:rsidRDefault="00570771"/>
    <w:p w14:paraId="312AEC88" w14:textId="7FE29FEE" w:rsidR="00570771" w:rsidRPr="00B02573" w:rsidRDefault="00570771" w:rsidP="00570771">
      <w:pPr>
        <w:pStyle w:val="Caption"/>
        <w:jc w:val="center"/>
        <w:rPr>
          <w:sz w:val="24"/>
          <w:szCs w:val="24"/>
        </w:rPr>
      </w:pPr>
      <w:bookmarkStart w:id="47" w:name="_Ref237317012"/>
      <w:bookmarkStart w:id="48" w:name="_Toc238890039"/>
      <w:r w:rsidRPr="00B02573">
        <w:rPr>
          <w:sz w:val="24"/>
          <w:szCs w:val="24"/>
        </w:rPr>
        <w:t xml:space="preserve">Figure </w:t>
      </w:r>
      <w:r w:rsidRPr="00B02573">
        <w:rPr>
          <w:sz w:val="24"/>
          <w:szCs w:val="24"/>
        </w:rPr>
        <w:fldChar w:fldCharType="begin"/>
      </w:r>
      <w:r w:rsidRPr="00B02573">
        <w:rPr>
          <w:sz w:val="24"/>
          <w:szCs w:val="24"/>
        </w:rPr>
        <w:instrText xml:space="preserve"> SEQ Figure \* ARABIC </w:instrText>
      </w:r>
      <w:r w:rsidRPr="00B02573">
        <w:rPr>
          <w:sz w:val="24"/>
          <w:szCs w:val="24"/>
        </w:rPr>
        <w:fldChar w:fldCharType="separate"/>
      </w:r>
      <w:r>
        <w:rPr>
          <w:noProof/>
          <w:sz w:val="24"/>
          <w:szCs w:val="24"/>
        </w:rPr>
        <w:t>1</w:t>
      </w:r>
      <w:r w:rsidRPr="00B02573">
        <w:rPr>
          <w:sz w:val="24"/>
          <w:szCs w:val="24"/>
        </w:rPr>
        <w:fldChar w:fldCharType="end"/>
      </w:r>
      <w:bookmarkEnd w:id="47"/>
      <w:r w:rsidR="00734D82">
        <w:rPr>
          <w:sz w:val="24"/>
          <w:szCs w:val="24"/>
        </w:rPr>
        <w:t>:</w:t>
      </w:r>
      <w:r w:rsidRPr="00B02573">
        <w:rPr>
          <w:sz w:val="24"/>
          <w:szCs w:val="24"/>
        </w:rPr>
        <w:t xml:space="preserve"> Tasks Across 4 Basic Scenarios</w:t>
      </w:r>
      <w:bookmarkEnd w:id="48"/>
    </w:p>
    <w:p w14:paraId="56C0FE10" w14:textId="77777777" w:rsidR="00570771" w:rsidRPr="00B02573" w:rsidRDefault="00570771" w:rsidP="00570771">
      <w:pPr>
        <w:keepNext/>
        <w:keepLines/>
        <w:jc w:val="center"/>
      </w:pPr>
      <w:r w:rsidRPr="00B02573">
        <w:object w:dxaOrig="5971" w:dyaOrig="4473" w14:anchorId="722C0C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5pt;height:223.5pt" o:ole="">
            <v:imagedata r:id="rId12" o:title=""/>
          </v:shape>
          <o:OLEObject Type="Embed" ProgID="PowerPoint.Show.8" ShapeID="_x0000_i1025" DrawAspect="Content" ObjectID="_1473237875" r:id="rId13"/>
        </w:object>
      </w:r>
    </w:p>
    <w:p w14:paraId="44DF91CA" w14:textId="77777777" w:rsidR="00570771" w:rsidRPr="00B02573" w:rsidRDefault="00570771" w:rsidP="00570771"/>
    <w:p w14:paraId="4FE8D463" w14:textId="77777777" w:rsidR="00570771" w:rsidRDefault="00570771" w:rsidP="00570771">
      <w:r>
        <w:t xml:space="preserve">The </w:t>
      </w:r>
      <w:r w:rsidRPr="00B02573">
        <w:t xml:space="preserve">primary tasks of </w:t>
      </w:r>
      <w:r>
        <w:t xml:space="preserve">signal or </w:t>
      </w:r>
      <w:r w:rsidRPr="00B02573">
        <w:t xml:space="preserve">image capture, </w:t>
      </w:r>
      <w:r>
        <w:t xml:space="preserve">signal or </w:t>
      </w:r>
      <w:r w:rsidRPr="00B02573">
        <w:t xml:space="preserve">image processing, matching, and output decision generation can be performed by the </w:t>
      </w:r>
      <w:r>
        <w:t xml:space="preserve">Mobile ID </w:t>
      </w:r>
      <w:r w:rsidRPr="00B02573">
        <w:t xml:space="preserve">device alone or by splitting the workload with a networked system.  Factors influencing the operation of these functions include location, availability of network connectivity, bandwidth of the network connection and interoperability with </w:t>
      </w:r>
      <w:r>
        <w:t xml:space="preserve">the </w:t>
      </w:r>
      <w:r w:rsidRPr="00B02573">
        <w:t xml:space="preserve">other systems.  The cloud in Figure 1 represents a network connection.  </w:t>
      </w:r>
      <w:r>
        <w:t xml:space="preserve">Column </w:t>
      </w:r>
      <w:r w:rsidRPr="00B02573">
        <w:t xml:space="preserve">(a) illustrates a standalone approach where the Mobile ID device </w:t>
      </w:r>
      <w:r w:rsidRPr="00B02573">
        <w:lastRenderedPageBreak/>
        <w:t xml:space="preserve">performs all four functions.  </w:t>
      </w:r>
      <w:r>
        <w:t xml:space="preserve">Columns (b) – (d) </w:t>
      </w:r>
      <w:r w:rsidRPr="00B02573">
        <w:t xml:space="preserve">illustrate varying degrees of task allocation across a networked system. </w:t>
      </w:r>
    </w:p>
    <w:p w14:paraId="3228CA49" w14:textId="77777777" w:rsidR="00570771" w:rsidRPr="00B02573" w:rsidRDefault="00570771" w:rsidP="00570771"/>
    <w:p w14:paraId="61E510B5" w14:textId="77777777" w:rsidR="00570771" w:rsidRPr="00B02573" w:rsidRDefault="00570771">
      <w:r w:rsidRPr="00B02573">
        <w:t>The objectives to be accomplished for each of the tasks are:</w:t>
      </w:r>
    </w:p>
    <w:p w14:paraId="2BBEE6D1" w14:textId="77777777" w:rsidR="00570771" w:rsidRPr="00B02573" w:rsidRDefault="00570771" w:rsidP="00570771">
      <w:pPr>
        <w:numPr>
          <w:ilvl w:val="0"/>
          <w:numId w:val="32"/>
        </w:numPr>
      </w:pPr>
      <w:r w:rsidRPr="00B02573">
        <w:t>Data Capture – The process of acquiring one or more raw biometric samples from a subject</w:t>
      </w:r>
    </w:p>
    <w:p w14:paraId="55A9AB74" w14:textId="77777777" w:rsidR="00570771" w:rsidRPr="00B02573" w:rsidRDefault="00570771" w:rsidP="00570771">
      <w:pPr>
        <w:numPr>
          <w:ilvl w:val="0"/>
          <w:numId w:val="32"/>
        </w:numPr>
      </w:pPr>
      <w:r w:rsidRPr="00B02573">
        <w:t xml:space="preserve">Signal Processing – </w:t>
      </w:r>
      <w:r>
        <w:t>The p</w:t>
      </w:r>
      <w:r w:rsidRPr="00B02573">
        <w:t>rocess of extracting distinguishing features from a raw biometric sample</w:t>
      </w:r>
      <w:r>
        <w:t xml:space="preserve">, which </w:t>
      </w:r>
      <w:r w:rsidRPr="00B02573">
        <w:t>may include some or all of the following:</w:t>
      </w:r>
    </w:p>
    <w:p w14:paraId="69235E93" w14:textId="77777777" w:rsidR="00570771" w:rsidRPr="00B02573" w:rsidRDefault="00570771" w:rsidP="00570771">
      <w:pPr>
        <w:numPr>
          <w:ilvl w:val="1"/>
          <w:numId w:val="27"/>
        </w:numPr>
      </w:pPr>
      <w:r>
        <w:t xml:space="preserve">signal or </w:t>
      </w:r>
      <w:r w:rsidRPr="00B02573">
        <w:t>image normalization</w:t>
      </w:r>
    </w:p>
    <w:p w14:paraId="0CF01AA7" w14:textId="77777777" w:rsidR="00570771" w:rsidRPr="00B02573" w:rsidRDefault="00570771" w:rsidP="00570771">
      <w:pPr>
        <w:numPr>
          <w:ilvl w:val="1"/>
          <w:numId w:val="27"/>
        </w:numPr>
      </w:pPr>
      <w:r w:rsidRPr="00B02573">
        <w:t>segmentation</w:t>
      </w:r>
    </w:p>
    <w:p w14:paraId="723B25B2" w14:textId="77777777" w:rsidR="00570771" w:rsidRPr="00B02573" w:rsidRDefault="00570771" w:rsidP="00570771">
      <w:pPr>
        <w:numPr>
          <w:ilvl w:val="1"/>
          <w:numId w:val="27"/>
        </w:numPr>
      </w:pPr>
      <w:r w:rsidRPr="00B02573">
        <w:t>feature extraction</w:t>
      </w:r>
    </w:p>
    <w:p w14:paraId="6222243C" w14:textId="77777777" w:rsidR="00570771" w:rsidRPr="00B02573" w:rsidRDefault="00570771" w:rsidP="00570771">
      <w:pPr>
        <w:numPr>
          <w:ilvl w:val="1"/>
          <w:numId w:val="27"/>
        </w:numPr>
      </w:pPr>
      <w:r w:rsidRPr="00B02573">
        <w:t>quality assessment</w:t>
      </w:r>
    </w:p>
    <w:p w14:paraId="52D4F454" w14:textId="77777777" w:rsidR="00570771" w:rsidRPr="00B02573" w:rsidRDefault="00570771" w:rsidP="00570771">
      <w:pPr>
        <w:numPr>
          <w:ilvl w:val="1"/>
          <w:numId w:val="27"/>
        </w:numPr>
      </w:pPr>
      <w:r w:rsidRPr="00B02573">
        <w:t>template creation</w:t>
      </w:r>
    </w:p>
    <w:p w14:paraId="4EAE0EE2" w14:textId="77777777" w:rsidR="00570771" w:rsidRPr="00B02573" w:rsidRDefault="00570771" w:rsidP="00570771">
      <w:pPr>
        <w:ind w:left="360"/>
      </w:pPr>
    </w:p>
    <w:p w14:paraId="067DE22D" w14:textId="77777777" w:rsidR="00570771" w:rsidRPr="00B02573" w:rsidRDefault="00570771" w:rsidP="00570771">
      <w:pPr>
        <w:numPr>
          <w:ilvl w:val="0"/>
          <w:numId w:val="31"/>
        </w:numPr>
      </w:pPr>
      <w:r w:rsidRPr="00B02573">
        <w:t xml:space="preserve">Matching – The process of comparing the features extracted from a submitted biometric sample to those of one or more reference templates in a database and generating a resulting similarity score for each template comparison </w:t>
      </w:r>
    </w:p>
    <w:p w14:paraId="265A854E" w14:textId="77777777" w:rsidR="00570771" w:rsidRPr="00B02573" w:rsidRDefault="00570771" w:rsidP="00570771">
      <w:pPr>
        <w:ind w:left="360"/>
      </w:pPr>
    </w:p>
    <w:p w14:paraId="79B8DA93" w14:textId="77777777" w:rsidR="00570771" w:rsidRPr="00B02573" w:rsidRDefault="00570771" w:rsidP="00570771">
      <w:pPr>
        <w:numPr>
          <w:ilvl w:val="0"/>
          <w:numId w:val="31"/>
        </w:numPr>
      </w:pPr>
      <w:r w:rsidRPr="00B02573">
        <w:t xml:space="preserve">Decision – The </w:t>
      </w:r>
      <w:r>
        <w:t xml:space="preserve">process of making </w:t>
      </w:r>
      <w:r w:rsidRPr="00B02573">
        <w:t>a match/non-match conclusion based on the similarity score(s) meeting or exceeding a specified threshold</w:t>
      </w:r>
      <w:r>
        <w:t>,</w:t>
      </w:r>
      <w:r w:rsidRPr="00B02573">
        <w:rPr>
          <w:sz w:val="20"/>
          <w:szCs w:val="20"/>
        </w:rPr>
        <w:t xml:space="preserve"> </w:t>
      </w:r>
      <w:r>
        <w:t xml:space="preserve">the application of a </w:t>
      </w:r>
      <w:r w:rsidRPr="00B02573">
        <w:t>more complex decision processing such as multi-biometric fusion</w:t>
      </w:r>
      <w:r>
        <w:t>,</w:t>
      </w:r>
      <w:r w:rsidRPr="00B02573">
        <w:t xml:space="preserve"> or </w:t>
      </w:r>
      <w:r>
        <w:t xml:space="preserve">the creation of a </w:t>
      </w:r>
      <w:r w:rsidRPr="00B02573">
        <w:t xml:space="preserve">candidate list.  </w:t>
      </w:r>
    </w:p>
    <w:p w14:paraId="43A6200E" w14:textId="77777777" w:rsidR="00570771" w:rsidRPr="00B02573" w:rsidRDefault="00570771" w:rsidP="00570771">
      <w:pPr>
        <w:ind w:left="360"/>
      </w:pPr>
    </w:p>
    <w:p w14:paraId="57288D3B" w14:textId="77777777" w:rsidR="00570771" w:rsidRPr="00B02573" w:rsidRDefault="00570771" w:rsidP="00570771">
      <w:r w:rsidRPr="00B02573">
        <w:t xml:space="preserve">The </w:t>
      </w:r>
      <w:r>
        <w:t>D</w:t>
      </w:r>
      <w:r w:rsidRPr="00B02573">
        <w:t>ecision task should be further interpreted in an application dependent manner.  Resulting actions may include one or both of the following decision processes:</w:t>
      </w:r>
    </w:p>
    <w:p w14:paraId="49BEE999" w14:textId="77777777" w:rsidR="00570771" w:rsidRPr="00B02573" w:rsidRDefault="00570771" w:rsidP="00570771">
      <w:pPr>
        <w:ind w:left="1140"/>
      </w:pPr>
    </w:p>
    <w:p w14:paraId="3C147244" w14:textId="77777777" w:rsidR="00570771" w:rsidRPr="00B02573" w:rsidRDefault="00570771" w:rsidP="00570771">
      <w:pPr>
        <w:numPr>
          <w:ilvl w:val="0"/>
          <w:numId w:val="30"/>
        </w:numPr>
      </w:pPr>
      <w:r w:rsidRPr="00B02573">
        <w:t xml:space="preserve">Application Level Decision - The result of the search may automatically: </w:t>
      </w:r>
    </w:p>
    <w:p w14:paraId="777072D1" w14:textId="77777777" w:rsidR="00570771" w:rsidRPr="00B02573" w:rsidRDefault="00570771" w:rsidP="00570771">
      <w:pPr>
        <w:numPr>
          <w:ilvl w:val="1"/>
          <w:numId w:val="29"/>
        </w:numPr>
        <w:tabs>
          <w:tab w:val="clear" w:pos="1260"/>
          <w:tab w:val="num" w:pos="1440"/>
        </w:tabs>
        <w:ind w:left="1440"/>
      </w:pPr>
      <w:r w:rsidRPr="00B02573">
        <w:t xml:space="preserve">generate one or more predetermined messages to the operator of the device </w:t>
      </w:r>
    </w:p>
    <w:p w14:paraId="2FF1AD25" w14:textId="77777777" w:rsidR="00570771" w:rsidRPr="00B02573" w:rsidRDefault="00570771" w:rsidP="00570771">
      <w:pPr>
        <w:numPr>
          <w:ilvl w:val="1"/>
          <w:numId w:val="29"/>
        </w:numPr>
        <w:tabs>
          <w:tab w:val="clear" w:pos="1260"/>
          <w:tab w:val="num" w:pos="1440"/>
        </w:tabs>
        <w:ind w:left="1440"/>
      </w:pPr>
      <w:r w:rsidRPr="00B02573">
        <w:t>trigger an alert (to one or more other systems or operators)</w:t>
      </w:r>
    </w:p>
    <w:p w14:paraId="658C2999" w14:textId="77777777" w:rsidR="00570771" w:rsidRPr="00B02573" w:rsidRDefault="00570771" w:rsidP="00570771">
      <w:pPr>
        <w:numPr>
          <w:ilvl w:val="1"/>
          <w:numId w:val="29"/>
        </w:numPr>
        <w:tabs>
          <w:tab w:val="clear" w:pos="1260"/>
          <w:tab w:val="num" w:pos="1440"/>
        </w:tabs>
        <w:ind w:left="1440"/>
      </w:pPr>
      <w:proofErr w:type="gramStart"/>
      <w:r w:rsidRPr="00B02573">
        <w:t>initiate</w:t>
      </w:r>
      <w:proofErr w:type="gramEnd"/>
      <w:r w:rsidRPr="00B02573">
        <w:t xml:space="preserve"> a search or retrieve additional data from one or more other systems (e.g. intelligence systems, facial image databases</w:t>
      </w:r>
      <w:r>
        <w:t>,</w:t>
      </w:r>
      <w:r w:rsidRPr="00B02573">
        <w:t xml:space="preserve"> etc</w:t>
      </w:r>
      <w:r>
        <w:t>.</w:t>
      </w:r>
      <w:r w:rsidRPr="00B02573">
        <w:t>)</w:t>
      </w:r>
    </w:p>
    <w:p w14:paraId="4D24C586" w14:textId="77777777" w:rsidR="00570771" w:rsidRPr="00B02573" w:rsidRDefault="00570771" w:rsidP="00570771">
      <w:pPr>
        <w:numPr>
          <w:ilvl w:val="1"/>
          <w:numId w:val="29"/>
        </w:numPr>
        <w:tabs>
          <w:tab w:val="clear" w:pos="1260"/>
          <w:tab w:val="num" w:pos="1440"/>
        </w:tabs>
        <w:ind w:left="1440"/>
      </w:pPr>
      <w:r w:rsidRPr="00B02573">
        <w:t>be passed to a human operator for manual verification</w:t>
      </w:r>
    </w:p>
    <w:p w14:paraId="16BA7196" w14:textId="77777777" w:rsidR="00570771" w:rsidRPr="00B02573" w:rsidRDefault="00570771" w:rsidP="00570771">
      <w:pPr>
        <w:numPr>
          <w:ilvl w:val="1"/>
          <w:numId w:val="29"/>
        </w:numPr>
        <w:tabs>
          <w:tab w:val="clear" w:pos="1260"/>
          <w:tab w:val="num" w:pos="1440"/>
        </w:tabs>
        <w:ind w:left="1440"/>
      </w:pPr>
      <w:r w:rsidRPr="00B02573">
        <w:t xml:space="preserve">be returned as ‘raw’ image data to the operator of the </w:t>
      </w:r>
      <w:r>
        <w:t xml:space="preserve">Mobile ID </w:t>
      </w:r>
      <w:r w:rsidRPr="00B02573">
        <w:t>device</w:t>
      </w:r>
    </w:p>
    <w:p w14:paraId="09A43B0C" w14:textId="77777777" w:rsidR="00570771" w:rsidRPr="00B02573" w:rsidRDefault="00570771" w:rsidP="00570771">
      <w:pPr>
        <w:ind w:left="1080"/>
      </w:pPr>
    </w:p>
    <w:p w14:paraId="7C79EDA2" w14:textId="77777777" w:rsidR="00570771" w:rsidRPr="00B02573" w:rsidRDefault="00570771" w:rsidP="00570771">
      <w:pPr>
        <w:ind w:left="720"/>
      </w:pPr>
      <w:r w:rsidRPr="00B02573">
        <w:t>Note: An application level decision may take place on either or both sides of any network (e.g. centrally at an A</w:t>
      </w:r>
      <w:r>
        <w:t>B</w:t>
      </w:r>
      <w:r w:rsidRPr="00B02573">
        <w:t>IS or locally on the device itself).</w:t>
      </w:r>
    </w:p>
    <w:p w14:paraId="6C9E5B7B" w14:textId="77777777" w:rsidR="00570771" w:rsidRPr="00B02573" w:rsidRDefault="00570771" w:rsidP="00570771">
      <w:r>
        <w:br w:type="page"/>
      </w:r>
    </w:p>
    <w:p w14:paraId="122872CD" w14:textId="77777777" w:rsidR="00570771" w:rsidRPr="00B02573" w:rsidRDefault="00570771" w:rsidP="00570771">
      <w:pPr>
        <w:numPr>
          <w:ilvl w:val="0"/>
          <w:numId w:val="29"/>
        </w:numPr>
        <w:tabs>
          <w:tab w:val="clear" w:pos="540"/>
          <w:tab w:val="num" w:pos="720"/>
        </w:tabs>
        <w:ind w:left="720"/>
      </w:pPr>
      <w:r w:rsidRPr="00B02573">
        <w:lastRenderedPageBreak/>
        <w:t xml:space="preserve">Operator Decision - Depending on the specific application and the result of the search, the operator of the </w:t>
      </w:r>
      <w:r>
        <w:t xml:space="preserve">Mobile ID </w:t>
      </w:r>
      <w:r w:rsidRPr="00B02573">
        <w:t xml:space="preserve">device may or may not be free to make his or her own decision on how to proceed in a particular case  </w:t>
      </w:r>
    </w:p>
    <w:p w14:paraId="34C8D25A" w14:textId="77777777" w:rsidR="00570771" w:rsidRPr="00B02573" w:rsidRDefault="00570771" w:rsidP="00570771">
      <w:pPr>
        <w:numPr>
          <w:ilvl w:val="1"/>
          <w:numId w:val="29"/>
        </w:numPr>
        <w:tabs>
          <w:tab w:val="clear" w:pos="1260"/>
          <w:tab w:val="num" w:pos="1440"/>
        </w:tabs>
        <w:ind w:left="1440"/>
      </w:pPr>
      <w:r w:rsidRPr="00B02573">
        <w:t>In some scenarios</w:t>
      </w:r>
      <w:r>
        <w:t>,</w:t>
      </w:r>
      <w:r w:rsidRPr="00B02573">
        <w:t xml:space="preserve"> specific instructions </w:t>
      </w:r>
      <w:r>
        <w:t xml:space="preserve">may be returned, e.g., </w:t>
      </w:r>
      <w:r w:rsidRPr="00B02573">
        <w:t>‘arrest this person’, ‘do not detain this person’, ‘this is the same person as their supplied credential indicates’, or ‘this is not the same person as their supplied credential indicates’</w:t>
      </w:r>
    </w:p>
    <w:p w14:paraId="173AA329" w14:textId="77777777" w:rsidR="00570771" w:rsidRPr="00B02573" w:rsidRDefault="00570771" w:rsidP="00570771">
      <w:pPr>
        <w:numPr>
          <w:ilvl w:val="1"/>
          <w:numId w:val="29"/>
        </w:numPr>
        <w:tabs>
          <w:tab w:val="clear" w:pos="1260"/>
          <w:tab w:val="num" w:pos="1440"/>
        </w:tabs>
        <w:ind w:left="1440"/>
      </w:pPr>
      <w:r w:rsidRPr="00B02573">
        <w:t xml:space="preserve">In other </w:t>
      </w:r>
      <w:r>
        <w:t xml:space="preserve">scenarios, </w:t>
      </w:r>
      <w:r w:rsidRPr="00B02573">
        <w:t xml:space="preserve">the </w:t>
      </w:r>
      <w:r>
        <w:t xml:space="preserve">search </w:t>
      </w:r>
      <w:r w:rsidRPr="00B02573">
        <w:t xml:space="preserve">result may be returned to assist the operator in deciding what action to take, possibly </w:t>
      </w:r>
      <w:r>
        <w:t xml:space="preserve">in conjunction </w:t>
      </w:r>
      <w:r w:rsidRPr="00B02573">
        <w:t>with demographic</w:t>
      </w:r>
      <w:r>
        <w:t xml:space="preserve">, </w:t>
      </w:r>
      <w:r w:rsidRPr="00B02573">
        <w:t>other metadata, or one or more facial images of the potential ‘matches’</w:t>
      </w:r>
    </w:p>
    <w:p w14:paraId="3F9214EA" w14:textId="77777777" w:rsidR="00570771" w:rsidRPr="00B02573" w:rsidRDefault="00570771" w:rsidP="00570771">
      <w:pPr>
        <w:ind w:left="180"/>
      </w:pPr>
    </w:p>
    <w:p w14:paraId="6239379D" w14:textId="77777777" w:rsidR="00570771" w:rsidRDefault="00570771" w:rsidP="00570771">
      <w:r w:rsidRPr="00B02573">
        <w:t xml:space="preserve">Other tasks to be performed, but not illustrated, include the addition of contextual data, the formatting of the data (to the </w:t>
      </w:r>
      <w:r>
        <w:t>ANSI/NIST-ITL standards</w:t>
      </w:r>
      <w:r w:rsidRPr="00B02573">
        <w:t xml:space="preserve">, FBI EBTS, </w:t>
      </w:r>
      <w:proofErr w:type="spellStart"/>
      <w:r w:rsidRPr="00B02573">
        <w:t>DoD</w:t>
      </w:r>
      <w:proofErr w:type="spellEnd"/>
      <w:r w:rsidRPr="00B02573">
        <w:t xml:space="preserve"> EBTS, or other standard format), and the handling of transactions and responses.</w:t>
      </w:r>
    </w:p>
    <w:p w14:paraId="48175D5F" w14:textId="77777777" w:rsidR="00570771" w:rsidRPr="00B02573" w:rsidRDefault="00570771" w:rsidP="00570771"/>
    <w:p w14:paraId="4365EF76" w14:textId="77777777" w:rsidR="00570771" w:rsidRPr="00B02573" w:rsidRDefault="00570771" w:rsidP="00570771">
      <w:r w:rsidRPr="00B02573">
        <w:t>There are also administrative tasks that may need to be accomplished.  The</w:t>
      </w:r>
      <w:r>
        <w:t>se</w:t>
      </w:r>
      <w:r w:rsidRPr="00B02573">
        <w:t xml:space="preserve"> include configuring the device for a particular scenario, loading/updating of watch</w:t>
      </w:r>
      <w:r>
        <w:t>-</w:t>
      </w:r>
      <w:r w:rsidRPr="00B02573">
        <w:t>lists, actions to be taken by the operator in different situations, logging of encounters, output of log files and other metrics, etc.</w:t>
      </w:r>
    </w:p>
    <w:p w14:paraId="38A05590" w14:textId="77777777" w:rsidR="00570771" w:rsidRPr="00B02573" w:rsidRDefault="00570771"/>
    <w:p w14:paraId="79FF4B07" w14:textId="77777777" w:rsidR="00570771" w:rsidRPr="00B02573" w:rsidRDefault="00570771">
      <w:r w:rsidRPr="00B02573">
        <w:t xml:space="preserve">The </w:t>
      </w:r>
      <w:r>
        <w:t xml:space="preserve">application </w:t>
      </w:r>
      <w:r w:rsidRPr="00B02573">
        <w:t xml:space="preserve">requirements for the </w:t>
      </w:r>
      <w:r>
        <w:t xml:space="preserve">Mobile ID device </w:t>
      </w:r>
      <w:r w:rsidRPr="00B02573">
        <w:t xml:space="preserve">drive the </w:t>
      </w:r>
      <w:r>
        <w:t xml:space="preserve">overall </w:t>
      </w:r>
      <w:r w:rsidRPr="00B02573">
        <w:t xml:space="preserve">system architecture and requirements </w:t>
      </w:r>
      <w:r>
        <w:t xml:space="preserve">for </w:t>
      </w:r>
      <w:r w:rsidRPr="00B02573">
        <w:t xml:space="preserve">individual components of that system. </w:t>
      </w:r>
    </w:p>
    <w:p w14:paraId="51EE43F4" w14:textId="77777777" w:rsidR="00570771" w:rsidRPr="00B02573" w:rsidRDefault="00570771"/>
    <w:p w14:paraId="3CB1BD95" w14:textId="77777777" w:rsidR="00570771" w:rsidRPr="00B02573" w:rsidRDefault="00570771" w:rsidP="00734D82">
      <w:pPr>
        <w:pStyle w:val="Heading2"/>
        <w:numPr>
          <w:ilvl w:val="1"/>
          <w:numId w:val="7"/>
        </w:numPr>
        <w:rPr>
          <w:i w:val="0"/>
        </w:rPr>
      </w:pPr>
      <w:bookmarkStart w:id="49" w:name="_Toc273282653"/>
      <w:r w:rsidRPr="00B02573">
        <w:rPr>
          <w:i w:val="0"/>
        </w:rPr>
        <w:t>Physical</w:t>
      </w:r>
      <w:bookmarkEnd w:id="49"/>
    </w:p>
    <w:p w14:paraId="09C2E416" w14:textId="77777777" w:rsidR="00570771" w:rsidRPr="00B02573" w:rsidRDefault="00570771" w:rsidP="00570771"/>
    <w:p w14:paraId="14B4C323" w14:textId="77777777" w:rsidR="00570771" w:rsidRPr="00B02573" w:rsidRDefault="00570771" w:rsidP="00570771">
      <w:r w:rsidRPr="00B02573">
        <w:t xml:space="preserve">The physical instantiation of the </w:t>
      </w:r>
      <w:r>
        <w:t>Mobile ID device</w:t>
      </w:r>
      <w:r w:rsidRPr="00B02573">
        <w:t xml:space="preserve"> also impacts system requirements.  Physical considerations include:</w:t>
      </w:r>
    </w:p>
    <w:p w14:paraId="75AED075" w14:textId="77777777" w:rsidR="00570771" w:rsidRPr="00B02573" w:rsidRDefault="00570771" w:rsidP="00570771">
      <w:pPr>
        <w:numPr>
          <w:ilvl w:val="0"/>
          <w:numId w:val="10"/>
        </w:numPr>
      </w:pPr>
      <w:r w:rsidRPr="00B02573">
        <w:t>how system components are connected (or not)</w:t>
      </w:r>
    </w:p>
    <w:p w14:paraId="4E8001ED" w14:textId="77777777" w:rsidR="00570771" w:rsidRPr="00B02573" w:rsidRDefault="00570771" w:rsidP="00570771">
      <w:pPr>
        <w:numPr>
          <w:ilvl w:val="0"/>
          <w:numId w:val="10"/>
        </w:numPr>
      </w:pPr>
      <w:r w:rsidRPr="00B02573">
        <w:t>connectivity to other systems (sharing/interoperability)</w:t>
      </w:r>
    </w:p>
    <w:p w14:paraId="1FD6D0D1" w14:textId="77777777" w:rsidR="00570771" w:rsidRPr="00B02573" w:rsidRDefault="00570771" w:rsidP="00570771">
      <w:pPr>
        <w:numPr>
          <w:ilvl w:val="0"/>
          <w:numId w:val="10"/>
        </w:numPr>
      </w:pPr>
      <w:r w:rsidRPr="00B02573">
        <w:t>security aspects of interconnected components</w:t>
      </w:r>
    </w:p>
    <w:p w14:paraId="0F15B519" w14:textId="77777777" w:rsidR="00570771" w:rsidRPr="00B02573" w:rsidRDefault="00570771" w:rsidP="00570771"/>
    <w:p w14:paraId="4ED14B62" w14:textId="77777777" w:rsidR="00570771" w:rsidRPr="00B02573" w:rsidRDefault="00570771" w:rsidP="00570771">
      <w:r w:rsidRPr="00B02573">
        <w:t>A physical instantiation might include one or more of the following:</w:t>
      </w:r>
    </w:p>
    <w:p w14:paraId="4E45DD7F" w14:textId="77777777" w:rsidR="00570771" w:rsidRPr="00B02573" w:rsidRDefault="00570771" w:rsidP="00570771">
      <w:pPr>
        <w:numPr>
          <w:ilvl w:val="0"/>
          <w:numId w:val="11"/>
        </w:numPr>
      </w:pPr>
      <w:r w:rsidRPr="00B02573">
        <w:t>handheld biometric sensors</w:t>
      </w:r>
    </w:p>
    <w:p w14:paraId="694F2461" w14:textId="77777777" w:rsidR="00570771" w:rsidRPr="00B02573" w:rsidRDefault="00570771" w:rsidP="00570771">
      <w:pPr>
        <w:numPr>
          <w:ilvl w:val="0"/>
          <w:numId w:val="11"/>
        </w:numPr>
      </w:pPr>
      <w:r w:rsidRPr="00B02573">
        <w:t>handheld data entry devices</w:t>
      </w:r>
    </w:p>
    <w:p w14:paraId="1C3395E0" w14:textId="77777777" w:rsidR="00570771" w:rsidRPr="00B02573" w:rsidRDefault="00570771" w:rsidP="00570771">
      <w:pPr>
        <w:numPr>
          <w:ilvl w:val="0"/>
          <w:numId w:val="11"/>
        </w:numPr>
      </w:pPr>
      <w:r w:rsidRPr="00B02573">
        <w:t>handheld communications to a central location</w:t>
      </w:r>
    </w:p>
    <w:p w14:paraId="020976CA" w14:textId="77777777" w:rsidR="00570771" w:rsidRPr="00B02573" w:rsidRDefault="00570771" w:rsidP="00570771">
      <w:pPr>
        <w:numPr>
          <w:ilvl w:val="0"/>
          <w:numId w:val="11"/>
        </w:numPr>
      </w:pPr>
      <w:r w:rsidRPr="00B02573">
        <w:t xml:space="preserve">handheld communications to </w:t>
      </w:r>
      <w:r>
        <w:t xml:space="preserve">a </w:t>
      </w:r>
      <w:r w:rsidRPr="00B02573">
        <w:t>nearby vehicle</w:t>
      </w:r>
    </w:p>
    <w:p w14:paraId="401ED0A4" w14:textId="77777777" w:rsidR="00570771" w:rsidRPr="00B02573" w:rsidRDefault="00570771" w:rsidP="00570771">
      <w:pPr>
        <w:numPr>
          <w:ilvl w:val="0"/>
          <w:numId w:val="11"/>
        </w:numPr>
      </w:pPr>
      <w:r w:rsidRPr="00B02573">
        <w:t>vehicle</w:t>
      </w:r>
      <w:r>
        <w:t>-</w:t>
      </w:r>
      <w:r w:rsidRPr="00B02573">
        <w:t>based data entry</w:t>
      </w:r>
    </w:p>
    <w:p w14:paraId="7936F254" w14:textId="77777777" w:rsidR="00570771" w:rsidRPr="00B02573" w:rsidRDefault="00570771" w:rsidP="00570771">
      <w:pPr>
        <w:numPr>
          <w:ilvl w:val="0"/>
          <w:numId w:val="11"/>
        </w:numPr>
      </w:pPr>
      <w:r w:rsidRPr="00B02573">
        <w:t>vehicle</w:t>
      </w:r>
      <w:r>
        <w:t>-</w:t>
      </w:r>
      <w:r w:rsidRPr="00B02573">
        <w:t>based communications to a central location</w:t>
      </w:r>
    </w:p>
    <w:p w14:paraId="4BFB6DB0" w14:textId="77777777" w:rsidR="00570771" w:rsidRPr="00B02573" w:rsidRDefault="00570771" w:rsidP="00570771">
      <w:pPr>
        <w:widowControl w:val="0"/>
        <w:autoSpaceDE w:val="0"/>
        <w:autoSpaceDN w:val="0"/>
        <w:adjustRightInd w:val="0"/>
        <w:rPr>
          <w:rFonts w:ascii="Arial" w:hAnsi="Arial" w:cs="Arial"/>
          <w:color w:val="000000"/>
          <w:sz w:val="22"/>
          <w:szCs w:val="22"/>
        </w:rPr>
      </w:pPr>
    </w:p>
    <w:p w14:paraId="07ABC571" w14:textId="77777777" w:rsidR="00570771" w:rsidRPr="00B02573" w:rsidRDefault="00570771" w:rsidP="00570771">
      <w:pPr>
        <w:widowControl w:val="0"/>
        <w:autoSpaceDE w:val="0"/>
        <w:autoSpaceDN w:val="0"/>
        <w:adjustRightInd w:val="0"/>
        <w:rPr>
          <w:color w:val="000000"/>
        </w:rPr>
      </w:pPr>
      <w:r>
        <w:rPr>
          <w:color w:val="000000"/>
        </w:rPr>
        <w:br w:type="page"/>
      </w:r>
      <w:r w:rsidRPr="00B02573">
        <w:rPr>
          <w:color w:val="000000"/>
        </w:rPr>
        <w:lastRenderedPageBreak/>
        <w:t xml:space="preserve">A biometric sensor can either be a peripheral (wired or wireless) device or integrated into a mobile ID device.  As indicated in </w:t>
      </w:r>
      <w:r>
        <w:rPr>
          <w:color w:val="000000"/>
        </w:rPr>
        <w:fldChar w:fldCharType="begin"/>
      </w:r>
      <w:r>
        <w:rPr>
          <w:color w:val="000000"/>
        </w:rPr>
        <w:instrText xml:space="preserve"> REF _Ref237317012 \h </w:instrText>
      </w:r>
      <w:r>
        <w:rPr>
          <w:color w:val="000000"/>
        </w:rPr>
      </w:r>
      <w:r>
        <w:rPr>
          <w:color w:val="000000"/>
        </w:rPr>
        <w:fldChar w:fldCharType="separate"/>
      </w:r>
      <w:r w:rsidRPr="00B02573">
        <w:t xml:space="preserve">Figure </w:t>
      </w:r>
      <w:r>
        <w:rPr>
          <w:noProof/>
        </w:rPr>
        <w:t>1</w:t>
      </w:r>
      <w:r>
        <w:rPr>
          <w:color w:val="000000"/>
        </w:rPr>
        <w:fldChar w:fldCharType="end"/>
      </w:r>
      <w:r w:rsidRPr="00B02573">
        <w:rPr>
          <w:color w:val="000000"/>
        </w:rPr>
        <w:t xml:space="preserve">, there are many different solutions that may work depending on the needs of individual workflows.  Consider these four basic concepts: </w:t>
      </w:r>
    </w:p>
    <w:p w14:paraId="63C244FC" w14:textId="77777777" w:rsidR="00570771" w:rsidRPr="00B02573" w:rsidRDefault="00570771" w:rsidP="00570771">
      <w:pPr>
        <w:widowControl w:val="0"/>
        <w:numPr>
          <w:ilvl w:val="0"/>
          <w:numId w:val="33"/>
        </w:numPr>
        <w:autoSpaceDE w:val="0"/>
        <w:autoSpaceDN w:val="0"/>
        <w:adjustRightInd w:val="0"/>
        <w:ind w:left="720" w:hanging="720"/>
        <w:rPr>
          <w:color w:val="000000"/>
        </w:rPr>
      </w:pPr>
      <w:r w:rsidRPr="00B02573">
        <w:rPr>
          <w:color w:val="000000"/>
        </w:rPr>
        <w:t>Capture and transmit to a PC</w:t>
      </w:r>
    </w:p>
    <w:p w14:paraId="2EDD5595" w14:textId="77777777" w:rsidR="00570771" w:rsidRPr="00B02573" w:rsidRDefault="00570771" w:rsidP="00570771">
      <w:pPr>
        <w:widowControl w:val="0"/>
        <w:numPr>
          <w:ilvl w:val="0"/>
          <w:numId w:val="33"/>
        </w:numPr>
        <w:autoSpaceDE w:val="0"/>
        <w:autoSpaceDN w:val="0"/>
        <w:adjustRightInd w:val="0"/>
        <w:ind w:left="720" w:hanging="720"/>
        <w:rPr>
          <w:color w:val="000000"/>
        </w:rPr>
      </w:pPr>
      <w:r w:rsidRPr="00B02573">
        <w:rPr>
          <w:color w:val="000000"/>
        </w:rPr>
        <w:t>Capture and transmit to a PC and receive response for notification to the operator</w:t>
      </w:r>
    </w:p>
    <w:p w14:paraId="7C290D64" w14:textId="77777777" w:rsidR="00570771" w:rsidRPr="00B02573" w:rsidRDefault="00570771" w:rsidP="00570771">
      <w:pPr>
        <w:widowControl w:val="0"/>
        <w:numPr>
          <w:ilvl w:val="0"/>
          <w:numId w:val="33"/>
        </w:numPr>
        <w:autoSpaceDE w:val="0"/>
        <w:autoSpaceDN w:val="0"/>
        <w:adjustRightInd w:val="0"/>
        <w:ind w:left="720" w:hanging="720"/>
        <w:rPr>
          <w:color w:val="000000"/>
        </w:rPr>
      </w:pPr>
      <w:r w:rsidRPr="00B02573">
        <w:rPr>
          <w:color w:val="000000"/>
        </w:rPr>
        <w:t>Capture and transmit directly to the backend system, then receive response for notification to the operator</w:t>
      </w:r>
    </w:p>
    <w:p w14:paraId="4DF3B47B" w14:textId="77777777" w:rsidR="00570771" w:rsidRPr="00B02573" w:rsidRDefault="00570771" w:rsidP="00570771">
      <w:pPr>
        <w:widowControl w:val="0"/>
        <w:numPr>
          <w:ilvl w:val="0"/>
          <w:numId w:val="33"/>
        </w:numPr>
        <w:autoSpaceDE w:val="0"/>
        <w:autoSpaceDN w:val="0"/>
        <w:adjustRightInd w:val="0"/>
        <w:ind w:left="720" w:hanging="720"/>
        <w:rPr>
          <w:color w:val="000000"/>
        </w:rPr>
      </w:pPr>
      <w:r w:rsidRPr="00B02573">
        <w:rPr>
          <w:color w:val="000000"/>
        </w:rPr>
        <w:t>Capture, process (including matching), and respond to the operator.</w:t>
      </w:r>
    </w:p>
    <w:p w14:paraId="195FB5F7" w14:textId="77777777" w:rsidR="00570771" w:rsidRPr="00B02573" w:rsidRDefault="00570771" w:rsidP="00570771">
      <w:pPr>
        <w:widowControl w:val="0"/>
        <w:autoSpaceDE w:val="0"/>
        <w:autoSpaceDN w:val="0"/>
        <w:adjustRightInd w:val="0"/>
        <w:rPr>
          <w:color w:val="000000"/>
        </w:rPr>
      </w:pPr>
    </w:p>
    <w:p w14:paraId="07D4920F" w14:textId="77777777" w:rsidR="00570771" w:rsidRDefault="00570771" w:rsidP="00570771">
      <w:r w:rsidRPr="00B02573">
        <w:t xml:space="preserve">A Mobile ID device can be implemented either as a </w:t>
      </w:r>
      <w:r>
        <w:t>self contained unit</w:t>
      </w:r>
      <w:r w:rsidRPr="00B02573">
        <w:t xml:space="preserve"> (a single box) with the communications embedded in the device</w:t>
      </w:r>
      <w:r>
        <w:t xml:space="preserve">, </w:t>
      </w:r>
      <w:r w:rsidRPr="00B02573">
        <w:t>as a peripheral or as a set of interconnected peripherals, each with its own function.</w:t>
      </w:r>
    </w:p>
    <w:p w14:paraId="40F9657B" w14:textId="77777777" w:rsidR="006C2465" w:rsidRDefault="006C2465" w:rsidP="00570771"/>
    <w:p w14:paraId="3AB6E777" w14:textId="632D8625" w:rsidR="006C2465" w:rsidRDefault="006C2465" w:rsidP="00570771">
      <w:pPr>
        <w:rPr>
          <w:color w:val="FF0000"/>
          <w:sz w:val="44"/>
          <w:szCs w:val="44"/>
        </w:rPr>
      </w:pPr>
      <w:r w:rsidRPr="006C2465">
        <w:rPr>
          <w:color w:val="FF0000"/>
          <w:sz w:val="44"/>
          <w:szCs w:val="44"/>
        </w:rPr>
        <w:t>This secti</w:t>
      </w:r>
      <w:r w:rsidR="00A65550">
        <w:rPr>
          <w:color w:val="FF0000"/>
          <w:sz w:val="44"/>
          <w:szCs w:val="44"/>
        </w:rPr>
        <w:t xml:space="preserve">on could be updated to reflect </w:t>
      </w:r>
      <w:r w:rsidRPr="006C2465">
        <w:rPr>
          <w:color w:val="FF0000"/>
          <w:sz w:val="44"/>
          <w:szCs w:val="44"/>
        </w:rPr>
        <w:t xml:space="preserve">the ‘Concepts’ </w:t>
      </w:r>
      <w:r>
        <w:rPr>
          <w:color w:val="FF0000"/>
          <w:sz w:val="44"/>
          <w:szCs w:val="44"/>
        </w:rPr>
        <w:t>reflecting that a full ANSI/NIST-ITL transaction is not needed until the last stage (information can by cumulative within a system)</w:t>
      </w:r>
      <w:r w:rsidR="003B212A">
        <w:rPr>
          <w:color w:val="FF0000"/>
          <w:sz w:val="44"/>
          <w:szCs w:val="44"/>
        </w:rPr>
        <w:t xml:space="preserve"> Diagrams developed by Brad for present at SWG-BIG</w:t>
      </w:r>
    </w:p>
    <w:p w14:paraId="12914B91" w14:textId="77777777" w:rsidR="006C2465" w:rsidRDefault="006C2465" w:rsidP="00570771">
      <w:pPr>
        <w:rPr>
          <w:color w:val="FF0000"/>
          <w:sz w:val="44"/>
          <w:szCs w:val="44"/>
        </w:rPr>
      </w:pPr>
    </w:p>
    <w:p w14:paraId="615B5754" w14:textId="7808D244" w:rsidR="006C2465" w:rsidRPr="006C2465" w:rsidRDefault="006C2465" w:rsidP="00570771">
      <w:pPr>
        <w:rPr>
          <w:color w:val="FF0000"/>
          <w:sz w:val="44"/>
          <w:szCs w:val="44"/>
        </w:rPr>
      </w:pPr>
      <w:r>
        <w:rPr>
          <w:noProof/>
        </w:rPr>
        <w:lastRenderedPageBreak/>
        <w:drawing>
          <wp:inline distT="0" distB="0" distL="0" distR="0" wp14:anchorId="05778267" wp14:editId="54D25B18">
            <wp:extent cx="5486400" cy="3687539"/>
            <wp:effectExtent l="2540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5486400" cy="3687539"/>
                    </a:xfrm>
                    <a:prstGeom prst="rect">
                      <a:avLst/>
                    </a:prstGeom>
                    <a:noFill/>
                    <a:ln w="9525">
                      <a:noFill/>
                      <a:miter lim="800000"/>
                      <a:headEnd/>
                      <a:tailEnd/>
                    </a:ln>
                  </pic:spPr>
                </pic:pic>
              </a:graphicData>
            </a:graphic>
          </wp:inline>
        </w:drawing>
      </w:r>
    </w:p>
    <w:p w14:paraId="15DA9A86" w14:textId="77777777" w:rsidR="006C2465" w:rsidRPr="006C2465" w:rsidRDefault="006C2465" w:rsidP="00570771">
      <w:pPr>
        <w:rPr>
          <w:sz w:val="44"/>
          <w:szCs w:val="44"/>
        </w:rPr>
      </w:pPr>
    </w:p>
    <w:p w14:paraId="7E66B56E" w14:textId="77777777" w:rsidR="006C2465" w:rsidRDefault="006C2465" w:rsidP="00570771"/>
    <w:p w14:paraId="454B4A5A" w14:textId="77777777" w:rsidR="006C2465" w:rsidRDefault="006C2465" w:rsidP="00570771"/>
    <w:p w14:paraId="74702F3E" w14:textId="5F63DB41" w:rsidR="006C2465" w:rsidRDefault="006C2465" w:rsidP="00570771">
      <w:r>
        <w:rPr>
          <w:noProof/>
        </w:rPr>
        <w:lastRenderedPageBreak/>
        <w:drawing>
          <wp:inline distT="0" distB="0" distL="0" distR="0" wp14:anchorId="14DF270E" wp14:editId="4FEA00C7">
            <wp:extent cx="5486400" cy="4164032"/>
            <wp:effectExtent l="2540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5486400" cy="4164032"/>
                    </a:xfrm>
                    <a:prstGeom prst="rect">
                      <a:avLst/>
                    </a:prstGeom>
                    <a:noFill/>
                    <a:ln w="9525">
                      <a:noFill/>
                      <a:miter lim="800000"/>
                      <a:headEnd/>
                      <a:tailEnd/>
                    </a:ln>
                  </pic:spPr>
                </pic:pic>
              </a:graphicData>
            </a:graphic>
          </wp:inline>
        </w:drawing>
      </w:r>
    </w:p>
    <w:p w14:paraId="0ED1417B" w14:textId="77777777" w:rsidR="006C2465" w:rsidRDefault="006C2465" w:rsidP="00570771"/>
    <w:p w14:paraId="0CC9CB27" w14:textId="77777777" w:rsidR="006C2465" w:rsidRDefault="006C2465" w:rsidP="00570771"/>
    <w:p w14:paraId="348344E0" w14:textId="47C60ACF" w:rsidR="006C2465" w:rsidRDefault="006C2465" w:rsidP="00570771">
      <w:r>
        <w:rPr>
          <w:noProof/>
        </w:rPr>
        <w:lastRenderedPageBreak/>
        <w:drawing>
          <wp:inline distT="0" distB="0" distL="0" distR="0" wp14:anchorId="1399884F" wp14:editId="040F01C4">
            <wp:extent cx="5486400" cy="4006535"/>
            <wp:effectExtent l="25400" t="0" r="0"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5486400" cy="4006535"/>
                    </a:xfrm>
                    <a:prstGeom prst="rect">
                      <a:avLst/>
                    </a:prstGeom>
                    <a:noFill/>
                    <a:ln w="9525">
                      <a:noFill/>
                      <a:miter lim="800000"/>
                      <a:headEnd/>
                      <a:tailEnd/>
                    </a:ln>
                  </pic:spPr>
                </pic:pic>
              </a:graphicData>
            </a:graphic>
          </wp:inline>
        </w:drawing>
      </w:r>
    </w:p>
    <w:p w14:paraId="73B79147" w14:textId="77777777" w:rsidR="006C2465" w:rsidRDefault="006C2465" w:rsidP="00570771"/>
    <w:p w14:paraId="644D3EB6" w14:textId="026BB7F1" w:rsidR="006C2465" w:rsidRPr="00B02573" w:rsidRDefault="006C2465" w:rsidP="00570771">
      <w:r>
        <w:rPr>
          <w:noProof/>
        </w:rPr>
        <w:drawing>
          <wp:inline distT="0" distB="0" distL="0" distR="0" wp14:anchorId="797C5AA2" wp14:editId="32AE0100">
            <wp:extent cx="5486400" cy="4037572"/>
            <wp:effectExtent l="2540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5486400" cy="4037572"/>
                    </a:xfrm>
                    <a:prstGeom prst="rect">
                      <a:avLst/>
                    </a:prstGeom>
                    <a:noFill/>
                    <a:ln w="9525">
                      <a:noFill/>
                      <a:miter lim="800000"/>
                      <a:headEnd/>
                      <a:tailEnd/>
                    </a:ln>
                  </pic:spPr>
                </pic:pic>
              </a:graphicData>
            </a:graphic>
          </wp:inline>
        </w:drawing>
      </w:r>
    </w:p>
    <w:p w14:paraId="00F40E50" w14:textId="77777777" w:rsidR="00570771" w:rsidRPr="00B02573" w:rsidRDefault="00570771" w:rsidP="00734D82">
      <w:pPr>
        <w:pStyle w:val="Heading2"/>
        <w:numPr>
          <w:ilvl w:val="1"/>
          <w:numId w:val="7"/>
        </w:numPr>
        <w:rPr>
          <w:i w:val="0"/>
        </w:rPr>
      </w:pPr>
      <w:bookmarkStart w:id="50" w:name="_Toc273282654"/>
      <w:r w:rsidRPr="00B02573">
        <w:rPr>
          <w:i w:val="0"/>
        </w:rPr>
        <w:lastRenderedPageBreak/>
        <w:t>Data Format</w:t>
      </w:r>
      <w:bookmarkEnd w:id="50"/>
    </w:p>
    <w:p w14:paraId="2DD5C3C4" w14:textId="77777777" w:rsidR="00570771" w:rsidRPr="00B02573" w:rsidRDefault="00570771" w:rsidP="00570771"/>
    <w:p w14:paraId="7CC41296" w14:textId="77777777" w:rsidR="00570771" w:rsidRPr="00B02573" w:rsidRDefault="00570771" w:rsidP="00570771">
      <w:r w:rsidRPr="00B02573">
        <w:t>The mobile system architecture is also closely tied with the data formats.  Typical data format considerations include:</w:t>
      </w:r>
    </w:p>
    <w:p w14:paraId="090A0EC7" w14:textId="77777777" w:rsidR="00570771" w:rsidRPr="00B02573" w:rsidRDefault="00570771" w:rsidP="00570771">
      <w:pPr>
        <w:numPr>
          <w:ilvl w:val="0"/>
          <w:numId w:val="12"/>
        </w:numPr>
      </w:pPr>
      <w:r w:rsidRPr="00B02573">
        <w:t>format in transport, both for transmitting and for receiving data</w:t>
      </w:r>
    </w:p>
    <w:p w14:paraId="61E590FA" w14:textId="77777777" w:rsidR="00570771" w:rsidRPr="00B02573" w:rsidRDefault="00570771" w:rsidP="00570771">
      <w:pPr>
        <w:numPr>
          <w:ilvl w:val="0"/>
          <w:numId w:val="12"/>
        </w:numPr>
      </w:pPr>
      <w:r w:rsidRPr="00B02573">
        <w:t>format at exposed interfaces</w:t>
      </w:r>
    </w:p>
    <w:p w14:paraId="3EF7B8DD" w14:textId="77777777" w:rsidR="00570771" w:rsidRPr="00B02573" w:rsidRDefault="00570771" w:rsidP="00570771">
      <w:pPr>
        <w:numPr>
          <w:ilvl w:val="0"/>
          <w:numId w:val="12"/>
        </w:numPr>
      </w:pPr>
      <w:r w:rsidRPr="00B02573">
        <w:t>data compression</w:t>
      </w:r>
    </w:p>
    <w:p w14:paraId="407BBB4B" w14:textId="77777777" w:rsidR="00570771" w:rsidRPr="00B02573" w:rsidRDefault="00570771" w:rsidP="00570771">
      <w:pPr>
        <w:numPr>
          <w:ilvl w:val="0"/>
          <w:numId w:val="12"/>
        </w:numPr>
      </w:pPr>
      <w:r w:rsidRPr="00B02573">
        <w:t xml:space="preserve">packet size </w:t>
      </w:r>
    </w:p>
    <w:p w14:paraId="65CD113F" w14:textId="77777777" w:rsidR="00570771" w:rsidRPr="00B02573" w:rsidRDefault="00570771" w:rsidP="00570771">
      <w:pPr>
        <w:numPr>
          <w:ilvl w:val="0"/>
          <w:numId w:val="12"/>
        </w:numPr>
      </w:pPr>
      <w:r w:rsidRPr="00B02573">
        <w:t>network bandwidth, latency</w:t>
      </w:r>
    </w:p>
    <w:p w14:paraId="071B9866" w14:textId="77777777" w:rsidR="00570771" w:rsidRPr="00B02573" w:rsidRDefault="00570771" w:rsidP="00570771">
      <w:pPr>
        <w:numPr>
          <w:ilvl w:val="0"/>
          <w:numId w:val="12"/>
        </w:numPr>
      </w:pPr>
      <w:r w:rsidRPr="00B02573">
        <w:t>storage space (of processed or raw data)</w:t>
      </w:r>
    </w:p>
    <w:p w14:paraId="48B233DB" w14:textId="77777777" w:rsidR="00570771" w:rsidRPr="00B02573" w:rsidRDefault="00570771" w:rsidP="00570771">
      <w:pPr>
        <w:numPr>
          <w:ilvl w:val="0"/>
          <w:numId w:val="12"/>
        </w:numPr>
      </w:pPr>
      <w:r w:rsidRPr="00B02573">
        <w:t>data security for storage and transmission</w:t>
      </w:r>
    </w:p>
    <w:p w14:paraId="777C383D" w14:textId="77777777" w:rsidR="00570771" w:rsidRDefault="00570771" w:rsidP="00570771">
      <w:pPr>
        <w:numPr>
          <w:ilvl w:val="0"/>
          <w:numId w:val="12"/>
        </w:numPr>
      </w:pPr>
      <w:proofErr w:type="gramStart"/>
      <w:r w:rsidRPr="00B02573">
        <w:t>data</w:t>
      </w:r>
      <w:proofErr w:type="gramEnd"/>
      <w:r w:rsidRPr="00B02573">
        <w:t xml:space="preserve"> secrecy and data authentication.</w:t>
      </w:r>
    </w:p>
    <w:p w14:paraId="73867AA3" w14:textId="77777777" w:rsidR="00570771" w:rsidRDefault="00570771" w:rsidP="00570771">
      <w:pPr>
        <w:ind w:left="720"/>
      </w:pPr>
    </w:p>
    <w:p w14:paraId="2D61A140" w14:textId="77777777" w:rsidR="00292708" w:rsidRDefault="006C2465" w:rsidP="006C2465">
      <w:pPr>
        <w:pStyle w:val="Heading1"/>
        <w:ind w:left="432"/>
        <w:jc w:val="left"/>
        <w:rPr>
          <w:color w:val="FF0000"/>
        </w:rPr>
      </w:pPr>
      <w:bookmarkStart w:id="51" w:name="_Toc236717087"/>
      <w:bookmarkStart w:id="52" w:name="_Toc236717088"/>
      <w:bookmarkStart w:id="53" w:name="_Toc236717089"/>
      <w:bookmarkStart w:id="54" w:name="_Toc273282655"/>
      <w:bookmarkStart w:id="55" w:name="_Toc191446611"/>
      <w:bookmarkStart w:id="56" w:name="_Toc191446848"/>
      <w:bookmarkStart w:id="57" w:name="_Toc191447881"/>
      <w:bookmarkEnd w:id="51"/>
      <w:bookmarkEnd w:id="52"/>
      <w:bookmarkEnd w:id="53"/>
      <w:r>
        <w:rPr>
          <w:color w:val="FF0000"/>
        </w:rPr>
        <w:t xml:space="preserve">Need to expand on the ‘partial’ </w:t>
      </w:r>
      <w:r w:rsidR="009B7CD7">
        <w:rPr>
          <w:color w:val="FF0000"/>
        </w:rPr>
        <w:t xml:space="preserve">metadata concept (i.e. the Record stored in </w:t>
      </w:r>
      <w:proofErr w:type="spellStart"/>
      <w:proofErr w:type="gramStart"/>
      <w:r w:rsidR="009B7CD7">
        <w:rPr>
          <w:color w:val="FF0000"/>
        </w:rPr>
        <w:t>RapidDNA</w:t>
      </w:r>
      <w:proofErr w:type="spellEnd"/>
      <w:r w:rsidR="009B7CD7">
        <w:rPr>
          <w:color w:val="FF0000"/>
        </w:rPr>
        <w:t xml:space="preserve">  units</w:t>
      </w:r>
      <w:proofErr w:type="gramEnd"/>
      <w:r w:rsidR="009B7CD7">
        <w:rPr>
          <w:color w:val="FF0000"/>
        </w:rPr>
        <w:t>)</w:t>
      </w:r>
      <w:bookmarkEnd w:id="54"/>
    </w:p>
    <w:p w14:paraId="41F29640" w14:textId="74709A97" w:rsidR="00292708" w:rsidRDefault="00292708" w:rsidP="006C2465">
      <w:pPr>
        <w:pStyle w:val="Heading1"/>
        <w:ind w:left="432"/>
        <w:jc w:val="left"/>
        <w:rPr>
          <w:color w:val="FF0000"/>
        </w:rPr>
      </w:pPr>
    </w:p>
    <w:p w14:paraId="1EE79BC0" w14:textId="77777777" w:rsidR="00292708" w:rsidRDefault="00292708" w:rsidP="00292708"/>
    <w:p w14:paraId="364EE932" w14:textId="77777777" w:rsidR="00292708" w:rsidRDefault="00292708" w:rsidP="00292708"/>
    <w:p w14:paraId="0C54F1D8" w14:textId="4084E989" w:rsidR="00292708" w:rsidRDefault="00292708" w:rsidP="00292708">
      <w:pPr>
        <w:rPr>
          <w:color w:val="FF0000"/>
        </w:rPr>
      </w:pPr>
      <w:r>
        <w:rPr>
          <w:color w:val="FF0000"/>
        </w:rPr>
        <w:t xml:space="preserve">THERE ARE (OUTDATED) SECTIONS FOR FACE, FINGER AND IRIS.  NEED TO DEVELOP NEW SECTIONS FOR VOICE AND </w:t>
      </w:r>
      <w:proofErr w:type="spellStart"/>
      <w:r>
        <w:rPr>
          <w:color w:val="FF0000"/>
        </w:rPr>
        <w:t>RapidDNA</w:t>
      </w:r>
      <w:proofErr w:type="spellEnd"/>
      <w:r>
        <w:rPr>
          <w:color w:val="FF0000"/>
        </w:rPr>
        <w:t xml:space="preserve">.  </w:t>
      </w:r>
    </w:p>
    <w:p w14:paraId="21E74669" w14:textId="77777777" w:rsidR="00292708" w:rsidRDefault="00292708" w:rsidP="00292708">
      <w:pPr>
        <w:rPr>
          <w:color w:val="FF0000"/>
        </w:rPr>
      </w:pPr>
    </w:p>
    <w:p w14:paraId="45FFF9DF" w14:textId="4B3DFA2D" w:rsidR="00292708" w:rsidRDefault="00292708" w:rsidP="00292708">
      <w:pPr>
        <w:rPr>
          <w:color w:val="FF0000"/>
        </w:rPr>
      </w:pPr>
      <w:r>
        <w:rPr>
          <w:color w:val="FF0000"/>
        </w:rPr>
        <w:t xml:space="preserve">WANT TO INCLUDE REFERENCES / DISCUSSIONS OF NEW STANDARDS THAT AFFECT MOBILE </w:t>
      </w:r>
      <w:proofErr w:type="gramStart"/>
      <w:r>
        <w:rPr>
          <w:color w:val="FF0000"/>
        </w:rPr>
        <w:t>ID  SUCH</w:t>
      </w:r>
      <w:proofErr w:type="gramEnd"/>
      <w:r>
        <w:rPr>
          <w:color w:val="FF0000"/>
        </w:rPr>
        <w:t xml:space="preserve"> AS THE ISO/ISC SC37 QUALITY standards by modality (29794 series)</w:t>
      </w:r>
    </w:p>
    <w:p w14:paraId="105C97F3" w14:textId="77777777" w:rsidR="00292708" w:rsidRDefault="00292708" w:rsidP="00292708">
      <w:pPr>
        <w:rPr>
          <w:color w:val="FF0000"/>
        </w:rPr>
      </w:pPr>
    </w:p>
    <w:p w14:paraId="23B37354" w14:textId="7C8B726A" w:rsidR="00292708" w:rsidRDefault="00292708" w:rsidP="00292708">
      <w:pPr>
        <w:rPr>
          <w:color w:val="FF0000"/>
        </w:rPr>
      </w:pPr>
      <w:r>
        <w:rPr>
          <w:color w:val="FF0000"/>
        </w:rPr>
        <w:t xml:space="preserve">Also, the development of standardized icons is important, as is the research that has been done on operator tools, such as cross-hairs on viewfinders, etc.  Will need to credit figures, etc.  </w:t>
      </w:r>
    </w:p>
    <w:p w14:paraId="0172F9C8" w14:textId="7B5D1ED0" w:rsidR="00292708" w:rsidRPr="00292708" w:rsidRDefault="00292708" w:rsidP="00292708">
      <w:pPr>
        <w:rPr>
          <w:color w:val="FF0000"/>
        </w:rPr>
      </w:pPr>
      <w:r>
        <w:rPr>
          <w:noProof/>
        </w:rPr>
        <w:lastRenderedPageBreak/>
        <w:drawing>
          <wp:inline distT="0" distB="0" distL="0" distR="0" wp14:anchorId="3E73FB36" wp14:editId="027924F5">
            <wp:extent cx="5486400" cy="3451290"/>
            <wp:effectExtent l="25400" t="0" r="0"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a:stretch>
                      <a:fillRect/>
                    </a:stretch>
                  </pic:blipFill>
                  <pic:spPr bwMode="auto">
                    <a:xfrm>
                      <a:off x="0" y="0"/>
                      <a:ext cx="5486400" cy="3451290"/>
                    </a:xfrm>
                    <a:prstGeom prst="rect">
                      <a:avLst/>
                    </a:prstGeom>
                    <a:noFill/>
                    <a:ln w="9525">
                      <a:noFill/>
                      <a:miter lim="800000"/>
                      <a:headEnd/>
                      <a:tailEnd/>
                    </a:ln>
                  </pic:spPr>
                </pic:pic>
              </a:graphicData>
            </a:graphic>
          </wp:inline>
        </w:drawing>
      </w:r>
      <w:r>
        <w:rPr>
          <w:noProof/>
        </w:rPr>
        <w:drawing>
          <wp:inline distT="0" distB="0" distL="0" distR="0" wp14:anchorId="7FF9597B" wp14:editId="1BEAD2E0">
            <wp:extent cx="5486400" cy="3708636"/>
            <wp:effectExtent l="25400" t="0" r="0" b="0"/>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srcRect/>
                    <a:stretch>
                      <a:fillRect/>
                    </a:stretch>
                  </pic:blipFill>
                  <pic:spPr bwMode="auto">
                    <a:xfrm>
                      <a:off x="0" y="0"/>
                      <a:ext cx="5486400" cy="3708636"/>
                    </a:xfrm>
                    <a:prstGeom prst="rect">
                      <a:avLst/>
                    </a:prstGeom>
                    <a:noFill/>
                    <a:ln w="9525">
                      <a:noFill/>
                      <a:miter lim="800000"/>
                      <a:headEnd/>
                      <a:tailEnd/>
                    </a:ln>
                  </pic:spPr>
                </pic:pic>
              </a:graphicData>
            </a:graphic>
          </wp:inline>
        </w:drawing>
      </w:r>
    </w:p>
    <w:p w14:paraId="091BB06F" w14:textId="127ADC23" w:rsidR="00570771" w:rsidRPr="00B02573" w:rsidRDefault="009B7CD7" w:rsidP="006C2465">
      <w:pPr>
        <w:pStyle w:val="Heading1"/>
        <w:ind w:left="432"/>
        <w:jc w:val="left"/>
      </w:pPr>
      <w:r>
        <w:rPr>
          <w:color w:val="FF0000"/>
        </w:rPr>
        <w:t xml:space="preserve"> </w:t>
      </w:r>
      <w:r w:rsidR="00570771">
        <w:br w:type="page"/>
      </w:r>
      <w:bookmarkStart w:id="58" w:name="_Toc273282656"/>
      <w:r w:rsidR="00570771" w:rsidRPr="00B02573">
        <w:lastRenderedPageBreak/>
        <w:t>Mobile ID Fingerprint Capture</w:t>
      </w:r>
      <w:r w:rsidR="00570771">
        <w:t xml:space="preserve"> </w:t>
      </w:r>
      <w:r w:rsidR="00570771" w:rsidRPr="00B02573">
        <w:t>Devices</w:t>
      </w:r>
      <w:bookmarkEnd w:id="55"/>
      <w:bookmarkEnd w:id="56"/>
      <w:bookmarkEnd w:id="57"/>
      <w:bookmarkEnd w:id="58"/>
    </w:p>
    <w:p w14:paraId="064C577D" w14:textId="77777777" w:rsidR="00570771" w:rsidRPr="00B02573" w:rsidRDefault="00570771" w:rsidP="00570771">
      <w:pPr>
        <w:pStyle w:val="Heading2"/>
        <w:numPr>
          <w:ilvl w:val="1"/>
          <w:numId w:val="13"/>
        </w:numPr>
        <w:rPr>
          <w:i w:val="0"/>
        </w:rPr>
      </w:pPr>
      <w:bookmarkStart w:id="59" w:name="_Toc191446612"/>
      <w:bookmarkStart w:id="60" w:name="_Toc191446849"/>
      <w:bookmarkStart w:id="61" w:name="_Toc191447882"/>
      <w:bookmarkStart w:id="62" w:name="_Toc273282657"/>
      <w:r w:rsidRPr="00B02573">
        <w:rPr>
          <w:i w:val="0"/>
        </w:rPr>
        <w:t>Overview</w:t>
      </w:r>
      <w:bookmarkEnd w:id="59"/>
      <w:bookmarkEnd w:id="60"/>
      <w:bookmarkEnd w:id="61"/>
      <w:bookmarkEnd w:id="62"/>
    </w:p>
    <w:p w14:paraId="39C4FCA0" w14:textId="77777777" w:rsidR="00570771" w:rsidRPr="00B02573" w:rsidRDefault="00570771"/>
    <w:p w14:paraId="551C5207" w14:textId="77777777" w:rsidR="00570771" w:rsidRPr="00B02573" w:rsidRDefault="00570771" w:rsidP="00570771">
      <w:r w:rsidRPr="00B02573">
        <w:t xml:space="preserve">The capture of a high quality fingerprint enrollment image is critical.  It is the sample against which other samples will be compared.  Unacceptable matcher performance due to poor quality stored enrollment images cannot be fixed short of acquiring a new enrollment image.  </w:t>
      </w:r>
      <w:r w:rsidRPr="00B02573">
        <w:fldChar w:fldCharType="begin"/>
      </w:r>
      <w:r w:rsidRPr="00B02573">
        <w:instrText xml:space="preserve"> REF _Ref197411860 \h </w:instrText>
      </w:r>
      <w:r w:rsidRPr="00B02573">
        <w:fldChar w:fldCharType="separate"/>
      </w:r>
      <w:r w:rsidRPr="00B02573">
        <w:t xml:space="preserve">Table </w:t>
      </w:r>
      <w:r>
        <w:rPr>
          <w:noProof/>
        </w:rPr>
        <w:t>1</w:t>
      </w:r>
      <w:r w:rsidRPr="00B02573">
        <w:fldChar w:fldCharType="end"/>
      </w:r>
      <w:r w:rsidRPr="00B02573">
        <w:t>, divided into capture and interchange categories</w:t>
      </w:r>
      <w:r>
        <w:t>,</w:t>
      </w:r>
      <w:r w:rsidRPr="00B02573">
        <w:t xml:space="preserve"> lists the minimum requirements by SAP level for </w:t>
      </w:r>
      <w:r>
        <w:t xml:space="preserve">Mobile ID </w:t>
      </w:r>
      <w:r w:rsidRPr="00B02573">
        <w:t>fingerprint devices.  The enrollment function should be concerned with acquiring one or more very high quality image</w:t>
      </w:r>
      <w:r>
        <w:t>s</w:t>
      </w:r>
      <w:r w:rsidRPr="00B02573">
        <w:t>.  For that reason,</w:t>
      </w:r>
      <w:r>
        <w:t xml:space="preserve"> </w:t>
      </w:r>
      <w:r w:rsidRPr="00B02573">
        <w:t>image</w:t>
      </w:r>
      <w:r>
        <w:t>s</w:t>
      </w:r>
      <w:r w:rsidRPr="00B02573">
        <w:t xml:space="preserve"> captured with </w:t>
      </w:r>
      <w:r>
        <w:t xml:space="preserve">a NIST Fingerprint Image Quality (NFIQ) </w:t>
      </w:r>
      <w:r w:rsidRPr="00B02573">
        <w:t xml:space="preserve">value of 4 or 5 normally </w:t>
      </w:r>
      <w:r w:rsidRPr="00A52385">
        <w:rPr>
          <w:b/>
          <w:u w:val="single"/>
        </w:rPr>
        <w:t>should not</w:t>
      </w:r>
      <w:r w:rsidRPr="00B02573">
        <w:t xml:space="preserve"> be used for enrollment purposes.  </w:t>
      </w:r>
      <w:r>
        <w:t xml:space="preserve">If </w:t>
      </w:r>
      <w:r w:rsidRPr="00B02573">
        <w:t>a very high quality enrollment image has been acquired and stored, images for verification and identification comparisons may be of lower image quality.</w:t>
      </w:r>
    </w:p>
    <w:p w14:paraId="3A83B075" w14:textId="77777777" w:rsidR="00570771" w:rsidRPr="00B02573" w:rsidRDefault="00570771" w:rsidP="00570771"/>
    <w:p w14:paraId="69155124" w14:textId="77777777" w:rsidR="00570771" w:rsidRPr="00B02573" w:rsidRDefault="00570771" w:rsidP="00570771">
      <w:r w:rsidRPr="00B02573">
        <w:t>It is up to the system designer of each particular application to determine the appropriate SAP levels for each of the enrollment, identification, or verification functions especially if there is an intention to exchange data with other systems.  Captured images containing more than a single finger must use the ANSI/NIST</w:t>
      </w:r>
      <w:r>
        <w:t xml:space="preserve">-ITL </w:t>
      </w:r>
      <w:r w:rsidRPr="00B02573">
        <w:t>Type-14 record in order to specify the segmentation coordinates for each finger.</w:t>
      </w:r>
    </w:p>
    <w:p w14:paraId="71D6CDB5" w14:textId="77777777" w:rsidR="00570771" w:rsidRPr="00B02573" w:rsidRDefault="00570771" w:rsidP="00570771"/>
    <w:p w14:paraId="589E8DB7" w14:textId="77777777" w:rsidR="00570771" w:rsidRPr="00204B3A" w:rsidRDefault="00570771" w:rsidP="00570771">
      <w:r w:rsidRPr="00B02573">
        <w:t xml:space="preserve">The best practice recommendation is that an initial image quality assessment should be done to provide feedback to the operator during the capture process.  In most cases, this function is best located on the device, although further quality assessment may also take place elsewhere in the system. The system should use the NFIQ algorithm and should alert the operator if a poor fingerprint image was captured (NFIQ level 4 or 5.) </w:t>
      </w:r>
      <w:bookmarkStart w:id="63" w:name="_Toc234162389"/>
      <w:bookmarkEnd w:id="63"/>
    </w:p>
    <w:p w14:paraId="55AF9426" w14:textId="63B18C56" w:rsidR="00570771" w:rsidRPr="00B02573" w:rsidRDefault="00292708" w:rsidP="00292708">
      <w:pPr>
        <w:pStyle w:val="Heading3"/>
        <w:tabs>
          <w:tab w:val="left" w:pos="2508"/>
        </w:tabs>
        <w:jc w:val="left"/>
      </w:pPr>
      <w:bookmarkStart w:id="64" w:name="_Toc273282658"/>
      <w:r>
        <w:rPr>
          <w:color w:val="FF0000"/>
        </w:rPr>
        <w:t>GENERAL POINT FOR ALL OF THE MODALITIES:  HOW MOUCH SHOULD BE INCLUDED HERE THAT IS STATED IN THE STANDARD NOW?  WE WANT THE STANDRD TO BE THE RULE.  EDITOR THINKS ONLY THINGSA NOT IN THE STANDARD SHOULD BE CALLED OUT IN DETAIL.  HOWEVER&lt; REFERENCES TO PARTICULAR PARTS OF ANSI/NIST-ITL SHOULD BE INCLUDED.  ALSO,</w:t>
      </w:r>
      <w:bookmarkEnd w:id="64"/>
      <w:r>
        <w:rPr>
          <w:color w:val="FF0000"/>
        </w:rPr>
        <w:t xml:space="preserve"> </w:t>
      </w:r>
      <w:r w:rsidR="00570771">
        <w:br w:type="page"/>
      </w:r>
      <w:bookmarkStart w:id="65" w:name="_Toc273282659"/>
      <w:r w:rsidR="00570771" w:rsidRPr="00B02573">
        <w:lastRenderedPageBreak/>
        <w:t xml:space="preserve">Current </w:t>
      </w:r>
      <w:r w:rsidR="00570771">
        <w:t xml:space="preserve">and Future </w:t>
      </w:r>
      <w:r w:rsidR="00570771" w:rsidRPr="00B02573">
        <w:t xml:space="preserve">Technology for Mobile ID Fingerprint </w:t>
      </w:r>
      <w:r w:rsidR="00570771">
        <w:t>Capture</w:t>
      </w:r>
      <w:bookmarkEnd w:id="65"/>
      <w:r w:rsidR="00570771">
        <w:t xml:space="preserve"> </w:t>
      </w:r>
    </w:p>
    <w:p w14:paraId="4F6C38C5" w14:textId="2774E08C" w:rsidR="00570771" w:rsidRPr="00B02573" w:rsidRDefault="00570771" w:rsidP="00292708">
      <w:r w:rsidRPr="00B02573">
        <w:t xml:space="preserve">Recommendations described in this document are applicable to current and future operational fingerprint systems and devices.  For improved interoperability across dissimilar </w:t>
      </w:r>
      <w:r>
        <w:t>systems</w:t>
      </w:r>
      <w:r w:rsidRPr="00B02573">
        <w:t xml:space="preserve">, the </w:t>
      </w:r>
      <w:r>
        <w:t xml:space="preserve">Mobile ID fingerprint capture </w:t>
      </w:r>
      <w:r w:rsidRPr="00B02573">
        <w:t xml:space="preserve">device needs to correctly capture, compress and transmit fingerprint images.  Careful consideration and compliance to these key criteria can ensure a successful degree of interoperability and verification or identification accuracy using </w:t>
      </w:r>
      <w:r>
        <w:t>M</w:t>
      </w:r>
      <w:r w:rsidRPr="00B02573">
        <w:t xml:space="preserve">obile </w:t>
      </w:r>
      <w:r>
        <w:t xml:space="preserve">ID </w:t>
      </w:r>
      <w:r w:rsidRPr="00B02573">
        <w:t xml:space="preserve">fingerprint capture devices. </w:t>
      </w:r>
      <w:bookmarkStart w:id="66" w:name="_Toc234162391"/>
      <w:bookmarkEnd w:id="66"/>
      <w:r w:rsidRPr="00B02573">
        <w:t xml:space="preserve">Quantity of Biometric Data </w:t>
      </w:r>
    </w:p>
    <w:p w14:paraId="05CABA2F" w14:textId="77777777" w:rsidR="00570771" w:rsidRPr="00B02573" w:rsidRDefault="00570771" w:rsidP="00570771">
      <w:r w:rsidRPr="00B02573">
        <w:t xml:space="preserve">The number of fingers used and the amount of data captured for each finger significantly affects overall system accuracy. </w:t>
      </w:r>
      <w:r>
        <w:t xml:space="preserve"> Best practice recommendations are:</w:t>
      </w:r>
    </w:p>
    <w:p w14:paraId="4D553DAB" w14:textId="77777777" w:rsidR="00570771" w:rsidRPr="00B02573" w:rsidRDefault="00570771" w:rsidP="00570771"/>
    <w:p w14:paraId="5A2BA37C" w14:textId="77777777" w:rsidR="00570771" w:rsidRPr="00B02573" w:rsidRDefault="00570771" w:rsidP="00570771">
      <w:pPr>
        <w:numPr>
          <w:ilvl w:val="0"/>
          <w:numId w:val="34"/>
        </w:numPr>
      </w:pPr>
      <w:r>
        <w:t>M</w:t>
      </w:r>
      <w:r w:rsidRPr="00B02573">
        <w:t xml:space="preserve">obile </w:t>
      </w:r>
      <w:r>
        <w:t xml:space="preserve">ID fingerprint </w:t>
      </w:r>
      <w:r w:rsidRPr="00B02573">
        <w:t xml:space="preserve">devices </w:t>
      </w:r>
      <w:r>
        <w:t xml:space="preserve">should be </w:t>
      </w:r>
      <w:r w:rsidRPr="00B02573">
        <w:t>configurable so they can capture the specified fingers for a particular application.</w:t>
      </w:r>
    </w:p>
    <w:p w14:paraId="572BA822" w14:textId="77777777" w:rsidR="00570771" w:rsidRPr="00B02573" w:rsidRDefault="00570771" w:rsidP="00570771">
      <w:pPr>
        <w:numPr>
          <w:ilvl w:val="0"/>
          <w:numId w:val="34"/>
        </w:numPr>
      </w:pPr>
      <w:r>
        <w:t xml:space="preserve">Use cases (see </w:t>
      </w:r>
      <w:r>
        <w:fldChar w:fldCharType="begin"/>
      </w:r>
      <w:r>
        <w:instrText xml:space="preserve"> REF _Ref233616538 \h </w:instrText>
      </w:r>
      <w:r>
        <w:fldChar w:fldCharType="separate"/>
      </w:r>
      <w:r w:rsidRPr="00B02573">
        <w:t xml:space="preserve">Table </w:t>
      </w:r>
      <w:r>
        <w:rPr>
          <w:noProof/>
        </w:rPr>
        <w:t>6</w:t>
      </w:r>
      <w:r>
        <w:fldChar w:fldCharType="end"/>
      </w:r>
      <w:r>
        <w:t>) should dictate the number of fingers to be used.</w:t>
      </w:r>
      <w:r w:rsidRPr="00B02573">
        <w:t xml:space="preserve"> </w:t>
      </w:r>
    </w:p>
    <w:p w14:paraId="40DE0342" w14:textId="77777777" w:rsidR="00570771" w:rsidRPr="00B02573" w:rsidRDefault="00570771" w:rsidP="00570771">
      <w:pPr>
        <w:numPr>
          <w:ilvl w:val="0"/>
          <w:numId w:val="34"/>
        </w:numPr>
      </w:pPr>
      <w:r w:rsidRPr="00B02573">
        <w:t>When fewer than 10 fingerprints are captured</w:t>
      </w:r>
      <w:r>
        <w:t>,</w:t>
      </w:r>
      <w:r w:rsidRPr="00B02573">
        <w:t xml:space="preserve"> it is recommended that fingers 2, 3, 7, &amp; 8 be used. </w:t>
      </w:r>
    </w:p>
    <w:p w14:paraId="202FCBD4" w14:textId="77777777" w:rsidR="00570771" w:rsidRPr="00B02573" w:rsidRDefault="00570771" w:rsidP="00570771">
      <w:pPr>
        <w:numPr>
          <w:ilvl w:val="0"/>
          <w:numId w:val="34"/>
        </w:numPr>
      </w:pPr>
      <w:r>
        <w:t xml:space="preserve">When possible, capture of 4 fingers is preferable to capture of 2 fingers.  </w:t>
      </w:r>
      <w:r w:rsidRPr="00B02573">
        <w:t>Tests have shown that using 4 fingers rather than 2 results in a significant improvement in accuracy, even though a minimum specification calls for the use of two index fingers.</w:t>
      </w:r>
    </w:p>
    <w:p w14:paraId="64AB371D" w14:textId="77777777" w:rsidR="00570771" w:rsidRPr="00B02573" w:rsidRDefault="00570771" w:rsidP="00570771">
      <w:pPr>
        <w:numPr>
          <w:ilvl w:val="0"/>
          <w:numId w:val="34"/>
        </w:numPr>
      </w:pPr>
      <w:r>
        <w:t>Since t</w:t>
      </w:r>
      <w:r w:rsidRPr="00B02573">
        <w:t>he middle finger is effective in matching</w:t>
      </w:r>
      <w:r>
        <w:t xml:space="preserve">, two finger systems are expected to </w:t>
      </w:r>
      <w:r w:rsidRPr="00B02573">
        <w:t xml:space="preserve">transition to </w:t>
      </w:r>
      <w:r>
        <w:t xml:space="preserve">middle-index pair </w:t>
      </w:r>
      <w:r w:rsidRPr="00B02573">
        <w:t>in the future.</w:t>
      </w:r>
    </w:p>
    <w:p w14:paraId="176E4F18" w14:textId="77777777" w:rsidR="00570771" w:rsidRPr="00B02573" w:rsidRDefault="00570771" w:rsidP="00570771">
      <w:pPr>
        <w:numPr>
          <w:ilvl w:val="0"/>
          <w:numId w:val="35"/>
        </w:numPr>
      </w:pPr>
      <w:r w:rsidRPr="00B02573">
        <w:t>Enrollments for a system that supports latent searches should include thumbs.</w:t>
      </w:r>
    </w:p>
    <w:p w14:paraId="7DDD1359" w14:textId="77777777" w:rsidR="00570771" w:rsidRPr="00B02573" w:rsidRDefault="00570771" w:rsidP="00570771">
      <w:pPr>
        <w:numPr>
          <w:ilvl w:val="0"/>
          <w:numId w:val="35"/>
        </w:numPr>
      </w:pPr>
      <w:r>
        <w:t xml:space="preserve">Fingerprint images captured with dimensions according to lower SAP levels in </w:t>
      </w:r>
      <w:r>
        <w:fldChar w:fldCharType="begin"/>
      </w:r>
      <w:r>
        <w:instrText xml:space="preserve"> REF _Ref197411860 \h </w:instrText>
      </w:r>
      <w:r>
        <w:fldChar w:fldCharType="separate"/>
      </w:r>
      <w:r w:rsidRPr="00B02573">
        <w:t xml:space="preserve">Table </w:t>
      </w:r>
      <w:r>
        <w:rPr>
          <w:noProof/>
        </w:rPr>
        <w:t>1</w:t>
      </w:r>
      <w:r>
        <w:fldChar w:fldCharType="end"/>
      </w:r>
      <w:r>
        <w:t xml:space="preserve"> may not </w:t>
      </w:r>
      <w:r w:rsidRPr="00B02573">
        <w:t xml:space="preserve">contain the complete fingerprint </w:t>
      </w:r>
      <w:r>
        <w:t xml:space="preserve">and thereby </w:t>
      </w:r>
      <w:r w:rsidRPr="00B02573">
        <w:t xml:space="preserve">may reduce the </w:t>
      </w:r>
      <w:r>
        <w:t xml:space="preserve">overall system </w:t>
      </w:r>
      <w:r w:rsidRPr="00B02573">
        <w:t>accuracy.</w:t>
      </w:r>
      <w:r>
        <w:t xml:space="preserve">  This shortfall should be kept in mind and tradeoffs weighed carefully in utilizing the lower SAP levels.</w:t>
      </w:r>
    </w:p>
    <w:p w14:paraId="253C300D" w14:textId="77777777" w:rsidR="00570771" w:rsidRDefault="00570771" w:rsidP="00570771">
      <w:pPr>
        <w:pStyle w:val="Heading3"/>
        <w:numPr>
          <w:ilvl w:val="2"/>
          <w:numId w:val="48"/>
        </w:numPr>
      </w:pPr>
      <w:bookmarkStart w:id="67" w:name="_Toc236717094"/>
      <w:bookmarkStart w:id="68" w:name="_Toc273282660"/>
      <w:bookmarkEnd w:id="67"/>
      <w:r w:rsidRPr="00B02573">
        <w:t>Finger Position</w:t>
      </w:r>
      <w:bookmarkEnd w:id="68"/>
    </w:p>
    <w:p w14:paraId="10B2E0E8" w14:textId="77777777" w:rsidR="00400413" w:rsidRDefault="00400413" w:rsidP="00400413"/>
    <w:p w14:paraId="396AEAF0" w14:textId="55C3DE0A" w:rsidR="00400413" w:rsidRPr="00400413" w:rsidRDefault="00400413" w:rsidP="00400413">
      <w:pPr>
        <w:rPr>
          <w:color w:val="FF0000"/>
        </w:rPr>
      </w:pPr>
      <w:r>
        <w:rPr>
          <w:color w:val="FF0000"/>
        </w:rPr>
        <w:t>Update to reflect the modifications to the ANSI/NIST-ITL standard</w:t>
      </w:r>
    </w:p>
    <w:p w14:paraId="301DF0D5" w14:textId="77777777" w:rsidR="00570771" w:rsidRPr="00B02573" w:rsidRDefault="00570771" w:rsidP="00570771">
      <w:pPr>
        <w:pStyle w:val="Heading3"/>
        <w:numPr>
          <w:ilvl w:val="2"/>
          <w:numId w:val="48"/>
        </w:numPr>
      </w:pPr>
      <w:bookmarkStart w:id="69" w:name="_Toc273282661"/>
      <w:r w:rsidRPr="00B02573">
        <w:t>Sequence Errors</w:t>
      </w:r>
      <w:bookmarkEnd w:id="69"/>
    </w:p>
    <w:p w14:paraId="07ACD6A7" w14:textId="77777777" w:rsidR="00570771" w:rsidRPr="00B02573" w:rsidRDefault="00570771" w:rsidP="00570771">
      <w:r w:rsidRPr="00B02573">
        <w:t xml:space="preserve">Fingerprint images with mislabeled finger numbers will result in lower identification and verification accuracy.  Fingers captured one at a time have a tendency </w:t>
      </w:r>
      <w:r>
        <w:t xml:space="preserve">to introduce such </w:t>
      </w:r>
      <w:r w:rsidRPr="00B02573">
        <w:t>sequence errors.  Systems with high accuracy requirements will need to search the captured fingers in multiple combinations.</w:t>
      </w:r>
    </w:p>
    <w:p w14:paraId="0CB36BC9" w14:textId="77777777" w:rsidR="00570771" w:rsidRPr="00B02573" w:rsidRDefault="00570771" w:rsidP="00570771"/>
    <w:p w14:paraId="5A3AAA73" w14:textId="77777777" w:rsidR="00570771" w:rsidRPr="00B02573" w:rsidRDefault="00570771">
      <w:pPr>
        <w:pStyle w:val="Heading2"/>
        <w:numPr>
          <w:ilvl w:val="1"/>
          <w:numId w:val="13"/>
        </w:numPr>
        <w:rPr>
          <w:i w:val="0"/>
        </w:rPr>
      </w:pPr>
      <w:bookmarkStart w:id="70" w:name="_Toc273282662"/>
      <w:bookmarkStart w:id="71" w:name="_Toc191447883"/>
      <w:r w:rsidRPr="00B02573">
        <w:rPr>
          <w:i w:val="0"/>
        </w:rPr>
        <w:t>Fingerprint Capture Requirements</w:t>
      </w:r>
      <w:bookmarkEnd w:id="70"/>
    </w:p>
    <w:p w14:paraId="17A9F2F8" w14:textId="77777777" w:rsidR="00570771" w:rsidRPr="00B02573" w:rsidRDefault="00570771">
      <w:pPr>
        <w:pStyle w:val="Heading3"/>
        <w:numPr>
          <w:ilvl w:val="2"/>
          <w:numId w:val="13"/>
        </w:numPr>
        <w:spacing w:before="120" w:after="120"/>
      </w:pPr>
      <w:bookmarkStart w:id="72" w:name="_Toc191447884"/>
      <w:bookmarkStart w:id="73" w:name="_Ref233624185"/>
      <w:bookmarkStart w:id="74" w:name="_Toc273282663"/>
      <w:bookmarkEnd w:id="71"/>
      <w:r w:rsidRPr="00B02573">
        <w:t>Minimum Resolution</w:t>
      </w:r>
      <w:bookmarkEnd w:id="72"/>
      <w:bookmarkEnd w:id="73"/>
      <w:bookmarkEnd w:id="74"/>
    </w:p>
    <w:p w14:paraId="6DDACADD" w14:textId="77777777" w:rsidR="00570771" w:rsidRPr="00B02573" w:rsidRDefault="00570771" w:rsidP="00570771">
      <w:r w:rsidRPr="00B02573">
        <w:t xml:space="preserve">The minimum acceptable scanning resolution is 500 </w:t>
      </w:r>
      <w:proofErr w:type="spellStart"/>
      <w:r w:rsidRPr="00B02573">
        <w:t>ppi</w:t>
      </w:r>
      <w:proofErr w:type="spellEnd"/>
      <w:r w:rsidRPr="00B02573">
        <w:t xml:space="preserve"> with a tolerance of ± 5 </w:t>
      </w:r>
      <w:proofErr w:type="spellStart"/>
      <w:r w:rsidRPr="00B02573">
        <w:t>ppi</w:t>
      </w:r>
      <w:proofErr w:type="spellEnd"/>
      <w:r w:rsidRPr="00B02573">
        <w:t xml:space="preserve"> for EBTS Appendix F compliance or ± 10 </w:t>
      </w:r>
      <w:proofErr w:type="spellStart"/>
      <w:r w:rsidRPr="00B02573">
        <w:t>ppi</w:t>
      </w:r>
      <w:proofErr w:type="spellEnd"/>
      <w:r w:rsidRPr="00B02573">
        <w:t xml:space="preserve"> for PIV compliance.  Scanning resolutions greater than </w:t>
      </w:r>
      <w:r w:rsidRPr="00B02573">
        <w:lastRenderedPageBreak/>
        <w:t xml:space="preserve">this may be </w:t>
      </w:r>
      <w:r>
        <w:t>used according to guidance by the specific use cases and system(s) for which interoperability is being planned</w:t>
      </w:r>
      <w:r w:rsidRPr="00B02573">
        <w:t xml:space="preserve">.   </w:t>
      </w:r>
    </w:p>
    <w:p w14:paraId="7DA57804" w14:textId="77777777" w:rsidR="00570771" w:rsidRPr="00B02573" w:rsidRDefault="00570771" w:rsidP="00570771"/>
    <w:p w14:paraId="4FFA3BD8" w14:textId="77777777" w:rsidR="00570771" w:rsidRPr="00B02573" w:rsidRDefault="00570771" w:rsidP="00570771">
      <w:pPr>
        <w:pStyle w:val="Heading3"/>
        <w:numPr>
          <w:ilvl w:val="2"/>
          <w:numId w:val="13"/>
        </w:numPr>
        <w:spacing w:before="120" w:after="120"/>
      </w:pPr>
      <w:bookmarkStart w:id="75" w:name="_Toc273282664"/>
      <w:r w:rsidRPr="00B02573">
        <w:t>Minimum Image Dimensions</w:t>
      </w:r>
      <w:bookmarkEnd w:id="75"/>
    </w:p>
    <w:p w14:paraId="4DD6BA30" w14:textId="77777777" w:rsidR="00570771" w:rsidRPr="00B02573" w:rsidRDefault="00570771" w:rsidP="00570771">
      <w:r w:rsidRPr="00B02573">
        <w:t xml:space="preserve">The minimum acceptable dimensions </w:t>
      </w:r>
      <w:r>
        <w:t xml:space="preserve">(specified as </w:t>
      </w:r>
      <w:r w:rsidRPr="00B50E0E">
        <w:rPr>
          <w:b/>
        </w:rPr>
        <w:t>width</w:t>
      </w:r>
      <w:r>
        <w:t xml:space="preserve"> </w:t>
      </w:r>
      <w:r w:rsidRPr="00B50E0E">
        <w:rPr>
          <w:b/>
        </w:rPr>
        <w:t>x</w:t>
      </w:r>
      <w:r>
        <w:t xml:space="preserve"> </w:t>
      </w:r>
      <w:r w:rsidRPr="00B50E0E">
        <w:rPr>
          <w:b/>
        </w:rPr>
        <w:t>height</w:t>
      </w:r>
      <w:r>
        <w:t xml:space="preserve">) </w:t>
      </w:r>
      <w:r w:rsidRPr="00B02573">
        <w:t xml:space="preserve">for a </w:t>
      </w:r>
      <w:r>
        <w:t>fingerprint image captured by a Mobile ID capture device shall</w:t>
      </w:r>
      <w:r w:rsidRPr="00B02573">
        <w:t xml:space="preserve"> be </w:t>
      </w:r>
      <w:r>
        <w:t>0</w:t>
      </w:r>
      <w:r w:rsidRPr="00B02573">
        <w:t xml:space="preserve">.5” x </w:t>
      </w:r>
      <w:r>
        <w:t>0</w:t>
      </w:r>
      <w:r w:rsidRPr="00B02573">
        <w:t>.65”</w:t>
      </w:r>
      <w:r>
        <w:t>,</w:t>
      </w:r>
      <w:r w:rsidRPr="00B02573">
        <w:t xml:space="preserve"> which computes to a minimum area of </w:t>
      </w:r>
      <w:r>
        <w:t>0</w:t>
      </w:r>
      <w:r w:rsidRPr="00B02573">
        <w:t>.325 in</w:t>
      </w:r>
      <w:r w:rsidRPr="00B02573">
        <w:rPr>
          <w:vertAlign w:val="superscript"/>
        </w:rPr>
        <w:t>2</w:t>
      </w:r>
      <w:r w:rsidRPr="00B02573">
        <w:t>.  Th</w:t>
      </w:r>
      <w:r>
        <w:t xml:space="preserve">ese dimensions </w:t>
      </w:r>
      <w:r w:rsidRPr="00B02573">
        <w:t xml:space="preserve">can only be used to </w:t>
      </w:r>
      <w:r>
        <w:t>accommodate</w:t>
      </w:r>
      <w:r w:rsidRPr="00B02573">
        <w:t xml:space="preserve"> a partial flat impression.  The legacy rolled fingerprint image with dimensions of 1.6”x1.5” and an area of 2.4 in</w:t>
      </w:r>
      <w:r w:rsidRPr="00B02573">
        <w:rPr>
          <w:vertAlign w:val="superscript"/>
        </w:rPr>
        <w:t>2</w:t>
      </w:r>
      <w:r w:rsidRPr="00B02573">
        <w:t xml:space="preserve"> is captured using an SAP of 45 and meets the quality requirements of Appendix F. </w:t>
      </w:r>
      <w:r>
        <w:t xml:space="preserve"> </w:t>
      </w:r>
      <w:r w:rsidRPr="00B02573">
        <w:t xml:space="preserve">An SAP of 40 captures the same sized image at slightly reduced (PIV) quality.  As the SAP level increases so does the overall size of the image and number of fingers </w:t>
      </w:r>
      <w:r>
        <w:t>that</w:t>
      </w:r>
      <w:r w:rsidRPr="00B02573">
        <w:t xml:space="preserve"> can be captured</w:t>
      </w:r>
      <w:r w:rsidRPr="00C24401">
        <w:t xml:space="preserve"> </w:t>
      </w:r>
      <w:r w:rsidRPr="00B02573">
        <w:t>simultaneously.</w:t>
      </w:r>
    </w:p>
    <w:p w14:paraId="41B1B2C8" w14:textId="77777777" w:rsidR="00570771" w:rsidRPr="00B02573" w:rsidRDefault="00570771"/>
    <w:p w14:paraId="59247959" w14:textId="77777777" w:rsidR="00570771" w:rsidRPr="00B02573" w:rsidRDefault="00570771">
      <w:pPr>
        <w:pStyle w:val="Heading3"/>
        <w:numPr>
          <w:ilvl w:val="2"/>
          <w:numId w:val="13"/>
        </w:numPr>
        <w:spacing w:before="120" w:after="120"/>
      </w:pPr>
      <w:bookmarkStart w:id="76" w:name="_Ref233624202"/>
      <w:bookmarkStart w:id="77" w:name="_Toc273282665"/>
      <w:bookmarkStart w:id="78" w:name="_Toc191447886"/>
      <w:r w:rsidRPr="00B02573">
        <w:t>Compression Algorithm</w:t>
      </w:r>
      <w:bookmarkEnd w:id="76"/>
      <w:bookmarkEnd w:id="77"/>
      <w:r w:rsidRPr="00B02573">
        <w:t xml:space="preserve"> </w:t>
      </w:r>
      <w:bookmarkEnd w:id="78"/>
    </w:p>
    <w:p w14:paraId="67502B3D" w14:textId="77777777" w:rsidR="00570771" w:rsidRDefault="00570771">
      <w:r>
        <w:t xml:space="preserve">Fingerprint </w:t>
      </w:r>
      <w:r w:rsidRPr="00B02573">
        <w:t xml:space="preserve">images </w:t>
      </w:r>
      <w:r>
        <w:t xml:space="preserve">captured at 500 </w:t>
      </w:r>
      <w:proofErr w:type="spellStart"/>
      <w:r>
        <w:t>ppi</w:t>
      </w:r>
      <w:proofErr w:type="spellEnd"/>
      <w:r>
        <w:t xml:space="preserve"> </w:t>
      </w:r>
      <w:r w:rsidRPr="00B02573">
        <w:t xml:space="preserve">shall use the </w:t>
      </w:r>
      <w:r>
        <w:t>Wavelet Scalar Quantization (</w:t>
      </w:r>
      <w:r w:rsidRPr="00B02573">
        <w:t>WSQ</w:t>
      </w:r>
      <w:r>
        <w:t>)</w:t>
      </w:r>
      <w:r w:rsidRPr="00B02573">
        <w:t xml:space="preserve"> algorithm </w:t>
      </w:r>
      <w:r>
        <w:t xml:space="preserve">for </w:t>
      </w:r>
      <w:r w:rsidRPr="00B02573">
        <w:t>compress</w:t>
      </w:r>
      <w:r>
        <w:t>ion prior to transmission and/or storage</w:t>
      </w:r>
      <w:r w:rsidRPr="00B02573">
        <w:t xml:space="preserve">.  </w:t>
      </w:r>
    </w:p>
    <w:p w14:paraId="0997B02F" w14:textId="77777777" w:rsidR="00570771" w:rsidRDefault="00570771"/>
    <w:p w14:paraId="1B4EB991" w14:textId="77777777" w:rsidR="00570771" w:rsidRDefault="00570771" w:rsidP="00570771">
      <w:r>
        <w:t xml:space="preserve">Fingerprint images captured at 1000 </w:t>
      </w:r>
      <w:proofErr w:type="spellStart"/>
      <w:r>
        <w:t>ppi</w:t>
      </w:r>
      <w:proofErr w:type="spellEnd"/>
      <w:r>
        <w:t xml:space="preserve"> shall use the </w:t>
      </w:r>
      <w:r w:rsidRPr="00A83378">
        <w:t>Joint Photographic Experts Group</w:t>
      </w:r>
      <w:r>
        <w:t xml:space="preserve"> (JPEG) 2000 algorithm for compression prior to transmission and/or storage according to guidance provided by the </w:t>
      </w:r>
      <w:r w:rsidRPr="00B02573">
        <w:t>ANSI/NIST-ITL standard</w:t>
      </w:r>
      <w:r>
        <w:t>s</w:t>
      </w:r>
    </w:p>
    <w:p w14:paraId="3631B5E2" w14:textId="77777777" w:rsidR="00570771" w:rsidRDefault="00570771"/>
    <w:p w14:paraId="2C1B8083" w14:textId="77777777" w:rsidR="00570771" w:rsidRDefault="00570771">
      <w:r>
        <w:t xml:space="preserve">Fingerprint images captured at 1000 </w:t>
      </w:r>
      <w:proofErr w:type="spellStart"/>
      <w:r>
        <w:t>ppi</w:t>
      </w:r>
      <w:proofErr w:type="spellEnd"/>
      <w:r>
        <w:t xml:space="preserve"> shall be transcoded to 500 </w:t>
      </w:r>
      <w:proofErr w:type="spellStart"/>
      <w:r>
        <w:t>ppi</w:t>
      </w:r>
      <w:proofErr w:type="spellEnd"/>
      <w:r>
        <w:t xml:space="preserve"> using the Profile for 1000 </w:t>
      </w:r>
      <w:proofErr w:type="spellStart"/>
      <w:r>
        <w:t>ppi</w:t>
      </w:r>
      <w:proofErr w:type="spellEnd"/>
      <w:r>
        <w:t xml:space="preserve"> Fingerprint Compression</w:t>
      </w:r>
      <w:r w:rsidRPr="00B02573">
        <w:rPr>
          <w:rStyle w:val="FootnoteReference"/>
        </w:rPr>
        <w:footnoteReference w:id="1"/>
      </w:r>
      <w:r>
        <w:t>.</w:t>
      </w:r>
    </w:p>
    <w:p w14:paraId="361DDA29" w14:textId="77777777" w:rsidR="00570771" w:rsidRPr="00B02573" w:rsidRDefault="00570771"/>
    <w:p w14:paraId="3247360E" w14:textId="77777777" w:rsidR="00570771" w:rsidRPr="00B02573" w:rsidRDefault="00570771"/>
    <w:p w14:paraId="70F184C9" w14:textId="77777777" w:rsidR="00570771" w:rsidRPr="00B02573" w:rsidRDefault="00570771">
      <w:pPr>
        <w:pStyle w:val="Heading3"/>
        <w:numPr>
          <w:ilvl w:val="2"/>
          <w:numId w:val="13"/>
        </w:numPr>
        <w:spacing w:before="120" w:after="120"/>
      </w:pPr>
      <w:bookmarkStart w:id="79" w:name="_Ref233624204"/>
      <w:bookmarkStart w:id="80" w:name="_Toc273282666"/>
      <w:bookmarkStart w:id="81" w:name="_Toc191447887"/>
      <w:r w:rsidRPr="00B02573">
        <w:t>Compression Ratio</w:t>
      </w:r>
      <w:bookmarkEnd w:id="79"/>
      <w:bookmarkEnd w:id="80"/>
    </w:p>
    <w:p w14:paraId="7C7FFAB8" w14:textId="77777777" w:rsidR="00570771" w:rsidRPr="00B02573" w:rsidRDefault="00570771" w:rsidP="00570771">
      <w:r w:rsidRPr="00B02573">
        <w:t>For images captured at SAP levels of 10, 20, and 30</w:t>
      </w:r>
      <w:r>
        <w:t>,</w:t>
      </w:r>
      <w:r w:rsidRPr="00B02573">
        <w:t xml:space="preserve"> the maximum compression ratio is 10:1.  For </w:t>
      </w:r>
      <w:r>
        <w:t xml:space="preserve">images </w:t>
      </w:r>
      <w:r w:rsidRPr="00B02573">
        <w:t xml:space="preserve">captured at SAP </w:t>
      </w:r>
      <w:r>
        <w:t xml:space="preserve">levels </w:t>
      </w:r>
      <w:r w:rsidRPr="00B02573">
        <w:t>40 or higher</w:t>
      </w:r>
      <w:r>
        <w:t>,</w:t>
      </w:r>
      <w:r w:rsidRPr="00B02573">
        <w:t xml:space="preserve"> the </w:t>
      </w:r>
      <w:r>
        <w:t xml:space="preserve">maximum </w:t>
      </w:r>
      <w:r w:rsidRPr="00B02573">
        <w:t xml:space="preserve">compression ratio </w:t>
      </w:r>
      <w:r>
        <w:t xml:space="preserve">is </w:t>
      </w:r>
      <w:r w:rsidRPr="00B02573">
        <w:t xml:space="preserve">15:1.  These limits also apply to those images scanned at 1000 </w:t>
      </w:r>
      <w:proofErr w:type="spellStart"/>
      <w:r w:rsidRPr="00B02573">
        <w:t>ppi</w:t>
      </w:r>
      <w:proofErr w:type="spellEnd"/>
      <w:r w:rsidRPr="00B02573">
        <w:t xml:space="preserve"> and transcoded down to 500 </w:t>
      </w:r>
      <w:proofErr w:type="spellStart"/>
      <w:r w:rsidRPr="00B02573">
        <w:t>ppi</w:t>
      </w:r>
      <w:proofErr w:type="spellEnd"/>
      <w:r w:rsidRPr="00B02573">
        <w:t xml:space="preserve">. The </w:t>
      </w:r>
      <w:r>
        <w:t>increase in the maximum allowable compression ratio when progressing from SAP 30 to SAP 40 should</w:t>
      </w:r>
      <w:r w:rsidRPr="00B02573">
        <w:t xml:space="preserve"> not be viewed as a decrease in requirement stringency. </w:t>
      </w:r>
    </w:p>
    <w:p w14:paraId="54C24DAB" w14:textId="77777777" w:rsidR="00570771" w:rsidRPr="00B02573" w:rsidRDefault="00570771" w:rsidP="00570771"/>
    <w:p w14:paraId="3D2A7775" w14:textId="77777777" w:rsidR="00570771" w:rsidRPr="00B02573" w:rsidRDefault="00570771" w:rsidP="00570771">
      <w:pPr>
        <w:pStyle w:val="Heading3"/>
        <w:numPr>
          <w:ilvl w:val="2"/>
          <w:numId w:val="13"/>
        </w:numPr>
        <w:spacing w:before="120" w:after="120"/>
      </w:pPr>
      <w:bookmarkStart w:id="82" w:name="_Toc273282667"/>
      <w:r w:rsidRPr="00B02573">
        <w:t>Sensor Certification</w:t>
      </w:r>
      <w:bookmarkEnd w:id="82"/>
    </w:p>
    <w:p w14:paraId="21359148" w14:textId="77777777" w:rsidR="00570771" w:rsidRPr="00B02573" w:rsidRDefault="00570771" w:rsidP="00570771">
      <w:r w:rsidRPr="00B02573">
        <w:t xml:space="preserve">Sensors used to acquire images for SAP levels 45 and above shall have the current EBTS Appendix F certification </w:t>
      </w:r>
      <w:r w:rsidRPr="00B02573">
        <w:rPr>
          <w:rStyle w:val="FootnoteReference"/>
        </w:rPr>
        <w:footnoteReference w:id="2"/>
      </w:r>
      <w:r w:rsidRPr="00B02573">
        <w:t>.  Smaller sensors with SAP levels of 40 and below shall have the PIV Image Quality Specifications for Single Finger Capture Devices certification</w:t>
      </w:r>
      <w:r w:rsidRPr="00B02573">
        <w:rPr>
          <w:rStyle w:val="FootnoteReference"/>
        </w:rPr>
        <w:footnoteReference w:id="3"/>
      </w:r>
      <w:r w:rsidRPr="00B02573">
        <w:t xml:space="preserve">.  </w:t>
      </w:r>
    </w:p>
    <w:p w14:paraId="1F133F77" w14:textId="77777777" w:rsidR="00570771" w:rsidRPr="00B02573" w:rsidRDefault="00570771" w:rsidP="00570771"/>
    <w:p w14:paraId="40767692" w14:textId="77777777" w:rsidR="00570771" w:rsidRPr="00B02573" w:rsidRDefault="00570771">
      <w:pPr>
        <w:pStyle w:val="Heading3"/>
        <w:numPr>
          <w:ilvl w:val="2"/>
          <w:numId w:val="13"/>
        </w:numPr>
        <w:spacing w:before="120" w:after="120"/>
      </w:pPr>
      <w:bookmarkStart w:id="83" w:name="_Toc273282668"/>
      <w:r w:rsidRPr="00B02573">
        <w:t>Minutiae Extractor Certification</w:t>
      </w:r>
      <w:bookmarkEnd w:id="83"/>
    </w:p>
    <w:p w14:paraId="1BAF9DAD" w14:textId="77777777" w:rsidR="00570771" w:rsidRPr="00B02573" w:rsidRDefault="00570771" w:rsidP="00570771"/>
    <w:p w14:paraId="3B40B922" w14:textId="77777777" w:rsidR="00570771" w:rsidRDefault="00570771" w:rsidP="00570771">
      <w:r w:rsidRPr="00B02573">
        <w:t xml:space="preserve">SAP level 5 is used for the exchange of minutiae extracted from an image.   When this mode is used, the minutia extractor shall be one that has been certified by NIST as PIV compliant and interoperable with other templates and systems.  These extractors were certified as a result of the </w:t>
      </w:r>
      <w:r w:rsidRPr="00C24401">
        <w:t>Minutiae Interoperability Exchange Test (MINEX)</w:t>
      </w:r>
      <w:r w:rsidRPr="00B02573">
        <w:t xml:space="preserve"> interoperability tests.</w:t>
      </w:r>
    </w:p>
    <w:p w14:paraId="3D0B2B89" w14:textId="77777777" w:rsidR="00570771" w:rsidRPr="00B02573" w:rsidRDefault="00570771" w:rsidP="00570771"/>
    <w:p w14:paraId="70920CF8" w14:textId="77777777" w:rsidR="00570771" w:rsidRPr="00B02573" w:rsidRDefault="00570771" w:rsidP="00570771">
      <w:pPr>
        <w:pStyle w:val="Heading2"/>
        <w:numPr>
          <w:ilvl w:val="1"/>
          <w:numId w:val="13"/>
        </w:numPr>
        <w:rPr>
          <w:i w:val="0"/>
        </w:rPr>
      </w:pPr>
      <w:bookmarkStart w:id="84" w:name="_Toc273282669"/>
      <w:r w:rsidRPr="00B02573">
        <w:rPr>
          <w:i w:val="0"/>
        </w:rPr>
        <w:t>Fingerprint Interchange Requirements</w:t>
      </w:r>
      <w:bookmarkEnd w:id="84"/>
    </w:p>
    <w:p w14:paraId="2E087D02" w14:textId="77777777" w:rsidR="00570771" w:rsidRPr="00B02573" w:rsidRDefault="00570771" w:rsidP="00570771"/>
    <w:p w14:paraId="16B07365" w14:textId="77777777" w:rsidR="00570771" w:rsidRPr="00B02573" w:rsidRDefault="00570771" w:rsidP="00570771">
      <w:pPr>
        <w:pStyle w:val="Heading3"/>
        <w:numPr>
          <w:ilvl w:val="2"/>
          <w:numId w:val="13"/>
        </w:numPr>
        <w:spacing w:before="120" w:after="120"/>
      </w:pPr>
      <w:bookmarkStart w:id="85" w:name="_Toc273282670"/>
      <w:r w:rsidRPr="00B02573">
        <w:t>Image vs. Template</w:t>
      </w:r>
      <w:bookmarkEnd w:id="85"/>
    </w:p>
    <w:p w14:paraId="0A47AFFA" w14:textId="77777777" w:rsidR="00570771" w:rsidRPr="00B02573" w:rsidRDefault="00570771" w:rsidP="00570771">
      <w:r w:rsidRPr="00B02573">
        <w:t>To support interoperability between systems without sacrificing search accuracy</w:t>
      </w:r>
      <w:r>
        <w:t>,</w:t>
      </w:r>
      <w:r w:rsidRPr="00B02573">
        <w:t xml:space="preserve"> the preferred approach is to transmit the finger image(s), thereby enabling the finger minutiae to be extracted and processed on the system where the matching will take place.  </w:t>
      </w:r>
    </w:p>
    <w:p w14:paraId="7B36CBD4" w14:textId="77777777" w:rsidR="00570771" w:rsidRPr="00B02573" w:rsidRDefault="00570771" w:rsidP="00570771"/>
    <w:p w14:paraId="00368532" w14:textId="77777777" w:rsidR="00570771" w:rsidRPr="00B02573" w:rsidRDefault="00570771" w:rsidP="00570771">
      <w:r w:rsidRPr="00B02573">
        <w:t>However there are some cases where a minutiae based approach may be acceptable or where the transmission of images may not be possible</w:t>
      </w:r>
      <w:r>
        <w:t xml:space="preserve">, e.g., </w:t>
      </w:r>
      <w:r w:rsidRPr="00B02573">
        <w:t>if the device is only used in conjunction with a single algorithm or system</w:t>
      </w:r>
      <w:r>
        <w:t xml:space="preserve"> or </w:t>
      </w:r>
      <w:r w:rsidRPr="00B02573">
        <w:t>due to network bandwidth limitations).</w:t>
      </w:r>
    </w:p>
    <w:p w14:paraId="46A08856" w14:textId="77777777" w:rsidR="00570771" w:rsidRPr="00B02573" w:rsidRDefault="00570771" w:rsidP="00570771"/>
    <w:p w14:paraId="179B156D" w14:textId="77777777" w:rsidR="00570771" w:rsidRDefault="00570771" w:rsidP="00570771">
      <w:r w:rsidRPr="00B02573">
        <w:t xml:space="preserve">Mobile ID </w:t>
      </w:r>
      <w:r>
        <w:t xml:space="preserve">fingerprint </w:t>
      </w:r>
      <w:r w:rsidRPr="00B02573">
        <w:t xml:space="preserve">devices may also be used to verify a person’s identity against an ID card or token on which a biometric is stored, and such data may be either image or minutia based.  </w:t>
      </w:r>
    </w:p>
    <w:p w14:paraId="3391B1B8" w14:textId="77777777" w:rsidR="00570771" w:rsidRDefault="00570771" w:rsidP="00570771"/>
    <w:p w14:paraId="775B9F61" w14:textId="77777777" w:rsidR="00570771" w:rsidRPr="00B02573" w:rsidRDefault="00570771" w:rsidP="00570771">
      <w:r w:rsidRPr="00B02573">
        <w:t>SAP level 5 used for the exchange of minutiae extracted from an image.  Regardless of the size of the image captured, only SAP level 5 can be used to exchange minutiae, in lieu of exchanging the image itself.</w:t>
      </w:r>
    </w:p>
    <w:p w14:paraId="10FE4DA5" w14:textId="77777777" w:rsidR="00570771" w:rsidRPr="00B02573" w:rsidRDefault="00570771" w:rsidP="00570771"/>
    <w:p w14:paraId="06F55ABB" w14:textId="77777777" w:rsidR="00570771" w:rsidRDefault="00570771">
      <w:pPr>
        <w:pStyle w:val="Heading3"/>
        <w:numPr>
          <w:ilvl w:val="2"/>
          <w:numId w:val="13"/>
        </w:numPr>
        <w:spacing w:before="120" w:after="120"/>
      </w:pPr>
      <w:bookmarkStart w:id="86" w:name="_Toc273282671"/>
      <w:r w:rsidRPr="00B02573">
        <w:t>Standard Used</w:t>
      </w:r>
      <w:bookmarkEnd w:id="81"/>
      <w:bookmarkEnd w:id="86"/>
    </w:p>
    <w:p w14:paraId="38D6C737" w14:textId="25141075" w:rsidR="000E2EC3" w:rsidRPr="000E2EC3" w:rsidRDefault="000E2EC3" w:rsidP="000E2EC3">
      <w:pPr>
        <w:rPr>
          <w:color w:val="FF0000"/>
        </w:rPr>
      </w:pPr>
      <w:r>
        <w:rPr>
          <w:color w:val="FF0000"/>
        </w:rPr>
        <w:t xml:space="preserve">ANY REFERENCES IN THE DOCUMENT TO ANSI/NIST-ITL need to be updated. Also, the ISO references are out-of-date.   We need to include new guidance on WSQ and down-sampling, etc. that have been developed since 2009.   </w:t>
      </w:r>
    </w:p>
    <w:p w14:paraId="22A56213" w14:textId="77777777" w:rsidR="000E2EC3" w:rsidRPr="000E2EC3" w:rsidRDefault="000E2EC3" w:rsidP="000E2EC3"/>
    <w:p w14:paraId="0DA67CB9" w14:textId="77777777" w:rsidR="00570771" w:rsidRDefault="00570771" w:rsidP="00570771">
      <w:r>
        <w:t xml:space="preserve">For the exchange of SAP level 5 minutiae data, INCITS 378-2004 – Information technology – Finger Minutiae Format for Data Interchange shall be used. For all other SAP levels, the ANSI/NIST-ITL 1-2007 standard shall be used to encode image files and other metadata.   </w:t>
      </w:r>
    </w:p>
    <w:p w14:paraId="470B6EF1" w14:textId="77777777" w:rsidR="00570771" w:rsidRDefault="00570771" w:rsidP="00570771"/>
    <w:p w14:paraId="1CABF410" w14:textId="77777777" w:rsidR="00570771" w:rsidRDefault="00570771" w:rsidP="00570771">
      <w:r>
        <w:t xml:space="preserve">For the exchange of SAP level 10 or higher image data, please refer to Sections </w:t>
      </w:r>
      <w:r>
        <w:fldChar w:fldCharType="begin"/>
      </w:r>
      <w:r>
        <w:instrText xml:space="preserve"> REF _Ref233624202 \w \h </w:instrText>
      </w:r>
      <w:r>
        <w:fldChar w:fldCharType="separate"/>
      </w:r>
      <w:r>
        <w:t>6.2.3</w:t>
      </w:r>
      <w:r>
        <w:fldChar w:fldCharType="end"/>
      </w:r>
      <w:r>
        <w:t xml:space="preserve"> and </w:t>
      </w:r>
      <w:r>
        <w:fldChar w:fldCharType="begin"/>
      </w:r>
      <w:r>
        <w:instrText xml:space="preserve"> REF _Ref233624204 \w \h </w:instrText>
      </w:r>
      <w:r>
        <w:fldChar w:fldCharType="separate"/>
      </w:r>
      <w:r>
        <w:t>6.2.4</w:t>
      </w:r>
      <w:r>
        <w:fldChar w:fldCharType="end"/>
      </w:r>
      <w:r>
        <w:t xml:space="preserve"> of this document for guidance on image compression.  Additional guidance is available in Section 5.6 of the ANSI/NIST-ITL 1-2007 as well as Section 3.9.2 of the </w:t>
      </w:r>
      <w:r w:rsidRPr="00B02573">
        <w:t>EBTS, Version 8.1</w:t>
      </w:r>
      <w:r>
        <w:t xml:space="preserve"> standard in cases where data exchange with the FBI is needed.</w:t>
      </w:r>
    </w:p>
    <w:p w14:paraId="0BBEBB7E" w14:textId="77777777" w:rsidR="00570771" w:rsidRDefault="00570771" w:rsidP="00570771"/>
    <w:p w14:paraId="2F2B94A9" w14:textId="77777777" w:rsidR="00570771" w:rsidRDefault="00570771" w:rsidP="00570771">
      <w:r>
        <w:t xml:space="preserve">The best practice recommendations are that the Type-14 logical record shall be used for flat or rolled impressions at 500ppi WSQ or 1000ppi (transcoded down to 500 </w:t>
      </w:r>
      <w:proofErr w:type="spellStart"/>
      <w:r>
        <w:t>ppi</w:t>
      </w:r>
      <w:proofErr w:type="spellEnd"/>
      <w:r>
        <w:t xml:space="preserve"> WSQ) and the Type-4 logical record should only be used for rolled impressions at 500ppi WSQ.  However, the record type to be used for either flat or rolled images is dependent on the transaction type, the capabilities, and the protocols of the receiving system.  The sender of the transaction must coordinate with the recipient systems in order to determine whether Type-4 or Type-14 is appropriate for a particular transaction type and for that system.   Additional considerations are also required for transactions being sent to older legacy systems or a cascaded submission line. </w:t>
      </w:r>
    </w:p>
    <w:p w14:paraId="35F2E09A" w14:textId="77777777" w:rsidR="00570771" w:rsidRPr="00B02573" w:rsidRDefault="00570771" w:rsidP="00570771"/>
    <w:p w14:paraId="419F392E" w14:textId="77777777" w:rsidR="00570771" w:rsidRDefault="00570771">
      <w:pPr>
        <w:pStyle w:val="Heading1"/>
        <w:numPr>
          <w:ilvl w:val="0"/>
          <w:numId w:val="1"/>
        </w:numPr>
      </w:pPr>
      <w:bookmarkStart w:id="87" w:name="_Toc191446622"/>
      <w:bookmarkStart w:id="88" w:name="_Toc191446859"/>
      <w:bookmarkStart w:id="89" w:name="_Toc191447892"/>
      <w:r>
        <w:br w:type="page"/>
      </w:r>
      <w:bookmarkStart w:id="90" w:name="_Toc273282672"/>
      <w:r w:rsidRPr="00D12E6D">
        <w:lastRenderedPageBreak/>
        <w:t>Mobile ID Facial Image Capture Devices</w:t>
      </w:r>
      <w:bookmarkEnd w:id="87"/>
      <w:bookmarkEnd w:id="88"/>
      <w:bookmarkEnd w:id="89"/>
      <w:bookmarkEnd w:id="90"/>
    </w:p>
    <w:p w14:paraId="0DC80C5C" w14:textId="4E8ECD35" w:rsidR="000E2EC3" w:rsidRPr="000E2EC3" w:rsidRDefault="000E2EC3" w:rsidP="000E2EC3">
      <w:pPr>
        <w:rPr>
          <w:color w:val="FF0000"/>
        </w:rPr>
      </w:pPr>
      <w:r>
        <w:rPr>
          <w:color w:val="FF0000"/>
        </w:rPr>
        <w:t>Major revision needed</w:t>
      </w:r>
    </w:p>
    <w:p w14:paraId="14616D42" w14:textId="77777777" w:rsidR="00570771" w:rsidRPr="00B02573" w:rsidRDefault="00570771" w:rsidP="00570771">
      <w:pPr>
        <w:pStyle w:val="Heading2"/>
        <w:numPr>
          <w:ilvl w:val="1"/>
          <w:numId w:val="4"/>
        </w:numPr>
        <w:rPr>
          <w:i w:val="0"/>
        </w:rPr>
      </w:pPr>
      <w:bookmarkStart w:id="91" w:name="_Toc191446623"/>
      <w:bookmarkStart w:id="92" w:name="_Toc191446860"/>
      <w:bookmarkStart w:id="93" w:name="_Toc191447893"/>
      <w:bookmarkStart w:id="94" w:name="_Toc273282673"/>
      <w:r w:rsidRPr="00B02573">
        <w:rPr>
          <w:i w:val="0"/>
        </w:rPr>
        <w:t>Overview</w:t>
      </w:r>
      <w:bookmarkEnd w:id="91"/>
      <w:bookmarkEnd w:id="92"/>
      <w:bookmarkEnd w:id="93"/>
      <w:bookmarkEnd w:id="94"/>
    </w:p>
    <w:p w14:paraId="78A944C1" w14:textId="77777777" w:rsidR="00570771" w:rsidRPr="00B02573" w:rsidRDefault="00570771" w:rsidP="00570771">
      <w:r w:rsidRPr="00B02573">
        <w:t>Facial images can be used in situations where fingerprints cannot be taken.  Capturing facial images provides a non-contact form of identification/verification for situations where physical contact may not be possible or practical for whatever reason.  Capture of facial images can be done at a distance and therefore provides the capability for covert mobile identification operations. Capturing facial images may be of more value than taking fingerprints in some circumstances.  For example, known or suspected terrorist databases or other watch lists may be more likely to contain facial images than fingerprints.</w:t>
      </w:r>
    </w:p>
    <w:p w14:paraId="10BFA0C5" w14:textId="77777777" w:rsidR="00570771" w:rsidRPr="00B02573" w:rsidRDefault="00570771" w:rsidP="00570771"/>
    <w:p w14:paraId="22875466" w14:textId="77777777" w:rsidR="00570771" w:rsidRPr="00B02573" w:rsidRDefault="00570771" w:rsidP="00570771">
      <w:pPr>
        <w:rPr>
          <w:sz w:val="16"/>
          <w:szCs w:val="16"/>
        </w:rPr>
      </w:pPr>
      <w:r w:rsidRPr="00B02573">
        <w:t xml:space="preserve">Mobile ID </w:t>
      </w:r>
      <w:r>
        <w:t xml:space="preserve">Facial Image capture </w:t>
      </w:r>
      <w:r w:rsidRPr="00B02573">
        <w:t>devices may provide the functionality for capturing and/or displaying facial images for two distinct purposes:</w:t>
      </w:r>
    </w:p>
    <w:p w14:paraId="3CBD94B0" w14:textId="77777777" w:rsidR="00570771" w:rsidRDefault="00570771" w:rsidP="00570771">
      <w:pPr>
        <w:rPr>
          <w:sz w:val="16"/>
          <w:szCs w:val="16"/>
        </w:rPr>
      </w:pPr>
    </w:p>
    <w:p w14:paraId="4FFDF04A" w14:textId="77777777" w:rsidR="00570771" w:rsidRPr="00B02573" w:rsidRDefault="00570771" w:rsidP="00570771">
      <w:pPr>
        <w:rPr>
          <w:sz w:val="16"/>
          <w:szCs w:val="16"/>
        </w:rPr>
      </w:pPr>
    </w:p>
    <w:p w14:paraId="5BF8243E" w14:textId="77777777" w:rsidR="00570771" w:rsidRPr="00B02573" w:rsidRDefault="00570771" w:rsidP="00570771">
      <w:pPr>
        <w:numPr>
          <w:ilvl w:val="0"/>
          <w:numId w:val="36"/>
        </w:numPr>
        <w:spacing w:after="120"/>
      </w:pPr>
      <w:r>
        <w:t>Verification (</w:t>
      </w:r>
      <w:r w:rsidRPr="00B02573">
        <w:t>e.g.</w:t>
      </w:r>
      <w:r>
        <w:t>,</w:t>
      </w:r>
      <w:r w:rsidRPr="00B02573">
        <w:t xml:space="preserve"> for </w:t>
      </w:r>
      <w:r>
        <w:t xml:space="preserve">manual corroboration of a proposed identification made through </w:t>
      </w:r>
      <w:r w:rsidRPr="00B02573">
        <w:t>a fingerprint search</w:t>
      </w:r>
      <w:r>
        <w:t xml:space="preserve"> of a low-quality submitted image</w:t>
      </w:r>
      <w:r w:rsidRPr="00B02573">
        <w:t xml:space="preserve">) </w:t>
      </w:r>
    </w:p>
    <w:p w14:paraId="599344CD" w14:textId="77777777" w:rsidR="00570771" w:rsidRPr="00B02573" w:rsidRDefault="00570771" w:rsidP="00570771">
      <w:pPr>
        <w:numPr>
          <w:ilvl w:val="1"/>
          <w:numId w:val="36"/>
        </w:numPr>
        <w:spacing w:after="120"/>
      </w:pPr>
      <w:r w:rsidRPr="00B02573">
        <w:t>Low-resolution cameras with fixed focal length provide sufficient data for linking the return information to the subject.</w:t>
      </w:r>
    </w:p>
    <w:p w14:paraId="01C343FE" w14:textId="77777777" w:rsidR="00570771" w:rsidRPr="00B02573" w:rsidRDefault="00570771" w:rsidP="00570771">
      <w:pPr>
        <w:numPr>
          <w:ilvl w:val="1"/>
          <w:numId w:val="36"/>
        </w:numPr>
        <w:spacing w:after="120"/>
      </w:pPr>
      <w:r w:rsidRPr="00B02573">
        <w:t>Video acquisition is acceptable if a single frame is used, as if captured by a digital still camera.</w:t>
      </w:r>
    </w:p>
    <w:p w14:paraId="3B1420BE" w14:textId="77777777" w:rsidR="00570771" w:rsidRPr="00B02573" w:rsidRDefault="00570771" w:rsidP="00570771">
      <w:pPr>
        <w:numPr>
          <w:ilvl w:val="0"/>
          <w:numId w:val="12"/>
        </w:numPr>
      </w:pPr>
      <w:r w:rsidRPr="00B02573">
        <w:t>Identification (</w:t>
      </w:r>
      <w:r>
        <w:t xml:space="preserve">e.g., </w:t>
      </w:r>
      <w:r w:rsidRPr="00B02573">
        <w:t>using the facial image to search against a database of other facial images)</w:t>
      </w:r>
    </w:p>
    <w:p w14:paraId="0E38FF15" w14:textId="77777777" w:rsidR="00570771" w:rsidRPr="00B02573" w:rsidRDefault="00570771" w:rsidP="00570771">
      <w:pPr>
        <w:numPr>
          <w:ilvl w:val="1"/>
          <w:numId w:val="12"/>
        </w:numPr>
      </w:pPr>
      <w:r w:rsidRPr="00B02573">
        <w:t xml:space="preserve">Mobile identification using facial recognition requires higher end camera features. </w:t>
      </w:r>
    </w:p>
    <w:p w14:paraId="3B9E7BE1" w14:textId="77777777" w:rsidR="00570771" w:rsidRDefault="00570771" w:rsidP="00570771">
      <w:pPr>
        <w:numPr>
          <w:ilvl w:val="1"/>
          <w:numId w:val="12"/>
        </w:numPr>
      </w:pPr>
      <w:r w:rsidRPr="00B02573">
        <w:t xml:space="preserve">Video acquisition is acceptable if a single frame is used, as if captured by a digital still camera. </w:t>
      </w:r>
    </w:p>
    <w:p w14:paraId="4A0349DE" w14:textId="77777777" w:rsidR="00570771" w:rsidRPr="00B02573" w:rsidRDefault="00570771" w:rsidP="00570771">
      <w:pPr>
        <w:numPr>
          <w:ilvl w:val="1"/>
          <w:numId w:val="12"/>
        </w:numPr>
      </w:pPr>
    </w:p>
    <w:p w14:paraId="7B35AF66" w14:textId="77777777" w:rsidR="00570771" w:rsidRPr="00B02573" w:rsidRDefault="00570771" w:rsidP="00570771">
      <w:pPr>
        <w:widowControl w:val="0"/>
        <w:autoSpaceDE w:val="0"/>
        <w:autoSpaceDN w:val="0"/>
        <w:adjustRightInd w:val="0"/>
        <w:spacing w:before="120" w:after="120"/>
      </w:pPr>
      <w:r w:rsidRPr="00B02573">
        <w:t>The ANSI/NIST</w:t>
      </w:r>
      <w:r>
        <w:t>-</w:t>
      </w:r>
      <w:r w:rsidRPr="00B02573">
        <w:t>ITL</w:t>
      </w:r>
      <w:r>
        <w:t xml:space="preserve"> </w:t>
      </w:r>
      <w:r w:rsidRPr="00B02573">
        <w:t>1</w:t>
      </w:r>
      <w:r>
        <w:t>-</w:t>
      </w:r>
      <w:r w:rsidRPr="00B02573">
        <w:t xml:space="preserve">2007 standard identifies a field [10.013] to register the Subject Acquisition </w:t>
      </w:r>
      <w:r>
        <w:t>P</w:t>
      </w:r>
      <w:r w:rsidRPr="00B02573">
        <w:t xml:space="preserve">rofile (SAP).  This is used to </w:t>
      </w:r>
      <w:r w:rsidRPr="00B02573">
        <w:rPr>
          <w:i/>
        </w:rPr>
        <w:t xml:space="preserve">“provide a general description of the criteria under which the facial image was captured.”  </w:t>
      </w:r>
      <w:r w:rsidRPr="00B02573">
        <w:t xml:space="preserve">The possible values for this field are listed in Table 18 of the ANSI/NIST </w:t>
      </w:r>
      <w:r>
        <w:t xml:space="preserve">1-2007 </w:t>
      </w:r>
      <w:r w:rsidRPr="00B02573">
        <w:t xml:space="preserve">standard.  Section 15 of the standard provides a brief description for each of these values.  The standard also states </w:t>
      </w:r>
      <w:r>
        <w:t xml:space="preserve">that </w:t>
      </w:r>
      <w:r w:rsidRPr="00B02573">
        <w:t xml:space="preserve">field 10.023 </w:t>
      </w:r>
      <w:r>
        <w:t xml:space="preserve">is </w:t>
      </w:r>
      <w:r w:rsidRPr="00B02573">
        <w:t>mandatory</w:t>
      </w:r>
      <w:r w:rsidRPr="00B02573" w:rsidDel="00591EA2">
        <w:t xml:space="preserve"> </w:t>
      </w:r>
      <w:r w:rsidRPr="00B02573">
        <w:t>for SAP values of 40 or greater. This second field provides acquisition source codes</w:t>
      </w:r>
      <w:r>
        <w:t xml:space="preserve">, which are </w:t>
      </w:r>
      <w:r w:rsidRPr="00B02573">
        <w:t xml:space="preserve">listed in Table 21 of the </w:t>
      </w:r>
      <w:r>
        <w:t xml:space="preserve">ANSI/NIST-ITL 1-2007 </w:t>
      </w:r>
      <w:r w:rsidRPr="00B02573">
        <w:t xml:space="preserve">standard. Many other optional fields, including eye color and hair color, become mandatory for SAP levels of 40 or higher. </w:t>
      </w:r>
    </w:p>
    <w:p w14:paraId="5596CF85" w14:textId="77777777" w:rsidR="00570771" w:rsidRDefault="00570771" w:rsidP="00570771">
      <w:pPr>
        <w:widowControl w:val="0"/>
        <w:autoSpaceDE w:val="0"/>
        <w:autoSpaceDN w:val="0"/>
        <w:adjustRightInd w:val="0"/>
        <w:spacing w:before="120" w:after="120"/>
      </w:pPr>
      <w:r w:rsidRPr="00B02573">
        <w:t xml:space="preserve">SAP levels of 40 or higher require performance that is not easily achieved with a hand held device.  </w:t>
      </w:r>
      <w:r>
        <w:t>R</w:t>
      </w:r>
      <w:r w:rsidRPr="00B02573">
        <w:t xml:space="preserve">elative centering error and 18% gray backdrop with appropriate lighting are two considerations </w:t>
      </w:r>
      <w:r>
        <w:t xml:space="preserve">that affect </w:t>
      </w:r>
      <w:r w:rsidRPr="00B02573">
        <w:t>performance.  Therefore</w:t>
      </w:r>
      <w:r>
        <w:t>,</w:t>
      </w:r>
      <w:r w:rsidRPr="00B02573">
        <w:t xml:space="preserve"> these best practice recommendations do not include full SAP compliance per the ANSI/NIST</w:t>
      </w:r>
      <w:r>
        <w:t>-ITL</w:t>
      </w:r>
      <w:r w:rsidRPr="00B02573">
        <w:t xml:space="preserve"> </w:t>
      </w:r>
      <w:r>
        <w:t xml:space="preserve">1-2007 </w:t>
      </w:r>
      <w:r w:rsidRPr="00B02573">
        <w:t xml:space="preserve">standard. Note that the </w:t>
      </w:r>
      <w:r w:rsidRPr="00B02573">
        <w:lastRenderedPageBreak/>
        <w:t xml:space="preserve">standard also has an informative Appendix I, Best Practice Image Capture Requirements for SAP Levels 40, 50, and 51. </w:t>
      </w:r>
      <w:r>
        <w:t xml:space="preserve">This BPR does </w:t>
      </w:r>
      <w:r w:rsidRPr="00B02573">
        <w:t xml:space="preserve">not recommend that all of these best practices are applicable to </w:t>
      </w:r>
      <w:r>
        <w:t xml:space="preserve">Mobile ID Facial Image </w:t>
      </w:r>
      <w:r w:rsidRPr="00B02573">
        <w:t>devices. A good example is that the standard recommends 5 facial images for SAP levels 50 and 51</w:t>
      </w:r>
      <w:r>
        <w:t xml:space="preserve"> with </w:t>
      </w:r>
      <w:r w:rsidRPr="00B02573">
        <w:t>very specific roll, yaw, and pitch angles specified.</w:t>
      </w:r>
    </w:p>
    <w:p w14:paraId="15A3F7B6" w14:textId="77777777" w:rsidR="00570771" w:rsidRDefault="00570771" w:rsidP="00570771">
      <w:pPr>
        <w:widowControl w:val="0"/>
        <w:autoSpaceDE w:val="0"/>
        <w:autoSpaceDN w:val="0"/>
        <w:adjustRightInd w:val="0"/>
        <w:spacing w:before="120" w:after="120"/>
      </w:pPr>
      <w:r>
        <w:t>T</w:t>
      </w:r>
      <w:r w:rsidRPr="00B02573">
        <w:t xml:space="preserve">here is a set of facial image SAP levels and a set of recommendations for implementing them – both in the ANSI/NIST </w:t>
      </w:r>
      <w:r>
        <w:t xml:space="preserve">1-2007 </w:t>
      </w:r>
      <w:r w:rsidRPr="00B02573">
        <w:t xml:space="preserve">standard. To supplement them for mobile ID applications, this </w:t>
      </w:r>
      <w:r>
        <w:t xml:space="preserve">BPR </w:t>
      </w:r>
      <w:r w:rsidRPr="00B02573">
        <w:t>adds a third set of factors to consider. Only the actual normative standard is mandatory and only to the extent specified in the standard. The appropriate fields from the standard are listed in</w:t>
      </w:r>
      <w:r w:rsidRPr="00B02573">
        <w:rPr>
          <w:b/>
        </w:rPr>
        <w:t xml:space="preserve"> </w:t>
      </w:r>
      <w:r w:rsidRPr="00B02573">
        <w:fldChar w:fldCharType="begin"/>
      </w:r>
      <w:r w:rsidRPr="00B02573">
        <w:instrText xml:space="preserve"> REF _Ref228852528 \h  \* MERGEFORMAT </w:instrText>
      </w:r>
      <w:r w:rsidRPr="00B02573">
        <w:fldChar w:fldCharType="separate"/>
      </w:r>
      <w:r w:rsidRPr="00B02573">
        <w:t xml:space="preserve">Table </w:t>
      </w:r>
      <w:r>
        <w:rPr>
          <w:noProof/>
        </w:rPr>
        <w:t>3</w:t>
      </w:r>
      <w:r w:rsidRPr="00B02573">
        <w:fldChar w:fldCharType="end"/>
      </w:r>
      <w:r w:rsidRPr="00B02573">
        <w:t xml:space="preserve">.  Note that there are other mandatory fields such as vertical and horizontal line length that are mandatory – they are not included here because they are insensitive to SAP levels. </w:t>
      </w:r>
    </w:p>
    <w:p w14:paraId="4E62C527" w14:textId="77777777" w:rsidR="00570771" w:rsidRPr="00B02573" w:rsidRDefault="00570771" w:rsidP="00570771">
      <w:pPr>
        <w:pStyle w:val="Caption"/>
        <w:jc w:val="center"/>
      </w:pPr>
      <w:bookmarkStart w:id="95" w:name="_Ref226981231"/>
      <w:bookmarkStart w:id="96" w:name="_Ref228852528"/>
      <w:bookmarkStart w:id="97" w:name="_Toc238890043"/>
      <w:r w:rsidRPr="00B02573">
        <w:rPr>
          <w:sz w:val="24"/>
          <w:szCs w:val="24"/>
        </w:rPr>
        <w:t xml:space="preserve">Table </w:t>
      </w:r>
      <w:r w:rsidRPr="00B02573">
        <w:rPr>
          <w:sz w:val="24"/>
          <w:szCs w:val="24"/>
        </w:rPr>
        <w:fldChar w:fldCharType="begin"/>
      </w:r>
      <w:r w:rsidRPr="00B02573">
        <w:rPr>
          <w:sz w:val="24"/>
          <w:szCs w:val="24"/>
        </w:rPr>
        <w:instrText xml:space="preserve"> SEQ Table \* ARABIC </w:instrText>
      </w:r>
      <w:r w:rsidRPr="00B02573">
        <w:rPr>
          <w:sz w:val="24"/>
          <w:szCs w:val="24"/>
        </w:rPr>
        <w:fldChar w:fldCharType="separate"/>
      </w:r>
      <w:r>
        <w:rPr>
          <w:noProof/>
          <w:sz w:val="24"/>
          <w:szCs w:val="24"/>
        </w:rPr>
        <w:t>3</w:t>
      </w:r>
      <w:r w:rsidRPr="00B02573">
        <w:rPr>
          <w:sz w:val="24"/>
          <w:szCs w:val="24"/>
        </w:rPr>
        <w:fldChar w:fldCharType="end"/>
      </w:r>
      <w:bookmarkEnd w:id="95"/>
      <w:bookmarkEnd w:id="96"/>
      <w:r w:rsidRPr="00B02573">
        <w:rPr>
          <w:sz w:val="24"/>
          <w:szCs w:val="24"/>
        </w:rPr>
        <w:t xml:space="preserve"> - Required ANSI/NIST</w:t>
      </w:r>
      <w:r>
        <w:rPr>
          <w:sz w:val="24"/>
          <w:szCs w:val="24"/>
        </w:rPr>
        <w:t>-ITL</w:t>
      </w:r>
      <w:r w:rsidRPr="00B02573">
        <w:rPr>
          <w:sz w:val="24"/>
          <w:szCs w:val="24"/>
        </w:rPr>
        <w:t xml:space="preserve"> Type-10 fields</w:t>
      </w:r>
      <w:bookmarkEnd w:id="9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3"/>
        <w:gridCol w:w="1235"/>
        <w:gridCol w:w="2430"/>
        <w:gridCol w:w="1260"/>
        <w:gridCol w:w="2808"/>
      </w:tblGrid>
      <w:tr w:rsidR="00570771" w:rsidRPr="00B02573" w14:paraId="3A140D3A" w14:textId="77777777">
        <w:tc>
          <w:tcPr>
            <w:tcW w:w="1123" w:type="dxa"/>
            <w:shd w:val="clear" w:color="auto" w:fill="A6A6A6"/>
            <w:vAlign w:val="bottom"/>
          </w:tcPr>
          <w:p w14:paraId="3E32404F" w14:textId="77777777" w:rsidR="00570771" w:rsidRPr="00600D4C" w:rsidRDefault="00570771" w:rsidP="00570771">
            <w:pPr>
              <w:spacing w:before="120" w:after="120"/>
              <w:jc w:val="center"/>
              <w:rPr>
                <w:b/>
              </w:rPr>
            </w:pPr>
            <w:proofErr w:type="spellStart"/>
            <w:r w:rsidRPr="00600D4C">
              <w:rPr>
                <w:b/>
              </w:rPr>
              <w:t>Ident</w:t>
            </w:r>
            <w:proofErr w:type="spellEnd"/>
          </w:p>
        </w:tc>
        <w:tc>
          <w:tcPr>
            <w:tcW w:w="1235" w:type="dxa"/>
            <w:shd w:val="clear" w:color="auto" w:fill="A6A6A6"/>
            <w:vAlign w:val="bottom"/>
          </w:tcPr>
          <w:p w14:paraId="28D9FA0E" w14:textId="77777777" w:rsidR="00570771" w:rsidRPr="00600D4C" w:rsidRDefault="00570771" w:rsidP="00570771">
            <w:pPr>
              <w:spacing w:before="120" w:after="120"/>
              <w:jc w:val="center"/>
              <w:rPr>
                <w:b/>
              </w:rPr>
            </w:pPr>
            <w:r w:rsidRPr="00600D4C">
              <w:rPr>
                <w:b/>
              </w:rPr>
              <w:t>Condition Code</w:t>
            </w:r>
          </w:p>
        </w:tc>
        <w:tc>
          <w:tcPr>
            <w:tcW w:w="2430" w:type="dxa"/>
            <w:shd w:val="clear" w:color="auto" w:fill="A6A6A6"/>
            <w:vAlign w:val="bottom"/>
          </w:tcPr>
          <w:p w14:paraId="4D5ABF61" w14:textId="77777777" w:rsidR="00570771" w:rsidRPr="00600D4C" w:rsidRDefault="00570771" w:rsidP="00570771">
            <w:pPr>
              <w:spacing w:before="120" w:after="120"/>
              <w:jc w:val="center"/>
              <w:rPr>
                <w:b/>
              </w:rPr>
            </w:pPr>
            <w:r w:rsidRPr="00600D4C">
              <w:rPr>
                <w:b/>
              </w:rPr>
              <w:t>Condition Test</w:t>
            </w:r>
          </w:p>
        </w:tc>
        <w:tc>
          <w:tcPr>
            <w:tcW w:w="1260" w:type="dxa"/>
            <w:shd w:val="clear" w:color="auto" w:fill="A6A6A6"/>
            <w:vAlign w:val="bottom"/>
          </w:tcPr>
          <w:p w14:paraId="2D6CD357" w14:textId="77777777" w:rsidR="00570771" w:rsidRPr="00600D4C" w:rsidRDefault="00570771" w:rsidP="00570771">
            <w:pPr>
              <w:spacing w:before="120" w:after="120"/>
              <w:jc w:val="center"/>
              <w:rPr>
                <w:b/>
              </w:rPr>
            </w:pPr>
            <w:r w:rsidRPr="00600D4C">
              <w:rPr>
                <w:b/>
              </w:rPr>
              <w:t>Field Number</w:t>
            </w:r>
          </w:p>
        </w:tc>
        <w:tc>
          <w:tcPr>
            <w:tcW w:w="2808" w:type="dxa"/>
            <w:shd w:val="clear" w:color="auto" w:fill="A6A6A6"/>
            <w:vAlign w:val="bottom"/>
          </w:tcPr>
          <w:p w14:paraId="42F4880C" w14:textId="77777777" w:rsidR="00570771" w:rsidRPr="00600D4C" w:rsidRDefault="00570771" w:rsidP="00570771">
            <w:pPr>
              <w:spacing w:before="120" w:after="120"/>
              <w:jc w:val="center"/>
              <w:rPr>
                <w:b/>
              </w:rPr>
            </w:pPr>
            <w:r w:rsidRPr="00600D4C">
              <w:rPr>
                <w:b/>
              </w:rPr>
              <w:t>Field Name</w:t>
            </w:r>
          </w:p>
        </w:tc>
      </w:tr>
      <w:tr w:rsidR="00570771" w:rsidRPr="00B02573" w14:paraId="67C3194A" w14:textId="77777777">
        <w:tc>
          <w:tcPr>
            <w:tcW w:w="1123" w:type="dxa"/>
          </w:tcPr>
          <w:p w14:paraId="2E4C2DE2" w14:textId="77777777" w:rsidR="00570771" w:rsidRPr="00B02573" w:rsidRDefault="00570771" w:rsidP="00570771">
            <w:pPr>
              <w:spacing w:before="60" w:after="60"/>
              <w:jc w:val="center"/>
            </w:pPr>
            <w:r w:rsidRPr="00B02573">
              <w:rPr>
                <w:rFonts w:ascii="ArialMT" w:hAnsi="ArialMT" w:cs="ArialMT"/>
                <w:sz w:val="16"/>
                <w:szCs w:val="16"/>
              </w:rPr>
              <w:t>SAP</w:t>
            </w:r>
          </w:p>
        </w:tc>
        <w:tc>
          <w:tcPr>
            <w:tcW w:w="1235" w:type="dxa"/>
          </w:tcPr>
          <w:p w14:paraId="3B88F957" w14:textId="77777777" w:rsidR="00570771" w:rsidRPr="00B02573" w:rsidRDefault="00570771" w:rsidP="00570771">
            <w:pPr>
              <w:spacing w:before="60" w:after="60"/>
              <w:jc w:val="center"/>
            </w:pPr>
            <w:r w:rsidRPr="00B02573">
              <w:rPr>
                <w:rFonts w:ascii="ArialMT" w:hAnsi="ArialMT" w:cs="ArialMT"/>
                <w:sz w:val="16"/>
                <w:szCs w:val="16"/>
              </w:rPr>
              <w:t>M</w:t>
            </w:r>
          </w:p>
        </w:tc>
        <w:tc>
          <w:tcPr>
            <w:tcW w:w="2430" w:type="dxa"/>
          </w:tcPr>
          <w:p w14:paraId="10D247F7" w14:textId="77777777" w:rsidR="00570771" w:rsidRPr="00B02573" w:rsidRDefault="00570771" w:rsidP="00570771">
            <w:pPr>
              <w:spacing w:before="60" w:after="60"/>
              <w:jc w:val="left"/>
              <w:rPr>
                <w:rFonts w:ascii="ArialMT" w:hAnsi="ArialMT" w:cs="ArialMT"/>
                <w:sz w:val="16"/>
                <w:szCs w:val="16"/>
              </w:rPr>
            </w:pPr>
            <w:r>
              <w:rPr>
                <w:rFonts w:ascii="ArialMT" w:hAnsi="ArialMT" w:cs="ArialMT"/>
                <w:sz w:val="16"/>
                <w:szCs w:val="16"/>
              </w:rPr>
              <w:t>N/A</w:t>
            </w:r>
          </w:p>
        </w:tc>
        <w:tc>
          <w:tcPr>
            <w:tcW w:w="1260" w:type="dxa"/>
          </w:tcPr>
          <w:p w14:paraId="6E1F7B89" w14:textId="77777777" w:rsidR="00570771" w:rsidRPr="00B02573" w:rsidRDefault="00570771" w:rsidP="00570771">
            <w:pPr>
              <w:spacing w:before="60" w:after="60"/>
              <w:jc w:val="center"/>
            </w:pPr>
            <w:r w:rsidRPr="00B02573">
              <w:rPr>
                <w:rFonts w:ascii="ArialMT" w:hAnsi="ArialMT" w:cs="ArialMT"/>
                <w:sz w:val="16"/>
                <w:szCs w:val="16"/>
              </w:rPr>
              <w:t>10.013</w:t>
            </w:r>
          </w:p>
        </w:tc>
        <w:tc>
          <w:tcPr>
            <w:tcW w:w="2808" w:type="dxa"/>
          </w:tcPr>
          <w:p w14:paraId="48D3286F" w14:textId="77777777" w:rsidR="00570771" w:rsidRPr="00B02573" w:rsidRDefault="00570771" w:rsidP="00570771">
            <w:pPr>
              <w:spacing w:before="60" w:after="60"/>
            </w:pPr>
            <w:r w:rsidRPr="00B02573">
              <w:rPr>
                <w:rFonts w:ascii="ArialMT" w:hAnsi="ArialMT" w:cs="ArialMT"/>
                <w:sz w:val="16"/>
                <w:szCs w:val="16"/>
              </w:rPr>
              <w:t>Subject acquisition profile</w:t>
            </w:r>
          </w:p>
        </w:tc>
      </w:tr>
      <w:tr w:rsidR="00570771" w:rsidRPr="00B02573" w14:paraId="77EE3BE7" w14:textId="77777777">
        <w:tc>
          <w:tcPr>
            <w:tcW w:w="1123" w:type="dxa"/>
          </w:tcPr>
          <w:p w14:paraId="42AE2C76" w14:textId="77777777" w:rsidR="00570771" w:rsidRPr="00B02573" w:rsidRDefault="00570771" w:rsidP="00570771">
            <w:pPr>
              <w:widowControl w:val="0"/>
              <w:autoSpaceDE w:val="0"/>
              <w:autoSpaceDN w:val="0"/>
              <w:adjustRightInd w:val="0"/>
              <w:spacing w:before="60" w:after="60"/>
              <w:jc w:val="center"/>
              <w:rPr>
                <w:rFonts w:ascii="ArialMT" w:hAnsi="ArialMT" w:cs="ArialMT"/>
                <w:sz w:val="20"/>
                <w:szCs w:val="20"/>
              </w:rPr>
            </w:pPr>
            <w:r w:rsidRPr="00B02573">
              <w:rPr>
                <w:rFonts w:ascii="ArialMT" w:hAnsi="ArialMT" w:cs="ArialMT"/>
                <w:sz w:val="16"/>
                <w:szCs w:val="16"/>
              </w:rPr>
              <w:t>POS</w:t>
            </w:r>
          </w:p>
        </w:tc>
        <w:tc>
          <w:tcPr>
            <w:tcW w:w="1235" w:type="dxa"/>
          </w:tcPr>
          <w:p w14:paraId="2EEC7905" w14:textId="77777777" w:rsidR="00570771" w:rsidRPr="00B02573" w:rsidRDefault="00570771" w:rsidP="00570771">
            <w:pPr>
              <w:spacing w:before="60" w:after="60"/>
              <w:jc w:val="center"/>
              <w:rPr>
                <w:rFonts w:ascii="ArialMT" w:hAnsi="ArialMT" w:cs="ArialMT"/>
                <w:sz w:val="16"/>
                <w:szCs w:val="16"/>
              </w:rPr>
            </w:pPr>
            <w:r w:rsidRPr="00B02573">
              <w:rPr>
                <w:rFonts w:ascii="ArialMT" w:hAnsi="ArialMT" w:cs="ArialMT"/>
                <w:sz w:val="16"/>
                <w:szCs w:val="16"/>
              </w:rPr>
              <w:t>O</w:t>
            </w:r>
          </w:p>
        </w:tc>
        <w:tc>
          <w:tcPr>
            <w:tcW w:w="2430" w:type="dxa"/>
          </w:tcPr>
          <w:p w14:paraId="40EB799A" w14:textId="77777777" w:rsidR="00570771" w:rsidRPr="00B02573" w:rsidRDefault="00570771" w:rsidP="00570771">
            <w:pPr>
              <w:spacing w:before="60" w:after="60"/>
              <w:rPr>
                <w:rFonts w:ascii="ArialMT" w:hAnsi="ArialMT" w:cs="ArialMT"/>
                <w:sz w:val="16"/>
                <w:szCs w:val="16"/>
              </w:rPr>
            </w:pPr>
            <w:r w:rsidRPr="00B02573">
              <w:rPr>
                <w:rFonts w:ascii="ArialMT" w:hAnsi="ArialMT" w:cs="ArialMT"/>
                <w:sz w:val="16"/>
                <w:szCs w:val="16"/>
              </w:rPr>
              <w:t>Mandatory for facial images</w:t>
            </w:r>
          </w:p>
        </w:tc>
        <w:tc>
          <w:tcPr>
            <w:tcW w:w="1260" w:type="dxa"/>
          </w:tcPr>
          <w:p w14:paraId="24A4D90C" w14:textId="77777777" w:rsidR="00570771" w:rsidRPr="00B02573" w:rsidRDefault="00570771" w:rsidP="00570771">
            <w:pPr>
              <w:spacing w:before="60" w:after="60"/>
              <w:jc w:val="center"/>
              <w:rPr>
                <w:rFonts w:ascii="ArialMT" w:hAnsi="ArialMT" w:cs="ArialMT"/>
                <w:sz w:val="16"/>
                <w:szCs w:val="16"/>
              </w:rPr>
            </w:pPr>
            <w:r w:rsidRPr="00B02573">
              <w:rPr>
                <w:rFonts w:ascii="ArialMT" w:hAnsi="ArialMT" w:cs="ArialMT"/>
                <w:sz w:val="16"/>
                <w:szCs w:val="16"/>
              </w:rPr>
              <w:t>10.020</w:t>
            </w:r>
          </w:p>
        </w:tc>
        <w:tc>
          <w:tcPr>
            <w:tcW w:w="2808" w:type="dxa"/>
          </w:tcPr>
          <w:p w14:paraId="63275B80" w14:textId="77777777" w:rsidR="00570771" w:rsidRPr="00B02573" w:rsidRDefault="00570771" w:rsidP="00570771">
            <w:pPr>
              <w:spacing w:before="60" w:after="60"/>
              <w:rPr>
                <w:rFonts w:ascii="ArialMT" w:hAnsi="ArialMT" w:cs="ArialMT"/>
                <w:sz w:val="16"/>
                <w:szCs w:val="16"/>
              </w:rPr>
            </w:pPr>
            <w:r w:rsidRPr="00B02573">
              <w:rPr>
                <w:rFonts w:ascii="ArialMT" w:hAnsi="ArialMT" w:cs="ArialMT"/>
                <w:sz w:val="16"/>
                <w:szCs w:val="16"/>
              </w:rPr>
              <w:t>Subject pose</w:t>
            </w:r>
          </w:p>
        </w:tc>
      </w:tr>
      <w:tr w:rsidR="00570771" w:rsidRPr="00B02573" w14:paraId="6ADA18D4" w14:textId="77777777">
        <w:tc>
          <w:tcPr>
            <w:tcW w:w="1123" w:type="dxa"/>
          </w:tcPr>
          <w:p w14:paraId="097CF72C" w14:textId="77777777" w:rsidR="00570771" w:rsidRPr="00B02573" w:rsidRDefault="00570771" w:rsidP="00570771">
            <w:pPr>
              <w:widowControl w:val="0"/>
              <w:autoSpaceDE w:val="0"/>
              <w:autoSpaceDN w:val="0"/>
              <w:adjustRightInd w:val="0"/>
              <w:jc w:val="center"/>
              <w:rPr>
                <w:rFonts w:ascii="ArialMT" w:hAnsi="ArialMT" w:cs="ArialMT"/>
                <w:sz w:val="20"/>
                <w:szCs w:val="20"/>
              </w:rPr>
            </w:pPr>
            <w:r w:rsidRPr="00B02573">
              <w:rPr>
                <w:rFonts w:ascii="ArialMT" w:hAnsi="ArialMT" w:cs="ArialMT"/>
                <w:sz w:val="16"/>
                <w:szCs w:val="16"/>
              </w:rPr>
              <w:t>POA</w:t>
            </w:r>
          </w:p>
          <w:p w14:paraId="1A22F5FB" w14:textId="77777777" w:rsidR="00570771" w:rsidRPr="00B02573" w:rsidRDefault="00570771" w:rsidP="00570771">
            <w:pPr>
              <w:spacing w:before="60" w:after="60"/>
              <w:jc w:val="center"/>
              <w:rPr>
                <w:rFonts w:ascii="ArialMT" w:hAnsi="ArialMT" w:cs="ArialMT"/>
                <w:sz w:val="16"/>
                <w:szCs w:val="16"/>
              </w:rPr>
            </w:pPr>
          </w:p>
        </w:tc>
        <w:tc>
          <w:tcPr>
            <w:tcW w:w="1235" w:type="dxa"/>
          </w:tcPr>
          <w:p w14:paraId="4A434AFE" w14:textId="77777777" w:rsidR="00570771" w:rsidRPr="00B02573" w:rsidRDefault="00570771" w:rsidP="00570771">
            <w:pPr>
              <w:spacing w:before="60" w:after="60"/>
              <w:jc w:val="center"/>
              <w:rPr>
                <w:rFonts w:ascii="ArialMT" w:hAnsi="ArialMT" w:cs="ArialMT"/>
                <w:sz w:val="16"/>
                <w:szCs w:val="16"/>
              </w:rPr>
            </w:pPr>
            <w:r w:rsidRPr="00B02573">
              <w:rPr>
                <w:rFonts w:ascii="ArialMT" w:hAnsi="ArialMT" w:cs="ArialMT"/>
                <w:sz w:val="16"/>
                <w:szCs w:val="16"/>
              </w:rPr>
              <w:t>O</w:t>
            </w:r>
          </w:p>
        </w:tc>
        <w:tc>
          <w:tcPr>
            <w:tcW w:w="2430" w:type="dxa"/>
          </w:tcPr>
          <w:p w14:paraId="12A0BD94" w14:textId="77777777" w:rsidR="00570771" w:rsidRPr="00B02573" w:rsidRDefault="00570771" w:rsidP="00570771">
            <w:pPr>
              <w:spacing w:before="60" w:after="60"/>
              <w:rPr>
                <w:rFonts w:ascii="ArialMT" w:hAnsi="ArialMT" w:cs="ArialMT"/>
                <w:sz w:val="16"/>
                <w:szCs w:val="16"/>
              </w:rPr>
            </w:pPr>
            <w:r w:rsidRPr="00B02573">
              <w:rPr>
                <w:rFonts w:ascii="ArialMT" w:hAnsi="ArialMT" w:cs="ArialMT"/>
                <w:sz w:val="16"/>
                <w:szCs w:val="16"/>
              </w:rPr>
              <w:t>Mandatory if Field 10.20 has an A value</w:t>
            </w:r>
          </w:p>
        </w:tc>
        <w:tc>
          <w:tcPr>
            <w:tcW w:w="1260" w:type="dxa"/>
          </w:tcPr>
          <w:p w14:paraId="3B959F4C" w14:textId="77777777" w:rsidR="00570771" w:rsidRPr="00B02573" w:rsidRDefault="00570771" w:rsidP="00570771">
            <w:pPr>
              <w:spacing w:before="60" w:after="60"/>
              <w:jc w:val="center"/>
              <w:rPr>
                <w:rFonts w:ascii="ArialMT" w:hAnsi="ArialMT" w:cs="ArialMT"/>
                <w:sz w:val="16"/>
                <w:szCs w:val="16"/>
              </w:rPr>
            </w:pPr>
            <w:r w:rsidRPr="00B02573">
              <w:rPr>
                <w:rFonts w:ascii="ArialMT" w:hAnsi="ArialMT" w:cs="ArialMT"/>
                <w:sz w:val="16"/>
                <w:szCs w:val="16"/>
              </w:rPr>
              <w:t>10.021</w:t>
            </w:r>
          </w:p>
        </w:tc>
        <w:tc>
          <w:tcPr>
            <w:tcW w:w="2808" w:type="dxa"/>
          </w:tcPr>
          <w:p w14:paraId="760CF9DA" w14:textId="77777777" w:rsidR="00570771" w:rsidRPr="00B02573" w:rsidRDefault="00570771" w:rsidP="00570771">
            <w:pPr>
              <w:spacing w:before="60" w:after="60"/>
              <w:rPr>
                <w:rFonts w:ascii="ArialMT" w:hAnsi="ArialMT" w:cs="ArialMT"/>
                <w:sz w:val="16"/>
                <w:szCs w:val="16"/>
              </w:rPr>
            </w:pPr>
            <w:r w:rsidRPr="00B02573">
              <w:rPr>
                <w:rFonts w:ascii="ArialMT" w:hAnsi="ArialMT" w:cs="ArialMT"/>
                <w:sz w:val="16"/>
                <w:szCs w:val="16"/>
              </w:rPr>
              <w:t>Pose offset angle</w:t>
            </w:r>
          </w:p>
        </w:tc>
      </w:tr>
      <w:tr w:rsidR="00570771" w:rsidRPr="00B02573" w14:paraId="573B7392" w14:textId="77777777">
        <w:tc>
          <w:tcPr>
            <w:tcW w:w="1123" w:type="dxa"/>
          </w:tcPr>
          <w:p w14:paraId="4BF767F0" w14:textId="77777777" w:rsidR="00570771" w:rsidRPr="00B02573" w:rsidRDefault="00570771" w:rsidP="00570771">
            <w:pPr>
              <w:widowControl w:val="0"/>
              <w:autoSpaceDE w:val="0"/>
              <w:autoSpaceDN w:val="0"/>
              <w:adjustRightInd w:val="0"/>
              <w:jc w:val="center"/>
              <w:rPr>
                <w:rFonts w:ascii="ArialMT" w:hAnsi="ArialMT" w:cs="ArialMT"/>
                <w:sz w:val="16"/>
                <w:szCs w:val="16"/>
              </w:rPr>
            </w:pPr>
            <w:r w:rsidRPr="00B02573">
              <w:rPr>
                <w:rFonts w:ascii="ArialMT" w:hAnsi="ArialMT" w:cs="ArialMT"/>
                <w:sz w:val="16"/>
                <w:szCs w:val="16"/>
              </w:rPr>
              <w:t>PAS</w:t>
            </w:r>
          </w:p>
        </w:tc>
        <w:tc>
          <w:tcPr>
            <w:tcW w:w="1235" w:type="dxa"/>
          </w:tcPr>
          <w:p w14:paraId="6D5B43D1" w14:textId="77777777" w:rsidR="00570771" w:rsidRPr="00B02573" w:rsidRDefault="00570771" w:rsidP="00570771">
            <w:pPr>
              <w:spacing w:before="60" w:after="60"/>
              <w:jc w:val="center"/>
              <w:rPr>
                <w:rFonts w:ascii="ArialMT" w:hAnsi="ArialMT" w:cs="ArialMT"/>
                <w:sz w:val="16"/>
                <w:szCs w:val="16"/>
              </w:rPr>
            </w:pPr>
            <w:r w:rsidRPr="00B02573">
              <w:rPr>
                <w:rFonts w:ascii="ArialMT" w:hAnsi="ArialMT" w:cs="ArialMT"/>
                <w:sz w:val="16"/>
                <w:szCs w:val="16"/>
              </w:rPr>
              <w:t>O</w:t>
            </w:r>
          </w:p>
        </w:tc>
        <w:tc>
          <w:tcPr>
            <w:tcW w:w="2430" w:type="dxa"/>
          </w:tcPr>
          <w:p w14:paraId="61459CC3" w14:textId="77777777" w:rsidR="00570771" w:rsidRPr="00B02573" w:rsidRDefault="00570771" w:rsidP="00570771">
            <w:pPr>
              <w:spacing w:before="60" w:after="60"/>
              <w:rPr>
                <w:rFonts w:ascii="ArialMT" w:hAnsi="ArialMT" w:cs="ArialMT"/>
                <w:sz w:val="16"/>
                <w:szCs w:val="16"/>
              </w:rPr>
            </w:pPr>
            <w:r w:rsidRPr="00B02573">
              <w:rPr>
                <w:rFonts w:ascii="ArialMT" w:hAnsi="ArialMT" w:cs="ArialMT"/>
                <w:sz w:val="16"/>
                <w:szCs w:val="16"/>
              </w:rPr>
              <w:t>Mandatory if SAP has a value of 40 or higher</w:t>
            </w:r>
          </w:p>
        </w:tc>
        <w:tc>
          <w:tcPr>
            <w:tcW w:w="1260" w:type="dxa"/>
          </w:tcPr>
          <w:p w14:paraId="469BDE26" w14:textId="77777777" w:rsidR="00570771" w:rsidRPr="00B02573" w:rsidRDefault="00570771" w:rsidP="00570771">
            <w:pPr>
              <w:spacing w:before="60" w:after="60"/>
              <w:jc w:val="center"/>
              <w:rPr>
                <w:rFonts w:ascii="ArialMT" w:hAnsi="ArialMT" w:cs="ArialMT"/>
                <w:sz w:val="16"/>
                <w:szCs w:val="16"/>
              </w:rPr>
            </w:pPr>
            <w:r w:rsidRPr="00B02573">
              <w:rPr>
                <w:rFonts w:ascii="ArialMT" w:hAnsi="ArialMT" w:cs="ArialMT"/>
                <w:sz w:val="16"/>
                <w:szCs w:val="16"/>
              </w:rPr>
              <w:t>10.023</w:t>
            </w:r>
          </w:p>
        </w:tc>
        <w:tc>
          <w:tcPr>
            <w:tcW w:w="2808" w:type="dxa"/>
          </w:tcPr>
          <w:p w14:paraId="64A63490" w14:textId="77777777" w:rsidR="00570771" w:rsidRPr="00B02573" w:rsidRDefault="00570771" w:rsidP="00570771">
            <w:pPr>
              <w:spacing w:before="60" w:after="60"/>
              <w:rPr>
                <w:rFonts w:ascii="ArialMT" w:hAnsi="ArialMT" w:cs="ArialMT"/>
                <w:sz w:val="16"/>
                <w:szCs w:val="16"/>
              </w:rPr>
            </w:pPr>
            <w:r w:rsidRPr="00B02573">
              <w:rPr>
                <w:rFonts w:ascii="ArialMT" w:hAnsi="ArialMT" w:cs="ArialMT"/>
                <w:sz w:val="16"/>
                <w:szCs w:val="16"/>
              </w:rPr>
              <w:t>Photo acquisition source</w:t>
            </w:r>
          </w:p>
        </w:tc>
      </w:tr>
      <w:tr w:rsidR="00570771" w:rsidRPr="00B02573" w14:paraId="13C782F2" w14:textId="77777777">
        <w:tc>
          <w:tcPr>
            <w:tcW w:w="1123" w:type="dxa"/>
          </w:tcPr>
          <w:p w14:paraId="1ECD7A2A" w14:textId="77777777" w:rsidR="00570771" w:rsidRPr="00B02573" w:rsidRDefault="00570771" w:rsidP="00570771">
            <w:pPr>
              <w:spacing w:before="60" w:after="60"/>
              <w:jc w:val="center"/>
              <w:rPr>
                <w:rFonts w:ascii="ArialMT" w:hAnsi="ArialMT" w:cs="ArialMT"/>
                <w:sz w:val="16"/>
                <w:szCs w:val="16"/>
              </w:rPr>
            </w:pPr>
            <w:r w:rsidRPr="00B02573">
              <w:rPr>
                <w:rFonts w:ascii="ArialMT" w:hAnsi="ArialMT" w:cs="ArialMT"/>
                <w:sz w:val="16"/>
                <w:szCs w:val="16"/>
              </w:rPr>
              <w:t>SXS</w:t>
            </w:r>
          </w:p>
        </w:tc>
        <w:tc>
          <w:tcPr>
            <w:tcW w:w="1235" w:type="dxa"/>
          </w:tcPr>
          <w:p w14:paraId="4BD453BB" w14:textId="77777777" w:rsidR="00570771" w:rsidRPr="00B02573" w:rsidRDefault="00570771" w:rsidP="00570771">
            <w:pPr>
              <w:spacing w:before="60" w:after="60"/>
              <w:jc w:val="center"/>
              <w:rPr>
                <w:rFonts w:ascii="ArialMT" w:hAnsi="ArialMT" w:cs="ArialMT"/>
                <w:sz w:val="16"/>
                <w:szCs w:val="16"/>
              </w:rPr>
            </w:pPr>
            <w:r w:rsidRPr="00B02573">
              <w:rPr>
                <w:rFonts w:ascii="ArialMT" w:hAnsi="ArialMT" w:cs="ArialMT"/>
                <w:sz w:val="16"/>
                <w:szCs w:val="16"/>
              </w:rPr>
              <w:t>O</w:t>
            </w:r>
          </w:p>
        </w:tc>
        <w:tc>
          <w:tcPr>
            <w:tcW w:w="2430" w:type="dxa"/>
          </w:tcPr>
          <w:p w14:paraId="2B9D08CC" w14:textId="77777777" w:rsidR="00570771" w:rsidRPr="00B02573" w:rsidRDefault="00570771" w:rsidP="00570771">
            <w:pPr>
              <w:spacing w:before="60" w:after="60"/>
              <w:rPr>
                <w:rFonts w:ascii="ArialMT" w:hAnsi="ArialMT" w:cs="ArialMT"/>
                <w:sz w:val="16"/>
                <w:szCs w:val="16"/>
              </w:rPr>
            </w:pPr>
            <w:r w:rsidRPr="00B02573">
              <w:rPr>
                <w:rFonts w:ascii="ArialMT" w:hAnsi="ArialMT" w:cs="ArialMT"/>
                <w:sz w:val="16"/>
                <w:szCs w:val="16"/>
              </w:rPr>
              <w:t>Mandatory if SAP has a value of 40 or higher</w:t>
            </w:r>
          </w:p>
        </w:tc>
        <w:tc>
          <w:tcPr>
            <w:tcW w:w="1260" w:type="dxa"/>
          </w:tcPr>
          <w:p w14:paraId="4267481C" w14:textId="77777777" w:rsidR="00570771" w:rsidRPr="00B02573" w:rsidRDefault="00570771" w:rsidP="00570771">
            <w:pPr>
              <w:spacing w:before="60" w:after="60"/>
              <w:jc w:val="center"/>
              <w:rPr>
                <w:rFonts w:ascii="ArialMT" w:hAnsi="ArialMT" w:cs="ArialMT"/>
                <w:sz w:val="16"/>
                <w:szCs w:val="16"/>
              </w:rPr>
            </w:pPr>
            <w:r w:rsidRPr="00B02573">
              <w:rPr>
                <w:rFonts w:ascii="ArialMT" w:hAnsi="ArialMT" w:cs="ArialMT"/>
                <w:sz w:val="16"/>
                <w:szCs w:val="16"/>
              </w:rPr>
              <w:t>10.026</w:t>
            </w:r>
          </w:p>
        </w:tc>
        <w:tc>
          <w:tcPr>
            <w:tcW w:w="2808" w:type="dxa"/>
          </w:tcPr>
          <w:p w14:paraId="0F463763" w14:textId="77777777" w:rsidR="00570771" w:rsidRPr="00B02573" w:rsidRDefault="00570771" w:rsidP="00570771">
            <w:pPr>
              <w:spacing w:before="60" w:after="60"/>
              <w:rPr>
                <w:rFonts w:ascii="ArialMT" w:hAnsi="ArialMT" w:cs="ArialMT"/>
                <w:sz w:val="16"/>
                <w:szCs w:val="16"/>
              </w:rPr>
            </w:pPr>
            <w:r w:rsidRPr="00B02573">
              <w:rPr>
                <w:rFonts w:ascii="ArialMT" w:hAnsi="ArialMT" w:cs="ArialMT"/>
                <w:sz w:val="16"/>
                <w:szCs w:val="16"/>
              </w:rPr>
              <w:t>Subject facial description [see Table 22 in the standard]</w:t>
            </w:r>
          </w:p>
        </w:tc>
      </w:tr>
      <w:tr w:rsidR="00570771" w:rsidRPr="00B02573" w14:paraId="7300C430" w14:textId="77777777">
        <w:tc>
          <w:tcPr>
            <w:tcW w:w="1123" w:type="dxa"/>
          </w:tcPr>
          <w:p w14:paraId="67F7374F" w14:textId="77777777" w:rsidR="00570771" w:rsidRPr="00B02573" w:rsidRDefault="00570771" w:rsidP="00570771">
            <w:pPr>
              <w:spacing w:before="60" w:after="60"/>
              <w:jc w:val="center"/>
              <w:rPr>
                <w:rFonts w:ascii="ArialMT" w:hAnsi="ArialMT" w:cs="ArialMT"/>
                <w:sz w:val="16"/>
                <w:szCs w:val="16"/>
              </w:rPr>
            </w:pPr>
            <w:r w:rsidRPr="00B02573">
              <w:rPr>
                <w:rFonts w:ascii="ArialMT" w:hAnsi="ArialMT" w:cs="ArialMT"/>
                <w:sz w:val="16"/>
                <w:szCs w:val="16"/>
              </w:rPr>
              <w:t>SEC</w:t>
            </w:r>
          </w:p>
        </w:tc>
        <w:tc>
          <w:tcPr>
            <w:tcW w:w="1235" w:type="dxa"/>
          </w:tcPr>
          <w:p w14:paraId="1211B0C9" w14:textId="77777777" w:rsidR="00570771" w:rsidRPr="00B02573" w:rsidRDefault="00570771" w:rsidP="00570771">
            <w:pPr>
              <w:spacing w:before="60" w:after="60"/>
              <w:jc w:val="center"/>
              <w:rPr>
                <w:rFonts w:ascii="ArialMT" w:hAnsi="ArialMT" w:cs="ArialMT"/>
                <w:sz w:val="16"/>
                <w:szCs w:val="16"/>
              </w:rPr>
            </w:pPr>
            <w:r w:rsidRPr="00B02573">
              <w:rPr>
                <w:rFonts w:ascii="ArialMT" w:hAnsi="ArialMT" w:cs="ArialMT"/>
                <w:sz w:val="16"/>
                <w:szCs w:val="16"/>
              </w:rPr>
              <w:t>O</w:t>
            </w:r>
          </w:p>
        </w:tc>
        <w:tc>
          <w:tcPr>
            <w:tcW w:w="2430" w:type="dxa"/>
          </w:tcPr>
          <w:p w14:paraId="4BB7D5C0" w14:textId="77777777" w:rsidR="00570771" w:rsidRPr="00B02573" w:rsidRDefault="00570771" w:rsidP="00570771">
            <w:pPr>
              <w:spacing w:before="60" w:after="60"/>
              <w:rPr>
                <w:rFonts w:ascii="ArialMT" w:hAnsi="ArialMT" w:cs="ArialMT"/>
                <w:sz w:val="16"/>
                <w:szCs w:val="16"/>
              </w:rPr>
            </w:pPr>
            <w:r w:rsidRPr="00B02573">
              <w:rPr>
                <w:rFonts w:ascii="ArialMT" w:hAnsi="ArialMT" w:cs="ArialMT"/>
                <w:sz w:val="16"/>
                <w:szCs w:val="16"/>
              </w:rPr>
              <w:t>Mandatory if SAP has a value of 40 or higher</w:t>
            </w:r>
          </w:p>
        </w:tc>
        <w:tc>
          <w:tcPr>
            <w:tcW w:w="1260" w:type="dxa"/>
          </w:tcPr>
          <w:p w14:paraId="66901292" w14:textId="77777777" w:rsidR="00570771" w:rsidRPr="00B02573" w:rsidRDefault="00570771" w:rsidP="00570771">
            <w:pPr>
              <w:spacing w:before="60" w:after="60"/>
              <w:jc w:val="center"/>
              <w:rPr>
                <w:rFonts w:ascii="ArialMT" w:hAnsi="ArialMT" w:cs="ArialMT"/>
                <w:sz w:val="16"/>
                <w:szCs w:val="16"/>
              </w:rPr>
            </w:pPr>
            <w:r w:rsidRPr="00B02573">
              <w:rPr>
                <w:rFonts w:ascii="ArialMT" w:hAnsi="ArialMT" w:cs="ArialMT"/>
                <w:sz w:val="16"/>
                <w:szCs w:val="16"/>
              </w:rPr>
              <w:t>10.027</w:t>
            </w:r>
          </w:p>
        </w:tc>
        <w:tc>
          <w:tcPr>
            <w:tcW w:w="2808" w:type="dxa"/>
          </w:tcPr>
          <w:p w14:paraId="4025537D" w14:textId="77777777" w:rsidR="00570771" w:rsidRPr="00B02573" w:rsidRDefault="00570771" w:rsidP="00570771">
            <w:pPr>
              <w:spacing w:before="60" w:after="60"/>
              <w:rPr>
                <w:rFonts w:ascii="ArialMT" w:hAnsi="ArialMT" w:cs="ArialMT"/>
                <w:sz w:val="16"/>
                <w:szCs w:val="16"/>
              </w:rPr>
            </w:pPr>
            <w:r w:rsidRPr="00B02573">
              <w:rPr>
                <w:rFonts w:ascii="ArialMT" w:hAnsi="ArialMT" w:cs="ArialMT"/>
                <w:sz w:val="16"/>
                <w:szCs w:val="16"/>
              </w:rPr>
              <w:t>Subject eye color [see Table 23 in the standard]</w:t>
            </w:r>
          </w:p>
        </w:tc>
      </w:tr>
      <w:tr w:rsidR="00570771" w:rsidRPr="00B02573" w14:paraId="46FD4B12" w14:textId="77777777">
        <w:tc>
          <w:tcPr>
            <w:tcW w:w="1123" w:type="dxa"/>
          </w:tcPr>
          <w:p w14:paraId="7F736736" w14:textId="77777777" w:rsidR="00570771" w:rsidRPr="00B02573" w:rsidRDefault="00570771" w:rsidP="00570771">
            <w:pPr>
              <w:spacing w:before="60" w:after="60"/>
              <w:jc w:val="center"/>
              <w:rPr>
                <w:rFonts w:ascii="ArialMT" w:hAnsi="ArialMT" w:cs="ArialMT"/>
                <w:sz w:val="16"/>
                <w:szCs w:val="16"/>
              </w:rPr>
            </w:pPr>
            <w:r w:rsidRPr="00B02573">
              <w:rPr>
                <w:rFonts w:ascii="ArialMT" w:hAnsi="ArialMT" w:cs="ArialMT"/>
                <w:sz w:val="16"/>
                <w:szCs w:val="16"/>
              </w:rPr>
              <w:t>SHC</w:t>
            </w:r>
          </w:p>
        </w:tc>
        <w:tc>
          <w:tcPr>
            <w:tcW w:w="1235" w:type="dxa"/>
          </w:tcPr>
          <w:p w14:paraId="094B738A" w14:textId="77777777" w:rsidR="00570771" w:rsidRPr="00B02573" w:rsidRDefault="00570771" w:rsidP="00570771">
            <w:pPr>
              <w:spacing w:before="60" w:after="60"/>
              <w:jc w:val="center"/>
              <w:rPr>
                <w:rFonts w:ascii="ArialMT" w:hAnsi="ArialMT" w:cs="ArialMT"/>
                <w:sz w:val="16"/>
                <w:szCs w:val="16"/>
              </w:rPr>
            </w:pPr>
            <w:r w:rsidRPr="00B02573">
              <w:rPr>
                <w:rFonts w:ascii="ArialMT" w:hAnsi="ArialMT" w:cs="ArialMT"/>
                <w:sz w:val="16"/>
                <w:szCs w:val="16"/>
              </w:rPr>
              <w:t>O</w:t>
            </w:r>
          </w:p>
        </w:tc>
        <w:tc>
          <w:tcPr>
            <w:tcW w:w="2430" w:type="dxa"/>
          </w:tcPr>
          <w:p w14:paraId="2E9C1E6B" w14:textId="77777777" w:rsidR="00570771" w:rsidRPr="00B02573" w:rsidRDefault="00570771" w:rsidP="00570771">
            <w:pPr>
              <w:spacing w:before="60" w:after="60"/>
              <w:rPr>
                <w:rFonts w:ascii="ArialMT" w:hAnsi="ArialMT" w:cs="ArialMT"/>
                <w:sz w:val="16"/>
                <w:szCs w:val="16"/>
              </w:rPr>
            </w:pPr>
            <w:r w:rsidRPr="00B02573">
              <w:rPr>
                <w:rFonts w:ascii="ArialMT" w:hAnsi="ArialMT" w:cs="ArialMT"/>
                <w:sz w:val="16"/>
                <w:szCs w:val="16"/>
              </w:rPr>
              <w:t>Mandatory if SAP has a value of 40 or higher</w:t>
            </w:r>
          </w:p>
        </w:tc>
        <w:tc>
          <w:tcPr>
            <w:tcW w:w="1260" w:type="dxa"/>
          </w:tcPr>
          <w:p w14:paraId="3647CBEF" w14:textId="77777777" w:rsidR="00570771" w:rsidRPr="00B02573" w:rsidRDefault="00570771" w:rsidP="00570771">
            <w:pPr>
              <w:spacing w:before="60" w:after="60"/>
              <w:jc w:val="center"/>
              <w:rPr>
                <w:rFonts w:ascii="ArialMT" w:hAnsi="ArialMT" w:cs="ArialMT"/>
                <w:sz w:val="16"/>
                <w:szCs w:val="16"/>
              </w:rPr>
            </w:pPr>
            <w:r w:rsidRPr="00B02573">
              <w:rPr>
                <w:rFonts w:ascii="ArialMT" w:hAnsi="ArialMT" w:cs="ArialMT"/>
                <w:sz w:val="16"/>
                <w:szCs w:val="16"/>
              </w:rPr>
              <w:t>10.028</w:t>
            </w:r>
          </w:p>
        </w:tc>
        <w:tc>
          <w:tcPr>
            <w:tcW w:w="2808" w:type="dxa"/>
          </w:tcPr>
          <w:p w14:paraId="7B675A3A" w14:textId="77777777" w:rsidR="00570771" w:rsidRPr="00B02573" w:rsidRDefault="00570771" w:rsidP="00570771">
            <w:pPr>
              <w:spacing w:before="60" w:after="60"/>
              <w:rPr>
                <w:rFonts w:ascii="ArialMT" w:hAnsi="ArialMT" w:cs="ArialMT"/>
                <w:sz w:val="16"/>
                <w:szCs w:val="16"/>
              </w:rPr>
            </w:pPr>
            <w:r w:rsidRPr="00B02573">
              <w:rPr>
                <w:rFonts w:ascii="ArialMT" w:hAnsi="ArialMT" w:cs="ArialMT"/>
                <w:sz w:val="16"/>
                <w:szCs w:val="16"/>
              </w:rPr>
              <w:t>Subject hair color [see Table 24 in the standard]</w:t>
            </w:r>
          </w:p>
        </w:tc>
      </w:tr>
    </w:tbl>
    <w:p w14:paraId="7E35CFDF" w14:textId="77777777" w:rsidR="00570771" w:rsidRPr="00B02573" w:rsidRDefault="00570771" w:rsidP="00570771">
      <w:pPr>
        <w:spacing w:before="120" w:after="120"/>
      </w:pPr>
      <w:r>
        <w:fldChar w:fldCharType="begin"/>
      </w:r>
      <w:r>
        <w:instrText xml:space="preserve"> REF _Ref235344561 \h </w:instrText>
      </w:r>
      <w:r>
        <w:fldChar w:fldCharType="separate"/>
      </w:r>
      <w:r w:rsidRPr="00D12E6D">
        <w:t xml:space="preserve">Table </w:t>
      </w:r>
      <w:r>
        <w:rPr>
          <w:noProof/>
          <w:lang w:val="fr-FR"/>
        </w:rPr>
        <w:t>4</w:t>
      </w:r>
      <w:r>
        <w:fldChar w:fldCharType="end"/>
      </w:r>
      <w:r>
        <w:t xml:space="preserve"> </w:t>
      </w:r>
      <w:r w:rsidRPr="00B02573">
        <w:t>lists the sets of minimum requirements recommended for SAP levels 32, 42, and 52</w:t>
      </w:r>
      <w:r w:rsidRPr="00B02573">
        <w:rPr>
          <w:rStyle w:val="FootnoteReference"/>
        </w:rPr>
        <w:footnoteReference w:id="4"/>
      </w:r>
      <w:r w:rsidRPr="00B02573">
        <w:t>.  In order to avoid confusion, these levels are analogous to the recommended SAP levels 30, 40, and 51 definitions contained in the Appendix I of the ANSI/NIST</w:t>
      </w:r>
      <w:r>
        <w:t>-ITL 1-2007</w:t>
      </w:r>
      <w:r w:rsidRPr="00B02573">
        <w:t xml:space="preserve"> standard.  </w:t>
      </w:r>
    </w:p>
    <w:p w14:paraId="71749226" w14:textId="77777777" w:rsidR="00570771" w:rsidRPr="00B02573" w:rsidRDefault="00570771" w:rsidP="00570771">
      <w:pPr>
        <w:spacing w:before="120" w:after="120"/>
      </w:pPr>
      <w:r w:rsidRPr="00B02573">
        <w:t>The table is divided into capture and interchange requirements.  It is up to the system designer of each particular application to determine the appropriate SAP levels for each of the enrollment, identification, or verifica</w:t>
      </w:r>
      <w:r>
        <w:t>t</w:t>
      </w:r>
      <w:r w:rsidRPr="00B02573">
        <w:t xml:space="preserve">ion functions especially if there is an intention to exchange data with other systems.  </w:t>
      </w:r>
    </w:p>
    <w:p w14:paraId="2017AAA0" w14:textId="77777777" w:rsidR="00570771" w:rsidRPr="00B02573" w:rsidRDefault="00570771" w:rsidP="00570771"/>
    <w:p w14:paraId="46F9887A" w14:textId="77777777" w:rsidR="00570771" w:rsidRPr="00B02573" w:rsidRDefault="00570771" w:rsidP="00570771">
      <w:r w:rsidRPr="00B02573">
        <w:t>The Mobile ID face capture device must be able to measure the face image quality</w:t>
      </w:r>
      <w:r>
        <w:t xml:space="preserve"> or to provide some means by which the device operator can assess the quality of the captured face image</w:t>
      </w:r>
      <w:r w:rsidRPr="00B02573">
        <w:t xml:space="preserve">.  The best practice recommendation is that an initial image quality assessment </w:t>
      </w:r>
      <w:r w:rsidRPr="00B02573">
        <w:lastRenderedPageBreak/>
        <w:t xml:space="preserve">should be done to provide feedback to the operator during the capture process.  In most cases, this function is best located on the device, although further quality assessment also may take place elsewhere in the system.  However, no standardized quality algorithm is broadly available that would aid system interoperability.  The device should alert the operator if the captured face image is of insufficient quality. </w:t>
      </w:r>
    </w:p>
    <w:p w14:paraId="6DF58DAE" w14:textId="77777777" w:rsidR="00570771" w:rsidRPr="00B02573" w:rsidRDefault="00570771" w:rsidP="00570771">
      <w:pPr>
        <w:pStyle w:val="Heading2"/>
        <w:numPr>
          <w:ilvl w:val="1"/>
          <w:numId w:val="14"/>
        </w:numPr>
        <w:rPr>
          <w:i w:val="0"/>
        </w:rPr>
      </w:pPr>
      <w:bookmarkStart w:id="98" w:name="_Toc273282674"/>
      <w:r w:rsidRPr="00B02573">
        <w:rPr>
          <w:i w:val="0"/>
        </w:rPr>
        <w:t>Face Capture Requirements</w:t>
      </w:r>
      <w:bookmarkEnd w:id="98"/>
    </w:p>
    <w:p w14:paraId="0049327E" w14:textId="77777777" w:rsidR="00570771" w:rsidRPr="00B02573" w:rsidRDefault="00570771" w:rsidP="00570771">
      <w:pPr>
        <w:pStyle w:val="Heading3"/>
        <w:numPr>
          <w:ilvl w:val="2"/>
          <w:numId w:val="15"/>
        </w:numPr>
      </w:pPr>
      <w:bookmarkStart w:id="99" w:name="_Toc273282675"/>
      <w:r w:rsidRPr="00B02573">
        <w:t>Capture Distance</w:t>
      </w:r>
      <w:bookmarkEnd w:id="99"/>
    </w:p>
    <w:p w14:paraId="1322BD01" w14:textId="77777777" w:rsidR="00570771" w:rsidRPr="00B02573" w:rsidRDefault="00570771" w:rsidP="00570771">
      <w:pPr>
        <w:spacing w:after="120"/>
      </w:pPr>
      <w:r w:rsidRPr="00B02573">
        <w:t xml:space="preserve">Cameras using facial recognition for mobile identification need a focal length that is compatible with 60 </w:t>
      </w:r>
      <w:r>
        <w:t>to</w:t>
      </w:r>
      <w:r w:rsidRPr="00B02573">
        <w:t xml:space="preserve"> 200 cm (</w:t>
      </w:r>
      <w:r>
        <w:t xml:space="preserve">approximately </w:t>
      </w:r>
      <w:r w:rsidRPr="00B02573">
        <w:t>2</w:t>
      </w:r>
      <w:r>
        <w:t xml:space="preserve"> to </w:t>
      </w:r>
      <w:r w:rsidRPr="00B02573">
        <w:t>6 feet) of separation between the device and the subject.  Self-images of the operator, intended for operator authentication, audit trail, calibration, etc., require images taken at approximately two feet from the operator.  Separation between the operator and the subject is typically 100 to 200 cm (</w:t>
      </w:r>
      <w:r>
        <w:t xml:space="preserve">approximately </w:t>
      </w:r>
      <w:r w:rsidRPr="00B02573">
        <w:t>3</w:t>
      </w:r>
      <w:r>
        <w:t xml:space="preserve"> to </w:t>
      </w:r>
      <w:r w:rsidRPr="00B02573">
        <w:t>6 feet).</w:t>
      </w:r>
    </w:p>
    <w:p w14:paraId="36B98FCE" w14:textId="77777777" w:rsidR="00570771" w:rsidRPr="00B02573" w:rsidRDefault="00570771" w:rsidP="00570771">
      <w:pPr>
        <w:pStyle w:val="Heading3"/>
        <w:numPr>
          <w:ilvl w:val="2"/>
          <w:numId w:val="16"/>
        </w:numPr>
      </w:pPr>
      <w:bookmarkStart w:id="100" w:name="_Toc191447895"/>
      <w:bookmarkStart w:id="101" w:name="_Toc273282676"/>
      <w:r w:rsidRPr="00B02573">
        <w:t>Capture Device Controls</w:t>
      </w:r>
      <w:bookmarkEnd w:id="100"/>
      <w:bookmarkEnd w:id="101"/>
      <w:r w:rsidRPr="00B02573">
        <w:tab/>
      </w:r>
    </w:p>
    <w:p w14:paraId="07CE9BC6" w14:textId="77777777" w:rsidR="00570771" w:rsidRPr="00B02573" w:rsidRDefault="00570771">
      <w:r w:rsidRPr="00B02573">
        <w:t xml:space="preserve">Camera controls enable the camera, with assistance from the operator or automatically (if set on auto), to capture quality pictures in bright sunlight, overcast light, indoors, or using additional lighting at night.   </w:t>
      </w:r>
    </w:p>
    <w:p w14:paraId="1C3AC0FD" w14:textId="77777777" w:rsidR="00570771" w:rsidRPr="00B02573" w:rsidRDefault="00570771" w:rsidP="00570771">
      <w:pPr>
        <w:pStyle w:val="Heading3"/>
        <w:numPr>
          <w:ilvl w:val="2"/>
          <w:numId w:val="16"/>
        </w:numPr>
      </w:pPr>
      <w:bookmarkStart w:id="102" w:name="_Toc191447896"/>
      <w:bookmarkStart w:id="103" w:name="_Toc273282677"/>
      <w:r w:rsidRPr="00B02573">
        <w:t>Capture Device Frame Rate</w:t>
      </w:r>
      <w:bookmarkEnd w:id="102"/>
      <w:bookmarkEnd w:id="103"/>
    </w:p>
    <w:p w14:paraId="150A7D62" w14:textId="77777777" w:rsidR="00570771" w:rsidRPr="00B02573" w:rsidRDefault="00570771" w:rsidP="00570771">
      <w:r w:rsidRPr="00B02573">
        <w:t xml:space="preserve">Image display of 15 frames per second is approximately real time for viewing while the operator frames the facial image properly using the camera display.  However, </w:t>
      </w:r>
      <w:proofErr w:type="gramStart"/>
      <w:r w:rsidRPr="00B02573">
        <w:t>a 12</w:t>
      </w:r>
      <w:proofErr w:type="gramEnd"/>
      <w:r w:rsidRPr="00B02573">
        <w:t xml:space="preserve"> frames per second rate is adequate for any of the SAP listed in</w:t>
      </w:r>
      <w:r>
        <w:t xml:space="preserve"> </w:t>
      </w:r>
      <w:r>
        <w:fldChar w:fldCharType="begin"/>
      </w:r>
      <w:r>
        <w:instrText xml:space="preserve"> REF _Ref235344561 \h </w:instrText>
      </w:r>
      <w:r>
        <w:fldChar w:fldCharType="separate"/>
      </w:r>
      <w:r w:rsidRPr="00D12E6D">
        <w:t xml:space="preserve">Table </w:t>
      </w:r>
      <w:r>
        <w:rPr>
          <w:noProof/>
          <w:lang w:val="fr-FR"/>
        </w:rPr>
        <w:t>4</w:t>
      </w:r>
      <w:r>
        <w:fldChar w:fldCharType="end"/>
      </w:r>
      <w:r w:rsidRPr="00B02573">
        <w:t>.  Automated facial detection frame rates are typically 5</w:t>
      </w:r>
      <w:r>
        <w:t xml:space="preserve"> to </w:t>
      </w:r>
      <w:r w:rsidRPr="00B02573">
        <w:t xml:space="preserve">10 frames per second. High-end digital cameras refresh the </w:t>
      </w:r>
      <w:r>
        <w:t xml:space="preserve">on-board </w:t>
      </w:r>
      <w:r w:rsidRPr="00B02573">
        <w:t xml:space="preserve">camera display at </w:t>
      </w:r>
      <w:r>
        <w:t xml:space="preserve">a frame rate of </w:t>
      </w:r>
      <w:r w:rsidRPr="00B02573">
        <w:t>about a 6</w:t>
      </w:r>
      <w:r>
        <w:t xml:space="preserve"> to </w:t>
      </w:r>
      <w:r w:rsidRPr="00B02573">
        <w:t xml:space="preserve">7 </w:t>
      </w:r>
      <w:r>
        <w:t>frames per second</w:t>
      </w:r>
      <w:r w:rsidRPr="00B02573">
        <w:t xml:space="preserve">.  </w:t>
      </w:r>
    </w:p>
    <w:p w14:paraId="4E78D96A" w14:textId="77777777" w:rsidR="00570771" w:rsidRPr="00B02573" w:rsidRDefault="00570771" w:rsidP="00570771">
      <w:pPr>
        <w:pStyle w:val="Heading3"/>
        <w:numPr>
          <w:ilvl w:val="2"/>
          <w:numId w:val="16"/>
        </w:numPr>
      </w:pPr>
      <w:bookmarkStart w:id="104" w:name="_Toc191447897"/>
      <w:bookmarkStart w:id="105" w:name="_Toc273282678"/>
      <w:r w:rsidRPr="00B02573">
        <w:t>Photo Image Format</w:t>
      </w:r>
      <w:bookmarkEnd w:id="104"/>
      <w:bookmarkEnd w:id="105"/>
    </w:p>
    <w:p w14:paraId="0D3995EC" w14:textId="77777777" w:rsidR="00570771" w:rsidRDefault="00570771" w:rsidP="00570771">
      <w:r w:rsidRPr="00B02573">
        <w:t xml:space="preserve">Images </w:t>
      </w:r>
      <w:r>
        <w:t>shall be</w:t>
      </w:r>
      <w:r w:rsidRPr="00B02573">
        <w:t xml:space="preserve"> captured at a minimum of 24-bit RGB or 8-bit monochrome and in a format compatible with NIST Best Practices, Appendix I.  For facial recognition, color images should be used. </w:t>
      </w:r>
    </w:p>
    <w:p w14:paraId="75392D1D" w14:textId="77777777" w:rsidR="00570771" w:rsidRPr="00B02573" w:rsidRDefault="00570771" w:rsidP="00570771">
      <w:pPr>
        <w:pStyle w:val="Heading3"/>
        <w:numPr>
          <w:ilvl w:val="2"/>
          <w:numId w:val="17"/>
        </w:numPr>
      </w:pPr>
      <w:bookmarkStart w:id="106" w:name="_Toc273282679"/>
      <w:r w:rsidRPr="00B02573">
        <w:t>Capture Device Image Size and Aspect Ratio</w:t>
      </w:r>
      <w:bookmarkEnd w:id="106"/>
    </w:p>
    <w:p w14:paraId="2D849C16" w14:textId="77777777" w:rsidR="00570771" w:rsidRDefault="00570771" w:rsidP="00570771">
      <w:r w:rsidRPr="00B02573">
        <w:t xml:space="preserve">Image sizes are linked to the ANSI/NIST-ITL 1-2007 specifications in Appendix I for image size.  </w:t>
      </w:r>
    </w:p>
    <w:p w14:paraId="5364B6DB" w14:textId="77777777" w:rsidR="00570771" w:rsidRPr="00B02573" w:rsidRDefault="00570771" w:rsidP="00570771">
      <w:pPr>
        <w:pStyle w:val="Heading3"/>
        <w:numPr>
          <w:ilvl w:val="2"/>
          <w:numId w:val="17"/>
        </w:numPr>
      </w:pPr>
      <w:bookmarkStart w:id="107" w:name="_Toc273282680"/>
      <w:r w:rsidRPr="00B02573">
        <w:t>Capture Device Sensitivity</w:t>
      </w:r>
      <w:bookmarkEnd w:id="107"/>
    </w:p>
    <w:p w14:paraId="59C7D89B" w14:textId="77777777" w:rsidR="00570771" w:rsidRPr="00B02573" w:rsidRDefault="00570771" w:rsidP="00570771">
      <w:r w:rsidRPr="00B02573">
        <w:t xml:space="preserve">Cameras with sensitivity to 4 lux provide images sufficient for associating returns in marginal lighting conditions.  Images taken under such lighting conditions will not normally be of sufficient quality for automated facial recognition.  </w:t>
      </w:r>
    </w:p>
    <w:p w14:paraId="62CDA579" w14:textId="77777777" w:rsidR="00570771" w:rsidRPr="00B02573" w:rsidRDefault="00570771" w:rsidP="00570771">
      <w:pPr>
        <w:pStyle w:val="Heading3"/>
        <w:numPr>
          <w:ilvl w:val="2"/>
          <w:numId w:val="17"/>
        </w:numPr>
      </w:pPr>
      <w:bookmarkStart w:id="108" w:name="_Toc273282681"/>
      <w:r w:rsidRPr="00B02573">
        <w:lastRenderedPageBreak/>
        <w:t>Facial Image Compression</w:t>
      </w:r>
      <w:bookmarkEnd w:id="108"/>
    </w:p>
    <w:p w14:paraId="0651F3C5" w14:textId="77777777" w:rsidR="00570771" w:rsidRPr="00B02573" w:rsidRDefault="00570771" w:rsidP="00570771">
      <w:r w:rsidRPr="00B02573">
        <w:t>Facial image compression shall be in accordance with clauses 5.6.1, 15.1.11, and 15.1.36 of the ANSI/NIST-ITL 1-2007 Standard.</w:t>
      </w:r>
    </w:p>
    <w:p w14:paraId="110173C2" w14:textId="77777777" w:rsidR="00570771" w:rsidRDefault="00570771" w:rsidP="00570771"/>
    <w:p w14:paraId="7FC28CE0" w14:textId="77777777" w:rsidR="00570771" w:rsidRPr="00B02573" w:rsidRDefault="00570771" w:rsidP="00570771">
      <w:pPr>
        <w:pStyle w:val="Heading2"/>
        <w:numPr>
          <w:ilvl w:val="1"/>
          <w:numId w:val="40"/>
        </w:numPr>
        <w:rPr>
          <w:i w:val="0"/>
        </w:rPr>
      </w:pPr>
      <w:bookmarkStart w:id="109" w:name="_Toc273282682"/>
      <w:r w:rsidRPr="00B02573">
        <w:rPr>
          <w:i w:val="0"/>
        </w:rPr>
        <w:t>Standard Used</w:t>
      </w:r>
      <w:bookmarkEnd w:id="109"/>
    </w:p>
    <w:p w14:paraId="65A35E71" w14:textId="73DA170A" w:rsidR="00570771" w:rsidRPr="00400413" w:rsidRDefault="00570771" w:rsidP="00570771">
      <w:pPr>
        <w:rPr>
          <w:color w:val="FF0000"/>
        </w:rPr>
      </w:pPr>
      <w:r w:rsidRPr="00B02573">
        <w:t xml:space="preserve">For the exchange of facial images at all of the SAP levels, the ANSI/NIST-ITL </w:t>
      </w:r>
      <w:r w:rsidRPr="00400413">
        <w:rPr>
          <w:color w:val="0000FF"/>
        </w:rPr>
        <w:t>1-</w:t>
      </w:r>
      <w:r w:rsidR="00400413" w:rsidRPr="00400413">
        <w:rPr>
          <w:color w:val="0000FF"/>
        </w:rPr>
        <w:t>2011</w:t>
      </w:r>
      <w:r w:rsidRPr="00B02573">
        <w:t xml:space="preserve"> </w:t>
      </w:r>
      <w:r w:rsidR="00400413" w:rsidRPr="00400413">
        <w:rPr>
          <w:color w:val="0000FF"/>
        </w:rPr>
        <w:t>(and its updates)</w:t>
      </w:r>
      <w:r w:rsidR="00400413">
        <w:t xml:space="preserve"> </w:t>
      </w:r>
      <w:r w:rsidRPr="00B02573">
        <w:t>Type-10 logical record shall be used to encode compressed image files and other metadata</w:t>
      </w:r>
      <w:r w:rsidRPr="00400413">
        <w:rPr>
          <w:color w:val="FF0000"/>
        </w:rPr>
        <w:t xml:space="preserve">. </w:t>
      </w:r>
      <w:r w:rsidR="00400413" w:rsidRPr="00400413">
        <w:rPr>
          <w:color w:val="FF0000"/>
        </w:rPr>
        <w:t>NEED TO REVISE TO INDICATE THAT THIS IS ONLY AT THE FINAL STAGE OF TRANSMISSION</w:t>
      </w:r>
    </w:p>
    <w:p w14:paraId="57635566" w14:textId="77777777" w:rsidR="000E2EC3" w:rsidRDefault="00570771">
      <w:pPr>
        <w:pStyle w:val="Heading1"/>
        <w:numPr>
          <w:ilvl w:val="0"/>
          <w:numId w:val="1"/>
        </w:numPr>
      </w:pPr>
      <w:bookmarkStart w:id="110" w:name="_Toc191446631"/>
      <w:bookmarkStart w:id="111" w:name="_Toc191446868"/>
      <w:bookmarkStart w:id="112" w:name="_Toc191447901"/>
      <w:bookmarkEnd w:id="0"/>
      <w:bookmarkEnd w:id="1"/>
      <w:r>
        <w:br w:type="page"/>
      </w:r>
      <w:bookmarkStart w:id="113" w:name="_Toc273282683"/>
      <w:r w:rsidRPr="00D12E6D">
        <w:lastRenderedPageBreak/>
        <w:t>Mobile ID Iris Image Capture</w:t>
      </w:r>
      <w:bookmarkEnd w:id="113"/>
      <w:r w:rsidRPr="00D12E6D">
        <w:t xml:space="preserve"> </w:t>
      </w:r>
      <w:bookmarkEnd w:id="110"/>
      <w:bookmarkEnd w:id="111"/>
      <w:bookmarkEnd w:id="112"/>
    </w:p>
    <w:p w14:paraId="00168B14" w14:textId="037C4877" w:rsidR="00570771" w:rsidRPr="00D12E6D" w:rsidRDefault="000E2EC3" w:rsidP="000E2EC3">
      <w:pPr>
        <w:pStyle w:val="Heading1"/>
        <w:ind w:left="432"/>
      </w:pPr>
      <w:r>
        <w:rPr>
          <w:color w:val="FF0000"/>
        </w:rPr>
        <w:t>Major revision needed</w:t>
      </w:r>
      <w:r w:rsidR="00570771" w:rsidRPr="00D12E6D">
        <w:t xml:space="preserve"> </w:t>
      </w:r>
    </w:p>
    <w:p w14:paraId="7BE23FAD" w14:textId="77777777" w:rsidR="00570771" w:rsidRPr="00B02573" w:rsidRDefault="00570771" w:rsidP="00570771">
      <w:pPr>
        <w:pStyle w:val="Heading2"/>
        <w:numPr>
          <w:ilvl w:val="1"/>
          <w:numId w:val="1"/>
        </w:numPr>
        <w:rPr>
          <w:i w:val="0"/>
        </w:rPr>
      </w:pPr>
      <w:bookmarkStart w:id="114" w:name="_Toc273282684"/>
      <w:r w:rsidRPr="00BF6EE8">
        <w:rPr>
          <w:i w:val="0"/>
        </w:rPr>
        <w:t>Overview</w:t>
      </w:r>
      <w:bookmarkEnd w:id="114"/>
      <w:r w:rsidRPr="00B02573">
        <w:rPr>
          <w:i w:val="0"/>
        </w:rPr>
        <w:t xml:space="preserve"> </w:t>
      </w:r>
    </w:p>
    <w:p w14:paraId="0B11DE82" w14:textId="77777777" w:rsidR="00570771" w:rsidRPr="00BF6EE8" w:rsidRDefault="00570771" w:rsidP="00570771"/>
    <w:p w14:paraId="4791D23B" w14:textId="77777777" w:rsidR="00570771" w:rsidRDefault="00570771" w:rsidP="00570771">
      <w:r w:rsidRPr="00B02573">
        <w:t xml:space="preserve">The Mobile ID iris capture device </w:t>
      </w:r>
      <w:r>
        <w:t xml:space="preserve">shall </w:t>
      </w:r>
      <w:r w:rsidRPr="00B02573">
        <w:t xml:space="preserve">be able to measure the iris image quality.  The best practice recommendation is that an initial image quality assessment should be done to provide feedback to the operator during the capture process.  In most cases, this function is best located on the device, although further quality assessment may also take place elsewhere in the system.  However, no standardized quality algorithm is broadly available that would aid system interoperability.  The device should alert the operator if the captured iris image is of insufficient quality. </w:t>
      </w:r>
    </w:p>
    <w:p w14:paraId="08701EF8" w14:textId="77777777" w:rsidR="00400413" w:rsidRDefault="00400413" w:rsidP="00570771"/>
    <w:p w14:paraId="2DBC8CDF" w14:textId="69AAFAAB" w:rsidR="00400413" w:rsidRDefault="00400413" w:rsidP="00570771">
      <w:pPr>
        <w:rPr>
          <w:color w:val="FF0000"/>
        </w:rPr>
      </w:pPr>
      <w:r>
        <w:rPr>
          <w:color w:val="FF0000"/>
        </w:rPr>
        <w:t>NEED SOMETHING ABOUT THE COMPACT IMAGE FORMATS</w:t>
      </w:r>
    </w:p>
    <w:p w14:paraId="5F5F522D" w14:textId="66E0834E" w:rsidR="00400413" w:rsidRPr="00400413" w:rsidRDefault="00400413" w:rsidP="00570771">
      <w:pPr>
        <w:rPr>
          <w:color w:val="FF0000"/>
        </w:rPr>
      </w:pPr>
      <w:proofErr w:type="gramStart"/>
      <w:r>
        <w:rPr>
          <w:color w:val="FF0000"/>
        </w:rPr>
        <w:t>PUPIL DILATION, ETC in here.</w:t>
      </w:r>
      <w:proofErr w:type="gramEnd"/>
      <w:r>
        <w:rPr>
          <w:color w:val="FF0000"/>
        </w:rPr>
        <w:t xml:space="preserve">  </w:t>
      </w:r>
    </w:p>
    <w:p w14:paraId="403AF355" w14:textId="77777777" w:rsidR="00570771" w:rsidRPr="00B02573" w:rsidRDefault="00570771" w:rsidP="00570771">
      <w:pPr>
        <w:pStyle w:val="Heading2"/>
        <w:numPr>
          <w:ilvl w:val="1"/>
          <w:numId w:val="49"/>
        </w:numPr>
        <w:rPr>
          <w:i w:val="0"/>
        </w:rPr>
      </w:pPr>
      <w:bookmarkStart w:id="115" w:name="_Toc273282685"/>
      <w:r>
        <w:rPr>
          <w:i w:val="0"/>
        </w:rPr>
        <w:t xml:space="preserve">Iris </w:t>
      </w:r>
      <w:r w:rsidRPr="00B02573">
        <w:rPr>
          <w:i w:val="0"/>
        </w:rPr>
        <w:t>Capture Requirements</w:t>
      </w:r>
      <w:bookmarkEnd w:id="115"/>
      <w:r w:rsidRPr="00B02573">
        <w:rPr>
          <w:i w:val="0"/>
        </w:rPr>
        <w:t xml:space="preserve"> </w:t>
      </w:r>
    </w:p>
    <w:p w14:paraId="3095CBD0" w14:textId="77777777" w:rsidR="00570771" w:rsidRPr="001840A2" w:rsidRDefault="00570771" w:rsidP="00570771"/>
    <w:p w14:paraId="7DB8AC6C" w14:textId="77777777" w:rsidR="00570771" w:rsidRPr="00B02573" w:rsidRDefault="00570771" w:rsidP="00570771">
      <w:pPr>
        <w:pStyle w:val="Heading3"/>
        <w:numPr>
          <w:ilvl w:val="2"/>
          <w:numId w:val="37"/>
        </w:numPr>
      </w:pPr>
      <w:bookmarkStart w:id="116" w:name="_Toc273282686"/>
      <w:r w:rsidRPr="00B02573">
        <w:t>Iris Diameter in True Pixels</w:t>
      </w:r>
      <w:bookmarkEnd w:id="116"/>
      <w:r w:rsidRPr="00B02573">
        <w:t xml:space="preserve"> </w:t>
      </w:r>
    </w:p>
    <w:p w14:paraId="30BB9E7A" w14:textId="6AD7A19F" w:rsidR="00570771" w:rsidRPr="00400413" w:rsidRDefault="00570771" w:rsidP="00570771">
      <w:pPr>
        <w:rPr>
          <w:color w:val="FF0000"/>
        </w:rPr>
      </w:pPr>
      <w:r w:rsidRPr="00B02573">
        <w:t>The minimum acceptable iris image diameter is 140 true, non-up</w:t>
      </w:r>
      <w:r>
        <w:t>-</w:t>
      </w:r>
      <w:r w:rsidRPr="00B02573">
        <w:t xml:space="preserve">sampled pixels.  This value increases with the SAP level </w:t>
      </w:r>
      <w:proofErr w:type="gramStart"/>
      <w:r w:rsidRPr="00B02573">
        <w:t xml:space="preserve">up to 210 </w:t>
      </w:r>
      <w:proofErr w:type="spellStart"/>
      <w:r w:rsidRPr="00B02573">
        <w:t>pixels.</w:t>
      </w:r>
      <w:r w:rsidR="00400413">
        <w:rPr>
          <w:color w:val="FF0000"/>
        </w:rPr>
        <w:t>REVISIT</w:t>
      </w:r>
      <w:proofErr w:type="spellEnd"/>
      <w:proofErr w:type="gramEnd"/>
    </w:p>
    <w:p w14:paraId="28BB6FE2" w14:textId="77777777" w:rsidR="00570771" w:rsidRPr="00B02573" w:rsidRDefault="00570771" w:rsidP="00570771">
      <w:pPr>
        <w:pStyle w:val="Heading3"/>
        <w:numPr>
          <w:ilvl w:val="2"/>
          <w:numId w:val="37"/>
        </w:numPr>
      </w:pPr>
      <w:bookmarkStart w:id="117" w:name="_Toc273282687"/>
      <w:r w:rsidRPr="00B02573">
        <w:t>Number of Simultaneously or Quasi-simultaneously Captured Irises</w:t>
      </w:r>
      <w:bookmarkEnd w:id="117"/>
    </w:p>
    <w:p w14:paraId="39C00878" w14:textId="1E323D8D" w:rsidR="00570771" w:rsidRPr="00B02573" w:rsidRDefault="00570771" w:rsidP="00570771">
      <w:r w:rsidRPr="00B02573">
        <w:t xml:space="preserve">Some iris imagers are capable of capturing both left and right iris images simultaneously or quasi-simultaneously (within a few milliseconds).  The lower SAP level devices may only be required to capture one iris at a time, but at SAP </w:t>
      </w:r>
      <w:r>
        <w:t>40</w:t>
      </w:r>
      <w:r w:rsidRPr="00B02573">
        <w:t xml:space="preserve"> the minimum requirement is </w:t>
      </w:r>
      <w:r>
        <w:t xml:space="preserve">that </w:t>
      </w:r>
      <w:r w:rsidRPr="00B02573">
        <w:t xml:space="preserve">both iris images </w:t>
      </w:r>
      <w:r>
        <w:t xml:space="preserve">be </w:t>
      </w:r>
      <w:r w:rsidRPr="00B02573">
        <w:t>simultaneously captured.  This feature assures the correct assignment of left-right for each image. It also allows for more accurate estimation of the roll angle and potentially higher accuracy and comparison speed.</w:t>
      </w:r>
      <w:r w:rsidR="00400413">
        <w:t xml:space="preserve"> </w:t>
      </w:r>
      <w:r w:rsidR="00400413" w:rsidRPr="00400413">
        <w:rPr>
          <w:color w:val="FF0000"/>
        </w:rPr>
        <w:t>REVISE</w:t>
      </w:r>
    </w:p>
    <w:p w14:paraId="1711B57E" w14:textId="77777777" w:rsidR="00570771" w:rsidRPr="00B02573" w:rsidRDefault="00570771" w:rsidP="00570771">
      <w:pPr>
        <w:pStyle w:val="Heading3"/>
        <w:numPr>
          <w:ilvl w:val="2"/>
          <w:numId w:val="37"/>
        </w:numPr>
      </w:pPr>
      <w:bookmarkStart w:id="118" w:name="_Toc273282688"/>
      <w:r w:rsidRPr="00B02573">
        <w:t>Exposure Time</w:t>
      </w:r>
      <w:bookmarkEnd w:id="118"/>
    </w:p>
    <w:p w14:paraId="1D6C6AB5" w14:textId="3AFC7A85" w:rsidR="00570771" w:rsidRPr="00B02573" w:rsidRDefault="00570771" w:rsidP="00570771">
      <w:r w:rsidRPr="00B02573">
        <w:t>The ability for an iris image capture device to suppress motion blur and to freeze motion, is a function of exposure time.  The maximum allowable value for the exposure time, express</w:t>
      </w:r>
      <w:r w:rsidR="00400413">
        <w:t xml:space="preserve">ed in milliseconds, reduces as </w:t>
      </w:r>
      <w:r w:rsidR="00400413" w:rsidRPr="00400413">
        <w:rPr>
          <w:color w:val="0000FF"/>
        </w:rPr>
        <w:t>I</w:t>
      </w:r>
      <w:r w:rsidRPr="00400413">
        <w:rPr>
          <w:color w:val="0000FF"/>
        </w:rPr>
        <w:t>AP</w:t>
      </w:r>
      <w:r w:rsidRPr="00B02573">
        <w:t xml:space="preserve"> levels increase, from a maximum of 33 </w:t>
      </w:r>
      <w:proofErr w:type="spellStart"/>
      <w:r w:rsidRPr="00B02573">
        <w:t>ms.</w:t>
      </w:r>
      <w:proofErr w:type="spellEnd"/>
    </w:p>
    <w:p w14:paraId="6346639D" w14:textId="77777777" w:rsidR="00570771" w:rsidRPr="00B02573" w:rsidRDefault="00570771" w:rsidP="00570771">
      <w:pPr>
        <w:pStyle w:val="Heading3"/>
        <w:numPr>
          <w:ilvl w:val="2"/>
          <w:numId w:val="37"/>
        </w:numPr>
      </w:pPr>
      <w:bookmarkStart w:id="119" w:name="_Toc273282689"/>
      <w:r w:rsidRPr="00B02573">
        <w:t>Viewfinder and Image Quality Feedback</w:t>
      </w:r>
      <w:bookmarkEnd w:id="119"/>
    </w:p>
    <w:p w14:paraId="1E687147" w14:textId="1989D03F" w:rsidR="00570771" w:rsidRPr="00B02573" w:rsidRDefault="00570771" w:rsidP="00570771">
      <w:r w:rsidRPr="00B02573">
        <w:t>Mobile iris</w:t>
      </w:r>
      <w:r>
        <w:t xml:space="preserve"> image</w:t>
      </w:r>
      <w:r w:rsidRPr="00B02573">
        <w:t xml:space="preserve"> capture devices can be configured differently with regard to the operator interface, in terms of the viewfinder (being external or internal) and the manner of providing image quality feedback to the operator.  These factors will influence the rate of successful </w:t>
      </w:r>
      <w:r w:rsidRPr="00B02573">
        <w:lastRenderedPageBreak/>
        <w:t>captures.  As SAP level increases, the complexity / sophistication of the feedback mechanisms increases.</w:t>
      </w:r>
      <w:r w:rsidR="00400413" w:rsidRPr="00400413">
        <w:rPr>
          <w:color w:val="FF0000"/>
        </w:rPr>
        <w:t xml:space="preserve"> REVISE</w:t>
      </w:r>
      <w:r w:rsidR="00400413">
        <w:rPr>
          <w:color w:val="FF0000"/>
        </w:rPr>
        <w:t xml:space="preserve">  </w:t>
      </w:r>
    </w:p>
    <w:p w14:paraId="27CE7235" w14:textId="77777777" w:rsidR="00570771" w:rsidRPr="00B02573" w:rsidRDefault="00570771" w:rsidP="00570771">
      <w:pPr>
        <w:pStyle w:val="Heading3"/>
        <w:numPr>
          <w:ilvl w:val="2"/>
          <w:numId w:val="37"/>
        </w:numPr>
      </w:pPr>
      <w:bookmarkStart w:id="120" w:name="_Toc236717125"/>
      <w:bookmarkStart w:id="121" w:name="_Toc273282690"/>
      <w:bookmarkEnd w:id="120"/>
      <w:r w:rsidRPr="00B02573">
        <w:t>Capture Distance</w:t>
      </w:r>
      <w:bookmarkEnd w:id="121"/>
    </w:p>
    <w:p w14:paraId="360024AF" w14:textId="4C476334" w:rsidR="00570771" w:rsidRPr="00B02573" w:rsidRDefault="00570771" w:rsidP="00570771">
      <w:r w:rsidRPr="00B02573">
        <w:t xml:space="preserve">In order to be considered acceptable as non-intrusive and to avoid excessive geometric distortion, the minimum distance between the mobile iris capture device’s lens and the subject’s eye must be at least 100 millimeters. </w:t>
      </w:r>
      <w:r w:rsidR="00400413" w:rsidRPr="00400413">
        <w:rPr>
          <w:color w:val="FF0000"/>
        </w:rPr>
        <w:t>REVISE</w:t>
      </w:r>
    </w:p>
    <w:p w14:paraId="3E8C27B7" w14:textId="77777777" w:rsidR="00570771" w:rsidRPr="00B02573" w:rsidRDefault="00570771" w:rsidP="00570771">
      <w:pPr>
        <w:pStyle w:val="Heading3"/>
        <w:numPr>
          <w:ilvl w:val="2"/>
          <w:numId w:val="37"/>
        </w:numPr>
      </w:pPr>
      <w:bookmarkStart w:id="122" w:name="_Toc273282691"/>
      <w:r w:rsidRPr="00B02573">
        <w:t>Capture Volume</w:t>
      </w:r>
      <w:bookmarkEnd w:id="122"/>
    </w:p>
    <w:p w14:paraId="21DC5EAA" w14:textId="34B9A0FB" w:rsidR="00570771" w:rsidRPr="00400413" w:rsidRDefault="00570771" w:rsidP="00570771">
      <w:pPr>
        <w:rPr>
          <w:color w:val="FF0000"/>
        </w:rPr>
      </w:pPr>
      <w:r w:rsidRPr="00B02573">
        <w:t>In order to provide an acceptable level of usability and ease of alignment, the camera must allow for some variability in the position of the iris center relative to the camera.  This variability is defined by position tolerances in the horizontal, vertical, and axial dimensions that together define a volume (the “capture volume”) within which the center of the iris must be located in order to enable image capture.  For devices that do not utilize mechanical alignment aids, the capture volume should be at least 11 mm wide, 9 mm high, and 20 mm deep.  For devices that do possess a mechanical alignment aid, such as a visor or head rest, the capture volume should be at least 11 mm wide, 9 mm high, and 12 mm deep.  Devices that capture both eyes without repositioning between captures must have a wider capture volume to accommodate variation in inter</w:t>
      </w:r>
      <w:r>
        <w:t>-</w:t>
      </w:r>
      <w:r w:rsidRPr="00B02573">
        <w:t xml:space="preserve">pupillary distance (IPD).  In this case the capture volume dimensions for devices without mechanical alignment aids are 19 mm wide, 14 mm high, and 20 mm deep, and for devices with such aids, 19 mm wide, 14 mm high, and 12 mm deep.  </w:t>
      </w:r>
      <w:r w:rsidR="00400413" w:rsidRPr="00400413">
        <w:rPr>
          <w:color w:val="FF0000"/>
        </w:rPr>
        <w:t>REVISE</w:t>
      </w:r>
    </w:p>
    <w:p w14:paraId="1E2868AA" w14:textId="77777777" w:rsidR="00570771" w:rsidRPr="00B02573" w:rsidRDefault="00570771" w:rsidP="00570771">
      <w:pPr>
        <w:pStyle w:val="Heading3"/>
        <w:numPr>
          <w:ilvl w:val="2"/>
          <w:numId w:val="37"/>
        </w:numPr>
      </w:pPr>
      <w:bookmarkStart w:id="123" w:name="_Toc273282692"/>
      <w:r w:rsidRPr="00B02573">
        <w:t>Imaging Wavelength Range and Spectral Spread</w:t>
      </w:r>
      <w:bookmarkEnd w:id="123"/>
    </w:p>
    <w:p w14:paraId="0F44117C" w14:textId="77777777" w:rsidR="00570771" w:rsidRPr="00B02573" w:rsidRDefault="00570771" w:rsidP="00570771">
      <w:r w:rsidRPr="00B02573">
        <w:t xml:space="preserve">The iris </w:t>
      </w:r>
      <w:r>
        <w:t>image capture</w:t>
      </w:r>
      <w:r w:rsidRPr="00B02573">
        <w:t xml:space="preserve"> device must be capable of capturing light in the range of 700</w:t>
      </w:r>
      <w:r>
        <w:t xml:space="preserve"> to </w:t>
      </w:r>
      <w:r w:rsidRPr="00B02573">
        <w:t>900 nanometers. The camera’s near infrared illuminator(s) must have a controlled spectral content, such that the overall spectral imaging sensitivity, including the sensor characteristics, transfers at least 35% of the power per any 100</w:t>
      </w:r>
      <w:r>
        <w:t xml:space="preserve"> </w:t>
      </w:r>
      <w:r w:rsidRPr="00B02573">
        <w:t>nm-wide sub-band of the 700</w:t>
      </w:r>
      <w:r>
        <w:t xml:space="preserve"> to </w:t>
      </w:r>
      <w:r w:rsidRPr="00B02573">
        <w:t>900</w:t>
      </w:r>
      <w:r>
        <w:t xml:space="preserve"> </w:t>
      </w:r>
      <w:r w:rsidRPr="00B02573">
        <w:t>nm range.</w:t>
      </w:r>
    </w:p>
    <w:p w14:paraId="415F7FB7" w14:textId="77777777" w:rsidR="00570771" w:rsidRPr="00B02573" w:rsidRDefault="00570771" w:rsidP="00570771">
      <w:pPr>
        <w:pStyle w:val="Heading3"/>
        <w:numPr>
          <w:ilvl w:val="2"/>
          <w:numId w:val="37"/>
        </w:numPr>
      </w:pPr>
      <w:bookmarkStart w:id="124" w:name="_Toc273282693"/>
      <w:r w:rsidRPr="00B02573">
        <w:t>Scan Type</w:t>
      </w:r>
      <w:bookmarkEnd w:id="124"/>
    </w:p>
    <w:p w14:paraId="07B355C4" w14:textId="77777777" w:rsidR="00570771" w:rsidRPr="00B02573" w:rsidRDefault="00570771" w:rsidP="00570771">
      <w:r w:rsidRPr="00B02573">
        <w:t>The iris</w:t>
      </w:r>
      <w:r>
        <w:t xml:space="preserve"> image</w:t>
      </w:r>
      <w:r w:rsidRPr="00B02573">
        <w:t xml:space="preserve"> capture sensor shall use progressive scanning.</w:t>
      </w:r>
    </w:p>
    <w:p w14:paraId="05EE0238" w14:textId="77777777" w:rsidR="00570771" w:rsidRPr="00B02573" w:rsidRDefault="00570771" w:rsidP="00570771">
      <w:pPr>
        <w:pStyle w:val="Heading3"/>
        <w:numPr>
          <w:ilvl w:val="2"/>
          <w:numId w:val="37"/>
        </w:numPr>
      </w:pPr>
      <w:bookmarkStart w:id="125" w:name="_Toc273282694"/>
      <w:r w:rsidRPr="00B02573">
        <w:t>Image Margins in Pixels Around Iris Border</w:t>
      </w:r>
      <w:bookmarkEnd w:id="125"/>
      <w:r w:rsidRPr="00B02573">
        <w:t xml:space="preserve"> </w:t>
      </w:r>
    </w:p>
    <w:p w14:paraId="16D7D2CC" w14:textId="77777777" w:rsidR="00570771" w:rsidRPr="00B02573" w:rsidRDefault="00570771" w:rsidP="00570771">
      <w:r w:rsidRPr="00B02573">
        <w:t>In order to retain sufficient image surrounding of the iris, for the purpose of identifying the left or right eye as well as for a more accurate iris segmentation, the margins around the iris portion of the image need to be at least 50% of the iris diameter on the left and right sides of the image, and a least 25% of the iris diameter on the top and bottom of the image.</w:t>
      </w:r>
    </w:p>
    <w:p w14:paraId="70BE9547" w14:textId="77777777" w:rsidR="00570771" w:rsidRPr="00B02573" w:rsidRDefault="00570771" w:rsidP="00570771">
      <w:pPr>
        <w:pStyle w:val="Heading3"/>
        <w:numPr>
          <w:ilvl w:val="2"/>
          <w:numId w:val="37"/>
        </w:numPr>
        <w:jc w:val="left"/>
      </w:pPr>
      <w:bookmarkStart w:id="126" w:name="_Toc234162428"/>
      <w:bookmarkStart w:id="127" w:name="_Toc273282695"/>
      <w:bookmarkStart w:id="128" w:name="_Ref228608590"/>
      <w:bookmarkEnd w:id="126"/>
      <w:r w:rsidRPr="00B02573">
        <w:t>Image Evaluation Frame Rate</w:t>
      </w:r>
      <w:bookmarkEnd w:id="127"/>
    </w:p>
    <w:p w14:paraId="5A71B556" w14:textId="77777777" w:rsidR="00570771" w:rsidRDefault="00570771" w:rsidP="00570771">
      <w:r w:rsidRPr="00B02573">
        <w:t>In order to achieve acceptable time-to-capture and FTA rates, the iris image sampling frequency must be at least 5 frames per second.</w:t>
      </w:r>
    </w:p>
    <w:p w14:paraId="5746777D" w14:textId="4E1A23F2" w:rsidR="00570771" w:rsidRPr="00B02573" w:rsidRDefault="00570771" w:rsidP="00570771">
      <w:pPr>
        <w:pStyle w:val="Caption"/>
        <w:jc w:val="center"/>
        <w:rPr>
          <w:sz w:val="24"/>
          <w:szCs w:val="24"/>
        </w:rPr>
      </w:pPr>
      <w:r>
        <w:rPr>
          <w:sz w:val="24"/>
          <w:szCs w:val="24"/>
        </w:rPr>
        <w:br w:type="page"/>
      </w:r>
      <w:bookmarkEnd w:id="128"/>
    </w:p>
    <w:p w14:paraId="4562C8AE" w14:textId="77777777" w:rsidR="00570771" w:rsidRPr="00B02573" w:rsidRDefault="00570771" w:rsidP="00570771"/>
    <w:p w14:paraId="3478D23C" w14:textId="77777777" w:rsidR="00570771" w:rsidRPr="00B02573" w:rsidRDefault="00570771" w:rsidP="00570771"/>
    <w:p w14:paraId="1A2609E3" w14:textId="77777777" w:rsidR="00570771" w:rsidRPr="00B02573" w:rsidRDefault="00570771" w:rsidP="00570771">
      <w:pPr>
        <w:pStyle w:val="Heading3"/>
        <w:numPr>
          <w:ilvl w:val="2"/>
          <w:numId w:val="37"/>
        </w:numPr>
      </w:pPr>
      <w:bookmarkStart w:id="129" w:name="_Toc273282696"/>
      <w:r w:rsidRPr="00B02573">
        <w:t>Allowable Maximum Average Irradiance</w:t>
      </w:r>
      <w:bookmarkEnd w:id="129"/>
    </w:p>
    <w:p w14:paraId="405604E2" w14:textId="77777777" w:rsidR="00570771" w:rsidRPr="00B02573" w:rsidRDefault="00570771" w:rsidP="00570771">
      <w:r w:rsidRPr="00B02573">
        <w:t xml:space="preserve">Mobile </w:t>
      </w:r>
      <w:r>
        <w:t xml:space="preserve">ID iris image capture devices </w:t>
      </w:r>
      <w:r w:rsidRPr="00B02573">
        <w:t>typically provide infrared lighting using LEDs to illuminate the iris. The illumination is in a range partly visible to the human eye. Illumination shall be compliant with illumination standard IEC 825-1 and safety specification ISO 60825-1.</w:t>
      </w:r>
    </w:p>
    <w:p w14:paraId="3F062D84" w14:textId="77777777" w:rsidR="00570771" w:rsidRPr="00B02573" w:rsidRDefault="00570771" w:rsidP="00570771">
      <w:pPr>
        <w:pStyle w:val="Heading3"/>
        <w:numPr>
          <w:ilvl w:val="2"/>
          <w:numId w:val="37"/>
        </w:numPr>
      </w:pPr>
      <w:bookmarkStart w:id="130" w:name="_Toc273282697"/>
      <w:r w:rsidRPr="00B02573">
        <w:t>Sensor Signal-to-noise Ratio</w:t>
      </w:r>
      <w:bookmarkEnd w:id="130"/>
    </w:p>
    <w:p w14:paraId="6B0CEB81" w14:textId="77777777" w:rsidR="00570771" w:rsidRPr="00B02573" w:rsidRDefault="00570771" w:rsidP="00570771">
      <w:r w:rsidRPr="00B02573">
        <w:t>In order to achieve acceptable recognition accuracy, the iris acquisition sensor must achieve a signal-to-noise ration of at least 36dB.</w:t>
      </w:r>
    </w:p>
    <w:p w14:paraId="69B3A9CC" w14:textId="77777777" w:rsidR="00570771" w:rsidRPr="00B02573" w:rsidRDefault="00570771" w:rsidP="00570771"/>
    <w:p w14:paraId="2C85F3B7" w14:textId="77777777" w:rsidR="00570771" w:rsidRPr="00B02573" w:rsidRDefault="00570771" w:rsidP="00570771">
      <w:pPr>
        <w:pStyle w:val="Heading2"/>
        <w:numPr>
          <w:ilvl w:val="1"/>
          <w:numId w:val="49"/>
        </w:numPr>
        <w:rPr>
          <w:i w:val="0"/>
        </w:rPr>
      </w:pPr>
      <w:bookmarkStart w:id="131" w:name="_Toc273282698"/>
      <w:r w:rsidRPr="00B02573">
        <w:rPr>
          <w:i w:val="0"/>
        </w:rPr>
        <w:t>Iris Interchange Requirements</w:t>
      </w:r>
      <w:bookmarkEnd w:id="131"/>
    </w:p>
    <w:p w14:paraId="29E38FF2" w14:textId="77777777" w:rsidR="00570771" w:rsidRPr="00B02573" w:rsidRDefault="00570771" w:rsidP="00570771">
      <w:pPr>
        <w:pStyle w:val="Heading3"/>
        <w:numPr>
          <w:ilvl w:val="2"/>
          <w:numId w:val="38"/>
        </w:numPr>
      </w:pPr>
      <w:bookmarkStart w:id="132" w:name="_Toc273282699"/>
      <w:r w:rsidRPr="00B02573">
        <w:t xml:space="preserve">Pixel Depth in </w:t>
      </w:r>
      <w:r>
        <w:t>(</w:t>
      </w:r>
      <w:r w:rsidRPr="00B02573">
        <w:t>700-900</w:t>
      </w:r>
      <w:r>
        <w:t>)</w:t>
      </w:r>
      <w:r w:rsidRPr="00B02573">
        <w:t xml:space="preserve"> nm Range</w:t>
      </w:r>
      <w:bookmarkEnd w:id="132"/>
    </w:p>
    <w:p w14:paraId="1A15EFF0" w14:textId="77777777" w:rsidR="00570771" w:rsidRPr="00B02573" w:rsidRDefault="00570771" w:rsidP="00570771">
      <w:r w:rsidRPr="00B02573">
        <w:t>Within the frequency range of interest, 700</w:t>
      </w:r>
      <w:r>
        <w:t xml:space="preserve"> to </w:t>
      </w:r>
      <w:r w:rsidRPr="00B02573">
        <w:t xml:space="preserve">900 nm, the iris sensor </w:t>
      </w:r>
      <w:r>
        <w:t>shall</w:t>
      </w:r>
      <w:r w:rsidRPr="00B02573">
        <w:t xml:space="preserve"> generate images with at least 8 bits per pixel.</w:t>
      </w:r>
    </w:p>
    <w:p w14:paraId="56A2866E" w14:textId="77777777" w:rsidR="00570771" w:rsidRPr="00B02573" w:rsidRDefault="00570771" w:rsidP="00570771">
      <w:pPr>
        <w:pStyle w:val="Heading3"/>
        <w:numPr>
          <w:ilvl w:val="2"/>
          <w:numId w:val="38"/>
        </w:numPr>
      </w:pPr>
      <w:bookmarkStart w:id="133" w:name="_Toc273282700"/>
      <w:r w:rsidRPr="00B02573">
        <w:t>Format</w:t>
      </w:r>
      <w:bookmarkEnd w:id="133"/>
    </w:p>
    <w:p w14:paraId="340C054D" w14:textId="0497202A" w:rsidR="00570771" w:rsidRPr="00B02573" w:rsidRDefault="00570771" w:rsidP="00570771">
      <w:r w:rsidRPr="00B02573">
        <w:t xml:space="preserve">In order to support interoperability, the </w:t>
      </w:r>
      <w:r>
        <w:t xml:space="preserve">Mobile ID iris image capture </w:t>
      </w:r>
      <w:r w:rsidRPr="00B02573">
        <w:t xml:space="preserve">device </w:t>
      </w:r>
      <w:r>
        <w:t xml:space="preserve">shall </w:t>
      </w:r>
      <w:r w:rsidRPr="00B02573">
        <w:t xml:space="preserve">support </w:t>
      </w:r>
      <w:r>
        <w:t>ANSI/NIST-ITL</w:t>
      </w:r>
      <w:r w:rsidRPr="00B02573">
        <w:t xml:space="preserve"> </w:t>
      </w:r>
      <w:r>
        <w:t>Type-</w:t>
      </w:r>
      <w:r w:rsidRPr="00B02573">
        <w:t>17 records, with raw images conformant to ISO 19794-6 rectilinear image standards.</w:t>
      </w:r>
      <w:r w:rsidR="00400413">
        <w:t xml:space="preserve">      </w:t>
      </w:r>
      <w:r w:rsidR="00400413" w:rsidRPr="00400413">
        <w:rPr>
          <w:color w:val="FF0000"/>
        </w:rPr>
        <w:t>REVISE</w:t>
      </w:r>
    </w:p>
    <w:p w14:paraId="4C341E8F" w14:textId="77777777" w:rsidR="00570771" w:rsidRPr="00B02573" w:rsidRDefault="00570771" w:rsidP="00570771">
      <w:pPr>
        <w:pStyle w:val="Heading3"/>
        <w:numPr>
          <w:ilvl w:val="2"/>
          <w:numId w:val="38"/>
        </w:numPr>
      </w:pPr>
      <w:bookmarkStart w:id="134" w:name="_Toc273282701"/>
      <w:r w:rsidRPr="00B02573">
        <w:t>Iris-specific Peak Signal-to-noise Ratio Due to JPEG/JPEG2K Compression</w:t>
      </w:r>
      <w:bookmarkEnd w:id="134"/>
    </w:p>
    <w:p w14:paraId="068527A6" w14:textId="77777777" w:rsidR="00570771" w:rsidRPr="00B02573" w:rsidRDefault="00570771" w:rsidP="00570771">
      <w:r w:rsidRPr="00B02573">
        <w:t xml:space="preserve">When iris images are subjected to JPEG or JPEG2000 compression, the peak signal-to-noise ratio shall be at least the level as determined by the NIST </w:t>
      </w:r>
      <w:r w:rsidRPr="00A635A4">
        <w:t>Iris Exchange (IREX) Evaluation 2008</w:t>
      </w:r>
      <w:r w:rsidRPr="00B02573">
        <w:t>.</w:t>
      </w:r>
    </w:p>
    <w:p w14:paraId="3D4EBAA9" w14:textId="77777777" w:rsidR="00570771" w:rsidRPr="00B02573" w:rsidRDefault="00570771" w:rsidP="00570771"/>
    <w:p w14:paraId="105BB772" w14:textId="77777777" w:rsidR="00570771" w:rsidRDefault="00570771" w:rsidP="00570771">
      <w:pPr>
        <w:pStyle w:val="Heading1"/>
        <w:numPr>
          <w:ilvl w:val="0"/>
          <w:numId w:val="38"/>
        </w:numPr>
      </w:pPr>
      <w:r>
        <w:br w:type="page"/>
      </w:r>
      <w:bookmarkStart w:id="135" w:name="_Toc273282702"/>
      <w:r w:rsidRPr="00B02573">
        <w:lastRenderedPageBreak/>
        <w:t>Mobile ID Use Cases</w:t>
      </w:r>
      <w:bookmarkEnd w:id="135"/>
    </w:p>
    <w:p w14:paraId="51F4AEE8" w14:textId="463D349D" w:rsidR="000E2EC3" w:rsidRPr="000E2EC3" w:rsidRDefault="000E2EC3" w:rsidP="000E2EC3">
      <w:pPr>
        <w:rPr>
          <w:color w:val="FF0000"/>
        </w:rPr>
      </w:pPr>
      <w:r>
        <w:rPr>
          <w:color w:val="FF0000"/>
        </w:rPr>
        <w:t xml:space="preserve">Major revision needed, particularly after the DHS work on mobile ID use cases.   Also need to include forensic applications, new military applications, etc.   </w:t>
      </w:r>
      <w:proofErr w:type="gramStart"/>
      <w:r>
        <w:rPr>
          <w:color w:val="FF0000"/>
        </w:rPr>
        <w:t>VOLUNTEERS ?</w:t>
      </w:r>
      <w:proofErr w:type="gramEnd"/>
      <w:r>
        <w:rPr>
          <w:color w:val="FF0000"/>
        </w:rPr>
        <w:t xml:space="preserve">  </w:t>
      </w:r>
    </w:p>
    <w:p w14:paraId="29993FEC" w14:textId="77777777" w:rsidR="00570771" w:rsidRPr="00B02573" w:rsidRDefault="00570771" w:rsidP="00570771">
      <w:pPr>
        <w:pStyle w:val="Heading2"/>
        <w:numPr>
          <w:ilvl w:val="1"/>
          <w:numId w:val="39"/>
        </w:numPr>
        <w:rPr>
          <w:i w:val="0"/>
        </w:rPr>
      </w:pPr>
      <w:bookmarkStart w:id="136" w:name="_Toc273282703"/>
      <w:r w:rsidRPr="00B02573">
        <w:rPr>
          <w:i w:val="0"/>
        </w:rPr>
        <w:t>Overview</w:t>
      </w:r>
      <w:bookmarkEnd w:id="136"/>
    </w:p>
    <w:p w14:paraId="7735FA5A" w14:textId="77777777" w:rsidR="00570771" w:rsidRPr="00B02573" w:rsidRDefault="00570771" w:rsidP="00570771"/>
    <w:p w14:paraId="6CD242AF" w14:textId="76CE0528" w:rsidR="00570771" w:rsidRDefault="00570771" w:rsidP="00570771">
      <w:r w:rsidRPr="00B02573">
        <w:t xml:space="preserve">For Mobile ID devices, </w:t>
      </w:r>
      <w:r>
        <w:fldChar w:fldCharType="begin"/>
      </w:r>
      <w:r>
        <w:instrText xml:space="preserve"> REF _Ref233616538 \h </w:instrText>
      </w:r>
      <w:r>
        <w:fldChar w:fldCharType="separate"/>
      </w:r>
      <w:r w:rsidRPr="00B02573">
        <w:t xml:space="preserve">Table </w:t>
      </w:r>
      <w:r>
        <w:rPr>
          <w:noProof/>
        </w:rPr>
        <w:t>6</w:t>
      </w:r>
      <w:r>
        <w:fldChar w:fldCharType="end"/>
      </w:r>
      <w:r>
        <w:t xml:space="preserve"> </w:t>
      </w:r>
      <w:r w:rsidRPr="00B02573">
        <w:t xml:space="preserve">lists mobile identification use cases applicable to fingerprints, face, and iris. </w:t>
      </w:r>
      <w:r w:rsidR="00A65550" w:rsidRPr="00A65550">
        <w:rPr>
          <w:color w:val="FF0000"/>
        </w:rPr>
        <w:t>NEED TO UPDATE</w:t>
      </w:r>
      <w:r w:rsidRPr="00B02573">
        <w:t xml:space="preserve"> Ten different scenarios have been defined based on risk levels to public safety and also on the intended </w:t>
      </w:r>
      <w:proofErr w:type="gramStart"/>
      <w:r w:rsidRPr="00B02573">
        <w:t>function.</w:t>
      </w:r>
      <w:proofErr w:type="gramEnd"/>
      <w:r w:rsidRPr="00B02573">
        <w:t xml:space="preserve">  Risk levels are summarized as severe, moderate, and mild.  Each risk level has specific implications for image quality requirements of the three biometric functions: enrollment, identification, and verification.</w:t>
      </w:r>
    </w:p>
    <w:p w14:paraId="5955144E" w14:textId="77777777" w:rsidR="00570771" w:rsidRPr="00B02573" w:rsidRDefault="00570771" w:rsidP="00570771"/>
    <w:p w14:paraId="58A8B80E" w14:textId="1AC84937" w:rsidR="00A65550" w:rsidRDefault="00A65550" w:rsidP="00570771">
      <w:pPr>
        <w:rPr>
          <w:color w:val="FF0000"/>
        </w:rPr>
      </w:pPr>
      <w:r>
        <w:rPr>
          <w:color w:val="FF0000"/>
        </w:rPr>
        <w:t>ADD MORE DECRIPTION</w:t>
      </w:r>
      <w:r w:rsidR="003B212A">
        <w:rPr>
          <w:color w:val="FF0000"/>
        </w:rPr>
        <w:t>. NEED TO CREDIT DIAGRAM</w:t>
      </w:r>
    </w:p>
    <w:p w14:paraId="57CB9416" w14:textId="77777777" w:rsidR="00A65550" w:rsidRDefault="00A65550" w:rsidP="00570771">
      <w:pPr>
        <w:rPr>
          <w:color w:val="FF0000"/>
        </w:rPr>
      </w:pPr>
    </w:p>
    <w:p w14:paraId="5BA9D9E9" w14:textId="6F0A5834" w:rsidR="00A65550" w:rsidRDefault="003B212A" w:rsidP="00570771">
      <w:pPr>
        <w:rPr>
          <w:color w:val="FF0000"/>
        </w:rPr>
      </w:pPr>
      <w:r>
        <w:rPr>
          <w:noProof/>
        </w:rPr>
        <w:drawing>
          <wp:inline distT="0" distB="0" distL="0" distR="0" wp14:anchorId="7AE6B7A0" wp14:editId="001F7555">
            <wp:extent cx="5486400" cy="3891403"/>
            <wp:effectExtent l="2540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5486400" cy="3891403"/>
                    </a:xfrm>
                    <a:prstGeom prst="rect">
                      <a:avLst/>
                    </a:prstGeom>
                    <a:noFill/>
                    <a:ln w="9525">
                      <a:noFill/>
                      <a:miter lim="800000"/>
                      <a:headEnd/>
                      <a:tailEnd/>
                    </a:ln>
                  </pic:spPr>
                </pic:pic>
              </a:graphicData>
            </a:graphic>
          </wp:inline>
        </w:drawing>
      </w:r>
    </w:p>
    <w:p w14:paraId="10AD8226" w14:textId="77777777" w:rsidR="003B212A" w:rsidRDefault="003B212A" w:rsidP="00570771">
      <w:pPr>
        <w:rPr>
          <w:color w:val="FF0000"/>
        </w:rPr>
      </w:pPr>
    </w:p>
    <w:p w14:paraId="6B66A400" w14:textId="77777777" w:rsidR="003B212A" w:rsidRDefault="003B212A" w:rsidP="00570771">
      <w:pPr>
        <w:rPr>
          <w:color w:val="FF0000"/>
        </w:rPr>
      </w:pPr>
    </w:p>
    <w:p w14:paraId="5BAE76AE" w14:textId="77777777" w:rsidR="003B212A" w:rsidRDefault="003B212A" w:rsidP="00570771">
      <w:pPr>
        <w:rPr>
          <w:color w:val="FF0000"/>
        </w:rPr>
      </w:pPr>
    </w:p>
    <w:p w14:paraId="4F0BD397" w14:textId="77777777" w:rsidR="003B212A" w:rsidRDefault="003B212A" w:rsidP="00570771">
      <w:pPr>
        <w:rPr>
          <w:color w:val="FF0000"/>
        </w:rPr>
      </w:pPr>
    </w:p>
    <w:p w14:paraId="13C134A8" w14:textId="77777777" w:rsidR="003B212A" w:rsidRDefault="003B212A" w:rsidP="00570771">
      <w:pPr>
        <w:rPr>
          <w:color w:val="FF0000"/>
        </w:rPr>
      </w:pPr>
    </w:p>
    <w:p w14:paraId="760DBA9D" w14:textId="77777777" w:rsidR="003B212A" w:rsidRDefault="003B212A" w:rsidP="00570771">
      <w:pPr>
        <w:rPr>
          <w:color w:val="FF0000"/>
        </w:rPr>
      </w:pPr>
    </w:p>
    <w:p w14:paraId="07BD11F9" w14:textId="77777777" w:rsidR="003B212A" w:rsidRDefault="003B212A" w:rsidP="00570771">
      <w:pPr>
        <w:rPr>
          <w:color w:val="FF0000"/>
        </w:rPr>
      </w:pPr>
    </w:p>
    <w:p w14:paraId="7B673786" w14:textId="77777777" w:rsidR="003B212A" w:rsidRDefault="003B212A" w:rsidP="00570771">
      <w:pPr>
        <w:rPr>
          <w:color w:val="FF0000"/>
        </w:rPr>
      </w:pPr>
    </w:p>
    <w:p w14:paraId="41CA071E" w14:textId="77777777" w:rsidR="003B212A" w:rsidRPr="00A65550" w:rsidRDefault="003B212A" w:rsidP="00570771">
      <w:pPr>
        <w:rPr>
          <w:color w:val="FF0000"/>
        </w:rPr>
      </w:pPr>
    </w:p>
    <w:p w14:paraId="79EA44E9" w14:textId="77777777" w:rsidR="00570771" w:rsidRDefault="00570771" w:rsidP="00570771">
      <w:pPr>
        <w:pStyle w:val="Heading2"/>
        <w:numPr>
          <w:ilvl w:val="1"/>
          <w:numId w:val="39"/>
        </w:numPr>
        <w:rPr>
          <w:i w:val="0"/>
        </w:rPr>
      </w:pPr>
      <w:bookmarkStart w:id="137" w:name="_Toc273282704"/>
      <w:r w:rsidRPr="00B02573">
        <w:rPr>
          <w:i w:val="0"/>
        </w:rPr>
        <w:t>Severe Risk Environments</w:t>
      </w:r>
      <w:bookmarkEnd w:id="137"/>
    </w:p>
    <w:p w14:paraId="51E4E943" w14:textId="77777777" w:rsidR="003B212A" w:rsidRDefault="003B212A" w:rsidP="003B212A"/>
    <w:p w14:paraId="55D58FB3" w14:textId="77777777" w:rsidR="003B212A" w:rsidRPr="003B212A" w:rsidRDefault="003B212A" w:rsidP="003B212A"/>
    <w:p w14:paraId="2B628B38" w14:textId="77777777" w:rsidR="00570771" w:rsidRPr="00B02573" w:rsidRDefault="00570771" w:rsidP="00570771">
      <w:r w:rsidRPr="00B02573">
        <w:t>Severe risk levels imply that loss of life and/or property can result if accurate identification or verification is not made.  In severe risk environments, it is plausible that inconvenience to the subject being identified or verified is secondary to the security of the situation, meaning subjects may be detained longer until the identification or verification process is completed.  This assumption means that A</w:t>
      </w:r>
      <w:r>
        <w:t>B</w:t>
      </w:r>
      <w:r w:rsidRPr="00B02573">
        <w:t xml:space="preserve">IS or other matching thresholds can be set lower (more aggressively) resulting in a returned list of potential candidates that a forensics examiner may review to determine if a true match has occurred.  With the ability to have a forensics examiner review the images, image quality meeting the stringent </w:t>
      </w:r>
      <w:r>
        <w:t xml:space="preserve">FBI </w:t>
      </w:r>
      <w:r w:rsidRPr="00B02573">
        <w:t>Appendix F requirements or other quality criteria</w:t>
      </w:r>
      <w:r w:rsidRPr="00B02573">
        <w:rPr>
          <w:rStyle w:val="FootnoteReference"/>
        </w:rPr>
        <w:footnoteReference w:id="5"/>
      </w:r>
      <w:r w:rsidRPr="00B02573">
        <w:t xml:space="preserve"> adds information that can be used by the examiner.  A forensics fingerprint examiner can use level 3 fingerprint information including inter-ridge detail and pore structure to effect identifications.  On the other hand, machine matching is typically constrained to level 2 minutiae details and ridge spacing.  For this reason, fingerprint sensors for enrollment and identification in a severe environment must meet </w:t>
      </w:r>
      <w:r>
        <w:t xml:space="preserve">EBTS </w:t>
      </w:r>
      <w:r w:rsidRPr="00B02573">
        <w:t>Appendix F</w:t>
      </w:r>
      <w:r>
        <w:t xml:space="preserve"> requirements</w:t>
      </w:r>
      <w:r w:rsidRPr="00B02573">
        <w:t>.  In addition, each print that can be compared adds information that can be used by the examiner making full ten-print comparisons desirable.</w:t>
      </w:r>
    </w:p>
    <w:p w14:paraId="7E839E75" w14:textId="77777777" w:rsidR="00570771" w:rsidRPr="00B02573" w:rsidRDefault="00570771" w:rsidP="00570771"/>
    <w:p w14:paraId="1A62FAC6" w14:textId="77777777" w:rsidR="00570771" w:rsidRPr="00B02573" w:rsidRDefault="00570771" w:rsidP="00570771">
      <w:r w:rsidRPr="00B02573">
        <w:t>Examples of enrollment and identification functions in a high risk environment include background checks conducted to grant access to secure facilities during battle field operations.  In this case, enrollment fingerprints would be compared against the latent image database maintained by the Department of Defense (</w:t>
      </w:r>
      <w:proofErr w:type="spellStart"/>
      <w:r w:rsidRPr="00B02573">
        <w:t>DoD</w:t>
      </w:r>
      <w:proofErr w:type="spellEnd"/>
      <w:r w:rsidRPr="00B02573">
        <w:t xml:space="preserve">).  Applying requirements for </w:t>
      </w:r>
      <w:r>
        <w:t>EBTS</w:t>
      </w:r>
      <w:r w:rsidRPr="00B02573">
        <w:t xml:space="preserve"> Appendix F maximizes the likelihood of obtaining a match against the latent database.</w:t>
      </w:r>
    </w:p>
    <w:p w14:paraId="623B329A" w14:textId="77777777" w:rsidR="00570771" w:rsidRPr="00B02573" w:rsidRDefault="00570771" w:rsidP="00570771"/>
    <w:p w14:paraId="14113263" w14:textId="77777777" w:rsidR="00570771" w:rsidRPr="00B02573" w:rsidRDefault="00570771" w:rsidP="00570771">
      <w:r w:rsidRPr="00B02573">
        <w:t>The verification function typically compares a processed captured biometric image against previously captured templates.  Thus, even for verification functions performed in a severe risk environment, sensors meeting PIV image quality specifications provide the maximum data that will be used for matching.  Increased confidence for verification</w:t>
      </w:r>
      <w:r w:rsidRPr="008C4431">
        <w:t xml:space="preserve"> </w:t>
      </w:r>
      <w:r w:rsidRPr="00B02573">
        <w:t>functions can be met using multi-instance (e.g. 2 or more fingers) or multi</w:t>
      </w:r>
      <w:r w:rsidRPr="00B02573">
        <w:noBreakHyphen/>
        <w:t>modal biometric verification.  This approach has been applied by the US military in granting access cards to citizens for access to villages in Iraq and Afghanistan.</w:t>
      </w:r>
    </w:p>
    <w:p w14:paraId="72C6BDC7" w14:textId="77777777" w:rsidR="00570771" w:rsidRDefault="00570771" w:rsidP="00570771"/>
    <w:p w14:paraId="4D6B75E0" w14:textId="77777777" w:rsidR="00570771" w:rsidRPr="00B02573" w:rsidRDefault="00570771" w:rsidP="00570771">
      <w:pPr>
        <w:pStyle w:val="Heading2"/>
        <w:numPr>
          <w:ilvl w:val="1"/>
          <w:numId w:val="39"/>
        </w:numPr>
        <w:rPr>
          <w:i w:val="0"/>
        </w:rPr>
      </w:pPr>
      <w:bookmarkStart w:id="138" w:name="_Toc273282705"/>
      <w:r w:rsidRPr="00B02573">
        <w:rPr>
          <w:i w:val="0"/>
        </w:rPr>
        <w:lastRenderedPageBreak/>
        <w:t>Moderate Risk Environments</w:t>
      </w:r>
      <w:bookmarkEnd w:id="138"/>
    </w:p>
    <w:p w14:paraId="2E95F282" w14:textId="77777777" w:rsidR="00570771" w:rsidRPr="00B02573" w:rsidRDefault="00570771" w:rsidP="00570771">
      <w:r w:rsidRPr="00B02573">
        <w:t xml:space="preserve">A moderate risk environment is defined for those encounters with a subject with no or questionable identification.  An officer cannot detain a subject for more than a limited amount of time without making an arrest.  In this situation, it is necessary to quickly identify the subject or retain biometric information sufficient to verify the subject’s identity at a later date.  In these situations PIV image quality enables machine matching of images.  In the event these </w:t>
      </w:r>
      <w:r>
        <w:t>finger</w:t>
      </w:r>
      <w:r w:rsidRPr="00B02573">
        <w:t>prints are enrolled, these images are sufficient to match the subject when they are later encountered in the court system.  Once the subject is in the court system, any images retained using mobile enrollment would typically be replaced by images captured using a ten-print system.  Once again, the capture of more images provides more information for later booking.  In addition, the capture of two or more fingerprints simultaneously provides additional information on the fingerprint sequence.</w:t>
      </w:r>
    </w:p>
    <w:p w14:paraId="498540CA" w14:textId="77777777" w:rsidR="00570771" w:rsidRPr="00B02573" w:rsidRDefault="00570771" w:rsidP="00570771"/>
    <w:p w14:paraId="338E4AF2" w14:textId="77777777" w:rsidR="003B212A" w:rsidRDefault="003B212A" w:rsidP="00570771">
      <w:pPr>
        <w:pStyle w:val="Caption"/>
        <w:jc w:val="center"/>
        <w:rPr>
          <w:sz w:val="24"/>
          <w:szCs w:val="24"/>
        </w:rPr>
      </w:pPr>
      <w:bookmarkStart w:id="139" w:name="_Ref228633843"/>
      <w:r>
        <w:rPr>
          <w:noProof/>
          <w:lang w:eastAsia="en-US"/>
        </w:rPr>
        <w:drawing>
          <wp:inline distT="0" distB="0" distL="0" distR="0" wp14:anchorId="74C98976" wp14:editId="72AB5FFC">
            <wp:extent cx="5486400" cy="3880795"/>
            <wp:effectExtent l="2540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5486400" cy="3880795"/>
                    </a:xfrm>
                    <a:prstGeom prst="rect">
                      <a:avLst/>
                    </a:prstGeom>
                    <a:noFill/>
                    <a:ln w="9525">
                      <a:noFill/>
                      <a:miter lim="800000"/>
                      <a:headEnd/>
                      <a:tailEnd/>
                    </a:ln>
                  </pic:spPr>
                </pic:pic>
              </a:graphicData>
            </a:graphic>
          </wp:inline>
        </w:drawing>
      </w:r>
    </w:p>
    <w:p w14:paraId="036FE360" w14:textId="77777777" w:rsidR="003B212A" w:rsidRDefault="003B212A" w:rsidP="00570771">
      <w:pPr>
        <w:pStyle w:val="Caption"/>
        <w:jc w:val="center"/>
        <w:rPr>
          <w:sz w:val="24"/>
          <w:szCs w:val="24"/>
        </w:rPr>
      </w:pPr>
    </w:p>
    <w:p w14:paraId="2F29B424" w14:textId="77777777" w:rsidR="003B212A" w:rsidRDefault="003B212A" w:rsidP="003B212A"/>
    <w:p w14:paraId="6DF09BA6" w14:textId="580E52D7" w:rsidR="003B212A" w:rsidRDefault="003B212A" w:rsidP="003B212A">
      <w:r>
        <w:rPr>
          <w:noProof/>
        </w:rPr>
        <w:lastRenderedPageBreak/>
        <w:drawing>
          <wp:inline distT="0" distB="0" distL="0" distR="0" wp14:anchorId="388CE9BB" wp14:editId="10EF8CCB">
            <wp:extent cx="5486400" cy="3845894"/>
            <wp:effectExtent l="2540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srcRect/>
                    <a:stretch>
                      <a:fillRect/>
                    </a:stretch>
                  </pic:blipFill>
                  <pic:spPr bwMode="auto">
                    <a:xfrm>
                      <a:off x="0" y="0"/>
                      <a:ext cx="5486400" cy="3845894"/>
                    </a:xfrm>
                    <a:prstGeom prst="rect">
                      <a:avLst/>
                    </a:prstGeom>
                    <a:noFill/>
                    <a:ln w="9525">
                      <a:noFill/>
                      <a:miter lim="800000"/>
                      <a:headEnd/>
                      <a:tailEnd/>
                    </a:ln>
                  </pic:spPr>
                </pic:pic>
              </a:graphicData>
            </a:graphic>
          </wp:inline>
        </w:drawing>
      </w:r>
    </w:p>
    <w:p w14:paraId="50F903C3" w14:textId="77777777" w:rsidR="003B212A" w:rsidRDefault="003B212A" w:rsidP="003B212A"/>
    <w:p w14:paraId="7C123CA2" w14:textId="77777777" w:rsidR="003B212A" w:rsidRDefault="003B212A" w:rsidP="003B212A"/>
    <w:p w14:paraId="62AD0929" w14:textId="234562E8" w:rsidR="003B212A" w:rsidRPr="003B212A" w:rsidRDefault="003B212A" w:rsidP="003B212A">
      <w:pPr>
        <w:rPr>
          <w:color w:val="FF0000"/>
        </w:rPr>
      </w:pPr>
      <w:r>
        <w:rPr>
          <w:color w:val="FF0000"/>
        </w:rPr>
        <w:t>ADDS DESCRIPTION AND CREDIT DIAGRAMS AND TABLES</w:t>
      </w:r>
    </w:p>
    <w:p w14:paraId="767292BE" w14:textId="77777777" w:rsidR="003B212A" w:rsidRDefault="003B212A" w:rsidP="00570771">
      <w:pPr>
        <w:pStyle w:val="Caption"/>
        <w:jc w:val="center"/>
        <w:rPr>
          <w:sz w:val="24"/>
          <w:szCs w:val="24"/>
        </w:rPr>
      </w:pPr>
    </w:p>
    <w:p w14:paraId="18135DE0" w14:textId="22B5AFE5" w:rsidR="00570771" w:rsidRDefault="003B212A" w:rsidP="003B212A">
      <w:pPr>
        <w:pStyle w:val="Caption"/>
        <w:jc w:val="left"/>
        <w:rPr>
          <w:sz w:val="24"/>
          <w:szCs w:val="24"/>
        </w:rPr>
      </w:pPr>
      <w:r w:rsidRPr="003B212A">
        <w:rPr>
          <w:color w:val="FF0000"/>
          <w:sz w:val="24"/>
          <w:szCs w:val="24"/>
        </w:rPr>
        <w:t>ADD</w:t>
      </w:r>
      <w:r>
        <w:rPr>
          <w:color w:val="FF0000"/>
          <w:sz w:val="24"/>
          <w:szCs w:val="24"/>
        </w:rPr>
        <w:t xml:space="preserve"> DESCRIPTION AND CREDIT FIGUREs</w:t>
      </w:r>
      <w:r w:rsidR="00570771">
        <w:rPr>
          <w:sz w:val="24"/>
          <w:szCs w:val="24"/>
        </w:rPr>
        <w:br w:type="page"/>
      </w:r>
      <w:bookmarkStart w:id="140" w:name="_Ref233616538"/>
      <w:bookmarkStart w:id="141" w:name="_Toc238890046"/>
      <w:r w:rsidR="00570771" w:rsidRPr="00B02573">
        <w:rPr>
          <w:sz w:val="24"/>
          <w:szCs w:val="24"/>
        </w:rPr>
        <w:lastRenderedPageBreak/>
        <w:t xml:space="preserve">Table </w:t>
      </w:r>
      <w:r w:rsidR="00570771" w:rsidRPr="00B02573">
        <w:rPr>
          <w:sz w:val="24"/>
          <w:szCs w:val="24"/>
        </w:rPr>
        <w:fldChar w:fldCharType="begin"/>
      </w:r>
      <w:r w:rsidR="00570771" w:rsidRPr="00B02573">
        <w:rPr>
          <w:sz w:val="24"/>
          <w:szCs w:val="24"/>
        </w:rPr>
        <w:instrText xml:space="preserve"> SEQ Table \* ARABIC </w:instrText>
      </w:r>
      <w:r w:rsidR="00570771" w:rsidRPr="00B02573">
        <w:rPr>
          <w:sz w:val="24"/>
          <w:szCs w:val="24"/>
        </w:rPr>
        <w:fldChar w:fldCharType="separate"/>
      </w:r>
      <w:r w:rsidR="00570771">
        <w:rPr>
          <w:noProof/>
          <w:sz w:val="24"/>
          <w:szCs w:val="24"/>
        </w:rPr>
        <w:t>6</w:t>
      </w:r>
      <w:r w:rsidR="00570771" w:rsidRPr="00B02573">
        <w:rPr>
          <w:sz w:val="24"/>
          <w:szCs w:val="24"/>
        </w:rPr>
        <w:fldChar w:fldCharType="end"/>
      </w:r>
      <w:bookmarkEnd w:id="139"/>
      <w:bookmarkEnd w:id="140"/>
      <w:r w:rsidR="00570771" w:rsidRPr="00B02573">
        <w:rPr>
          <w:sz w:val="24"/>
          <w:szCs w:val="24"/>
        </w:rPr>
        <w:t xml:space="preserve"> - Use cases for risks and functions</w:t>
      </w:r>
      <w:bookmarkEnd w:id="141"/>
    </w:p>
    <w:p w14:paraId="0CB13B2F" w14:textId="77777777" w:rsidR="00292708" w:rsidRDefault="00292708" w:rsidP="00292708"/>
    <w:p w14:paraId="0638290F" w14:textId="70F2BFAB" w:rsidR="00292708" w:rsidRPr="00292708" w:rsidRDefault="00292708" w:rsidP="00292708">
      <w:pPr>
        <w:rPr>
          <w:color w:val="FF0000"/>
        </w:rPr>
      </w:pPr>
      <w:proofErr w:type="gramStart"/>
      <w:r>
        <w:rPr>
          <w:color w:val="FF0000"/>
        </w:rPr>
        <w:t>UPDATE !!!</w:t>
      </w:r>
      <w:proofErr w:type="gramEnd"/>
      <w:r>
        <w:rPr>
          <w:color w:val="FF0000"/>
        </w:rPr>
        <w:t xml:space="preserve">    </w:t>
      </w:r>
      <w:proofErr w:type="gramStart"/>
      <w:r>
        <w:rPr>
          <w:color w:val="FF0000"/>
        </w:rPr>
        <w:t>UPDATE !!!</w:t>
      </w:r>
      <w:proofErr w:type="gramEnd"/>
      <w:r>
        <w:rPr>
          <w:color w:val="FF0000"/>
        </w:rPr>
        <w:t xml:space="preserve">     </w:t>
      </w:r>
      <w:proofErr w:type="gramStart"/>
      <w:r>
        <w:rPr>
          <w:color w:val="FF0000"/>
        </w:rPr>
        <w:t>UPDATE !!!</w:t>
      </w:r>
      <w:proofErr w:type="gramEnd"/>
    </w:p>
    <w:p w14:paraId="338BD3A8" w14:textId="77777777" w:rsidR="00292708" w:rsidRDefault="00292708" w:rsidP="00292708"/>
    <w:p w14:paraId="16439825" w14:textId="77777777" w:rsidR="00292708" w:rsidRDefault="00292708" w:rsidP="00292708"/>
    <w:p w14:paraId="3A307B30" w14:textId="77777777" w:rsidR="00292708" w:rsidRPr="00292708" w:rsidRDefault="00292708" w:rsidP="00292708"/>
    <w:tbl>
      <w:tblPr>
        <w:tblW w:w="95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2430"/>
        <w:gridCol w:w="630"/>
        <w:gridCol w:w="810"/>
        <w:gridCol w:w="540"/>
        <w:gridCol w:w="3510"/>
      </w:tblGrid>
      <w:tr w:rsidR="00570771" w:rsidRPr="006F6DB3" w14:paraId="4AEDCBB0" w14:textId="77777777">
        <w:tc>
          <w:tcPr>
            <w:tcW w:w="1620" w:type="dxa"/>
            <w:vMerge w:val="restart"/>
            <w:shd w:val="clear" w:color="auto" w:fill="A6A6A6"/>
          </w:tcPr>
          <w:p w14:paraId="3A0521B5" w14:textId="77777777" w:rsidR="00570771" w:rsidRPr="006F6DB3" w:rsidRDefault="00570771" w:rsidP="00570771">
            <w:pPr>
              <w:rPr>
                <w:b/>
                <w:sz w:val="20"/>
                <w:szCs w:val="20"/>
              </w:rPr>
            </w:pPr>
            <w:r w:rsidRPr="006F6DB3">
              <w:rPr>
                <w:b/>
                <w:sz w:val="20"/>
                <w:szCs w:val="20"/>
              </w:rPr>
              <w:t>Risk to Public Safety/Function</w:t>
            </w:r>
          </w:p>
        </w:tc>
        <w:tc>
          <w:tcPr>
            <w:tcW w:w="2430" w:type="dxa"/>
            <w:vMerge w:val="restart"/>
            <w:shd w:val="clear" w:color="auto" w:fill="A6A6A6"/>
          </w:tcPr>
          <w:p w14:paraId="71EAF398" w14:textId="77777777" w:rsidR="00570771" w:rsidRPr="006F6DB3" w:rsidRDefault="00570771" w:rsidP="00570771">
            <w:pPr>
              <w:rPr>
                <w:b/>
                <w:sz w:val="20"/>
                <w:szCs w:val="20"/>
              </w:rPr>
            </w:pPr>
          </w:p>
          <w:p w14:paraId="5D8FFC10" w14:textId="77777777" w:rsidR="00570771" w:rsidRPr="006F6DB3" w:rsidRDefault="00570771" w:rsidP="00570771">
            <w:pPr>
              <w:rPr>
                <w:b/>
                <w:sz w:val="20"/>
                <w:szCs w:val="20"/>
              </w:rPr>
            </w:pPr>
            <w:r w:rsidRPr="006F6DB3">
              <w:rPr>
                <w:b/>
                <w:sz w:val="20"/>
                <w:szCs w:val="20"/>
              </w:rPr>
              <w:t>Use Case Example</w:t>
            </w:r>
          </w:p>
        </w:tc>
        <w:tc>
          <w:tcPr>
            <w:tcW w:w="1980" w:type="dxa"/>
            <w:gridSpan w:val="3"/>
            <w:tcBorders>
              <w:bottom w:val="single" w:sz="4" w:space="0" w:color="auto"/>
            </w:tcBorders>
            <w:shd w:val="clear" w:color="auto" w:fill="A6A6A6"/>
          </w:tcPr>
          <w:p w14:paraId="77C5D6BD" w14:textId="77777777" w:rsidR="00570771" w:rsidRPr="006F6DB3" w:rsidRDefault="00570771" w:rsidP="00570771">
            <w:pPr>
              <w:jc w:val="center"/>
              <w:rPr>
                <w:b/>
                <w:sz w:val="20"/>
                <w:szCs w:val="20"/>
              </w:rPr>
            </w:pPr>
            <w:r w:rsidRPr="006F6DB3">
              <w:rPr>
                <w:b/>
                <w:sz w:val="20"/>
                <w:szCs w:val="20"/>
              </w:rPr>
              <w:t xml:space="preserve"> SAP Level</w:t>
            </w:r>
          </w:p>
        </w:tc>
        <w:tc>
          <w:tcPr>
            <w:tcW w:w="3510" w:type="dxa"/>
            <w:vMerge w:val="restart"/>
            <w:shd w:val="clear" w:color="auto" w:fill="A6A6A6"/>
          </w:tcPr>
          <w:p w14:paraId="7BCC0432" w14:textId="77777777" w:rsidR="00570771" w:rsidRPr="006F6DB3" w:rsidRDefault="00570771" w:rsidP="00570771">
            <w:pPr>
              <w:rPr>
                <w:b/>
                <w:sz w:val="20"/>
                <w:szCs w:val="20"/>
              </w:rPr>
            </w:pPr>
          </w:p>
          <w:p w14:paraId="5CC9F5F6" w14:textId="77777777" w:rsidR="00570771" w:rsidRPr="006F6DB3" w:rsidRDefault="00570771" w:rsidP="00570771">
            <w:pPr>
              <w:rPr>
                <w:b/>
                <w:sz w:val="20"/>
                <w:szCs w:val="20"/>
              </w:rPr>
            </w:pPr>
            <w:r w:rsidRPr="006F6DB3">
              <w:rPr>
                <w:b/>
                <w:sz w:val="20"/>
                <w:szCs w:val="20"/>
              </w:rPr>
              <w:t>Notes</w:t>
            </w:r>
          </w:p>
        </w:tc>
      </w:tr>
      <w:tr w:rsidR="00570771" w:rsidRPr="006F6DB3" w14:paraId="2EB444D6" w14:textId="77777777">
        <w:tc>
          <w:tcPr>
            <w:tcW w:w="1620" w:type="dxa"/>
            <w:vMerge/>
          </w:tcPr>
          <w:p w14:paraId="1FABF94E" w14:textId="77777777" w:rsidR="00570771" w:rsidRPr="006F6DB3" w:rsidRDefault="00570771" w:rsidP="00570771">
            <w:pPr>
              <w:rPr>
                <w:b/>
              </w:rPr>
            </w:pPr>
          </w:p>
        </w:tc>
        <w:tc>
          <w:tcPr>
            <w:tcW w:w="2430" w:type="dxa"/>
            <w:vMerge/>
          </w:tcPr>
          <w:p w14:paraId="2387DB10" w14:textId="77777777" w:rsidR="00570771" w:rsidRPr="006F6DB3" w:rsidRDefault="00570771" w:rsidP="00570771">
            <w:pPr>
              <w:rPr>
                <w:b/>
              </w:rPr>
            </w:pPr>
          </w:p>
        </w:tc>
        <w:tc>
          <w:tcPr>
            <w:tcW w:w="630" w:type="dxa"/>
            <w:shd w:val="clear" w:color="auto" w:fill="A6A6A6"/>
          </w:tcPr>
          <w:p w14:paraId="2DEBB15B" w14:textId="77777777" w:rsidR="00570771" w:rsidRPr="006F6DB3" w:rsidRDefault="00570771" w:rsidP="00570771">
            <w:pPr>
              <w:jc w:val="center"/>
              <w:rPr>
                <w:b/>
                <w:sz w:val="20"/>
                <w:szCs w:val="20"/>
              </w:rPr>
            </w:pPr>
            <w:r w:rsidRPr="006F6DB3">
              <w:rPr>
                <w:b/>
                <w:sz w:val="20"/>
                <w:szCs w:val="20"/>
              </w:rPr>
              <w:t>Face</w:t>
            </w:r>
          </w:p>
        </w:tc>
        <w:tc>
          <w:tcPr>
            <w:tcW w:w="810" w:type="dxa"/>
            <w:shd w:val="clear" w:color="auto" w:fill="A6A6A6"/>
          </w:tcPr>
          <w:p w14:paraId="45FFC0E8" w14:textId="77777777" w:rsidR="00570771" w:rsidRPr="006F6DB3" w:rsidRDefault="00570771" w:rsidP="00570771">
            <w:pPr>
              <w:jc w:val="center"/>
              <w:rPr>
                <w:b/>
                <w:sz w:val="20"/>
                <w:szCs w:val="20"/>
              </w:rPr>
            </w:pPr>
            <w:r w:rsidRPr="006F6DB3">
              <w:rPr>
                <w:b/>
                <w:sz w:val="20"/>
                <w:szCs w:val="20"/>
              </w:rPr>
              <w:t>Finger</w:t>
            </w:r>
          </w:p>
        </w:tc>
        <w:tc>
          <w:tcPr>
            <w:tcW w:w="540" w:type="dxa"/>
            <w:shd w:val="clear" w:color="auto" w:fill="A6A6A6"/>
          </w:tcPr>
          <w:p w14:paraId="7F985DBE" w14:textId="77777777" w:rsidR="00570771" w:rsidRPr="006F6DB3" w:rsidRDefault="00570771" w:rsidP="00570771">
            <w:pPr>
              <w:jc w:val="center"/>
              <w:rPr>
                <w:b/>
                <w:sz w:val="20"/>
                <w:szCs w:val="20"/>
              </w:rPr>
            </w:pPr>
            <w:r w:rsidRPr="006F6DB3">
              <w:rPr>
                <w:b/>
                <w:sz w:val="20"/>
                <w:szCs w:val="20"/>
              </w:rPr>
              <w:t>Iris</w:t>
            </w:r>
          </w:p>
        </w:tc>
        <w:tc>
          <w:tcPr>
            <w:tcW w:w="3510" w:type="dxa"/>
            <w:vMerge/>
          </w:tcPr>
          <w:p w14:paraId="13513D95" w14:textId="77777777" w:rsidR="00570771" w:rsidRPr="006F6DB3" w:rsidRDefault="00570771" w:rsidP="00570771">
            <w:pPr>
              <w:rPr>
                <w:b/>
              </w:rPr>
            </w:pPr>
          </w:p>
        </w:tc>
      </w:tr>
      <w:tr w:rsidR="00570771" w:rsidRPr="006F6DB3" w14:paraId="46B2B96A" w14:textId="77777777">
        <w:tc>
          <w:tcPr>
            <w:tcW w:w="1620" w:type="dxa"/>
            <w:tcBorders>
              <w:bottom w:val="single" w:sz="4" w:space="0" w:color="auto"/>
            </w:tcBorders>
          </w:tcPr>
          <w:p w14:paraId="54C19910" w14:textId="77777777" w:rsidR="00570771" w:rsidRPr="006F6DB3" w:rsidRDefault="00570771" w:rsidP="00570771">
            <w:pPr>
              <w:rPr>
                <w:sz w:val="16"/>
                <w:szCs w:val="16"/>
              </w:rPr>
            </w:pPr>
            <w:r w:rsidRPr="006F6DB3">
              <w:rPr>
                <w:sz w:val="16"/>
                <w:szCs w:val="16"/>
              </w:rPr>
              <w:t>Severe/</w:t>
            </w:r>
          </w:p>
          <w:p w14:paraId="2219D40E" w14:textId="77777777" w:rsidR="00570771" w:rsidRPr="006F6DB3" w:rsidRDefault="00570771" w:rsidP="00570771">
            <w:pPr>
              <w:rPr>
                <w:sz w:val="16"/>
                <w:szCs w:val="16"/>
              </w:rPr>
            </w:pPr>
            <w:r w:rsidRPr="006F6DB3">
              <w:rPr>
                <w:sz w:val="16"/>
                <w:szCs w:val="16"/>
              </w:rPr>
              <w:t>Enrollment</w:t>
            </w:r>
          </w:p>
        </w:tc>
        <w:tc>
          <w:tcPr>
            <w:tcW w:w="2430" w:type="dxa"/>
            <w:tcBorders>
              <w:bottom w:val="single" w:sz="4" w:space="0" w:color="auto"/>
            </w:tcBorders>
          </w:tcPr>
          <w:p w14:paraId="53E8DD60" w14:textId="77777777" w:rsidR="00570771" w:rsidRPr="006F6DB3" w:rsidRDefault="00570771" w:rsidP="00570771">
            <w:pPr>
              <w:rPr>
                <w:sz w:val="16"/>
                <w:szCs w:val="16"/>
              </w:rPr>
            </w:pPr>
            <w:r w:rsidRPr="006F6DB3">
              <w:rPr>
                <w:sz w:val="16"/>
                <w:szCs w:val="16"/>
              </w:rPr>
              <w:t xml:space="preserve">Field enrollment into databases with applications where there is a high risk of loss of life or assets. Some situations may require multi-modal biometric enrollment. Enrollment should achieve an equivalent level of quality as if conducted in a controlled environment using non-mobile devices. </w:t>
            </w:r>
          </w:p>
        </w:tc>
        <w:tc>
          <w:tcPr>
            <w:tcW w:w="630" w:type="dxa"/>
            <w:tcBorders>
              <w:bottom w:val="single" w:sz="4" w:space="0" w:color="auto"/>
            </w:tcBorders>
            <w:shd w:val="clear" w:color="auto" w:fill="auto"/>
          </w:tcPr>
          <w:p w14:paraId="27817FDF" w14:textId="77777777" w:rsidR="00570771" w:rsidRPr="006F6DB3" w:rsidRDefault="00570771" w:rsidP="00570771">
            <w:pPr>
              <w:jc w:val="center"/>
              <w:rPr>
                <w:sz w:val="16"/>
                <w:szCs w:val="16"/>
              </w:rPr>
            </w:pPr>
            <w:r w:rsidRPr="006F6DB3">
              <w:rPr>
                <w:sz w:val="16"/>
                <w:szCs w:val="16"/>
              </w:rPr>
              <w:t>42</w:t>
            </w:r>
          </w:p>
        </w:tc>
        <w:tc>
          <w:tcPr>
            <w:tcW w:w="810" w:type="dxa"/>
            <w:tcBorders>
              <w:bottom w:val="single" w:sz="4" w:space="0" w:color="auto"/>
            </w:tcBorders>
            <w:shd w:val="clear" w:color="auto" w:fill="auto"/>
          </w:tcPr>
          <w:p w14:paraId="2E13593E" w14:textId="77777777" w:rsidR="00570771" w:rsidRPr="006F6DB3" w:rsidRDefault="00570771" w:rsidP="00570771">
            <w:pPr>
              <w:jc w:val="center"/>
              <w:rPr>
                <w:sz w:val="16"/>
                <w:szCs w:val="16"/>
              </w:rPr>
            </w:pPr>
            <w:r w:rsidRPr="006F6DB3">
              <w:rPr>
                <w:sz w:val="16"/>
                <w:szCs w:val="16"/>
              </w:rPr>
              <w:t>45+</w:t>
            </w:r>
          </w:p>
        </w:tc>
        <w:tc>
          <w:tcPr>
            <w:tcW w:w="540" w:type="dxa"/>
            <w:tcBorders>
              <w:bottom w:val="single" w:sz="4" w:space="0" w:color="auto"/>
            </w:tcBorders>
            <w:shd w:val="clear" w:color="auto" w:fill="auto"/>
          </w:tcPr>
          <w:p w14:paraId="37536116" w14:textId="77777777" w:rsidR="00570771" w:rsidRPr="006F6DB3" w:rsidRDefault="00570771" w:rsidP="00570771">
            <w:pPr>
              <w:jc w:val="center"/>
              <w:rPr>
                <w:sz w:val="16"/>
                <w:szCs w:val="16"/>
              </w:rPr>
            </w:pPr>
            <w:r w:rsidRPr="006F6DB3">
              <w:rPr>
                <w:sz w:val="16"/>
                <w:szCs w:val="16"/>
              </w:rPr>
              <w:t>40</w:t>
            </w:r>
          </w:p>
        </w:tc>
        <w:tc>
          <w:tcPr>
            <w:tcW w:w="3510" w:type="dxa"/>
            <w:tcBorders>
              <w:bottom w:val="single" w:sz="4" w:space="0" w:color="auto"/>
            </w:tcBorders>
          </w:tcPr>
          <w:p w14:paraId="14C0605D" w14:textId="77777777" w:rsidR="00570771" w:rsidRPr="006F6DB3" w:rsidRDefault="00570771" w:rsidP="00570771">
            <w:pPr>
              <w:rPr>
                <w:sz w:val="16"/>
                <w:szCs w:val="16"/>
              </w:rPr>
            </w:pPr>
            <w:r w:rsidRPr="006F6DB3">
              <w:rPr>
                <w:sz w:val="16"/>
                <w:szCs w:val="16"/>
              </w:rPr>
              <w:t xml:space="preserve">Recommend Capture: </w:t>
            </w:r>
          </w:p>
          <w:p w14:paraId="333D7B52" w14:textId="77777777" w:rsidR="00570771" w:rsidRPr="006F6DB3" w:rsidRDefault="00570771" w:rsidP="00570771">
            <w:pPr>
              <w:rPr>
                <w:sz w:val="16"/>
                <w:szCs w:val="16"/>
              </w:rPr>
            </w:pPr>
            <w:r w:rsidRPr="006F6DB3">
              <w:rPr>
                <w:sz w:val="16"/>
                <w:szCs w:val="16"/>
              </w:rPr>
              <w:t>Iris = L&amp;R</w:t>
            </w:r>
            <w:r>
              <w:rPr>
                <w:sz w:val="16"/>
                <w:szCs w:val="16"/>
              </w:rPr>
              <w:t xml:space="preserve"> eyes</w:t>
            </w:r>
          </w:p>
          <w:p w14:paraId="58B0C0B8" w14:textId="77777777" w:rsidR="00570771" w:rsidRPr="006F6DB3" w:rsidRDefault="00570771" w:rsidP="00570771">
            <w:pPr>
              <w:rPr>
                <w:sz w:val="16"/>
                <w:szCs w:val="16"/>
              </w:rPr>
            </w:pPr>
            <w:r w:rsidRPr="006F6DB3">
              <w:rPr>
                <w:sz w:val="16"/>
                <w:szCs w:val="16"/>
              </w:rPr>
              <w:t>Finger = 10</w:t>
            </w:r>
          </w:p>
          <w:p w14:paraId="0FDE3B13" w14:textId="77777777" w:rsidR="00570771" w:rsidRPr="006F6DB3" w:rsidRDefault="00570771" w:rsidP="00570771">
            <w:pPr>
              <w:rPr>
                <w:sz w:val="16"/>
                <w:szCs w:val="16"/>
              </w:rPr>
            </w:pPr>
          </w:p>
          <w:p w14:paraId="5B8CEE6A" w14:textId="77777777" w:rsidR="00570771" w:rsidRPr="006F6DB3" w:rsidRDefault="00570771" w:rsidP="00570771">
            <w:pPr>
              <w:rPr>
                <w:sz w:val="16"/>
                <w:szCs w:val="16"/>
              </w:rPr>
            </w:pPr>
            <w:r w:rsidRPr="006F6DB3">
              <w:rPr>
                <w:sz w:val="16"/>
                <w:szCs w:val="16"/>
              </w:rPr>
              <w:t xml:space="preserve">Enrolling all ten fingerprints, multiple views faces including full-face with three to five profiles, both irises, and multiple instances (captures) of each biometric provides additional search capabilities. </w:t>
            </w:r>
          </w:p>
          <w:p w14:paraId="48A34049" w14:textId="77777777" w:rsidR="00570771" w:rsidRPr="006F6DB3" w:rsidRDefault="00570771" w:rsidP="00570771">
            <w:pPr>
              <w:rPr>
                <w:sz w:val="16"/>
                <w:szCs w:val="16"/>
              </w:rPr>
            </w:pPr>
          </w:p>
          <w:p w14:paraId="39E5F9F3" w14:textId="77777777" w:rsidR="00570771" w:rsidRPr="006F6DB3" w:rsidRDefault="00570771" w:rsidP="00570771">
            <w:pPr>
              <w:rPr>
                <w:sz w:val="16"/>
                <w:szCs w:val="16"/>
              </w:rPr>
            </w:pPr>
            <w:r w:rsidRPr="006F6DB3">
              <w:rPr>
                <w:sz w:val="16"/>
                <w:szCs w:val="16"/>
              </w:rPr>
              <w:t>Note for face enrollments, attempts should be made to control, background expression and lighting where it is practical to do so.</w:t>
            </w:r>
          </w:p>
        </w:tc>
      </w:tr>
      <w:tr w:rsidR="00570771" w:rsidRPr="006F6DB3" w14:paraId="744F0AA7" w14:textId="77777777">
        <w:tc>
          <w:tcPr>
            <w:tcW w:w="1620" w:type="dxa"/>
          </w:tcPr>
          <w:p w14:paraId="5180050D" w14:textId="77777777" w:rsidR="00570771" w:rsidRPr="006F6DB3" w:rsidRDefault="00570771" w:rsidP="00570771">
            <w:pPr>
              <w:rPr>
                <w:sz w:val="16"/>
                <w:szCs w:val="16"/>
              </w:rPr>
            </w:pPr>
            <w:r w:rsidRPr="006F6DB3">
              <w:rPr>
                <w:sz w:val="16"/>
                <w:szCs w:val="16"/>
              </w:rPr>
              <w:t>Severe/</w:t>
            </w:r>
          </w:p>
          <w:p w14:paraId="374EB2FE" w14:textId="77777777" w:rsidR="00570771" w:rsidRPr="006F6DB3" w:rsidRDefault="00570771" w:rsidP="00570771">
            <w:pPr>
              <w:rPr>
                <w:sz w:val="16"/>
                <w:szCs w:val="16"/>
              </w:rPr>
            </w:pPr>
            <w:r w:rsidRPr="006F6DB3">
              <w:rPr>
                <w:sz w:val="16"/>
                <w:szCs w:val="16"/>
              </w:rPr>
              <w:t>Identification</w:t>
            </w:r>
          </w:p>
        </w:tc>
        <w:tc>
          <w:tcPr>
            <w:tcW w:w="2430" w:type="dxa"/>
          </w:tcPr>
          <w:p w14:paraId="613589FF" w14:textId="77777777" w:rsidR="00570771" w:rsidRPr="006F6DB3" w:rsidRDefault="00570771" w:rsidP="00570771">
            <w:pPr>
              <w:rPr>
                <w:sz w:val="16"/>
                <w:szCs w:val="16"/>
              </w:rPr>
            </w:pPr>
            <w:r w:rsidRPr="006F6DB3">
              <w:rPr>
                <w:sz w:val="16"/>
                <w:szCs w:val="16"/>
              </w:rPr>
              <w:t xml:space="preserve">One </w:t>
            </w:r>
            <w:proofErr w:type="gramStart"/>
            <w:r w:rsidRPr="006F6DB3">
              <w:rPr>
                <w:sz w:val="16"/>
                <w:szCs w:val="16"/>
              </w:rPr>
              <w:t>to</w:t>
            </w:r>
            <w:proofErr w:type="gramEnd"/>
            <w:r w:rsidRPr="006F6DB3">
              <w:rPr>
                <w:sz w:val="16"/>
                <w:szCs w:val="16"/>
              </w:rPr>
              <w:t xml:space="preserve"> many search against a database to identify a subject where there is a high risk of loss of life or assets. Some situations may require multi-modal biometric identification.</w:t>
            </w:r>
          </w:p>
        </w:tc>
        <w:tc>
          <w:tcPr>
            <w:tcW w:w="630" w:type="dxa"/>
            <w:shd w:val="clear" w:color="auto" w:fill="auto"/>
          </w:tcPr>
          <w:p w14:paraId="5DFBDFAA" w14:textId="77777777" w:rsidR="00570771" w:rsidRPr="006F6DB3" w:rsidRDefault="00570771" w:rsidP="00570771">
            <w:pPr>
              <w:jc w:val="center"/>
              <w:rPr>
                <w:sz w:val="16"/>
                <w:szCs w:val="16"/>
              </w:rPr>
            </w:pPr>
            <w:r w:rsidRPr="006F6DB3">
              <w:rPr>
                <w:sz w:val="16"/>
                <w:szCs w:val="16"/>
              </w:rPr>
              <w:t>42</w:t>
            </w:r>
          </w:p>
        </w:tc>
        <w:tc>
          <w:tcPr>
            <w:tcW w:w="810" w:type="dxa"/>
            <w:shd w:val="clear" w:color="auto" w:fill="auto"/>
          </w:tcPr>
          <w:p w14:paraId="22C06968" w14:textId="77777777" w:rsidR="00570771" w:rsidRPr="006F6DB3" w:rsidRDefault="00570771" w:rsidP="00570771">
            <w:pPr>
              <w:jc w:val="center"/>
              <w:rPr>
                <w:sz w:val="16"/>
                <w:szCs w:val="16"/>
              </w:rPr>
            </w:pPr>
            <w:r w:rsidRPr="006F6DB3">
              <w:rPr>
                <w:sz w:val="16"/>
                <w:szCs w:val="16"/>
              </w:rPr>
              <w:t>45+</w:t>
            </w:r>
          </w:p>
        </w:tc>
        <w:tc>
          <w:tcPr>
            <w:tcW w:w="540" w:type="dxa"/>
            <w:shd w:val="clear" w:color="auto" w:fill="auto"/>
          </w:tcPr>
          <w:p w14:paraId="4A987CCB" w14:textId="77777777" w:rsidR="00570771" w:rsidRPr="006F6DB3" w:rsidRDefault="00570771" w:rsidP="00570771">
            <w:pPr>
              <w:jc w:val="center"/>
              <w:rPr>
                <w:sz w:val="16"/>
                <w:szCs w:val="16"/>
              </w:rPr>
            </w:pPr>
            <w:r w:rsidRPr="006F6DB3">
              <w:rPr>
                <w:sz w:val="16"/>
                <w:szCs w:val="16"/>
              </w:rPr>
              <w:t>40</w:t>
            </w:r>
          </w:p>
        </w:tc>
        <w:tc>
          <w:tcPr>
            <w:tcW w:w="3510" w:type="dxa"/>
          </w:tcPr>
          <w:p w14:paraId="56F8528F" w14:textId="77777777" w:rsidR="00570771" w:rsidRPr="006F6DB3" w:rsidRDefault="00570771" w:rsidP="00570771">
            <w:pPr>
              <w:rPr>
                <w:sz w:val="16"/>
                <w:szCs w:val="16"/>
              </w:rPr>
            </w:pPr>
            <w:r w:rsidRPr="006F6DB3">
              <w:rPr>
                <w:sz w:val="16"/>
                <w:szCs w:val="16"/>
              </w:rPr>
              <w:t xml:space="preserve">Recommend Capture: </w:t>
            </w:r>
          </w:p>
          <w:p w14:paraId="0F84177C" w14:textId="77777777" w:rsidR="00570771" w:rsidRPr="006F6DB3" w:rsidRDefault="00570771" w:rsidP="00570771">
            <w:pPr>
              <w:rPr>
                <w:sz w:val="16"/>
                <w:szCs w:val="16"/>
              </w:rPr>
            </w:pPr>
            <w:r w:rsidRPr="006F6DB3">
              <w:rPr>
                <w:sz w:val="16"/>
                <w:szCs w:val="16"/>
              </w:rPr>
              <w:t>Iris = L&amp;R eyes</w:t>
            </w:r>
          </w:p>
          <w:p w14:paraId="5985BA3A" w14:textId="77777777" w:rsidR="00570771" w:rsidRPr="006F6DB3" w:rsidRDefault="00570771" w:rsidP="00570771">
            <w:pPr>
              <w:rPr>
                <w:sz w:val="16"/>
                <w:szCs w:val="16"/>
              </w:rPr>
            </w:pPr>
            <w:r w:rsidRPr="006F6DB3">
              <w:rPr>
                <w:sz w:val="16"/>
                <w:szCs w:val="16"/>
              </w:rPr>
              <w:t xml:space="preserve">Finger = 4+ </w:t>
            </w:r>
          </w:p>
          <w:p w14:paraId="7A46162A" w14:textId="77777777" w:rsidR="00570771" w:rsidRPr="006F6DB3" w:rsidRDefault="00570771" w:rsidP="00570771">
            <w:pPr>
              <w:rPr>
                <w:sz w:val="16"/>
                <w:szCs w:val="16"/>
              </w:rPr>
            </w:pPr>
          </w:p>
          <w:p w14:paraId="6DCD33F4" w14:textId="77777777" w:rsidR="00570771" w:rsidRPr="006F6DB3" w:rsidRDefault="00570771" w:rsidP="00570771">
            <w:pPr>
              <w:rPr>
                <w:sz w:val="16"/>
                <w:szCs w:val="16"/>
              </w:rPr>
            </w:pPr>
            <w:r w:rsidRPr="006F6DB3">
              <w:rPr>
                <w:sz w:val="16"/>
                <w:szCs w:val="16"/>
              </w:rPr>
              <w:t>Note for face identifications, attempts should be made to control, background expression and lighting where it is practical to do so.</w:t>
            </w:r>
          </w:p>
        </w:tc>
      </w:tr>
      <w:tr w:rsidR="00570771" w:rsidRPr="006F6DB3" w14:paraId="483A62F4" w14:textId="77777777">
        <w:tc>
          <w:tcPr>
            <w:tcW w:w="1620" w:type="dxa"/>
            <w:tcBorders>
              <w:bottom w:val="single" w:sz="4" w:space="0" w:color="auto"/>
            </w:tcBorders>
          </w:tcPr>
          <w:p w14:paraId="1758A1FB" w14:textId="77777777" w:rsidR="00570771" w:rsidRPr="006F6DB3" w:rsidRDefault="00570771" w:rsidP="00570771">
            <w:pPr>
              <w:rPr>
                <w:sz w:val="16"/>
                <w:szCs w:val="16"/>
              </w:rPr>
            </w:pPr>
            <w:r w:rsidRPr="006F6DB3">
              <w:rPr>
                <w:sz w:val="16"/>
                <w:szCs w:val="16"/>
              </w:rPr>
              <w:t>Severe/</w:t>
            </w:r>
          </w:p>
          <w:p w14:paraId="3E4AD0A8" w14:textId="77777777" w:rsidR="00570771" w:rsidRPr="006F6DB3" w:rsidRDefault="00570771" w:rsidP="00570771">
            <w:pPr>
              <w:rPr>
                <w:sz w:val="16"/>
                <w:szCs w:val="16"/>
              </w:rPr>
            </w:pPr>
            <w:r w:rsidRPr="006F6DB3">
              <w:rPr>
                <w:sz w:val="16"/>
                <w:szCs w:val="16"/>
              </w:rPr>
              <w:t>Verification</w:t>
            </w:r>
          </w:p>
        </w:tc>
        <w:tc>
          <w:tcPr>
            <w:tcW w:w="2430" w:type="dxa"/>
            <w:tcBorders>
              <w:bottom w:val="single" w:sz="4" w:space="0" w:color="auto"/>
            </w:tcBorders>
          </w:tcPr>
          <w:p w14:paraId="573398E4" w14:textId="77777777" w:rsidR="00570771" w:rsidRPr="006F6DB3" w:rsidRDefault="00570771" w:rsidP="00570771">
            <w:pPr>
              <w:rPr>
                <w:sz w:val="16"/>
                <w:szCs w:val="16"/>
              </w:rPr>
            </w:pPr>
            <w:r w:rsidRPr="006F6DB3">
              <w:rPr>
                <w:sz w:val="16"/>
                <w:szCs w:val="16"/>
              </w:rPr>
              <w:t>1:1 match against a credential or database to verify identity where there is a high risk of loss of life or assets. Some situations may require multi-modal biometric verification.</w:t>
            </w:r>
          </w:p>
        </w:tc>
        <w:tc>
          <w:tcPr>
            <w:tcW w:w="630" w:type="dxa"/>
            <w:tcBorders>
              <w:bottom w:val="single" w:sz="4" w:space="0" w:color="auto"/>
            </w:tcBorders>
            <w:shd w:val="clear" w:color="auto" w:fill="auto"/>
          </w:tcPr>
          <w:p w14:paraId="717D5730" w14:textId="77777777" w:rsidR="00570771" w:rsidRPr="006F6DB3" w:rsidRDefault="00570771" w:rsidP="00570771">
            <w:pPr>
              <w:jc w:val="center"/>
              <w:rPr>
                <w:sz w:val="16"/>
                <w:szCs w:val="16"/>
              </w:rPr>
            </w:pPr>
            <w:r w:rsidRPr="006F6DB3">
              <w:rPr>
                <w:sz w:val="16"/>
                <w:szCs w:val="16"/>
              </w:rPr>
              <w:t>32+</w:t>
            </w:r>
          </w:p>
        </w:tc>
        <w:tc>
          <w:tcPr>
            <w:tcW w:w="810" w:type="dxa"/>
            <w:tcBorders>
              <w:bottom w:val="single" w:sz="4" w:space="0" w:color="auto"/>
            </w:tcBorders>
            <w:shd w:val="clear" w:color="auto" w:fill="auto"/>
          </w:tcPr>
          <w:p w14:paraId="7086D002" w14:textId="77777777" w:rsidR="00570771" w:rsidRPr="006F6DB3" w:rsidRDefault="00570771" w:rsidP="00570771">
            <w:pPr>
              <w:jc w:val="center"/>
              <w:rPr>
                <w:sz w:val="16"/>
                <w:szCs w:val="16"/>
              </w:rPr>
            </w:pPr>
            <w:r w:rsidRPr="006F6DB3">
              <w:rPr>
                <w:sz w:val="16"/>
                <w:szCs w:val="16"/>
              </w:rPr>
              <w:t>20+</w:t>
            </w:r>
          </w:p>
        </w:tc>
        <w:tc>
          <w:tcPr>
            <w:tcW w:w="540" w:type="dxa"/>
            <w:tcBorders>
              <w:bottom w:val="single" w:sz="4" w:space="0" w:color="auto"/>
            </w:tcBorders>
            <w:shd w:val="clear" w:color="auto" w:fill="auto"/>
          </w:tcPr>
          <w:p w14:paraId="7EE6DB6D" w14:textId="77777777" w:rsidR="00570771" w:rsidRPr="006F6DB3" w:rsidRDefault="00570771" w:rsidP="00570771">
            <w:pPr>
              <w:jc w:val="center"/>
              <w:rPr>
                <w:sz w:val="16"/>
                <w:szCs w:val="16"/>
              </w:rPr>
            </w:pPr>
            <w:r w:rsidRPr="006F6DB3">
              <w:rPr>
                <w:sz w:val="16"/>
                <w:szCs w:val="16"/>
              </w:rPr>
              <w:t>40</w:t>
            </w:r>
          </w:p>
        </w:tc>
        <w:tc>
          <w:tcPr>
            <w:tcW w:w="3510" w:type="dxa"/>
            <w:tcBorders>
              <w:bottom w:val="single" w:sz="4" w:space="0" w:color="auto"/>
            </w:tcBorders>
          </w:tcPr>
          <w:p w14:paraId="797CEACB" w14:textId="77777777" w:rsidR="00570771" w:rsidRPr="006F6DB3" w:rsidRDefault="00570771" w:rsidP="00570771">
            <w:pPr>
              <w:rPr>
                <w:sz w:val="16"/>
                <w:szCs w:val="16"/>
              </w:rPr>
            </w:pPr>
            <w:r w:rsidRPr="006F6DB3">
              <w:rPr>
                <w:sz w:val="16"/>
                <w:szCs w:val="16"/>
              </w:rPr>
              <w:t xml:space="preserve">Recommend Capture: </w:t>
            </w:r>
          </w:p>
          <w:p w14:paraId="484853E0" w14:textId="77777777" w:rsidR="00570771" w:rsidRPr="006F6DB3" w:rsidRDefault="00570771" w:rsidP="00570771">
            <w:pPr>
              <w:rPr>
                <w:sz w:val="16"/>
                <w:szCs w:val="16"/>
              </w:rPr>
            </w:pPr>
            <w:r w:rsidRPr="006F6DB3">
              <w:rPr>
                <w:sz w:val="16"/>
                <w:szCs w:val="16"/>
              </w:rPr>
              <w:t>Iris = Either eye</w:t>
            </w:r>
          </w:p>
          <w:p w14:paraId="19C68208" w14:textId="77777777" w:rsidR="00570771" w:rsidRPr="006F6DB3" w:rsidRDefault="00570771" w:rsidP="00570771">
            <w:pPr>
              <w:rPr>
                <w:sz w:val="16"/>
                <w:szCs w:val="16"/>
              </w:rPr>
            </w:pPr>
            <w:r w:rsidRPr="006F6DB3">
              <w:rPr>
                <w:sz w:val="16"/>
                <w:szCs w:val="16"/>
              </w:rPr>
              <w:t>Finger = 2+</w:t>
            </w:r>
          </w:p>
          <w:p w14:paraId="6F773596" w14:textId="77777777" w:rsidR="00570771" w:rsidRPr="006F6DB3" w:rsidRDefault="00570771" w:rsidP="00570771">
            <w:pPr>
              <w:rPr>
                <w:sz w:val="16"/>
                <w:szCs w:val="16"/>
              </w:rPr>
            </w:pPr>
          </w:p>
          <w:p w14:paraId="4B4F9CAC" w14:textId="77777777" w:rsidR="00570771" w:rsidRPr="006F6DB3" w:rsidRDefault="00570771" w:rsidP="00570771">
            <w:pPr>
              <w:rPr>
                <w:sz w:val="16"/>
                <w:szCs w:val="16"/>
              </w:rPr>
            </w:pPr>
            <w:r w:rsidRPr="006F6DB3">
              <w:rPr>
                <w:sz w:val="16"/>
                <w:szCs w:val="16"/>
              </w:rPr>
              <w:t>Note for face verifications, attempts should be made to control, background expression and lighting where it is practical to do so.</w:t>
            </w:r>
          </w:p>
        </w:tc>
      </w:tr>
      <w:tr w:rsidR="00570771" w:rsidRPr="006F6DB3" w14:paraId="39C83A64" w14:textId="77777777">
        <w:trPr>
          <w:trHeight w:val="113"/>
        </w:trPr>
        <w:tc>
          <w:tcPr>
            <w:tcW w:w="1620" w:type="dxa"/>
            <w:shd w:val="clear" w:color="auto" w:fill="C0C0C0"/>
          </w:tcPr>
          <w:p w14:paraId="02F2F6C6" w14:textId="77777777" w:rsidR="00570771" w:rsidRPr="006F6DB3" w:rsidRDefault="00570771" w:rsidP="00570771">
            <w:pPr>
              <w:rPr>
                <w:sz w:val="16"/>
                <w:szCs w:val="16"/>
              </w:rPr>
            </w:pPr>
          </w:p>
        </w:tc>
        <w:tc>
          <w:tcPr>
            <w:tcW w:w="2430" w:type="dxa"/>
            <w:shd w:val="clear" w:color="auto" w:fill="C0C0C0"/>
          </w:tcPr>
          <w:p w14:paraId="3DF1AC06" w14:textId="77777777" w:rsidR="00570771" w:rsidRPr="006F6DB3" w:rsidRDefault="00570771" w:rsidP="00570771">
            <w:pPr>
              <w:rPr>
                <w:sz w:val="16"/>
                <w:szCs w:val="16"/>
              </w:rPr>
            </w:pPr>
          </w:p>
        </w:tc>
        <w:tc>
          <w:tcPr>
            <w:tcW w:w="630" w:type="dxa"/>
            <w:shd w:val="clear" w:color="auto" w:fill="C0C0C0"/>
          </w:tcPr>
          <w:p w14:paraId="7B612E75" w14:textId="77777777" w:rsidR="00570771" w:rsidRPr="006F6DB3" w:rsidRDefault="00570771" w:rsidP="00570771">
            <w:pPr>
              <w:jc w:val="center"/>
              <w:rPr>
                <w:sz w:val="16"/>
                <w:szCs w:val="16"/>
              </w:rPr>
            </w:pPr>
          </w:p>
        </w:tc>
        <w:tc>
          <w:tcPr>
            <w:tcW w:w="810" w:type="dxa"/>
            <w:shd w:val="clear" w:color="auto" w:fill="C0C0C0"/>
          </w:tcPr>
          <w:p w14:paraId="5A402BE6" w14:textId="77777777" w:rsidR="00570771" w:rsidRPr="006F6DB3" w:rsidRDefault="00570771" w:rsidP="00570771">
            <w:pPr>
              <w:jc w:val="center"/>
              <w:rPr>
                <w:sz w:val="16"/>
                <w:szCs w:val="16"/>
              </w:rPr>
            </w:pPr>
          </w:p>
        </w:tc>
        <w:tc>
          <w:tcPr>
            <w:tcW w:w="540" w:type="dxa"/>
            <w:shd w:val="clear" w:color="auto" w:fill="C0C0C0"/>
          </w:tcPr>
          <w:p w14:paraId="6AE0F7E2" w14:textId="77777777" w:rsidR="00570771" w:rsidRPr="006F6DB3" w:rsidRDefault="00570771" w:rsidP="00570771">
            <w:pPr>
              <w:jc w:val="center"/>
              <w:rPr>
                <w:sz w:val="16"/>
                <w:szCs w:val="16"/>
              </w:rPr>
            </w:pPr>
          </w:p>
        </w:tc>
        <w:tc>
          <w:tcPr>
            <w:tcW w:w="3510" w:type="dxa"/>
            <w:shd w:val="clear" w:color="auto" w:fill="C0C0C0"/>
          </w:tcPr>
          <w:p w14:paraId="5392976E" w14:textId="77777777" w:rsidR="00570771" w:rsidRPr="006F6DB3" w:rsidRDefault="00570771" w:rsidP="00570771">
            <w:pPr>
              <w:rPr>
                <w:sz w:val="16"/>
                <w:szCs w:val="16"/>
              </w:rPr>
            </w:pPr>
          </w:p>
        </w:tc>
      </w:tr>
      <w:tr w:rsidR="00570771" w:rsidRPr="006F6DB3" w14:paraId="1870AB99" w14:textId="77777777">
        <w:tc>
          <w:tcPr>
            <w:tcW w:w="1620" w:type="dxa"/>
          </w:tcPr>
          <w:p w14:paraId="5174E997" w14:textId="77777777" w:rsidR="00570771" w:rsidRPr="006F6DB3" w:rsidRDefault="00570771" w:rsidP="00570771">
            <w:pPr>
              <w:rPr>
                <w:sz w:val="16"/>
                <w:szCs w:val="16"/>
              </w:rPr>
            </w:pPr>
            <w:r w:rsidRPr="006F6DB3">
              <w:rPr>
                <w:sz w:val="16"/>
                <w:szCs w:val="16"/>
              </w:rPr>
              <w:t>Moderate/</w:t>
            </w:r>
          </w:p>
          <w:p w14:paraId="0D3228D7" w14:textId="77777777" w:rsidR="00570771" w:rsidRPr="006F6DB3" w:rsidRDefault="00570771" w:rsidP="00570771">
            <w:pPr>
              <w:rPr>
                <w:sz w:val="16"/>
                <w:szCs w:val="16"/>
              </w:rPr>
            </w:pPr>
            <w:r w:rsidRPr="006F6DB3">
              <w:rPr>
                <w:sz w:val="16"/>
                <w:szCs w:val="16"/>
              </w:rPr>
              <w:t>Enrollment</w:t>
            </w:r>
          </w:p>
        </w:tc>
        <w:tc>
          <w:tcPr>
            <w:tcW w:w="2430" w:type="dxa"/>
          </w:tcPr>
          <w:p w14:paraId="5855718F" w14:textId="77777777" w:rsidR="00570771" w:rsidRPr="006F6DB3" w:rsidRDefault="00570771" w:rsidP="00570771">
            <w:pPr>
              <w:rPr>
                <w:sz w:val="16"/>
                <w:szCs w:val="16"/>
              </w:rPr>
            </w:pPr>
            <w:r w:rsidRPr="006F6DB3">
              <w:rPr>
                <w:sz w:val="16"/>
                <w:szCs w:val="16"/>
              </w:rPr>
              <w:t xml:space="preserve">Mobile booking: Field </w:t>
            </w:r>
            <w:proofErr w:type="gramStart"/>
            <w:r w:rsidRPr="006F6DB3">
              <w:rPr>
                <w:sz w:val="16"/>
                <w:szCs w:val="16"/>
              </w:rPr>
              <w:t>cite</w:t>
            </w:r>
            <w:proofErr w:type="gramEnd"/>
            <w:r w:rsidRPr="006F6DB3">
              <w:rPr>
                <w:sz w:val="16"/>
                <w:szCs w:val="16"/>
              </w:rPr>
              <w:t xml:space="preserve"> and release when the violation is not high enough to ensure incarceration until arraignment without bail.</w:t>
            </w:r>
          </w:p>
        </w:tc>
        <w:tc>
          <w:tcPr>
            <w:tcW w:w="630" w:type="dxa"/>
            <w:shd w:val="clear" w:color="auto" w:fill="auto"/>
          </w:tcPr>
          <w:p w14:paraId="60F2504A" w14:textId="77777777" w:rsidR="00570771" w:rsidRPr="006F6DB3" w:rsidRDefault="00570771" w:rsidP="00570771">
            <w:pPr>
              <w:jc w:val="center"/>
              <w:rPr>
                <w:sz w:val="16"/>
                <w:szCs w:val="16"/>
              </w:rPr>
            </w:pPr>
            <w:r w:rsidRPr="006F6DB3">
              <w:rPr>
                <w:sz w:val="16"/>
                <w:szCs w:val="16"/>
              </w:rPr>
              <w:t>42</w:t>
            </w:r>
          </w:p>
        </w:tc>
        <w:tc>
          <w:tcPr>
            <w:tcW w:w="810" w:type="dxa"/>
            <w:shd w:val="clear" w:color="auto" w:fill="auto"/>
          </w:tcPr>
          <w:p w14:paraId="4AFF22D0" w14:textId="77777777" w:rsidR="00570771" w:rsidRPr="006F6DB3" w:rsidRDefault="00570771" w:rsidP="00570771">
            <w:pPr>
              <w:jc w:val="center"/>
              <w:rPr>
                <w:sz w:val="16"/>
                <w:szCs w:val="16"/>
              </w:rPr>
            </w:pPr>
            <w:r w:rsidRPr="006F6DB3">
              <w:rPr>
                <w:sz w:val="16"/>
                <w:szCs w:val="16"/>
              </w:rPr>
              <w:t>40+</w:t>
            </w:r>
          </w:p>
        </w:tc>
        <w:tc>
          <w:tcPr>
            <w:tcW w:w="540" w:type="dxa"/>
            <w:shd w:val="clear" w:color="auto" w:fill="auto"/>
          </w:tcPr>
          <w:p w14:paraId="38E77009" w14:textId="77777777" w:rsidR="00570771" w:rsidRPr="006F6DB3" w:rsidRDefault="00570771" w:rsidP="00570771">
            <w:pPr>
              <w:jc w:val="center"/>
              <w:rPr>
                <w:sz w:val="16"/>
                <w:szCs w:val="16"/>
              </w:rPr>
            </w:pPr>
            <w:r w:rsidRPr="006F6DB3">
              <w:rPr>
                <w:sz w:val="16"/>
                <w:szCs w:val="16"/>
              </w:rPr>
              <w:t>30</w:t>
            </w:r>
          </w:p>
        </w:tc>
        <w:tc>
          <w:tcPr>
            <w:tcW w:w="3510" w:type="dxa"/>
          </w:tcPr>
          <w:p w14:paraId="21C1E762" w14:textId="77777777" w:rsidR="00570771" w:rsidRPr="006F6DB3" w:rsidRDefault="00570771" w:rsidP="00570771">
            <w:pPr>
              <w:rPr>
                <w:sz w:val="16"/>
                <w:szCs w:val="16"/>
              </w:rPr>
            </w:pPr>
            <w:r w:rsidRPr="006F6DB3">
              <w:rPr>
                <w:sz w:val="16"/>
                <w:szCs w:val="16"/>
              </w:rPr>
              <w:t xml:space="preserve">Recommend Capture: </w:t>
            </w:r>
          </w:p>
          <w:p w14:paraId="26D65379" w14:textId="77777777" w:rsidR="00570771" w:rsidRPr="006F6DB3" w:rsidRDefault="00570771" w:rsidP="00570771">
            <w:pPr>
              <w:rPr>
                <w:sz w:val="16"/>
                <w:szCs w:val="16"/>
              </w:rPr>
            </w:pPr>
            <w:r w:rsidRPr="006F6DB3">
              <w:rPr>
                <w:sz w:val="16"/>
                <w:szCs w:val="16"/>
              </w:rPr>
              <w:t>Iris = L&amp;R eyes</w:t>
            </w:r>
          </w:p>
          <w:p w14:paraId="074D1DA1" w14:textId="77777777" w:rsidR="00570771" w:rsidRPr="006F6DB3" w:rsidRDefault="00570771" w:rsidP="00570771">
            <w:pPr>
              <w:rPr>
                <w:sz w:val="16"/>
                <w:szCs w:val="16"/>
              </w:rPr>
            </w:pPr>
            <w:r w:rsidRPr="006F6DB3">
              <w:rPr>
                <w:sz w:val="16"/>
                <w:szCs w:val="16"/>
              </w:rPr>
              <w:t>Finger = 6+</w:t>
            </w:r>
          </w:p>
          <w:p w14:paraId="347666B5" w14:textId="77777777" w:rsidR="00570771" w:rsidRPr="006F6DB3" w:rsidRDefault="00570771" w:rsidP="00570771">
            <w:pPr>
              <w:rPr>
                <w:sz w:val="16"/>
                <w:szCs w:val="16"/>
              </w:rPr>
            </w:pPr>
          </w:p>
          <w:p w14:paraId="3D4EF097" w14:textId="77777777" w:rsidR="00570771" w:rsidRPr="006F6DB3" w:rsidRDefault="00570771" w:rsidP="00570771">
            <w:pPr>
              <w:rPr>
                <w:sz w:val="16"/>
                <w:szCs w:val="16"/>
              </w:rPr>
            </w:pPr>
            <w:r w:rsidRPr="006F6DB3">
              <w:rPr>
                <w:sz w:val="16"/>
                <w:szCs w:val="16"/>
              </w:rPr>
              <w:t xml:space="preserve">Note for face enrollments and identifications, ideal lighting conditions should be used.  Otherwise, fingerprints or irises should additionally be used.  </w:t>
            </w:r>
          </w:p>
        </w:tc>
      </w:tr>
      <w:tr w:rsidR="00570771" w:rsidRPr="006F6DB3" w14:paraId="42FB4FCA" w14:textId="77777777">
        <w:tc>
          <w:tcPr>
            <w:tcW w:w="1620" w:type="dxa"/>
          </w:tcPr>
          <w:p w14:paraId="3573BEC9" w14:textId="77777777" w:rsidR="00570771" w:rsidRPr="006F6DB3" w:rsidRDefault="00570771" w:rsidP="00570771">
            <w:pPr>
              <w:rPr>
                <w:sz w:val="16"/>
                <w:szCs w:val="16"/>
              </w:rPr>
            </w:pPr>
            <w:r w:rsidRPr="006F6DB3">
              <w:rPr>
                <w:sz w:val="16"/>
                <w:szCs w:val="16"/>
              </w:rPr>
              <w:t>Moderate/</w:t>
            </w:r>
          </w:p>
          <w:p w14:paraId="346AF352" w14:textId="77777777" w:rsidR="00570771" w:rsidRPr="006F6DB3" w:rsidRDefault="00570771" w:rsidP="00570771">
            <w:pPr>
              <w:rPr>
                <w:sz w:val="16"/>
                <w:szCs w:val="16"/>
              </w:rPr>
            </w:pPr>
            <w:r w:rsidRPr="006F6DB3">
              <w:rPr>
                <w:sz w:val="16"/>
                <w:szCs w:val="16"/>
              </w:rPr>
              <w:t>Identification</w:t>
            </w:r>
          </w:p>
        </w:tc>
        <w:tc>
          <w:tcPr>
            <w:tcW w:w="2430" w:type="dxa"/>
          </w:tcPr>
          <w:p w14:paraId="06056384" w14:textId="77777777" w:rsidR="00570771" w:rsidRPr="006F6DB3" w:rsidRDefault="00570771" w:rsidP="00570771">
            <w:pPr>
              <w:rPr>
                <w:sz w:val="16"/>
                <w:szCs w:val="16"/>
              </w:rPr>
            </w:pPr>
            <w:r w:rsidRPr="006F6DB3">
              <w:rPr>
                <w:sz w:val="16"/>
                <w:szCs w:val="16"/>
              </w:rPr>
              <w:t>In field mobile identification of a subject with questionable or no identification.</w:t>
            </w:r>
          </w:p>
        </w:tc>
        <w:tc>
          <w:tcPr>
            <w:tcW w:w="630" w:type="dxa"/>
            <w:shd w:val="clear" w:color="auto" w:fill="auto"/>
          </w:tcPr>
          <w:p w14:paraId="17C76073" w14:textId="77777777" w:rsidR="00570771" w:rsidRPr="006F6DB3" w:rsidRDefault="00570771" w:rsidP="00570771">
            <w:pPr>
              <w:jc w:val="center"/>
              <w:rPr>
                <w:sz w:val="16"/>
                <w:szCs w:val="16"/>
              </w:rPr>
            </w:pPr>
            <w:r w:rsidRPr="006F6DB3">
              <w:rPr>
                <w:sz w:val="16"/>
                <w:szCs w:val="16"/>
              </w:rPr>
              <w:t>42</w:t>
            </w:r>
          </w:p>
        </w:tc>
        <w:tc>
          <w:tcPr>
            <w:tcW w:w="810" w:type="dxa"/>
            <w:shd w:val="clear" w:color="auto" w:fill="auto"/>
          </w:tcPr>
          <w:p w14:paraId="56CBD6AB" w14:textId="77777777" w:rsidR="00570771" w:rsidRPr="006F6DB3" w:rsidRDefault="00570771" w:rsidP="00570771">
            <w:pPr>
              <w:jc w:val="center"/>
              <w:rPr>
                <w:sz w:val="16"/>
                <w:szCs w:val="16"/>
              </w:rPr>
            </w:pPr>
            <w:r w:rsidRPr="006F6DB3">
              <w:rPr>
                <w:sz w:val="16"/>
                <w:szCs w:val="16"/>
              </w:rPr>
              <w:t>30+</w:t>
            </w:r>
          </w:p>
        </w:tc>
        <w:tc>
          <w:tcPr>
            <w:tcW w:w="540" w:type="dxa"/>
            <w:shd w:val="clear" w:color="auto" w:fill="auto"/>
          </w:tcPr>
          <w:p w14:paraId="64F7557B" w14:textId="77777777" w:rsidR="00570771" w:rsidRPr="006F6DB3" w:rsidRDefault="00570771" w:rsidP="00570771">
            <w:pPr>
              <w:jc w:val="center"/>
              <w:rPr>
                <w:sz w:val="16"/>
                <w:szCs w:val="16"/>
              </w:rPr>
            </w:pPr>
            <w:r w:rsidRPr="006F6DB3">
              <w:rPr>
                <w:sz w:val="16"/>
                <w:szCs w:val="16"/>
              </w:rPr>
              <w:t>30</w:t>
            </w:r>
          </w:p>
        </w:tc>
        <w:tc>
          <w:tcPr>
            <w:tcW w:w="3510" w:type="dxa"/>
          </w:tcPr>
          <w:p w14:paraId="7F973715" w14:textId="77777777" w:rsidR="00570771" w:rsidRPr="006F6DB3" w:rsidRDefault="00570771" w:rsidP="00570771">
            <w:pPr>
              <w:rPr>
                <w:sz w:val="16"/>
                <w:szCs w:val="16"/>
              </w:rPr>
            </w:pPr>
            <w:r w:rsidRPr="006F6DB3">
              <w:rPr>
                <w:sz w:val="16"/>
                <w:szCs w:val="16"/>
              </w:rPr>
              <w:t xml:space="preserve">Recommend Capture: </w:t>
            </w:r>
          </w:p>
          <w:p w14:paraId="672913F1" w14:textId="77777777" w:rsidR="00570771" w:rsidRPr="006F6DB3" w:rsidRDefault="00570771" w:rsidP="00570771">
            <w:pPr>
              <w:rPr>
                <w:sz w:val="16"/>
                <w:szCs w:val="16"/>
              </w:rPr>
            </w:pPr>
            <w:r w:rsidRPr="006F6DB3">
              <w:rPr>
                <w:sz w:val="16"/>
                <w:szCs w:val="16"/>
              </w:rPr>
              <w:t>Iris = Either eye</w:t>
            </w:r>
          </w:p>
          <w:p w14:paraId="2DEEF35F" w14:textId="77777777" w:rsidR="00570771" w:rsidRPr="006F6DB3" w:rsidRDefault="00570771" w:rsidP="00570771">
            <w:pPr>
              <w:rPr>
                <w:sz w:val="16"/>
                <w:szCs w:val="16"/>
              </w:rPr>
            </w:pPr>
            <w:r w:rsidRPr="006F6DB3">
              <w:rPr>
                <w:sz w:val="16"/>
                <w:szCs w:val="16"/>
              </w:rPr>
              <w:t>Finger = 4+</w:t>
            </w:r>
          </w:p>
        </w:tc>
      </w:tr>
      <w:tr w:rsidR="00570771" w:rsidRPr="006F6DB3" w14:paraId="7692B4A9" w14:textId="77777777">
        <w:tc>
          <w:tcPr>
            <w:tcW w:w="1620" w:type="dxa"/>
            <w:tcBorders>
              <w:bottom w:val="single" w:sz="4" w:space="0" w:color="auto"/>
            </w:tcBorders>
          </w:tcPr>
          <w:p w14:paraId="3E30CEC7" w14:textId="77777777" w:rsidR="00570771" w:rsidRPr="006F6DB3" w:rsidRDefault="00570771" w:rsidP="00570771">
            <w:pPr>
              <w:rPr>
                <w:sz w:val="16"/>
                <w:szCs w:val="16"/>
              </w:rPr>
            </w:pPr>
            <w:r w:rsidRPr="006F6DB3">
              <w:rPr>
                <w:sz w:val="16"/>
                <w:szCs w:val="16"/>
              </w:rPr>
              <w:t>Moderate/</w:t>
            </w:r>
          </w:p>
          <w:p w14:paraId="71796C53" w14:textId="77777777" w:rsidR="00570771" w:rsidRPr="006F6DB3" w:rsidRDefault="00570771" w:rsidP="00570771">
            <w:pPr>
              <w:rPr>
                <w:sz w:val="16"/>
                <w:szCs w:val="16"/>
              </w:rPr>
            </w:pPr>
            <w:r w:rsidRPr="006F6DB3">
              <w:rPr>
                <w:sz w:val="16"/>
                <w:szCs w:val="16"/>
              </w:rPr>
              <w:t>Verification</w:t>
            </w:r>
          </w:p>
        </w:tc>
        <w:tc>
          <w:tcPr>
            <w:tcW w:w="2430" w:type="dxa"/>
            <w:tcBorders>
              <w:bottom w:val="single" w:sz="4" w:space="0" w:color="auto"/>
            </w:tcBorders>
          </w:tcPr>
          <w:p w14:paraId="5A3DA9A8" w14:textId="77777777" w:rsidR="00570771" w:rsidRPr="006F6DB3" w:rsidRDefault="00570771" w:rsidP="00570771">
            <w:pPr>
              <w:rPr>
                <w:sz w:val="16"/>
                <w:szCs w:val="16"/>
              </w:rPr>
            </w:pPr>
            <w:r w:rsidRPr="006F6DB3">
              <w:rPr>
                <w:sz w:val="16"/>
                <w:szCs w:val="16"/>
              </w:rPr>
              <w:t>Personal Identity Verification (PIV) Release from custody.</w:t>
            </w:r>
          </w:p>
        </w:tc>
        <w:tc>
          <w:tcPr>
            <w:tcW w:w="630" w:type="dxa"/>
            <w:tcBorders>
              <w:bottom w:val="single" w:sz="4" w:space="0" w:color="auto"/>
            </w:tcBorders>
            <w:shd w:val="clear" w:color="auto" w:fill="auto"/>
          </w:tcPr>
          <w:p w14:paraId="0AA27577" w14:textId="77777777" w:rsidR="00570771" w:rsidRPr="006F6DB3" w:rsidRDefault="00570771" w:rsidP="00570771">
            <w:pPr>
              <w:jc w:val="center"/>
              <w:rPr>
                <w:sz w:val="16"/>
                <w:szCs w:val="16"/>
              </w:rPr>
            </w:pPr>
            <w:r w:rsidRPr="006F6DB3">
              <w:rPr>
                <w:sz w:val="16"/>
                <w:szCs w:val="16"/>
              </w:rPr>
              <w:t>32+</w:t>
            </w:r>
          </w:p>
        </w:tc>
        <w:tc>
          <w:tcPr>
            <w:tcW w:w="810" w:type="dxa"/>
            <w:tcBorders>
              <w:bottom w:val="single" w:sz="4" w:space="0" w:color="auto"/>
            </w:tcBorders>
            <w:shd w:val="clear" w:color="auto" w:fill="auto"/>
          </w:tcPr>
          <w:p w14:paraId="15810B22" w14:textId="77777777" w:rsidR="00570771" w:rsidRPr="006F6DB3" w:rsidRDefault="00570771" w:rsidP="00570771">
            <w:pPr>
              <w:jc w:val="center"/>
              <w:rPr>
                <w:sz w:val="16"/>
                <w:szCs w:val="16"/>
              </w:rPr>
            </w:pPr>
            <w:r w:rsidRPr="006F6DB3">
              <w:rPr>
                <w:sz w:val="16"/>
                <w:szCs w:val="16"/>
              </w:rPr>
              <w:t>20+</w:t>
            </w:r>
          </w:p>
        </w:tc>
        <w:tc>
          <w:tcPr>
            <w:tcW w:w="540" w:type="dxa"/>
            <w:tcBorders>
              <w:bottom w:val="single" w:sz="4" w:space="0" w:color="auto"/>
            </w:tcBorders>
            <w:shd w:val="clear" w:color="auto" w:fill="auto"/>
          </w:tcPr>
          <w:p w14:paraId="1294D3F9" w14:textId="77777777" w:rsidR="00570771" w:rsidRPr="006F6DB3" w:rsidRDefault="00570771" w:rsidP="00570771">
            <w:pPr>
              <w:jc w:val="center"/>
              <w:rPr>
                <w:sz w:val="16"/>
                <w:szCs w:val="16"/>
              </w:rPr>
            </w:pPr>
            <w:r w:rsidRPr="006F6DB3">
              <w:rPr>
                <w:sz w:val="16"/>
                <w:szCs w:val="16"/>
              </w:rPr>
              <w:t>30</w:t>
            </w:r>
          </w:p>
        </w:tc>
        <w:tc>
          <w:tcPr>
            <w:tcW w:w="3510" w:type="dxa"/>
            <w:tcBorders>
              <w:bottom w:val="single" w:sz="4" w:space="0" w:color="auto"/>
            </w:tcBorders>
          </w:tcPr>
          <w:p w14:paraId="7294A8E8" w14:textId="77777777" w:rsidR="00570771" w:rsidRPr="006F6DB3" w:rsidRDefault="00570771" w:rsidP="00570771">
            <w:pPr>
              <w:rPr>
                <w:sz w:val="16"/>
                <w:szCs w:val="16"/>
              </w:rPr>
            </w:pPr>
            <w:r w:rsidRPr="006F6DB3">
              <w:rPr>
                <w:sz w:val="16"/>
                <w:szCs w:val="16"/>
              </w:rPr>
              <w:t xml:space="preserve">Recommend Capture: </w:t>
            </w:r>
          </w:p>
          <w:p w14:paraId="4C20C7FD" w14:textId="77777777" w:rsidR="00570771" w:rsidRPr="006F6DB3" w:rsidRDefault="00570771" w:rsidP="00570771">
            <w:pPr>
              <w:rPr>
                <w:sz w:val="16"/>
                <w:szCs w:val="16"/>
              </w:rPr>
            </w:pPr>
            <w:r w:rsidRPr="006F6DB3">
              <w:rPr>
                <w:sz w:val="16"/>
                <w:szCs w:val="16"/>
              </w:rPr>
              <w:t>Iris = Either eye</w:t>
            </w:r>
          </w:p>
          <w:p w14:paraId="20A50A8E" w14:textId="77777777" w:rsidR="00570771" w:rsidRPr="006F6DB3" w:rsidRDefault="00570771" w:rsidP="00570771">
            <w:pPr>
              <w:rPr>
                <w:sz w:val="16"/>
                <w:szCs w:val="16"/>
              </w:rPr>
            </w:pPr>
            <w:r w:rsidRPr="006F6DB3">
              <w:rPr>
                <w:sz w:val="16"/>
                <w:szCs w:val="16"/>
              </w:rPr>
              <w:t>Finger = 2+</w:t>
            </w:r>
          </w:p>
        </w:tc>
      </w:tr>
      <w:tr w:rsidR="00570771" w:rsidRPr="006F6DB3" w14:paraId="15BFE0C6" w14:textId="77777777">
        <w:tc>
          <w:tcPr>
            <w:tcW w:w="1620" w:type="dxa"/>
            <w:shd w:val="clear" w:color="auto" w:fill="C0C0C0"/>
          </w:tcPr>
          <w:p w14:paraId="7529B7BE" w14:textId="77777777" w:rsidR="00570771" w:rsidRPr="006F6DB3" w:rsidRDefault="00570771" w:rsidP="00570771">
            <w:pPr>
              <w:rPr>
                <w:sz w:val="16"/>
                <w:szCs w:val="16"/>
              </w:rPr>
            </w:pPr>
          </w:p>
        </w:tc>
        <w:tc>
          <w:tcPr>
            <w:tcW w:w="2430" w:type="dxa"/>
            <w:shd w:val="clear" w:color="auto" w:fill="C0C0C0"/>
          </w:tcPr>
          <w:p w14:paraId="5C7AFA12" w14:textId="77777777" w:rsidR="00570771" w:rsidRPr="006F6DB3" w:rsidRDefault="00570771" w:rsidP="00570771">
            <w:pPr>
              <w:rPr>
                <w:sz w:val="16"/>
                <w:szCs w:val="16"/>
              </w:rPr>
            </w:pPr>
          </w:p>
        </w:tc>
        <w:tc>
          <w:tcPr>
            <w:tcW w:w="630" w:type="dxa"/>
            <w:shd w:val="clear" w:color="auto" w:fill="C0C0C0"/>
          </w:tcPr>
          <w:p w14:paraId="74D85CBA" w14:textId="77777777" w:rsidR="00570771" w:rsidRPr="006F6DB3" w:rsidRDefault="00570771" w:rsidP="00570771">
            <w:pPr>
              <w:jc w:val="center"/>
              <w:rPr>
                <w:sz w:val="16"/>
                <w:szCs w:val="16"/>
              </w:rPr>
            </w:pPr>
          </w:p>
        </w:tc>
        <w:tc>
          <w:tcPr>
            <w:tcW w:w="810" w:type="dxa"/>
            <w:shd w:val="clear" w:color="auto" w:fill="C0C0C0"/>
          </w:tcPr>
          <w:p w14:paraId="2B6A43C2" w14:textId="77777777" w:rsidR="00570771" w:rsidRPr="006F6DB3" w:rsidRDefault="00570771" w:rsidP="00570771">
            <w:pPr>
              <w:jc w:val="center"/>
              <w:rPr>
                <w:sz w:val="16"/>
                <w:szCs w:val="16"/>
              </w:rPr>
            </w:pPr>
          </w:p>
        </w:tc>
        <w:tc>
          <w:tcPr>
            <w:tcW w:w="540" w:type="dxa"/>
            <w:shd w:val="clear" w:color="auto" w:fill="C0C0C0"/>
          </w:tcPr>
          <w:p w14:paraId="26B62A71" w14:textId="77777777" w:rsidR="00570771" w:rsidRPr="006F6DB3" w:rsidRDefault="00570771" w:rsidP="00570771">
            <w:pPr>
              <w:jc w:val="center"/>
              <w:rPr>
                <w:sz w:val="16"/>
                <w:szCs w:val="16"/>
              </w:rPr>
            </w:pPr>
          </w:p>
        </w:tc>
        <w:tc>
          <w:tcPr>
            <w:tcW w:w="3510" w:type="dxa"/>
            <w:shd w:val="clear" w:color="auto" w:fill="C0C0C0"/>
          </w:tcPr>
          <w:p w14:paraId="3586F709" w14:textId="77777777" w:rsidR="00570771" w:rsidRPr="006F6DB3" w:rsidRDefault="00570771" w:rsidP="00570771">
            <w:pPr>
              <w:rPr>
                <w:sz w:val="16"/>
                <w:szCs w:val="16"/>
              </w:rPr>
            </w:pPr>
          </w:p>
        </w:tc>
      </w:tr>
      <w:tr w:rsidR="00570771" w:rsidRPr="006F6DB3" w14:paraId="0015FF8A" w14:textId="77777777">
        <w:tc>
          <w:tcPr>
            <w:tcW w:w="1620" w:type="dxa"/>
          </w:tcPr>
          <w:p w14:paraId="7D1ED0DC" w14:textId="77777777" w:rsidR="00570771" w:rsidRPr="006F6DB3" w:rsidRDefault="00570771" w:rsidP="00570771">
            <w:pPr>
              <w:rPr>
                <w:sz w:val="16"/>
                <w:szCs w:val="16"/>
              </w:rPr>
            </w:pPr>
            <w:r w:rsidRPr="006F6DB3">
              <w:rPr>
                <w:sz w:val="16"/>
                <w:szCs w:val="16"/>
              </w:rPr>
              <w:t>Mild/</w:t>
            </w:r>
          </w:p>
          <w:p w14:paraId="223F8C53" w14:textId="77777777" w:rsidR="00570771" w:rsidRPr="006F6DB3" w:rsidRDefault="00570771" w:rsidP="00570771">
            <w:pPr>
              <w:rPr>
                <w:sz w:val="16"/>
                <w:szCs w:val="16"/>
              </w:rPr>
            </w:pPr>
            <w:r w:rsidRPr="006F6DB3">
              <w:rPr>
                <w:sz w:val="16"/>
                <w:szCs w:val="16"/>
              </w:rPr>
              <w:t>Enrollment</w:t>
            </w:r>
          </w:p>
        </w:tc>
        <w:tc>
          <w:tcPr>
            <w:tcW w:w="2430" w:type="dxa"/>
          </w:tcPr>
          <w:p w14:paraId="7AF6FE20" w14:textId="77777777" w:rsidR="00570771" w:rsidRPr="006F6DB3" w:rsidRDefault="00570771" w:rsidP="00570771">
            <w:pPr>
              <w:rPr>
                <w:sz w:val="16"/>
                <w:szCs w:val="16"/>
              </w:rPr>
            </w:pPr>
            <w:r w:rsidRPr="006F6DB3">
              <w:rPr>
                <w:sz w:val="16"/>
                <w:szCs w:val="16"/>
              </w:rPr>
              <w:t xml:space="preserve">The intention is for the biometric enrollment to be of sufficient quality that it shall allow later verification (e.g. e-citations).  </w:t>
            </w:r>
          </w:p>
        </w:tc>
        <w:tc>
          <w:tcPr>
            <w:tcW w:w="630" w:type="dxa"/>
            <w:shd w:val="clear" w:color="auto" w:fill="auto"/>
          </w:tcPr>
          <w:p w14:paraId="708017BE" w14:textId="77777777" w:rsidR="00570771" w:rsidRPr="006F6DB3" w:rsidRDefault="00570771" w:rsidP="00570771">
            <w:pPr>
              <w:jc w:val="center"/>
              <w:rPr>
                <w:sz w:val="16"/>
                <w:szCs w:val="16"/>
              </w:rPr>
            </w:pPr>
            <w:r w:rsidRPr="006F6DB3">
              <w:rPr>
                <w:sz w:val="16"/>
                <w:szCs w:val="16"/>
              </w:rPr>
              <w:t>32</w:t>
            </w:r>
          </w:p>
        </w:tc>
        <w:tc>
          <w:tcPr>
            <w:tcW w:w="810" w:type="dxa"/>
            <w:shd w:val="clear" w:color="auto" w:fill="auto"/>
          </w:tcPr>
          <w:p w14:paraId="7D1BD99E" w14:textId="77777777" w:rsidR="00570771" w:rsidRPr="006F6DB3" w:rsidRDefault="00570771" w:rsidP="00570771">
            <w:pPr>
              <w:jc w:val="center"/>
              <w:rPr>
                <w:sz w:val="16"/>
                <w:szCs w:val="16"/>
              </w:rPr>
            </w:pPr>
            <w:r w:rsidRPr="006F6DB3">
              <w:rPr>
                <w:sz w:val="16"/>
                <w:szCs w:val="16"/>
              </w:rPr>
              <w:t>30+</w:t>
            </w:r>
          </w:p>
        </w:tc>
        <w:tc>
          <w:tcPr>
            <w:tcW w:w="540" w:type="dxa"/>
            <w:shd w:val="clear" w:color="auto" w:fill="auto"/>
          </w:tcPr>
          <w:p w14:paraId="30787D82" w14:textId="77777777" w:rsidR="00570771" w:rsidRPr="006F6DB3" w:rsidRDefault="00570771" w:rsidP="00570771">
            <w:pPr>
              <w:jc w:val="center"/>
              <w:rPr>
                <w:sz w:val="16"/>
                <w:szCs w:val="16"/>
              </w:rPr>
            </w:pPr>
            <w:r w:rsidRPr="006F6DB3">
              <w:rPr>
                <w:sz w:val="16"/>
                <w:szCs w:val="16"/>
              </w:rPr>
              <w:t>20</w:t>
            </w:r>
          </w:p>
        </w:tc>
        <w:tc>
          <w:tcPr>
            <w:tcW w:w="3510" w:type="dxa"/>
          </w:tcPr>
          <w:p w14:paraId="1973A87D" w14:textId="77777777" w:rsidR="00570771" w:rsidRPr="006F6DB3" w:rsidRDefault="00570771" w:rsidP="00570771">
            <w:pPr>
              <w:rPr>
                <w:sz w:val="16"/>
                <w:szCs w:val="16"/>
              </w:rPr>
            </w:pPr>
            <w:r w:rsidRPr="006F6DB3">
              <w:rPr>
                <w:sz w:val="16"/>
                <w:szCs w:val="16"/>
              </w:rPr>
              <w:t xml:space="preserve">Recommend Capture: </w:t>
            </w:r>
          </w:p>
          <w:p w14:paraId="05138919" w14:textId="77777777" w:rsidR="00570771" w:rsidRPr="006F6DB3" w:rsidRDefault="00570771" w:rsidP="00570771">
            <w:pPr>
              <w:rPr>
                <w:sz w:val="16"/>
                <w:szCs w:val="16"/>
              </w:rPr>
            </w:pPr>
            <w:r w:rsidRPr="006F6DB3">
              <w:rPr>
                <w:sz w:val="16"/>
                <w:szCs w:val="16"/>
              </w:rPr>
              <w:t>Iris = L&amp;R eye</w:t>
            </w:r>
          </w:p>
          <w:p w14:paraId="597F34B6" w14:textId="77777777" w:rsidR="00570771" w:rsidRPr="006F6DB3" w:rsidRDefault="00570771" w:rsidP="00570771">
            <w:pPr>
              <w:rPr>
                <w:sz w:val="16"/>
                <w:szCs w:val="16"/>
              </w:rPr>
            </w:pPr>
            <w:r w:rsidRPr="006F6DB3">
              <w:rPr>
                <w:sz w:val="16"/>
                <w:szCs w:val="16"/>
              </w:rPr>
              <w:t>Finger = 4+</w:t>
            </w:r>
          </w:p>
        </w:tc>
      </w:tr>
      <w:tr w:rsidR="00570771" w:rsidRPr="006F6DB3" w14:paraId="248A54DD" w14:textId="77777777">
        <w:tc>
          <w:tcPr>
            <w:tcW w:w="1620" w:type="dxa"/>
          </w:tcPr>
          <w:p w14:paraId="66F9074E" w14:textId="77777777" w:rsidR="00570771" w:rsidRPr="006F6DB3" w:rsidRDefault="00570771" w:rsidP="00570771">
            <w:pPr>
              <w:rPr>
                <w:sz w:val="16"/>
                <w:szCs w:val="16"/>
              </w:rPr>
            </w:pPr>
            <w:r w:rsidRPr="006F6DB3">
              <w:rPr>
                <w:sz w:val="16"/>
                <w:szCs w:val="16"/>
              </w:rPr>
              <w:t>Mild</w:t>
            </w:r>
          </w:p>
          <w:p w14:paraId="7A9A21B0" w14:textId="77777777" w:rsidR="00570771" w:rsidRPr="006F6DB3" w:rsidRDefault="00570771" w:rsidP="00570771">
            <w:pPr>
              <w:rPr>
                <w:sz w:val="16"/>
                <w:szCs w:val="16"/>
              </w:rPr>
            </w:pPr>
            <w:r w:rsidRPr="006F6DB3">
              <w:rPr>
                <w:sz w:val="16"/>
                <w:szCs w:val="16"/>
              </w:rPr>
              <w:t>/Identification</w:t>
            </w:r>
          </w:p>
        </w:tc>
        <w:tc>
          <w:tcPr>
            <w:tcW w:w="2430" w:type="dxa"/>
          </w:tcPr>
          <w:p w14:paraId="060B4910" w14:textId="77777777" w:rsidR="00570771" w:rsidRPr="006F6DB3" w:rsidRDefault="00570771" w:rsidP="00570771">
            <w:pPr>
              <w:rPr>
                <w:sz w:val="16"/>
                <w:szCs w:val="16"/>
              </w:rPr>
            </w:pPr>
            <w:r w:rsidRPr="006F6DB3">
              <w:rPr>
                <w:sz w:val="16"/>
                <w:szCs w:val="16"/>
              </w:rPr>
              <w:t>Rapid identification in custody prior to formal booking. (Typically done at the jail intake.)</w:t>
            </w:r>
          </w:p>
        </w:tc>
        <w:tc>
          <w:tcPr>
            <w:tcW w:w="630" w:type="dxa"/>
            <w:shd w:val="clear" w:color="auto" w:fill="auto"/>
          </w:tcPr>
          <w:p w14:paraId="79FEA27B" w14:textId="77777777" w:rsidR="00570771" w:rsidRPr="006F6DB3" w:rsidRDefault="00570771" w:rsidP="00570771">
            <w:pPr>
              <w:jc w:val="center"/>
              <w:rPr>
                <w:sz w:val="16"/>
                <w:szCs w:val="16"/>
              </w:rPr>
            </w:pPr>
            <w:r w:rsidRPr="006F6DB3">
              <w:rPr>
                <w:sz w:val="16"/>
                <w:szCs w:val="16"/>
              </w:rPr>
              <w:t>32</w:t>
            </w:r>
          </w:p>
        </w:tc>
        <w:tc>
          <w:tcPr>
            <w:tcW w:w="810" w:type="dxa"/>
            <w:shd w:val="clear" w:color="auto" w:fill="auto"/>
          </w:tcPr>
          <w:p w14:paraId="38AC4750" w14:textId="77777777" w:rsidR="00570771" w:rsidRPr="006F6DB3" w:rsidRDefault="00570771" w:rsidP="00570771">
            <w:pPr>
              <w:jc w:val="center"/>
              <w:rPr>
                <w:sz w:val="16"/>
                <w:szCs w:val="16"/>
              </w:rPr>
            </w:pPr>
            <w:r w:rsidRPr="006F6DB3">
              <w:rPr>
                <w:sz w:val="16"/>
                <w:szCs w:val="16"/>
              </w:rPr>
              <w:t>10+</w:t>
            </w:r>
          </w:p>
        </w:tc>
        <w:tc>
          <w:tcPr>
            <w:tcW w:w="540" w:type="dxa"/>
            <w:shd w:val="clear" w:color="auto" w:fill="auto"/>
          </w:tcPr>
          <w:p w14:paraId="4438A101" w14:textId="77777777" w:rsidR="00570771" w:rsidRPr="006F6DB3" w:rsidRDefault="00570771" w:rsidP="00570771">
            <w:pPr>
              <w:jc w:val="center"/>
              <w:rPr>
                <w:sz w:val="16"/>
                <w:szCs w:val="16"/>
              </w:rPr>
            </w:pPr>
            <w:r w:rsidRPr="006F6DB3">
              <w:rPr>
                <w:sz w:val="16"/>
                <w:szCs w:val="16"/>
              </w:rPr>
              <w:t>20</w:t>
            </w:r>
          </w:p>
        </w:tc>
        <w:tc>
          <w:tcPr>
            <w:tcW w:w="3510" w:type="dxa"/>
          </w:tcPr>
          <w:p w14:paraId="4B856E24" w14:textId="77777777" w:rsidR="00570771" w:rsidRPr="006F6DB3" w:rsidRDefault="00570771" w:rsidP="00570771">
            <w:pPr>
              <w:rPr>
                <w:sz w:val="16"/>
                <w:szCs w:val="16"/>
              </w:rPr>
            </w:pPr>
            <w:r w:rsidRPr="006F6DB3">
              <w:rPr>
                <w:sz w:val="16"/>
                <w:szCs w:val="16"/>
              </w:rPr>
              <w:t xml:space="preserve">Recommend Capture: </w:t>
            </w:r>
          </w:p>
          <w:p w14:paraId="58DF3F8E" w14:textId="77777777" w:rsidR="00570771" w:rsidRPr="006F6DB3" w:rsidRDefault="00570771" w:rsidP="00570771">
            <w:pPr>
              <w:rPr>
                <w:sz w:val="16"/>
                <w:szCs w:val="16"/>
              </w:rPr>
            </w:pPr>
            <w:r w:rsidRPr="006F6DB3">
              <w:rPr>
                <w:sz w:val="16"/>
                <w:szCs w:val="16"/>
              </w:rPr>
              <w:t>Iris = Either eye</w:t>
            </w:r>
          </w:p>
          <w:p w14:paraId="07961AAF" w14:textId="77777777" w:rsidR="00570771" w:rsidRPr="006F6DB3" w:rsidRDefault="00570771" w:rsidP="00570771">
            <w:pPr>
              <w:rPr>
                <w:sz w:val="16"/>
                <w:szCs w:val="16"/>
              </w:rPr>
            </w:pPr>
            <w:r w:rsidRPr="006F6DB3">
              <w:rPr>
                <w:sz w:val="16"/>
                <w:szCs w:val="16"/>
              </w:rPr>
              <w:t>Finger = 2+</w:t>
            </w:r>
          </w:p>
        </w:tc>
      </w:tr>
      <w:tr w:rsidR="00570771" w:rsidRPr="006F6DB3" w14:paraId="6D93EA2D" w14:textId="77777777">
        <w:tc>
          <w:tcPr>
            <w:tcW w:w="1620" w:type="dxa"/>
          </w:tcPr>
          <w:p w14:paraId="69E658FB" w14:textId="77777777" w:rsidR="00570771" w:rsidRPr="006F6DB3" w:rsidRDefault="00570771" w:rsidP="00570771">
            <w:pPr>
              <w:rPr>
                <w:sz w:val="16"/>
                <w:szCs w:val="16"/>
              </w:rPr>
            </w:pPr>
            <w:r w:rsidRPr="006F6DB3">
              <w:rPr>
                <w:sz w:val="16"/>
                <w:szCs w:val="16"/>
              </w:rPr>
              <w:t>Mild/</w:t>
            </w:r>
          </w:p>
          <w:p w14:paraId="44F085F3" w14:textId="77777777" w:rsidR="00570771" w:rsidRPr="006F6DB3" w:rsidRDefault="00570771" w:rsidP="00570771">
            <w:pPr>
              <w:rPr>
                <w:sz w:val="16"/>
                <w:szCs w:val="16"/>
              </w:rPr>
            </w:pPr>
            <w:r w:rsidRPr="006F6DB3">
              <w:rPr>
                <w:sz w:val="16"/>
                <w:szCs w:val="16"/>
              </w:rPr>
              <w:t>Verification</w:t>
            </w:r>
          </w:p>
          <w:p w14:paraId="5A4FA347" w14:textId="77777777" w:rsidR="00570771" w:rsidRPr="006F6DB3" w:rsidRDefault="00570771" w:rsidP="00570771">
            <w:pPr>
              <w:rPr>
                <w:sz w:val="16"/>
                <w:szCs w:val="16"/>
              </w:rPr>
            </w:pPr>
            <w:r w:rsidRPr="006F6DB3">
              <w:rPr>
                <w:sz w:val="16"/>
                <w:szCs w:val="16"/>
              </w:rPr>
              <w:t>(</w:t>
            </w:r>
            <w:proofErr w:type="gramStart"/>
            <w:r w:rsidRPr="006F6DB3">
              <w:rPr>
                <w:sz w:val="16"/>
                <w:szCs w:val="16"/>
              </w:rPr>
              <w:t>finger</w:t>
            </w:r>
            <w:proofErr w:type="gramEnd"/>
            <w:r w:rsidRPr="006F6DB3">
              <w:rPr>
                <w:sz w:val="16"/>
                <w:szCs w:val="16"/>
              </w:rPr>
              <w:t xml:space="preserve"> images).</w:t>
            </w:r>
          </w:p>
        </w:tc>
        <w:tc>
          <w:tcPr>
            <w:tcW w:w="2430" w:type="dxa"/>
          </w:tcPr>
          <w:p w14:paraId="3C37B921" w14:textId="77777777" w:rsidR="00570771" w:rsidRPr="006F6DB3" w:rsidRDefault="00570771" w:rsidP="00570771">
            <w:pPr>
              <w:rPr>
                <w:sz w:val="16"/>
                <w:szCs w:val="16"/>
              </w:rPr>
            </w:pPr>
            <w:r w:rsidRPr="006F6DB3">
              <w:rPr>
                <w:sz w:val="16"/>
                <w:szCs w:val="16"/>
              </w:rPr>
              <w:t>Court Appearance/Parole/Workhouse, Personal Identity Verification (PIV).</w:t>
            </w:r>
          </w:p>
        </w:tc>
        <w:tc>
          <w:tcPr>
            <w:tcW w:w="630" w:type="dxa"/>
            <w:shd w:val="clear" w:color="auto" w:fill="auto"/>
          </w:tcPr>
          <w:p w14:paraId="40C5F4C4" w14:textId="77777777" w:rsidR="00570771" w:rsidRPr="006F6DB3" w:rsidRDefault="00570771" w:rsidP="00570771">
            <w:pPr>
              <w:jc w:val="center"/>
              <w:rPr>
                <w:sz w:val="16"/>
                <w:szCs w:val="16"/>
              </w:rPr>
            </w:pPr>
            <w:r w:rsidRPr="006F6DB3">
              <w:rPr>
                <w:sz w:val="16"/>
                <w:szCs w:val="16"/>
              </w:rPr>
              <w:t>22+</w:t>
            </w:r>
          </w:p>
        </w:tc>
        <w:tc>
          <w:tcPr>
            <w:tcW w:w="810" w:type="dxa"/>
            <w:shd w:val="clear" w:color="auto" w:fill="auto"/>
          </w:tcPr>
          <w:p w14:paraId="054BCB83" w14:textId="77777777" w:rsidR="00570771" w:rsidRPr="006F6DB3" w:rsidRDefault="00570771" w:rsidP="00570771">
            <w:pPr>
              <w:jc w:val="center"/>
              <w:rPr>
                <w:sz w:val="16"/>
                <w:szCs w:val="16"/>
              </w:rPr>
            </w:pPr>
            <w:r w:rsidRPr="006F6DB3">
              <w:rPr>
                <w:sz w:val="16"/>
                <w:szCs w:val="16"/>
              </w:rPr>
              <w:t>10+</w:t>
            </w:r>
          </w:p>
        </w:tc>
        <w:tc>
          <w:tcPr>
            <w:tcW w:w="540" w:type="dxa"/>
            <w:shd w:val="clear" w:color="auto" w:fill="auto"/>
          </w:tcPr>
          <w:p w14:paraId="47CB1EEE" w14:textId="77777777" w:rsidR="00570771" w:rsidRPr="006F6DB3" w:rsidRDefault="00570771" w:rsidP="00570771">
            <w:pPr>
              <w:jc w:val="center"/>
              <w:rPr>
                <w:sz w:val="16"/>
                <w:szCs w:val="16"/>
              </w:rPr>
            </w:pPr>
            <w:r w:rsidRPr="006F6DB3">
              <w:rPr>
                <w:sz w:val="16"/>
                <w:szCs w:val="16"/>
              </w:rPr>
              <w:t>20</w:t>
            </w:r>
          </w:p>
        </w:tc>
        <w:tc>
          <w:tcPr>
            <w:tcW w:w="3510" w:type="dxa"/>
          </w:tcPr>
          <w:p w14:paraId="566E6F18" w14:textId="77777777" w:rsidR="00570771" w:rsidRPr="006F6DB3" w:rsidRDefault="00570771" w:rsidP="00570771">
            <w:pPr>
              <w:rPr>
                <w:sz w:val="16"/>
                <w:szCs w:val="16"/>
              </w:rPr>
            </w:pPr>
            <w:r w:rsidRPr="006F6DB3">
              <w:rPr>
                <w:sz w:val="16"/>
                <w:szCs w:val="16"/>
              </w:rPr>
              <w:t xml:space="preserve">Recommend Capture: </w:t>
            </w:r>
          </w:p>
          <w:p w14:paraId="65A8D55E" w14:textId="77777777" w:rsidR="00570771" w:rsidRPr="006F6DB3" w:rsidRDefault="00570771" w:rsidP="00570771">
            <w:pPr>
              <w:rPr>
                <w:sz w:val="16"/>
                <w:szCs w:val="16"/>
              </w:rPr>
            </w:pPr>
            <w:r w:rsidRPr="006F6DB3">
              <w:rPr>
                <w:sz w:val="16"/>
                <w:szCs w:val="16"/>
              </w:rPr>
              <w:t>Iris = Either eye</w:t>
            </w:r>
          </w:p>
          <w:p w14:paraId="190E5556" w14:textId="77777777" w:rsidR="00570771" w:rsidRPr="006F6DB3" w:rsidRDefault="00570771" w:rsidP="00570771">
            <w:pPr>
              <w:rPr>
                <w:sz w:val="16"/>
                <w:szCs w:val="16"/>
              </w:rPr>
            </w:pPr>
            <w:r w:rsidRPr="006F6DB3">
              <w:rPr>
                <w:sz w:val="16"/>
                <w:szCs w:val="16"/>
              </w:rPr>
              <w:t>Finger = 1+</w:t>
            </w:r>
          </w:p>
          <w:p w14:paraId="55EC8415" w14:textId="77777777" w:rsidR="00570771" w:rsidRPr="006F6DB3" w:rsidRDefault="00570771" w:rsidP="00570771">
            <w:pPr>
              <w:rPr>
                <w:sz w:val="16"/>
                <w:szCs w:val="16"/>
              </w:rPr>
            </w:pPr>
          </w:p>
        </w:tc>
      </w:tr>
      <w:tr w:rsidR="00570771" w:rsidRPr="006F6DB3" w14:paraId="69150021" w14:textId="77777777">
        <w:trPr>
          <w:trHeight w:val="968"/>
        </w:trPr>
        <w:tc>
          <w:tcPr>
            <w:tcW w:w="1620" w:type="dxa"/>
          </w:tcPr>
          <w:p w14:paraId="5E8BA44D" w14:textId="77777777" w:rsidR="00570771" w:rsidRPr="006F6DB3" w:rsidRDefault="00570771" w:rsidP="00570771">
            <w:pPr>
              <w:rPr>
                <w:sz w:val="16"/>
                <w:szCs w:val="16"/>
              </w:rPr>
            </w:pPr>
            <w:r w:rsidRPr="006F6DB3">
              <w:rPr>
                <w:sz w:val="16"/>
                <w:szCs w:val="16"/>
              </w:rPr>
              <w:lastRenderedPageBreak/>
              <w:t>Mild/</w:t>
            </w:r>
          </w:p>
          <w:p w14:paraId="2E2B03CD" w14:textId="77777777" w:rsidR="00570771" w:rsidRPr="006F6DB3" w:rsidRDefault="00570771" w:rsidP="00570771">
            <w:pPr>
              <w:rPr>
                <w:sz w:val="16"/>
                <w:szCs w:val="16"/>
              </w:rPr>
            </w:pPr>
            <w:r w:rsidRPr="006F6DB3">
              <w:rPr>
                <w:sz w:val="16"/>
                <w:szCs w:val="16"/>
              </w:rPr>
              <w:t>Verification</w:t>
            </w:r>
          </w:p>
          <w:p w14:paraId="433DA38B" w14:textId="77777777" w:rsidR="00570771" w:rsidRPr="006F6DB3" w:rsidRDefault="00570771" w:rsidP="00570771">
            <w:pPr>
              <w:rPr>
                <w:sz w:val="16"/>
                <w:szCs w:val="16"/>
              </w:rPr>
            </w:pPr>
            <w:r w:rsidRPr="006F6DB3">
              <w:rPr>
                <w:sz w:val="16"/>
                <w:szCs w:val="16"/>
              </w:rPr>
              <w:t>(</w:t>
            </w:r>
            <w:proofErr w:type="gramStart"/>
            <w:r w:rsidRPr="006F6DB3">
              <w:rPr>
                <w:sz w:val="16"/>
                <w:szCs w:val="16"/>
              </w:rPr>
              <w:t>finger</w:t>
            </w:r>
            <w:proofErr w:type="gramEnd"/>
            <w:r w:rsidRPr="006F6DB3">
              <w:rPr>
                <w:sz w:val="16"/>
                <w:szCs w:val="16"/>
              </w:rPr>
              <w:t xml:space="preserve"> minutiae).</w:t>
            </w:r>
          </w:p>
        </w:tc>
        <w:tc>
          <w:tcPr>
            <w:tcW w:w="2430" w:type="dxa"/>
          </w:tcPr>
          <w:p w14:paraId="2EB7DDB2" w14:textId="77777777" w:rsidR="00570771" w:rsidRPr="006F6DB3" w:rsidRDefault="00570771" w:rsidP="00570771">
            <w:pPr>
              <w:rPr>
                <w:sz w:val="16"/>
                <w:szCs w:val="16"/>
              </w:rPr>
            </w:pPr>
            <w:r w:rsidRPr="006F6DB3">
              <w:rPr>
                <w:sz w:val="16"/>
                <w:szCs w:val="16"/>
              </w:rPr>
              <w:t>Personal Identity Verification (PIV) (using minutiae).</w:t>
            </w:r>
          </w:p>
        </w:tc>
        <w:tc>
          <w:tcPr>
            <w:tcW w:w="630" w:type="dxa"/>
            <w:shd w:val="clear" w:color="auto" w:fill="auto"/>
          </w:tcPr>
          <w:p w14:paraId="5EC0B31B" w14:textId="77777777" w:rsidR="00570771" w:rsidRPr="006F6DB3" w:rsidRDefault="00570771" w:rsidP="00570771">
            <w:pPr>
              <w:jc w:val="center"/>
              <w:rPr>
                <w:sz w:val="16"/>
                <w:szCs w:val="16"/>
              </w:rPr>
            </w:pPr>
            <w:r w:rsidRPr="006F6DB3">
              <w:rPr>
                <w:sz w:val="16"/>
                <w:szCs w:val="16"/>
              </w:rPr>
              <w:t>N/A</w:t>
            </w:r>
          </w:p>
        </w:tc>
        <w:tc>
          <w:tcPr>
            <w:tcW w:w="810" w:type="dxa"/>
            <w:shd w:val="clear" w:color="auto" w:fill="auto"/>
          </w:tcPr>
          <w:p w14:paraId="21A3EA8D" w14:textId="77777777" w:rsidR="00570771" w:rsidRPr="006F6DB3" w:rsidRDefault="00570771" w:rsidP="00570771">
            <w:pPr>
              <w:jc w:val="center"/>
              <w:rPr>
                <w:sz w:val="16"/>
                <w:szCs w:val="16"/>
              </w:rPr>
            </w:pPr>
            <w:r w:rsidRPr="006F6DB3">
              <w:rPr>
                <w:sz w:val="16"/>
                <w:szCs w:val="16"/>
              </w:rPr>
              <w:t>5+</w:t>
            </w:r>
          </w:p>
        </w:tc>
        <w:tc>
          <w:tcPr>
            <w:tcW w:w="540" w:type="dxa"/>
            <w:shd w:val="clear" w:color="auto" w:fill="auto"/>
          </w:tcPr>
          <w:p w14:paraId="2869F199" w14:textId="77777777" w:rsidR="00570771" w:rsidRPr="006F6DB3" w:rsidRDefault="00570771" w:rsidP="00570771">
            <w:pPr>
              <w:jc w:val="center"/>
              <w:rPr>
                <w:sz w:val="16"/>
                <w:szCs w:val="16"/>
              </w:rPr>
            </w:pPr>
            <w:r w:rsidRPr="006F6DB3">
              <w:rPr>
                <w:sz w:val="16"/>
                <w:szCs w:val="16"/>
              </w:rPr>
              <w:t>N/A</w:t>
            </w:r>
          </w:p>
        </w:tc>
        <w:tc>
          <w:tcPr>
            <w:tcW w:w="3510" w:type="dxa"/>
          </w:tcPr>
          <w:p w14:paraId="03665446" w14:textId="77777777" w:rsidR="00570771" w:rsidRPr="006F6DB3" w:rsidRDefault="00570771" w:rsidP="00570771">
            <w:pPr>
              <w:rPr>
                <w:sz w:val="16"/>
                <w:szCs w:val="16"/>
              </w:rPr>
            </w:pPr>
            <w:r w:rsidRPr="006F6DB3">
              <w:rPr>
                <w:sz w:val="16"/>
                <w:szCs w:val="16"/>
              </w:rPr>
              <w:t xml:space="preserve">Recommend Capture: </w:t>
            </w:r>
          </w:p>
          <w:p w14:paraId="07BBC52B" w14:textId="77777777" w:rsidR="00570771" w:rsidRPr="006F6DB3" w:rsidRDefault="00570771" w:rsidP="00570771">
            <w:pPr>
              <w:rPr>
                <w:sz w:val="16"/>
                <w:szCs w:val="16"/>
              </w:rPr>
            </w:pPr>
            <w:r w:rsidRPr="006F6DB3">
              <w:rPr>
                <w:sz w:val="16"/>
                <w:szCs w:val="16"/>
              </w:rPr>
              <w:t>Finger = 2+</w:t>
            </w:r>
          </w:p>
          <w:p w14:paraId="4987BDE4" w14:textId="77777777" w:rsidR="00570771" w:rsidRPr="006F6DB3" w:rsidRDefault="00570771" w:rsidP="00570771">
            <w:pPr>
              <w:rPr>
                <w:sz w:val="16"/>
                <w:szCs w:val="16"/>
              </w:rPr>
            </w:pPr>
          </w:p>
          <w:p w14:paraId="778CA14D" w14:textId="77777777" w:rsidR="00570771" w:rsidRPr="006F6DB3" w:rsidRDefault="00570771" w:rsidP="00570771">
            <w:pPr>
              <w:rPr>
                <w:sz w:val="16"/>
                <w:szCs w:val="16"/>
              </w:rPr>
            </w:pPr>
            <w:r w:rsidRPr="006F6DB3">
              <w:rPr>
                <w:sz w:val="16"/>
                <w:szCs w:val="16"/>
              </w:rPr>
              <w:t>Not recommended for use between AFIS.</w:t>
            </w:r>
          </w:p>
        </w:tc>
      </w:tr>
    </w:tbl>
    <w:p w14:paraId="65B2E740" w14:textId="77777777" w:rsidR="00570771" w:rsidRDefault="00570771" w:rsidP="00570771"/>
    <w:p w14:paraId="1B5E665B" w14:textId="77777777" w:rsidR="00570771" w:rsidRPr="00B02573" w:rsidRDefault="00570771" w:rsidP="00570771"/>
    <w:p w14:paraId="0F897E50" w14:textId="77777777" w:rsidR="00570771" w:rsidRPr="00B02573" w:rsidRDefault="00570771" w:rsidP="00570771"/>
    <w:p w14:paraId="28BF80F4" w14:textId="77777777" w:rsidR="00570771" w:rsidRPr="00B02573" w:rsidRDefault="00570771" w:rsidP="00570771">
      <w:r w:rsidRPr="00B02573">
        <w:t>Requirements for verification functions in these environments often match those of the high risk environment since machine matching is used against previously captured templates.  PIV image quality meets the criteria required for verification in these environments.</w:t>
      </w:r>
    </w:p>
    <w:p w14:paraId="55C2EBD4" w14:textId="77777777" w:rsidR="00570771" w:rsidRPr="00B02573" w:rsidRDefault="00570771" w:rsidP="00570771">
      <w:pPr>
        <w:pStyle w:val="Heading2"/>
        <w:numPr>
          <w:ilvl w:val="1"/>
          <w:numId w:val="39"/>
        </w:numPr>
        <w:rPr>
          <w:i w:val="0"/>
        </w:rPr>
      </w:pPr>
      <w:bookmarkStart w:id="142" w:name="_Toc234162451"/>
      <w:bookmarkStart w:id="143" w:name="_Toc273282706"/>
      <w:bookmarkEnd w:id="142"/>
      <w:r w:rsidRPr="00B02573">
        <w:rPr>
          <w:i w:val="0"/>
        </w:rPr>
        <w:t>Mild Risk Environments</w:t>
      </w:r>
      <w:bookmarkEnd w:id="143"/>
      <w:r w:rsidRPr="00B02573">
        <w:rPr>
          <w:i w:val="0"/>
        </w:rPr>
        <w:t xml:space="preserve"> </w:t>
      </w:r>
    </w:p>
    <w:p w14:paraId="31DE0007" w14:textId="77777777" w:rsidR="00570771" w:rsidRPr="00B02573" w:rsidRDefault="00570771" w:rsidP="00570771">
      <w:r w:rsidRPr="00B02573">
        <w:t>A mild risk environment is defined for those encounters where enrollment and identification data will be used at a later date.  At that time the subject would be available for comparison to the data previously retained.  The results of an identification or verification should not impact anyone but the subject in question.  Examples of mild enrollments include preparing for future logical or physical access control for a subject, or retaining one or more biometric images for verification in court while the subject is available.  Verification examples include tracking a subject through the jail or court system using the retained biometric images.   In these cases a failure to match would result in additional action to verify the subject’s identity, primarily inconveniencing no one but the subject.</w:t>
      </w:r>
    </w:p>
    <w:p w14:paraId="2CB3E87B" w14:textId="77777777" w:rsidR="00570771" w:rsidRPr="00B02573" w:rsidRDefault="00570771" w:rsidP="00570771"/>
    <w:p w14:paraId="0CEA8BA8" w14:textId="77777777" w:rsidR="00570771" w:rsidRPr="00B02573" w:rsidRDefault="00570771" w:rsidP="00570771"/>
    <w:p w14:paraId="1CFC5EC3" w14:textId="77777777" w:rsidR="00570771" w:rsidRPr="00B02573" w:rsidRDefault="00570771" w:rsidP="00570771">
      <w:pPr>
        <w:pStyle w:val="Heading1"/>
        <w:numPr>
          <w:ilvl w:val="0"/>
          <w:numId w:val="39"/>
        </w:numPr>
      </w:pPr>
      <w:bookmarkStart w:id="144" w:name="_Toc191446635"/>
      <w:bookmarkStart w:id="145" w:name="_Toc191446872"/>
      <w:bookmarkStart w:id="146" w:name="_Toc191447905"/>
      <w:r>
        <w:br w:type="page"/>
      </w:r>
      <w:bookmarkStart w:id="147" w:name="_Toc273282707"/>
      <w:r w:rsidRPr="00B02573">
        <w:lastRenderedPageBreak/>
        <w:t>Transactions and Replies</w:t>
      </w:r>
      <w:bookmarkEnd w:id="144"/>
      <w:bookmarkEnd w:id="145"/>
      <w:bookmarkEnd w:id="146"/>
      <w:bookmarkEnd w:id="147"/>
    </w:p>
    <w:p w14:paraId="18CC1132" w14:textId="77777777" w:rsidR="00570771" w:rsidRPr="00B02573" w:rsidRDefault="00570771"/>
    <w:p w14:paraId="767F5019" w14:textId="2D1DC9E8" w:rsidR="00400413" w:rsidRPr="00400413" w:rsidRDefault="00400413" w:rsidP="00570771">
      <w:pPr>
        <w:rPr>
          <w:snapToGrid w:val="0"/>
          <w:color w:val="FF0000"/>
        </w:rPr>
      </w:pPr>
      <w:r>
        <w:rPr>
          <w:snapToGrid w:val="0"/>
          <w:color w:val="FF0000"/>
        </w:rPr>
        <w:t xml:space="preserve">THIS SECTION NEEDS TO BE REVISED.    WHAT ABOUT FORENSIC USES, ETC?  </w:t>
      </w:r>
    </w:p>
    <w:p w14:paraId="0D30D223" w14:textId="77777777" w:rsidR="00400413" w:rsidRDefault="00400413" w:rsidP="00570771">
      <w:pPr>
        <w:rPr>
          <w:snapToGrid w:val="0"/>
        </w:rPr>
      </w:pPr>
    </w:p>
    <w:p w14:paraId="24FA305B" w14:textId="77777777" w:rsidR="00400413" w:rsidRDefault="00400413" w:rsidP="00570771">
      <w:pPr>
        <w:rPr>
          <w:snapToGrid w:val="0"/>
        </w:rPr>
      </w:pPr>
    </w:p>
    <w:p w14:paraId="67BC6109" w14:textId="77777777" w:rsidR="00570771" w:rsidRPr="00B02573" w:rsidRDefault="00570771" w:rsidP="00570771">
      <w:pPr>
        <w:rPr>
          <w:snapToGrid w:val="0"/>
        </w:rPr>
      </w:pPr>
      <w:r w:rsidRPr="00B02573">
        <w:rPr>
          <w:snapToGrid w:val="0"/>
        </w:rPr>
        <w:t xml:space="preserve">Mobile ID devices are just one source of biometric-based search transactions.  Just like other transactions from booking stations, all such transactions must be formulated to be compliant with the ANSI/NIST-ITL </w:t>
      </w:r>
      <w:r>
        <w:rPr>
          <w:snapToGrid w:val="0"/>
        </w:rPr>
        <w:t xml:space="preserve">standard </w:t>
      </w:r>
      <w:r w:rsidRPr="00B02573">
        <w:rPr>
          <w:snapToGrid w:val="0"/>
        </w:rPr>
        <w:t xml:space="preserve">requirements, regarding formats and encoding, and also with the target system’s domain specific requirements. These requirements are typically documented in a domain-specific electronic biometric transmission specification that will also include acquisition profiles and transaction submission and security.  Returned responses must also be in compliance with ANSI/NIST-ITL </w:t>
      </w:r>
      <w:r>
        <w:rPr>
          <w:snapToGrid w:val="0"/>
        </w:rPr>
        <w:t xml:space="preserve">standard </w:t>
      </w:r>
      <w:r w:rsidRPr="00B02573">
        <w:rPr>
          <w:snapToGrid w:val="0"/>
        </w:rPr>
        <w:t xml:space="preserve">record types and the domain-specific specifications. </w:t>
      </w:r>
    </w:p>
    <w:p w14:paraId="40E3871D" w14:textId="77777777" w:rsidR="00570771" w:rsidRPr="00B02573" w:rsidRDefault="00570771" w:rsidP="00570771">
      <w:pPr>
        <w:rPr>
          <w:snapToGrid w:val="0"/>
        </w:rPr>
      </w:pPr>
    </w:p>
    <w:p w14:paraId="73C32C23" w14:textId="77777777" w:rsidR="00570771" w:rsidRPr="00B02573" w:rsidRDefault="00570771" w:rsidP="00570771">
      <w:pPr>
        <w:rPr>
          <w:snapToGrid w:val="0"/>
        </w:rPr>
      </w:pPr>
      <w:r w:rsidRPr="00B02573">
        <w:rPr>
          <w:snapToGrid w:val="0"/>
        </w:rPr>
        <w:t xml:space="preserve">Transactions originating </w:t>
      </w:r>
      <w:r>
        <w:rPr>
          <w:snapToGrid w:val="0"/>
        </w:rPr>
        <w:t>from</w:t>
      </w:r>
      <w:r w:rsidRPr="00B02573">
        <w:rPr>
          <w:snapToGrid w:val="0"/>
        </w:rPr>
        <w:t xml:space="preserve"> Mobile ID devices can be part of a variety of scenarios that rely on enrollment, identification or verification of subjects.  Because of the basic portability of these devices</w:t>
      </w:r>
      <w:r>
        <w:rPr>
          <w:snapToGrid w:val="0"/>
        </w:rPr>
        <w:t>,</w:t>
      </w:r>
      <w:r w:rsidRPr="00B02573">
        <w:rPr>
          <w:snapToGrid w:val="0"/>
        </w:rPr>
        <w:t xml:space="preserve"> coupled with the fact that they are often used in less controlled situations than at a police station, the urgency of an identity check often dictates a quick biometric capture with the expectation of a fairly rapid response– similar to </w:t>
      </w:r>
      <w:r w:rsidRPr="005F495F">
        <w:rPr>
          <w:snapToGrid w:val="0"/>
        </w:rPr>
        <w:t>National Crime Information Center (NCIC)</w:t>
      </w:r>
      <w:r w:rsidRPr="00B02573">
        <w:rPr>
          <w:snapToGrid w:val="0"/>
        </w:rPr>
        <w:t xml:space="preserve"> roadside searches and responses.  Transaction types originating from Mobile ID devices will generally be one-to-many searches (identification)</w:t>
      </w:r>
      <w:r>
        <w:rPr>
          <w:snapToGrid w:val="0"/>
        </w:rPr>
        <w:t>,</w:t>
      </w:r>
      <w:r w:rsidRPr="00B02573">
        <w:rPr>
          <w:snapToGrid w:val="0"/>
        </w:rPr>
        <w:t xml:space="preserve"> but will differ in response time and database files searched on a case-by-case basis. </w:t>
      </w:r>
    </w:p>
    <w:p w14:paraId="21813B4B" w14:textId="77777777" w:rsidR="00570771" w:rsidRDefault="00570771" w:rsidP="00570771">
      <w:pPr>
        <w:rPr>
          <w:snapToGrid w:val="0"/>
        </w:rPr>
      </w:pPr>
    </w:p>
    <w:p w14:paraId="75CC7A65" w14:textId="77777777" w:rsidR="00570771" w:rsidRPr="00B02573" w:rsidRDefault="00570771" w:rsidP="00570771">
      <w:pPr>
        <w:rPr>
          <w:snapToGrid w:val="0"/>
        </w:rPr>
      </w:pPr>
      <w:r w:rsidRPr="00B02573">
        <w:rPr>
          <w:snapToGrid w:val="0"/>
        </w:rPr>
        <w:t>For example, an officer may stop a vehicle for a moving violation and issue the driver a citation.  There are several possible scenarios for this type of transaction:</w:t>
      </w:r>
    </w:p>
    <w:p w14:paraId="40805FD7" w14:textId="77777777" w:rsidR="00570771" w:rsidRPr="00B02573" w:rsidRDefault="00570771" w:rsidP="00570771">
      <w:pPr>
        <w:numPr>
          <w:ilvl w:val="0"/>
          <w:numId w:val="12"/>
        </w:numPr>
        <w:rPr>
          <w:snapToGrid w:val="0"/>
        </w:rPr>
      </w:pPr>
      <w:r w:rsidRPr="00B02573">
        <w:rPr>
          <w:snapToGrid w:val="0"/>
        </w:rPr>
        <w:t xml:space="preserve">One or more biometric samples may be captured at this point and enrolled in the system in order to verify the subject’s identity at a later time should it be necessary (warrant issued or possibility of identity theft)  </w:t>
      </w:r>
    </w:p>
    <w:p w14:paraId="17E98B5B" w14:textId="77777777" w:rsidR="00570771" w:rsidRDefault="00570771" w:rsidP="00570771">
      <w:pPr>
        <w:numPr>
          <w:ilvl w:val="0"/>
          <w:numId w:val="12"/>
        </w:numPr>
        <w:rPr>
          <w:snapToGrid w:val="0"/>
        </w:rPr>
      </w:pPr>
      <w:r w:rsidRPr="00B02573">
        <w:rPr>
          <w:snapToGrid w:val="0"/>
        </w:rPr>
        <w:t xml:space="preserve">A search transaction may be triggered to enable a rapid search against special databases containing individuals of interest, including among others subjects with outstanding wants or warrants </w:t>
      </w:r>
    </w:p>
    <w:p w14:paraId="7593EA23" w14:textId="77777777" w:rsidR="00570771" w:rsidRDefault="00570771" w:rsidP="00570771">
      <w:pPr>
        <w:numPr>
          <w:ilvl w:val="0"/>
          <w:numId w:val="12"/>
        </w:numPr>
        <w:rPr>
          <w:snapToGrid w:val="0"/>
        </w:rPr>
      </w:pPr>
      <w:r w:rsidRPr="00B02573">
        <w:rPr>
          <w:snapToGrid w:val="0"/>
        </w:rPr>
        <w:t xml:space="preserve">The same transaction </w:t>
      </w:r>
      <w:r>
        <w:rPr>
          <w:snapToGrid w:val="0"/>
        </w:rPr>
        <w:t>may</w:t>
      </w:r>
      <w:r w:rsidRPr="00B02573">
        <w:rPr>
          <w:snapToGrid w:val="0"/>
        </w:rPr>
        <w:t xml:space="preserve"> be used to search other agency databases (e.g., the FBI) for known or suspected terrorists, wanted aliens, or other international subjects identified as a threat to the United States. Such transactions should provide responses in a few seconds due to the limited nature of the searches and the risk to officer safety of dealing with such a subject in an uncontrolled environment.  However, responses to these transactions may consist of limited feedback in the form of ‘yes’, ‘no’, or ‘possibly’.  </w:t>
      </w:r>
    </w:p>
    <w:p w14:paraId="468A36E0" w14:textId="77777777" w:rsidR="00570771" w:rsidRPr="00B02573" w:rsidRDefault="00570771" w:rsidP="00570771">
      <w:pPr>
        <w:ind w:left="360"/>
        <w:rPr>
          <w:snapToGrid w:val="0"/>
        </w:rPr>
      </w:pPr>
    </w:p>
    <w:p w14:paraId="3F681A73" w14:textId="77777777" w:rsidR="00570771" w:rsidRPr="00B02573" w:rsidRDefault="00570771" w:rsidP="00570771">
      <w:pPr>
        <w:rPr>
          <w:snapToGrid w:val="0"/>
        </w:rPr>
      </w:pPr>
      <w:r w:rsidRPr="00B02573">
        <w:rPr>
          <w:snapToGrid w:val="0"/>
        </w:rPr>
        <w:t xml:space="preserve">Another example could be the use of a Mobile ID device for the purpose of verifying an individual’s identity.  This can take the simplest form such as admittance to a government building or entrance into a country or a camp within a war zone.  </w:t>
      </w:r>
    </w:p>
    <w:p w14:paraId="17CB76E9" w14:textId="77777777" w:rsidR="00570771" w:rsidRPr="00546D0B" w:rsidRDefault="00570771" w:rsidP="00570771">
      <w:pPr>
        <w:pStyle w:val="Default"/>
        <w:spacing w:before="120" w:after="120"/>
        <w:rPr>
          <w:rFonts w:ascii="Calibri" w:hAnsi="Calibri"/>
          <w:snapToGrid w:val="0"/>
          <w:color w:val="auto"/>
        </w:rPr>
      </w:pPr>
      <w:r w:rsidRPr="00546D0B">
        <w:rPr>
          <w:rFonts w:ascii="Calibri" w:hAnsi="Calibri"/>
          <w:snapToGrid w:val="0"/>
          <w:color w:val="auto"/>
        </w:rPr>
        <w:lastRenderedPageBreak/>
        <w:t xml:space="preserve">In order to initiate a biometric-based search, a well-formed ANSI/NIST-ITL </w:t>
      </w:r>
      <w:r>
        <w:rPr>
          <w:rFonts w:ascii="Calibri" w:hAnsi="Calibri"/>
          <w:snapToGrid w:val="0"/>
          <w:color w:val="auto"/>
        </w:rPr>
        <w:t xml:space="preserve">standards-compliant </w:t>
      </w:r>
      <w:r w:rsidRPr="00546D0B">
        <w:rPr>
          <w:rFonts w:ascii="Calibri" w:hAnsi="Calibri"/>
          <w:snapToGrid w:val="0"/>
          <w:color w:val="auto"/>
        </w:rPr>
        <w:t>transaction must be submitted with the expectation of receiving a similar well-formed ANSI/NIST</w:t>
      </w:r>
      <w:r>
        <w:rPr>
          <w:rFonts w:ascii="Calibri" w:hAnsi="Calibri"/>
          <w:snapToGrid w:val="0"/>
          <w:color w:val="auto"/>
        </w:rPr>
        <w:t>-ITL standards-compliant</w:t>
      </w:r>
      <w:r w:rsidRPr="00546D0B">
        <w:rPr>
          <w:rFonts w:ascii="Calibri" w:hAnsi="Calibri"/>
          <w:snapToGrid w:val="0"/>
          <w:color w:val="auto"/>
        </w:rPr>
        <w:t xml:space="preserve"> transaction in response.  Some types of submittal transactions may result in a much longer response time due to requirements for the transmission and processing of large amounts of biometric data (for example, both irises, all 10 fingers, full and profile facial images, etc.) in addition to any required descriptors.  A typical set of ANSI/NIST</w:t>
      </w:r>
      <w:r>
        <w:rPr>
          <w:rFonts w:ascii="Calibri" w:hAnsi="Calibri"/>
          <w:snapToGrid w:val="0"/>
          <w:color w:val="auto"/>
        </w:rPr>
        <w:t>-ITL standards-based</w:t>
      </w:r>
      <w:r w:rsidRPr="00546D0B">
        <w:rPr>
          <w:rFonts w:ascii="Calibri" w:hAnsi="Calibri"/>
          <w:snapToGrid w:val="0"/>
          <w:color w:val="auto"/>
        </w:rPr>
        <w:t xml:space="preserve"> records comprising a submission might include:</w:t>
      </w:r>
    </w:p>
    <w:p w14:paraId="739D86E8" w14:textId="77777777" w:rsidR="00570771" w:rsidRPr="00546D0B" w:rsidRDefault="00570771" w:rsidP="00570771">
      <w:pPr>
        <w:pStyle w:val="Default"/>
        <w:numPr>
          <w:ilvl w:val="0"/>
          <w:numId w:val="28"/>
        </w:numPr>
        <w:spacing w:before="60" w:after="60"/>
        <w:ind w:left="720" w:hanging="360"/>
        <w:rPr>
          <w:rFonts w:ascii="Calibri" w:hAnsi="Calibri"/>
          <w:snapToGrid w:val="0"/>
          <w:color w:val="auto"/>
        </w:rPr>
      </w:pPr>
      <w:r w:rsidRPr="00546D0B">
        <w:rPr>
          <w:rFonts w:ascii="Calibri" w:hAnsi="Calibri"/>
          <w:snapToGrid w:val="0"/>
          <w:color w:val="auto"/>
        </w:rPr>
        <w:t>•</w:t>
      </w:r>
      <w:r w:rsidRPr="00546D0B">
        <w:rPr>
          <w:rFonts w:ascii="Calibri" w:hAnsi="Calibri"/>
          <w:b/>
          <w:snapToGrid w:val="0"/>
          <w:color w:val="auto"/>
        </w:rPr>
        <w:t xml:space="preserve"> </w:t>
      </w:r>
      <w:r w:rsidRPr="00546D0B">
        <w:rPr>
          <w:rFonts w:ascii="Calibri" w:hAnsi="Calibri"/>
          <w:snapToGrid w:val="0"/>
          <w:color w:val="auto"/>
        </w:rPr>
        <w:t xml:space="preserve">A single Type-1 header record comprised of mandatory and optional fields </w:t>
      </w:r>
    </w:p>
    <w:p w14:paraId="7D4D704F" w14:textId="77777777" w:rsidR="00570771" w:rsidRPr="00546D0B" w:rsidRDefault="00570771" w:rsidP="00570771">
      <w:pPr>
        <w:pStyle w:val="Default"/>
        <w:numPr>
          <w:ilvl w:val="0"/>
          <w:numId w:val="28"/>
        </w:numPr>
        <w:spacing w:before="60" w:after="60"/>
        <w:ind w:left="720" w:hanging="360"/>
        <w:rPr>
          <w:rFonts w:ascii="Calibri" w:hAnsi="Calibri"/>
          <w:snapToGrid w:val="0"/>
          <w:color w:val="auto"/>
        </w:rPr>
      </w:pPr>
      <w:r w:rsidRPr="00546D0B">
        <w:rPr>
          <w:rFonts w:ascii="Calibri" w:hAnsi="Calibri"/>
          <w:snapToGrid w:val="0"/>
          <w:color w:val="auto"/>
        </w:rPr>
        <w:t>•</w:t>
      </w:r>
      <w:r w:rsidRPr="00546D0B">
        <w:rPr>
          <w:rFonts w:ascii="Calibri" w:hAnsi="Calibri"/>
          <w:b/>
          <w:snapToGrid w:val="0"/>
          <w:color w:val="auto"/>
        </w:rPr>
        <w:t xml:space="preserve"> </w:t>
      </w:r>
      <w:r w:rsidRPr="00546D0B">
        <w:rPr>
          <w:rFonts w:ascii="Calibri" w:hAnsi="Calibri"/>
          <w:snapToGrid w:val="0"/>
          <w:color w:val="auto"/>
        </w:rPr>
        <w:t xml:space="preserve">A single Type-2 record containing mandatory </w:t>
      </w:r>
      <w:r>
        <w:rPr>
          <w:rFonts w:ascii="Calibri" w:hAnsi="Calibri"/>
          <w:snapToGrid w:val="0"/>
          <w:color w:val="auto"/>
        </w:rPr>
        <w:t xml:space="preserve">fields of </w:t>
      </w:r>
      <w:r w:rsidRPr="00546D0B">
        <w:rPr>
          <w:rFonts w:ascii="Calibri" w:hAnsi="Calibri"/>
          <w:snapToGrid w:val="0"/>
          <w:color w:val="auto"/>
        </w:rPr>
        <w:t xml:space="preserve">descriptive data </w:t>
      </w:r>
    </w:p>
    <w:p w14:paraId="1EDA749F" w14:textId="77777777" w:rsidR="00570771" w:rsidRPr="00546D0B" w:rsidRDefault="00570771" w:rsidP="00570771">
      <w:pPr>
        <w:pStyle w:val="Default"/>
        <w:numPr>
          <w:ilvl w:val="0"/>
          <w:numId w:val="28"/>
        </w:numPr>
        <w:spacing w:before="60" w:after="60"/>
        <w:ind w:left="720" w:hanging="360"/>
        <w:rPr>
          <w:rFonts w:ascii="Calibri" w:hAnsi="Calibri"/>
          <w:snapToGrid w:val="0"/>
          <w:color w:val="auto"/>
        </w:rPr>
      </w:pPr>
      <w:r w:rsidRPr="00546D0B">
        <w:rPr>
          <w:rFonts w:ascii="Calibri" w:hAnsi="Calibri"/>
          <w:snapToGrid w:val="0"/>
          <w:color w:val="auto"/>
        </w:rPr>
        <w:t>•</w:t>
      </w:r>
      <w:r w:rsidRPr="00546D0B">
        <w:rPr>
          <w:rFonts w:ascii="Calibri" w:hAnsi="Calibri"/>
          <w:b/>
          <w:snapToGrid w:val="0"/>
          <w:color w:val="auto"/>
        </w:rPr>
        <w:t xml:space="preserve"> </w:t>
      </w:r>
      <w:r w:rsidRPr="00546D0B">
        <w:rPr>
          <w:rFonts w:ascii="Calibri" w:hAnsi="Calibri"/>
          <w:snapToGrid w:val="0"/>
          <w:color w:val="auto"/>
        </w:rPr>
        <w:t>From 2 to 10 Type-4 or Type-14 flat or rolled fingerprint images</w:t>
      </w:r>
    </w:p>
    <w:p w14:paraId="3DB8BD39" w14:textId="77777777" w:rsidR="00570771" w:rsidRPr="00546D0B" w:rsidRDefault="00570771" w:rsidP="00570771">
      <w:pPr>
        <w:pStyle w:val="Default"/>
        <w:numPr>
          <w:ilvl w:val="0"/>
          <w:numId w:val="28"/>
        </w:numPr>
        <w:spacing w:before="60" w:after="60"/>
        <w:ind w:left="720" w:hanging="360"/>
        <w:rPr>
          <w:rFonts w:ascii="Calibri" w:hAnsi="Calibri"/>
          <w:snapToGrid w:val="0"/>
          <w:color w:val="auto"/>
        </w:rPr>
      </w:pPr>
      <w:r w:rsidRPr="00546D0B">
        <w:rPr>
          <w:rFonts w:ascii="Calibri" w:hAnsi="Calibri"/>
          <w:snapToGrid w:val="0"/>
          <w:color w:val="auto"/>
        </w:rPr>
        <w:t>•</w:t>
      </w:r>
      <w:r w:rsidRPr="00546D0B">
        <w:rPr>
          <w:rFonts w:ascii="Calibri" w:hAnsi="Calibri"/>
          <w:b/>
          <w:snapToGrid w:val="0"/>
          <w:color w:val="auto"/>
        </w:rPr>
        <w:t xml:space="preserve"> </w:t>
      </w:r>
      <w:r w:rsidRPr="00546D0B">
        <w:rPr>
          <w:rFonts w:ascii="Calibri" w:hAnsi="Calibri"/>
          <w:snapToGrid w:val="0"/>
          <w:color w:val="auto"/>
        </w:rPr>
        <w:t xml:space="preserve">From 1 to 5 Type-10 facial images (or </w:t>
      </w:r>
      <w:r w:rsidRPr="00721EBD">
        <w:rPr>
          <w:rFonts w:ascii="Calibri" w:hAnsi="Calibri"/>
          <w:snapToGrid w:val="0"/>
          <w:color w:val="auto"/>
        </w:rPr>
        <w:t>Scars, Marks, and Tattoos</w:t>
      </w:r>
      <w:r>
        <w:rPr>
          <w:rFonts w:ascii="Calibri" w:hAnsi="Calibri"/>
          <w:snapToGrid w:val="0"/>
          <w:color w:val="auto"/>
        </w:rPr>
        <w:t xml:space="preserve"> images</w:t>
      </w:r>
      <w:r w:rsidRPr="00546D0B">
        <w:rPr>
          <w:rFonts w:ascii="Calibri" w:hAnsi="Calibri"/>
          <w:snapToGrid w:val="0"/>
          <w:color w:val="auto"/>
        </w:rPr>
        <w:t>)</w:t>
      </w:r>
    </w:p>
    <w:p w14:paraId="733FF5CA" w14:textId="77777777" w:rsidR="00570771" w:rsidRPr="00546D0B" w:rsidRDefault="00570771" w:rsidP="00570771">
      <w:pPr>
        <w:pStyle w:val="Default"/>
        <w:numPr>
          <w:ilvl w:val="0"/>
          <w:numId w:val="28"/>
        </w:numPr>
        <w:spacing w:before="60" w:after="60"/>
        <w:ind w:left="720" w:hanging="360"/>
        <w:rPr>
          <w:rFonts w:ascii="Calibri" w:hAnsi="Calibri"/>
          <w:snapToGrid w:val="0"/>
          <w:color w:val="auto"/>
        </w:rPr>
      </w:pPr>
      <w:r w:rsidRPr="00546D0B">
        <w:rPr>
          <w:rFonts w:ascii="Calibri" w:hAnsi="Calibri"/>
          <w:snapToGrid w:val="0"/>
          <w:color w:val="auto"/>
        </w:rPr>
        <w:t>•</w:t>
      </w:r>
      <w:r w:rsidRPr="00546D0B">
        <w:rPr>
          <w:rFonts w:ascii="Calibri" w:hAnsi="Calibri"/>
          <w:b/>
          <w:snapToGrid w:val="0"/>
          <w:color w:val="auto"/>
        </w:rPr>
        <w:t xml:space="preserve"> </w:t>
      </w:r>
      <w:r w:rsidRPr="00546D0B">
        <w:rPr>
          <w:rFonts w:ascii="Calibri" w:hAnsi="Calibri"/>
          <w:snapToGrid w:val="0"/>
          <w:color w:val="auto"/>
        </w:rPr>
        <w:t>From 1 to 2 Type-17 iris images</w:t>
      </w:r>
    </w:p>
    <w:p w14:paraId="77C54E86" w14:textId="77777777" w:rsidR="00570771" w:rsidRPr="00B02573" w:rsidRDefault="00570771" w:rsidP="00570771">
      <w:pPr>
        <w:rPr>
          <w:snapToGrid w:val="0"/>
        </w:rPr>
      </w:pPr>
      <w:r w:rsidRPr="00B02573">
        <w:rPr>
          <w:snapToGrid w:val="0"/>
        </w:rPr>
        <w:t>Biometric-specific characteristics will be extracted automatically from acquired biometric images at the target system with no human intervention.  These characteristics or templates are then searched against one or more databases or watch lists.  When the search is completed, the results are transmitted back to the originator in response to the biometric investigative search request. If the local system communicating directly with the Mobile ID device is capable of responding in ANSI/NIST</w:t>
      </w:r>
      <w:r>
        <w:rPr>
          <w:snapToGrid w:val="0"/>
        </w:rPr>
        <w:t>-ITL</w:t>
      </w:r>
      <w:r w:rsidRPr="00B02573">
        <w:rPr>
          <w:snapToGrid w:val="0"/>
        </w:rPr>
        <w:t xml:space="preserve"> </w:t>
      </w:r>
      <w:r>
        <w:rPr>
          <w:snapToGrid w:val="0"/>
        </w:rPr>
        <w:t>standards-</w:t>
      </w:r>
      <w:r w:rsidRPr="00B02573">
        <w:rPr>
          <w:snapToGrid w:val="0"/>
        </w:rPr>
        <w:t xml:space="preserve">compliant record formats than that should be done. </w:t>
      </w:r>
      <w:r>
        <w:rPr>
          <w:snapToGrid w:val="0"/>
        </w:rPr>
        <w:t>However,</w:t>
      </w:r>
      <w:r w:rsidRPr="00B02573">
        <w:rPr>
          <w:snapToGrid w:val="0"/>
        </w:rPr>
        <w:t xml:space="preserve"> some local business rules and existence of older, “heritage”, systems might require responses in some other format. This becomes a problem for interoperability with other agencies and departments participating in major events (e.g., disaster recovery, riots, etc.) and should be avoided at all costs. The returned response should be in the form of another ANSI/NIST</w:t>
      </w:r>
      <w:r>
        <w:rPr>
          <w:snapToGrid w:val="0"/>
        </w:rPr>
        <w:t>-ITL</w:t>
      </w:r>
      <w:r w:rsidRPr="00B02573">
        <w:rPr>
          <w:snapToGrid w:val="0"/>
        </w:rPr>
        <w:t xml:space="preserve"> </w:t>
      </w:r>
      <w:r>
        <w:rPr>
          <w:snapToGrid w:val="0"/>
        </w:rPr>
        <w:t xml:space="preserve">standards-compliant </w:t>
      </w:r>
      <w:r w:rsidRPr="00B02573">
        <w:rPr>
          <w:snapToGrid w:val="0"/>
        </w:rPr>
        <w:t xml:space="preserve">transaction containing at least a Type-1 and Type-2 logical record.  The match report will include the identification of matching candidates and optionally the corresponding frontal facial image or matching fingerprint images of the candidate with the highest score.  Often the submitter of the transaction requires these matching images for comparison and confirmation.  It may also be possible to retrieve remaining candidate images through separate image retrieval requests. </w:t>
      </w:r>
    </w:p>
    <w:p w14:paraId="67626C87" w14:textId="77777777" w:rsidR="00570771" w:rsidRPr="00B02573" w:rsidRDefault="00570771" w:rsidP="00570771">
      <w:pPr>
        <w:autoSpaceDE w:val="0"/>
        <w:autoSpaceDN w:val="0"/>
        <w:adjustRightInd w:val="0"/>
      </w:pPr>
    </w:p>
    <w:p w14:paraId="45EA6F01" w14:textId="77777777" w:rsidR="00570771" w:rsidRPr="00B02573" w:rsidRDefault="00570771" w:rsidP="00570771">
      <w:pPr>
        <w:pStyle w:val="Heading1"/>
        <w:numPr>
          <w:ilvl w:val="0"/>
          <w:numId w:val="39"/>
        </w:numPr>
      </w:pPr>
      <w:bookmarkStart w:id="148" w:name="_Ref234897108"/>
      <w:bookmarkStart w:id="149" w:name="_Toc191446636"/>
      <w:bookmarkStart w:id="150" w:name="_Toc191446873"/>
      <w:bookmarkStart w:id="151" w:name="_Toc191447906"/>
      <w:r>
        <w:br w:type="page"/>
      </w:r>
      <w:bookmarkStart w:id="152" w:name="_Toc273282708"/>
      <w:r w:rsidRPr="00B02573">
        <w:lastRenderedPageBreak/>
        <w:t>Mobile Device Security &amp; Encryption</w:t>
      </w:r>
      <w:bookmarkEnd w:id="148"/>
      <w:bookmarkEnd w:id="152"/>
      <w:r w:rsidRPr="00B02573">
        <w:t xml:space="preserve"> </w:t>
      </w:r>
      <w:bookmarkEnd w:id="149"/>
      <w:bookmarkEnd w:id="150"/>
      <w:bookmarkEnd w:id="151"/>
    </w:p>
    <w:p w14:paraId="4DB14BC9" w14:textId="77777777" w:rsidR="00570771" w:rsidRDefault="00570771" w:rsidP="00570771">
      <w:pPr>
        <w:pStyle w:val="Heading2"/>
        <w:numPr>
          <w:ilvl w:val="1"/>
          <w:numId w:val="39"/>
        </w:numPr>
        <w:rPr>
          <w:i w:val="0"/>
        </w:rPr>
      </w:pPr>
      <w:bookmarkStart w:id="153" w:name="_Toc273282709"/>
      <w:r w:rsidRPr="00B02573">
        <w:rPr>
          <w:i w:val="0"/>
        </w:rPr>
        <w:t>Overview</w:t>
      </w:r>
      <w:bookmarkEnd w:id="153"/>
    </w:p>
    <w:p w14:paraId="706F401D" w14:textId="77777777" w:rsidR="00400413" w:rsidRDefault="00400413" w:rsidP="00400413"/>
    <w:p w14:paraId="76FB816F" w14:textId="2F9B5E59" w:rsidR="00400413" w:rsidRDefault="00400413" w:rsidP="00400413">
      <w:pPr>
        <w:rPr>
          <w:color w:val="FF0000"/>
        </w:rPr>
      </w:pPr>
      <w:r>
        <w:rPr>
          <w:color w:val="FF0000"/>
        </w:rPr>
        <w:t>THIS SECTION IS VERY OUT OF DATE</w:t>
      </w:r>
    </w:p>
    <w:p w14:paraId="29A1648E" w14:textId="77777777" w:rsidR="00400413" w:rsidRPr="00400413" w:rsidRDefault="00400413" w:rsidP="00400413">
      <w:pPr>
        <w:rPr>
          <w:color w:val="FF0000"/>
        </w:rPr>
      </w:pPr>
    </w:p>
    <w:p w14:paraId="25B5305E" w14:textId="77777777" w:rsidR="00570771" w:rsidRPr="00B02573" w:rsidRDefault="00570771" w:rsidP="00570771">
      <w:r w:rsidRPr="00B02573">
        <w:rPr>
          <w:color w:val="000000"/>
        </w:rPr>
        <w:t xml:space="preserve">The establishment and enforcement of </w:t>
      </w:r>
      <w:r>
        <w:rPr>
          <w:color w:val="000000"/>
        </w:rPr>
        <w:t>Information Technology (IT)</w:t>
      </w:r>
      <w:r w:rsidRPr="00B02573">
        <w:rPr>
          <w:color w:val="000000"/>
        </w:rPr>
        <w:t xml:space="preserve"> and agency security policies </w:t>
      </w:r>
      <w:r>
        <w:rPr>
          <w:color w:val="000000"/>
        </w:rPr>
        <w:t>is</w:t>
      </w:r>
      <w:r w:rsidRPr="00B02573">
        <w:rPr>
          <w:color w:val="000000"/>
        </w:rPr>
        <w:t xml:space="preserve"> not the </w:t>
      </w:r>
      <w:r>
        <w:rPr>
          <w:color w:val="000000"/>
        </w:rPr>
        <w:t>focus</w:t>
      </w:r>
      <w:r w:rsidRPr="00B02573">
        <w:rPr>
          <w:color w:val="000000"/>
        </w:rPr>
        <w:t xml:space="preserve"> of this document.  </w:t>
      </w:r>
      <w:r w:rsidRPr="00B02573">
        <w:t xml:space="preserve">Law enforcement and criminal justice agencies are increasingly realizing the productivity benefits of mobile handheld devices such as </w:t>
      </w:r>
      <w:r>
        <w:t>Personal Digital Assistants (PDAs)</w:t>
      </w:r>
      <w:r w:rsidRPr="00B02573">
        <w:t xml:space="preserve"> and similar types of technology. Mobile ID devices represent a tremendous productivity advantage for criminal justice and ID management. </w:t>
      </w:r>
    </w:p>
    <w:p w14:paraId="330D5187" w14:textId="77777777" w:rsidR="00570771" w:rsidRPr="00B02573" w:rsidRDefault="00570771" w:rsidP="00570771"/>
    <w:p w14:paraId="20FD778B" w14:textId="77777777" w:rsidR="00570771" w:rsidRPr="00B02573" w:rsidRDefault="00570771" w:rsidP="00570771">
      <w:r w:rsidRPr="00B02573">
        <w:t>While this mobile technology and the capabilities it brings</w:t>
      </w:r>
      <w:r>
        <w:t>,</w:t>
      </w:r>
      <w:r w:rsidRPr="00B02573">
        <w:t xml:space="preserve"> from biometric identification to citations and report writing</w:t>
      </w:r>
      <w:r>
        <w:t>,</w:t>
      </w:r>
      <w:r w:rsidRPr="00B02573">
        <w:t xml:space="preserve"> will be a great advantage to criminal justice personnel</w:t>
      </w:r>
      <w:r>
        <w:t>;</w:t>
      </w:r>
      <w:r w:rsidRPr="00B02573">
        <w:t xml:space="preserve"> it is creating a tremendous security management challenge.  The small size, large storage capacity and network connectivity of these devices make unprotected mobile devices susceptible to loss, theft and misuse, and possibly a target for someone wanting unauthorized access to information or databases. Mission sensitive and confidential information is now available through </w:t>
      </w:r>
      <w:r>
        <w:t xml:space="preserve">Mobile ID </w:t>
      </w:r>
      <w:r w:rsidRPr="00B02573">
        <w:t xml:space="preserve">devices at locations and under circumstances </w:t>
      </w:r>
      <w:r>
        <w:t xml:space="preserve">that </w:t>
      </w:r>
      <w:r w:rsidRPr="00B02573">
        <w:t xml:space="preserve">are outside the normal security parameters. As a result, unsecured devices can pose a risk to any criminal justice network that the device can access (for example, CJIS and </w:t>
      </w:r>
      <w:r>
        <w:t xml:space="preserve">the </w:t>
      </w:r>
      <w:r w:rsidRPr="000B29AF">
        <w:t>National Law Enforcement Te</w:t>
      </w:r>
      <w:r>
        <w:t>lecommunications System (NLETS)</w:t>
      </w:r>
      <w:r w:rsidRPr="00B02573">
        <w:t xml:space="preserve">). In order to secure adequately the device from misuse or attack and to meet regulatory standards and requirements, agencies must develop wireless and centralized device security policies.  These policies should include measures regarding authentication, data </w:t>
      </w:r>
      <w:proofErr w:type="spellStart"/>
      <w:r w:rsidRPr="00FE2590">
        <w:t>expungement</w:t>
      </w:r>
      <w:proofErr w:type="spellEnd"/>
      <w:r w:rsidRPr="00B02573">
        <w:t>, encryption, application launch controls and device feature disablement</w:t>
      </w:r>
      <w:r>
        <w:t>.</w:t>
      </w:r>
    </w:p>
    <w:p w14:paraId="36DFDE9F" w14:textId="77777777" w:rsidR="00570771" w:rsidRPr="00B02573" w:rsidRDefault="00570771" w:rsidP="00570771"/>
    <w:p w14:paraId="456C4C68" w14:textId="77777777" w:rsidR="00570771" w:rsidRPr="00B02573" w:rsidRDefault="00570771" w:rsidP="00570771">
      <w:r w:rsidRPr="00B02573">
        <w:t xml:space="preserve">This </w:t>
      </w:r>
      <w:r>
        <w:t xml:space="preserve">BPR establishes </w:t>
      </w:r>
      <w:r w:rsidRPr="00B02573">
        <w:t xml:space="preserve">awareness of mobile handheld security problems and </w:t>
      </w:r>
      <w:r>
        <w:t xml:space="preserve">specifies </w:t>
      </w:r>
      <w:r w:rsidRPr="00B02573">
        <w:t xml:space="preserve">"best practice" counter measures to defend against these threats.  In addition, this document </w:t>
      </w:r>
      <w:r>
        <w:t xml:space="preserve">identifies </w:t>
      </w:r>
      <w:r w:rsidRPr="00B02573">
        <w:t xml:space="preserve">key issues that an IT security manager must address while establishing a comprehensive handheld security policy.  This document </w:t>
      </w:r>
      <w:r>
        <w:t xml:space="preserve">focuses </w:t>
      </w:r>
      <w:r w:rsidRPr="00B02573">
        <w:t>on security as it relates to the mobile device and the operator of that device.</w:t>
      </w:r>
    </w:p>
    <w:p w14:paraId="66BC1908" w14:textId="77777777" w:rsidR="00570771" w:rsidRPr="00B02573" w:rsidRDefault="00570771" w:rsidP="00570771">
      <w:pPr>
        <w:rPr>
          <w:color w:val="000000"/>
        </w:rPr>
      </w:pPr>
    </w:p>
    <w:p w14:paraId="59192D48" w14:textId="77777777" w:rsidR="00570771" w:rsidRPr="00B02573" w:rsidRDefault="00570771" w:rsidP="00570771">
      <w:pPr>
        <w:rPr>
          <w:color w:val="000000"/>
        </w:rPr>
      </w:pPr>
      <w:r w:rsidRPr="00B02573">
        <w:t xml:space="preserve">FIPS 140-2 provides a great deal of information and standardization for this area, and provides a foundation for addressing this issue. The </w:t>
      </w:r>
      <w:r>
        <w:t xml:space="preserve">BPR </w:t>
      </w:r>
      <w:r w:rsidRPr="00B02573">
        <w:t xml:space="preserve">references FIPS 140-2 as the primary source of a standard to be addressed for the use of </w:t>
      </w:r>
      <w:r>
        <w:t xml:space="preserve">Mobile ID </w:t>
      </w:r>
      <w:r w:rsidRPr="00B02573">
        <w:t xml:space="preserve">devices. </w:t>
      </w:r>
      <w:r w:rsidRPr="00B02573">
        <w:rPr>
          <w:color w:val="000000"/>
        </w:rPr>
        <w:t>This standard specifies the security requirements for a cryptographic module utilized within a security system protecting sensitive information in computer and telecommunication systems</w:t>
      </w:r>
      <w:r>
        <w:rPr>
          <w:color w:val="000000"/>
        </w:rPr>
        <w:t>,</w:t>
      </w:r>
      <w:r w:rsidRPr="00B02573">
        <w:rPr>
          <w:color w:val="000000"/>
        </w:rPr>
        <w:t xml:space="preserve"> which addressed the functionality of the mobile devices.</w:t>
      </w:r>
    </w:p>
    <w:p w14:paraId="35EB1A25" w14:textId="77777777" w:rsidR="00570771" w:rsidRPr="00B02573" w:rsidRDefault="00570771" w:rsidP="00570771">
      <w:pPr>
        <w:rPr>
          <w:color w:val="000000"/>
        </w:rPr>
      </w:pPr>
    </w:p>
    <w:p w14:paraId="1756C201" w14:textId="77777777" w:rsidR="00570771" w:rsidRPr="00B02573" w:rsidRDefault="00570771" w:rsidP="00570771">
      <w:pPr>
        <w:rPr>
          <w:color w:val="000000"/>
        </w:rPr>
      </w:pPr>
      <w:r w:rsidRPr="00B02573">
        <w:rPr>
          <w:color w:val="000000"/>
        </w:rPr>
        <w:t xml:space="preserve">The main focus of this best practices effort is on device capabilities and the ability to implement security protocols that may be specified by the various operators or agencies </w:t>
      </w:r>
      <w:r w:rsidRPr="00B02573">
        <w:rPr>
          <w:color w:val="000000"/>
        </w:rPr>
        <w:lastRenderedPageBreak/>
        <w:t xml:space="preserve">responsible for these handheld devices. Security policies put in place by the owner of the databases being searched must always be followed.  </w:t>
      </w:r>
    </w:p>
    <w:p w14:paraId="765D5B8E" w14:textId="77777777" w:rsidR="00570771" w:rsidRDefault="00570771" w:rsidP="00570771">
      <w:pPr>
        <w:pStyle w:val="Heading2"/>
        <w:numPr>
          <w:ilvl w:val="1"/>
          <w:numId w:val="41"/>
        </w:numPr>
        <w:rPr>
          <w:i w:val="0"/>
        </w:rPr>
      </w:pPr>
      <w:r w:rsidRPr="00B02573">
        <w:rPr>
          <w:i w:val="0"/>
          <w:color w:val="000000"/>
        </w:rPr>
        <w:t xml:space="preserve">   </w:t>
      </w:r>
      <w:bookmarkStart w:id="154" w:name="_Toc273282710"/>
      <w:r w:rsidRPr="00B02573">
        <w:rPr>
          <w:i w:val="0"/>
          <w:color w:val="000000"/>
        </w:rPr>
        <w:t xml:space="preserve">Data </w:t>
      </w:r>
      <w:r w:rsidRPr="00B02573">
        <w:rPr>
          <w:i w:val="0"/>
        </w:rPr>
        <w:t>Encryption</w:t>
      </w:r>
      <w:bookmarkEnd w:id="154"/>
    </w:p>
    <w:p w14:paraId="6E849170" w14:textId="77777777" w:rsidR="003B212A" w:rsidRDefault="003B212A" w:rsidP="003B212A"/>
    <w:p w14:paraId="6ECC5631" w14:textId="30139435" w:rsidR="003B212A" w:rsidRPr="003B212A" w:rsidRDefault="003B212A" w:rsidP="003B212A">
      <w:pPr>
        <w:rPr>
          <w:color w:val="FF0000"/>
        </w:rPr>
      </w:pPr>
      <w:r>
        <w:rPr>
          <w:color w:val="FF0000"/>
        </w:rPr>
        <w:t xml:space="preserve">WHOLE SECTION NEEDS REVISION. </w:t>
      </w:r>
    </w:p>
    <w:p w14:paraId="768E4374" w14:textId="77777777" w:rsidR="00570771" w:rsidRPr="00B02573" w:rsidRDefault="00570771" w:rsidP="00570771">
      <w:pPr>
        <w:pStyle w:val="Heading3"/>
        <w:numPr>
          <w:ilvl w:val="2"/>
          <w:numId w:val="42"/>
        </w:numPr>
      </w:pPr>
      <w:bookmarkStart w:id="155" w:name="_Toc273282711"/>
      <w:r w:rsidRPr="00B02573">
        <w:t>FIPS 140 Standard</w:t>
      </w:r>
      <w:bookmarkEnd w:id="155"/>
    </w:p>
    <w:p w14:paraId="4ABEB67F" w14:textId="65FB2342" w:rsidR="00570771" w:rsidRPr="00B02573" w:rsidRDefault="00570771" w:rsidP="00570771">
      <w:r w:rsidRPr="00B02573">
        <w:t xml:space="preserve">Although the referenced FIPS 140 standards are the ones to be used by US based agencies, agencies and organizations in other countries could require compliance to different standards that provide an equivalent level of security.  </w:t>
      </w:r>
      <w:r w:rsidR="003B212A">
        <w:rPr>
          <w:color w:val="FF0000"/>
        </w:rPr>
        <w:t>UPDATE</w:t>
      </w:r>
    </w:p>
    <w:p w14:paraId="116BFBA2" w14:textId="77777777" w:rsidR="00570771" w:rsidRPr="00B02573" w:rsidRDefault="00570771" w:rsidP="00570771">
      <w:pPr>
        <w:pStyle w:val="Heading3"/>
        <w:numPr>
          <w:ilvl w:val="2"/>
          <w:numId w:val="42"/>
        </w:numPr>
      </w:pPr>
      <w:bookmarkStart w:id="156" w:name="_Toc273282712"/>
      <w:r w:rsidRPr="00B02573">
        <w:t>Transmissions</w:t>
      </w:r>
      <w:bookmarkEnd w:id="156"/>
    </w:p>
    <w:p w14:paraId="76A132FD" w14:textId="14E9BCC2" w:rsidR="00570771" w:rsidRPr="00B02573" w:rsidRDefault="00570771" w:rsidP="00570771">
      <w:r w:rsidRPr="00B02573">
        <w:t xml:space="preserve">At a minimum, the data encryption algorithm used shall be AES-256. The </w:t>
      </w:r>
      <w:r>
        <w:t xml:space="preserve">Mobile ID </w:t>
      </w:r>
      <w:r w:rsidRPr="00B02573">
        <w:t xml:space="preserve">device shall provide the capability for the encryption and decryption of bidirectional traffic.  This should be accomplished in a manner to meet the FIPS 140-2 </w:t>
      </w:r>
      <w:r>
        <w:t>Type-</w:t>
      </w:r>
      <w:r w:rsidRPr="00B02573">
        <w:t>1 requirements.  Such encryption/decryption software should be FIPS 140-2 certified.</w:t>
      </w:r>
      <w:r w:rsidR="003B212A">
        <w:t xml:space="preserve"> </w:t>
      </w:r>
      <w:r w:rsidR="003B212A">
        <w:rPr>
          <w:color w:val="FF0000"/>
        </w:rPr>
        <w:t>UPDATE</w:t>
      </w:r>
    </w:p>
    <w:p w14:paraId="212E1C82" w14:textId="77777777" w:rsidR="00570771" w:rsidRPr="00B02573" w:rsidRDefault="00570771" w:rsidP="00570771">
      <w:pPr>
        <w:pStyle w:val="Heading3"/>
        <w:numPr>
          <w:ilvl w:val="2"/>
          <w:numId w:val="42"/>
        </w:numPr>
      </w:pPr>
      <w:bookmarkStart w:id="157" w:name="_Toc234162460"/>
      <w:bookmarkStart w:id="158" w:name="_Toc234162461"/>
      <w:bookmarkStart w:id="159" w:name="_Toc273282713"/>
      <w:bookmarkEnd w:id="157"/>
      <w:bookmarkEnd w:id="158"/>
      <w:r w:rsidRPr="00B02573">
        <w:t>Data At Rest</w:t>
      </w:r>
      <w:bookmarkEnd w:id="159"/>
    </w:p>
    <w:p w14:paraId="01085FCD" w14:textId="51A72957" w:rsidR="00570771" w:rsidRPr="00B02573" w:rsidRDefault="00570771" w:rsidP="00570771">
      <w:r w:rsidRPr="00B02573">
        <w:t xml:space="preserve">The </w:t>
      </w:r>
      <w:r>
        <w:t xml:space="preserve">Mobile Id </w:t>
      </w:r>
      <w:r w:rsidRPr="00B02573">
        <w:t xml:space="preserve">device shall at a minimum provide the capability to encrypt all data residing on the device either as a temporary file or a part of a database in a manner to meet the FIPS 140-2 </w:t>
      </w:r>
      <w:r>
        <w:t>Type-</w:t>
      </w:r>
      <w:r w:rsidRPr="00B02573">
        <w:t>1 requirements</w:t>
      </w:r>
      <w:r>
        <w:t>. S</w:t>
      </w:r>
      <w:r w:rsidRPr="00B02573">
        <w:t>uch encryption software shall be FIPS 140-2 certified or equivalent.</w:t>
      </w:r>
      <w:r w:rsidR="003B212A">
        <w:t xml:space="preserve"> </w:t>
      </w:r>
      <w:r w:rsidR="003B212A">
        <w:rPr>
          <w:color w:val="FF0000"/>
        </w:rPr>
        <w:t>UPDATE</w:t>
      </w:r>
    </w:p>
    <w:p w14:paraId="394FF445" w14:textId="77777777" w:rsidR="00570771" w:rsidRPr="00B02573" w:rsidRDefault="00570771" w:rsidP="00570771">
      <w:pPr>
        <w:pStyle w:val="Heading3"/>
        <w:numPr>
          <w:ilvl w:val="2"/>
          <w:numId w:val="42"/>
        </w:numPr>
      </w:pPr>
      <w:bookmarkStart w:id="160" w:name="_Toc273282714"/>
      <w:r w:rsidRPr="00B02573">
        <w:t>Storage Cards</w:t>
      </w:r>
      <w:bookmarkEnd w:id="160"/>
    </w:p>
    <w:p w14:paraId="4B5AC8C5" w14:textId="02068BDC" w:rsidR="00570771" w:rsidRPr="003B212A" w:rsidRDefault="00570771" w:rsidP="00570771">
      <w:pPr>
        <w:rPr>
          <w:color w:val="FF0000"/>
        </w:rPr>
      </w:pPr>
      <w:r w:rsidRPr="00B02573">
        <w:t xml:space="preserve">Data can be stored both in the device’s RAM and in external storage cards, such as SD/MMC, CF cards and PC storage cards. Since these storage cards can save and store gigabytes of data, the mobile handheld device shall encrypt all of the device data, databases and files written to storage medium in a manner to meet the FIPS 140-2 </w:t>
      </w:r>
      <w:r>
        <w:t>Type-</w:t>
      </w:r>
      <w:r w:rsidRPr="00B02573">
        <w:t>1 requirements and such encryption software shall be FIPS 140-2 certified.</w:t>
      </w:r>
      <w:r w:rsidR="003B212A">
        <w:t xml:space="preserve">  </w:t>
      </w:r>
      <w:r w:rsidR="003B212A">
        <w:rPr>
          <w:color w:val="FF0000"/>
        </w:rPr>
        <w:t>UPDATE</w:t>
      </w:r>
    </w:p>
    <w:p w14:paraId="74D4FA5D" w14:textId="77777777" w:rsidR="00570771" w:rsidRPr="00B02573" w:rsidRDefault="00570771" w:rsidP="00570771"/>
    <w:p w14:paraId="2995C8F5" w14:textId="77777777" w:rsidR="00570771" w:rsidRDefault="00570771" w:rsidP="00570771">
      <w:pPr>
        <w:pStyle w:val="Heading2"/>
        <w:numPr>
          <w:ilvl w:val="1"/>
          <w:numId w:val="42"/>
        </w:numPr>
        <w:rPr>
          <w:i w:val="0"/>
        </w:rPr>
      </w:pPr>
      <w:r w:rsidRPr="00B02573">
        <w:rPr>
          <w:i w:val="0"/>
        </w:rPr>
        <w:t xml:space="preserve">   </w:t>
      </w:r>
      <w:bookmarkStart w:id="161" w:name="_Toc273282715"/>
      <w:r w:rsidRPr="00B02573">
        <w:rPr>
          <w:i w:val="0"/>
        </w:rPr>
        <w:t>Authentication and Authorization</w:t>
      </w:r>
      <w:bookmarkEnd w:id="161"/>
    </w:p>
    <w:p w14:paraId="042B438B" w14:textId="77777777" w:rsidR="003B212A" w:rsidRDefault="003B212A" w:rsidP="003B212A"/>
    <w:p w14:paraId="0ACAD250" w14:textId="7A297936" w:rsidR="003B212A" w:rsidRPr="003B212A" w:rsidRDefault="003B212A" w:rsidP="003B212A">
      <w:pPr>
        <w:rPr>
          <w:color w:val="FF0000"/>
        </w:rPr>
      </w:pPr>
      <w:proofErr w:type="gramStart"/>
      <w:r>
        <w:rPr>
          <w:color w:val="FF0000"/>
        </w:rPr>
        <w:t>NEEDS REVISION, FOR INSTANCE FOR THE USMS application,   use of PIV, etc.</w:t>
      </w:r>
      <w:proofErr w:type="gramEnd"/>
      <w:r>
        <w:rPr>
          <w:color w:val="FF0000"/>
        </w:rPr>
        <w:t xml:space="preserve">  </w:t>
      </w:r>
    </w:p>
    <w:p w14:paraId="724B2C8D" w14:textId="77777777" w:rsidR="00570771" w:rsidRPr="00B02573" w:rsidRDefault="00570771" w:rsidP="00570771">
      <w:pPr>
        <w:pStyle w:val="Heading3"/>
        <w:numPr>
          <w:ilvl w:val="2"/>
          <w:numId w:val="42"/>
        </w:numPr>
      </w:pPr>
      <w:bookmarkStart w:id="162" w:name="_Toc273282716"/>
      <w:r w:rsidRPr="00B02573">
        <w:t>Operator Authentication</w:t>
      </w:r>
      <w:bookmarkEnd w:id="162"/>
    </w:p>
    <w:p w14:paraId="53C61061" w14:textId="77777777" w:rsidR="00400413" w:rsidRPr="00400413" w:rsidRDefault="00570771" w:rsidP="00400413">
      <w:pPr>
        <w:rPr>
          <w:color w:val="FF0000"/>
        </w:rPr>
      </w:pPr>
      <w:r w:rsidRPr="00B02573">
        <w:t xml:space="preserve">The mobile handheld device should provide the capability for an operator to authenticate his/her identity as well as establishing authorization levels for that person based on a two factor authentication, one of which should be a biometric. </w:t>
      </w:r>
      <w:r w:rsidR="00400413" w:rsidRPr="00400413">
        <w:rPr>
          <w:color w:val="FF0000"/>
        </w:rPr>
        <w:t>NEEDS REVISION</w:t>
      </w:r>
    </w:p>
    <w:p w14:paraId="17E7D08D" w14:textId="39FDAC41" w:rsidR="00570771" w:rsidRPr="00B02573" w:rsidRDefault="00570771" w:rsidP="00570771"/>
    <w:p w14:paraId="3338764F" w14:textId="77777777" w:rsidR="00570771" w:rsidRPr="00B02573" w:rsidRDefault="00570771" w:rsidP="00570771">
      <w:pPr>
        <w:pStyle w:val="Heading3"/>
        <w:numPr>
          <w:ilvl w:val="2"/>
          <w:numId w:val="43"/>
        </w:numPr>
      </w:pPr>
      <w:bookmarkStart w:id="163" w:name="_Toc273282717"/>
      <w:r w:rsidRPr="00B02573">
        <w:lastRenderedPageBreak/>
        <w:t>Biometric and Password</w:t>
      </w:r>
      <w:bookmarkEnd w:id="163"/>
    </w:p>
    <w:p w14:paraId="181F7A4F" w14:textId="0DB89F8B" w:rsidR="00570771" w:rsidRPr="00400413" w:rsidRDefault="00570771" w:rsidP="00570771">
      <w:pPr>
        <w:rPr>
          <w:color w:val="FF0000"/>
        </w:rPr>
      </w:pPr>
      <w:r w:rsidRPr="00B02573">
        <w:t xml:space="preserve">The mobile handheld device should provide biometric operator authentication and a password of minimum length with alphabetical /numeric/special characters. </w:t>
      </w:r>
      <w:r w:rsidR="00400413" w:rsidRPr="00400413">
        <w:rPr>
          <w:color w:val="FF0000"/>
        </w:rPr>
        <w:t>NEEDS REVISION</w:t>
      </w:r>
    </w:p>
    <w:p w14:paraId="0AA3F8BA" w14:textId="77777777" w:rsidR="00570771" w:rsidRPr="00B02573" w:rsidRDefault="00570771" w:rsidP="00570771"/>
    <w:p w14:paraId="4F89AABF" w14:textId="77777777" w:rsidR="00570771" w:rsidRPr="00B02573" w:rsidRDefault="00570771" w:rsidP="00570771">
      <w:pPr>
        <w:pStyle w:val="Heading3"/>
        <w:numPr>
          <w:ilvl w:val="2"/>
          <w:numId w:val="43"/>
        </w:numPr>
      </w:pPr>
      <w:bookmarkStart w:id="164" w:name="_Toc273282718"/>
      <w:r w:rsidRPr="00B02573">
        <w:t>Re-authentication</w:t>
      </w:r>
      <w:bookmarkEnd w:id="164"/>
    </w:p>
    <w:p w14:paraId="6F683D8C" w14:textId="77777777" w:rsidR="00570771" w:rsidRPr="00B02573" w:rsidRDefault="00570771" w:rsidP="00570771">
      <w:r w:rsidRPr="00B02573">
        <w:t>The mobile handheld device should provide the capability for operator re-authentication after a designated length of time.</w:t>
      </w:r>
    </w:p>
    <w:p w14:paraId="0D0E0DBD" w14:textId="77777777" w:rsidR="00570771" w:rsidRPr="00B02573" w:rsidRDefault="00570771" w:rsidP="00570771"/>
    <w:p w14:paraId="6F31B219" w14:textId="77777777" w:rsidR="00570771" w:rsidRPr="00B02573" w:rsidRDefault="00570771" w:rsidP="00570771">
      <w:pPr>
        <w:pStyle w:val="Heading3"/>
        <w:numPr>
          <w:ilvl w:val="2"/>
          <w:numId w:val="43"/>
        </w:numPr>
      </w:pPr>
      <w:bookmarkStart w:id="165" w:name="_Toc273282719"/>
      <w:r w:rsidRPr="00B02573">
        <w:t>Idle Time Re-authentication</w:t>
      </w:r>
      <w:bookmarkEnd w:id="165"/>
    </w:p>
    <w:p w14:paraId="608A49E3" w14:textId="77777777" w:rsidR="00570771" w:rsidRPr="00B02573" w:rsidRDefault="00570771" w:rsidP="00570771">
      <w:r w:rsidRPr="00B02573">
        <w:t>The mobile handheld device should provide the capability for operator re-authentication and the device should re-authenticate itself after a designated amount of idle time or result in a device shut-off.</w:t>
      </w:r>
    </w:p>
    <w:p w14:paraId="34417D61" w14:textId="77777777" w:rsidR="00570771" w:rsidRPr="00B02573" w:rsidRDefault="00570771" w:rsidP="00570771"/>
    <w:p w14:paraId="4F73CC00" w14:textId="77777777" w:rsidR="00570771" w:rsidRPr="00B02573" w:rsidRDefault="00570771" w:rsidP="00570771">
      <w:pPr>
        <w:pStyle w:val="Heading3"/>
        <w:numPr>
          <w:ilvl w:val="2"/>
          <w:numId w:val="43"/>
        </w:numPr>
      </w:pPr>
      <w:bookmarkStart w:id="166" w:name="_Toc273282720"/>
      <w:r w:rsidRPr="00B02573">
        <w:t>Failed Security Protocols</w:t>
      </w:r>
      <w:bookmarkEnd w:id="166"/>
    </w:p>
    <w:p w14:paraId="28660D12" w14:textId="77777777" w:rsidR="00570771" w:rsidRPr="00B02573" w:rsidRDefault="00570771" w:rsidP="00570771">
      <w:r w:rsidRPr="00B02573">
        <w:t xml:space="preserve">The mobile handheld device should provide the capability to lock the device or render the device inoperable, erase selective files, and/or erase all files on the device based on failed security protocols. </w:t>
      </w:r>
    </w:p>
    <w:p w14:paraId="6E1022AF" w14:textId="77777777" w:rsidR="00570771" w:rsidRPr="00B02573" w:rsidRDefault="00570771" w:rsidP="00570771"/>
    <w:p w14:paraId="7C0F87C9" w14:textId="77777777" w:rsidR="00570771" w:rsidRPr="00B02573" w:rsidRDefault="00570771" w:rsidP="00570771">
      <w:pPr>
        <w:pStyle w:val="Heading3"/>
        <w:numPr>
          <w:ilvl w:val="2"/>
          <w:numId w:val="43"/>
        </w:numPr>
      </w:pPr>
      <w:bookmarkStart w:id="167" w:name="_Toc273282721"/>
      <w:r w:rsidRPr="00B02573">
        <w:t>Failed Authentication Attempts</w:t>
      </w:r>
      <w:bookmarkEnd w:id="167"/>
    </w:p>
    <w:p w14:paraId="7AD91FBB" w14:textId="77777777" w:rsidR="00570771" w:rsidRPr="00B02573" w:rsidRDefault="00570771" w:rsidP="00570771">
      <w:r w:rsidRPr="00B02573">
        <w:t>The mobile handheld device should provide the capability to establish a maximum limit of failed authentication attempts before the handheld clears all application data or requires unlock only by an IT administrator.</w:t>
      </w:r>
    </w:p>
    <w:p w14:paraId="76A3308E" w14:textId="77777777" w:rsidR="00570771" w:rsidRPr="00B02573" w:rsidRDefault="00570771" w:rsidP="00570771"/>
    <w:p w14:paraId="6D8ABFE1" w14:textId="77777777" w:rsidR="00570771" w:rsidRPr="00B02573" w:rsidRDefault="00570771" w:rsidP="00570771">
      <w:pPr>
        <w:pStyle w:val="Heading3"/>
        <w:numPr>
          <w:ilvl w:val="2"/>
          <w:numId w:val="43"/>
        </w:numPr>
      </w:pPr>
      <w:bookmarkStart w:id="168" w:name="_Toc273282722"/>
      <w:r w:rsidRPr="00B02573">
        <w:t>Device Authentication</w:t>
      </w:r>
      <w:bookmarkEnd w:id="168"/>
    </w:p>
    <w:p w14:paraId="7EF00429" w14:textId="77777777" w:rsidR="00570771" w:rsidRPr="00B02573" w:rsidRDefault="00570771" w:rsidP="00570771">
      <w:r w:rsidRPr="00B02573">
        <w:t xml:space="preserve">Once operator authentication and authorization is established, the mobile handheld device should be able to provide device authentication that it is authorized to communicate on the network.  There should also be the capability to have the device’s identification verified against a registered list of specified devices (black list, lost/stolen).  A device with a matching identification to one on the list should not be authorized to communicate with the central system.  </w:t>
      </w:r>
    </w:p>
    <w:p w14:paraId="58DC889D" w14:textId="77777777" w:rsidR="00570771" w:rsidRPr="00B02573" w:rsidRDefault="00570771" w:rsidP="00570771">
      <w:pPr>
        <w:pStyle w:val="Heading3"/>
        <w:numPr>
          <w:ilvl w:val="2"/>
          <w:numId w:val="43"/>
        </w:numPr>
      </w:pPr>
      <w:bookmarkStart w:id="169" w:name="_Toc273282723"/>
      <w:r w:rsidRPr="00B02573">
        <w:t>Policy and Software Updates</w:t>
      </w:r>
      <w:bookmarkEnd w:id="169"/>
    </w:p>
    <w:p w14:paraId="1F71C248" w14:textId="1C6C9C65" w:rsidR="00570771" w:rsidRPr="00B02573" w:rsidRDefault="00570771" w:rsidP="00570771">
      <w:r w:rsidRPr="00B02573">
        <w:t xml:space="preserve">In order to maintain the highest level of device security, an updating of all devices is needed whenever policies change or software is updated to provide greater protections. </w:t>
      </w:r>
      <w:r>
        <w:t>Un-tethered</w:t>
      </w:r>
      <w:r w:rsidRPr="00B02573">
        <w:t xml:space="preserve"> mobile handheld device should be capable of wireless over-the-air update of device security solution. </w:t>
      </w:r>
      <w:r w:rsidR="00400413" w:rsidRPr="00400413">
        <w:rPr>
          <w:color w:val="FF0000"/>
        </w:rPr>
        <w:t>????  Still what we want to say?</w:t>
      </w:r>
      <w:r w:rsidR="00400413">
        <w:t xml:space="preserve">   </w:t>
      </w:r>
    </w:p>
    <w:p w14:paraId="6A37166D" w14:textId="77777777" w:rsidR="00570771" w:rsidRPr="00B02573" w:rsidRDefault="00570771" w:rsidP="00570771"/>
    <w:p w14:paraId="5E643E5E" w14:textId="77777777" w:rsidR="00570771" w:rsidRPr="00B02573" w:rsidRDefault="00570771" w:rsidP="00570771">
      <w:pPr>
        <w:pStyle w:val="Heading3"/>
        <w:numPr>
          <w:ilvl w:val="2"/>
          <w:numId w:val="43"/>
        </w:numPr>
      </w:pPr>
      <w:bookmarkStart w:id="170" w:name="_Toc273282724"/>
      <w:r w:rsidRPr="00B02573">
        <w:lastRenderedPageBreak/>
        <w:t>Memory Card</w:t>
      </w:r>
      <w:bookmarkEnd w:id="170"/>
    </w:p>
    <w:p w14:paraId="46B99622" w14:textId="7137BC70" w:rsidR="00570771" w:rsidRPr="00B02573" w:rsidRDefault="00570771" w:rsidP="00570771">
      <w:r w:rsidRPr="00B02573">
        <w:t>When inserting a protected (encrypted) memory card into the mobile handheld device’s expansion slot, the device should be able to detect an encrypted card and prompt the operator for the card’s authentication codes. Access to information would be granted only when the correct authentication has been provided. Encryption algorithms shall be FIPS 140-2 certified and designed to provide data encryption in a transparent method. Transparency ensures that the operator is impacted as little as possible while providing the maximum data protection.</w:t>
      </w:r>
      <w:r w:rsidR="00400413" w:rsidRPr="00400413">
        <w:t xml:space="preserve"> </w:t>
      </w:r>
      <w:r w:rsidR="00400413" w:rsidRPr="00B02573">
        <w:t>.</w:t>
      </w:r>
      <w:r w:rsidR="00400413">
        <w:t xml:space="preserve">     </w:t>
      </w:r>
      <w:proofErr w:type="gramStart"/>
      <w:r w:rsidR="00400413">
        <w:rPr>
          <w:color w:val="FF0000"/>
        </w:rPr>
        <w:t>REVISE !!!!!</w:t>
      </w:r>
      <w:proofErr w:type="gramEnd"/>
    </w:p>
    <w:p w14:paraId="58C1651A" w14:textId="77777777" w:rsidR="00570771" w:rsidRPr="00B02573" w:rsidRDefault="00570771" w:rsidP="00570771">
      <w:pPr>
        <w:pStyle w:val="Heading3"/>
        <w:numPr>
          <w:ilvl w:val="2"/>
          <w:numId w:val="43"/>
        </w:numPr>
      </w:pPr>
      <w:bookmarkStart w:id="171" w:name="_Toc273282725"/>
      <w:r w:rsidRPr="00B02573">
        <w:t>Data Authentication</w:t>
      </w:r>
      <w:bookmarkEnd w:id="171"/>
    </w:p>
    <w:p w14:paraId="0E506C9E" w14:textId="77777777" w:rsidR="00570771" w:rsidRPr="00B02573" w:rsidRDefault="00570771" w:rsidP="00570771"/>
    <w:p w14:paraId="3E639887" w14:textId="1CF3867D" w:rsidR="00570771" w:rsidRPr="00400413" w:rsidRDefault="00570771" w:rsidP="00570771">
      <w:pPr>
        <w:rPr>
          <w:color w:val="FF0000"/>
        </w:rPr>
      </w:pPr>
      <w:r w:rsidRPr="00B02573">
        <w:t>The data authentication algorithm used shall be RSA-2048 as defined by FIPS-186-3 2006 (DSS).  The Secure Hash Function the signature will be evaluated over shall be SHA-256, as defined by FIPS-180-2.  The provisioning of certificates, root certificates, and private keys shall remain outside the scope of this standard.</w:t>
      </w:r>
      <w:r w:rsidR="00400413">
        <w:t xml:space="preserve">     </w:t>
      </w:r>
      <w:proofErr w:type="gramStart"/>
      <w:r w:rsidR="00400413">
        <w:rPr>
          <w:color w:val="FF0000"/>
        </w:rPr>
        <w:t>REVISE !!!!!</w:t>
      </w:r>
      <w:proofErr w:type="gramEnd"/>
    </w:p>
    <w:p w14:paraId="0DDF568D" w14:textId="77777777" w:rsidR="00570771" w:rsidRPr="00B02573" w:rsidRDefault="00570771"/>
    <w:p w14:paraId="4C081B17" w14:textId="77777777" w:rsidR="00570771" w:rsidRPr="00B02573" w:rsidRDefault="00570771" w:rsidP="00570771">
      <w:pPr>
        <w:pStyle w:val="Heading1"/>
        <w:numPr>
          <w:ilvl w:val="0"/>
          <w:numId w:val="43"/>
        </w:numPr>
      </w:pPr>
      <w:bookmarkStart w:id="172" w:name="_Toc191446637"/>
      <w:bookmarkStart w:id="173" w:name="_Toc191446874"/>
      <w:bookmarkStart w:id="174" w:name="_Toc191447907"/>
      <w:bookmarkStart w:id="175" w:name="_Ref234897138"/>
      <w:r>
        <w:br w:type="page"/>
      </w:r>
      <w:bookmarkStart w:id="176" w:name="_Toc273282726"/>
      <w:r w:rsidRPr="00B02573">
        <w:lastRenderedPageBreak/>
        <w:t>Communication Protocols</w:t>
      </w:r>
      <w:bookmarkEnd w:id="172"/>
      <w:bookmarkEnd w:id="173"/>
      <w:bookmarkEnd w:id="174"/>
      <w:bookmarkEnd w:id="175"/>
      <w:bookmarkEnd w:id="176"/>
    </w:p>
    <w:p w14:paraId="6E042036" w14:textId="77777777" w:rsidR="00570771" w:rsidRPr="00B02573" w:rsidRDefault="00570771" w:rsidP="00570771">
      <w:pPr>
        <w:pStyle w:val="Heading2"/>
        <w:numPr>
          <w:ilvl w:val="1"/>
          <w:numId w:val="44"/>
        </w:numPr>
        <w:rPr>
          <w:i w:val="0"/>
        </w:rPr>
      </w:pPr>
      <w:r w:rsidRPr="00B02573">
        <w:rPr>
          <w:i w:val="0"/>
        </w:rPr>
        <w:t xml:space="preserve">  </w:t>
      </w:r>
      <w:bookmarkStart w:id="177" w:name="_Toc273282727"/>
      <w:r w:rsidRPr="00B02573">
        <w:rPr>
          <w:i w:val="0"/>
        </w:rPr>
        <w:t>Overview</w:t>
      </w:r>
      <w:bookmarkEnd w:id="177"/>
    </w:p>
    <w:p w14:paraId="2F54B62C" w14:textId="77777777" w:rsidR="00570771" w:rsidRPr="00B02573" w:rsidRDefault="00570771" w:rsidP="00570771"/>
    <w:p w14:paraId="5FDD87E1" w14:textId="77777777" w:rsidR="00570771" w:rsidRDefault="00570771" w:rsidP="00570771">
      <w:r w:rsidRPr="00B02573">
        <w:t xml:space="preserve">There are several different approaches for establishing communication between Mobile ID devices and systems.  </w:t>
      </w:r>
      <w:r>
        <w:fldChar w:fldCharType="begin"/>
      </w:r>
      <w:r>
        <w:instrText xml:space="preserve"> REF _Ref237318079 \h </w:instrText>
      </w:r>
      <w:r>
        <w:fldChar w:fldCharType="separate"/>
      </w:r>
      <w:r w:rsidRPr="00B02573">
        <w:t xml:space="preserve">Figure </w:t>
      </w:r>
      <w:r>
        <w:rPr>
          <w:noProof/>
        </w:rPr>
        <w:t>2</w:t>
      </w:r>
      <w:r>
        <w:fldChar w:fldCharType="end"/>
      </w:r>
      <w:r w:rsidRPr="00B02573">
        <w:t xml:space="preserve"> below summarizes the different approaches that can be employed.</w:t>
      </w:r>
    </w:p>
    <w:p w14:paraId="50B2B108" w14:textId="77777777" w:rsidR="00570771" w:rsidRPr="00B02573" w:rsidRDefault="00570771" w:rsidP="00570771">
      <w:pPr>
        <w:pStyle w:val="Caption"/>
        <w:jc w:val="center"/>
        <w:rPr>
          <w:sz w:val="24"/>
          <w:szCs w:val="24"/>
        </w:rPr>
      </w:pPr>
      <w:bookmarkStart w:id="178" w:name="_Ref237318079"/>
      <w:bookmarkStart w:id="179" w:name="_Toc238890040"/>
      <w:r w:rsidRPr="00B02573">
        <w:rPr>
          <w:sz w:val="24"/>
          <w:szCs w:val="24"/>
        </w:rPr>
        <w:t xml:space="preserve">Figure </w:t>
      </w:r>
      <w:r w:rsidRPr="00B02573">
        <w:rPr>
          <w:sz w:val="24"/>
          <w:szCs w:val="24"/>
        </w:rPr>
        <w:fldChar w:fldCharType="begin"/>
      </w:r>
      <w:r w:rsidRPr="00B02573">
        <w:rPr>
          <w:sz w:val="24"/>
          <w:szCs w:val="24"/>
        </w:rPr>
        <w:instrText xml:space="preserve"> SEQ Figure \* ARABIC </w:instrText>
      </w:r>
      <w:r w:rsidRPr="00B02573">
        <w:rPr>
          <w:sz w:val="24"/>
          <w:szCs w:val="24"/>
        </w:rPr>
        <w:fldChar w:fldCharType="separate"/>
      </w:r>
      <w:r>
        <w:rPr>
          <w:noProof/>
          <w:sz w:val="24"/>
          <w:szCs w:val="24"/>
        </w:rPr>
        <w:t>2</w:t>
      </w:r>
      <w:r w:rsidRPr="00B02573">
        <w:rPr>
          <w:sz w:val="24"/>
          <w:szCs w:val="24"/>
        </w:rPr>
        <w:fldChar w:fldCharType="end"/>
      </w:r>
      <w:bookmarkEnd w:id="178"/>
      <w:r w:rsidRPr="00B02573">
        <w:rPr>
          <w:sz w:val="24"/>
          <w:szCs w:val="24"/>
        </w:rPr>
        <w:t xml:space="preserve"> Mobile ID Communication Configuration Choices</w:t>
      </w:r>
      <w:bookmarkEnd w:id="179"/>
    </w:p>
    <w:p w14:paraId="723E6821" w14:textId="77777777" w:rsidR="00570771" w:rsidRPr="00B02573" w:rsidRDefault="007F1B23" w:rsidP="00570771">
      <w:pPr>
        <w:pStyle w:val="Caption"/>
      </w:pPr>
      <w:r>
        <w:rPr>
          <w:noProof/>
          <w:lang w:eastAsia="en-US"/>
        </w:rPr>
        <w:drawing>
          <wp:inline distT="0" distB="0" distL="0" distR="0" wp14:anchorId="1EDB8106" wp14:editId="65F18E08">
            <wp:extent cx="5537200" cy="2590800"/>
            <wp:effectExtent l="0" t="0" r="0" b="0"/>
            <wp:docPr id="3" name="Picture 3" descr="Mobile configs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bile configs1a"/>
                    <pic:cNvPicPr>
                      <a:picLocks noChangeAspect="1" noChangeArrowheads="1"/>
                    </pic:cNvPicPr>
                  </pic:nvPicPr>
                  <pic:blipFill>
                    <a:blip r:embed="rId23">
                      <a:extLst>
                        <a:ext uri="{28A0092B-C50C-407E-A947-70E740481C1C}">
                          <a14:useLocalDpi xmlns:a14="http://schemas.microsoft.com/office/drawing/2010/main" val="0"/>
                        </a:ext>
                      </a:extLst>
                    </a:blip>
                    <a:srcRect l="4532" t="16565" r="5817" b="13145"/>
                    <a:stretch>
                      <a:fillRect/>
                    </a:stretch>
                  </pic:blipFill>
                  <pic:spPr bwMode="auto">
                    <a:xfrm>
                      <a:off x="0" y="0"/>
                      <a:ext cx="5537200" cy="2590800"/>
                    </a:xfrm>
                    <a:prstGeom prst="rect">
                      <a:avLst/>
                    </a:prstGeom>
                    <a:noFill/>
                    <a:ln>
                      <a:noFill/>
                    </a:ln>
                  </pic:spPr>
                </pic:pic>
              </a:graphicData>
            </a:graphic>
          </wp:inline>
        </w:drawing>
      </w:r>
    </w:p>
    <w:p w14:paraId="5F2DAD3A" w14:textId="77777777" w:rsidR="00570771" w:rsidRDefault="00570771" w:rsidP="00570771"/>
    <w:p w14:paraId="37F01F2C" w14:textId="77777777" w:rsidR="003B212A" w:rsidRDefault="003B212A" w:rsidP="00570771"/>
    <w:p w14:paraId="11E89A01" w14:textId="0CD9374D" w:rsidR="003B212A" w:rsidRPr="003B212A" w:rsidRDefault="003B212A" w:rsidP="00570771">
      <w:pPr>
        <w:rPr>
          <w:color w:val="FF0000"/>
        </w:rPr>
      </w:pPr>
      <w:r>
        <w:rPr>
          <w:color w:val="FF0000"/>
        </w:rPr>
        <w:t>ADD SECTION HERE.  WANT TO talk about BIAS, W-SABI, etc.  Need to credit diagrams</w:t>
      </w:r>
    </w:p>
    <w:p w14:paraId="2368C2A0" w14:textId="77777777" w:rsidR="003B212A" w:rsidRDefault="003B212A" w:rsidP="00570771"/>
    <w:p w14:paraId="04FF38B0" w14:textId="5112B53F" w:rsidR="003B212A" w:rsidRDefault="003B212A" w:rsidP="00570771">
      <w:r>
        <w:rPr>
          <w:noProof/>
        </w:rPr>
        <w:drawing>
          <wp:inline distT="0" distB="0" distL="0" distR="0" wp14:anchorId="55C019F6" wp14:editId="45B0D7AC">
            <wp:extent cx="5486400" cy="2270198"/>
            <wp:effectExtent l="25400" t="0" r="0"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srcRect/>
                    <a:stretch>
                      <a:fillRect/>
                    </a:stretch>
                  </pic:blipFill>
                  <pic:spPr bwMode="auto">
                    <a:xfrm>
                      <a:off x="0" y="0"/>
                      <a:ext cx="5486400" cy="2270198"/>
                    </a:xfrm>
                    <a:prstGeom prst="rect">
                      <a:avLst/>
                    </a:prstGeom>
                    <a:noFill/>
                    <a:ln w="9525">
                      <a:noFill/>
                      <a:miter lim="800000"/>
                      <a:headEnd/>
                      <a:tailEnd/>
                    </a:ln>
                  </pic:spPr>
                </pic:pic>
              </a:graphicData>
            </a:graphic>
          </wp:inline>
        </w:drawing>
      </w:r>
    </w:p>
    <w:p w14:paraId="1453A1FE" w14:textId="677A40D3" w:rsidR="003B212A" w:rsidRDefault="003B212A" w:rsidP="00570771">
      <w:r>
        <w:rPr>
          <w:noProof/>
        </w:rPr>
        <w:lastRenderedPageBreak/>
        <w:drawing>
          <wp:inline distT="0" distB="0" distL="0" distR="0" wp14:anchorId="5815CE4B" wp14:editId="579805CF">
            <wp:extent cx="5486400" cy="2167025"/>
            <wp:effectExtent l="25400" t="0" r="0"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srcRect/>
                    <a:stretch>
                      <a:fillRect/>
                    </a:stretch>
                  </pic:blipFill>
                  <pic:spPr bwMode="auto">
                    <a:xfrm>
                      <a:off x="0" y="0"/>
                      <a:ext cx="5486400" cy="2167025"/>
                    </a:xfrm>
                    <a:prstGeom prst="rect">
                      <a:avLst/>
                    </a:prstGeom>
                    <a:noFill/>
                    <a:ln w="9525">
                      <a:noFill/>
                      <a:miter lim="800000"/>
                      <a:headEnd/>
                      <a:tailEnd/>
                    </a:ln>
                  </pic:spPr>
                </pic:pic>
              </a:graphicData>
            </a:graphic>
          </wp:inline>
        </w:drawing>
      </w:r>
    </w:p>
    <w:p w14:paraId="2C4EAB24" w14:textId="77777777" w:rsidR="003B212A" w:rsidRDefault="003B212A" w:rsidP="00570771"/>
    <w:p w14:paraId="61084CC2" w14:textId="77777777" w:rsidR="003B212A" w:rsidRDefault="003B212A" w:rsidP="00570771"/>
    <w:p w14:paraId="4E2E7321" w14:textId="77777777" w:rsidR="003B212A" w:rsidRPr="00B02573" w:rsidRDefault="003B212A" w:rsidP="00570771"/>
    <w:p w14:paraId="765B71FE" w14:textId="77777777" w:rsidR="00570771" w:rsidRPr="00B02573" w:rsidRDefault="00570771" w:rsidP="00570771">
      <w:pPr>
        <w:pStyle w:val="Heading2"/>
        <w:numPr>
          <w:ilvl w:val="1"/>
          <w:numId w:val="44"/>
        </w:numPr>
        <w:rPr>
          <w:i w:val="0"/>
        </w:rPr>
      </w:pPr>
      <w:bookmarkStart w:id="180" w:name="_Toc191446638"/>
      <w:bookmarkStart w:id="181" w:name="_Toc191446875"/>
      <w:bookmarkStart w:id="182" w:name="_Toc191447908"/>
      <w:r w:rsidRPr="00B02573">
        <w:rPr>
          <w:i w:val="0"/>
        </w:rPr>
        <w:t xml:space="preserve">   </w:t>
      </w:r>
      <w:bookmarkStart w:id="183" w:name="_Toc273282728"/>
      <w:r w:rsidRPr="00B02573">
        <w:rPr>
          <w:i w:val="0"/>
        </w:rPr>
        <w:t>Wireless Connectivity</w:t>
      </w:r>
      <w:bookmarkEnd w:id="180"/>
      <w:bookmarkEnd w:id="181"/>
      <w:bookmarkEnd w:id="182"/>
      <w:bookmarkEnd w:id="183"/>
    </w:p>
    <w:p w14:paraId="2D311B01" w14:textId="77777777" w:rsidR="00570771" w:rsidRPr="00B02573" w:rsidRDefault="00570771" w:rsidP="00570771"/>
    <w:p w14:paraId="4FE5C769" w14:textId="77777777" w:rsidR="00570771" w:rsidRPr="00B02573" w:rsidRDefault="00570771">
      <w:r w:rsidRPr="00B02573">
        <w:t xml:space="preserve">Mobile ID devices that search a central database may employ a wireless connection to the central site.  Wireless connectivity is dependent on local and regional capabilities.  Dependent on the region of deployment, connectivity may make use of wireless technologies such as Bluetooth or Wi-Fi connections, cellular data lines, or satellite communications.  Acceptable minimum data rates are dependent on the transaction size to be transmitted, reasonable limits on time of detention, and the selected communication protocol.  Several different approaches will be presented in this </w:t>
      </w:r>
      <w:r>
        <w:t>Section</w:t>
      </w:r>
      <w:r w:rsidRPr="00B02573">
        <w:t xml:space="preserve"> for discussion and consideration.</w:t>
      </w:r>
    </w:p>
    <w:p w14:paraId="3D1FDD03" w14:textId="77777777" w:rsidR="00570771" w:rsidRDefault="00570771" w:rsidP="00570771">
      <w:pPr>
        <w:pStyle w:val="Heading2"/>
        <w:numPr>
          <w:ilvl w:val="1"/>
          <w:numId w:val="44"/>
        </w:numPr>
        <w:rPr>
          <w:i w:val="0"/>
        </w:rPr>
      </w:pPr>
      <w:bookmarkStart w:id="184" w:name="_Toc191202664"/>
      <w:bookmarkStart w:id="185" w:name="_Toc191446639"/>
      <w:bookmarkStart w:id="186" w:name="_Toc191446876"/>
      <w:bookmarkStart w:id="187" w:name="_Toc191447909"/>
      <w:r w:rsidRPr="00B02573">
        <w:rPr>
          <w:i w:val="0"/>
        </w:rPr>
        <w:t xml:space="preserve">   </w:t>
      </w:r>
      <w:bookmarkStart w:id="188" w:name="_Toc273282729"/>
      <w:r w:rsidRPr="00B02573">
        <w:rPr>
          <w:i w:val="0"/>
        </w:rPr>
        <w:t>Cellular Connectivity</w:t>
      </w:r>
      <w:bookmarkEnd w:id="184"/>
      <w:bookmarkEnd w:id="185"/>
      <w:bookmarkEnd w:id="186"/>
      <w:bookmarkEnd w:id="187"/>
      <w:bookmarkEnd w:id="188"/>
    </w:p>
    <w:p w14:paraId="241C0328" w14:textId="77777777" w:rsidR="003B212A" w:rsidRDefault="003B212A" w:rsidP="003B212A"/>
    <w:p w14:paraId="35E3E592" w14:textId="77777777" w:rsidR="00227C9C" w:rsidRDefault="003B212A" w:rsidP="00227C9C">
      <w:pPr>
        <w:rPr>
          <w:color w:val="FF0000"/>
        </w:rPr>
      </w:pPr>
      <w:r>
        <w:rPr>
          <w:color w:val="FF0000"/>
        </w:rPr>
        <w:t>SHOULD THIS EVEN BE IN HERE&lt; GIVEN HOW FAST THE FIELD CHANGES?</w:t>
      </w:r>
      <w:r w:rsidR="000E2EC3">
        <w:rPr>
          <w:color w:val="FF0000"/>
        </w:rPr>
        <w:t xml:space="preserve"> </w:t>
      </w:r>
      <w:bookmarkStart w:id="189" w:name="_Toc191202666"/>
      <w:bookmarkStart w:id="190" w:name="_Toc191446640"/>
      <w:bookmarkStart w:id="191" w:name="_Toc191446877"/>
      <w:bookmarkStart w:id="192" w:name="_Toc191447910"/>
      <w:bookmarkStart w:id="193" w:name="_Toc273282730"/>
    </w:p>
    <w:p w14:paraId="05883508" w14:textId="77777777" w:rsidR="00227C9C" w:rsidRDefault="00227C9C" w:rsidP="00227C9C">
      <w:pPr>
        <w:rPr>
          <w:color w:val="FF0000"/>
        </w:rPr>
      </w:pPr>
    </w:p>
    <w:p w14:paraId="0A6E9C14" w14:textId="02EAD208" w:rsidR="00570771" w:rsidRPr="00B02573" w:rsidRDefault="00570771" w:rsidP="00227C9C">
      <w:bookmarkStart w:id="194" w:name="_GoBack"/>
      <w:bookmarkEnd w:id="194"/>
      <w:r w:rsidRPr="00B02573">
        <w:t>GSM/GPRS/EDGE/UMTS</w:t>
      </w:r>
      <w:bookmarkEnd w:id="189"/>
      <w:bookmarkEnd w:id="190"/>
      <w:bookmarkEnd w:id="191"/>
      <w:bookmarkEnd w:id="192"/>
      <w:bookmarkEnd w:id="193"/>
    </w:p>
    <w:p w14:paraId="50665287" w14:textId="77777777" w:rsidR="00570771" w:rsidRPr="00B02573" w:rsidRDefault="00570771">
      <w:pPr>
        <w:spacing w:after="120"/>
      </w:pPr>
      <w:r w:rsidRPr="00B02573">
        <w:t>GSM/GPRS is a pervasive 2.5G cellular technology that is widely used in Europe and Asia and by some U.S. carriers.  Data rates are typically 40 kilobytes per second.</w:t>
      </w:r>
    </w:p>
    <w:p w14:paraId="0078E5C8" w14:textId="77777777" w:rsidR="00570771" w:rsidRPr="00B02573" w:rsidRDefault="00570771">
      <w:pPr>
        <w:spacing w:after="120"/>
      </w:pPr>
      <w:r w:rsidRPr="00B02573">
        <w:t>EDGE and UMTS are 3G technologies that push data rates up to 1 megabit per second.</w:t>
      </w:r>
    </w:p>
    <w:p w14:paraId="3913C9E0" w14:textId="77777777" w:rsidR="00570771" w:rsidRPr="00B02573" w:rsidRDefault="00570771" w:rsidP="00570771">
      <w:pPr>
        <w:pStyle w:val="Heading3"/>
        <w:numPr>
          <w:ilvl w:val="2"/>
          <w:numId w:val="45"/>
        </w:numPr>
        <w:spacing w:before="120" w:after="120"/>
      </w:pPr>
      <w:bookmarkStart w:id="195" w:name="_Toc273282731"/>
      <w:bookmarkStart w:id="196" w:name="_Toc191446649"/>
      <w:bookmarkStart w:id="197" w:name="_Toc191446886"/>
      <w:bookmarkStart w:id="198" w:name="_Toc191447919"/>
      <w:r w:rsidRPr="00B02573">
        <w:t>CDMA/1XRTT/EVDO/EVDM</w:t>
      </w:r>
      <w:bookmarkEnd w:id="195"/>
    </w:p>
    <w:p w14:paraId="47347443" w14:textId="77777777" w:rsidR="00570771" w:rsidRPr="00B02573" w:rsidRDefault="00570771" w:rsidP="00570771">
      <w:pPr>
        <w:spacing w:after="120"/>
      </w:pPr>
      <w:r w:rsidRPr="00B02573">
        <w:t>CDMA/1XRTT technology is a 2.5G technology that competes with GSM/GPRS and by some U.S. carriers.  Data rates are around 40 kilobits per second.</w:t>
      </w:r>
    </w:p>
    <w:p w14:paraId="425D0422" w14:textId="77777777" w:rsidR="00570771" w:rsidRPr="00B02573" w:rsidRDefault="00570771" w:rsidP="00570771">
      <w:pPr>
        <w:spacing w:after="120"/>
      </w:pPr>
      <w:r w:rsidRPr="00B02573">
        <w:t>EVDO and EVDM are 3G iterations of this technology that push data rates up to 1 megabit per second.</w:t>
      </w:r>
    </w:p>
    <w:bookmarkEnd w:id="196"/>
    <w:bookmarkEnd w:id="197"/>
    <w:bookmarkEnd w:id="198"/>
    <w:p w14:paraId="0574655F" w14:textId="77777777" w:rsidR="00570771" w:rsidRPr="00B02573" w:rsidRDefault="00570771">
      <w:pPr>
        <w:spacing w:after="120"/>
      </w:pPr>
    </w:p>
    <w:p w14:paraId="5D6198E5" w14:textId="77777777" w:rsidR="00570771" w:rsidRPr="00B02573" w:rsidRDefault="00570771" w:rsidP="00570771">
      <w:pPr>
        <w:pStyle w:val="Heading3"/>
        <w:numPr>
          <w:ilvl w:val="2"/>
          <w:numId w:val="45"/>
        </w:numPr>
        <w:spacing w:before="120" w:after="120"/>
      </w:pPr>
      <w:bookmarkStart w:id="199" w:name="_Toc273282732"/>
      <w:r w:rsidRPr="00B02573">
        <w:lastRenderedPageBreak/>
        <w:t>HSDPA/WCDMA</w:t>
      </w:r>
      <w:bookmarkEnd w:id="199"/>
    </w:p>
    <w:p w14:paraId="0433698E" w14:textId="77777777" w:rsidR="00570771" w:rsidRPr="00B02573" w:rsidRDefault="00570771" w:rsidP="00570771">
      <w:r w:rsidRPr="00B02573">
        <w:t>HSDPA and WCDMA represent the next phase of cellular technology and the convergence of the two technologies discussed above.  Future data rates are projected to reach 40 megabytes per second.</w:t>
      </w:r>
    </w:p>
    <w:p w14:paraId="43651054" w14:textId="77777777" w:rsidR="00570771" w:rsidRPr="00B02573" w:rsidRDefault="00570771" w:rsidP="00570771"/>
    <w:p w14:paraId="173032A5" w14:textId="77777777" w:rsidR="00570771" w:rsidRPr="00B02573" w:rsidRDefault="00570771" w:rsidP="00570771">
      <w:pPr>
        <w:pStyle w:val="Heading2"/>
        <w:numPr>
          <w:ilvl w:val="1"/>
          <w:numId w:val="45"/>
        </w:numPr>
        <w:rPr>
          <w:i w:val="0"/>
        </w:rPr>
      </w:pPr>
      <w:bookmarkStart w:id="200" w:name="_Toc236717170"/>
      <w:bookmarkEnd w:id="200"/>
      <w:r w:rsidRPr="00B02573">
        <w:rPr>
          <w:i w:val="0"/>
        </w:rPr>
        <w:t xml:space="preserve">   </w:t>
      </w:r>
      <w:bookmarkStart w:id="201" w:name="_Toc273282733"/>
      <w:r w:rsidRPr="00B02573">
        <w:rPr>
          <w:i w:val="0"/>
        </w:rPr>
        <w:t>Satellite Communication</w:t>
      </w:r>
      <w:bookmarkEnd w:id="201"/>
    </w:p>
    <w:p w14:paraId="2F13AC66" w14:textId="77777777" w:rsidR="00570771" w:rsidRPr="00B02573" w:rsidRDefault="00570771" w:rsidP="00570771">
      <w:r w:rsidRPr="00B02573">
        <w:t>Satellite communication may be required in remote areas or at sea where other commercial communication systems are not present.  Most satellite communications require bulky transmitters/receivers.  Mobile ID devices typically communicate to these devices using cables or Bluetooth connection.</w:t>
      </w:r>
    </w:p>
    <w:p w14:paraId="20C99155" w14:textId="77777777" w:rsidR="00570771" w:rsidRPr="00B02573" w:rsidRDefault="00570771" w:rsidP="00570771">
      <w:pPr>
        <w:pStyle w:val="Heading2"/>
        <w:numPr>
          <w:ilvl w:val="1"/>
          <w:numId w:val="45"/>
        </w:numPr>
        <w:rPr>
          <w:i w:val="0"/>
        </w:rPr>
      </w:pPr>
      <w:r w:rsidRPr="00B02573">
        <w:rPr>
          <w:i w:val="0"/>
        </w:rPr>
        <w:t xml:space="preserve">   </w:t>
      </w:r>
      <w:bookmarkStart w:id="202" w:name="_Toc273282734"/>
      <w:r w:rsidRPr="00B02573">
        <w:rPr>
          <w:i w:val="0"/>
        </w:rPr>
        <w:t>802.11b/g</w:t>
      </w:r>
      <w:bookmarkEnd w:id="202"/>
    </w:p>
    <w:p w14:paraId="6FD94045" w14:textId="77777777" w:rsidR="00570771" w:rsidRPr="00B02573" w:rsidRDefault="00570771" w:rsidP="00570771">
      <w:r w:rsidRPr="00B02573">
        <w:t>Wi-Fi is a common means of wireless communication built into today’s PDAs and mobile PCs.  Wi-Fi communication is high speed with rates exceeding 10 megabits per second and ranges exceeding 300 meters.</w:t>
      </w:r>
    </w:p>
    <w:p w14:paraId="7C838176" w14:textId="77777777" w:rsidR="00570771" w:rsidRPr="00B02573" w:rsidRDefault="00570771" w:rsidP="00570771">
      <w:pPr>
        <w:pStyle w:val="Heading2"/>
        <w:numPr>
          <w:ilvl w:val="1"/>
          <w:numId w:val="45"/>
        </w:numPr>
        <w:rPr>
          <w:i w:val="0"/>
        </w:rPr>
      </w:pPr>
      <w:r w:rsidRPr="00B02573">
        <w:rPr>
          <w:i w:val="0"/>
        </w:rPr>
        <w:t xml:space="preserve">   </w:t>
      </w:r>
      <w:bookmarkStart w:id="203" w:name="_Toc273282735"/>
      <w:r w:rsidRPr="00B02573">
        <w:rPr>
          <w:i w:val="0"/>
        </w:rPr>
        <w:t>Bluetooth</w:t>
      </w:r>
      <w:bookmarkEnd w:id="203"/>
    </w:p>
    <w:p w14:paraId="1213A0E3" w14:textId="160FE8BB" w:rsidR="000E2EC3" w:rsidRPr="000E2EC3" w:rsidRDefault="00570771" w:rsidP="00570771">
      <w:r w:rsidRPr="00B02573">
        <w:t xml:space="preserve">Bluetooth is a wireless method of connecting devices at short range.  Data rates for Bluetooth 1.0 are typically around 700 kilobits per second.  Range for Bluetooth varies based on the transmit power used.  Class 3 Bluetooth devices have a range of approximately 1 meter, class 2 approximately 10 meters, and class 1 approximately 100 meters.  Bluetooth 2.0 extends the data rate of the wireless connection to three times that of Bluetooth 1.0.  </w:t>
      </w:r>
    </w:p>
    <w:p w14:paraId="1B44E4F2" w14:textId="77777777" w:rsidR="00570771" w:rsidRPr="00B02573" w:rsidRDefault="00570771" w:rsidP="00570771">
      <w:pPr>
        <w:pStyle w:val="Heading2"/>
        <w:numPr>
          <w:ilvl w:val="1"/>
          <w:numId w:val="45"/>
        </w:numPr>
        <w:rPr>
          <w:i w:val="0"/>
        </w:rPr>
      </w:pPr>
      <w:r w:rsidRPr="00B02573">
        <w:rPr>
          <w:i w:val="0"/>
        </w:rPr>
        <w:t xml:space="preserve">   </w:t>
      </w:r>
      <w:bookmarkStart w:id="204" w:name="_Toc273282736"/>
      <w:r w:rsidRPr="00B02573">
        <w:rPr>
          <w:i w:val="0"/>
        </w:rPr>
        <w:t>Global Positioning System (GPS)</w:t>
      </w:r>
      <w:bookmarkEnd w:id="204"/>
    </w:p>
    <w:p w14:paraId="3D0FCCD0" w14:textId="77777777" w:rsidR="00570771" w:rsidRDefault="00570771" w:rsidP="00570771">
      <w:r w:rsidRPr="00B02573">
        <w:t>GPS functionality adds the ability for devices to location stamp transactions.</w:t>
      </w:r>
    </w:p>
    <w:p w14:paraId="351832E4" w14:textId="77777777" w:rsidR="000E2EC3" w:rsidRDefault="000E2EC3" w:rsidP="00570771"/>
    <w:p w14:paraId="7C653615" w14:textId="51D8BAFD" w:rsidR="000E2EC3" w:rsidRPr="000E2EC3" w:rsidRDefault="000E2EC3" w:rsidP="00570771">
      <w:pPr>
        <w:rPr>
          <w:color w:val="FF0000"/>
        </w:rPr>
      </w:pPr>
      <w:r>
        <w:rPr>
          <w:color w:val="FF0000"/>
        </w:rPr>
        <w:t xml:space="preserve">May want to include information about other geographical reference </w:t>
      </w:r>
      <w:proofErr w:type="gramStart"/>
      <w:r>
        <w:rPr>
          <w:color w:val="FF0000"/>
        </w:rPr>
        <w:t>systems ???</w:t>
      </w:r>
      <w:proofErr w:type="gramEnd"/>
    </w:p>
    <w:p w14:paraId="22312A8B" w14:textId="77777777" w:rsidR="00570771" w:rsidRPr="00B02573" w:rsidRDefault="00570771" w:rsidP="00570771">
      <w:pPr>
        <w:pStyle w:val="Heading2"/>
        <w:numPr>
          <w:ilvl w:val="1"/>
          <w:numId w:val="45"/>
        </w:numPr>
        <w:rPr>
          <w:i w:val="0"/>
        </w:rPr>
      </w:pPr>
      <w:r w:rsidRPr="00B02573">
        <w:rPr>
          <w:i w:val="0"/>
        </w:rPr>
        <w:t xml:space="preserve">   </w:t>
      </w:r>
      <w:bookmarkStart w:id="205" w:name="_Toc273282737"/>
      <w:r w:rsidRPr="00B02573">
        <w:rPr>
          <w:i w:val="0"/>
        </w:rPr>
        <w:t>Integrated Wireless Antenna</w:t>
      </w:r>
      <w:bookmarkEnd w:id="205"/>
    </w:p>
    <w:p w14:paraId="5339EE50" w14:textId="77777777" w:rsidR="00570771" w:rsidRPr="00B02573" w:rsidRDefault="00570771" w:rsidP="00570771">
      <w:r w:rsidRPr="00B02573">
        <w:t xml:space="preserve">Mobile </w:t>
      </w:r>
      <w:r>
        <w:t xml:space="preserve">ID </w:t>
      </w:r>
      <w:r w:rsidRPr="00B02573">
        <w:t>devices include integrated antennas that support cellular connection equivalent to commercial cell phones</w:t>
      </w:r>
      <w:r w:rsidRPr="00B02573">
        <w:rPr>
          <w:b/>
        </w:rPr>
        <w:t>.</w:t>
      </w:r>
    </w:p>
    <w:p w14:paraId="70784867" w14:textId="77777777" w:rsidR="00570771" w:rsidRPr="00B02573" w:rsidRDefault="00570771" w:rsidP="00570771">
      <w:pPr>
        <w:pStyle w:val="Heading2"/>
        <w:numPr>
          <w:ilvl w:val="1"/>
          <w:numId w:val="45"/>
        </w:numPr>
        <w:rPr>
          <w:i w:val="0"/>
        </w:rPr>
      </w:pPr>
      <w:r w:rsidRPr="00B02573">
        <w:t xml:space="preserve">   </w:t>
      </w:r>
      <w:bookmarkStart w:id="206" w:name="_Toc273282738"/>
      <w:r w:rsidRPr="00B02573">
        <w:rPr>
          <w:i w:val="0"/>
        </w:rPr>
        <w:t>Wireless Connection Status</w:t>
      </w:r>
      <w:bookmarkEnd w:id="206"/>
    </w:p>
    <w:p w14:paraId="517E9359" w14:textId="77777777" w:rsidR="00570771" w:rsidRPr="00B02573" w:rsidRDefault="00570771" w:rsidP="00570771">
      <w:r w:rsidRPr="00B02573">
        <w:t xml:space="preserve">PDA and PC applications for wireless connection provide and display the status of all wireless connections.  </w:t>
      </w:r>
    </w:p>
    <w:p w14:paraId="7FE7A7F4" w14:textId="77777777" w:rsidR="00570771" w:rsidRPr="00B02573" w:rsidRDefault="00570771" w:rsidP="00570771"/>
    <w:p w14:paraId="752327AF" w14:textId="77777777" w:rsidR="00570771" w:rsidRPr="00B02573" w:rsidRDefault="00570771" w:rsidP="00570771">
      <w:pPr>
        <w:pStyle w:val="Heading1"/>
        <w:numPr>
          <w:ilvl w:val="0"/>
          <w:numId w:val="45"/>
        </w:numPr>
      </w:pPr>
      <w:bookmarkStart w:id="207" w:name="_Toc191202699"/>
      <w:bookmarkStart w:id="208" w:name="_Toc191446682"/>
      <w:bookmarkStart w:id="209" w:name="_Toc191446919"/>
      <w:bookmarkStart w:id="210" w:name="_Toc191447952"/>
      <w:bookmarkStart w:id="211" w:name="_Ref234897163"/>
      <w:r>
        <w:br w:type="page"/>
      </w:r>
      <w:r>
        <w:lastRenderedPageBreak/>
        <w:br w:type="page"/>
      </w:r>
      <w:bookmarkStart w:id="212" w:name="_Toc273282739"/>
      <w:r w:rsidRPr="00B02573">
        <w:lastRenderedPageBreak/>
        <w:t xml:space="preserve">Environmental </w:t>
      </w:r>
      <w:bookmarkEnd w:id="207"/>
      <w:r w:rsidRPr="00B02573">
        <w:t>Considerations</w:t>
      </w:r>
      <w:bookmarkEnd w:id="208"/>
      <w:bookmarkEnd w:id="209"/>
      <w:bookmarkEnd w:id="210"/>
      <w:bookmarkEnd w:id="211"/>
      <w:bookmarkEnd w:id="212"/>
    </w:p>
    <w:p w14:paraId="60B66214" w14:textId="77777777" w:rsidR="00570771" w:rsidRPr="00B02573" w:rsidRDefault="00570771" w:rsidP="00570771">
      <w:pPr>
        <w:pStyle w:val="Heading2"/>
        <w:numPr>
          <w:ilvl w:val="1"/>
          <w:numId w:val="46"/>
        </w:numPr>
        <w:rPr>
          <w:i w:val="0"/>
        </w:rPr>
      </w:pPr>
      <w:bookmarkStart w:id="213" w:name="_Toc273282740"/>
      <w:bookmarkStart w:id="214" w:name="_Toc191202700"/>
      <w:bookmarkStart w:id="215" w:name="_Toc191446683"/>
      <w:bookmarkStart w:id="216" w:name="_Toc191446920"/>
      <w:bookmarkStart w:id="217" w:name="_Toc191447953"/>
      <w:r w:rsidRPr="00B02573">
        <w:rPr>
          <w:i w:val="0"/>
        </w:rPr>
        <w:t>Overview</w:t>
      </w:r>
      <w:bookmarkEnd w:id="213"/>
    </w:p>
    <w:p w14:paraId="4FDD7CB2" w14:textId="77777777" w:rsidR="00570771" w:rsidRPr="00B02573" w:rsidRDefault="00570771" w:rsidP="00570771"/>
    <w:p w14:paraId="7F0593EC" w14:textId="77777777" w:rsidR="00570771" w:rsidRPr="00B02573" w:rsidRDefault="00570771" w:rsidP="00570771">
      <w:r w:rsidRPr="00B02573">
        <w:t>A Mobile ID device can be used in a variety of different contexts, such as a law court, an airport terminal, by a patrol officer on the street or in a patrol car, or even in a military environment such as a checkpoint or for access control to a military base.</w:t>
      </w:r>
    </w:p>
    <w:p w14:paraId="1408CE15" w14:textId="77777777" w:rsidR="00570771" w:rsidRPr="00B02573" w:rsidRDefault="00570771" w:rsidP="00570771"/>
    <w:p w14:paraId="30D6AD28" w14:textId="77777777" w:rsidR="00570771" w:rsidRPr="00B02573" w:rsidRDefault="00570771" w:rsidP="00570771">
      <w:r w:rsidRPr="00B02573">
        <w:t>These different use cases each require different levels of resistance to environmental factors such as temperature, humidity, dust, water, vibration, etc.  For these reasons, three different profiles are described below (Indoor, Law Enforcement and Military), with increasing levels of resistance to the relevant environmental conditions.</w:t>
      </w:r>
    </w:p>
    <w:p w14:paraId="36BDB3D8" w14:textId="77777777" w:rsidR="00570771" w:rsidRPr="00B02573" w:rsidRDefault="00570771" w:rsidP="00570771"/>
    <w:p w14:paraId="26A936EB" w14:textId="77777777" w:rsidR="00570771" w:rsidRPr="00B02573" w:rsidRDefault="00570771" w:rsidP="00570771">
      <w:r w:rsidRPr="00B02573">
        <w:t>It is the responsibility of the Agency to decide, in the procurement phase of the Mobile ID devices, which profile to request in the Request for Proposal (RFP).  This will depend on the expected usage of the devices and the location</w:t>
      </w:r>
      <w:r>
        <w:t>(s)</w:t>
      </w:r>
      <w:r w:rsidRPr="00B02573">
        <w:t xml:space="preserve"> where they will be required to operate.  It is important to choose the right profile since a lower profile could mean that the devices are not able to withstand the operating environment, causing costly failures and decreasing service levels</w:t>
      </w:r>
      <w:r>
        <w:t xml:space="preserve">.  Conversely, </w:t>
      </w:r>
      <w:r w:rsidRPr="00B02573">
        <w:t>choosing a too high profile is likely to cause an unnecessary increase in the size, weight and cost of the devices.</w:t>
      </w:r>
    </w:p>
    <w:p w14:paraId="44AC99DB" w14:textId="77777777" w:rsidR="00570771" w:rsidRPr="00B02573" w:rsidRDefault="00570771" w:rsidP="00570771"/>
    <w:p w14:paraId="2C974126" w14:textId="77777777" w:rsidR="00570771" w:rsidRPr="00B02573" w:rsidRDefault="00570771" w:rsidP="00570771">
      <w:pPr>
        <w:pStyle w:val="Heading2"/>
        <w:numPr>
          <w:ilvl w:val="1"/>
          <w:numId w:val="46"/>
        </w:numPr>
        <w:rPr>
          <w:i w:val="0"/>
        </w:rPr>
      </w:pPr>
      <w:bookmarkStart w:id="218" w:name="_Toc273282741"/>
      <w:r w:rsidRPr="00B02573">
        <w:rPr>
          <w:i w:val="0"/>
        </w:rPr>
        <w:t>Indoor Profile</w:t>
      </w:r>
      <w:bookmarkEnd w:id="218"/>
    </w:p>
    <w:p w14:paraId="41AB196F" w14:textId="77777777" w:rsidR="00570771" w:rsidRPr="00B02573" w:rsidRDefault="00570771" w:rsidP="00570771">
      <w:r w:rsidRPr="00B02573">
        <w:t>If a Mobile ID device is going to be used only in an environment such as an office building, a court</w:t>
      </w:r>
      <w:r>
        <w:t xml:space="preserve"> of law</w:t>
      </w:r>
      <w:r w:rsidRPr="00B02573">
        <w:t xml:space="preserve">, etc. the suggested environmental specifications for the device can be assumed to be similar to those of most commercially available computing devices intended for office use.  For these use cases, the recommended minimum environmental specifications are listed in </w:t>
      </w:r>
      <w:r w:rsidRPr="00B02573">
        <w:fldChar w:fldCharType="begin"/>
      </w:r>
      <w:r w:rsidRPr="00B02573">
        <w:instrText xml:space="preserve"> REF _Ref208725813 \h </w:instrText>
      </w:r>
      <w:r w:rsidRPr="00B02573">
        <w:fldChar w:fldCharType="separate"/>
      </w:r>
      <w:r w:rsidRPr="00B02573">
        <w:t xml:space="preserve">Table </w:t>
      </w:r>
      <w:r>
        <w:rPr>
          <w:noProof/>
        </w:rPr>
        <w:t>7</w:t>
      </w:r>
      <w:r w:rsidRPr="00B02573">
        <w:fldChar w:fldCharType="end"/>
      </w:r>
      <w:r w:rsidRPr="00B02573">
        <w:t>.</w:t>
      </w:r>
    </w:p>
    <w:p w14:paraId="5BFB8DDD" w14:textId="77777777" w:rsidR="00570771" w:rsidRPr="00B02573" w:rsidRDefault="00570771" w:rsidP="00570771"/>
    <w:p w14:paraId="5C7E4F9E" w14:textId="77777777" w:rsidR="00570771" w:rsidRPr="00B02573" w:rsidRDefault="00570771" w:rsidP="00570771">
      <w:pPr>
        <w:pStyle w:val="Caption"/>
        <w:jc w:val="center"/>
        <w:rPr>
          <w:sz w:val="24"/>
          <w:szCs w:val="24"/>
        </w:rPr>
      </w:pPr>
      <w:bookmarkStart w:id="219" w:name="_Ref208725813"/>
      <w:bookmarkStart w:id="220" w:name="_Toc209414382"/>
      <w:bookmarkStart w:id="221" w:name="_Toc238890047"/>
      <w:r w:rsidRPr="00B02573">
        <w:rPr>
          <w:sz w:val="24"/>
          <w:szCs w:val="24"/>
        </w:rPr>
        <w:t xml:space="preserve">Table </w:t>
      </w:r>
      <w:r w:rsidRPr="00B02573">
        <w:rPr>
          <w:sz w:val="24"/>
          <w:szCs w:val="24"/>
        </w:rPr>
        <w:fldChar w:fldCharType="begin"/>
      </w:r>
      <w:r w:rsidRPr="00B02573">
        <w:rPr>
          <w:sz w:val="24"/>
          <w:szCs w:val="24"/>
        </w:rPr>
        <w:instrText xml:space="preserve"> SEQ Table \* ARABIC </w:instrText>
      </w:r>
      <w:r w:rsidRPr="00B02573">
        <w:rPr>
          <w:sz w:val="24"/>
          <w:szCs w:val="24"/>
        </w:rPr>
        <w:fldChar w:fldCharType="separate"/>
      </w:r>
      <w:r>
        <w:rPr>
          <w:noProof/>
          <w:sz w:val="24"/>
          <w:szCs w:val="24"/>
        </w:rPr>
        <w:t>7</w:t>
      </w:r>
      <w:r w:rsidRPr="00B02573">
        <w:rPr>
          <w:sz w:val="24"/>
          <w:szCs w:val="24"/>
        </w:rPr>
        <w:fldChar w:fldCharType="end"/>
      </w:r>
      <w:bookmarkEnd w:id="219"/>
      <w:r w:rsidRPr="00B02573">
        <w:rPr>
          <w:sz w:val="24"/>
          <w:szCs w:val="24"/>
        </w:rPr>
        <w:t xml:space="preserve"> - Indoor Profile Recommendations</w:t>
      </w:r>
      <w:bookmarkEnd w:id="220"/>
      <w:bookmarkEnd w:id="221"/>
    </w:p>
    <w:p w14:paraId="74C155A9" w14:textId="77777777" w:rsidR="00570771" w:rsidRPr="00B02573" w:rsidRDefault="00570771" w:rsidP="00570771"/>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7"/>
        <w:gridCol w:w="3883"/>
      </w:tblGrid>
      <w:tr w:rsidR="00570771" w:rsidRPr="00B02573" w14:paraId="26D4B102" w14:textId="77777777">
        <w:trPr>
          <w:jc w:val="center"/>
        </w:trPr>
        <w:tc>
          <w:tcPr>
            <w:tcW w:w="4127" w:type="dxa"/>
          </w:tcPr>
          <w:p w14:paraId="38001880" w14:textId="77777777" w:rsidR="00570771" w:rsidRPr="00B02573" w:rsidRDefault="00570771" w:rsidP="00570771">
            <w:bookmarkStart w:id="222" w:name="OLE_LINK1"/>
            <w:r w:rsidRPr="00B02573">
              <w:t>Operating temperatures</w:t>
            </w:r>
          </w:p>
        </w:tc>
        <w:tc>
          <w:tcPr>
            <w:tcW w:w="3883" w:type="dxa"/>
          </w:tcPr>
          <w:p w14:paraId="76B8B3C0" w14:textId="77777777" w:rsidR="00570771" w:rsidRPr="00B02573" w:rsidRDefault="00570771" w:rsidP="00570771">
            <w:r>
              <w:t xml:space="preserve">From </w:t>
            </w:r>
            <w:r w:rsidRPr="00B02573">
              <w:t>32°</w:t>
            </w:r>
            <w:r>
              <w:t xml:space="preserve">F to </w:t>
            </w:r>
            <w:r w:rsidRPr="00B02573">
              <w:t>104°F</w:t>
            </w:r>
            <w:r>
              <w:t xml:space="preserve"> (</w:t>
            </w:r>
            <w:r w:rsidRPr="00B02573">
              <w:t>0°</w:t>
            </w:r>
            <w:r>
              <w:t xml:space="preserve">C to </w:t>
            </w:r>
            <w:r w:rsidRPr="00B02573">
              <w:t>40°C</w:t>
            </w:r>
            <w:r>
              <w:t>)</w:t>
            </w:r>
          </w:p>
        </w:tc>
      </w:tr>
      <w:tr w:rsidR="00570771" w:rsidRPr="00B02573" w14:paraId="43EBD484" w14:textId="77777777">
        <w:trPr>
          <w:jc w:val="center"/>
        </w:trPr>
        <w:tc>
          <w:tcPr>
            <w:tcW w:w="4127" w:type="dxa"/>
          </w:tcPr>
          <w:p w14:paraId="48974EB3" w14:textId="77777777" w:rsidR="00570771" w:rsidRPr="00B02573" w:rsidRDefault="00570771" w:rsidP="00570771">
            <w:r w:rsidRPr="00B02573">
              <w:t>Storage temperatures</w:t>
            </w:r>
          </w:p>
        </w:tc>
        <w:tc>
          <w:tcPr>
            <w:tcW w:w="3883" w:type="dxa"/>
          </w:tcPr>
          <w:p w14:paraId="6FB312F9" w14:textId="77777777" w:rsidR="00570771" w:rsidRPr="00B02573" w:rsidRDefault="00570771" w:rsidP="00570771">
            <w:r>
              <w:t xml:space="preserve">From </w:t>
            </w:r>
            <w:r w:rsidRPr="00B02573">
              <w:t>14°</w:t>
            </w:r>
            <w:r>
              <w:t>F</w:t>
            </w:r>
            <w:r w:rsidRPr="00B02573">
              <w:t xml:space="preserve"> </w:t>
            </w:r>
            <w:r>
              <w:t>to</w:t>
            </w:r>
            <w:r w:rsidRPr="00B02573">
              <w:t xml:space="preserve"> 122°F</w:t>
            </w:r>
            <w:r>
              <w:t xml:space="preserve"> (-</w:t>
            </w:r>
            <w:r w:rsidRPr="00B02573">
              <w:t>10°</w:t>
            </w:r>
            <w:r>
              <w:t xml:space="preserve">C to </w:t>
            </w:r>
            <w:r w:rsidRPr="00B02573">
              <w:t>50°C</w:t>
            </w:r>
            <w:r>
              <w:t>)</w:t>
            </w:r>
          </w:p>
        </w:tc>
      </w:tr>
      <w:tr w:rsidR="00570771" w:rsidRPr="00B02573" w14:paraId="71BC4229" w14:textId="77777777">
        <w:trPr>
          <w:jc w:val="center"/>
        </w:trPr>
        <w:tc>
          <w:tcPr>
            <w:tcW w:w="4127" w:type="dxa"/>
          </w:tcPr>
          <w:p w14:paraId="4944A1BF" w14:textId="77777777" w:rsidR="00570771" w:rsidRPr="00B02573" w:rsidRDefault="00570771" w:rsidP="00570771">
            <w:r w:rsidRPr="00B02573">
              <w:t>Relative humidity</w:t>
            </w:r>
          </w:p>
        </w:tc>
        <w:tc>
          <w:tcPr>
            <w:tcW w:w="3883" w:type="dxa"/>
          </w:tcPr>
          <w:p w14:paraId="68FDF566" w14:textId="77777777" w:rsidR="00570771" w:rsidRPr="00B02573" w:rsidRDefault="00570771" w:rsidP="00570771">
            <w:proofErr w:type="gramStart"/>
            <w:r w:rsidRPr="00B02573">
              <w:t>max</w:t>
            </w:r>
            <w:proofErr w:type="gramEnd"/>
            <w:r w:rsidRPr="00B02573">
              <w:t>. 85% non condensing</w:t>
            </w:r>
          </w:p>
        </w:tc>
      </w:tr>
      <w:tr w:rsidR="00570771" w:rsidRPr="00B02573" w14:paraId="111828BC" w14:textId="77777777">
        <w:trPr>
          <w:jc w:val="center"/>
        </w:trPr>
        <w:tc>
          <w:tcPr>
            <w:tcW w:w="4127" w:type="dxa"/>
          </w:tcPr>
          <w:p w14:paraId="5E43259D" w14:textId="77777777" w:rsidR="00570771" w:rsidRPr="00B02573" w:rsidRDefault="00570771" w:rsidP="00570771">
            <w:r w:rsidRPr="00B02573">
              <w:t>Ingress Protection Rating (IP Code)</w:t>
            </w:r>
          </w:p>
        </w:tc>
        <w:tc>
          <w:tcPr>
            <w:tcW w:w="3883" w:type="dxa"/>
          </w:tcPr>
          <w:p w14:paraId="5106E8A7" w14:textId="77777777" w:rsidR="00570771" w:rsidRPr="00B02573" w:rsidRDefault="00570771" w:rsidP="00570771">
            <w:r w:rsidRPr="00B02573">
              <w:t>IP 40 or higher</w:t>
            </w:r>
          </w:p>
        </w:tc>
      </w:tr>
      <w:bookmarkEnd w:id="222"/>
    </w:tbl>
    <w:p w14:paraId="66DF7482" w14:textId="77777777" w:rsidR="00570771" w:rsidRPr="00B02573" w:rsidRDefault="00570771" w:rsidP="00570771"/>
    <w:p w14:paraId="2585929E" w14:textId="77777777" w:rsidR="00570771" w:rsidRPr="00B02573" w:rsidRDefault="00570771" w:rsidP="00570771">
      <w:r w:rsidRPr="00B02573">
        <w:t>For more information about the level of ingress protection (IP) refer to the IEC standard 60529 “Degrees of protection provided by enclosures”.</w:t>
      </w:r>
    </w:p>
    <w:p w14:paraId="105686C0" w14:textId="77777777" w:rsidR="00570771" w:rsidRPr="00B02573" w:rsidRDefault="00570771" w:rsidP="00570771"/>
    <w:p w14:paraId="627C34F0" w14:textId="77777777" w:rsidR="00570771" w:rsidRPr="00B02573" w:rsidRDefault="00570771" w:rsidP="00570771">
      <w:pPr>
        <w:pStyle w:val="Heading2"/>
        <w:numPr>
          <w:ilvl w:val="1"/>
          <w:numId w:val="46"/>
        </w:numPr>
        <w:rPr>
          <w:i w:val="0"/>
        </w:rPr>
      </w:pPr>
      <w:bookmarkStart w:id="223" w:name="_Toc273282742"/>
      <w:r w:rsidRPr="00B02573">
        <w:rPr>
          <w:i w:val="0"/>
        </w:rPr>
        <w:lastRenderedPageBreak/>
        <w:t>Law Enforcement Profile</w:t>
      </w:r>
      <w:bookmarkEnd w:id="223"/>
    </w:p>
    <w:p w14:paraId="5207B613" w14:textId="77777777" w:rsidR="00570771" w:rsidRPr="00B02573" w:rsidRDefault="00570771" w:rsidP="00570771"/>
    <w:p w14:paraId="0CE0DD68" w14:textId="77777777" w:rsidR="00570771" w:rsidRPr="00B02573" w:rsidRDefault="00570771" w:rsidP="00570771">
      <w:r w:rsidRPr="00B02573">
        <w:t>This profile should be used when the Mobile ID devices are going to be used for example by a patrol officer on the street or on-board a patrol car.</w:t>
      </w:r>
    </w:p>
    <w:p w14:paraId="299AA4D7" w14:textId="77777777" w:rsidR="00570771" w:rsidRPr="00B02573" w:rsidRDefault="00570771" w:rsidP="00570771"/>
    <w:p w14:paraId="2CB29F94" w14:textId="77777777" w:rsidR="00570771" w:rsidRPr="00B02573" w:rsidRDefault="00570771" w:rsidP="00570771">
      <w:r w:rsidRPr="00B02573">
        <w:t xml:space="preserve">These use cases require the devices to be able to withstand high or low operating temperatures, dust, rain, water splashes, the vibrations typically encountered in a vehicle and drop from a limited height.  For these use cases, the recommended minimum environmental specifications are listed in </w:t>
      </w:r>
      <w:r w:rsidRPr="00B02573">
        <w:fldChar w:fldCharType="begin"/>
      </w:r>
      <w:r w:rsidRPr="00B02573">
        <w:instrText xml:space="preserve"> REF _Ref208726010 \h </w:instrText>
      </w:r>
      <w:r w:rsidRPr="00B02573">
        <w:fldChar w:fldCharType="separate"/>
      </w:r>
      <w:r w:rsidRPr="00B02573">
        <w:t xml:space="preserve">Table </w:t>
      </w:r>
      <w:r>
        <w:rPr>
          <w:noProof/>
        </w:rPr>
        <w:t>8</w:t>
      </w:r>
      <w:r w:rsidRPr="00B02573">
        <w:fldChar w:fldCharType="end"/>
      </w:r>
      <w:r w:rsidRPr="00B02573">
        <w:t>.</w:t>
      </w:r>
    </w:p>
    <w:p w14:paraId="5BA0B194" w14:textId="77777777" w:rsidR="00570771" w:rsidRPr="00B02573" w:rsidRDefault="00570771" w:rsidP="00570771"/>
    <w:p w14:paraId="3EC9592D" w14:textId="77777777" w:rsidR="00570771" w:rsidRPr="00B02573" w:rsidRDefault="00570771" w:rsidP="00570771">
      <w:pPr>
        <w:pStyle w:val="Caption"/>
        <w:jc w:val="center"/>
        <w:rPr>
          <w:sz w:val="24"/>
          <w:szCs w:val="24"/>
        </w:rPr>
      </w:pPr>
      <w:bookmarkStart w:id="224" w:name="_Ref208726010"/>
      <w:bookmarkStart w:id="225" w:name="_Toc209414383"/>
      <w:bookmarkStart w:id="226" w:name="_Toc238890048"/>
      <w:r w:rsidRPr="00B02573">
        <w:rPr>
          <w:sz w:val="24"/>
          <w:szCs w:val="24"/>
        </w:rPr>
        <w:t xml:space="preserve">Table </w:t>
      </w:r>
      <w:r w:rsidRPr="00B02573">
        <w:rPr>
          <w:sz w:val="24"/>
          <w:szCs w:val="24"/>
        </w:rPr>
        <w:fldChar w:fldCharType="begin"/>
      </w:r>
      <w:r w:rsidRPr="00B02573">
        <w:rPr>
          <w:sz w:val="24"/>
          <w:szCs w:val="24"/>
        </w:rPr>
        <w:instrText xml:space="preserve"> SEQ Table \* ARABIC </w:instrText>
      </w:r>
      <w:r w:rsidRPr="00B02573">
        <w:rPr>
          <w:sz w:val="24"/>
          <w:szCs w:val="24"/>
        </w:rPr>
        <w:fldChar w:fldCharType="separate"/>
      </w:r>
      <w:r>
        <w:rPr>
          <w:noProof/>
          <w:sz w:val="24"/>
          <w:szCs w:val="24"/>
        </w:rPr>
        <w:t>8</w:t>
      </w:r>
      <w:r w:rsidRPr="00B02573">
        <w:rPr>
          <w:sz w:val="24"/>
          <w:szCs w:val="24"/>
        </w:rPr>
        <w:fldChar w:fldCharType="end"/>
      </w:r>
      <w:bookmarkEnd w:id="224"/>
      <w:r w:rsidRPr="00B02573">
        <w:rPr>
          <w:sz w:val="24"/>
          <w:szCs w:val="24"/>
        </w:rPr>
        <w:t xml:space="preserve"> - Law Enforcement Profile Recommendations</w:t>
      </w:r>
      <w:bookmarkEnd w:id="225"/>
      <w:bookmarkEnd w:id="226"/>
    </w:p>
    <w:p w14:paraId="4D6EE817" w14:textId="77777777" w:rsidR="00570771" w:rsidRPr="00B02573" w:rsidRDefault="00570771" w:rsidP="00570771"/>
    <w:tbl>
      <w:tblPr>
        <w:tblW w:w="7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4860"/>
      </w:tblGrid>
      <w:tr w:rsidR="00570771" w:rsidRPr="00B02573" w14:paraId="60F00FBF" w14:textId="77777777">
        <w:tc>
          <w:tcPr>
            <w:tcW w:w="3060" w:type="dxa"/>
          </w:tcPr>
          <w:p w14:paraId="32CAA4E8" w14:textId="77777777" w:rsidR="00570771" w:rsidRPr="00B02573" w:rsidRDefault="00570771" w:rsidP="00570771">
            <w:r w:rsidRPr="00B02573">
              <w:t>Operating temperatures</w:t>
            </w:r>
          </w:p>
        </w:tc>
        <w:tc>
          <w:tcPr>
            <w:tcW w:w="4860" w:type="dxa"/>
          </w:tcPr>
          <w:p w14:paraId="23251700" w14:textId="77777777" w:rsidR="00570771" w:rsidRPr="00B02573" w:rsidRDefault="00570771" w:rsidP="00570771">
            <w:r>
              <w:t xml:space="preserve">From </w:t>
            </w:r>
            <w:r w:rsidRPr="00B02573">
              <w:t>14°</w:t>
            </w:r>
            <w:r>
              <w:t xml:space="preserve">F to </w:t>
            </w:r>
            <w:r w:rsidRPr="00B02573">
              <w:t xml:space="preserve">122°F </w:t>
            </w:r>
            <w:r>
              <w:t>(</w:t>
            </w:r>
            <w:r w:rsidRPr="00B02573">
              <w:t>-10°</w:t>
            </w:r>
            <w:r>
              <w:t xml:space="preserve">C to </w:t>
            </w:r>
            <w:r w:rsidRPr="00B02573">
              <w:t>50°C</w:t>
            </w:r>
            <w:r>
              <w:t>)</w:t>
            </w:r>
          </w:p>
        </w:tc>
      </w:tr>
      <w:tr w:rsidR="00570771" w:rsidRPr="00B02573" w14:paraId="24CC2795" w14:textId="77777777">
        <w:tc>
          <w:tcPr>
            <w:tcW w:w="3060" w:type="dxa"/>
          </w:tcPr>
          <w:p w14:paraId="74990DCA" w14:textId="77777777" w:rsidR="00570771" w:rsidRPr="00B02573" w:rsidRDefault="00570771" w:rsidP="00570771">
            <w:r w:rsidRPr="00B02573">
              <w:t>Storage temperatures</w:t>
            </w:r>
          </w:p>
        </w:tc>
        <w:tc>
          <w:tcPr>
            <w:tcW w:w="4860" w:type="dxa"/>
          </w:tcPr>
          <w:p w14:paraId="2EB304CE" w14:textId="77777777" w:rsidR="00570771" w:rsidRPr="00B02573" w:rsidRDefault="00570771" w:rsidP="00570771">
            <w:r>
              <w:t xml:space="preserve">From </w:t>
            </w:r>
            <w:r w:rsidRPr="00B02573">
              <w:t>-4°</w:t>
            </w:r>
            <w:r>
              <w:t xml:space="preserve">F to </w:t>
            </w:r>
            <w:r w:rsidRPr="00B02573">
              <w:t>140° F</w:t>
            </w:r>
            <w:r>
              <w:t xml:space="preserve"> (</w:t>
            </w:r>
            <w:r w:rsidRPr="00B02573">
              <w:t>-20°</w:t>
            </w:r>
            <w:r>
              <w:t xml:space="preserve">C to </w:t>
            </w:r>
            <w:r w:rsidRPr="00B02573">
              <w:t>60°C</w:t>
            </w:r>
            <w:r>
              <w:t>)</w:t>
            </w:r>
          </w:p>
        </w:tc>
      </w:tr>
      <w:tr w:rsidR="00570771" w:rsidRPr="00B02573" w14:paraId="1F62F531" w14:textId="77777777">
        <w:tc>
          <w:tcPr>
            <w:tcW w:w="3060" w:type="dxa"/>
          </w:tcPr>
          <w:p w14:paraId="47174350" w14:textId="77777777" w:rsidR="00570771" w:rsidRPr="00B02573" w:rsidRDefault="00570771" w:rsidP="00570771">
            <w:r w:rsidRPr="00B02573">
              <w:t>Relative humidity</w:t>
            </w:r>
          </w:p>
        </w:tc>
        <w:tc>
          <w:tcPr>
            <w:tcW w:w="4860" w:type="dxa"/>
          </w:tcPr>
          <w:p w14:paraId="627E3924" w14:textId="77777777" w:rsidR="00570771" w:rsidRPr="00B02573" w:rsidRDefault="00570771" w:rsidP="00570771">
            <w:r w:rsidRPr="00B02573">
              <w:t>10</w:t>
            </w:r>
            <w:r>
              <w:t xml:space="preserve">% - </w:t>
            </w:r>
            <w:r w:rsidRPr="00B02573">
              <w:t>90% non condensing</w:t>
            </w:r>
          </w:p>
        </w:tc>
      </w:tr>
      <w:tr w:rsidR="00570771" w:rsidRPr="00B02573" w14:paraId="5A9FAAD8" w14:textId="77777777">
        <w:tc>
          <w:tcPr>
            <w:tcW w:w="3060" w:type="dxa"/>
          </w:tcPr>
          <w:p w14:paraId="32652DD8" w14:textId="77777777" w:rsidR="00570771" w:rsidRPr="00B02573" w:rsidRDefault="00570771" w:rsidP="00570771">
            <w:r w:rsidRPr="00B02573">
              <w:t xml:space="preserve">Ingress Protection Rating </w:t>
            </w:r>
          </w:p>
          <w:p w14:paraId="6E9C9786" w14:textId="77777777" w:rsidR="00570771" w:rsidRPr="00B02573" w:rsidRDefault="00570771" w:rsidP="00570771">
            <w:r w:rsidRPr="00B02573">
              <w:t>(IP Code)</w:t>
            </w:r>
          </w:p>
        </w:tc>
        <w:tc>
          <w:tcPr>
            <w:tcW w:w="4860" w:type="dxa"/>
          </w:tcPr>
          <w:p w14:paraId="086DEAA4" w14:textId="77777777" w:rsidR="00570771" w:rsidRPr="00B02573" w:rsidRDefault="00570771" w:rsidP="00570771">
            <w:r w:rsidRPr="00B02573">
              <w:t xml:space="preserve">IP 54 or higher, in operational configuration, </w:t>
            </w:r>
          </w:p>
          <w:p w14:paraId="7BCF4BE6" w14:textId="77777777" w:rsidR="00570771" w:rsidRPr="00B02573" w:rsidRDefault="00570771" w:rsidP="00570771">
            <w:r w:rsidRPr="00B02573">
              <w:t>with any existing expansion port closed</w:t>
            </w:r>
          </w:p>
        </w:tc>
      </w:tr>
      <w:tr w:rsidR="00570771" w:rsidRPr="00B02573" w14:paraId="0F938D27" w14:textId="77777777">
        <w:tc>
          <w:tcPr>
            <w:tcW w:w="3060" w:type="dxa"/>
          </w:tcPr>
          <w:p w14:paraId="3A69F6B6" w14:textId="77777777" w:rsidR="00570771" w:rsidRPr="00B02573" w:rsidRDefault="00570771" w:rsidP="00570771">
            <w:r w:rsidRPr="00B02573">
              <w:t>Drop resistance</w:t>
            </w:r>
          </w:p>
        </w:tc>
        <w:tc>
          <w:tcPr>
            <w:tcW w:w="4860" w:type="dxa"/>
          </w:tcPr>
          <w:p w14:paraId="0E2A8095" w14:textId="77777777" w:rsidR="00570771" w:rsidRPr="00B02573" w:rsidRDefault="00570771" w:rsidP="00570771">
            <w:r w:rsidRPr="00B02573">
              <w:t xml:space="preserve">Resistance to multiple drops on concrete from a height of 3 feet (91 cm).  </w:t>
            </w:r>
          </w:p>
        </w:tc>
      </w:tr>
    </w:tbl>
    <w:p w14:paraId="2A9ACD69" w14:textId="77777777" w:rsidR="00570771" w:rsidRDefault="00570771" w:rsidP="00570771">
      <w:pPr>
        <w:pStyle w:val="Heading2"/>
        <w:rPr>
          <w:i w:val="0"/>
        </w:rPr>
      </w:pPr>
      <w:bookmarkStart w:id="227" w:name="_Toc236717181"/>
      <w:bookmarkStart w:id="228" w:name="_Toc236717182"/>
      <w:bookmarkEnd w:id="227"/>
      <w:bookmarkEnd w:id="228"/>
    </w:p>
    <w:p w14:paraId="0FC7107C" w14:textId="77777777" w:rsidR="00570771" w:rsidRPr="00B02573" w:rsidRDefault="00570771" w:rsidP="00570771">
      <w:pPr>
        <w:pStyle w:val="Heading2"/>
        <w:numPr>
          <w:ilvl w:val="1"/>
          <w:numId w:val="46"/>
        </w:numPr>
        <w:rPr>
          <w:i w:val="0"/>
        </w:rPr>
      </w:pPr>
      <w:r>
        <w:rPr>
          <w:i w:val="0"/>
        </w:rPr>
        <w:br w:type="page"/>
      </w:r>
      <w:bookmarkStart w:id="229" w:name="_Toc273282743"/>
      <w:r w:rsidRPr="00B02573">
        <w:rPr>
          <w:i w:val="0"/>
        </w:rPr>
        <w:lastRenderedPageBreak/>
        <w:t>Military Profile</w:t>
      </w:r>
      <w:bookmarkEnd w:id="229"/>
    </w:p>
    <w:p w14:paraId="62D028A1" w14:textId="77777777" w:rsidR="00570771" w:rsidRPr="00B02573" w:rsidRDefault="00570771" w:rsidP="00570771">
      <w:r w:rsidRPr="00B02573">
        <w:t xml:space="preserve">This profile should be used when the Mobile ID devices are going to be used in harsh operating environments, when the expected use cases require the devices to provide increased level of protections against high and low temperatures, dust and sand, rain, water splashes, vibrations and drop. For these use cases, the recommended minimum environmental specifications are listed in </w:t>
      </w:r>
      <w:r w:rsidRPr="00B02573">
        <w:fldChar w:fldCharType="begin"/>
      </w:r>
      <w:r w:rsidRPr="00B02573">
        <w:instrText xml:space="preserve"> REF _Ref228854059 \h </w:instrText>
      </w:r>
      <w:r w:rsidRPr="00B02573">
        <w:fldChar w:fldCharType="separate"/>
      </w:r>
      <w:r w:rsidRPr="00B02573">
        <w:t xml:space="preserve">Table </w:t>
      </w:r>
      <w:r>
        <w:rPr>
          <w:noProof/>
        </w:rPr>
        <w:t>9</w:t>
      </w:r>
      <w:r w:rsidRPr="00B02573">
        <w:fldChar w:fldCharType="end"/>
      </w:r>
      <w:r w:rsidRPr="00B02573">
        <w:t>.</w:t>
      </w:r>
    </w:p>
    <w:p w14:paraId="66B3A28B" w14:textId="77777777" w:rsidR="00570771" w:rsidRPr="00B02573" w:rsidRDefault="00570771" w:rsidP="00570771"/>
    <w:p w14:paraId="146FAA95" w14:textId="77777777" w:rsidR="00570771" w:rsidRPr="00B02573" w:rsidRDefault="00570771" w:rsidP="00570771">
      <w:r w:rsidRPr="00B02573">
        <w:t>If the device is going to be used in a maritime environment, an increased level of Ingress Protection should be considered, such as IP 66 (protection against water jet) or IP 67 (immersion up to 1 meter), and compliance with MIL-STD-810F Method 509.4 (Salt Fog).</w:t>
      </w:r>
    </w:p>
    <w:p w14:paraId="1AEFC1D1" w14:textId="77777777" w:rsidR="00570771" w:rsidRPr="00B02573" w:rsidRDefault="00570771" w:rsidP="00570771"/>
    <w:p w14:paraId="7AEB1E6D" w14:textId="77777777" w:rsidR="00570771" w:rsidRPr="00B02573" w:rsidRDefault="00570771" w:rsidP="00570771">
      <w:pPr>
        <w:pStyle w:val="Caption"/>
        <w:jc w:val="center"/>
        <w:rPr>
          <w:sz w:val="24"/>
          <w:szCs w:val="24"/>
        </w:rPr>
      </w:pPr>
      <w:bookmarkStart w:id="230" w:name="_Ref228854059"/>
      <w:bookmarkStart w:id="231" w:name="_Toc209414384"/>
      <w:bookmarkStart w:id="232" w:name="_Ref228854021"/>
      <w:bookmarkStart w:id="233" w:name="_Toc238890049"/>
      <w:r w:rsidRPr="00B02573">
        <w:rPr>
          <w:sz w:val="24"/>
          <w:szCs w:val="24"/>
        </w:rPr>
        <w:t xml:space="preserve">Table </w:t>
      </w:r>
      <w:r w:rsidRPr="00B02573">
        <w:rPr>
          <w:sz w:val="24"/>
          <w:szCs w:val="24"/>
        </w:rPr>
        <w:fldChar w:fldCharType="begin"/>
      </w:r>
      <w:r w:rsidRPr="00B02573">
        <w:rPr>
          <w:sz w:val="24"/>
          <w:szCs w:val="24"/>
        </w:rPr>
        <w:instrText xml:space="preserve"> SEQ Table \* ARABIC </w:instrText>
      </w:r>
      <w:r w:rsidRPr="00B02573">
        <w:rPr>
          <w:sz w:val="24"/>
          <w:szCs w:val="24"/>
        </w:rPr>
        <w:fldChar w:fldCharType="separate"/>
      </w:r>
      <w:r>
        <w:rPr>
          <w:noProof/>
          <w:sz w:val="24"/>
          <w:szCs w:val="24"/>
        </w:rPr>
        <w:t>9</w:t>
      </w:r>
      <w:r w:rsidRPr="00B02573">
        <w:rPr>
          <w:sz w:val="24"/>
          <w:szCs w:val="24"/>
        </w:rPr>
        <w:fldChar w:fldCharType="end"/>
      </w:r>
      <w:bookmarkEnd w:id="230"/>
      <w:r w:rsidRPr="00B02573">
        <w:rPr>
          <w:sz w:val="24"/>
          <w:szCs w:val="24"/>
        </w:rPr>
        <w:t xml:space="preserve"> - Military Profile Recommendations</w:t>
      </w:r>
      <w:bookmarkEnd w:id="231"/>
      <w:bookmarkEnd w:id="232"/>
      <w:bookmarkEnd w:id="233"/>
    </w:p>
    <w:p w14:paraId="28FB41F2" w14:textId="77777777" w:rsidR="00570771" w:rsidRPr="00B02573" w:rsidRDefault="00570771" w:rsidP="00570771"/>
    <w:tbl>
      <w:tblPr>
        <w:tblW w:w="810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5400"/>
      </w:tblGrid>
      <w:tr w:rsidR="00570771" w:rsidRPr="00B02573" w14:paraId="3798035C" w14:textId="77777777">
        <w:trPr>
          <w:jc w:val="center"/>
        </w:trPr>
        <w:tc>
          <w:tcPr>
            <w:tcW w:w="2700" w:type="dxa"/>
          </w:tcPr>
          <w:p w14:paraId="4A1DAE9D" w14:textId="77777777" w:rsidR="00570771" w:rsidRPr="00B02573" w:rsidRDefault="00570771" w:rsidP="00570771">
            <w:r w:rsidRPr="00B02573">
              <w:t>Operating temperatures</w:t>
            </w:r>
          </w:p>
        </w:tc>
        <w:tc>
          <w:tcPr>
            <w:tcW w:w="5400" w:type="dxa"/>
          </w:tcPr>
          <w:p w14:paraId="6FC0A4BC" w14:textId="77777777" w:rsidR="00570771" w:rsidRPr="00B02573" w:rsidRDefault="00570771" w:rsidP="00570771">
            <w:r w:rsidRPr="00B02573">
              <w:t>From -20°F to 140°F (-29°C to 60°C) according to</w:t>
            </w:r>
          </w:p>
          <w:p w14:paraId="4C7CA91F" w14:textId="77777777" w:rsidR="00570771" w:rsidRPr="00B02573" w:rsidRDefault="00570771" w:rsidP="00570771">
            <w:r w:rsidRPr="00B02573">
              <w:t>MIL-STD-810F Method 501.4 Procedure II at 140°F</w:t>
            </w:r>
          </w:p>
          <w:p w14:paraId="6570E898" w14:textId="77777777" w:rsidR="00570771" w:rsidRPr="00B02573" w:rsidRDefault="00570771" w:rsidP="00570771">
            <w:r w:rsidRPr="00B02573">
              <w:t>MIL-STD-810F Method 502.4 Procedure II at -20°F</w:t>
            </w:r>
          </w:p>
        </w:tc>
      </w:tr>
      <w:tr w:rsidR="00570771" w:rsidRPr="00B02573" w14:paraId="5F8D8F21" w14:textId="77777777">
        <w:trPr>
          <w:jc w:val="center"/>
        </w:trPr>
        <w:tc>
          <w:tcPr>
            <w:tcW w:w="2700" w:type="dxa"/>
          </w:tcPr>
          <w:p w14:paraId="5DC5A8BA" w14:textId="77777777" w:rsidR="00570771" w:rsidRPr="00B02573" w:rsidRDefault="00570771" w:rsidP="00570771">
            <w:r w:rsidRPr="00B02573">
              <w:t>Storage temperatures</w:t>
            </w:r>
          </w:p>
        </w:tc>
        <w:tc>
          <w:tcPr>
            <w:tcW w:w="5400" w:type="dxa"/>
          </w:tcPr>
          <w:p w14:paraId="02E6CC47" w14:textId="77777777" w:rsidR="00570771" w:rsidRPr="00B02573" w:rsidRDefault="00570771" w:rsidP="00570771">
            <w:r w:rsidRPr="00B02573">
              <w:t>From -20°F to 140°F (-29°C to 60°C) according to</w:t>
            </w:r>
          </w:p>
          <w:p w14:paraId="6B377810" w14:textId="77777777" w:rsidR="00570771" w:rsidRPr="00B02573" w:rsidRDefault="00570771" w:rsidP="00570771">
            <w:r w:rsidRPr="00B02573">
              <w:t>MIL-STD-810F Method 501.4 Procedure I at 140°F</w:t>
            </w:r>
          </w:p>
          <w:p w14:paraId="4A05E777" w14:textId="77777777" w:rsidR="00570771" w:rsidRPr="00B02573" w:rsidRDefault="00570771" w:rsidP="00570771">
            <w:r w:rsidRPr="00B02573">
              <w:t>MIL-STD-810F Method 502.4 Procedure I at -20°F</w:t>
            </w:r>
          </w:p>
        </w:tc>
      </w:tr>
      <w:tr w:rsidR="00570771" w:rsidRPr="00B02573" w14:paraId="479F9059" w14:textId="77777777">
        <w:trPr>
          <w:jc w:val="center"/>
        </w:trPr>
        <w:tc>
          <w:tcPr>
            <w:tcW w:w="2700" w:type="dxa"/>
          </w:tcPr>
          <w:p w14:paraId="54B8C917" w14:textId="77777777" w:rsidR="00570771" w:rsidRPr="00B02573" w:rsidRDefault="00570771" w:rsidP="00570771">
            <w:r w:rsidRPr="00B02573">
              <w:t>Relative humidity</w:t>
            </w:r>
          </w:p>
        </w:tc>
        <w:tc>
          <w:tcPr>
            <w:tcW w:w="5400" w:type="dxa"/>
          </w:tcPr>
          <w:p w14:paraId="50076AF8" w14:textId="77777777" w:rsidR="00570771" w:rsidRPr="00B02573" w:rsidRDefault="00570771" w:rsidP="00570771">
            <w:r w:rsidRPr="00B02573">
              <w:t>MIL-STD-810F Method 507.4</w:t>
            </w:r>
          </w:p>
        </w:tc>
      </w:tr>
      <w:tr w:rsidR="00570771" w:rsidRPr="00B02573" w14:paraId="3F5A1D74" w14:textId="77777777">
        <w:trPr>
          <w:jc w:val="center"/>
        </w:trPr>
        <w:tc>
          <w:tcPr>
            <w:tcW w:w="2700" w:type="dxa"/>
          </w:tcPr>
          <w:p w14:paraId="4F718185" w14:textId="77777777" w:rsidR="00570771" w:rsidRPr="00B02573" w:rsidRDefault="00570771" w:rsidP="00570771">
            <w:r w:rsidRPr="00B02573">
              <w:t>Rain</w:t>
            </w:r>
          </w:p>
        </w:tc>
        <w:tc>
          <w:tcPr>
            <w:tcW w:w="5400" w:type="dxa"/>
          </w:tcPr>
          <w:p w14:paraId="5082A754" w14:textId="77777777" w:rsidR="00570771" w:rsidRPr="00B02573" w:rsidRDefault="00570771" w:rsidP="00570771">
            <w:r w:rsidRPr="00B02573">
              <w:t>MIL-STD-810F Method 506.4 Procedure I</w:t>
            </w:r>
          </w:p>
        </w:tc>
      </w:tr>
      <w:tr w:rsidR="00570771" w:rsidRPr="00B02573" w14:paraId="3C2DD786" w14:textId="77777777">
        <w:trPr>
          <w:jc w:val="center"/>
        </w:trPr>
        <w:tc>
          <w:tcPr>
            <w:tcW w:w="2700" w:type="dxa"/>
          </w:tcPr>
          <w:p w14:paraId="7F28C01B" w14:textId="77777777" w:rsidR="00570771" w:rsidRPr="00B02573" w:rsidRDefault="00570771" w:rsidP="00570771">
            <w:r w:rsidRPr="00B02573">
              <w:t>Ingress Protection Rating</w:t>
            </w:r>
          </w:p>
          <w:p w14:paraId="595ECB43" w14:textId="77777777" w:rsidR="00570771" w:rsidRPr="00B02573" w:rsidRDefault="00570771" w:rsidP="00570771">
            <w:r w:rsidRPr="00B02573">
              <w:t xml:space="preserve"> (IP Code)</w:t>
            </w:r>
          </w:p>
        </w:tc>
        <w:tc>
          <w:tcPr>
            <w:tcW w:w="5400" w:type="dxa"/>
          </w:tcPr>
          <w:p w14:paraId="24A8A222" w14:textId="77777777" w:rsidR="00570771" w:rsidRPr="00B02573" w:rsidRDefault="00570771" w:rsidP="00570771">
            <w:r w:rsidRPr="00B02573">
              <w:t xml:space="preserve">IP 65 or higher, in operational configuration, with </w:t>
            </w:r>
          </w:p>
          <w:p w14:paraId="7460AF31" w14:textId="77777777" w:rsidR="00570771" w:rsidRPr="00B02573" w:rsidRDefault="00570771" w:rsidP="00570771">
            <w:r w:rsidRPr="00B02573">
              <w:t>any existing expansion port closed</w:t>
            </w:r>
          </w:p>
        </w:tc>
      </w:tr>
      <w:tr w:rsidR="00570771" w:rsidRPr="00B02573" w14:paraId="5DE5C381" w14:textId="77777777">
        <w:trPr>
          <w:jc w:val="center"/>
        </w:trPr>
        <w:tc>
          <w:tcPr>
            <w:tcW w:w="2700" w:type="dxa"/>
          </w:tcPr>
          <w:p w14:paraId="45B1F8BC" w14:textId="77777777" w:rsidR="00570771" w:rsidRPr="00B02573" w:rsidRDefault="00570771" w:rsidP="00570771">
            <w:r w:rsidRPr="00B02573">
              <w:t>Drop resistance</w:t>
            </w:r>
          </w:p>
        </w:tc>
        <w:tc>
          <w:tcPr>
            <w:tcW w:w="5400" w:type="dxa"/>
          </w:tcPr>
          <w:p w14:paraId="57A021F5" w14:textId="77777777" w:rsidR="00570771" w:rsidRPr="00B02573" w:rsidRDefault="00570771" w:rsidP="00570771">
            <w:r w:rsidRPr="00B02573">
              <w:t xml:space="preserve">The devices should comply with MIL-STD-810F </w:t>
            </w:r>
          </w:p>
          <w:p w14:paraId="35438FCB" w14:textId="77777777" w:rsidR="00570771" w:rsidRPr="00B02573" w:rsidRDefault="00570771" w:rsidP="00570771">
            <w:r w:rsidRPr="00B02573">
              <w:t xml:space="preserve">Method 516.5 – Procedure IV (Transit Drop), in </w:t>
            </w:r>
          </w:p>
          <w:p w14:paraId="7BF025C6" w14:textId="77777777" w:rsidR="00570771" w:rsidRPr="00B02573" w:rsidRDefault="00570771" w:rsidP="00570771">
            <w:proofErr w:type="gramStart"/>
            <w:r w:rsidRPr="00B02573">
              <w:t>non-operational</w:t>
            </w:r>
            <w:proofErr w:type="gramEnd"/>
            <w:r w:rsidRPr="00B02573">
              <w:t xml:space="preserve"> configuration. If the devices do</w:t>
            </w:r>
          </w:p>
          <w:p w14:paraId="46E624A0" w14:textId="77777777" w:rsidR="00570771" w:rsidRPr="00B02573" w:rsidRDefault="00570771" w:rsidP="00570771">
            <w:r w:rsidRPr="00B02573">
              <w:t xml:space="preserve">not contain a hard drive, compliance is required </w:t>
            </w:r>
          </w:p>
          <w:p w14:paraId="0617E62B" w14:textId="77777777" w:rsidR="00570771" w:rsidRPr="00B02573" w:rsidRDefault="00570771" w:rsidP="00570771">
            <w:proofErr w:type="gramStart"/>
            <w:r w:rsidRPr="00B02573">
              <w:t>also</w:t>
            </w:r>
            <w:proofErr w:type="gramEnd"/>
            <w:r w:rsidRPr="00B02573">
              <w:t xml:space="preserve"> in the operational configuration. </w:t>
            </w:r>
          </w:p>
        </w:tc>
      </w:tr>
      <w:tr w:rsidR="00570771" w:rsidRPr="00B02573" w14:paraId="7E025BA8" w14:textId="77777777">
        <w:trPr>
          <w:jc w:val="center"/>
        </w:trPr>
        <w:tc>
          <w:tcPr>
            <w:tcW w:w="2700" w:type="dxa"/>
          </w:tcPr>
          <w:p w14:paraId="528A1B6E" w14:textId="77777777" w:rsidR="00570771" w:rsidRPr="00B02573" w:rsidRDefault="00570771" w:rsidP="00570771">
            <w:r w:rsidRPr="00B02573">
              <w:t>Vibration resistance</w:t>
            </w:r>
          </w:p>
        </w:tc>
        <w:tc>
          <w:tcPr>
            <w:tcW w:w="5400" w:type="dxa"/>
          </w:tcPr>
          <w:p w14:paraId="174B3690" w14:textId="77777777" w:rsidR="00570771" w:rsidRPr="00B02573" w:rsidRDefault="00570771" w:rsidP="00570771">
            <w:r w:rsidRPr="00B02573">
              <w:t xml:space="preserve">The devices should comply with MIL-STD-810F </w:t>
            </w:r>
          </w:p>
          <w:p w14:paraId="3B78DF7F" w14:textId="77777777" w:rsidR="00570771" w:rsidRPr="00B02573" w:rsidRDefault="00570771" w:rsidP="00570771">
            <w:r w:rsidRPr="00B02573">
              <w:t xml:space="preserve">Method 514.5 – Procedure I (General Vibration), in </w:t>
            </w:r>
          </w:p>
          <w:p w14:paraId="2722D2EB" w14:textId="77777777" w:rsidR="00570771" w:rsidRPr="00B02573" w:rsidRDefault="00570771" w:rsidP="00570771">
            <w:proofErr w:type="gramStart"/>
            <w:r w:rsidRPr="00B02573">
              <w:t>both</w:t>
            </w:r>
            <w:proofErr w:type="gramEnd"/>
            <w:r w:rsidRPr="00B02573">
              <w:t xml:space="preserve"> operational and non-operational configurations.</w:t>
            </w:r>
          </w:p>
        </w:tc>
      </w:tr>
    </w:tbl>
    <w:p w14:paraId="3B833783" w14:textId="77777777" w:rsidR="00570771" w:rsidRPr="00B02573" w:rsidRDefault="00570771" w:rsidP="00570771"/>
    <w:p w14:paraId="33F5839E" w14:textId="77777777" w:rsidR="00570771" w:rsidRPr="00B02573" w:rsidRDefault="00570771" w:rsidP="00570771"/>
    <w:p w14:paraId="6CC714DE" w14:textId="7673A553" w:rsidR="00570771" w:rsidRPr="00292708" w:rsidRDefault="00570771" w:rsidP="00570771">
      <w:pPr>
        <w:rPr>
          <w:color w:val="FF0000"/>
        </w:rPr>
      </w:pPr>
      <w:r w:rsidRPr="00B02573">
        <w:t>For additional information about the above test procedures refer to: “MIL-STD-810F - Department of Defense Test Method Standard for Environmental Engineering Considerations and Laboratory Tests”, released on Jan. 1</w:t>
      </w:r>
      <w:r w:rsidRPr="00B02573">
        <w:rPr>
          <w:vertAlign w:val="superscript"/>
        </w:rPr>
        <w:t>st</w:t>
      </w:r>
      <w:r w:rsidRPr="00B02573">
        <w:t>, 2000.</w:t>
      </w:r>
      <w:r w:rsidR="00292708">
        <w:t xml:space="preserve">  </w:t>
      </w:r>
      <w:r w:rsidR="00292708">
        <w:rPr>
          <w:color w:val="FF0000"/>
        </w:rPr>
        <w:t xml:space="preserve">STILL </w:t>
      </w:r>
      <w:proofErr w:type="gramStart"/>
      <w:r w:rsidR="00292708">
        <w:rPr>
          <w:color w:val="FF0000"/>
        </w:rPr>
        <w:t>CURRENT ?</w:t>
      </w:r>
      <w:proofErr w:type="gramEnd"/>
      <w:r w:rsidR="00292708">
        <w:rPr>
          <w:color w:val="FF0000"/>
        </w:rPr>
        <w:t xml:space="preserve"> </w:t>
      </w:r>
    </w:p>
    <w:p w14:paraId="2C788C00" w14:textId="77777777" w:rsidR="00570771" w:rsidRPr="00B02573" w:rsidRDefault="00570771" w:rsidP="00570771"/>
    <w:p w14:paraId="279F9F83" w14:textId="77777777" w:rsidR="00570771" w:rsidRPr="00B02573" w:rsidRDefault="00570771" w:rsidP="00570771">
      <w:pPr>
        <w:pStyle w:val="Heading1"/>
        <w:numPr>
          <w:ilvl w:val="0"/>
          <w:numId w:val="45"/>
        </w:numPr>
      </w:pPr>
      <w:r>
        <w:br w:type="page"/>
      </w:r>
      <w:r>
        <w:lastRenderedPageBreak/>
        <w:br w:type="page"/>
      </w:r>
      <w:bookmarkStart w:id="234" w:name="_Toc273282744"/>
      <w:r w:rsidRPr="00B02573">
        <w:lastRenderedPageBreak/>
        <w:t>XML Issues</w:t>
      </w:r>
      <w:bookmarkEnd w:id="234"/>
    </w:p>
    <w:p w14:paraId="31B73151" w14:textId="77777777" w:rsidR="00570771" w:rsidRPr="00B02573" w:rsidRDefault="00570771">
      <w:bookmarkStart w:id="235" w:name="_Ref208725787"/>
      <w:bookmarkEnd w:id="214"/>
      <w:bookmarkEnd w:id="215"/>
      <w:bookmarkEnd w:id="216"/>
      <w:bookmarkEnd w:id="217"/>
      <w:bookmarkEnd w:id="235"/>
    </w:p>
    <w:p w14:paraId="3453985B" w14:textId="3E557A48" w:rsidR="00570771" w:rsidRPr="00B02573" w:rsidRDefault="003B212A" w:rsidP="003B212A">
      <w:pPr>
        <w:pStyle w:val="Heading1"/>
        <w:jc w:val="left"/>
      </w:pPr>
      <w:bookmarkStart w:id="236" w:name="_Toc273282745"/>
      <w:proofErr w:type="gramStart"/>
      <w:r>
        <w:rPr>
          <w:color w:val="FF0000"/>
        </w:rPr>
        <w:t>REWRITE TOTALLY BASED ON ISO, INTERPOL, ANSI/NIST-ITL, DOD, FBI, and NIEM changes.</w:t>
      </w:r>
      <w:bookmarkEnd w:id="236"/>
      <w:proofErr w:type="gramEnd"/>
      <w:r>
        <w:rPr>
          <w:color w:val="FF0000"/>
        </w:rPr>
        <w:t xml:space="preserve"> </w:t>
      </w:r>
      <w:r w:rsidR="00570771">
        <w:br w:type="page"/>
      </w:r>
      <w:bookmarkStart w:id="237" w:name="_Toc273282746"/>
      <w:r w:rsidR="00570771" w:rsidRPr="00B02573">
        <w:lastRenderedPageBreak/>
        <w:t xml:space="preserve">Annex </w:t>
      </w:r>
      <w:proofErr w:type="gramStart"/>
      <w:r w:rsidR="00570771" w:rsidRPr="00B02573">
        <w:t>A  Mobile</w:t>
      </w:r>
      <w:proofErr w:type="gramEnd"/>
      <w:r w:rsidR="00570771" w:rsidRPr="00B02573">
        <w:t xml:space="preserve"> ID Device Features</w:t>
      </w:r>
      <w:bookmarkEnd w:id="237"/>
    </w:p>
    <w:p w14:paraId="06089C1A" w14:textId="14291D9A" w:rsidR="00570771" w:rsidRPr="00B02573" w:rsidRDefault="00570771" w:rsidP="00570771">
      <w:pPr>
        <w:ind w:left="720" w:hanging="720"/>
        <w:jc w:val="center"/>
        <w:rPr>
          <w:b/>
          <w:sz w:val="28"/>
          <w:szCs w:val="28"/>
        </w:rPr>
      </w:pPr>
      <w:r w:rsidRPr="00B02573">
        <w:rPr>
          <w:b/>
          <w:sz w:val="28"/>
          <w:szCs w:val="28"/>
        </w:rPr>
        <w:t>(Informative)</w:t>
      </w:r>
      <w:r w:rsidR="009B6FE7" w:rsidRPr="009B6FE7">
        <w:rPr>
          <w:b/>
          <w:color w:val="FF0000"/>
          <w:sz w:val="28"/>
          <w:szCs w:val="28"/>
        </w:rPr>
        <w:t xml:space="preserve"> </w:t>
      </w:r>
      <w:r w:rsidR="009B6FE7">
        <w:rPr>
          <w:b/>
          <w:color w:val="FF0000"/>
          <w:sz w:val="28"/>
          <w:szCs w:val="28"/>
        </w:rPr>
        <w:t>What is the meaning of informative and normative in a BPR?</w:t>
      </w:r>
    </w:p>
    <w:p w14:paraId="13594F0A" w14:textId="78C4FC45" w:rsidR="00570771" w:rsidRPr="009B6FE7" w:rsidRDefault="009B6FE7" w:rsidP="00570771">
      <w:pPr>
        <w:rPr>
          <w:b/>
          <w:color w:val="FF0000"/>
          <w:sz w:val="28"/>
          <w:szCs w:val="28"/>
        </w:rPr>
      </w:pPr>
      <w:proofErr w:type="gramStart"/>
      <w:r>
        <w:rPr>
          <w:b/>
          <w:color w:val="FF0000"/>
          <w:sz w:val="28"/>
          <w:szCs w:val="28"/>
        </w:rPr>
        <w:t>HELP !</w:t>
      </w:r>
      <w:proofErr w:type="gramEnd"/>
      <w:r>
        <w:rPr>
          <w:b/>
          <w:color w:val="FF0000"/>
          <w:sz w:val="28"/>
          <w:szCs w:val="28"/>
        </w:rPr>
        <w:t xml:space="preserve">   THIS NEEDS MAJOR REVISION</w:t>
      </w:r>
    </w:p>
    <w:p w14:paraId="6439F1F2" w14:textId="77777777" w:rsidR="00570771" w:rsidRPr="00B02573" w:rsidRDefault="00570771" w:rsidP="00570771">
      <w:pPr>
        <w:pStyle w:val="Heading2"/>
        <w:numPr>
          <w:ilvl w:val="1"/>
          <w:numId w:val="25"/>
        </w:numPr>
        <w:rPr>
          <w:i w:val="0"/>
        </w:rPr>
      </w:pPr>
      <w:bookmarkStart w:id="238" w:name="_Toc273282747"/>
      <w:r w:rsidRPr="00B02573">
        <w:rPr>
          <w:i w:val="0"/>
        </w:rPr>
        <w:t>General</w:t>
      </w:r>
      <w:bookmarkEnd w:id="238"/>
    </w:p>
    <w:p w14:paraId="1E03BD6A" w14:textId="77777777" w:rsidR="00570771" w:rsidRPr="00B02573" w:rsidRDefault="00570771" w:rsidP="00570771">
      <w:pPr>
        <w:spacing w:after="120"/>
      </w:pPr>
      <w:r w:rsidRPr="00B02573">
        <w:t>Mobile ID devices features are driven by the application of the device.  As previously stated, applications can be divided into the law enforcement, military (</w:t>
      </w:r>
      <w:proofErr w:type="spellStart"/>
      <w:r w:rsidRPr="00B02573">
        <w:t>DoD</w:t>
      </w:r>
      <w:proofErr w:type="spellEnd"/>
      <w:r w:rsidRPr="00B02573">
        <w:t>), and civilian verification segments. Each of these segments brings specific requirements to the device feature set and should be evaluated as such.</w:t>
      </w:r>
    </w:p>
    <w:p w14:paraId="10863F96" w14:textId="77777777" w:rsidR="00570771" w:rsidRPr="00B02573" w:rsidRDefault="00570771" w:rsidP="00570771">
      <w:pPr>
        <w:pStyle w:val="Heading2"/>
        <w:numPr>
          <w:ilvl w:val="1"/>
          <w:numId w:val="25"/>
        </w:numPr>
        <w:rPr>
          <w:i w:val="0"/>
        </w:rPr>
      </w:pPr>
      <w:bookmarkStart w:id="239" w:name="_Toc273282748"/>
      <w:r w:rsidRPr="00B02573">
        <w:rPr>
          <w:i w:val="0"/>
        </w:rPr>
        <w:t>Platforms</w:t>
      </w:r>
      <w:bookmarkEnd w:id="239"/>
    </w:p>
    <w:p w14:paraId="09421A30" w14:textId="77777777" w:rsidR="00570771" w:rsidRPr="00B02573" w:rsidRDefault="00570771" w:rsidP="00570771"/>
    <w:p w14:paraId="47F35BDC" w14:textId="77777777" w:rsidR="00570771" w:rsidRPr="00B02573" w:rsidRDefault="00570771" w:rsidP="00570771">
      <w:pPr>
        <w:pStyle w:val="Heading3"/>
        <w:widowControl w:val="0"/>
        <w:numPr>
          <w:ilvl w:val="2"/>
          <w:numId w:val="26"/>
        </w:numPr>
        <w:tabs>
          <w:tab w:val="left" w:pos="1008"/>
        </w:tabs>
        <w:spacing w:before="120" w:after="120"/>
      </w:pPr>
      <w:bookmarkStart w:id="240" w:name="_Toc273282749"/>
      <w:r w:rsidRPr="00B02573">
        <w:t>Processors</w:t>
      </w:r>
      <w:bookmarkEnd w:id="240"/>
    </w:p>
    <w:p w14:paraId="5E17D825" w14:textId="77777777" w:rsidR="00570771" w:rsidRPr="00B02573" w:rsidRDefault="00570771" w:rsidP="00570771">
      <w:pPr>
        <w:autoSpaceDE w:val="0"/>
        <w:autoSpaceDN w:val="0"/>
        <w:adjustRightInd w:val="0"/>
        <w:spacing w:after="120"/>
      </w:pPr>
      <w:r w:rsidRPr="00B02573">
        <w:t>Standalone capture devices typically use on board Digital Signal Processors (DSP) or embedded processors (such as Advanced RISC Machines</w:t>
      </w:r>
      <w:r>
        <w:t xml:space="preserve"> (ARM)</w:t>
      </w:r>
      <w:r w:rsidRPr="00B02573">
        <w:t>) meant for low power applications.  Operating systems are typically dedicated to the specific processor.  Applications are custom to the device and are not interoperable with third party applications.</w:t>
      </w:r>
    </w:p>
    <w:p w14:paraId="53CBD962" w14:textId="77777777" w:rsidR="00570771" w:rsidRPr="00B02573" w:rsidRDefault="00570771" w:rsidP="00570771">
      <w:pPr>
        <w:autoSpaceDE w:val="0"/>
        <w:autoSpaceDN w:val="0"/>
        <w:adjustRightInd w:val="0"/>
        <w:spacing w:after="120"/>
      </w:pPr>
      <w:r w:rsidRPr="00B02573">
        <w:t>PDA based applications typically use the same embedded processors</w:t>
      </w:r>
      <w:r>
        <w:t>,</w:t>
      </w:r>
      <w:r w:rsidRPr="00B02573">
        <w:t xml:space="preserve"> but have operating systems that enable use of third party applications.  Typical operating systems are Windows (Embedded, Mobile, CE, or .NET), Linux, Palm OS, or the Symbian OS.</w:t>
      </w:r>
    </w:p>
    <w:p w14:paraId="4E5F6B8D" w14:textId="77777777" w:rsidR="00570771" w:rsidRPr="00B02573" w:rsidRDefault="00570771" w:rsidP="00570771">
      <w:pPr>
        <w:pStyle w:val="Heading3"/>
        <w:widowControl w:val="0"/>
        <w:numPr>
          <w:ilvl w:val="2"/>
          <w:numId w:val="18"/>
        </w:numPr>
        <w:tabs>
          <w:tab w:val="left" w:pos="1008"/>
        </w:tabs>
        <w:spacing w:before="120" w:after="120"/>
      </w:pPr>
      <w:bookmarkStart w:id="241" w:name="_Toc273282750"/>
      <w:r w:rsidRPr="00B02573">
        <w:t>Storage capacity</w:t>
      </w:r>
      <w:bookmarkEnd w:id="241"/>
    </w:p>
    <w:p w14:paraId="3DADF017" w14:textId="77777777" w:rsidR="00570771" w:rsidRPr="00B02573" w:rsidRDefault="00570771" w:rsidP="00570771">
      <w:pPr>
        <w:rPr>
          <w:snapToGrid w:val="0"/>
        </w:rPr>
      </w:pPr>
      <w:r w:rsidRPr="00B02573">
        <w:rPr>
          <w:snapToGrid w:val="0"/>
        </w:rPr>
        <w:t xml:space="preserve">Standalone capture devices typically provide storage capacity to capture multiple sets of fingerprints, faces, and or irises in an uncompressed format.  Total memory required is dependent on the number of biometric samples captured and the number of subjects to be retained on the device.  PDA based applications require memory for biometric applications, compression algorithms, and communications software, including encryption and security applications.  Current generation PDAs typically provide 128 </w:t>
      </w:r>
      <w:r>
        <w:rPr>
          <w:snapToGrid w:val="0"/>
        </w:rPr>
        <w:t>MB</w:t>
      </w:r>
      <w:r w:rsidRPr="00B02573">
        <w:rPr>
          <w:snapToGrid w:val="0"/>
        </w:rPr>
        <w:t xml:space="preserve"> of RAM, 128 </w:t>
      </w:r>
      <w:r>
        <w:rPr>
          <w:snapToGrid w:val="0"/>
        </w:rPr>
        <w:t>MB</w:t>
      </w:r>
      <w:r w:rsidRPr="00B02573">
        <w:rPr>
          <w:snapToGrid w:val="0"/>
        </w:rPr>
        <w:t xml:space="preserve"> of Flash, and optional flash cards with storage up to and exceeding several gigabytes of storage. Today’s PC based applications typically have up to 1 </w:t>
      </w:r>
      <w:r>
        <w:rPr>
          <w:snapToGrid w:val="0"/>
        </w:rPr>
        <w:t>GB</w:t>
      </w:r>
      <w:r w:rsidRPr="00B02573">
        <w:rPr>
          <w:snapToGrid w:val="0"/>
        </w:rPr>
        <w:t xml:space="preserve"> of RAM or more and over 40 </w:t>
      </w:r>
      <w:r>
        <w:rPr>
          <w:snapToGrid w:val="0"/>
        </w:rPr>
        <w:t>GB</w:t>
      </w:r>
      <w:r w:rsidRPr="00B02573">
        <w:rPr>
          <w:snapToGrid w:val="0"/>
        </w:rPr>
        <w:t xml:space="preserve"> of storage capacity on disk drives. Agencies purchasing such systems need to tailor their operational concepts and procedures to manage the use of storage effectively. If, for instance, a PDA has 8 GB of flash memory on a removable disk then issuing multiple flash memory units to an officer would permit an almost unlimited number of collections of biometric samples per shift. On the other hand if a device has a fixed memory storage capacity then the department should determine how much space is available for fingerprints, facial images, and iris images and advise the persons using the Mobile ID devices on how to factor these limitations into the use of the device. </w:t>
      </w:r>
    </w:p>
    <w:p w14:paraId="54E08376" w14:textId="77777777" w:rsidR="00570771" w:rsidRPr="00B02573" w:rsidRDefault="00570771" w:rsidP="00570771">
      <w:pPr>
        <w:spacing w:after="120"/>
      </w:pPr>
    </w:p>
    <w:p w14:paraId="44202F4B" w14:textId="77777777" w:rsidR="00570771" w:rsidRPr="00B02573" w:rsidRDefault="00570771" w:rsidP="00570771">
      <w:pPr>
        <w:pStyle w:val="Heading3"/>
        <w:widowControl w:val="0"/>
        <w:numPr>
          <w:ilvl w:val="2"/>
          <w:numId w:val="18"/>
        </w:numPr>
        <w:tabs>
          <w:tab w:val="left" w:pos="1008"/>
        </w:tabs>
        <w:spacing w:before="120" w:after="120"/>
      </w:pPr>
      <w:bookmarkStart w:id="242" w:name="_Toc273282751"/>
      <w:r w:rsidRPr="00B02573">
        <w:lastRenderedPageBreak/>
        <w:t>Displays</w:t>
      </w:r>
      <w:bookmarkEnd w:id="242"/>
    </w:p>
    <w:p w14:paraId="21C31987" w14:textId="77777777" w:rsidR="00570771" w:rsidRPr="00B02573" w:rsidRDefault="00570771" w:rsidP="00570771">
      <w:pPr>
        <w:spacing w:after="120"/>
      </w:pPr>
      <w:r w:rsidRPr="00B02573">
        <w:t xml:space="preserve">Displays on </w:t>
      </w:r>
      <w:r>
        <w:t xml:space="preserve">Mobile ID </w:t>
      </w:r>
      <w:r w:rsidRPr="00B02573">
        <w:t xml:space="preserve">devices vary from graphical overlays to small displays capable of showing return messages and photographs.  </w:t>
      </w:r>
      <w:r>
        <w:t xml:space="preserve">Mobile ID </w:t>
      </w:r>
      <w:r w:rsidRPr="00B02573">
        <w:t>devices intended for outdoor, rugged environments must be capable of displaying images and text in bright sunlight as well as in the dark.  Sunlight visible means capability for either a front-lit technology or 1000 NITS minimum backlighting.  For viewing in the dark, a minimum of 100 NITS of back or front lighting is required.  Application software typically enables multiple preset brightness settings and color schemes for daytime versus nighttime viewing.</w:t>
      </w:r>
    </w:p>
    <w:p w14:paraId="54B71C3E" w14:textId="77777777" w:rsidR="00570771" w:rsidRPr="00B02573" w:rsidRDefault="00570771" w:rsidP="00570771">
      <w:r w:rsidRPr="00B02573">
        <w:t>Note that depending on the Use Case and the modality, it may not be possible or appropriate to return the results of a search to the same device on which they were captured.  In such cases an associated PDA style device or laptop in a nearby vehicle may typically be used to display the returned information or matching image(s).</w:t>
      </w:r>
    </w:p>
    <w:p w14:paraId="0FC36C50" w14:textId="77777777" w:rsidR="00570771" w:rsidRPr="00B02573" w:rsidRDefault="00570771" w:rsidP="00570771">
      <w:pPr>
        <w:spacing w:after="120"/>
      </w:pPr>
    </w:p>
    <w:p w14:paraId="571F0138" w14:textId="77777777" w:rsidR="00570771" w:rsidRPr="00B02573" w:rsidRDefault="00570771" w:rsidP="00570771">
      <w:pPr>
        <w:pStyle w:val="Heading3"/>
        <w:keepLines/>
        <w:widowControl w:val="0"/>
        <w:numPr>
          <w:ilvl w:val="2"/>
          <w:numId w:val="18"/>
        </w:numPr>
        <w:tabs>
          <w:tab w:val="left" w:pos="1008"/>
        </w:tabs>
        <w:spacing w:before="120" w:after="120"/>
      </w:pPr>
      <w:bookmarkStart w:id="243" w:name="_Toc273282752"/>
      <w:r w:rsidRPr="00B02573">
        <w:t>Audio Feedback</w:t>
      </w:r>
      <w:bookmarkEnd w:id="243"/>
    </w:p>
    <w:p w14:paraId="5B7E981C" w14:textId="77777777" w:rsidR="00570771" w:rsidRPr="00B02573" w:rsidRDefault="00570771" w:rsidP="00570771">
      <w:pPr>
        <w:keepNext/>
        <w:keepLines/>
      </w:pPr>
      <w:r w:rsidRPr="00B02573">
        <w:t>Stand alone capture devices have the capability to generate audio or haptic feedback to the operator.  Some devices provide equivalent feedback using a vibration in the device.</w:t>
      </w:r>
    </w:p>
    <w:p w14:paraId="229E510D" w14:textId="77777777" w:rsidR="00570771" w:rsidRPr="00B02573" w:rsidRDefault="00570771" w:rsidP="00570771">
      <w:pPr>
        <w:keepNext/>
        <w:keepLines/>
      </w:pPr>
    </w:p>
    <w:p w14:paraId="2E982243" w14:textId="77777777" w:rsidR="00570771" w:rsidRPr="00B02573" w:rsidRDefault="00570771" w:rsidP="00570771">
      <w:pPr>
        <w:pStyle w:val="Heading3"/>
        <w:keepLines/>
        <w:numPr>
          <w:ilvl w:val="2"/>
          <w:numId w:val="18"/>
        </w:numPr>
        <w:tabs>
          <w:tab w:val="left" w:pos="1008"/>
        </w:tabs>
        <w:spacing w:before="120" w:after="120"/>
      </w:pPr>
      <w:bookmarkStart w:id="244" w:name="_Toc273282753"/>
      <w:r w:rsidRPr="00B02573">
        <w:t>Expansion Capability</w:t>
      </w:r>
      <w:bookmarkEnd w:id="244"/>
    </w:p>
    <w:p w14:paraId="1D672335" w14:textId="77777777" w:rsidR="00570771" w:rsidRPr="00B02573" w:rsidRDefault="00570771" w:rsidP="00570771">
      <w:pPr>
        <w:keepNext/>
        <w:keepLines/>
      </w:pPr>
      <w:r w:rsidRPr="00B02573">
        <w:t>PDA or PC based mobile identification typically support expansion capabilities through one or more of the following interfaces:</w:t>
      </w:r>
    </w:p>
    <w:p w14:paraId="18BE6AF1" w14:textId="3005AD1A" w:rsidR="00570771" w:rsidRPr="00B02573" w:rsidRDefault="00570771" w:rsidP="00570771">
      <w:pPr>
        <w:keepNext/>
        <w:keepLines/>
        <w:numPr>
          <w:ilvl w:val="0"/>
          <w:numId w:val="3"/>
        </w:numPr>
        <w:autoSpaceDE w:val="0"/>
        <w:autoSpaceDN w:val="0"/>
        <w:adjustRightInd w:val="0"/>
      </w:pPr>
      <w:r w:rsidRPr="00B02573">
        <w:t>USB host ports, either USB 1.1 or USB 2.0</w:t>
      </w:r>
      <w:r w:rsidR="009B6FE7">
        <w:t xml:space="preserve"> </w:t>
      </w:r>
    </w:p>
    <w:p w14:paraId="5C196C5A" w14:textId="61B85C97" w:rsidR="00570771" w:rsidRPr="00B02573" w:rsidRDefault="00570771" w:rsidP="00570771">
      <w:pPr>
        <w:keepNext/>
        <w:keepLines/>
        <w:numPr>
          <w:ilvl w:val="0"/>
          <w:numId w:val="3"/>
        </w:numPr>
        <w:autoSpaceDE w:val="0"/>
        <w:autoSpaceDN w:val="0"/>
        <w:adjustRightInd w:val="0"/>
      </w:pPr>
      <w:r w:rsidRPr="00B02573">
        <w:t>USB client port, typically USB 1.1</w:t>
      </w:r>
      <w:r w:rsidR="009B6FE7" w:rsidRPr="009B6FE7">
        <w:rPr>
          <w:color w:val="FF0000"/>
        </w:rPr>
        <w:t xml:space="preserve"> </w:t>
      </w:r>
      <w:r w:rsidR="009B6FE7">
        <w:rPr>
          <w:color w:val="FF0000"/>
        </w:rPr>
        <w:t xml:space="preserve">NOTE TO EDITOR:  THIS IS AN EXAMPLE OF HOW SPECIFYING THINGS TOO MUCH MAKES A DOCUMENT OUT OF DATE REALLY QUICKLY  </w:t>
      </w:r>
    </w:p>
    <w:p w14:paraId="565E9980" w14:textId="77777777" w:rsidR="00570771" w:rsidRPr="00B02573" w:rsidRDefault="00570771" w:rsidP="00570771">
      <w:pPr>
        <w:keepNext/>
        <w:keepLines/>
        <w:numPr>
          <w:ilvl w:val="0"/>
          <w:numId w:val="3"/>
        </w:numPr>
        <w:autoSpaceDE w:val="0"/>
        <w:autoSpaceDN w:val="0"/>
        <w:adjustRightInd w:val="0"/>
      </w:pPr>
      <w:r w:rsidRPr="00B02573">
        <w:t>Serial port</w:t>
      </w:r>
    </w:p>
    <w:p w14:paraId="0633B76B" w14:textId="77777777" w:rsidR="00570771" w:rsidRPr="00B02573" w:rsidRDefault="00570771" w:rsidP="00570771">
      <w:pPr>
        <w:keepNext/>
        <w:keepLines/>
        <w:numPr>
          <w:ilvl w:val="0"/>
          <w:numId w:val="3"/>
        </w:numPr>
        <w:autoSpaceDE w:val="0"/>
        <w:autoSpaceDN w:val="0"/>
        <w:adjustRightInd w:val="0"/>
      </w:pPr>
      <w:r w:rsidRPr="00B02573">
        <w:t>PCMCIA slot (type II x 1)</w:t>
      </w:r>
    </w:p>
    <w:p w14:paraId="09103747" w14:textId="77777777" w:rsidR="00570771" w:rsidRPr="00B02573" w:rsidRDefault="00570771" w:rsidP="00570771">
      <w:pPr>
        <w:keepNext/>
        <w:keepLines/>
        <w:numPr>
          <w:ilvl w:val="0"/>
          <w:numId w:val="3"/>
        </w:numPr>
        <w:autoSpaceDE w:val="0"/>
        <w:autoSpaceDN w:val="0"/>
        <w:adjustRightInd w:val="0"/>
      </w:pPr>
      <w:r w:rsidRPr="00B02573">
        <w:t>Mini PCI Express</w:t>
      </w:r>
    </w:p>
    <w:p w14:paraId="4E254322" w14:textId="77777777" w:rsidR="00570771" w:rsidRPr="00B02573" w:rsidRDefault="00570771" w:rsidP="00570771">
      <w:pPr>
        <w:keepNext/>
        <w:keepLines/>
        <w:numPr>
          <w:ilvl w:val="0"/>
          <w:numId w:val="3"/>
        </w:numPr>
        <w:autoSpaceDE w:val="0"/>
        <w:autoSpaceDN w:val="0"/>
        <w:adjustRightInd w:val="0"/>
      </w:pPr>
      <w:r w:rsidRPr="00B02573">
        <w:t>SD slot</w:t>
      </w:r>
    </w:p>
    <w:p w14:paraId="068D4CDE" w14:textId="77777777" w:rsidR="00570771" w:rsidRPr="00B02573" w:rsidRDefault="00570771" w:rsidP="00570771">
      <w:pPr>
        <w:keepNext/>
        <w:keepLines/>
        <w:numPr>
          <w:ilvl w:val="0"/>
          <w:numId w:val="3"/>
        </w:numPr>
        <w:autoSpaceDE w:val="0"/>
        <w:autoSpaceDN w:val="0"/>
        <w:adjustRightInd w:val="0"/>
      </w:pPr>
      <w:r w:rsidRPr="00B02573">
        <w:t>Wireless connectivity (discussed below)</w:t>
      </w:r>
    </w:p>
    <w:p w14:paraId="75CA8822" w14:textId="77777777" w:rsidR="00570771" w:rsidRPr="00B02573" w:rsidRDefault="00570771" w:rsidP="00570771">
      <w:pPr>
        <w:keepNext/>
        <w:keepLines/>
        <w:autoSpaceDE w:val="0"/>
        <w:autoSpaceDN w:val="0"/>
        <w:adjustRightInd w:val="0"/>
      </w:pPr>
    </w:p>
    <w:p w14:paraId="75D575FC" w14:textId="77777777" w:rsidR="00570771" w:rsidRPr="00B02573" w:rsidRDefault="00570771" w:rsidP="00570771">
      <w:pPr>
        <w:pStyle w:val="Heading2"/>
        <w:numPr>
          <w:ilvl w:val="1"/>
          <w:numId w:val="19"/>
        </w:numPr>
        <w:rPr>
          <w:i w:val="0"/>
        </w:rPr>
      </w:pPr>
      <w:r w:rsidRPr="00B02573">
        <w:rPr>
          <w:i w:val="0"/>
        </w:rPr>
        <w:t xml:space="preserve">  </w:t>
      </w:r>
      <w:bookmarkStart w:id="245" w:name="_Toc273282754"/>
      <w:r w:rsidRPr="00B02573">
        <w:rPr>
          <w:i w:val="0"/>
        </w:rPr>
        <w:t>Capture Device Features</w:t>
      </w:r>
      <w:bookmarkEnd w:id="245"/>
    </w:p>
    <w:p w14:paraId="191C4BA5" w14:textId="77777777" w:rsidR="00570771" w:rsidRPr="00B02573" w:rsidRDefault="00570771" w:rsidP="00570771">
      <w:pPr>
        <w:rPr>
          <w:rFonts w:ascii="Arial" w:hAnsi="Arial"/>
          <w:b/>
          <w:sz w:val="26"/>
        </w:rPr>
      </w:pPr>
    </w:p>
    <w:p w14:paraId="6D8EBF99" w14:textId="77777777" w:rsidR="00570771" w:rsidRPr="00B02573" w:rsidRDefault="00570771" w:rsidP="00570771">
      <w:pPr>
        <w:pStyle w:val="Heading3"/>
        <w:numPr>
          <w:ilvl w:val="2"/>
          <w:numId w:val="20"/>
        </w:numPr>
        <w:spacing w:before="120" w:after="120"/>
      </w:pPr>
      <w:bookmarkStart w:id="246" w:name="_Toc273282755"/>
      <w:r w:rsidRPr="00B02573">
        <w:t>General</w:t>
      </w:r>
      <w:bookmarkEnd w:id="246"/>
    </w:p>
    <w:p w14:paraId="18593570" w14:textId="77777777" w:rsidR="00570771" w:rsidRPr="00B02573" w:rsidRDefault="00570771" w:rsidP="00570771">
      <w:r w:rsidRPr="00B02573">
        <w:t xml:space="preserve">The following capture device features are considered desirable but not mandatory. </w:t>
      </w:r>
    </w:p>
    <w:p w14:paraId="3163D00C" w14:textId="77777777" w:rsidR="00570771" w:rsidRPr="00B02573" w:rsidRDefault="00570771" w:rsidP="00570771"/>
    <w:p w14:paraId="5D312557" w14:textId="77777777" w:rsidR="00570771" w:rsidRPr="00B02573" w:rsidRDefault="00570771" w:rsidP="00570771">
      <w:pPr>
        <w:pStyle w:val="Heading3"/>
        <w:numPr>
          <w:ilvl w:val="2"/>
          <w:numId w:val="20"/>
        </w:numPr>
        <w:spacing w:before="120" w:after="120"/>
      </w:pPr>
      <w:bookmarkStart w:id="247" w:name="_Toc273282756"/>
      <w:r w:rsidRPr="00B02573">
        <w:t>Fingerprint Capture</w:t>
      </w:r>
      <w:bookmarkEnd w:id="247"/>
    </w:p>
    <w:p w14:paraId="4172514C" w14:textId="77777777" w:rsidR="00570771" w:rsidRPr="00B02573" w:rsidRDefault="00570771" w:rsidP="00570771">
      <w:pPr>
        <w:pStyle w:val="Heading4"/>
        <w:keepNext w:val="0"/>
        <w:widowControl w:val="0"/>
        <w:numPr>
          <w:ilvl w:val="3"/>
          <w:numId w:val="20"/>
        </w:numPr>
        <w:tabs>
          <w:tab w:val="left" w:pos="1152"/>
        </w:tabs>
        <w:spacing w:before="120" w:after="120"/>
        <w:rPr>
          <w:rFonts w:ascii="Arial" w:hAnsi="Arial"/>
          <w:sz w:val="26"/>
        </w:rPr>
      </w:pPr>
      <w:r w:rsidRPr="00B02573">
        <w:rPr>
          <w:rFonts w:ascii="Arial" w:hAnsi="Arial"/>
          <w:sz w:val="26"/>
        </w:rPr>
        <w:t xml:space="preserve"> Finger Guide</w:t>
      </w:r>
    </w:p>
    <w:p w14:paraId="59A5B084" w14:textId="77777777" w:rsidR="00570771" w:rsidRPr="00B02573" w:rsidRDefault="00570771" w:rsidP="00570771">
      <w:r w:rsidRPr="00B02573">
        <w:lastRenderedPageBreak/>
        <w:t>Fingerprint capture devices with integrated finger guide are desirable to optimize placement of the finger such that the core and first crease of large thumbs is captured.  This may also assist in reducing sequence errors.  Finger guides can also protect the fingerprint capture area from direct sunlight if required.</w:t>
      </w:r>
    </w:p>
    <w:p w14:paraId="4471A4F9" w14:textId="77777777" w:rsidR="00570771" w:rsidRPr="00B02573" w:rsidRDefault="00570771" w:rsidP="00570771">
      <w:pPr>
        <w:pStyle w:val="Heading4"/>
        <w:numPr>
          <w:ilvl w:val="3"/>
          <w:numId w:val="20"/>
        </w:numPr>
        <w:spacing w:before="120" w:after="120"/>
        <w:rPr>
          <w:rFonts w:ascii="Arial" w:hAnsi="Arial"/>
          <w:sz w:val="26"/>
        </w:rPr>
      </w:pPr>
      <w:r w:rsidRPr="00B02573">
        <w:rPr>
          <w:rFonts w:ascii="Arial" w:hAnsi="Arial"/>
          <w:sz w:val="26"/>
        </w:rPr>
        <w:t xml:space="preserve"> Finger Location Indicator</w:t>
      </w:r>
    </w:p>
    <w:p w14:paraId="56D2C94F" w14:textId="77777777" w:rsidR="00570771" w:rsidRPr="00B02573" w:rsidRDefault="00570771" w:rsidP="00570771">
      <w:r w:rsidRPr="00B02573">
        <w:t xml:space="preserve">Mobile devices with the capability to detect the location of the fingerprint are desirable to provide a left/right, up/down indication for the operator or subject to insure optimal image content.  </w:t>
      </w:r>
    </w:p>
    <w:p w14:paraId="6F81C845" w14:textId="77777777" w:rsidR="00570771" w:rsidRPr="00B02573" w:rsidRDefault="00570771" w:rsidP="00570771">
      <w:pPr>
        <w:pStyle w:val="Heading4"/>
        <w:numPr>
          <w:ilvl w:val="3"/>
          <w:numId w:val="20"/>
        </w:numPr>
        <w:spacing w:before="120" w:after="120"/>
        <w:rPr>
          <w:rFonts w:ascii="Arial" w:hAnsi="Arial"/>
          <w:sz w:val="26"/>
        </w:rPr>
      </w:pPr>
      <w:r w:rsidRPr="00B02573">
        <w:rPr>
          <w:rFonts w:ascii="Arial" w:hAnsi="Arial"/>
          <w:sz w:val="26"/>
        </w:rPr>
        <w:t xml:space="preserve"> Auto-capture of image</w:t>
      </w:r>
    </w:p>
    <w:p w14:paraId="60ECE079" w14:textId="77777777" w:rsidR="00570771" w:rsidRPr="00B02573" w:rsidRDefault="00570771" w:rsidP="00570771">
      <w:r w:rsidRPr="00B02573">
        <w:t xml:space="preserve">Mobile devices with the capability to evaluate each image frame captured are desirable to determine if a fingerprint is present that meets quality requirements and automatically save the image. </w:t>
      </w:r>
    </w:p>
    <w:p w14:paraId="7A6C60E3" w14:textId="77777777" w:rsidR="00570771" w:rsidRPr="00B02573" w:rsidRDefault="00570771" w:rsidP="00570771">
      <w:pPr>
        <w:pStyle w:val="Heading4"/>
        <w:numPr>
          <w:ilvl w:val="3"/>
          <w:numId w:val="20"/>
        </w:numPr>
        <w:spacing w:before="120" w:after="120"/>
        <w:rPr>
          <w:rFonts w:ascii="Arial" w:hAnsi="Arial"/>
          <w:sz w:val="26"/>
        </w:rPr>
      </w:pPr>
      <w:r w:rsidRPr="00B02573">
        <w:rPr>
          <w:rFonts w:ascii="Arial" w:hAnsi="Arial"/>
          <w:sz w:val="26"/>
        </w:rPr>
        <w:t xml:space="preserve"> Manual capture of image</w:t>
      </w:r>
    </w:p>
    <w:p w14:paraId="2ACDE9FD" w14:textId="77777777" w:rsidR="00570771" w:rsidRPr="00B02573" w:rsidRDefault="00570771" w:rsidP="00570771">
      <w:r w:rsidRPr="00B02573">
        <w:t xml:space="preserve">Mobile devices with the capability to manually command the device to capture the image currently on the sensor are desirable to insure the ability to capture difficult to image fingers. </w:t>
      </w:r>
    </w:p>
    <w:p w14:paraId="38965CC3" w14:textId="77777777" w:rsidR="00570771" w:rsidRPr="00B02573" w:rsidRDefault="00570771" w:rsidP="00570771">
      <w:pPr>
        <w:pStyle w:val="Heading4"/>
        <w:numPr>
          <w:ilvl w:val="3"/>
          <w:numId w:val="20"/>
        </w:numPr>
        <w:spacing w:before="120" w:after="120"/>
        <w:rPr>
          <w:rFonts w:ascii="Arial" w:hAnsi="Arial"/>
          <w:sz w:val="26"/>
        </w:rPr>
      </w:pPr>
      <w:r w:rsidRPr="00B02573">
        <w:rPr>
          <w:rFonts w:ascii="Arial" w:hAnsi="Arial"/>
          <w:sz w:val="26"/>
        </w:rPr>
        <w:t xml:space="preserve"> Quality check function</w:t>
      </w:r>
    </w:p>
    <w:p w14:paraId="7B71741C" w14:textId="77777777" w:rsidR="00570771" w:rsidRPr="00B02573" w:rsidRDefault="00570771" w:rsidP="00570771">
      <w:pPr>
        <w:keepNext/>
        <w:keepLines/>
      </w:pPr>
      <w:r w:rsidRPr="00B02573">
        <w:t>After capture of the fingerprint images, a quality check function is desirable based on a combination of:</w:t>
      </w:r>
    </w:p>
    <w:p w14:paraId="4A805D1E" w14:textId="77777777" w:rsidR="00570771" w:rsidRPr="00B02573" w:rsidRDefault="00570771" w:rsidP="00570771">
      <w:pPr>
        <w:keepNext/>
        <w:keepLines/>
        <w:numPr>
          <w:ilvl w:val="0"/>
          <w:numId w:val="5"/>
        </w:numPr>
      </w:pPr>
      <w:r w:rsidRPr="00B02573">
        <w:t>Image size</w:t>
      </w:r>
    </w:p>
    <w:p w14:paraId="398126FC" w14:textId="77777777" w:rsidR="00570771" w:rsidRPr="00B02573" w:rsidRDefault="00570771" w:rsidP="00570771">
      <w:pPr>
        <w:keepNext/>
        <w:keepLines/>
        <w:numPr>
          <w:ilvl w:val="0"/>
          <w:numId w:val="5"/>
        </w:numPr>
      </w:pPr>
      <w:r w:rsidRPr="00B02573">
        <w:t xml:space="preserve">Light or dark image measurements </w:t>
      </w:r>
    </w:p>
    <w:p w14:paraId="2AC15848" w14:textId="77777777" w:rsidR="00570771" w:rsidRPr="00B02573" w:rsidRDefault="00570771" w:rsidP="00570771">
      <w:pPr>
        <w:keepNext/>
        <w:keepLines/>
        <w:numPr>
          <w:ilvl w:val="0"/>
          <w:numId w:val="5"/>
        </w:numPr>
      </w:pPr>
      <w:r w:rsidRPr="00B02573">
        <w:t>Minutiae count</w:t>
      </w:r>
    </w:p>
    <w:p w14:paraId="5664879D" w14:textId="77777777" w:rsidR="00570771" w:rsidRPr="00B02573" w:rsidRDefault="00570771" w:rsidP="00570771">
      <w:pPr>
        <w:keepNext/>
        <w:keepLines/>
        <w:numPr>
          <w:ilvl w:val="0"/>
          <w:numId w:val="5"/>
        </w:numPr>
      </w:pPr>
      <w:r w:rsidRPr="00B02573">
        <w:t>Core location</w:t>
      </w:r>
    </w:p>
    <w:p w14:paraId="69B37A7C" w14:textId="77777777" w:rsidR="00570771" w:rsidRPr="00B02573" w:rsidRDefault="00570771" w:rsidP="00570771">
      <w:pPr>
        <w:keepNext/>
        <w:keepLines/>
        <w:numPr>
          <w:ilvl w:val="0"/>
          <w:numId w:val="5"/>
        </w:numPr>
      </w:pPr>
      <w:r w:rsidRPr="00B02573">
        <w:t>NIST Image quality scores</w:t>
      </w:r>
    </w:p>
    <w:p w14:paraId="256EC8D5" w14:textId="77777777" w:rsidR="00570771" w:rsidRPr="00B02573" w:rsidRDefault="00570771" w:rsidP="00570771">
      <w:pPr>
        <w:pStyle w:val="Heading4"/>
        <w:numPr>
          <w:ilvl w:val="3"/>
          <w:numId w:val="20"/>
        </w:numPr>
        <w:spacing w:before="120" w:after="120"/>
        <w:rPr>
          <w:rFonts w:ascii="Arial" w:hAnsi="Arial"/>
          <w:sz w:val="26"/>
        </w:rPr>
      </w:pPr>
      <w:r w:rsidRPr="00B02573">
        <w:rPr>
          <w:rFonts w:ascii="Arial" w:hAnsi="Arial"/>
          <w:sz w:val="26"/>
        </w:rPr>
        <w:t xml:space="preserve"> Finger print image display</w:t>
      </w:r>
    </w:p>
    <w:p w14:paraId="261B486E" w14:textId="77777777" w:rsidR="00570771" w:rsidRPr="00B02573" w:rsidRDefault="00570771" w:rsidP="00570771">
      <w:r w:rsidRPr="00B02573">
        <w:t>Display of fingerprints on mobile device during the capture process is a useful option for some mobile device applications.</w:t>
      </w:r>
    </w:p>
    <w:p w14:paraId="7FB66E83" w14:textId="77777777" w:rsidR="00570771" w:rsidRPr="00B02573" w:rsidRDefault="00570771" w:rsidP="00570771">
      <w:pPr>
        <w:pStyle w:val="Heading4"/>
        <w:numPr>
          <w:ilvl w:val="3"/>
          <w:numId w:val="20"/>
        </w:numPr>
        <w:spacing w:before="120" w:after="120"/>
        <w:rPr>
          <w:rFonts w:ascii="Arial" w:hAnsi="Arial"/>
          <w:sz w:val="26"/>
        </w:rPr>
      </w:pPr>
      <w:r w:rsidRPr="00B02573">
        <w:rPr>
          <w:rFonts w:ascii="Arial" w:hAnsi="Arial"/>
          <w:sz w:val="26"/>
        </w:rPr>
        <w:t xml:space="preserve"> Image Enhancement Features</w:t>
      </w:r>
    </w:p>
    <w:p w14:paraId="14BA8D88" w14:textId="77777777" w:rsidR="00570771" w:rsidRPr="00B02573" w:rsidRDefault="00570771" w:rsidP="00570771">
      <w:r w:rsidRPr="00B02573">
        <w:t xml:space="preserve">Image enhancing membranes on optical scanners are desirable to improve the ability to capture dry fingers.  Membrane materials include silicon pads, epoxy, and urethane coatings.  </w:t>
      </w:r>
    </w:p>
    <w:p w14:paraId="53D44A49" w14:textId="77777777" w:rsidR="00570771" w:rsidRPr="00B02573" w:rsidRDefault="00570771" w:rsidP="00570771">
      <w:pPr>
        <w:pStyle w:val="Heading4"/>
        <w:numPr>
          <w:ilvl w:val="3"/>
          <w:numId w:val="20"/>
        </w:numPr>
        <w:spacing w:before="120" w:after="120"/>
        <w:rPr>
          <w:rFonts w:ascii="Arial" w:hAnsi="Arial"/>
          <w:sz w:val="26"/>
        </w:rPr>
      </w:pPr>
      <w:r w:rsidRPr="00B02573">
        <w:rPr>
          <w:rFonts w:ascii="Arial" w:hAnsi="Arial"/>
          <w:sz w:val="26"/>
        </w:rPr>
        <w:t xml:space="preserve"> Platen/Coating replacement</w:t>
      </w:r>
    </w:p>
    <w:p w14:paraId="1232AEFC" w14:textId="77777777" w:rsidR="00570771" w:rsidRPr="00B02573" w:rsidRDefault="00570771" w:rsidP="00570771">
      <w:r w:rsidRPr="00B02573">
        <w:t>Optical scanner platen surfaces that may be field replaced are desirable to ensure continuity of use.</w:t>
      </w:r>
    </w:p>
    <w:p w14:paraId="3D6FB291" w14:textId="77777777" w:rsidR="00570771" w:rsidRPr="00B02573" w:rsidRDefault="00570771" w:rsidP="00570771">
      <w:pPr>
        <w:pStyle w:val="Heading4"/>
        <w:numPr>
          <w:ilvl w:val="3"/>
          <w:numId w:val="20"/>
        </w:numPr>
        <w:spacing w:before="120" w:after="120"/>
        <w:rPr>
          <w:rFonts w:ascii="Arial" w:hAnsi="Arial"/>
          <w:sz w:val="26"/>
        </w:rPr>
      </w:pPr>
      <w:r w:rsidRPr="00B02573">
        <w:rPr>
          <w:rFonts w:ascii="Arial" w:hAnsi="Arial"/>
          <w:sz w:val="26"/>
        </w:rPr>
        <w:t xml:space="preserve"> Other Considerations</w:t>
      </w:r>
    </w:p>
    <w:p w14:paraId="01224749" w14:textId="77777777" w:rsidR="00570771" w:rsidRPr="00B02573" w:rsidRDefault="00570771" w:rsidP="00570771">
      <w:r w:rsidRPr="00B02573">
        <w:t>Aside from the recommendations and requirements listed above for the fingerprint capture device, other factors that affect the performance of these Mobile ID devices and systems need to be considered.  Many of these relate to training and include:</w:t>
      </w:r>
    </w:p>
    <w:p w14:paraId="1B15707F" w14:textId="77777777" w:rsidR="00570771" w:rsidRPr="00B02573" w:rsidRDefault="00570771" w:rsidP="00570771"/>
    <w:p w14:paraId="20897BBA" w14:textId="77777777" w:rsidR="00570771" w:rsidRPr="00B02573" w:rsidRDefault="00570771" w:rsidP="00570771">
      <w:pPr>
        <w:numPr>
          <w:ilvl w:val="0"/>
          <w:numId w:val="2"/>
        </w:numPr>
      </w:pPr>
      <w:r w:rsidRPr="00B02573">
        <w:t>Operation of the device within the temperature and humidity specifications</w:t>
      </w:r>
    </w:p>
    <w:p w14:paraId="555C4767" w14:textId="77777777" w:rsidR="00570771" w:rsidRPr="00B02573" w:rsidRDefault="00570771" w:rsidP="00570771">
      <w:pPr>
        <w:numPr>
          <w:ilvl w:val="0"/>
          <w:numId w:val="2"/>
        </w:numPr>
      </w:pPr>
      <w:r w:rsidRPr="00B02573">
        <w:t>Ruggedness of the device</w:t>
      </w:r>
    </w:p>
    <w:p w14:paraId="502C1EC9" w14:textId="77777777" w:rsidR="00570771" w:rsidRPr="00B02573" w:rsidRDefault="00570771" w:rsidP="00570771">
      <w:pPr>
        <w:numPr>
          <w:ilvl w:val="0"/>
          <w:numId w:val="2"/>
        </w:numPr>
      </w:pPr>
      <w:r w:rsidRPr="00B02573">
        <w:t>Officer safety while using</w:t>
      </w:r>
    </w:p>
    <w:p w14:paraId="47A5D771" w14:textId="77777777" w:rsidR="00570771" w:rsidRPr="00B02573" w:rsidRDefault="00570771" w:rsidP="00570771">
      <w:pPr>
        <w:numPr>
          <w:ilvl w:val="0"/>
          <w:numId w:val="2"/>
        </w:numPr>
      </w:pPr>
      <w:r w:rsidRPr="00B02573">
        <w:t>Use of clean fingers when possible</w:t>
      </w:r>
    </w:p>
    <w:p w14:paraId="4046DC66" w14:textId="77777777" w:rsidR="00570771" w:rsidRPr="00B02573" w:rsidRDefault="00570771" w:rsidP="00570771">
      <w:pPr>
        <w:numPr>
          <w:ilvl w:val="0"/>
          <w:numId w:val="2"/>
        </w:numPr>
      </w:pPr>
      <w:r w:rsidRPr="00B02573">
        <w:t>Maintain clean platens</w:t>
      </w:r>
    </w:p>
    <w:p w14:paraId="7982006E" w14:textId="77777777" w:rsidR="00570771" w:rsidRPr="00B02573" w:rsidRDefault="00570771" w:rsidP="00570771">
      <w:pPr>
        <w:numPr>
          <w:ilvl w:val="0"/>
          <w:numId w:val="2"/>
        </w:numPr>
      </w:pPr>
      <w:r w:rsidRPr="00B02573">
        <w:t>Types of cleaners allowed on platen</w:t>
      </w:r>
    </w:p>
    <w:p w14:paraId="0B5771D4" w14:textId="77777777" w:rsidR="00570771" w:rsidRPr="00B02573" w:rsidRDefault="00570771" w:rsidP="00570771">
      <w:pPr>
        <w:numPr>
          <w:ilvl w:val="0"/>
          <w:numId w:val="2"/>
        </w:numPr>
      </w:pPr>
      <w:r w:rsidRPr="00B02573">
        <w:t>Consistent placement of the same finger(s)</w:t>
      </w:r>
    </w:p>
    <w:p w14:paraId="34B67ADA" w14:textId="77777777" w:rsidR="00570771" w:rsidRPr="00B02573" w:rsidRDefault="00570771" w:rsidP="00570771">
      <w:pPr>
        <w:numPr>
          <w:ilvl w:val="0"/>
          <w:numId w:val="2"/>
        </w:numPr>
      </w:pPr>
      <w:r w:rsidRPr="00B02573">
        <w:t>Consistent centering and use the same area from the flat of the finger</w:t>
      </w:r>
    </w:p>
    <w:p w14:paraId="5793D6CF" w14:textId="77777777" w:rsidR="00570771" w:rsidRPr="00B02573" w:rsidRDefault="00570771" w:rsidP="00570771">
      <w:pPr>
        <w:numPr>
          <w:ilvl w:val="0"/>
          <w:numId w:val="2"/>
        </w:numPr>
      </w:pPr>
      <w:r w:rsidRPr="00B02573">
        <w:t>Optical scanners should avoid excess illumination (or use capture devices that can function effectively in full sunlight)</w:t>
      </w:r>
    </w:p>
    <w:p w14:paraId="5DA4A654" w14:textId="77777777" w:rsidR="00570771" w:rsidRPr="00B02573" w:rsidRDefault="00570771" w:rsidP="00570771">
      <w:pPr>
        <w:numPr>
          <w:ilvl w:val="0"/>
          <w:numId w:val="2"/>
        </w:numPr>
      </w:pPr>
      <w:r w:rsidRPr="00B02573">
        <w:t>If enrolling more than 1 finger, ensure that sequence errors do not occur.</w:t>
      </w:r>
    </w:p>
    <w:p w14:paraId="108DCA45" w14:textId="77777777" w:rsidR="00570771" w:rsidRPr="00B02573" w:rsidRDefault="00570771" w:rsidP="00570771">
      <w:pPr>
        <w:numPr>
          <w:ilvl w:val="0"/>
          <w:numId w:val="2"/>
        </w:numPr>
      </w:pPr>
      <w:r w:rsidRPr="00B02573">
        <w:t xml:space="preserve">If enrolling more than 1 finger always reflect accurately which finger is being captured </w:t>
      </w:r>
    </w:p>
    <w:p w14:paraId="2A95862B" w14:textId="77777777" w:rsidR="00570771" w:rsidRPr="00B02573" w:rsidRDefault="00570771" w:rsidP="00570771">
      <w:pPr>
        <w:numPr>
          <w:ilvl w:val="0"/>
          <w:numId w:val="2"/>
        </w:numPr>
      </w:pPr>
      <w:r w:rsidRPr="00B02573">
        <w:t xml:space="preserve">On single finger capture devices, sequence errors need to be avoided (especially for enrollments) </w:t>
      </w:r>
    </w:p>
    <w:p w14:paraId="4548F5F0" w14:textId="77777777" w:rsidR="00570771" w:rsidRPr="00B02573" w:rsidRDefault="00570771" w:rsidP="00570771">
      <w:pPr>
        <w:numPr>
          <w:ilvl w:val="0"/>
          <w:numId w:val="2"/>
        </w:numPr>
      </w:pPr>
      <w:r w:rsidRPr="00B02573">
        <w:t>Quality feedback to operator</w:t>
      </w:r>
    </w:p>
    <w:p w14:paraId="1B0FDB9F" w14:textId="77777777" w:rsidR="00570771" w:rsidRPr="00B02573" w:rsidRDefault="00570771" w:rsidP="00570771">
      <w:pPr>
        <w:numPr>
          <w:ilvl w:val="0"/>
          <w:numId w:val="2"/>
        </w:numPr>
      </w:pPr>
      <w:r w:rsidRPr="00B02573">
        <w:t>How quickly can prints be captured</w:t>
      </w:r>
    </w:p>
    <w:p w14:paraId="4A6917A9" w14:textId="77777777" w:rsidR="00570771" w:rsidRPr="00B02573" w:rsidRDefault="00570771" w:rsidP="00570771">
      <w:pPr>
        <w:numPr>
          <w:ilvl w:val="0"/>
          <w:numId w:val="2"/>
        </w:numPr>
      </w:pPr>
      <w:r w:rsidRPr="00B02573">
        <w:t>How many transactions can be in process simultaneously (can a new set of fingerprints be captured while waiting for search results?)</w:t>
      </w:r>
    </w:p>
    <w:p w14:paraId="3CBD9160" w14:textId="77777777" w:rsidR="00570771" w:rsidRPr="00B02573" w:rsidRDefault="00570771" w:rsidP="00570771"/>
    <w:p w14:paraId="4F7EE7B1" w14:textId="77777777" w:rsidR="00570771" w:rsidRPr="00B02573" w:rsidRDefault="00570771" w:rsidP="00570771">
      <w:pPr>
        <w:pStyle w:val="Heading3"/>
        <w:numPr>
          <w:ilvl w:val="2"/>
          <w:numId w:val="21"/>
        </w:numPr>
        <w:spacing w:before="120" w:after="120"/>
      </w:pPr>
      <w:bookmarkStart w:id="248" w:name="_Toc273282757"/>
      <w:r w:rsidRPr="00B02573">
        <w:t>Facial Capture</w:t>
      </w:r>
      <w:bookmarkEnd w:id="248"/>
    </w:p>
    <w:p w14:paraId="528B46A5" w14:textId="77777777" w:rsidR="00570771" w:rsidRPr="00B02573" w:rsidRDefault="00570771" w:rsidP="00570771">
      <w:pPr>
        <w:pStyle w:val="Heading4"/>
        <w:numPr>
          <w:ilvl w:val="3"/>
          <w:numId w:val="22"/>
        </w:numPr>
        <w:spacing w:before="120" w:after="120"/>
        <w:rPr>
          <w:rFonts w:ascii="Arial" w:hAnsi="Arial"/>
          <w:sz w:val="26"/>
        </w:rPr>
      </w:pPr>
      <w:r w:rsidRPr="00B02573">
        <w:rPr>
          <w:rFonts w:ascii="Arial" w:hAnsi="Arial"/>
          <w:sz w:val="26"/>
        </w:rPr>
        <w:t xml:space="preserve">  On Board Illumination (Flash)</w:t>
      </w:r>
    </w:p>
    <w:p w14:paraId="4421FD82" w14:textId="77777777" w:rsidR="00570771" w:rsidRPr="00B02573" w:rsidRDefault="00570771" w:rsidP="00570771">
      <w:pPr>
        <w:spacing w:after="120"/>
      </w:pPr>
      <w:r w:rsidRPr="00B02573">
        <w:t xml:space="preserve">Mobile identification devices using PDAs typically provide LED illumination.  This illumination is sufficient for images to associate with the return information. </w:t>
      </w:r>
    </w:p>
    <w:p w14:paraId="67074EB3" w14:textId="77777777" w:rsidR="00570771" w:rsidRPr="00B02573" w:rsidRDefault="00570771" w:rsidP="00570771">
      <w:pPr>
        <w:spacing w:after="120"/>
      </w:pPr>
      <w:r w:rsidRPr="00B02573">
        <w:t>Mobile ID devices used for facial recognition provide a high quality flash function as found on commercial or professional cameras.</w:t>
      </w:r>
    </w:p>
    <w:p w14:paraId="1E630724" w14:textId="77777777" w:rsidR="00570771" w:rsidRPr="00B02573" w:rsidRDefault="00570771" w:rsidP="00570771"/>
    <w:p w14:paraId="5815A8F3" w14:textId="77777777" w:rsidR="00570771" w:rsidRPr="00B02573" w:rsidRDefault="00570771" w:rsidP="00570771">
      <w:pPr>
        <w:pStyle w:val="Heading4"/>
        <w:numPr>
          <w:ilvl w:val="3"/>
          <w:numId w:val="22"/>
        </w:numPr>
        <w:spacing w:before="120" w:after="120"/>
        <w:rPr>
          <w:rFonts w:ascii="Arial" w:hAnsi="Arial"/>
          <w:sz w:val="26"/>
        </w:rPr>
      </w:pPr>
      <w:r w:rsidRPr="00B02573">
        <w:rPr>
          <w:rFonts w:ascii="Arial" w:hAnsi="Arial"/>
          <w:sz w:val="26"/>
        </w:rPr>
        <w:t xml:space="preserve">  Docking Station</w:t>
      </w:r>
    </w:p>
    <w:p w14:paraId="51FF46F2" w14:textId="77777777" w:rsidR="00570771" w:rsidRPr="00B02573" w:rsidRDefault="00570771" w:rsidP="00570771">
      <w:pPr>
        <w:spacing w:after="120"/>
      </w:pPr>
      <w:r w:rsidRPr="00B02573">
        <w:t>Download of high resolution images from commercial or professional grade cameras requires a high speed transfer.  Docking stations for the camera provide a high speed interface to a PC for transfer to a central location.</w:t>
      </w:r>
    </w:p>
    <w:p w14:paraId="4951957E" w14:textId="77777777" w:rsidR="00570771" w:rsidRPr="00B02573" w:rsidRDefault="00570771" w:rsidP="00570771">
      <w:pPr>
        <w:pStyle w:val="Heading4"/>
        <w:numPr>
          <w:ilvl w:val="3"/>
          <w:numId w:val="22"/>
        </w:numPr>
        <w:spacing w:before="120" w:after="120"/>
        <w:rPr>
          <w:rFonts w:ascii="Arial" w:hAnsi="Arial"/>
          <w:sz w:val="26"/>
        </w:rPr>
      </w:pPr>
      <w:r w:rsidRPr="00B02573">
        <w:rPr>
          <w:rFonts w:ascii="Arial" w:hAnsi="Arial"/>
          <w:sz w:val="26"/>
        </w:rPr>
        <w:t xml:space="preserve">  Return Data Display</w:t>
      </w:r>
    </w:p>
    <w:p w14:paraId="59E0EBF9" w14:textId="77777777" w:rsidR="00570771" w:rsidRPr="00B02573" w:rsidRDefault="00570771" w:rsidP="00570771">
      <w:r w:rsidRPr="00B02573">
        <w:t xml:space="preserve">Mobile ID devices using facial recognition typically return a photo lineup of potential matches to the operator.  In many scenarios where face recognition is used in this way the display on the capture device is not adequate for an objective decision to be made and so the potential matches are returned to a laptop or PC (perhaps located in a nearby patrol car) for display on a higher resolution screen. </w:t>
      </w:r>
    </w:p>
    <w:p w14:paraId="24C98A32" w14:textId="77777777" w:rsidR="00570771" w:rsidRPr="00B02573" w:rsidRDefault="00570771" w:rsidP="00570771"/>
    <w:p w14:paraId="62C778BA" w14:textId="77777777" w:rsidR="00570771" w:rsidRPr="00B02573" w:rsidRDefault="00570771" w:rsidP="00570771">
      <w:r w:rsidRPr="00B02573">
        <w:lastRenderedPageBreak/>
        <w:t xml:space="preserve">In cases where a single image is returned (perhaps in verification scenarios where the device is used in conjunction with an ID card or token containing a facial biometric) the display on a PDA style device may be perfectly acceptable.  </w:t>
      </w:r>
    </w:p>
    <w:p w14:paraId="196F6C3D" w14:textId="77777777" w:rsidR="00570771" w:rsidRPr="00B02573" w:rsidRDefault="00570771" w:rsidP="00570771">
      <w:pPr>
        <w:spacing w:after="120"/>
      </w:pPr>
    </w:p>
    <w:p w14:paraId="62980C84" w14:textId="77777777" w:rsidR="00570771" w:rsidRPr="00B02573" w:rsidRDefault="00570771" w:rsidP="00570771">
      <w:pPr>
        <w:pStyle w:val="Heading3"/>
        <w:numPr>
          <w:ilvl w:val="2"/>
          <w:numId w:val="22"/>
        </w:numPr>
        <w:spacing w:before="120" w:after="120"/>
      </w:pPr>
      <w:bookmarkStart w:id="249" w:name="_Toc273282758"/>
      <w:r w:rsidRPr="00B02573">
        <w:t>Iris Capture</w:t>
      </w:r>
      <w:bookmarkEnd w:id="249"/>
    </w:p>
    <w:p w14:paraId="7E25122B" w14:textId="77777777" w:rsidR="00570771" w:rsidRPr="00B02573" w:rsidRDefault="00570771" w:rsidP="00570771">
      <w:pPr>
        <w:pStyle w:val="Heading4"/>
        <w:numPr>
          <w:ilvl w:val="3"/>
          <w:numId w:val="22"/>
        </w:numPr>
        <w:spacing w:before="120" w:after="120"/>
        <w:rPr>
          <w:rFonts w:ascii="Arial" w:hAnsi="Arial"/>
          <w:sz w:val="26"/>
        </w:rPr>
      </w:pPr>
      <w:r w:rsidRPr="00B02573">
        <w:rPr>
          <w:rFonts w:ascii="Arial" w:hAnsi="Arial"/>
          <w:sz w:val="26"/>
        </w:rPr>
        <w:t xml:space="preserve">  Transmission of templates/images</w:t>
      </w:r>
    </w:p>
    <w:p w14:paraId="6F37033D" w14:textId="77777777" w:rsidR="00570771" w:rsidRPr="00B02573" w:rsidRDefault="00570771" w:rsidP="00570771">
      <w:pPr>
        <w:spacing w:after="120"/>
      </w:pPr>
      <w:r w:rsidRPr="00B02573">
        <w:t>Iris templates and images are small enough that transmission can be accomplished using sync cables or wireless connections.</w:t>
      </w:r>
    </w:p>
    <w:p w14:paraId="2C8432AC" w14:textId="77777777" w:rsidR="00570771" w:rsidRPr="00B02573" w:rsidRDefault="00570771" w:rsidP="00570771">
      <w:pPr>
        <w:pStyle w:val="Heading4"/>
        <w:numPr>
          <w:ilvl w:val="3"/>
          <w:numId w:val="22"/>
        </w:numPr>
        <w:spacing w:before="120" w:after="120"/>
        <w:rPr>
          <w:rFonts w:ascii="Arial" w:hAnsi="Arial"/>
          <w:sz w:val="26"/>
        </w:rPr>
      </w:pPr>
      <w:r w:rsidRPr="00B02573">
        <w:rPr>
          <w:rFonts w:ascii="Arial" w:hAnsi="Arial"/>
          <w:sz w:val="26"/>
        </w:rPr>
        <w:t xml:space="preserve">  Display of results</w:t>
      </w:r>
    </w:p>
    <w:p w14:paraId="6698BF88" w14:textId="77777777" w:rsidR="00570771" w:rsidRPr="00B02573" w:rsidRDefault="00570771" w:rsidP="00570771">
      <w:pPr>
        <w:spacing w:after="120"/>
      </w:pPr>
      <w:r w:rsidRPr="00B02573">
        <w:t>Display of captured images is helpful in that it provides direct feedback to the operator in the case that iris image quality is not adequate. Results displayed may range from textual demographics data to photographic images.</w:t>
      </w:r>
    </w:p>
    <w:p w14:paraId="0CF8B673" w14:textId="77777777" w:rsidR="00570771" w:rsidRPr="00B02573" w:rsidRDefault="00570771" w:rsidP="00570771">
      <w:pPr>
        <w:pStyle w:val="Heading4"/>
        <w:numPr>
          <w:ilvl w:val="3"/>
          <w:numId w:val="22"/>
        </w:numPr>
        <w:spacing w:before="120" w:after="120"/>
        <w:rPr>
          <w:rFonts w:ascii="Arial" w:hAnsi="Arial"/>
          <w:sz w:val="26"/>
        </w:rPr>
      </w:pPr>
      <w:r w:rsidRPr="00B02573">
        <w:rPr>
          <w:rFonts w:ascii="Arial" w:hAnsi="Arial"/>
          <w:sz w:val="26"/>
        </w:rPr>
        <w:t xml:space="preserve">  Illumination consideration</w:t>
      </w:r>
    </w:p>
    <w:p w14:paraId="3C7C1EC9" w14:textId="77777777" w:rsidR="00570771" w:rsidRPr="00B02573" w:rsidRDefault="00570771" w:rsidP="00570771">
      <w:pPr>
        <w:spacing w:after="120"/>
      </w:pPr>
      <w:r w:rsidRPr="00B02573">
        <w:t>Use of sunshields or hoods can facilitate outdoor capture and reduce the need for high-power illumination sources.</w:t>
      </w:r>
    </w:p>
    <w:p w14:paraId="00B5EA07" w14:textId="77777777" w:rsidR="00570771" w:rsidRPr="00B02573" w:rsidRDefault="00570771" w:rsidP="00570771">
      <w:pPr>
        <w:pStyle w:val="Heading2"/>
        <w:numPr>
          <w:ilvl w:val="1"/>
          <w:numId w:val="20"/>
        </w:numPr>
        <w:rPr>
          <w:i w:val="0"/>
        </w:rPr>
      </w:pPr>
      <w:r w:rsidRPr="00B02573">
        <w:rPr>
          <w:i w:val="0"/>
        </w:rPr>
        <w:t xml:space="preserve">  </w:t>
      </w:r>
      <w:bookmarkStart w:id="250" w:name="_Toc273282759"/>
      <w:r w:rsidRPr="00B02573">
        <w:rPr>
          <w:i w:val="0"/>
        </w:rPr>
        <w:t>Textual data entry</w:t>
      </w:r>
      <w:bookmarkEnd w:id="250"/>
    </w:p>
    <w:p w14:paraId="5DDFBC53" w14:textId="77777777" w:rsidR="00570771" w:rsidRPr="00B02573" w:rsidRDefault="00570771" w:rsidP="00570771">
      <w:pPr>
        <w:pStyle w:val="Heading3"/>
        <w:numPr>
          <w:ilvl w:val="2"/>
          <w:numId w:val="23"/>
        </w:numPr>
      </w:pPr>
      <w:bookmarkStart w:id="251" w:name="_Toc273282760"/>
      <w:r w:rsidRPr="00B02573">
        <w:t>Keyboards/Keypads</w:t>
      </w:r>
      <w:bookmarkEnd w:id="251"/>
    </w:p>
    <w:p w14:paraId="6B489551" w14:textId="77777777" w:rsidR="00570771" w:rsidRPr="00B02573" w:rsidRDefault="00570771" w:rsidP="00570771">
      <w:r w:rsidRPr="00B02573">
        <w:t xml:space="preserve">Demographic entry may be accomplished using on screen keyboards, PDA keyboards or keypads, or PC keyboards. </w:t>
      </w:r>
    </w:p>
    <w:p w14:paraId="5A952F92" w14:textId="77777777" w:rsidR="00570771" w:rsidRPr="00B02573" w:rsidRDefault="00570771" w:rsidP="00570771"/>
    <w:p w14:paraId="284EEAA7" w14:textId="77777777" w:rsidR="00570771" w:rsidRPr="00B02573" w:rsidRDefault="00570771" w:rsidP="00570771">
      <w:pPr>
        <w:pStyle w:val="Heading3"/>
        <w:numPr>
          <w:ilvl w:val="2"/>
          <w:numId w:val="23"/>
        </w:numPr>
        <w:spacing w:before="120" w:after="120"/>
      </w:pPr>
      <w:bookmarkStart w:id="252" w:name="_Toc273282761"/>
      <w:r w:rsidRPr="00B02573">
        <w:t>Magnetic Stripe Readers</w:t>
      </w:r>
      <w:bookmarkEnd w:id="252"/>
    </w:p>
    <w:p w14:paraId="768CD0BF" w14:textId="77777777" w:rsidR="00570771" w:rsidRPr="00B02573" w:rsidRDefault="00570771" w:rsidP="00570771">
      <w:r w:rsidRPr="00B02573">
        <w:t>A magnetic stripe reader with capability of reading driver’s licenses per AAMVA DL/ID-2005, enable demographic data entry using these cards.</w:t>
      </w:r>
    </w:p>
    <w:p w14:paraId="1331258D" w14:textId="77777777" w:rsidR="00570771" w:rsidRPr="00B02573" w:rsidRDefault="00570771" w:rsidP="00570771">
      <w:pPr>
        <w:pStyle w:val="Heading3"/>
        <w:numPr>
          <w:ilvl w:val="2"/>
          <w:numId w:val="23"/>
        </w:numPr>
        <w:spacing w:before="120" w:after="120"/>
      </w:pPr>
      <w:bookmarkStart w:id="253" w:name="_Toc273282762"/>
      <w:r w:rsidRPr="00B02573">
        <w:t>Bar Code Readers</w:t>
      </w:r>
      <w:bookmarkEnd w:id="253"/>
    </w:p>
    <w:p w14:paraId="5F7A56EE" w14:textId="77777777" w:rsidR="00570771" w:rsidRPr="00B02573" w:rsidRDefault="00570771" w:rsidP="00570771">
      <w:pPr>
        <w:spacing w:after="120"/>
      </w:pPr>
      <w:r w:rsidRPr="00B02573">
        <w:t>1-D and 2-D bar codes are used on some identification cards such as driver’s licenses.  Bar code readers allow input of demographic data from these cards.</w:t>
      </w:r>
    </w:p>
    <w:p w14:paraId="7365D7F4" w14:textId="77777777" w:rsidR="00570771" w:rsidRPr="00B02573" w:rsidRDefault="00570771" w:rsidP="00570771">
      <w:pPr>
        <w:spacing w:after="120"/>
      </w:pPr>
      <w:r w:rsidRPr="00B02573">
        <w:t>In some instances, a 2-D bar code reader may also store fingerprint templates as input for verification.</w:t>
      </w:r>
    </w:p>
    <w:p w14:paraId="251A9045" w14:textId="77777777" w:rsidR="00570771" w:rsidRPr="00B02573" w:rsidRDefault="00570771" w:rsidP="00570771">
      <w:pPr>
        <w:pStyle w:val="Heading3"/>
        <w:numPr>
          <w:ilvl w:val="2"/>
          <w:numId w:val="23"/>
        </w:numPr>
        <w:spacing w:before="120" w:after="120"/>
      </w:pPr>
      <w:bookmarkStart w:id="254" w:name="_Toc273282763"/>
      <w:r w:rsidRPr="00B02573">
        <w:t>Smart Card Reader</w:t>
      </w:r>
      <w:bookmarkEnd w:id="254"/>
    </w:p>
    <w:p w14:paraId="071D7ED0" w14:textId="77777777" w:rsidR="00570771" w:rsidRPr="00B02573" w:rsidRDefault="00570771" w:rsidP="00570771">
      <w:r w:rsidRPr="00B02573">
        <w:t>Smart card reader (contact or contactless) may be used for demographic data entry, for downloading, or storage of templates (fingerprint, facial, or iris) for matching on-board verification devices.</w:t>
      </w:r>
    </w:p>
    <w:p w14:paraId="11969994" w14:textId="77777777" w:rsidR="00570771" w:rsidRPr="00B02573" w:rsidRDefault="00570771" w:rsidP="00570771">
      <w:pPr>
        <w:pStyle w:val="Heading3"/>
        <w:numPr>
          <w:ilvl w:val="2"/>
          <w:numId w:val="23"/>
        </w:numPr>
        <w:spacing w:before="120" w:after="120"/>
      </w:pPr>
      <w:bookmarkStart w:id="255" w:name="_Toc273282764"/>
      <w:r w:rsidRPr="00B02573">
        <w:t>MRZ Reader</w:t>
      </w:r>
      <w:bookmarkEnd w:id="255"/>
    </w:p>
    <w:p w14:paraId="598E7617" w14:textId="77777777" w:rsidR="00570771" w:rsidRPr="00B02573" w:rsidRDefault="00570771" w:rsidP="00570771">
      <w:r w:rsidRPr="00B02573">
        <w:t xml:space="preserve">In applications using smart cards the information on the passport may include biometrics in compliance with ICAO standards.  An MRZ reader, if present in a Mobile ID device, should be </w:t>
      </w:r>
      <w:r w:rsidRPr="00B02573">
        <w:lastRenderedPageBreak/>
        <w:t>able to read an ICAO compliant Machine Readable Zone, in the three different document formats (ID1, ID2 and ID3) defined in ISO/IEC 7810:2003. Optical Character Reader (OCR) software should be integrated in the device, able to analyze the MRZ image and return its content in terms of ASCII characters.</w:t>
      </w:r>
    </w:p>
    <w:p w14:paraId="49553A74" w14:textId="77777777" w:rsidR="00570771" w:rsidRPr="00B02573" w:rsidRDefault="00570771" w:rsidP="00570771">
      <w:pPr>
        <w:pStyle w:val="Heading2"/>
        <w:numPr>
          <w:ilvl w:val="1"/>
          <w:numId w:val="23"/>
        </w:numPr>
        <w:rPr>
          <w:i w:val="0"/>
        </w:rPr>
      </w:pPr>
      <w:bookmarkStart w:id="256" w:name="_Toc273282765"/>
      <w:r w:rsidRPr="00B02573">
        <w:rPr>
          <w:i w:val="0"/>
        </w:rPr>
        <w:t>Power Features</w:t>
      </w:r>
      <w:bookmarkEnd w:id="256"/>
    </w:p>
    <w:p w14:paraId="65B055C5" w14:textId="77777777" w:rsidR="00570771" w:rsidRPr="00B02573" w:rsidRDefault="00570771" w:rsidP="00570771">
      <w:pPr>
        <w:pStyle w:val="Heading3"/>
        <w:numPr>
          <w:ilvl w:val="2"/>
          <w:numId w:val="24"/>
        </w:numPr>
      </w:pPr>
      <w:bookmarkStart w:id="257" w:name="_Toc273282766"/>
      <w:r w:rsidRPr="00B02573">
        <w:t>Removable Battery</w:t>
      </w:r>
      <w:bookmarkEnd w:id="257"/>
    </w:p>
    <w:p w14:paraId="38D75A68" w14:textId="77777777" w:rsidR="00570771" w:rsidRPr="00B02573" w:rsidRDefault="00570771" w:rsidP="00570771">
      <w:r w:rsidRPr="00B02573">
        <w:t xml:space="preserve">The ability to remove the battery (or “hot swap”) without the loss of stored data or programs allows continuous operation without the need for charging cradles in vehicles. </w:t>
      </w:r>
    </w:p>
    <w:p w14:paraId="38B41A94" w14:textId="77777777" w:rsidR="00570771" w:rsidRPr="00B02573" w:rsidRDefault="00570771" w:rsidP="00570771">
      <w:pPr>
        <w:pStyle w:val="Heading3"/>
        <w:numPr>
          <w:ilvl w:val="2"/>
          <w:numId w:val="24"/>
        </w:numPr>
      </w:pPr>
      <w:bookmarkStart w:id="258" w:name="_Toc273282767"/>
      <w:r w:rsidRPr="00B02573">
        <w:t>Charging</w:t>
      </w:r>
      <w:bookmarkEnd w:id="258"/>
      <w:r w:rsidRPr="00B02573">
        <w:t xml:space="preserve"> </w:t>
      </w:r>
    </w:p>
    <w:p w14:paraId="706C6E96" w14:textId="77777777" w:rsidR="00570771" w:rsidRPr="00B02573" w:rsidRDefault="00570771" w:rsidP="00570771">
      <w:r w:rsidRPr="00B02573">
        <w:t>The ability to charge from a variety of sources including automotive +12 VDC (+10.0 to +18.0), or from a military vehicle operating off of 24</w:t>
      </w:r>
      <w:r>
        <w:t xml:space="preserve">v </w:t>
      </w:r>
      <w:r w:rsidRPr="00B02573">
        <w:t xml:space="preserve">system, or from chargers running on recognized international power sources (110 to 240 VAC) gives flexibility to operator workflows.  Units are typically able to operate while charging. Power filtering and surge protection are recommended. </w:t>
      </w:r>
    </w:p>
    <w:p w14:paraId="0ADB73FF" w14:textId="77777777" w:rsidR="00570771" w:rsidRPr="00B02573" w:rsidRDefault="00570771" w:rsidP="00570771">
      <w:pPr>
        <w:pStyle w:val="Heading4"/>
        <w:numPr>
          <w:ilvl w:val="3"/>
          <w:numId w:val="8"/>
        </w:numPr>
        <w:rPr>
          <w:rFonts w:ascii="Arial" w:hAnsi="Arial" w:cs="Arial"/>
          <w:sz w:val="26"/>
          <w:szCs w:val="26"/>
        </w:rPr>
      </w:pPr>
      <w:r w:rsidRPr="00B02573">
        <w:rPr>
          <w:rFonts w:ascii="Arial" w:hAnsi="Arial" w:cs="Arial"/>
          <w:sz w:val="26"/>
          <w:szCs w:val="26"/>
        </w:rPr>
        <w:t xml:space="preserve">  Battery Life Indicators</w:t>
      </w:r>
    </w:p>
    <w:p w14:paraId="1FFDA8B9" w14:textId="77777777" w:rsidR="00570771" w:rsidRPr="00B02573" w:rsidRDefault="00570771" w:rsidP="00570771">
      <w:r w:rsidRPr="00B02573">
        <w:t>Battery life indicators that display the amount of battery power and estimated time of operation remaining are desirable.</w:t>
      </w:r>
    </w:p>
    <w:p w14:paraId="613E85B1" w14:textId="77777777" w:rsidR="00570771" w:rsidRPr="00B02573" w:rsidRDefault="00570771" w:rsidP="00570771">
      <w:pPr>
        <w:pStyle w:val="Heading4"/>
        <w:numPr>
          <w:ilvl w:val="3"/>
          <w:numId w:val="8"/>
        </w:numPr>
        <w:rPr>
          <w:rFonts w:ascii="Arial" w:hAnsi="Arial" w:cs="Arial"/>
          <w:sz w:val="26"/>
          <w:szCs w:val="26"/>
        </w:rPr>
      </w:pPr>
      <w:r w:rsidRPr="00B02573">
        <w:rPr>
          <w:rFonts w:ascii="Arial" w:hAnsi="Arial" w:cs="Arial"/>
          <w:sz w:val="26"/>
          <w:szCs w:val="26"/>
        </w:rPr>
        <w:t xml:space="preserve">  Battery Charge Indication</w:t>
      </w:r>
    </w:p>
    <w:p w14:paraId="369BB1E4" w14:textId="77777777" w:rsidR="00570771" w:rsidRPr="00B02573" w:rsidRDefault="00570771" w:rsidP="00570771">
      <w:r w:rsidRPr="00B02573">
        <w:t>Battery charge indicators that show charging is in process are desirable.</w:t>
      </w:r>
    </w:p>
    <w:p w14:paraId="0E044276" w14:textId="77777777" w:rsidR="00570771" w:rsidRPr="00B02573" w:rsidRDefault="00570771" w:rsidP="00570771">
      <w:pPr>
        <w:pStyle w:val="Heading4"/>
        <w:numPr>
          <w:ilvl w:val="3"/>
          <w:numId w:val="8"/>
        </w:numPr>
        <w:rPr>
          <w:rFonts w:ascii="Arial" w:hAnsi="Arial" w:cs="Arial"/>
          <w:sz w:val="26"/>
          <w:szCs w:val="26"/>
        </w:rPr>
      </w:pPr>
      <w:r w:rsidRPr="00B02573">
        <w:rPr>
          <w:rFonts w:ascii="Arial" w:hAnsi="Arial" w:cs="Arial"/>
          <w:sz w:val="26"/>
          <w:szCs w:val="26"/>
        </w:rPr>
        <w:t xml:space="preserve">  Desktop Battery Charger</w:t>
      </w:r>
    </w:p>
    <w:p w14:paraId="5476590C" w14:textId="77777777" w:rsidR="00570771" w:rsidRPr="00B02573" w:rsidRDefault="00570771" w:rsidP="00570771">
      <w:r w:rsidRPr="00B02573">
        <w:t>Desktop battery chargers are typically available.  Desktop chargers, car chargers, and devices using a common connector to the Mobile ID device are desirable.</w:t>
      </w:r>
    </w:p>
    <w:p w14:paraId="5B42F354" w14:textId="77777777" w:rsidR="00570771" w:rsidRPr="00B02573" w:rsidRDefault="00570771" w:rsidP="00570771">
      <w:pPr>
        <w:pStyle w:val="Heading4"/>
        <w:numPr>
          <w:ilvl w:val="3"/>
          <w:numId w:val="8"/>
        </w:numPr>
        <w:rPr>
          <w:rFonts w:ascii="Arial" w:hAnsi="Arial" w:cs="Arial"/>
          <w:sz w:val="26"/>
          <w:szCs w:val="26"/>
        </w:rPr>
      </w:pPr>
      <w:r w:rsidRPr="00B02573">
        <w:rPr>
          <w:rFonts w:ascii="Arial" w:hAnsi="Arial" w:cs="Arial"/>
          <w:sz w:val="26"/>
          <w:szCs w:val="26"/>
        </w:rPr>
        <w:t xml:space="preserve">  Vehicle Charger</w:t>
      </w:r>
    </w:p>
    <w:p w14:paraId="327DD2C8" w14:textId="77777777" w:rsidR="00570771" w:rsidRPr="00B02573" w:rsidRDefault="00570771" w:rsidP="00570771">
      <w:r w:rsidRPr="00B02573">
        <w:t>Vehicle chargers that operate from car cigarette lighters are desirable.</w:t>
      </w:r>
    </w:p>
    <w:p w14:paraId="200C0066" w14:textId="77777777" w:rsidR="00570771" w:rsidRPr="00B02573" w:rsidRDefault="00570771" w:rsidP="00570771">
      <w:pPr>
        <w:pStyle w:val="Heading4"/>
        <w:numPr>
          <w:ilvl w:val="3"/>
          <w:numId w:val="8"/>
        </w:numPr>
        <w:rPr>
          <w:rFonts w:ascii="Arial" w:hAnsi="Arial" w:cs="Arial"/>
          <w:sz w:val="26"/>
          <w:szCs w:val="26"/>
        </w:rPr>
      </w:pPr>
      <w:r w:rsidRPr="00B02573">
        <w:rPr>
          <w:rFonts w:ascii="Arial" w:hAnsi="Arial" w:cs="Arial"/>
          <w:sz w:val="26"/>
          <w:szCs w:val="26"/>
        </w:rPr>
        <w:t xml:space="preserve">  Gang Charger</w:t>
      </w:r>
    </w:p>
    <w:p w14:paraId="0778164F" w14:textId="77777777" w:rsidR="00570771" w:rsidRPr="00B02573" w:rsidRDefault="00570771" w:rsidP="00570771">
      <w:r w:rsidRPr="00B02573">
        <w:t>Gang chargers for charging multiple batteries are desirable.</w:t>
      </w:r>
    </w:p>
    <w:p w14:paraId="24FC9298" w14:textId="77777777" w:rsidR="00570771" w:rsidRPr="00B02573" w:rsidRDefault="00570771" w:rsidP="00570771">
      <w:pPr>
        <w:pStyle w:val="Heading3"/>
        <w:numPr>
          <w:ilvl w:val="2"/>
          <w:numId w:val="8"/>
        </w:numPr>
      </w:pPr>
      <w:r w:rsidRPr="00B02573">
        <w:t xml:space="preserve"> </w:t>
      </w:r>
      <w:bookmarkStart w:id="259" w:name="_Toc273282768"/>
      <w:r w:rsidRPr="00B02573">
        <w:t>RAM Holdover Battery</w:t>
      </w:r>
      <w:bookmarkEnd w:id="259"/>
    </w:p>
    <w:p w14:paraId="0890860C" w14:textId="77777777" w:rsidR="00570771" w:rsidRPr="00B02573" w:rsidRDefault="00570771" w:rsidP="00570771">
      <w:r w:rsidRPr="00B02573">
        <w:t xml:space="preserve">Holdover batteries providing power to on board RAM for up to 30 days are desirable. </w:t>
      </w:r>
    </w:p>
    <w:p w14:paraId="2B733002" w14:textId="77777777" w:rsidR="00570771" w:rsidRPr="00B02573" w:rsidRDefault="00570771" w:rsidP="00570771">
      <w:pPr>
        <w:pStyle w:val="Heading3"/>
        <w:numPr>
          <w:ilvl w:val="2"/>
          <w:numId w:val="8"/>
        </w:numPr>
      </w:pPr>
      <w:bookmarkStart w:id="260" w:name="_Toc273282769"/>
      <w:r w:rsidRPr="00B02573">
        <w:t>Non-Volatile Memory</w:t>
      </w:r>
      <w:bookmarkEnd w:id="260"/>
    </w:p>
    <w:p w14:paraId="7D0598A9" w14:textId="77777777" w:rsidR="00570771" w:rsidRPr="00B02573" w:rsidRDefault="00570771" w:rsidP="00570771">
      <w:r w:rsidRPr="00B02573">
        <w:t>Application programs stored in non-volatile memory are desirable to prevent loss of applications during a total loss of battery.</w:t>
      </w:r>
    </w:p>
    <w:p w14:paraId="5ABE86BA" w14:textId="77777777" w:rsidR="00570771" w:rsidRPr="00B02573" w:rsidRDefault="00570771" w:rsidP="00570771"/>
    <w:p w14:paraId="5A4366CF" w14:textId="77777777" w:rsidR="00570771" w:rsidRPr="00B02573" w:rsidRDefault="00570771" w:rsidP="00570771">
      <w:pPr>
        <w:pStyle w:val="Heading2"/>
        <w:numPr>
          <w:ilvl w:val="1"/>
          <w:numId w:val="8"/>
        </w:numPr>
        <w:rPr>
          <w:i w:val="0"/>
        </w:rPr>
      </w:pPr>
      <w:bookmarkStart w:id="261" w:name="_Toc273282770"/>
      <w:r w:rsidRPr="00B02573">
        <w:rPr>
          <w:i w:val="0"/>
        </w:rPr>
        <w:lastRenderedPageBreak/>
        <w:t>Certifications</w:t>
      </w:r>
      <w:bookmarkEnd w:id="261"/>
    </w:p>
    <w:p w14:paraId="66CBF9D9" w14:textId="77777777" w:rsidR="00570771" w:rsidRPr="00B02573" w:rsidRDefault="00570771" w:rsidP="00570771"/>
    <w:p w14:paraId="3A3CF431" w14:textId="77777777" w:rsidR="00570771" w:rsidRPr="00D12E6D" w:rsidRDefault="00570771" w:rsidP="00570771">
      <w:r w:rsidRPr="00D12E6D">
        <w:t>Mobile device certifications available include:</w:t>
      </w:r>
    </w:p>
    <w:p w14:paraId="4F70C707" w14:textId="77777777" w:rsidR="00570771" w:rsidRPr="00D12E6D" w:rsidRDefault="00570771" w:rsidP="00570771"/>
    <w:p w14:paraId="34903F78" w14:textId="77777777" w:rsidR="00570771" w:rsidRPr="00B02573" w:rsidRDefault="00570771" w:rsidP="00570771">
      <w:r w:rsidRPr="00B02573">
        <w:t>US FCC class B part 15</w:t>
      </w:r>
    </w:p>
    <w:p w14:paraId="1CDFB5F6" w14:textId="77777777" w:rsidR="00570771" w:rsidRPr="00B02573" w:rsidRDefault="00570771" w:rsidP="00570771">
      <w:r w:rsidRPr="00B02573">
        <w:t xml:space="preserve">CE Certification </w:t>
      </w:r>
    </w:p>
    <w:p w14:paraId="4D547043" w14:textId="77777777" w:rsidR="00570771" w:rsidRPr="00B02573" w:rsidRDefault="00570771" w:rsidP="00570771">
      <w:r w:rsidRPr="00B02573">
        <w:t xml:space="preserve">EN 60529, Ingress Protection </w:t>
      </w:r>
    </w:p>
    <w:p w14:paraId="3B63A8A3" w14:textId="77777777" w:rsidR="00570771" w:rsidRPr="00B02573" w:rsidRDefault="00570771" w:rsidP="00570771">
      <w:pPr>
        <w:keepNext/>
        <w:keepLines/>
        <w:ind w:left="720"/>
      </w:pPr>
      <w:r w:rsidRPr="00B02573">
        <w:t xml:space="preserve">Multiple levels of ingress protection are available. </w:t>
      </w:r>
    </w:p>
    <w:p w14:paraId="79493713" w14:textId="77777777" w:rsidR="00570771" w:rsidRPr="00B02573" w:rsidRDefault="00570771" w:rsidP="00570771">
      <w:pPr>
        <w:keepNext/>
        <w:keepLines/>
        <w:ind w:left="720"/>
      </w:pPr>
      <w:r w:rsidRPr="00B02573">
        <w:t>Military devices are typically IP65, dust tight and able to survive water spray.</w:t>
      </w:r>
    </w:p>
    <w:p w14:paraId="08D2C725" w14:textId="77777777" w:rsidR="00570771" w:rsidRPr="00B02573" w:rsidRDefault="00570771" w:rsidP="00570771">
      <w:r w:rsidRPr="00B02573">
        <w:t>Some naval devices add IP67, dust tight, water tight to 1 meter</w:t>
      </w:r>
    </w:p>
    <w:p w14:paraId="192E9802" w14:textId="77777777" w:rsidR="00570771" w:rsidRPr="00B02573" w:rsidRDefault="00570771" w:rsidP="00570771"/>
    <w:p w14:paraId="703C18D4" w14:textId="0C9EE369" w:rsidR="00570771" w:rsidRPr="00B02573" w:rsidRDefault="00570771" w:rsidP="00570771">
      <w:pPr>
        <w:pStyle w:val="Heading1"/>
        <w:jc w:val="center"/>
      </w:pPr>
      <w:bookmarkStart w:id="262" w:name="_Toc273282771"/>
      <w:r w:rsidRPr="00B02573">
        <w:t>Annex B Acquisition Planning</w:t>
      </w:r>
      <w:bookmarkEnd w:id="262"/>
    </w:p>
    <w:p w14:paraId="4C916B4F" w14:textId="35B96FC4" w:rsidR="00570771" w:rsidRPr="009B6FE7" w:rsidRDefault="00570771" w:rsidP="00570771">
      <w:pPr>
        <w:ind w:left="1440" w:hanging="1440"/>
        <w:jc w:val="center"/>
        <w:rPr>
          <w:b/>
          <w:color w:val="FF0000"/>
          <w:sz w:val="28"/>
          <w:szCs w:val="28"/>
        </w:rPr>
      </w:pPr>
      <w:r w:rsidRPr="00B02573">
        <w:rPr>
          <w:b/>
          <w:sz w:val="28"/>
          <w:szCs w:val="28"/>
        </w:rPr>
        <w:t>(Informative)</w:t>
      </w:r>
      <w:r w:rsidR="009B6FE7">
        <w:rPr>
          <w:b/>
          <w:sz w:val="28"/>
          <w:szCs w:val="28"/>
        </w:rPr>
        <w:t xml:space="preserve">  </w:t>
      </w:r>
      <w:r w:rsidR="009B6FE7">
        <w:rPr>
          <w:b/>
          <w:color w:val="FF0000"/>
          <w:sz w:val="28"/>
          <w:szCs w:val="28"/>
        </w:rPr>
        <w:t>What is the meaning of informative and normative in a BPR?</w:t>
      </w:r>
    </w:p>
    <w:p w14:paraId="01CE9DEE" w14:textId="77777777" w:rsidR="00570771" w:rsidRPr="00B02573" w:rsidRDefault="00570771" w:rsidP="00570771">
      <w:pPr>
        <w:ind w:left="720"/>
      </w:pPr>
    </w:p>
    <w:p w14:paraId="6E8D59F9" w14:textId="77777777" w:rsidR="00570771" w:rsidRPr="00B02573" w:rsidRDefault="00570771" w:rsidP="00570771">
      <w:r w:rsidRPr="00B02573">
        <w:t xml:space="preserve">This </w:t>
      </w:r>
      <w:r>
        <w:t xml:space="preserve">Annex </w:t>
      </w:r>
      <w:r w:rsidRPr="00B02573">
        <w:t xml:space="preserve">is not intended to provide all of the considerations for starting a mobile identification project as all implementations are different.  </w:t>
      </w:r>
      <w:r>
        <w:t>However, some considerations</w:t>
      </w:r>
      <w:r w:rsidRPr="00B02573">
        <w:t xml:space="preserve"> are:</w:t>
      </w:r>
    </w:p>
    <w:p w14:paraId="3FC18D3C" w14:textId="77777777" w:rsidR="00570771" w:rsidRPr="00B02573" w:rsidRDefault="00570771" w:rsidP="00570771"/>
    <w:p w14:paraId="7F54173A" w14:textId="77777777" w:rsidR="00570771" w:rsidRPr="00B02573" w:rsidRDefault="00570771" w:rsidP="00570771">
      <w:r w:rsidRPr="00B02573">
        <w:t>Network:</w:t>
      </w:r>
      <w:r w:rsidRPr="00B02573">
        <w:tab/>
        <w:t xml:space="preserve">Field devices not accessing a resident database or one in the car needs to be reliable and utilize a bandwidth that can support a response within time frames that are deemed within legal detention time frames. </w:t>
      </w:r>
    </w:p>
    <w:p w14:paraId="580C0381" w14:textId="77777777" w:rsidR="00570771" w:rsidRPr="00B02573" w:rsidRDefault="00570771" w:rsidP="00570771"/>
    <w:p w14:paraId="5FEF5A62" w14:textId="77777777" w:rsidR="00570771" w:rsidRPr="00B02573" w:rsidRDefault="00570771" w:rsidP="00570771">
      <w:r w:rsidRPr="00B02573">
        <w:t xml:space="preserve">Network / Manual data transfer: </w:t>
      </w:r>
      <w:r w:rsidRPr="00B02573">
        <w:tab/>
        <w:t>Devices accessing a resident database or one in the car need to be kept current this is either network or done manually (portable media or direct on the device).</w:t>
      </w:r>
    </w:p>
    <w:p w14:paraId="7C6B385D" w14:textId="77777777" w:rsidR="00570771" w:rsidRPr="00B02573" w:rsidRDefault="00570771" w:rsidP="00570771"/>
    <w:p w14:paraId="385E5507" w14:textId="77777777" w:rsidR="00570771" w:rsidRPr="00B02573" w:rsidRDefault="00570771" w:rsidP="00570771">
      <w:r w:rsidRPr="00B02573">
        <w:t xml:space="preserve">Responses: </w:t>
      </w:r>
      <w:r w:rsidRPr="00B02573">
        <w:tab/>
        <w:t>Whenever possible, the operator response should optionally include photos with hit notifications.  Photos and candidate lists can be useful when the system cannot provide a positive identification.  These could add another level of verification for the operator of the device.  Additionally, including warrant information with the response based on the A</w:t>
      </w:r>
      <w:r>
        <w:t>B</w:t>
      </w:r>
      <w:r w:rsidRPr="00B02573">
        <w:t>IS ID is also very useful, however, when confirming a hit, operators should follow their agency’s Standard Operating Procedures.</w:t>
      </w:r>
    </w:p>
    <w:p w14:paraId="15F0B028" w14:textId="77777777" w:rsidR="00570771" w:rsidRPr="00B02573" w:rsidRDefault="00570771" w:rsidP="00570771"/>
    <w:p w14:paraId="4DA2B45D" w14:textId="77777777" w:rsidR="00570771" w:rsidRPr="00B02573" w:rsidRDefault="00570771" w:rsidP="00570771">
      <w:r w:rsidRPr="00B02573">
        <w:t xml:space="preserve">Training: </w:t>
      </w:r>
      <w:r w:rsidRPr="00B02573">
        <w:tab/>
        <w:t xml:space="preserve">Operators should be trained in the use of the device.  Their testimony in court should be limited to this expertise. </w:t>
      </w:r>
    </w:p>
    <w:p w14:paraId="75EE38B6" w14:textId="77777777" w:rsidR="00570771" w:rsidRPr="00B02573" w:rsidRDefault="00570771" w:rsidP="00570771"/>
    <w:p w14:paraId="4F0291A8" w14:textId="77777777" w:rsidR="00570771" w:rsidRPr="00B02573" w:rsidRDefault="00570771" w:rsidP="00570771">
      <w:r w:rsidRPr="00B02573">
        <w:t xml:space="preserve">Reporting: </w:t>
      </w:r>
      <w:r w:rsidRPr="00B02573">
        <w:tab/>
        <w:t>Allow for some kind of print out compatible file that can be saved downloaded and then added to a report, citation, or used for court purposes.</w:t>
      </w:r>
    </w:p>
    <w:p w14:paraId="309AB778" w14:textId="77777777" w:rsidR="00570771" w:rsidRPr="00B02573" w:rsidRDefault="00570771" w:rsidP="00570771"/>
    <w:p w14:paraId="3A7D3D7A" w14:textId="77777777" w:rsidR="00570771" w:rsidRPr="00B02573" w:rsidRDefault="00570771" w:rsidP="00570771">
      <w:r w:rsidRPr="00B02573">
        <w:t>E-Citation:</w:t>
      </w:r>
      <w:r w:rsidRPr="00B02573">
        <w:tab/>
        <w:t xml:space="preserve">If your agency has e-citations, the sensor utilized should meet the minimum specifications in this document.  This can aid in having an image that can be enrolled into an AFIS.  </w:t>
      </w:r>
    </w:p>
    <w:p w14:paraId="71AC44B6" w14:textId="77777777" w:rsidR="00570771" w:rsidRPr="00B02573" w:rsidRDefault="00570771" w:rsidP="00570771"/>
    <w:p w14:paraId="78D500AF" w14:textId="77777777" w:rsidR="00570771" w:rsidRPr="00B02573" w:rsidRDefault="00570771" w:rsidP="00570771">
      <w:r w:rsidRPr="00B02573">
        <w:t xml:space="preserve">Legal: </w:t>
      </w:r>
      <w:r w:rsidRPr="00B02573">
        <w:tab/>
      </w:r>
      <w:r w:rsidRPr="00B02573">
        <w:tab/>
        <w:t>To stay within the limits of existing case law, agencies should adopt an Appropriate Use Policy suitable for their agency mission.</w:t>
      </w:r>
    </w:p>
    <w:p w14:paraId="1E884278" w14:textId="77777777" w:rsidR="00570771" w:rsidRPr="00B02573" w:rsidRDefault="00570771" w:rsidP="00570771"/>
    <w:p w14:paraId="6C6ACA09" w14:textId="18663150" w:rsidR="009B6FE7" w:rsidRDefault="00570771" w:rsidP="009B6FE7">
      <w:r w:rsidRPr="00B02573">
        <w:t>Software updates:</w:t>
      </w:r>
      <w:r w:rsidRPr="00B02573">
        <w:tab/>
        <w:t>As these devices are deployed, they will inevitably require updates.  Updating of devices manually is time intensive. Auto updates are recommended.</w:t>
      </w:r>
      <w:bookmarkStart w:id="263" w:name="_Toc273282772"/>
      <w:r w:rsidR="009B6FE7" w:rsidRPr="00B02573">
        <w:t xml:space="preserve"> </w:t>
      </w:r>
    </w:p>
    <w:p w14:paraId="237E990A" w14:textId="77777777" w:rsidR="009B6FE7" w:rsidRDefault="009B6FE7" w:rsidP="009B6FE7"/>
    <w:p w14:paraId="65F012C8" w14:textId="77777777" w:rsidR="009B6FE7" w:rsidRDefault="009B6FE7" w:rsidP="009B6FE7"/>
    <w:p w14:paraId="460D706D" w14:textId="77777777" w:rsidR="009B6FE7" w:rsidRPr="00B02573" w:rsidRDefault="009B6FE7" w:rsidP="009B6FE7"/>
    <w:p w14:paraId="3BD9960D" w14:textId="15F1A0C6" w:rsidR="00570771" w:rsidRPr="00B02573" w:rsidRDefault="00570771" w:rsidP="00570771">
      <w:pPr>
        <w:pStyle w:val="Heading1"/>
      </w:pPr>
      <w:r w:rsidRPr="00B02573">
        <w:t>References</w:t>
      </w:r>
      <w:bookmarkEnd w:id="263"/>
    </w:p>
    <w:p w14:paraId="7D10353A" w14:textId="2DF126D4" w:rsidR="00400413" w:rsidRDefault="00400413" w:rsidP="00570771">
      <w:pPr>
        <w:rPr>
          <w:color w:val="FF0000"/>
        </w:rPr>
      </w:pPr>
      <w:r>
        <w:rPr>
          <w:color w:val="FF0000"/>
        </w:rPr>
        <w:t>GO THROUGH WITH A FINE-TOOTH COMB</w:t>
      </w:r>
    </w:p>
    <w:p w14:paraId="5F35CC72" w14:textId="176B5EB2" w:rsidR="00400413" w:rsidRPr="00400413" w:rsidRDefault="00400413" w:rsidP="00570771">
      <w:pPr>
        <w:rPr>
          <w:color w:val="FF0000"/>
        </w:rPr>
      </w:pPr>
      <w:r>
        <w:rPr>
          <w:color w:val="FF0000"/>
        </w:rPr>
        <w:t>INCLUDE NEW STANDARDS</w:t>
      </w:r>
    </w:p>
    <w:p w14:paraId="71D6F9B0" w14:textId="77777777" w:rsidR="00400413" w:rsidRDefault="00400413" w:rsidP="00570771"/>
    <w:p w14:paraId="29AD9289" w14:textId="77777777" w:rsidR="00570771" w:rsidRPr="00B02573" w:rsidRDefault="00570771" w:rsidP="00570771">
      <w:r w:rsidRPr="00B02573">
        <w:t xml:space="preserve">Advanced Encryption Standard FIPS 197; </w:t>
      </w:r>
      <w:hyperlink r:id="rId26" w:history="1">
        <w:r w:rsidRPr="00B02573">
          <w:rPr>
            <w:rStyle w:val="Hyperlink"/>
          </w:rPr>
          <w:t>http://csrc.nist.gov/publications/PubsFIPS.html</w:t>
        </w:r>
      </w:hyperlink>
    </w:p>
    <w:p w14:paraId="02DB51EA" w14:textId="77777777" w:rsidR="00570771" w:rsidRPr="00B02573" w:rsidRDefault="00570771" w:rsidP="00570771"/>
    <w:p w14:paraId="32E21DB4" w14:textId="77777777" w:rsidR="00570771" w:rsidRPr="00B02573" w:rsidRDefault="00570771" w:rsidP="00570771">
      <w:r w:rsidRPr="00B02573">
        <w:t xml:space="preserve">American Association of Motor Vehicle Administrators Standard (AAMVA DL/ID 2005); </w:t>
      </w:r>
      <w:hyperlink r:id="rId27" w:history="1">
        <w:r w:rsidRPr="00B02573">
          <w:rPr>
            <w:rStyle w:val="Hyperlink"/>
          </w:rPr>
          <w:t>http://www.aamva.org/KnowledgeCenter/Standards/Current/DL-IDStandard2005.htm</w:t>
        </w:r>
      </w:hyperlink>
      <w:r w:rsidRPr="00B02573">
        <w:t xml:space="preserve"> </w:t>
      </w:r>
    </w:p>
    <w:p w14:paraId="279A55DD" w14:textId="77777777" w:rsidR="00570771" w:rsidRPr="00B02573" w:rsidRDefault="00570771" w:rsidP="00570771"/>
    <w:p w14:paraId="66DCD719" w14:textId="77777777" w:rsidR="00570771" w:rsidRPr="00B02573" w:rsidRDefault="00570771" w:rsidP="00570771">
      <w:r w:rsidRPr="00B02573">
        <w:t xml:space="preserve">ANSI/NIST-ITL 1-2007, Data Format for the Interchange of Fingerprint Facial, &amp; Other Biometric Information – Part 1 ; </w:t>
      </w:r>
      <w:hyperlink r:id="rId28" w:history="1">
        <w:r w:rsidRPr="00B02573">
          <w:rPr>
            <w:rStyle w:val="Hyperlink"/>
          </w:rPr>
          <w:t>http://fingerprint.nist.gov/standard/index.htm</w:t>
        </w:r>
      </w:hyperlink>
      <w:r w:rsidRPr="00B02573">
        <w:t xml:space="preserve"> </w:t>
      </w:r>
    </w:p>
    <w:p w14:paraId="4134D5CA" w14:textId="77777777" w:rsidR="00570771" w:rsidRPr="00B02573" w:rsidRDefault="00570771" w:rsidP="00570771"/>
    <w:p w14:paraId="22FA7BF4" w14:textId="77777777" w:rsidR="00570771" w:rsidRPr="00B02573" w:rsidRDefault="00570771" w:rsidP="00570771">
      <w:r w:rsidRPr="00B02573">
        <w:t xml:space="preserve">ANSI/NIST-ITL 2-2008, Data Format for the Interchange of Fingerprint Facial, &amp; Other Biometric Information – Part 2: XML; </w:t>
      </w:r>
      <w:hyperlink r:id="rId29" w:history="1">
        <w:r w:rsidRPr="00B02573">
          <w:rPr>
            <w:rStyle w:val="Hyperlink"/>
          </w:rPr>
          <w:t>http://fingerprint.nist.gov/standard/index.htm</w:t>
        </w:r>
      </w:hyperlink>
    </w:p>
    <w:p w14:paraId="7E7203BF" w14:textId="77777777" w:rsidR="00570771" w:rsidRPr="00B02573" w:rsidRDefault="00570771" w:rsidP="00570771"/>
    <w:p w14:paraId="7706BADB" w14:textId="77777777" w:rsidR="00570771" w:rsidRPr="00B02573" w:rsidRDefault="00570771" w:rsidP="00570771">
      <w:r w:rsidRPr="00B02573">
        <w:t xml:space="preserve">ANSI/NIST-ITL 1-2000, Data Format for the Interchange of Fingerprint, Facial, &amp; Scar Mark and Tattoo (SMT) Information; </w:t>
      </w:r>
      <w:hyperlink r:id="rId30" w:history="1">
        <w:r w:rsidRPr="00B02573">
          <w:rPr>
            <w:rStyle w:val="Hyperlink"/>
          </w:rPr>
          <w:t>http://fingerprint.nist.gov/standard/archived_workshops/index.html</w:t>
        </w:r>
      </w:hyperlink>
      <w:r w:rsidRPr="00B02573">
        <w:t xml:space="preserve"> </w:t>
      </w:r>
    </w:p>
    <w:p w14:paraId="583B6928" w14:textId="77777777" w:rsidR="00570771" w:rsidRPr="00B02573" w:rsidRDefault="00570771" w:rsidP="00570771"/>
    <w:p w14:paraId="7A3DF846" w14:textId="77777777" w:rsidR="00570771" w:rsidRPr="00B02573" w:rsidRDefault="00570771" w:rsidP="00570771">
      <w:r w:rsidRPr="00B02573">
        <w:t xml:space="preserve">Electronic Biometrics Transmission Specification, EBTS, Version 8.1, 2008; </w:t>
      </w:r>
      <w:hyperlink r:id="rId31" w:history="1">
        <w:r w:rsidRPr="00F1459D">
          <w:rPr>
            <w:rStyle w:val="Hyperlink"/>
          </w:rPr>
          <w:t>http://www.fbibiospecs.org/fbibiometric/ebts.html</w:t>
        </w:r>
      </w:hyperlink>
      <w:r>
        <w:t xml:space="preserve"> </w:t>
      </w:r>
    </w:p>
    <w:p w14:paraId="366A7FFB" w14:textId="77777777" w:rsidR="00570771" w:rsidRPr="00B02573" w:rsidRDefault="00570771" w:rsidP="00570771"/>
    <w:p w14:paraId="2EBC7F0D" w14:textId="77777777" w:rsidR="00570771" w:rsidRPr="00B02573" w:rsidRDefault="00570771" w:rsidP="00570771">
      <w:r w:rsidRPr="00B02573">
        <w:t xml:space="preserve">Electronic Fingerprint Transmission Specification, EFTS, Version 7.1, 2005; </w:t>
      </w:r>
      <w:hyperlink r:id="rId32" w:history="1">
        <w:r w:rsidRPr="00B02573">
          <w:rPr>
            <w:rStyle w:val="Hyperlink"/>
          </w:rPr>
          <w:t>http://www.fbibiospecs.org/fbibiometric/ebts.html</w:t>
        </w:r>
      </w:hyperlink>
    </w:p>
    <w:p w14:paraId="1062D869" w14:textId="77777777" w:rsidR="00570771" w:rsidRPr="00B02573" w:rsidRDefault="00570771" w:rsidP="00570771"/>
    <w:p w14:paraId="3B1500F2" w14:textId="77777777" w:rsidR="00570771" w:rsidRPr="00B02573" w:rsidRDefault="00570771" w:rsidP="00570771">
      <w:r w:rsidRPr="00B02573">
        <w:t xml:space="preserve">EN 60529 Specification for degrees of protection provided by enclosures; </w:t>
      </w:r>
      <w:hyperlink r:id="rId33" w:history="1">
        <w:r w:rsidRPr="00B02573">
          <w:rPr>
            <w:rStyle w:val="Hyperlink"/>
          </w:rPr>
          <w:t>http://webstore.ansi.org/FindStandards.aspx?SearchString=IEC+60529&amp;SearchOption=0&amp;Page</w:t>
        </w:r>
      </w:hyperlink>
    </w:p>
    <w:p w14:paraId="2FD224B9" w14:textId="77777777" w:rsidR="00570771" w:rsidRPr="00B02573" w:rsidRDefault="00570771" w:rsidP="00570771"/>
    <w:p w14:paraId="2BD79AC2" w14:textId="77777777" w:rsidR="00570771" w:rsidRPr="00B02573" w:rsidRDefault="00570771" w:rsidP="00570771">
      <w:r w:rsidRPr="00B02573">
        <w:t xml:space="preserve">FIPS 140-1: Security Requirements for Cryptographic Modules; </w:t>
      </w:r>
      <w:hyperlink r:id="rId34" w:history="1">
        <w:r w:rsidRPr="00B02573">
          <w:rPr>
            <w:rStyle w:val="Hyperlink"/>
          </w:rPr>
          <w:t>http://csrc.nist.gov/publications/PubsFIPS.html</w:t>
        </w:r>
      </w:hyperlink>
    </w:p>
    <w:p w14:paraId="0958DE3F" w14:textId="77777777" w:rsidR="00570771" w:rsidRPr="00B02573" w:rsidRDefault="00570771" w:rsidP="00570771"/>
    <w:p w14:paraId="3152BB3A" w14:textId="77777777" w:rsidR="00570771" w:rsidRPr="00B02573" w:rsidRDefault="00570771" w:rsidP="00570771">
      <w:r w:rsidRPr="00B02573">
        <w:lastRenderedPageBreak/>
        <w:t>FIPS 180-2 Secure Hash Standard (SHS) *</w:t>
      </w:r>
      <w:r>
        <w:rPr>
          <w:bCs/>
        </w:rPr>
        <w:t xml:space="preserve"> </w:t>
      </w:r>
      <w:proofErr w:type="spellStart"/>
      <w:r>
        <w:rPr>
          <w:bCs/>
        </w:rPr>
        <w:t>Superceded</w:t>
      </w:r>
      <w:proofErr w:type="spellEnd"/>
      <w:r w:rsidRPr="00B02573">
        <w:rPr>
          <w:bCs/>
        </w:rPr>
        <w:t xml:space="preserve"> By</w:t>
      </w:r>
      <w:r w:rsidRPr="00B02573">
        <w:rPr>
          <w:b/>
          <w:bCs/>
        </w:rPr>
        <w:t>:</w:t>
      </w:r>
      <w:r w:rsidRPr="00B02573">
        <w:t xml:space="preserve"> FIPS 180 -</w:t>
      </w:r>
      <w:proofErr w:type="gramStart"/>
      <w:r w:rsidRPr="00B02573">
        <w:t>3 ;</w:t>
      </w:r>
      <w:proofErr w:type="gramEnd"/>
      <w:r w:rsidRPr="00B02573">
        <w:t xml:space="preserve"> </w:t>
      </w:r>
      <w:hyperlink r:id="rId35" w:history="1">
        <w:r w:rsidRPr="00B02573">
          <w:rPr>
            <w:rStyle w:val="Hyperlink"/>
          </w:rPr>
          <w:t>http://csrc.nist.gov/publications/PubsFIPSArch.html</w:t>
        </w:r>
      </w:hyperlink>
      <w:r w:rsidRPr="00B02573">
        <w:t xml:space="preserve">  </w:t>
      </w:r>
    </w:p>
    <w:p w14:paraId="4DE57D95" w14:textId="77777777" w:rsidR="00570771" w:rsidRPr="00B02573" w:rsidRDefault="00570771" w:rsidP="00570771"/>
    <w:p w14:paraId="780F8AFA" w14:textId="77777777" w:rsidR="00570771" w:rsidRPr="00B02573" w:rsidRDefault="00570771" w:rsidP="00570771">
      <w:r w:rsidRPr="00B02573">
        <w:t xml:space="preserve">FIPS 186-3 DRAFT Digital Signature Standard (DSS); </w:t>
      </w:r>
      <w:hyperlink r:id="rId36" w:history="1">
        <w:r w:rsidRPr="00B02573">
          <w:rPr>
            <w:rStyle w:val="Hyperlink"/>
          </w:rPr>
          <w:t>http://csrc.nist.gov/publications/PubsFIPS.html</w:t>
        </w:r>
      </w:hyperlink>
    </w:p>
    <w:p w14:paraId="07538E76" w14:textId="77777777" w:rsidR="00570771" w:rsidRPr="00B02573" w:rsidRDefault="00570771" w:rsidP="00570771"/>
    <w:p w14:paraId="2B8CFF3D" w14:textId="77777777" w:rsidR="00570771" w:rsidRPr="00B02573" w:rsidRDefault="00570771" w:rsidP="00570771">
      <w:r w:rsidRPr="00B02573">
        <w:t xml:space="preserve">IEC 825 Eye safety classification of some consumer electronic products; </w:t>
      </w:r>
      <w:hyperlink r:id="rId37" w:history="1">
        <w:r w:rsidRPr="00B02573">
          <w:rPr>
            <w:rStyle w:val="Hyperlink"/>
          </w:rPr>
          <w:t>http://ieeexplore.ieee.org/xpl/freeabs_all.jsp?arnumber=543110</w:t>
        </w:r>
      </w:hyperlink>
    </w:p>
    <w:p w14:paraId="5B288DBE" w14:textId="77777777" w:rsidR="00570771" w:rsidRPr="00B02573" w:rsidRDefault="00570771" w:rsidP="00570771"/>
    <w:p w14:paraId="3DD28FE9" w14:textId="77777777" w:rsidR="00570771" w:rsidRPr="00B02573" w:rsidRDefault="00570771" w:rsidP="00570771">
      <w:r w:rsidRPr="00B02573">
        <w:t>International Civil Aviation Organization (ICAO</w:t>
      </w:r>
      <w:proofErr w:type="gramStart"/>
      <w:r w:rsidRPr="00B02573">
        <w:t>) ;</w:t>
      </w:r>
      <w:proofErr w:type="gramEnd"/>
      <w:r w:rsidRPr="00B02573">
        <w:t xml:space="preserve">  </w:t>
      </w:r>
      <w:hyperlink r:id="rId38" w:history="1">
        <w:r w:rsidRPr="00B02573">
          <w:rPr>
            <w:rStyle w:val="Hyperlink"/>
          </w:rPr>
          <w:t>http://csrc.nist.gov/publications/PubsFIPSArch.html</w:t>
        </w:r>
      </w:hyperlink>
      <w:r w:rsidRPr="00B02573">
        <w:t xml:space="preserve"> </w:t>
      </w:r>
    </w:p>
    <w:p w14:paraId="51E7A7F9" w14:textId="77777777" w:rsidR="00570771" w:rsidRPr="00B02573" w:rsidRDefault="00570771" w:rsidP="00570771"/>
    <w:p w14:paraId="3F23DC7D" w14:textId="77777777" w:rsidR="00570771" w:rsidRPr="00B02573" w:rsidRDefault="00570771" w:rsidP="00570771">
      <w:r w:rsidRPr="00B02573">
        <w:t xml:space="preserve">INCITS 378:2004 - American National Standard for Information Technology — Finger Minutiae Format for Data Interchange </w:t>
      </w:r>
    </w:p>
    <w:p w14:paraId="5DCE89DD" w14:textId="77777777" w:rsidR="00570771" w:rsidRPr="00B02573" w:rsidRDefault="00570771" w:rsidP="00570771"/>
    <w:p w14:paraId="578BD70C" w14:textId="77777777" w:rsidR="00570771" w:rsidRPr="00B02573" w:rsidRDefault="00570771" w:rsidP="00570771">
      <w:r w:rsidRPr="00B02573">
        <w:t>INCITS 381:2004 - American National Standard for Information Technology — Finger Image-Based Data Interchange Format</w:t>
      </w:r>
    </w:p>
    <w:p w14:paraId="2AC5D98D" w14:textId="77777777" w:rsidR="00570771" w:rsidRPr="00B02573" w:rsidRDefault="00570771" w:rsidP="00570771"/>
    <w:p w14:paraId="0337C92C" w14:textId="77777777" w:rsidR="00570771" w:rsidRPr="00B02573" w:rsidRDefault="00570771" w:rsidP="00570771">
      <w:r w:rsidRPr="00B02573">
        <w:t xml:space="preserve">IP </w:t>
      </w:r>
      <w:proofErr w:type="gramStart"/>
      <w:r w:rsidRPr="00B02573">
        <w:t>xx  Ingress</w:t>
      </w:r>
      <w:proofErr w:type="gramEnd"/>
      <w:r w:rsidRPr="00B02573">
        <w:t xml:space="preserve"> Protection Rating; </w:t>
      </w:r>
      <w:hyperlink r:id="rId39" w:history="1">
        <w:r w:rsidRPr="00B02573">
          <w:rPr>
            <w:rStyle w:val="Hyperlink"/>
          </w:rPr>
          <w:t>http://www.mpl.ch/info/IPratings.html</w:t>
        </w:r>
      </w:hyperlink>
      <w:r w:rsidRPr="00B02573">
        <w:t xml:space="preserve"> </w:t>
      </w:r>
    </w:p>
    <w:p w14:paraId="0E2D5363" w14:textId="77777777" w:rsidR="00570771" w:rsidRPr="00B02573" w:rsidRDefault="00570771" w:rsidP="00570771"/>
    <w:p w14:paraId="7BE4AB7F" w14:textId="77777777" w:rsidR="00570771" w:rsidRPr="00B02573" w:rsidRDefault="00570771" w:rsidP="00570771">
      <w:r w:rsidRPr="00B02573">
        <w:t>ISO/IEC 10918-1 Digital Compression and Coding of Continuous-Tone Still Images Part 1: Requirements and Guidelines (JPEG)</w:t>
      </w:r>
    </w:p>
    <w:p w14:paraId="0E941044" w14:textId="77777777" w:rsidR="00570771" w:rsidRPr="00B02573" w:rsidRDefault="00570771" w:rsidP="00570771"/>
    <w:p w14:paraId="6140AE2F" w14:textId="77777777" w:rsidR="00570771" w:rsidRPr="00B02573" w:rsidRDefault="00570771" w:rsidP="00570771">
      <w:r w:rsidRPr="00B02573">
        <w:t xml:space="preserve">ISO/IEC 19794-2:2004 Information Technology- Biometric data interchange formats- </w:t>
      </w:r>
      <w:proofErr w:type="gramStart"/>
      <w:r w:rsidRPr="00B02573">
        <w:t>Part :</w:t>
      </w:r>
      <w:proofErr w:type="gramEnd"/>
      <w:r w:rsidRPr="00B02573">
        <w:t xml:space="preserve"> Finger Minutiae Data</w:t>
      </w:r>
    </w:p>
    <w:p w14:paraId="096724BC" w14:textId="77777777" w:rsidR="00570771" w:rsidRPr="00B02573" w:rsidRDefault="00570771" w:rsidP="00570771"/>
    <w:p w14:paraId="54F8E3BD" w14:textId="77777777" w:rsidR="00570771" w:rsidRPr="00B02573" w:rsidRDefault="00570771" w:rsidP="00570771">
      <w:r w:rsidRPr="00B02573">
        <w:t xml:space="preserve">ISO/IEC 19794-4:2004 Information Technology- Biometric data interchange formats- </w:t>
      </w:r>
      <w:proofErr w:type="gramStart"/>
      <w:r w:rsidRPr="00B02573">
        <w:t>Part :</w:t>
      </w:r>
      <w:proofErr w:type="gramEnd"/>
      <w:r w:rsidRPr="00B02573">
        <w:t xml:space="preserve"> Finger Image Data</w:t>
      </w:r>
    </w:p>
    <w:p w14:paraId="6B45A046" w14:textId="77777777" w:rsidR="00570771" w:rsidRPr="00B02573" w:rsidRDefault="00570771" w:rsidP="00570771"/>
    <w:p w14:paraId="69229CBB" w14:textId="77777777" w:rsidR="00570771" w:rsidRPr="00B02573" w:rsidRDefault="00570771" w:rsidP="00570771">
      <w:r w:rsidRPr="00B02573">
        <w:t xml:space="preserve">ISO/IEC 19794-5:2004 Information Technology- Biometric data interchange formats- </w:t>
      </w:r>
      <w:proofErr w:type="gramStart"/>
      <w:r w:rsidRPr="00B02573">
        <w:t>Part :</w:t>
      </w:r>
      <w:proofErr w:type="gramEnd"/>
      <w:r w:rsidRPr="00B02573">
        <w:t xml:space="preserve"> Face Image Data</w:t>
      </w:r>
    </w:p>
    <w:p w14:paraId="6FE3A326" w14:textId="77777777" w:rsidR="00570771" w:rsidRPr="00B02573" w:rsidRDefault="00570771" w:rsidP="00570771"/>
    <w:p w14:paraId="0AF6D441" w14:textId="77777777" w:rsidR="00570771" w:rsidRPr="00B02573" w:rsidRDefault="00570771" w:rsidP="00570771">
      <w:r w:rsidRPr="00B02573">
        <w:t xml:space="preserve">ISO/IEC 19794-6:2004 Information Technology- Biometric data interchange formats- </w:t>
      </w:r>
      <w:proofErr w:type="gramStart"/>
      <w:r w:rsidRPr="00B02573">
        <w:t>Part :</w:t>
      </w:r>
      <w:proofErr w:type="gramEnd"/>
      <w:r w:rsidRPr="00B02573">
        <w:t xml:space="preserve"> Iris Image Data</w:t>
      </w:r>
    </w:p>
    <w:p w14:paraId="3A39875F" w14:textId="77777777" w:rsidR="00570771" w:rsidRPr="00B02573" w:rsidRDefault="00570771" w:rsidP="00570771"/>
    <w:p w14:paraId="4C0B2579" w14:textId="77777777" w:rsidR="00570771" w:rsidRPr="00D12E6D" w:rsidRDefault="00570771" w:rsidP="00570771">
      <w:r w:rsidRPr="00D12E6D">
        <w:t xml:space="preserve">MIL-STD-810F; </w:t>
      </w:r>
      <w:r w:rsidRPr="005D3C39">
        <w:rPr>
          <w:color w:val="0000FF"/>
          <w:u w:val="single"/>
        </w:rPr>
        <w:t>http://www.dtc.army.mil/navigator</w:t>
      </w:r>
    </w:p>
    <w:p w14:paraId="62A96441" w14:textId="77777777" w:rsidR="00570771" w:rsidRPr="00D12E6D" w:rsidRDefault="00570771" w:rsidP="00570771"/>
    <w:p w14:paraId="1777EE87" w14:textId="77777777" w:rsidR="00570771" w:rsidRPr="00B02573" w:rsidRDefault="00570771" w:rsidP="00570771">
      <w:r w:rsidRPr="00B02573">
        <w:t xml:space="preserve">Minutiae Interoperability Exchange Test (MINEX); </w:t>
      </w:r>
      <w:hyperlink r:id="rId40" w:history="1">
        <w:r w:rsidRPr="00B02573">
          <w:rPr>
            <w:rStyle w:val="Hyperlink"/>
          </w:rPr>
          <w:t>http://fingerprint.nist.gov/minex04/index.html</w:t>
        </w:r>
      </w:hyperlink>
    </w:p>
    <w:p w14:paraId="6F066D82" w14:textId="77777777" w:rsidR="00570771" w:rsidRPr="00B02573" w:rsidRDefault="00570771" w:rsidP="00570771"/>
    <w:p w14:paraId="64A40478" w14:textId="77777777" w:rsidR="00570771" w:rsidRPr="00B02573" w:rsidRDefault="00570771" w:rsidP="00570771">
      <w:r w:rsidRPr="00B02573">
        <w:t>National Information Exchange Model (NIEM 2.0</w:t>
      </w:r>
      <w:proofErr w:type="gramStart"/>
      <w:r w:rsidRPr="00B02573">
        <w:t>) ;</w:t>
      </w:r>
      <w:proofErr w:type="gramEnd"/>
      <w:r w:rsidRPr="00B02573">
        <w:t xml:space="preserve">  </w:t>
      </w:r>
      <w:hyperlink r:id="rId41" w:history="1">
        <w:r w:rsidRPr="00B02573">
          <w:rPr>
            <w:rStyle w:val="Hyperlink"/>
          </w:rPr>
          <w:t>http://www.niem.gov/library.php</w:t>
        </w:r>
      </w:hyperlink>
    </w:p>
    <w:p w14:paraId="034C4D55" w14:textId="77777777" w:rsidR="00570771" w:rsidRPr="00B02573" w:rsidRDefault="00570771" w:rsidP="00570771"/>
    <w:p w14:paraId="213F7246" w14:textId="77777777" w:rsidR="00570771" w:rsidRPr="00B02573" w:rsidRDefault="00570771" w:rsidP="00570771">
      <w:r w:rsidRPr="00B02573">
        <w:t xml:space="preserve">NIEM XML; </w:t>
      </w:r>
      <w:hyperlink r:id="rId42" w:history="1">
        <w:r w:rsidRPr="00B02573">
          <w:rPr>
            <w:rStyle w:val="Hyperlink"/>
          </w:rPr>
          <w:t>http://www.niem.gov/xmlSchemas.php</w:t>
        </w:r>
      </w:hyperlink>
      <w:r w:rsidRPr="00B02573">
        <w:t xml:space="preserve"> </w:t>
      </w:r>
    </w:p>
    <w:p w14:paraId="1A0FAA58" w14:textId="77777777" w:rsidR="00570771" w:rsidRPr="00B02573" w:rsidRDefault="00570771" w:rsidP="00570771"/>
    <w:p w14:paraId="6606C450" w14:textId="77777777" w:rsidR="00570771" w:rsidRPr="00B02573" w:rsidRDefault="00570771" w:rsidP="00570771">
      <w:r w:rsidRPr="00B02573">
        <w:lastRenderedPageBreak/>
        <w:t xml:space="preserve">WSQ Gray-scale Fingerprint Image Compression Specification, Dec., 1997; </w:t>
      </w:r>
      <w:hyperlink r:id="rId43" w:history="1">
        <w:r w:rsidRPr="00B02573">
          <w:rPr>
            <w:rStyle w:val="Hyperlink"/>
          </w:rPr>
          <w:t>http://www.fbibiospecs.org/fbibiometric/biometric_specs.html</w:t>
        </w:r>
      </w:hyperlink>
      <w:r w:rsidRPr="00B02573">
        <w:t xml:space="preserve"> </w:t>
      </w:r>
    </w:p>
    <w:p w14:paraId="2CA622CE" w14:textId="77777777" w:rsidR="00570771" w:rsidRPr="00B02573" w:rsidRDefault="00570771" w:rsidP="00570771"/>
    <w:p w14:paraId="7C920855" w14:textId="77777777" w:rsidR="00570771" w:rsidRPr="00B02573" w:rsidRDefault="00570771" w:rsidP="00570771"/>
    <w:p w14:paraId="09569A5F" w14:textId="77777777" w:rsidR="00570771" w:rsidRPr="00B02573" w:rsidRDefault="00570771" w:rsidP="00570771"/>
    <w:p w14:paraId="5A6CDACB" w14:textId="77777777" w:rsidR="00570771" w:rsidRPr="00B02573" w:rsidRDefault="00570771" w:rsidP="00570771"/>
    <w:p w14:paraId="1D128500" w14:textId="77777777" w:rsidR="00570771" w:rsidRPr="00B02573" w:rsidRDefault="00570771" w:rsidP="00570771"/>
    <w:p w14:paraId="6A851003" w14:textId="77777777" w:rsidR="00570771" w:rsidRPr="00B02573" w:rsidRDefault="00570771" w:rsidP="00570771"/>
    <w:p w14:paraId="0DC43A14" w14:textId="77777777" w:rsidR="00570771" w:rsidRPr="00B02573" w:rsidRDefault="00570771" w:rsidP="00570771"/>
    <w:p w14:paraId="3BF4D5D3" w14:textId="77777777" w:rsidR="00570771" w:rsidRPr="00B02573" w:rsidRDefault="00570771" w:rsidP="00570771"/>
    <w:p w14:paraId="3ABBE136" w14:textId="77777777" w:rsidR="00570771" w:rsidRPr="00B02573" w:rsidRDefault="00570771" w:rsidP="00570771"/>
    <w:p w14:paraId="54BB9B20" w14:textId="5D0B4F64" w:rsidR="00570771" w:rsidRPr="009B6FE7" w:rsidRDefault="00570771" w:rsidP="00570771">
      <w:pPr>
        <w:pStyle w:val="Heading1"/>
        <w:rPr>
          <w:color w:val="FF0000"/>
        </w:rPr>
      </w:pPr>
      <w:bookmarkStart w:id="264" w:name="_Toc273282773"/>
      <w:r w:rsidRPr="00B02573">
        <w:t>Acronyms/</w:t>
      </w:r>
      <w:proofErr w:type="gramStart"/>
      <w:r w:rsidRPr="00B02573">
        <w:t>Glossary</w:t>
      </w:r>
      <w:bookmarkEnd w:id="264"/>
      <w:r w:rsidR="009B6FE7">
        <w:t xml:space="preserve">  </w:t>
      </w:r>
      <w:r w:rsidR="009B6FE7">
        <w:rPr>
          <w:color w:val="FF0000"/>
        </w:rPr>
        <w:t>UPDATE</w:t>
      </w:r>
      <w:proofErr w:type="gramEnd"/>
      <w:r w:rsidR="009B6FE7">
        <w:rPr>
          <w:color w:val="FF0000"/>
        </w:rPr>
        <w:t xml:space="preserve"> AS NEEDED BY TEXT</w:t>
      </w:r>
    </w:p>
    <w:p w14:paraId="3C3AF18B" w14:textId="77777777" w:rsidR="00570771" w:rsidRPr="00B02573" w:rsidRDefault="00570771" w:rsidP="0057077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6768"/>
      </w:tblGrid>
      <w:tr w:rsidR="00570771" w:rsidRPr="00B02573" w14:paraId="23C5C205" w14:textId="77777777">
        <w:trPr>
          <w:tblHeader/>
        </w:trPr>
        <w:tc>
          <w:tcPr>
            <w:tcW w:w="2088" w:type="dxa"/>
            <w:shd w:val="clear" w:color="auto" w:fill="808080"/>
          </w:tcPr>
          <w:p w14:paraId="3C512FF2" w14:textId="77777777" w:rsidR="00570771" w:rsidRPr="006F6DB3" w:rsidRDefault="00570771" w:rsidP="00570771">
            <w:pPr>
              <w:jc w:val="center"/>
              <w:rPr>
                <w:b/>
              </w:rPr>
            </w:pPr>
            <w:r w:rsidRPr="006F6DB3">
              <w:rPr>
                <w:b/>
              </w:rPr>
              <w:t>ACRONYM</w:t>
            </w:r>
          </w:p>
        </w:tc>
        <w:tc>
          <w:tcPr>
            <w:tcW w:w="6768" w:type="dxa"/>
            <w:shd w:val="clear" w:color="auto" w:fill="808080"/>
          </w:tcPr>
          <w:p w14:paraId="11A93793" w14:textId="77777777" w:rsidR="00570771" w:rsidRPr="006F6DB3" w:rsidRDefault="00570771" w:rsidP="00570771">
            <w:pPr>
              <w:jc w:val="center"/>
              <w:rPr>
                <w:b/>
              </w:rPr>
            </w:pPr>
            <w:r w:rsidRPr="006F6DB3">
              <w:rPr>
                <w:b/>
              </w:rPr>
              <w:t>MEANING</w:t>
            </w:r>
          </w:p>
        </w:tc>
      </w:tr>
      <w:tr w:rsidR="00570771" w:rsidRPr="00B02573" w14:paraId="09DF51EC" w14:textId="77777777">
        <w:tc>
          <w:tcPr>
            <w:tcW w:w="2088" w:type="dxa"/>
            <w:vAlign w:val="center"/>
          </w:tcPr>
          <w:p w14:paraId="74B0F575" w14:textId="77777777" w:rsidR="00570771" w:rsidRPr="00B02573" w:rsidRDefault="00570771" w:rsidP="00570771">
            <w:r>
              <w:t>ABIS</w:t>
            </w:r>
          </w:p>
        </w:tc>
        <w:tc>
          <w:tcPr>
            <w:tcW w:w="6768" w:type="dxa"/>
            <w:vAlign w:val="center"/>
          </w:tcPr>
          <w:p w14:paraId="43C579D2" w14:textId="77777777" w:rsidR="00570771" w:rsidRPr="00B02573" w:rsidRDefault="00570771" w:rsidP="00570771">
            <w:r>
              <w:t>Automated Biometric Identification System</w:t>
            </w:r>
          </w:p>
        </w:tc>
      </w:tr>
      <w:tr w:rsidR="00570771" w:rsidRPr="00B02573" w14:paraId="7E3B8471" w14:textId="77777777">
        <w:tc>
          <w:tcPr>
            <w:tcW w:w="2088" w:type="dxa"/>
            <w:vAlign w:val="center"/>
          </w:tcPr>
          <w:p w14:paraId="57567C09" w14:textId="77777777" w:rsidR="00570771" w:rsidRPr="00B02573" w:rsidRDefault="00570771" w:rsidP="00570771">
            <w:r w:rsidRPr="00B02573">
              <w:t>AFIS</w:t>
            </w:r>
          </w:p>
        </w:tc>
        <w:tc>
          <w:tcPr>
            <w:tcW w:w="6768" w:type="dxa"/>
            <w:vAlign w:val="center"/>
          </w:tcPr>
          <w:p w14:paraId="2BE1530B" w14:textId="77777777" w:rsidR="00570771" w:rsidRPr="00B02573" w:rsidRDefault="00570771" w:rsidP="00570771">
            <w:r w:rsidRPr="00B02573">
              <w:t>Automated Fingerprint Identification System</w:t>
            </w:r>
          </w:p>
        </w:tc>
      </w:tr>
      <w:tr w:rsidR="00570771" w:rsidRPr="00B02573" w14:paraId="083FC096" w14:textId="77777777">
        <w:tc>
          <w:tcPr>
            <w:tcW w:w="2088" w:type="dxa"/>
            <w:vAlign w:val="center"/>
          </w:tcPr>
          <w:p w14:paraId="4C54CCC6" w14:textId="77777777" w:rsidR="00570771" w:rsidRPr="00B02573" w:rsidRDefault="00570771" w:rsidP="00570771">
            <w:r w:rsidRPr="00B02573">
              <w:t xml:space="preserve">ANSI/NIST </w:t>
            </w:r>
          </w:p>
        </w:tc>
        <w:tc>
          <w:tcPr>
            <w:tcW w:w="6768" w:type="dxa"/>
            <w:vAlign w:val="center"/>
          </w:tcPr>
          <w:p w14:paraId="6C40AD28" w14:textId="77777777" w:rsidR="00570771" w:rsidRPr="00B02573" w:rsidRDefault="00570771" w:rsidP="00570771">
            <w:r w:rsidRPr="00B02573">
              <w:t>American National Standards Institute / National Institute of Standards and Technology</w:t>
            </w:r>
          </w:p>
        </w:tc>
      </w:tr>
      <w:tr w:rsidR="00570771" w:rsidRPr="00B02573" w14:paraId="615B5766" w14:textId="77777777">
        <w:tc>
          <w:tcPr>
            <w:tcW w:w="2088" w:type="dxa"/>
            <w:vAlign w:val="center"/>
          </w:tcPr>
          <w:p w14:paraId="10CBE115" w14:textId="77777777" w:rsidR="00570771" w:rsidRPr="00B02573" w:rsidRDefault="00570771" w:rsidP="00570771">
            <w:r w:rsidRPr="00B02573">
              <w:t>ARM</w:t>
            </w:r>
          </w:p>
        </w:tc>
        <w:tc>
          <w:tcPr>
            <w:tcW w:w="6768" w:type="dxa"/>
            <w:vAlign w:val="center"/>
          </w:tcPr>
          <w:p w14:paraId="7886AB02" w14:textId="77777777" w:rsidR="00570771" w:rsidRPr="00B02573" w:rsidRDefault="00570771" w:rsidP="00570771">
            <w:r w:rsidRPr="00B02573">
              <w:t>Advanced RISC Machine</w:t>
            </w:r>
          </w:p>
        </w:tc>
      </w:tr>
      <w:tr w:rsidR="00570771" w:rsidRPr="00B02573" w14:paraId="2D0AD995" w14:textId="77777777">
        <w:tc>
          <w:tcPr>
            <w:tcW w:w="2088" w:type="dxa"/>
            <w:vAlign w:val="center"/>
          </w:tcPr>
          <w:p w14:paraId="0834BEA6" w14:textId="77777777" w:rsidR="00570771" w:rsidRPr="00B02573" w:rsidRDefault="00570771" w:rsidP="00570771">
            <w:r w:rsidRPr="00B02573">
              <w:t>BAP</w:t>
            </w:r>
          </w:p>
        </w:tc>
        <w:tc>
          <w:tcPr>
            <w:tcW w:w="6768" w:type="dxa"/>
            <w:vAlign w:val="center"/>
          </w:tcPr>
          <w:p w14:paraId="6A828A91" w14:textId="77777777" w:rsidR="00570771" w:rsidRPr="00B02573" w:rsidRDefault="00570771" w:rsidP="00570771">
            <w:r w:rsidRPr="00B02573">
              <w:t>Biometric Application Profile</w:t>
            </w:r>
          </w:p>
        </w:tc>
      </w:tr>
      <w:tr w:rsidR="00570771" w:rsidRPr="00B02573" w14:paraId="3C488B13" w14:textId="77777777">
        <w:tc>
          <w:tcPr>
            <w:tcW w:w="2088" w:type="dxa"/>
            <w:vAlign w:val="center"/>
          </w:tcPr>
          <w:p w14:paraId="1449FB1A" w14:textId="77777777" w:rsidR="00570771" w:rsidRPr="00B02573" w:rsidRDefault="00570771" w:rsidP="00570771">
            <w:r w:rsidRPr="00B02573">
              <w:t>BPR</w:t>
            </w:r>
          </w:p>
        </w:tc>
        <w:tc>
          <w:tcPr>
            <w:tcW w:w="6768" w:type="dxa"/>
            <w:vAlign w:val="center"/>
          </w:tcPr>
          <w:p w14:paraId="7532E358" w14:textId="77777777" w:rsidR="00570771" w:rsidRPr="00B02573" w:rsidRDefault="00570771" w:rsidP="00570771">
            <w:r w:rsidRPr="00B02573">
              <w:t>Best Practice Recommendation</w:t>
            </w:r>
          </w:p>
        </w:tc>
      </w:tr>
      <w:tr w:rsidR="00570771" w:rsidRPr="00B02573" w14:paraId="4AAD636C" w14:textId="77777777">
        <w:tc>
          <w:tcPr>
            <w:tcW w:w="2088" w:type="dxa"/>
            <w:vAlign w:val="center"/>
          </w:tcPr>
          <w:p w14:paraId="460C2527" w14:textId="77777777" w:rsidR="00570771" w:rsidRPr="00B02573" w:rsidRDefault="00570771" w:rsidP="00570771">
            <w:r w:rsidRPr="00B02573">
              <w:t>CDMA/1XRTT</w:t>
            </w:r>
          </w:p>
        </w:tc>
        <w:tc>
          <w:tcPr>
            <w:tcW w:w="6768" w:type="dxa"/>
            <w:vAlign w:val="center"/>
          </w:tcPr>
          <w:p w14:paraId="5AFA2D6C" w14:textId="77777777" w:rsidR="00570771" w:rsidRPr="00B02573" w:rsidRDefault="00570771" w:rsidP="00570771">
            <w:r w:rsidRPr="00B02573">
              <w:t>Code Division Multiple Access technology</w:t>
            </w:r>
          </w:p>
        </w:tc>
      </w:tr>
      <w:tr w:rsidR="00570771" w:rsidRPr="00B02573" w14:paraId="3535A1B2" w14:textId="77777777">
        <w:tc>
          <w:tcPr>
            <w:tcW w:w="2088" w:type="dxa"/>
            <w:vAlign w:val="center"/>
          </w:tcPr>
          <w:p w14:paraId="78CC023E" w14:textId="77777777" w:rsidR="00570771" w:rsidRPr="00B02573" w:rsidRDefault="00570771" w:rsidP="00570771">
            <w:r w:rsidRPr="00B02573">
              <w:t>CE</w:t>
            </w:r>
          </w:p>
        </w:tc>
        <w:tc>
          <w:tcPr>
            <w:tcW w:w="6768" w:type="dxa"/>
            <w:vAlign w:val="center"/>
          </w:tcPr>
          <w:p w14:paraId="457F06D3" w14:textId="77777777" w:rsidR="00570771" w:rsidRPr="00B02573" w:rsidRDefault="00570771" w:rsidP="00570771">
            <w:r w:rsidRPr="00B02573">
              <w:t xml:space="preserve">Officially known as </w:t>
            </w:r>
            <w:r w:rsidRPr="006F6DB3">
              <w:rPr>
                <w:bCs/>
              </w:rPr>
              <w:t>Windows Embedded Compact</w:t>
            </w:r>
            <w:r w:rsidRPr="00B02573">
              <w:t xml:space="preserve"> Windows CE is Microsoft’s operating system for minimalistic computers and embedded systems </w:t>
            </w:r>
          </w:p>
        </w:tc>
      </w:tr>
      <w:tr w:rsidR="00570771" w:rsidRPr="00B02573" w14:paraId="1911DF16" w14:textId="77777777">
        <w:tc>
          <w:tcPr>
            <w:tcW w:w="2088" w:type="dxa"/>
            <w:vAlign w:val="center"/>
          </w:tcPr>
          <w:p w14:paraId="658909B8" w14:textId="77777777" w:rsidR="00570771" w:rsidRPr="00B02573" w:rsidRDefault="00570771" w:rsidP="00570771">
            <w:r w:rsidRPr="00B02573">
              <w:t>CPU</w:t>
            </w:r>
          </w:p>
        </w:tc>
        <w:tc>
          <w:tcPr>
            <w:tcW w:w="6768" w:type="dxa"/>
            <w:vAlign w:val="center"/>
          </w:tcPr>
          <w:p w14:paraId="5546D2CD" w14:textId="77777777" w:rsidR="00570771" w:rsidRPr="00B02573" w:rsidRDefault="00570771" w:rsidP="00570771">
            <w:r w:rsidRPr="00B02573">
              <w:t>Central Processing Unit</w:t>
            </w:r>
          </w:p>
        </w:tc>
      </w:tr>
      <w:tr w:rsidR="00570771" w:rsidRPr="00B02573" w14:paraId="179CA0AB" w14:textId="77777777">
        <w:tc>
          <w:tcPr>
            <w:tcW w:w="2088" w:type="dxa"/>
            <w:vAlign w:val="center"/>
          </w:tcPr>
          <w:p w14:paraId="5DA815F3" w14:textId="77777777" w:rsidR="00570771" w:rsidRPr="00B02573" w:rsidRDefault="00570771" w:rsidP="00570771">
            <w:r w:rsidRPr="00B02573">
              <w:t>dB</w:t>
            </w:r>
          </w:p>
        </w:tc>
        <w:tc>
          <w:tcPr>
            <w:tcW w:w="6768" w:type="dxa"/>
            <w:vAlign w:val="center"/>
          </w:tcPr>
          <w:p w14:paraId="145EE5A5" w14:textId="77777777" w:rsidR="00570771" w:rsidRPr="00B02573" w:rsidRDefault="00570771" w:rsidP="00570771">
            <w:r w:rsidRPr="00B02573">
              <w:t>Decibels</w:t>
            </w:r>
          </w:p>
        </w:tc>
      </w:tr>
      <w:tr w:rsidR="00570771" w:rsidRPr="00B02573" w14:paraId="212251DA" w14:textId="77777777">
        <w:tc>
          <w:tcPr>
            <w:tcW w:w="2088" w:type="dxa"/>
            <w:vAlign w:val="center"/>
          </w:tcPr>
          <w:p w14:paraId="6ECC7CA9" w14:textId="77777777" w:rsidR="00570771" w:rsidRPr="00B02573" w:rsidRDefault="00570771" w:rsidP="00570771">
            <w:r w:rsidRPr="00B02573">
              <w:t>DHS</w:t>
            </w:r>
          </w:p>
        </w:tc>
        <w:tc>
          <w:tcPr>
            <w:tcW w:w="6768" w:type="dxa"/>
            <w:vAlign w:val="center"/>
          </w:tcPr>
          <w:p w14:paraId="35D7569B" w14:textId="77777777" w:rsidR="00570771" w:rsidRPr="00B02573" w:rsidRDefault="00570771" w:rsidP="00570771">
            <w:r w:rsidRPr="00B02573">
              <w:t>Department of Homeland Security</w:t>
            </w:r>
          </w:p>
        </w:tc>
      </w:tr>
      <w:tr w:rsidR="00570771" w:rsidRPr="00B02573" w14:paraId="3C274588" w14:textId="77777777">
        <w:tc>
          <w:tcPr>
            <w:tcW w:w="2088" w:type="dxa"/>
            <w:vAlign w:val="center"/>
          </w:tcPr>
          <w:p w14:paraId="3CAACDFF" w14:textId="77777777" w:rsidR="00570771" w:rsidRPr="00B02573" w:rsidRDefault="00570771" w:rsidP="00570771">
            <w:proofErr w:type="spellStart"/>
            <w:r w:rsidRPr="00B02573">
              <w:t>DoD</w:t>
            </w:r>
            <w:proofErr w:type="spellEnd"/>
            <w:r w:rsidRPr="00B02573">
              <w:t xml:space="preserve"> </w:t>
            </w:r>
          </w:p>
        </w:tc>
        <w:tc>
          <w:tcPr>
            <w:tcW w:w="6768" w:type="dxa"/>
            <w:vAlign w:val="center"/>
          </w:tcPr>
          <w:p w14:paraId="7FAD7325" w14:textId="77777777" w:rsidR="00570771" w:rsidRPr="00B02573" w:rsidRDefault="00570771" w:rsidP="00570771">
            <w:r w:rsidRPr="00B02573">
              <w:t>Department of Defense</w:t>
            </w:r>
          </w:p>
        </w:tc>
      </w:tr>
      <w:tr w:rsidR="00570771" w:rsidRPr="00B02573" w14:paraId="5456ED56" w14:textId="77777777">
        <w:tc>
          <w:tcPr>
            <w:tcW w:w="2088" w:type="dxa"/>
            <w:vAlign w:val="center"/>
          </w:tcPr>
          <w:p w14:paraId="49A34C3F" w14:textId="77777777" w:rsidR="00570771" w:rsidRPr="00B02573" w:rsidRDefault="00570771" w:rsidP="00570771">
            <w:r w:rsidRPr="00B02573">
              <w:t>DSP</w:t>
            </w:r>
          </w:p>
        </w:tc>
        <w:tc>
          <w:tcPr>
            <w:tcW w:w="6768" w:type="dxa"/>
            <w:vAlign w:val="center"/>
          </w:tcPr>
          <w:p w14:paraId="18B0DE90" w14:textId="77777777" w:rsidR="00570771" w:rsidRPr="00B02573" w:rsidRDefault="00570771" w:rsidP="00570771">
            <w:r w:rsidRPr="00B02573">
              <w:t>Digital Signal Processors</w:t>
            </w:r>
          </w:p>
        </w:tc>
      </w:tr>
      <w:tr w:rsidR="00570771" w:rsidRPr="00B02573" w14:paraId="4759CF54" w14:textId="77777777">
        <w:tc>
          <w:tcPr>
            <w:tcW w:w="2088" w:type="dxa"/>
            <w:vAlign w:val="center"/>
          </w:tcPr>
          <w:p w14:paraId="25DBF0D5" w14:textId="77777777" w:rsidR="00570771" w:rsidRPr="00B02573" w:rsidRDefault="00570771" w:rsidP="00570771">
            <w:r w:rsidRPr="00B02573">
              <w:t>DSS</w:t>
            </w:r>
          </w:p>
        </w:tc>
        <w:tc>
          <w:tcPr>
            <w:tcW w:w="6768" w:type="dxa"/>
            <w:vAlign w:val="center"/>
          </w:tcPr>
          <w:p w14:paraId="01B2E723" w14:textId="77777777" w:rsidR="00570771" w:rsidRPr="00B02573" w:rsidRDefault="00570771" w:rsidP="00570771">
            <w:r w:rsidRPr="00B02573">
              <w:t>Digital Signature Standard</w:t>
            </w:r>
          </w:p>
        </w:tc>
      </w:tr>
      <w:tr w:rsidR="00570771" w:rsidRPr="00B02573" w14:paraId="2C6C5858" w14:textId="77777777">
        <w:tc>
          <w:tcPr>
            <w:tcW w:w="2088" w:type="dxa"/>
            <w:vAlign w:val="center"/>
          </w:tcPr>
          <w:p w14:paraId="5B73AA66" w14:textId="77777777" w:rsidR="00570771" w:rsidRPr="00B02573" w:rsidRDefault="00570771" w:rsidP="00570771">
            <w:r w:rsidRPr="00B02573">
              <w:t>EBTS</w:t>
            </w:r>
          </w:p>
        </w:tc>
        <w:tc>
          <w:tcPr>
            <w:tcW w:w="6768" w:type="dxa"/>
            <w:vAlign w:val="center"/>
          </w:tcPr>
          <w:p w14:paraId="7F5CF693" w14:textId="77777777" w:rsidR="00570771" w:rsidRPr="00B02573" w:rsidRDefault="00570771" w:rsidP="00570771">
            <w:r w:rsidRPr="00B02573">
              <w:t>Electronic Biometric Transmission Specification</w:t>
            </w:r>
          </w:p>
        </w:tc>
      </w:tr>
      <w:tr w:rsidR="00570771" w:rsidRPr="00B02573" w14:paraId="7B36AF84" w14:textId="77777777">
        <w:tc>
          <w:tcPr>
            <w:tcW w:w="2088" w:type="dxa"/>
            <w:vAlign w:val="center"/>
          </w:tcPr>
          <w:p w14:paraId="5385F405" w14:textId="77777777" w:rsidR="00570771" w:rsidRPr="00B02573" w:rsidRDefault="00570771" w:rsidP="00570771">
            <w:r w:rsidRPr="00B02573">
              <w:t>EDGE</w:t>
            </w:r>
          </w:p>
        </w:tc>
        <w:tc>
          <w:tcPr>
            <w:tcW w:w="6768" w:type="dxa"/>
            <w:vAlign w:val="center"/>
          </w:tcPr>
          <w:p w14:paraId="54EF4BAB" w14:textId="77777777" w:rsidR="00570771" w:rsidRPr="00B02573" w:rsidRDefault="00570771" w:rsidP="00570771">
            <w:r w:rsidRPr="00B02573">
              <w:t>Enhanced Data Rates for Global Evolution </w:t>
            </w:r>
          </w:p>
        </w:tc>
      </w:tr>
      <w:tr w:rsidR="00570771" w:rsidRPr="00B02573" w14:paraId="59F18EEE" w14:textId="77777777">
        <w:tc>
          <w:tcPr>
            <w:tcW w:w="2088" w:type="dxa"/>
            <w:vAlign w:val="center"/>
          </w:tcPr>
          <w:p w14:paraId="7BF85755" w14:textId="77777777" w:rsidR="00570771" w:rsidRPr="00B02573" w:rsidRDefault="00570771" w:rsidP="00570771">
            <w:r w:rsidRPr="00B02573">
              <w:t>EFTS</w:t>
            </w:r>
          </w:p>
        </w:tc>
        <w:tc>
          <w:tcPr>
            <w:tcW w:w="6768" w:type="dxa"/>
            <w:vAlign w:val="center"/>
          </w:tcPr>
          <w:p w14:paraId="013B45CE" w14:textId="77777777" w:rsidR="00570771" w:rsidRPr="00B02573" w:rsidRDefault="00570771" w:rsidP="00570771">
            <w:r w:rsidRPr="00B02573">
              <w:t>Electronic Fingerprint Transmission Specification</w:t>
            </w:r>
          </w:p>
        </w:tc>
      </w:tr>
      <w:tr w:rsidR="00570771" w:rsidRPr="00B02573" w14:paraId="3B0E8139" w14:textId="77777777">
        <w:tc>
          <w:tcPr>
            <w:tcW w:w="2088" w:type="dxa"/>
            <w:vAlign w:val="center"/>
          </w:tcPr>
          <w:p w14:paraId="230528EA" w14:textId="77777777" w:rsidR="00570771" w:rsidRPr="00B02573" w:rsidRDefault="00570771" w:rsidP="00570771">
            <w:r w:rsidRPr="00B02573">
              <w:t>EVDO/EVDM</w:t>
            </w:r>
          </w:p>
        </w:tc>
        <w:tc>
          <w:tcPr>
            <w:tcW w:w="6768" w:type="dxa"/>
            <w:vAlign w:val="center"/>
          </w:tcPr>
          <w:p w14:paraId="17FF5FE5" w14:textId="77777777" w:rsidR="00570771" w:rsidRPr="00B02573" w:rsidRDefault="00570771" w:rsidP="00570771">
            <w:r w:rsidRPr="00B02573">
              <w:t> EVDO and EVDM are 3G iterations of the CDMA technology that push data rates up to 1 megabits/sec</w:t>
            </w:r>
          </w:p>
        </w:tc>
      </w:tr>
      <w:tr w:rsidR="00570771" w:rsidRPr="00B02573" w14:paraId="11C18881" w14:textId="77777777">
        <w:tc>
          <w:tcPr>
            <w:tcW w:w="2088" w:type="dxa"/>
            <w:vAlign w:val="center"/>
          </w:tcPr>
          <w:p w14:paraId="368047EA" w14:textId="77777777" w:rsidR="00570771" w:rsidRPr="00B02573" w:rsidRDefault="00570771" w:rsidP="00570771">
            <w:r w:rsidRPr="00B02573">
              <w:t xml:space="preserve">FBI </w:t>
            </w:r>
          </w:p>
        </w:tc>
        <w:tc>
          <w:tcPr>
            <w:tcW w:w="6768" w:type="dxa"/>
            <w:vAlign w:val="center"/>
          </w:tcPr>
          <w:p w14:paraId="7253BE89" w14:textId="77777777" w:rsidR="00570771" w:rsidRPr="00B02573" w:rsidRDefault="00570771" w:rsidP="00570771">
            <w:r w:rsidRPr="00B02573">
              <w:t>Federal Bureau of Investigation</w:t>
            </w:r>
          </w:p>
        </w:tc>
      </w:tr>
      <w:tr w:rsidR="00570771" w:rsidRPr="00B02573" w14:paraId="01E47E72" w14:textId="77777777">
        <w:tc>
          <w:tcPr>
            <w:tcW w:w="2088" w:type="dxa"/>
            <w:vAlign w:val="center"/>
          </w:tcPr>
          <w:p w14:paraId="489E84B8" w14:textId="77777777" w:rsidR="00570771" w:rsidRPr="00B02573" w:rsidRDefault="00570771" w:rsidP="00570771">
            <w:r w:rsidRPr="00B02573">
              <w:t>FIPS</w:t>
            </w:r>
          </w:p>
        </w:tc>
        <w:tc>
          <w:tcPr>
            <w:tcW w:w="6768" w:type="dxa"/>
            <w:vAlign w:val="center"/>
          </w:tcPr>
          <w:p w14:paraId="0456681B" w14:textId="77777777" w:rsidR="00570771" w:rsidRPr="00B02573" w:rsidRDefault="00570771" w:rsidP="00570771">
            <w:r w:rsidRPr="00B02573">
              <w:t>Federal Information Processing Standard</w:t>
            </w:r>
          </w:p>
        </w:tc>
      </w:tr>
      <w:tr w:rsidR="00570771" w:rsidRPr="00B02573" w14:paraId="5153071A" w14:textId="77777777">
        <w:tc>
          <w:tcPr>
            <w:tcW w:w="2088" w:type="dxa"/>
            <w:vAlign w:val="center"/>
          </w:tcPr>
          <w:p w14:paraId="35D39C74" w14:textId="77777777" w:rsidR="00570771" w:rsidRPr="00B02573" w:rsidRDefault="00570771" w:rsidP="00570771">
            <w:r w:rsidRPr="00B02573">
              <w:t>FPS</w:t>
            </w:r>
          </w:p>
        </w:tc>
        <w:tc>
          <w:tcPr>
            <w:tcW w:w="6768" w:type="dxa"/>
            <w:vAlign w:val="center"/>
          </w:tcPr>
          <w:p w14:paraId="1225DB19" w14:textId="77777777" w:rsidR="00570771" w:rsidRPr="00B02573" w:rsidRDefault="00570771" w:rsidP="00570771">
            <w:r w:rsidRPr="00B02573">
              <w:t>Frames per second</w:t>
            </w:r>
          </w:p>
        </w:tc>
      </w:tr>
      <w:tr w:rsidR="00570771" w:rsidRPr="00B02573" w14:paraId="36F02A79" w14:textId="77777777">
        <w:tc>
          <w:tcPr>
            <w:tcW w:w="2088" w:type="dxa"/>
            <w:vAlign w:val="center"/>
          </w:tcPr>
          <w:p w14:paraId="7944530C" w14:textId="77777777" w:rsidR="00570771" w:rsidRPr="00B02573" w:rsidRDefault="00570771" w:rsidP="00570771">
            <w:r w:rsidRPr="00B02573">
              <w:t>FTA</w:t>
            </w:r>
          </w:p>
        </w:tc>
        <w:tc>
          <w:tcPr>
            <w:tcW w:w="6768" w:type="dxa"/>
            <w:vAlign w:val="center"/>
          </w:tcPr>
          <w:p w14:paraId="4D32F50F" w14:textId="77777777" w:rsidR="00570771" w:rsidRPr="00B02573" w:rsidRDefault="00570771" w:rsidP="00570771">
            <w:r w:rsidRPr="00B02573">
              <w:t>Failure to acquire </w:t>
            </w:r>
          </w:p>
        </w:tc>
      </w:tr>
      <w:tr w:rsidR="00570771" w:rsidRPr="00B02573" w14:paraId="68C93AD7" w14:textId="77777777">
        <w:tc>
          <w:tcPr>
            <w:tcW w:w="2088" w:type="dxa"/>
            <w:vAlign w:val="center"/>
          </w:tcPr>
          <w:p w14:paraId="369A3E9F" w14:textId="77777777" w:rsidR="00570771" w:rsidRPr="00B02573" w:rsidRDefault="00570771" w:rsidP="00570771">
            <w:r w:rsidRPr="00B02573">
              <w:t>GPRS</w:t>
            </w:r>
          </w:p>
        </w:tc>
        <w:tc>
          <w:tcPr>
            <w:tcW w:w="6768" w:type="dxa"/>
            <w:vAlign w:val="center"/>
          </w:tcPr>
          <w:p w14:paraId="56612B5C" w14:textId="77777777" w:rsidR="00570771" w:rsidRPr="00B02573" w:rsidRDefault="00570771" w:rsidP="00570771">
            <w:r w:rsidRPr="00B02573">
              <w:t>Global Packet Radio Services </w:t>
            </w:r>
          </w:p>
        </w:tc>
      </w:tr>
      <w:tr w:rsidR="00570771" w:rsidRPr="00B02573" w14:paraId="1895DAD6" w14:textId="77777777">
        <w:tc>
          <w:tcPr>
            <w:tcW w:w="2088" w:type="dxa"/>
            <w:vAlign w:val="center"/>
          </w:tcPr>
          <w:p w14:paraId="0AE342D2" w14:textId="77777777" w:rsidR="00570771" w:rsidRPr="00B02573" w:rsidRDefault="00570771" w:rsidP="00570771">
            <w:r w:rsidRPr="00B02573">
              <w:t>GPS</w:t>
            </w:r>
          </w:p>
        </w:tc>
        <w:tc>
          <w:tcPr>
            <w:tcW w:w="6768" w:type="dxa"/>
            <w:vAlign w:val="center"/>
          </w:tcPr>
          <w:p w14:paraId="4B87174E" w14:textId="77777777" w:rsidR="00570771" w:rsidRPr="00B02573" w:rsidRDefault="00570771" w:rsidP="00570771">
            <w:r w:rsidRPr="00B02573">
              <w:t>Global Positioning System</w:t>
            </w:r>
          </w:p>
        </w:tc>
      </w:tr>
      <w:tr w:rsidR="00570771" w:rsidRPr="00B02573" w14:paraId="2519A180" w14:textId="77777777">
        <w:tc>
          <w:tcPr>
            <w:tcW w:w="2088" w:type="dxa"/>
            <w:vAlign w:val="center"/>
          </w:tcPr>
          <w:p w14:paraId="47F912DE" w14:textId="77777777" w:rsidR="00570771" w:rsidRPr="00B02573" w:rsidRDefault="00570771" w:rsidP="00570771">
            <w:r w:rsidRPr="00B02573">
              <w:lastRenderedPageBreak/>
              <w:t>GSM</w:t>
            </w:r>
          </w:p>
        </w:tc>
        <w:tc>
          <w:tcPr>
            <w:tcW w:w="6768" w:type="dxa"/>
            <w:vAlign w:val="center"/>
          </w:tcPr>
          <w:p w14:paraId="3955A14C" w14:textId="77777777" w:rsidR="00570771" w:rsidRPr="00B02573" w:rsidRDefault="00570771" w:rsidP="00570771">
            <w:r w:rsidRPr="00B02573">
              <w:t>Global System for Mobile</w:t>
            </w:r>
          </w:p>
        </w:tc>
      </w:tr>
      <w:tr w:rsidR="00570771" w:rsidRPr="00B02573" w14:paraId="6FDC6453" w14:textId="77777777">
        <w:tc>
          <w:tcPr>
            <w:tcW w:w="2088" w:type="dxa"/>
            <w:vAlign w:val="center"/>
          </w:tcPr>
          <w:p w14:paraId="63556A83" w14:textId="77777777" w:rsidR="00570771" w:rsidRPr="00B02573" w:rsidRDefault="00570771" w:rsidP="00570771">
            <w:r w:rsidRPr="00B02573">
              <w:t>HSDPA/WCDMA</w:t>
            </w:r>
          </w:p>
        </w:tc>
        <w:tc>
          <w:tcPr>
            <w:tcW w:w="6768" w:type="dxa"/>
            <w:vAlign w:val="center"/>
          </w:tcPr>
          <w:p w14:paraId="5EE41A93" w14:textId="77777777" w:rsidR="00570771" w:rsidRPr="00B02573" w:rsidRDefault="00570771" w:rsidP="00570771">
            <w:r w:rsidRPr="00B02573">
              <w:t>The next phase of cellular technology to approach 40 megabytes/sec</w:t>
            </w:r>
          </w:p>
        </w:tc>
      </w:tr>
      <w:tr w:rsidR="00570771" w:rsidRPr="00B02573" w14:paraId="1A9A79DC" w14:textId="77777777">
        <w:tc>
          <w:tcPr>
            <w:tcW w:w="2088" w:type="dxa"/>
            <w:vAlign w:val="center"/>
          </w:tcPr>
          <w:p w14:paraId="7501A5B5" w14:textId="77777777" w:rsidR="00570771" w:rsidRPr="00B02573" w:rsidRDefault="00570771" w:rsidP="00570771">
            <w:r w:rsidRPr="00B02573">
              <w:t>IAFIS</w:t>
            </w:r>
          </w:p>
        </w:tc>
        <w:tc>
          <w:tcPr>
            <w:tcW w:w="6768" w:type="dxa"/>
            <w:vAlign w:val="center"/>
          </w:tcPr>
          <w:p w14:paraId="5B3EFDC6" w14:textId="77777777" w:rsidR="00570771" w:rsidRPr="00B02573" w:rsidRDefault="00570771" w:rsidP="00570771">
            <w:r w:rsidRPr="00B02573">
              <w:t>Integrated Automated Fingerprint Identification System</w:t>
            </w:r>
          </w:p>
        </w:tc>
      </w:tr>
      <w:tr w:rsidR="00570771" w:rsidRPr="00B02573" w14:paraId="7238AB74" w14:textId="77777777">
        <w:tc>
          <w:tcPr>
            <w:tcW w:w="2088" w:type="dxa"/>
            <w:vAlign w:val="center"/>
          </w:tcPr>
          <w:p w14:paraId="3341BA19" w14:textId="77777777" w:rsidR="00570771" w:rsidRPr="00B02573" w:rsidRDefault="00570771" w:rsidP="00570771">
            <w:r w:rsidRPr="00B02573">
              <w:t>ID</w:t>
            </w:r>
          </w:p>
        </w:tc>
        <w:tc>
          <w:tcPr>
            <w:tcW w:w="6768" w:type="dxa"/>
            <w:vAlign w:val="center"/>
          </w:tcPr>
          <w:p w14:paraId="7B8D2E5D" w14:textId="77777777" w:rsidR="00570771" w:rsidRPr="00B02573" w:rsidRDefault="00570771" w:rsidP="00570771">
            <w:r w:rsidRPr="00B02573">
              <w:t>Identification</w:t>
            </w:r>
          </w:p>
        </w:tc>
      </w:tr>
      <w:tr w:rsidR="00570771" w:rsidRPr="00B02573" w14:paraId="6F42E037" w14:textId="77777777">
        <w:tc>
          <w:tcPr>
            <w:tcW w:w="2088" w:type="dxa"/>
            <w:vAlign w:val="center"/>
          </w:tcPr>
          <w:p w14:paraId="03168325" w14:textId="77777777" w:rsidR="00570771" w:rsidRPr="00B02573" w:rsidRDefault="00570771" w:rsidP="00570771">
            <w:r w:rsidRPr="00B02573">
              <w:t>IP</w:t>
            </w:r>
          </w:p>
        </w:tc>
        <w:tc>
          <w:tcPr>
            <w:tcW w:w="6768" w:type="dxa"/>
            <w:vAlign w:val="center"/>
          </w:tcPr>
          <w:p w14:paraId="11B1DB9D" w14:textId="77777777" w:rsidR="00570771" w:rsidRPr="00B02573" w:rsidRDefault="00570771" w:rsidP="00570771">
            <w:r w:rsidRPr="00B02573">
              <w:t>Internet Protocol</w:t>
            </w:r>
          </w:p>
        </w:tc>
      </w:tr>
      <w:tr w:rsidR="00570771" w:rsidRPr="00B02573" w14:paraId="10A66D1C" w14:textId="77777777">
        <w:tc>
          <w:tcPr>
            <w:tcW w:w="2088" w:type="dxa"/>
            <w:vAlign w:val="center"/>
          </w:tcPr>
          <w:p w14:paraId="73A08813" w14:textId="77777777" w:rsidR="00570771" w:rsidRPr="00B02573" w:rsidRDefault="00570771" w:rsidP="00570771">
            <w:r w:rsidRPr="00B02573">
              <w:t>IP XX</w:t>
            </w:r>
          </w:p>
        </w:tc>
        <w:tc>
          <w:tcPr>
            <w:tcW w:w="6768" w:type="dxa"/>
            <w:vAlign w:val="center"/>
          </w:tcPr>
          <w:p w14:paraId="709148E5" w14:textId="77777777" w:rsidR="00570771" w:rsidRPr="00B02573" w:rsidRDefault="00570771" w:rsidP="00570771">
            <w:r w:rsidRPr="00B02573">
              <w:t>Ingress Protection Rating</w:t>
            </w:r>
          </w:p>
        </w:tc>
      </w:tr>
      <w:tr w:rsidR="00570771" w:rsidRPr="00B02573" w14:paraId="53E68B35" w14:textId="77777777">
        <w:tc>
          <w:tcPr>
            <w:tcW w:w="2088" w:type="dxa"/>
            <w:vAlign w:val="center"/>
          </w:tcPr>
          <w:p w14:paraId="5BB47EA5" w14:textId="77777777" w:rsidR="00570771" w:rsidRPr="00B02573" w:rsidRDefault="00570771" w:rsidP="00570771">
            <w:r w:rsidRPr="00B02573">
              <w:t>IREX</w:t>
            </w:r>
          </w:p>
        </w:tc>
        <w:tc>
          <w:tcPr>
            <w:tcW w:w="6768" w:type="dxa"/>
            <w:vAlign w:val="center"/>
          </w:tcPr>
          <w:p w14:paraId="366B77FA" w14:textId="77777777" w:rsidR="00570771" w:rsidRPr="00B02573" w:rsidRDefault="00570771" w:rsidP="00570771">
            <w:r w:rsidRPr="00B02573">
              <w:t>Iris Exchange evaluation</w:t>
            </w:r>
          </w:p>
        </w:tc>
      </w:tr>
      <w:tr w:rsidR="00570771" w:rsidRPr="00B02573" w14:paraId="0B4B1CB0" w14:textId="77777777">
        <w:tc>
          <w:tcPr>
            <w:tcW w:w="2088" w:type="dxa"/>
            <w:vAlign w:val="center"/>
          </w:tcPr>
          <w:p w14:paraId="4E7764D7" w14:textId="77777777" w:rsidR="00570771" w:rsidRPr="00B02573" w:rsidRDefault="00570771" w:rsidP="00570771">
            <w:r w:rsidRPr="00B02573">
              <w:t>ISO</w:t>
            </w:r>
          </w:p>
        </w:tc>
        <w:tc>
          <w:tcPr>
            <w:tcW w:w="6768" w:type="dxa"/>
            <w:vAlign w:val="center"/>
          </w:tcPr>
          <w:p w14:paraId="55647E38" w14:textId="77777777" w:rsidR="00570771" w:rsidRPr="00B02573" w:rsidRDefault="00570771" w:rsidP="00570771">
            <w:r w:rsidRPr="00B02573">
              <w:t>International Standards Organization</w:t>
            </w:r>
          </w:p>
        </w:tc>
      </w:tr>
      <w:tr w:rsidR="00570771" w:rsidRPr="00B02573" w14:paraId="07207AD4" w14:textId="77777777">
        <w:tc>
          <w:tcPr>
            <w:tcW w:w="2088" w:type="dxa"/>
            <w:vAlign w:val="center"/>
          </w:tcPr>
          <w:p w14:paraId="5B984675" w14:textId="77777777" w:rsidR="00570771" w:rsidRPr="00B02573" w:rsidRDefault="00570771" w:rsidP="00570771">
            <w:r w:rsidRPr="00B02573">
              <w:t>IT</w:t>
            </w:r>
          </w:p>
        </w:tc>
        <w:tc>
          <w:tcPr>
            <w:tcW w:w="6768" w:type="dxa"/>
            <w:vAlign w:val="center"/>
          </w:tcPr>
          <w:p w14:paraId="7BD3CB05" w14:textId="77777777" w:rsidR="00570771" w:rsidRPr="00B02573" w:rsidRDefault="00570771" w:rsidP="00570771">
            <w:r w:rsidRPr="00B02573">
              <w:t>Information Technology</w:t>
            </w:r>
          </w:p>
        </w:tc>
      </w:tr>
      <w:tr w:rsidR="00570771" w:rsidRPr="00B02573" w14:paraId="7FBF7D3B" w14:textId="77777777">
        <w:tc>
          <w:tcPr>
            <w:tcW w:w="2088" w:type="dxa"/>
            <w:vAlign w:val="center"/>
          </w:tcPr>
          <w:p w14:paraId="0414BBCF" w14:textId="77777777" w:rsidR="00570771" w:rsidRPr="00B02573" w:rsidRDefault="00570771" w:rsidP="00570771">
            <w:r w:rsidRPr="00B02573">
              <w:t>ITL</w:t>
            </w:r>
          </w:p>
        </w:tc>
        <w:tc>
          <w:tcPr>
            <w:tcW w:w="6768" w:type="dxa"/>
            <w:vAlign w:val="center"/>
          </w:tcPr>
          <w:p w14:paraId="2A75AECB" w14:textId="77777777" w:rsidR="00570771" w:rsidRPr="00B02573" w:rsidRDefault="00570771" w:rsidP="00570771">
            <w:r w:rsidRPr="00B02573">
              <w:t>Information Technology Laboratory (NIST)</w:t>
            </w:r>
          </w:p>
        </w:tc>
      </w:tr>
      <w:tr w:rsidR="00570771" w:rsidRPr="00B02573" w14:paraId="1AA8BA11" w14:textId="77777777">
        <w:tc>
          <w:tcPr>
            <w:tcW w:w="2088" w:type="dxa"/>
            <w:vAlign w:val="center"/>
          </w:tcPr>
          <w:p w14:paraId="70343851" w14:textId="77777777" w:rsidR="00570771" w:rsidRPr="00B02573" w:rsidRDefault="00570771" w:rsidP="00570771">
            <w:r w:rsidRPr="00B02573">
              <w:t>JPEG</w:t>
            </w:r>
          </w:p>
        </w:tc>
        <w:tc>
          <w:tcPr>
            <w:tcW w:w="6768" w:type="dxa"/>
            <w:vAlign w:val="center"/>
          </w:tcPr>
          <w:p w14:paraId="1E616D3F" w14:textId="77777777" w:rsidR="00570771" w:rsidRPr="00B02573" w:rsidRDefault="00570771" w:rsidP="00570771">
            <w:r w:rsidRPr="00B02573">
              <w:t>Joint Photographic Expert Group</w:t>
            </w:r>
          </w:p>
        </w:tc>
      </w:tr>
      <w:tr w:rsidR="00570771" w:rsidRPr="00B02573" w14:paraId="0DF2CD80" w14:textId="77777777">
        <w:tc>
          <w:tcPr>
            <w:tcW w:w="2088" w:type="dxa"/>
            <w:vAlign w:val="center"/>
          </w:tcPr>
          <w:p w14:paraId="55F6F025" w14:textId="77777777" w:rsidR="00570771" w:rsidRPr="00B02573" w:rsidRDefault="00570771" w:rsidP="00570771">
            <w:r w:rsidRPr="00B02573">
              <w:t>KST</w:t>
            </w:r>
          </w:p>
        </w:tc>
        <w:tc>
          <w:tcPr>
            <w:tcW w:w="6768" w:type="dxa"/>
            <w:vAlign w:val="center"/>
          </w:tcPr>
          <w:p w14:paraId="7D67B0B3" w14:textId="77777777" w:rsidR="00570771" w:rsidRPr="00B02573" w:rsidRDefault="00570771" w:rsidP="00570771">
            <w:r w:rsidRPr="00B02573">
              <w:t>Known or Suspected Terrorist</w:t>
            </w:r>
          </w:p>
        </w:tc>
      </w:tr>
      <w:tr w:rsidR="00570771" w:rsidRPr="00B02573" w14:paraId="35E90F88" w14:textId="77777777">
        <w:tc>
          <w:tcPr>
            <w:tcW w:w="2088" w:type="dxa"/>
            <w:vAlign w:val="center"/>
          </w:tcPr>
          <w:p w14:paraId="36C24E64" w14:textId="77777777" w:rsidR="00570771" w:rsidRPr="00B02573" w:rsidRDefault="00570771" w:rsidP="00570771">
            <w:r w:rsidRPr="00B02573">
              <w:t>LED</w:t>
            </w:r>
          </w:p>
        </w:tc>
        <w:tc>
          <w:tcPr>
            <w:tcW w:w="6768" w:type="dxa"/>
            <w:vAlign w:val="center"/>
          </w:tcPr>
          <w:p w14:paraId="57461038" w14:textId="77777777" w:rsidR="00570771" w:rsidRPr="00B02573" w:rsidRDefault="00570771" w:rsidP="00570771">
            <w:r w:rsidRPr="00B02573">
              <w:t>Light emitting diode</w:t>
            </w:r>
          </w:p>
        </w:tc>
      </w:tr>
      <w:tr w:rsidR="00570771" w:rsidRPr="00B02573" w14:paraId="16E9DE2C" w14:textId="77777777">
        <w:tc>
          <w:tcPr>
            <w:tcW w:w="2088" w:type="dxa"/>
            <w:vAlign w:val="center"/>
          </w:tcPr>
          <w:p w14:paraId="4905B06B" w14:textId="77777777" w:rsidR="00570771" w:rsidRPr="00B02573" w:rsidRDefault="00570771" w:rsidP="00570771">
            <w:r w:rsidRPr="00B02573">
              <w:t>MINEX</w:t>
            </w:r>
          </w:p>
        </w:tc>
        <w:tc>
          <w:tcPr>
            <w:tcW w:w="6768" w:type="dxa"/>
            <w:vAlign w:val="center"/>
          </w:tcPr>
          <w:p w14:paraId="7A4DD4CE" w14:textId="77777777" w:rsidR="00570771" w:rsidRPr="00B02573" w:rsidRDefault="00570771" w:rsidP="00570771">
            <w:r w:rsidRPr="00B02573">
              <w:t>Minutiae Exchange evaluation</w:t>
            </w:r>
          </w:p>
        </w:tc>
      </w:tr>
      <w:tr w:rsidR="00570771" w:rsidRPr="00B02573" w14:paraId="2188F166" w14:textId="77777777">
        <w:tc>
          <w:tcPr>
            <w:tcW w:w="2088" w:type="dxa"/>
            <w:vAlign w:val="center"/>
          </w:tcPr>
          <w:p w14:paraId="24FCF0DD" w14:textId="77777777" w:rsidR="00570771" w:rsidRPr="00B02573" w:rsidRDefault="00570771" w:rsidP="00570771">
            <w:r w:rsidRPr="00B02573">
              <w:t>MRZ</w:t>
            </w:r>
          </w:p>
        </w:tc>
        <w:tc>
          <w:tcPr>
            <w:tcW w:w="6768" w:type="dxa"/>
            <w:vAlign w:val="center"/>
          </w:tcPr>
          <w:p w14:paraId="16B10E94" w14:textId="77777777" w:rsidR="00570771" w:rsidRPr="00B02573" w:rsidRDefault="00570771" w:rsidP="00570771">
            <w:r w:rsidRPr="00B02573">
              <w:t>Machine Readable Zone</w:t>
            </w:r>
          </w:p>
        </w:tc>
      </w:tr>
      <w:tr w:rsidR="00570771" w:rsidRPr="00B02573" w14:paraId="2DDC0FFF" w14:textId="77777777">
        <w:tc>
          <w:tcPr>
            <w:tcW w:w="2088" w:type="dxa"/>
            <w:vAlign w:val="center"/>
          </w:tcPr>
          <w:p w14:paraId="1DA1A149" w14:textId="77777777" w:rsidR="00570771" w:rsidRPr="00B02573" w:rsidRDefault="00570771" w:rsidP="00570771">
            <w:proofErr w:type="spellStart"/>
            <w:r w:rsidRPr="00B02573">
              <w:t>ms</w:t>
            </w:r>
            <w:proofErr w:type="spellEnd"/>
          </w:p>
        </w:tc>
        <w:tc>
          <w:tcPr>
            <w:tcW w:w="6768" w:type="dxa"/>
            <w:vAlign w:val="center"/>
          </w:tcPr>
          <w:p w14:paraId="5CB52F15" w14:textId="77777777" w:rsidR="00570771" w:rsidRPr="00B02573" w:rsidRDefault="00570771" w:rsidP="00570771">
            <w:r w:rsidRPr="00B02573">
              <w:t>millisecond </w:t>
            </w:r>
          </w:p>
        </w:tc>
      </w:tr>
      <w:tr w:rsidR="00570771" w:rsidRPr="00B02573" w14:paraId="15F90141" w14:textId="77777777">
        <w:tc>
          <w:tcPr>
            <w:tcW w:w="2088" w:type="dxa"/>
            <w:vAlign w:val="center"/>
          </w:tcPr>
          <w:p w14:paraId="6E5E7B88" w14:textId="77777777" w:rsidR="00570771" w:rsidRPr="00B02573" w:rsidRDefault="00570771" w:rsidP="00570771">
            <w:r w:rsidRPr="00B02573">
              <w:t>NCIC</w:t>
            </w:r>
          </w:p>
        </w:tc>
        <w:tc>
          <w:tcPr>
            <w:tcW w:w="6768" w:type="dxa"/>
            <w:vAlign w:val="center"/>
          </w:tcPr>
          <w:p w14:paraId="39B5FEB4" w14:textId="77777777" w:rsidR="00570771" w:rsidRPr="00B02573" w:rsidRDefault="00570771" w:rsidP="00570771">
            <w:r w:rsidRPr="00B02573">
              <w:t>National Crime Information Center</w:t>
            </w:r>
          </w:p>
        </w:tc>
      </w:tr>
      <w:tr w:rsidR="00570771" w:rsidRPr="00B02573" w14:paraId="4FFD90DE" w14:textId="77777777">
        <w:tc>
          <w:tcPr>
            <w:tcW w:w="2088" w:type="dxa"/>
            <w:vAlign w:val="center"/>
          </w:tcPr>
          <w:p w14:paraId="0CB1E77E" w14:textId="77777777" w:rsidR="00570771" w:rsidRPr="00B02573" w:rsidRDefault="00570771" w:rsidP="00570771">
            <w:r w:rsidRPr="00B02573">
              <w:t>NET</w:t>
            </w:r>
          </w:p>
        </w:tc>
        <w:tc>
          <w:tcPr>
            <w:tcW w:w="6768" w:type="dxa"/>
            <w:vAlign w:val="center"/>
          </w:tcPr>
          <w:p w14:paraId="200A8E30" w14:textId="77777777" w:rsidR="00570771" w:rsidRPr="00B02573" w:rsidRDefault="00570771" w:rsidP="00570771">
            <w:r w:rsidRPr="00B02573">
              <w:t>The .</w:t>
            </w:r>
            <w:r w:rsidRPr="00B02573">
              <w:rPr>
                <w:rStyle w:val="Emphasis"/>
              </w:rPr>
              <w:t>NET</w:t>
            </w:r>
            <w:r w:rsidRPr="00B02573">
              <w:t xml:space="preserve"> Framework is Microsoft's comprehensive and consistent programming model for building applications </w:t>
            </w:r>
          </w:p>
        </w:tc>
      </w:tr>
      <w:tr w:rsidR="00570771" w:rsidRPr="00B02573" w14:paraId="7B5D3D94" w14:textId="77777777">
        <w:tc>
          <w:tcPr>
            <w:tcW w:w="2088" w:type="dxa"/>
            <w:vAlign w:val="center"/>
          </w:tcPr>
          <w:p w14:paraId="4DAB6EC9" w14:textId="77777777" w:rsidR="00570771" w:rsidRPr="00B02573" w:rsidRDefault="00570771" w:rsidP="00570771">
            <w:r w:rsidRPr="00B02573">
              <w:t>NFIQ</w:t>
            </w:r>
          </w:p>
        </w:tc>
        <w:tc>
          <w:tcPr>
            <w:tcW w:w="6768" w:type="dxa"/>
            <w:vAlign w:val="center"/>
          </w:tcPr>
          <w:p w14:paraId="44C60291" w14:textId="77777777" w:rsidR="00570771" w:rsidRPr="00B02573" w:rsidRDefault="00570771" w:rsidP="00570771">
            <w:r w:rsidRPr="00B02573">
              <w:t>NIST Fingerprint Image Quality</w:t>
            </w:r>
          </w:p>
        </w:tc>
      </w:tr>
      <w:tr w:rsidR="00570771" w:rsidRPr="00B02573" w14:paraId="21C4165B" w14:textId="77777777">
        <w:tc>
          <w:tcPr>
            <w:tcW w:w="2088" w:type="dxa"/>
            <w:vAlign w:val="center"/>
          </w:tcPr>
          <w:p w14:paraId="43104CDA" w14:textId="77777777" w:rsidR="00570771" w:rsidRPr="00B02573" w:rsidRDefault="00570771" w:rsidP="00570771">
            <w:r w:rsidRPr="00B02573">
              <w:t>NGI</w:t>
            </w:r>
          </w:p>
        </w:tc>
        <w:tc>
          <w:tcPr>
            <w:tcW w:w="6768" w:type="dxa"/>
            <w:vAlign w:val="center"/>
          </w:tcPr>
          <w:p w14:paraId="63612B39" w14:textId="77777777" w:rsidR="00570771" w:rsidRPr="00B02573" w:rsidRDefault="00570771" w:rsidP="00570771">
            <w:r w:rsidRPr="00B02573">
              <w:t>Next Generation Identification</w:t>
            </w:r>
          </w:p>
        </w:tc>
      </w:tr>
      <w:tr w:rsidR="00570771" w:rsidRPr="00B02573" w14:paraId="59FD503A" w14:textId="77777777">
        <w:tc>
          <w:tcPr>
            <w:tcW w:w="2088" w:type="dxa"/>
            <w:vAlign w:val="center"/>
          </w:tcPr>
          <w:p w14:paraId="7A9A6311" w14:textId="77777777" w:rsidR="00570771" w:rsidRPr="00B02573" w:rsidRDefault="00570771" w:rsidP="00570771">
            <w:r w:rsidRPr="00B02573">
              <w:t>NIEM</w:t>
            </w:r>
          </w:p>
        </w:tc>
        <w:tc>
          <w:tcPr>
            <w:tcW w:w="6768" w:type="dxa"/>
            <w:vAlign w:val="center"/>
          </w:tcPr>
          <w:p w14:paraId="0FD7845B" w14:textId="77777777" w:rsidR="00570771" w:rsidRPr="00B02573" w:rsidRDefault="00570771" w:rsidP="00570771">
            <w:r w:rsidRPr="00B02573">
              <w:t>National Information Exchange Model</w:t>
            </w:r>
          </w:p>
        </w:tc>
      </w:tr>
      <w:tr w:rsidR="00570771" w:rsidRPr="00B02573" w14:paraId="4FED87AF" w14:textId="77777777">
        <w:tc>
          <w:tcPr>
            <w:tcW w:w="2088" w:type="dxa"/>
            <w:vAlign w:val="center"/>
          </w:tcPr>
          <w:p w14:paraId="65FBB19C" w14:textId="77777777" w:rsidR="00570771" w:rsidRPr="00B02573" w:rsidRDefault="00570771" w:rsidP="00570771">
            <w:r w:rsidRPr="00B02573">
              <w:t>NIST</w:t>
            </w:r>
          </w:p>
        </w:tc>
        <w:tc>
          <w:tcPr>
            <w:tcW w:w="6768" w:type="dxa"/>
            <w:vAlign w:val="center"/>
          </w:tcPr>
          <w:p w14:paraId="03D9A722" w14:textId="77777777" w:rsidR="00570771" w:rsidRPr="00B02573" w:rsidRDefault="00570771" w:rsidP="00570771">
            <w:r w:rsidRPr="00B02573">
              <w:t>National Institute of Standards &amp; Technology</w:t>
            </w:r>
          </w:p>
        </w:tc>
      </w:tr>
      <w:tr w:rsidR="00570771" w:rsidRPr="00B02573" w14:paraId="3174AB5D" w14:textId="77777777">
        <w:tc>
          <w:tcPr>
            <w:tcW w:w="2088" w:type="dxa"/>
            <w:vAlign w:val="center"/>
          </w:tcPr>
          <w:p w14:paraId="667B3796" w14:textId="77777777" w:rsidR="00570771" w:rsidRPr="00B02573" w:rsidRDefault="00570771" w:rsidP="00570771">
            <w:r w:rsidRPr="00B02573">
              <w:t>nm</w:t>
            </w:r>
          </w:p>
        </w:tc>
        <w:tc>
          <w:tcPr>
            <w:tcW w:w="6768" w:type="dxa"/>
            <w:vAlign w:val="center"/>
          </w:tcPr>
          <w:p w14:paraId="20106EBA" w14:textId="77777777" w:rsidR="00570771" w:rsidRPr="00B02573" w:rsidRDefault="00570771" w:rsidP="00570771">
            <w:r w:rsidRPr="00B02573">
              <w:t>Nanometer</w:t>
            </w:r>
          </w:p>
        </w:tc>
      </w:tr>
      <w:tr w:rsidR="00570771" w:rsidRPr="00B02573" w14:paraId="06DD54A6" w14:textId="77777777">
        <w:tc>
          <w:tcPr>
            <w:tcW w:w="2088" w:type="dxa"/>
            <w:vAlign w:val="center"/>
          </w:tcPr>
          <w:p w14:paraId="63DEE7CC" w14:textId="77777777" w:rsidR="00570771" w:rsidRPr="00B02573" w:rsidRDefault="00570771" w:rsidP="00570771">
            <w:r w:rsidRPr="00B02573">
              <w:t>OCR</w:t>
            </w:r>
          </w:p>
        </w:tc>
        <w:tc>
          <w:tcPr>
            <w:tcW w:w="6768" w:type="dxa"/>
            <w:vAlign w:val="center"/>
          </w:tcPr>
          <w:p w14:paraId="796F7537" w14:textId="77777777" w:rsidR="00570771" w:rsidRPr="00B02573" w:rsidRDefault="00570771" w:rsidP="00570771">
            <w:r w:rsidRPr="00B02573">
              <w:t>Optical Character Recognition</w:t>
            </w:r>
          </w:p>
          <w:p w14:paraId="43F0C5B4" w14:textId="77777777" w:rsidR="00570771" w:rsidRPr="00B02573" w:rsidRDefault="00570771" w:rsidP="00570771">
            <w:r w:rsidRPr="00B02573">
              <w:t>Optical Character Reader</w:t>
            </w:r>
          </w:p>
        </w:tc>
      </w:tr>
      <w:tr w:rsidR="00570771" w:rsidRPr="00B02573" w14:paraId="216E1EA7" w14:textId="77777777">
        <w:tc>
          <w:tcPr>
            <w:tcW w:w="2088" w:type="dxa"/>
            <w:vAlign w:val="center"/>
          </w:tcPr>
          <w:p w14:paraId="74051801" w14:textId="77777777" w:rsidR="00570771" w:rsidRPr="00B02573" w:rsidRDefault="00570771" w:rsidP="00570771">
            <w:r w:rsidRPr="00B02573">
              <w:t>OS</w:t>
            </w:r>
          </w:p>
        </w:tc>
        <w:tc>
          <w:tcPr>
            <w:tcW w:w="6768" w:type="dxa"/>
            <w:vAlign w:val="center"/>
          </w:tcPr>
          <w:p w14:paraId="0276C4F2" w14:textId="77777777" w:rsidR="00570771" w:rsidRPr="00B02573" w:rsidRDefault="00570771" w:rsidP="00570771">
            <w:r w:rsidRPr="00B02573">
              <w:t>Operating System </w:t>
            </w:r>
          </w:p>
        </w:tc>
      </w:tr>
      <w:tr w:rsidR="00570771" w:rsidRPr="00B02573" w14:paraId="556B6A61" w14:textId="77777777">
        <w:tc>
          <w:tcPr>
            <w:tcW w:w="2088" w:type="dxa"/>
            <w:vAlign w:val="center"/>
          </w:tcPr>
          <w:p w14:paraId="189AC2FE" w14:textId="77777777" w:rsidR="00570771" w:rsidRPr="00B02573" w:rsidRDefault="00570771" w:rsidP="00570771">
            <w:r w:rsidRPr="00B02573">
              <w:t>PC</w:t>
            </w:r>
          </w:p>
        </w:tc>
        <w:tc>
          <w:tcPr>
            <w:tcW w:w="6768" w:type="dxa"/>
            <w:vAlign w:val="center"/>
          </w:tcPr>
          <w:p w14:paraId="043737FC" w14:textId="77777777" w:rsidR="00570771" w:rsidRPr="00B02573" w:rsidRDefault="00570771" w:rsidP="00570771">
            <w:r w:rsidRPr="00B02573">
              <w:t>Personal Computer</w:t>
            </w:r>
          </w:p>
        </w:tc>
      </w:tr>
      <w:tr w:rsidR="00570771" w:rsidRPr="00B02573" w14:paraId="64E53109" w14:textId="77777777">
        <w:tc>
          <w:tcPr>
            <w:tcW w:w="2088" w:type="dxa"/>
            <w:vAlign w:val="center"/>
          </w:tcPr>
          <w:p w14:paraId="14DCEF0C" w14:textId="77777777" w:rsidR="00570771" w:rsidRPr="00B02573" w:rsidRDefault="00570771" w:rsidP="00570771">
            <w:r w:rsidRPr="00B02573">
              <w:t>PCI</w:t>
            </w:r>
          </w:p>
        </w:tc>
        <w:tc>
          <w:tcPr>
            <w:tcW w:w="6768" w:type="dxa"/>
            <w:vAlign w:val="center"/>
          </w:tcPr>
          <w:p w14:paraId="7ACB50BC" w14:textId="77777777" w:rsidR="00570771" w:rsidRPr="00B02573" w:rsidRDefault="00570771" w:rsidP="00570771">
            <w:r w:rsidRPr="00B02573">
              <w:t>Peripheral Component Interface </w:t>
            </w:r>
          </w:p>
        </w:tc>
      </w:tr>
      <w:tr w:rsidR="00570771" w:rsidRPr="00B02573" w14:paraId="275C4EDC" w14:textId="77777777">
        <w:tc>
          <w:tcPr>
            <w:tcW w:w="2088" w:type="dxa"/>
            <w:vAlign w:val="center"/>
          </w:tcPr>
          <w:p w14:paraId="4797001C" w14:textId="77777777" w:rsidR="00570771" w:rsidRPr="00B02573" w:rsidRDefault="00570771" w:rsidP="00570771">
            <w:r w:rsidRPr="00B02573">
              <w:t>PDA</w:t>
            </w:r>
          </w:p>
        </w:tc>
        <w:tc>
          <w:tcPr>
            <w:tcW w:w="6768" w:type="dxa"/>
            <w:vAlign w:val="center"/>
          </w:tcPr>
          <w:p w14:paraId="06EC03D9" w14:textId="77777777" w:rsidR="00570771" w:rsidRPr="00B02573" w:rsidRDefault="00570771" w:rsidP="00570771">
            <w:r w:rsidRPr="00B02573">
              <w:t xml:space="preserve">Personal Digital Assistant </w:t>
            </w:r>
          </w:p>
        </w:tc>
      </w:tr>
      <w:tr w:rsidR="00570771" w:rsidRPr="00B02573" w14:paraId="37439EED" w14:textId="77777777">
        <w:tc>
          <w:tcPr>
            <w:tcW w:w="2088" w:type="dxa"/>
            <w:vAlign w:val="center"/>
          </w:tcPr>
          <w:p w14:paraId="1B4A1C26" w14:textId="77777777" w:rsidR="00570771" w:rsidRPr="00B02573" w:rsidRDefault="00570771" w:rsidP="00570771">
            <w:r w:rsidRPr="00B02573">
              <w:t>PIV</w:t>
            </w:r>
          </w:p>
        </w:tc>
        <w:tc>
          <w:tcPr>
            <w:tcW w:w="6768" w:type="dxa"/>
            <w:vAlign w:val="center"/>
          </w:tcPr>
          <w:p w14:paraId="0526A990" w14:textId="77777777" w:rsidR="00570771" w:rsidRPr="00B02573" w:rsidRDefault="00570771" w:rsidP="00570771">
            <w:r w:rsidRPr="00B02573">
              <w:t>Personal Identity Verification</w:t>
            </w:r>
          </w:p>
        </w:tc>
      </w:tr>
      <w:tr w:rsidR="00570771" w:rsidRPr="00B02573" w14:paraId="49D57609" w14:textId="77777777">
        <w:tc>
          <w:tcPr>
            <w:tcW w:w="2088" w:type="dxa"/>
            <w:vAlign w:val="center"/>
          </w:tcPr>
          <w:p w14:paraId="3834CAFB" w14:textId="77777777" w:rsidR="00570771" w:rsidRPr="00B02573" w:rsidRDefault="00570771" w:rsidP="00570771">
            <w:r w:rsidRPr="00B02573">
              <w:t>PIX</w:t>
            </w:r>
          </w:p>
        </w:tc>
        <w:tc>
          <w:tcPr>
            <w:tcW w:w="6768" w:type="dxa"/>
            <w:vAlign w:val="center"/>
          </w:tcPr>
          <w:p w14:paraId="5C5BD3B4" w14:textId="77777777" w:rsidR="00570771" w:rsidRPr="00B02573" w:rsidRDefault="00570771" w:rsidP="00570771">
            <w:r w:rsidRPr="00B02573">
              <w:t>Private Internet Exchange</w:t>
            </w:r>
          </w:p>
        </w:tc>
      </w:tr>
      <w:tr w:rsidR="00570771" w:rsidRPr="00B02573" w14:paraId="58C62B65" w14:textId="77777777">
        <w:tc>
          <w:tcPr>
            <w:tcW w:w="2088" w:type="dxa"/>
            <w:vAlign w:val="center"/>
          </w:tcPr>
          <w:p w14:paraId="1D1E025A" w14:textId="77777777" w:rsidR="00570771" w:rsidRPr="00B02573" w:rsidRDefault="00570771" w:rsidP="00570771">
            <w:proofErr w:type="spellStart"/>
            <w:r w:rsidRPr="00B02573">
              <w:t>ppi</w:t>
            </w:r>
            <w:proofErr w:type="spellEnd"/>
          </w:p>
        </w:tc>
        <w:tc>
          <w:tcPr>
            <w:tcW w:w="6768" w:type="dxa"/>
            <w:vAlign w:val="center"/>
          </w:tcPr>
          <w:p w14:paraId="234CEA53" w14:textId="77777777" w:rsidR="00570771" w:rsidRPr="00B02573" w:rsidRDefault="00570771" w:rsidP="00570771">
            <w:r w:rsidRPr="00B02573">
              <w:t>pixels per inch</w:t>
            </w:r>
          </w:p>
        </w:tc>
      </w:tr>
      <w:tr w:rsidR="00570771" w:rsidRPr="00B02573" w14:paraId="6D18DF5B" w14:textId="77777777">
        <w:tc>
          <w:tcPr>
            <w:tcW w:w="2088" w:type="dxa"/>
            <w:vAlign w:val="center"/>
          </w:tcPr>
          <w:p w14:paraId="457BB934" w14:textId="77777777" w:rsidR="00570771" w:rsidRPr="00B02573" w:rsidRDefault="00570771" w:rsidP="00570771">
            <w:r w:rsidRPr="00B02573">
              <w:t>R&amp;D</w:t>
            </w:r>
          </w:p>
        </w:tc>
        <w:tc>
          <w:tcPr>
            <w:tcW w:w="6768" w:type="dxa"/>
            <w:vAlign w:val="center"/>
          </w:tcPr>
          <w:p w14:paraId="367CCEDE" w14:textId="77777777" w:rsidR="00570771" w:rsidRPr="00B02573" w:rsidRDefault="00570771" w:rsidP="00570771">
            <w:r w:rsidRPr="00B02573">
              <w:t>Research and Development</w:t>
            </w:r>
          </w:p>
        </w:tc>
      </w:tr>
      <w:tr w:rsidR="00570771" w:rsidRPr="00B02573" w14:paraId="33A250F0" w14:textId="77777777">
        <w:tc>
          <w:tcPr>
            <w:tcW w:w="2088" w:type="dxa"/>
            <w:vAlign w:val="center"/>
          </w:tcPr>
          <w:p w14:paraId="6E3D958D" w14:textId="77777777" w:rsidR="00570771" w:rsidRPr="00B02573" w:rsidRDefault="00570771" w:rsidP="00570771">
            <w:r w:rsidRPr="00B02573">
              <w:t>RAM</w:t>
            </w:r>
          </w:p>
        </w:tc>
        <w:tc>
          <w:tcPr>
            <w:tcW w:w="6768" w:type="dxa"/>
            <w:vAlign w:val="center"/>
          </w:tcPr>
          <w:p w14:paraId="4B9F26DA" w14:textId="77777777" w:rsidR="00570771" w:rsidRPr="00B02573" w:rsidRDefault="00570771" w:rsidP="00570771">
            <w:r w:rsidRPr="00B02573">
              <w:t>Random Access Memory</w:t>
            </w:r>
          </w:p>
        </w:tc>
      </w:tr>
      <w:tr w:rsidR="00570771" w:rsidRPr="00B02573" w14:paraId="294A1D2D" w14:textId="77777777">
        <w:tc>
          <w:tcPr>
            <w:tcW w:w="2088" w:type="dxa"/>
            <w:vAlign w:val="center"/>
          </w:tcPr>
          <w:p w14:paraId="7507D58F" w14:textId="77777777" w:rsidR="00570771" w:rsidRPr="00B02573" w:rsidRDefault="00570771" w:rsidP="00570771">
            <w:r w:rsidRPr="00B02573">
              <w:t>RGB</w:t>
            </w:r>
          </w:p>
        </w:tc>
        <w:tc>
          <w:tcPr>
            <w:tcW w:w="6768" w:type="dxa"/>
            <w:vAlign w:val="center"/>
          </w:tcPr>
          <w:p w14:paraId="4898CF00" w14:textId="77777777" w:rsidR="00570771" w:rsidRPr="00B02573" w:rsidRDefault="00570771" w:rsidP="00570771">
            <w:r w:rsidRPr="00B02573">
              <w:t>Red Green Blue</w:t>
            </w:r>
          </w:p>
        </w:tc>
      </w:tr>
      <w:tr w:rsidR="00570771" w:rsidRPr="00B02573" w14:paraId="76D8C000" w14:textId="77777777">
        <w:tc>
          <w:tcPr>
            <w:tcW w:w="2088" w:type="dxa"/>
            <w:vAlign w:val="center"/>
          </w:tcPr>
          <w:p w14:paraId="1B4E0996" w14:textId="77777777" w:rsidR="00570771" w:rsidRPr="00B02573" w:rsidRDefault="00570771" w:rsidP="00570771">
            <w:r w:rsidRPr="00B02573">
              <w:t>RISC</w:t>
            </w:r>
          </w:p>
        </w:tc>
        <w:tc>
          <w:tcPr>
            <w:tcW w:w="6768" w:type="dxa"/>
            <w:vAlign w:val="center"/>
          </w:tcPr>
          <w:p w14:paraId="1BD288D9" w14:textId="77777777" w:rsidR="00570771" w:rsidRPr="00B02573" w:rsidRDefault="00570771" w:rsidP="00570771">
            <w:r w:rsidRPr="00B02573">
              <w:t>Repository for Individuals of Special Concern</w:t>
            </w:r>
          </w:p>
        </w:tc>
      </w:tr>
      <w:tr w:rsidR="00570771" w:rsidRPr="00B02573" w14:paraId="2DDE7ADC" w14:textId="77777777">
        <w:tc>
          <w:tcPr>
            <w:tcW w:w="2088" w:type="dxa"/>
            <w:vAlign w:val="center"/>
          </w:tcPr>
          <w:p w14:paraId="744AB1AA" w14:textId="77777777" w:rsidR="00570771" w:rsidRPr="00B02573" w:rsidRDefault="00570771" w:rsidP="00570771">
            <w:r w:rsidRPr="00B02573">
              <w:t>SAP</w:t>
            </w:r>
          </w:p>
        </w:tc>
        <w:tc>
          <w:tcPr>
            <w:tcW w:w="6768" w:type="dxa"/>
            <w:vAlign w:val="center"/>
          </w:tcPr>
          <w:p w14:paraId="708EB5B9" w14:textId="77777777" w:rsidR="00570771" w:rsidRPr="00B02573" w:rsidRDefault="00570771" w:rsidP="00570771">
            <w:r w:rsidRPr="00B02573">
              <w:t>Subject Acquisition Profile</w:t>
            </w:r>
          </w:p>
        </w:tc>
      </w:tr>
      <w:tr w:rsidR="00570771" w:rsidRPr="00B02573" w14:paraId="5DC2F2C2" w14:textId="77777777">
        <w:tc>
          <w:tcPr>
            <w:tcW w:w="2088" w:type="dxa"/>
            <w:vAlign w:val="center"/>
          </w:tcPr>
          <w:p w14:paraId="4B1C1F1D" w14:textId="77777777" w:rsidR="00570771" w:rsidRPr="00B02573" w:rsidRDefault="00570771" w:rsidP="00570771">
            <w:r w:rsidRPr="00B02573">
              <w:t>SD</w:t>
            </w:r>
          </w:p>
        </w:tc>
        <w:tc>
          <w:tcPr>
            <w:tcW w:w="6768" w:type="dxa"/>
            <w:vAlign w:val="center"/>
          </w:tcPr>
          <w:p w14:paraId="10E28988" w14:textId="77777777" w:rsidR="00570771" w:rsidRPr="00B02573" w:rsidRDefault="00570771" w:rsidP="00570771">
            <w:r w:rsidRPr="00B02573">
              <w:t>Type of data storage card</w:t>
            </w:r>
          </w:p>
        </w:tc>
      </w:tr>
      <w:tr w:rsidR="00570771" w:rsidRPr="00B02573" w14:paraId="59721055" w14:textId="77777777">
        <w:tc>
          <w:tcPr>
            <w:tcW w:w="2088" w:type="dxa"/>
            <w:vAlign w:val="center"/>
          </w:tcPr>
          <w:p w14:paraId="1AE7D9D7" w14:textId="77777777" w:rsidR="00570771" w:rsidRPr="00B02573" w:rsidRDefault="00570771" w:rsidP="00570771">
            <w:r>
              <w:t>S</w:t>
            </w:r>
            <w:r w:rsidRPr="00B02573">
              <w:t>MTs</w:t>
            </w:r>
          </w:p>
        </w:tc>
        <w:tc>
          <w:tcPr>
            <w:tcW w:w="6768" w:type="dxa"/>
            <w:vAlign w:val="center"/>
          </w:tcPr>
          <w:p w14:paraId="4B9CCD05" w14:textId="77777777" w:rsidR="00570771" w:rsidRPr="00B02573" w:rsidRDefault="00570771" w:rsidP="00570771">
            <w:r w:rsidRPr="00B02573">
              <w:t>Scars, Marks, and Tattoos</w:t>
            </w:r>
          </w:p>
        </w:tc>
      </w:tr>
      <w:tr w:rsidR="00570771" w:rsidRPr="00B02573" w14:paraId="0E352299" w14:textId="77777777">
        <w:tc>
          <w:tcPr>
            <w:tcW w:w="2088" w:type="dxa"/>
            <w:vAlign w:val="center"/>
          </w:tcPr>
          <w:p w14:paraId="07E96CB7" w14:textId="77777777" w:rsidR="00570771" w:rsidRPr="00B02573" w:rsidRDefault="00570771" w:rsidP="00570771">
            <w:r w:rsidRPr="00B02573">
              <w:lastRenderedPageBreak/>
              <w:t>TWIC</w:t>
            </w:r>
          </w:p>
        </w:tc>
        <w:tc>
          <w:tcPr>
            <w:tcW w:w="6768" w:type="dxa"/>
            <w:vAlign w:val="center"/>
          </w:tcPr>
          <w:p w14:paraId="20FC682C" w14:textId="77777777" w:rsidR="00570771" w:rsidRPr="006F6DB3" w:rsidRDefault="00570771" w:rsidP="00570771">
            <w:pPr>
              <w:rPr>
                <w:highlight w:val="yellow"/>
              </w:rPr>
            </w:pPr>
            <w:r w:rsidRPr="00B02573">
              <w:t>Transportation Worker Identification Credential</w:t>
            </w:r>
          </w:p>
        </w:tc>
      </w:tr>
      <w:tr w:rsidR="00570771" w:rsidRPr="00B02573" w14:paraId="40E415DD" w14:textId="77777777">
        <w:tc>
          <w:tcPr>
            <w:tcW w:w="2088" w:type="dxa"/>
            <w:vAlign w:val="center"/>
          </w:tcPr>
          <w:p w14:paraId="277D0D6B" w14:textId="77777777" w:rsidR="00570771" w:rsidRPr="00B02573" w:rsidRDefault="00570771" w:rsidP="00570771">
            <w:r w:rsidRPr="00B02573">
              <w:t>USB</w:t>
            </w:r>
          </w:p>
        </w:tc>
        <w:tc>
          <w:tcPr>
            <w:tcW w:w="6768" w:type="dxa"/>
            <w:vAlign w:val="center"/>
          </w:tcPr>
          <w:p w14:paraId="03788071" w14:textId="77777777" w:rsidR="00570771" w:rsidRPr="00B02573" w:rsidRDefault="00570771" w:rsidP="00570771">
            <w:r w:rsidRPr="00B02573">
              <w:t>Universal Serial Bus</w:t>
            </w:r>
          </w:p>
        </w:tc>
      </w:tr>
      <w:tr w:rsidR="00570771" w:rsidRPr="00B02573" w14:paraId="717F6DF7" w14:textId="77777777">
        <w:tc>
          <w:tcPr>
            <w:tcW w:w="2088" w:type="dxa"/>
            <w:vAlign w:val="center"/>
          </w:tcPr>
          <w:p w14:paraId="09279C93" w14:textId="77777777" w:rsidR="00570771" w:rsidRPr="00B02573" w:rsidRDefault="00570771" w:rsidP="00570771">
            <w:r w:rsidRPr="00B02573">
              <w:t>US FCC</w:t>
            </w:r>
          </w:p>
        </w:tc>
        <w:tc>
          <w:tcPr>
            <w:tcW w:w="6768" w:type="dxa"/>
            <w:vAlign w:val="center"/>
          </w:tcPr>
          <w:p w14:paraId="4FAE6C59" w14:textId="77777777" w:rsidR="00570771" w:rsidRPr="00B02573" w:rsidRDefault="00570771" w:rsidP="00570771">
            <w:r w:rsidRPr="00B02573">
              <w:t>United States Federal Communications Commission</w:t>
            </w:r>
          </w:p>
        </w:tc>
      </w:tr>
      <w:tr w:rsidR="00570771" w:rsidRPr="00B02573" w14:paraId="219DFD12" w14:textId="77777777">
        <w:tc>
          <w:tcPr>
            <w:tcW w:w="2088" w:type="dxa"/>
            <w:vAlign w:val="center"/>
          </w:tcPr>
          <w:p w14:paraId="40AAA28D" w14:textId="77777777" w:rsidR="00570771" w:rsidRPr="00B02573" w:rsidRDefault="00570771" w:rsidP="00570771">
            <w:r w:rsidRPr="00B02573">
              <w:t>US VISIT</w:t>
            </w:r>
          </w:p>
        </w:tc>
        <w:tc>
          <w:tcPr>
            <w:tcW w:w="6768" w:type="dxa"/>
            <w:vAlign w:val="center"/>
          </w:tcPr>
          <w:p w14:paraId="6D2AE4F2" w14:textId="77777777" w:rsidR="00570771" w:rsidRPr="00B02573" w:rsidRDefault="00570771" w:rsidP="00570771">
            <w:r w:rsidRPr="00B02573">
              <w:t>United States Visitor and Immigrant Status Indicator Technology</w:t>
            </w:r>
          </w:p>
        </w:tc>
      </w:tr>
      <w:tr w:rsidR="00570771" w:rsidRPr="00B02573" w14:paraId="7FC4DEC4" w14:textId="77777777">
        <w:tc>
          <w:tcPr>
            <w:tcW w:w="2088" w:type="dxa"/>
            <w:vAlign w:val="center"/>
          </w:tcPr>
          <w:p w14:paraId="45025768" w14:textId="77777777" w:rsidR="00570771" w:rsidRPr="00B02573" w:rsidRDefault="00570771" w:rsidP="00570771">
            <w:r w:rsidRPr="00B02573">
              <w:t>VAC</w:t>
            </w:r>
          </w:p>
        </w:tc>
        <w:tc>
          <w:tcPr>
            <w:tcW w:w="6768" w:type="dxa"/>
            <w:vAlign w:val="center"/>
          </w:tcPr>
          <w:p w14:paraId="05E00FA5" w14:textId="77777777" w:rsidR="00570771" w:rsidRPr="00B02573" w:rsidRDefault="00570771" w:rsidP="00570771">
            <w:r w:rsidRPr="00B02573">
              <w:t> Volts AC</w:t>
            </w:r>
          </w:p>
        </w:tc>
      </w:tr>
      <w:tr w:rsidR="00570771" w:rsidRPr="00B02573" w14:paraId="57FB513A" w14:textId="77777777">
        <w:tc>
          <w:tcPr>
            <w:tcW w:w="2088" w:type="dxa"/>
            <w:vAlign w:val="center"/>
          </w:tcPr>
          <w:p w14:paraId="3EA2FD63" w14:textId="77777777" w:rsidR="00570771" w:rsidRPr="00B02573" w:rsidRDefault="00570771" w:rsidP="00570771">
            <w:r w:rsidRPr="00B02573">
              <w:t>VDC</w:t>
            </w:r>
          </w:p>
        </w:tc>
        <w:tc>
          <w:tcPr>
            <w:tcW w:w="6768" w:type="dxa"/>
            <w:vAlign w:val="center"/>
          </w:tcPr>
          <w:p w14:paraId="0DDFA64B" w14:textId="77777777" w:rsidR="00570771" w:rsidRPr="00B02573" w:rsidRDefault="00570771" w:rsidP="00570771">
            <w:r w:rsidRPr="00B02573">
              <w:t> Volts DC</w:t>
            </w:r>
          </w:p>
        </w:tc>
      </w:tr>
      <w:tr w:rsidR="00570771" w:rsidRPr="00B02573" w14:paraId="64325F4B" w14:textId="77777777">
        <w:tc>
          <w:tcPr>
            <w:tcW w:w="2088" w:type="dxa"/>
            <w:vAlign w:val="center"/>
          </w:tcPr>
          <w:p w14:paraId="5F6810EF" w14:textId="77777777" w:rsidR="00570771" w:rsidRPr="00B02573" w:rsidRDefault="00570771" w:rsidP="00570771">
            <w:r w:rsidRPr="00B02573">
              <w:t>WCDMA</w:t>
            </w:r>
          </w:p>
        </w:tc>
        <w:tc>
          <w:tcPr>
            <w:tcW w:w="6768" w:type="dxa"/>
            <w:vAlign w:val="center"/>
          </w:tcPr>
          <w:p w14:paraId="365E8C1F" w14:textId="77777777" w:rsidR="00570771" w:rsidRPr="00B02573" w:rsidRDefault="00570771" w:rsidP="00570771">
            <w:r w:rsidRPr="00B02573">
              <w:t> The next phase of cellular technology to approach 40 megabytes/sec</w:t>
            </w:r>
          </w:p>
        </w:tc>
      </w:tr>
      <w:tr w:rsidR="00570771" w:rsidRPr="00B02573" w14:paraId="2974DE8A" w14:textId="77777777">
        <w:tc>
          <w:tcPr>
            <w:tcW w:w="2088" w:type="dxa"/>
            <w:vAlign w:val="center"/>
          </w:tcPr>
          <w:p w14:paraId="7B7EBEDF" w14:textId="77777777" w:rsidR="00570771" w:rsidRPr="00B02573" w:rsidRDefault="00570771" w:rsidP="00570771">
            <w:r w:rsidRPr="00B02573">
              <w:t>WSQ</w:t>
            </w:r>
          </w:p>
        </w:tc>
        <w:tc>
          <w:tcPr>
            <w:tcW w:w="6768" w:type="dxa"/>
            <w:vAlign w:val="center"/>
          </w:tcPr>
          <w:p w14:paraId="486D702A" w14:textId="77777777" w:rsidR="00570771" w:rsidRPr="00B02573" w:rsidRDefault="00570771" w:rsidP="00570771">
            <w:r w:rsidRPr="00B02573">
              <w:t>Wavelet Scalar Quantization</w:t>
            </w:r>
          </w:p>
        </w:tc>
      </w:tr>
      <w:tr w:rsidR="00570771" w:rsidRPr="00B02573" w14:paraId="5B1B66A3" w14:textId="77777777">
        <w:tc>
          <w:tcPr>
            <w:tcW w:w="2088" w:type="dxa"/>
            <w:vAlign w:val="center"/>
          </w:tcPr>
          <w:p w14:paraId="038A2176" w14:textId="77777777" w:rsidR="00570771" w:rsidRPr="00B02573" w:rsidRDefault="00570771" w:rsidP="00570771">
            <w:r w:rsidRPr="00B02573">
              <w:t>XML</w:t>
            </w:r>
          </w:p>
        </w:tc>
        <w:tc>
          <w:tcPr>
            <w:tcW w:w="6768" w:type="dxa"/>
            <w:vAlign w:val="center"/>
          </w:tcPr>
          <w:p w14:paraId="653270B9" w14:textId="77777777" w:rsidR="00570771" w:rsidRPr="00B02573" w:rsidRDefault="00570771" w:rsidP="00570771">
            <w:r w:rsidRPr="00B02573">
              <w:t>Extensible Markup Language</w:t>
            </w:r>
          </w:p>
        </w:tc>
      </w:tr>
    </w:tbl>
    <w:p w14:paraId="453D579A" w14:textId="77777777" w:rsidR="00570771" w:rsidRDefault="00570771" w:rsidP="00570771">
      <w:pPr>
        <w:spacing w:after="120"/>
      </w:pPr>
    </w:p>
    <w:p w14:paraId="5D56875C" w14:textId="08615778" w:rsidR="00570771" w:rsidRPr="00B02573" w:rsidRDefault="00570771" w:rsidP="00570771">
      <w:pPr>
        <w:spacing w:after="120"/>
      </w:pPr>
    </w:p>
    <w:sectPr w:rsidR="00570771" w:rsidRPr="00B02573" w:rsidSect="00570771">
      <w:headerReference w:type="even" r:id="rId44"/>
      <w:headerReference w:type="default" r:id="rId45"/>
      <w:footerReference w:type="even" r:id="rId46"/>
      <w:footerReference w:type="default" r:id="rId47"/>
      <w:headerReference w:type="first" r:id="rId48"/>
      <w:footerReference w:type="first" r:id="rId49"/>
      <w:pgSz w:w="12240" w:h="15840" w:code="1"/>
      <w:pgMar w:top="1440" w:right="1584" w:bottom="1440" w:left="158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0F8C9B" w14:textId="77777777" w:rsidR="00FD5F7F" w:rsidRDefault="00FD5F7F">
      <w:r>
        <w:separator/>
      </w:r>
    </w:p>
    <w:p w14:paraId="2591D3C0" w14:textId="77777777" w:rsidR="00FD5F7F" w:rsidRDefault="00FD5F7F"/>
    <w:p w14:paraId="6675447D" w14:textId="77777777" w:rsidR="00FD5F7F" w:rsidRDefault="00FD5F7F" w:rsidP="00570771"/>
    <w:p w14:paraId="3BD16426" w14:textId="77777777" w:rsidR="00FD5F7F" w:rsidRDefault="00FD5F7F" w:rsidP="00570771"/>
    <w:p w14:paraId="6AFBDF7E" w14:textId="77777777" w:rsidR="00FD5F7F" w:rsidRDefault="00FD5F7F" w:rsidP="00570771"/>
    <w:p w14:paraId="5BB9CEDF" w14:textId="77777777" w:rsidR="00FD5F7F" w:rsidRDefault="00FD5F7F" w:rsidP="00570771"/>
    <w:p w14:paraId="024222A6" w14:textId="77777777" w:rsidR="00FD5F7F" w:rsidRDefault="00FD5F7F" w:rsidP="00570771"/>
    <w:p w14:paraId="3E37E16B" w14:textId="77777777" w:rsidR="00FD5F7F" w:rsidRDefault="00FD5F7F" w:rsidP="00570771"/>
    <w:p w14:paraId="00CF98AC" w14:textId="77777777" w:rsidR="00FD5F7F" w:rsidRDefault="00FD5F7F" w:rsidP="00570771"/>
    <w:p w14:paraId="3720BDF3" w14:textId="77777777" w:rsidR="00FD5F7F" w:rsidRDefault="00FD5F7F" w:rsidP="00570771"/>
    <w:p w14:paraId="7E23E758" w14:textId="77777777" w:rsidR="00FD5F7F" w:rsidRDefault="00FD5F7F" w:rsidP="00570771"/>
    <w:p w14:paraId="426F1EFE" w14:textId="77777777" w:rsidR="00FD5F7F" w:rsidRDefault="00FD5F7F" w:rsidP="00570771"/>
    <w:p w14:paraId="3C04D210" w14:textId="77777777" w:rsidR="00FD5F7F" w:rsidRDefault="00FD5F7F" w:rsidP="00570771"/>
  </w:endnote>
  <w:endnote w:type="continuationSeparator" w:id="0">
    <w:p w14:paraId="0D0B1DCE" w14:textId="77777777" w:rsidR="00FD5F7F" w:rsidRDefault="00FD5F7F">
      <w:r>
        <w:continuationSeparator/>
      </w:r>
    </w:p>
    <w:p w14:paraId="7E83196F" w14:textId="77777777" w:rsidR="00FD5F7F" w:rsidRDefault="00FD5F7F"/>
    <w:p w14:paraId="0673C0F9" w14:textId="77777777" w:rsidR="00FD5F7F" w:rsidRDefault="00FD5F7F" w:rsidP="00570771"/>
    <w:p w14:paraId="21BEB77F" w14:textId="77777777" w:rsidR="00FD5F7F" w:rsidRDefault="00FD5F7F" w:rsidP="00570771"/>
    <w:p w14:paraId="2C924EF7" w14:textId="77777777" w:rsidR="00FD5F7F" w:rsidRDefault="00FD5F7F" w:rsidP="00570771"/>
    <w:p w14:paraId="03EC2CAE" w14:textId="77777777" w:rsidR="00FD5F7F" w:rsidRDefault="00FD5F7F" w:rsidP="00570771"/>
    <w:p w14:paraId="167AC59D" w14:textId="77777777" w:rsidR="00FD5F7F" w:rsidRDefault="00FD5F7F" w:rsidP="00570771"/>
    <w:p w14:paraId="7EFBC690" w14:textId="77777777" w:rsidR="00FD5F7F" w:rsidRDefault="00FD5F7F" w:rsidP="00570771"/>
    <w:p w14:paraId="1BFD7ACD" w14:textId="77777777" w:rsidR="00FD5F7F" w:rsidRDefault="00FD5F7F" w:rsidP="00570771"/>
    <w:p w14:paraId="665CC0F2" w14:textId="77777777" w:rsidR="00FD5F7F" w:rsidRDefault="00FD5F7F" w:rsidP="00570771"/>
    <w:p w14:paraId="0F62DFC8" w14:textId="77777777" w:rsidR="00FD5F7F" w:rsidRDefault="00FD5F7F" w:rsidP="00570771"/>
    <w:p w14:paraId="5F2FA34B" w14:textId="77777777" w:rsidR="00FD5F7F" w:rsidRDefault="00FD5F7F" w:rsidP="00570771"/>
    <w:p w14:paraId="41985175" w14:textId="77777777" w:rsidR="00FD5F7F" w:rsidRDefault="00FD5F7F" w:rsidP="005707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00000287" w:usb1="00000000" w:usb2="00000000" w:usb3="00000000" w:csb0="0000009F" w:csb1="00000000"/>
  </w:font>
  <w:font w:name="ArialMT">
    <w:altName w:val="Arial"/>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AC4D3C" w14:textId="77777777" w:rsidR="009B6FE7" w:rsidRDefault="009B6FE7" w:rsidP="005707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1BD522" w14:textId="77777777" w:rsidR="009B6FE7" w:rsidRDefault="009B6FE7">
    <w:pPr>
      <w:pStyle w:val="Footer"/>
      <w:ind w:right="360"/>
    </w:pPr>
  </w:p>
  <w:p w14:paraId="42CC4721" w14:textId="77777777" w:rsidR="009B6FE7" w:rsidRDefault="009B6FE7"/>
  <w:p w14:paraId="31D1854C" w14:textId="77777777" w:rsidR="009B6FE7" w:rsidRDefault="009B6FE7" w:rsidP="00570771"/>
  <w:p w14:paraId="4DF372F3" w14:textId="77777777" w:rsidR="009B6FE7" w:rsidRDefault="009B6FE7" w:rsidP="00570771"/>
  <w:p w14:paraId="0F8DB2EA" w14:textId="77777777" w:rsidR="009B6FE7" w:rsidRDefault="009B6FE7" w:rsidP="00570771"/>
  <w:p w14:paraId="4A157E4B" w14:textId="77777777" w:rsidR="009B6FE7" w:rsidRDefault="009B6FE7" w:rsidP="00570771"/>
  <w:p w14:paraId="359AE16F" w14:textId="77777777" w:rsidR="009B6FE7" w:rsidRDefault="009B6FE7" w:rsidP="00570771"/>
  <w:p w14:paraId="11C71F2B" w14:textId="77777777" w:rsidR="009B6FE7" w:rsidRDefault="009B6FE7" w:rsidP="00570771"/>
  <w:p w14:paraId="1F035ECF" w14:textId="77777777" w:rsidR="009B6FE7" w:rsidRDefault="009B6FE7" w:rsidP="00570771"/>
  <w:p w14:paraId="5F58E8CA" w14:textId="77777777" w:rsidR="009B6FE7" w:rsidRDefault="009B6FE7" w:rsidP="00570771"/>
  <w:p w14:paraId="70E7730F" w14:textId="77777777" w:rsidR="009B6FE7" w:rsidRDefault="009B6FE7" w:rsidP="00570771"/>
  <w:p w14:paraId="7A35F2F1" w14:textId="77777777" w:rsidR="009B6FE7" w:rsidRDefault="009B6FE7" w:rsidP="00570771"/>
  <w:p w14:paraId="02B6085B" w14:textId="77777777" w:rsidR="009B6FE7" w:rsidRDefault="009B6FE7" w:rsidP="0057077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F4F68" w14:textId="77777777" w:rsidR="009B6FE7" w:rsidRDefault="009B6FE7" w:rsidP="005707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27C9C">
      <w:rPr>
        <w:rStyle w:val="PageNumber"/>
        <w:noProof/>
      </w:rPr>
      <w:t>42</w:t>
    </w:r>
    <w:r>
      <w:rPr>
        <w:rStyle w:val="PageNumber"/>
      </w:rPr>
      <w:fldChar w:fldCharType="end"/>
    </w:r>
  </w:p>
  <w:p w14:paraId="12862CE3" w14:textId="77777777" w:rsidR="009B6FE7" w:rsidRDefault="009B6FE7" w:rsidP="00570771">
    <w:pPr>
      <w:jc w:val="center"/>
    </w:pPr>
    <w:r>
      <w:tab/>
    </w:r>
  </w:p>
  <w:p w14:paraId="4074CDB7" w14:textId="77777777" w:rsidR="009B6FE7" w:rsidRPr="00734D82" w:rsidRDefault="009B6FE7" w:rsidP="00570771">
    <w:pPr>
      <w:jc w:val="center"/>
      <w:rPr>
        <w:color w:val="0000FF"/>
      </w:rPr>
    </w:pPr>
    <w:r w:rsidRPr="00734D82">
      <w:rPr>
        <w:color w:val="0000FF"/>
      </w:rPr>
      <w:t>MARKUP COPY FOR COMMENTS:  NOT TO BE USED FOR OTHER PURPOSES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29463" w14:textId="77777777" w:rsidR="009B6FE7" w:rsidRPr="00734D82" w:rsidRDefault="009B6FE7">
    <w:pPr>
      <w:pStyle w:val="Footer"/>
      <w:rPr>
        <w:color w:val="0000FF"/>
      </w:rPr>
    </w:pPr>
    <w:r w:rsidRPr="00734D82">
      <w:rPr>
        <w:color w:val="0000FF"/>
      </w:rPr>
      <w:t>MARKUP COPY FOR COMMENTS:  NOT TO BE USED FOR OTHER PURPOSES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004498" w14:textId="77777777" w:rsidR="00FD5F7F" w:rsidRDefault="00FD5F7F">
      <w:r>
        <w:separator/>
      </w:r>
    </w:p>
    <w:p w14:paraId="635457C1" w14:textId="77777777" w:rsidR="00FD5F7F" w:rsidRDefault="00FD5F7F" w:rsidP="00570771"/>
  </w:footnote>
  <w:footnote w:type="continuationSeparator" w:id="0">
    <w:p w14:paraId="58EF4CB7" w14:textId="77777777" w:rsidR="00FD5F7F" w:rsidRDefault="00FD5F7F">
      <w:r>
        <w:continuationSeparator/>
      </w:r>
    </w:p>
    <w:p w14:paraId="6F5EE431" w14:textId="77777777" w:rsidR="00FD5F7F" w:rsidRDefault="00FD5F7F"/>
    <w:p w14:paraId="2665123B" w14:textId="77777777" w:rsidR="00FD5F7F" w:rsidRDefault="00FD5F7F" w:rsidP="00570771"/>
    <w:p w14:paraId="0E79209A" w14:textId="77777777" w:rsidR="00FD5F7F" w:rsidRDefault="00FD5F7F" w:rsidP="00570771"/>
    <w:p w14:paraId="57E46C24" w14:textId="77777777" w:rsidR="00FD5F7F" w:rsidRDefault="00FD5F7F" w:rsidP="00570771"/>
    <w:p w14:paraId="711583C2" w14:textId="77777777" w:rsidR="00FD5F7F" w:rsidRDefault="00FD5F7F" w:rsidP="00570771"/>
    <w:p w14:paraId="616C8BC8" w14:textId="77777777" w:rsidR="00FD5F7F" w:rsidRDefault="00FD5F7F" w:rsidP="00570771"/>
    <w:p w14:paraId="1C3B5D7C" w14:textId="77777777" w:rsidR="00FD5F7F" w:rsidRDefault="00FD5F7F" w:rsidP="00570771"/>
    <w:p w14:paraId="2C7E321E" w14:textId="77777777" w:rsidR="00FD5F7F" w:rsidRDefault="00FD5F7F" w:rsidP="00570771"/>
    <w:p w14:paraId="00557B19" w14:textId="77777777" w:rsidR="00FD5F7F" w:rsidRDefault="00FD5F7F" w:rsidP="00570771"/>
    <w:p w14:paraId="6A602B85" w14:textId="77777777" w:rsidR="00FD5F7F" w:rsidRDefault="00FD5F7F" w:rsidP="00570771"/>
    <w:p w14:paraId="06728B6D" w14:textId="77777777" w:rsidR="00FD5F7F" w:rsidRDefault="00FD5F7F" w:rsidP="00570771"/>
    <w:p w14:paraId="735B8AFE" w14:textId="77777777" w:rsidR="00FD5F7F" w:rsidRDefault="00FD5F7F" w:rsidP="00570771"/>
  </w:footnote>
  <w:footnote w:id="1">
    <w:p w14:paraId="5ABFA12B" w14:textId="77777777" w:rsidR="009B6FE7" w:rsidRDefault="009B6FE7" w:rsidP="00570771">
      <w:pPr>
        <w:pStyle w:val="FootnoteText"/>
      </w:pPr>
      <w:r>
        <w:rPr>
          <w:rStyle w:val="FootnoteReference"/>
        </w:rPr>
        <w:footnoteRef/>
      </w:r>
      <w:r>
        <w:t xml:space="preserve"> </w:t>
      </w:r>
      <w:hyperlink r:id="rId1" w:history="1">
        <w:r w:rsidRPr="00160B42">
          <w:rPr>
            <w:rStyle w:val="Hyperlink"/>
            <w:color w:val="auto"/>
            <w:u w:val="none"/>
          </w:rPr>
          <w:t>http://www.mitre.org/work/tech_papers/tech_papers_04/lepley_fingerprint/lepley_fingerprint.pdf</w:t>
        </w:r>
      </w:hyperlink>
    </w:p>
  </w:footnote>
  <w:footnote w:id="2">
    <w:p w14:paraId="0496D700" w14:textId="77777777" w:rsidR="009B6FE7" w:rsidRPr="00FC3F98" w:rsidRDefault="009B6FE7">
      <w:pPr>
        <w:pStyle w:val="FootnoteText"/>
      </w:pPr>
      <w:r>
        <w:rPr>
          <w:rStyle w:val="FootnoteReference"/>
        </w:rPr>
        <w:footnoteRef/>
      </w:r>
      <w:r>
        <w:t xml:space="preserve"> </w:t>
      </w:r>
      <w:hyperlink r:id="rId2" w:history="1">
        <w:r w:rsidRPr="0034434C">
          <w:rPr>
            <w:rStyle w:val="Hyperlink"/>
            <w:color w:val="auto"/>
            <w:u w:val="none"/>
          </w:rPr>
          <w:t>http://www.fbibiospecs.org/fbibiometric/ebts.html</w:t>
        </w:r>
      </w:hyperlink>
    </w:p>
  </w:footnote>
  <w:footnote w:id="3">
    <w:p w14:paraId="29C2CF74" w14:textId="77777777" w:rsidR="009B6FE7" w:rsidRPr="00FC3F98" w:rsidRDefault="009B6FE7">
      <w:pPr>
        <w:pStyle w:val="FootnoteText"/>
      </w:pPr>
      <w:r>
        <w:rPr>
          <w:rStyle w:val="FootnoteReference"/>
        </w:rPr>
        <w:footnoteRef/>
      </w:r>
      <w:r>
        <w:t xml:space="preserve"> </w:t>
      </w:r>
      <w:r w:rsidRPr="00160B42">
        <w:rPr>
          <w:rStyle w:val="Hyperlink"/>
          <w:color w:val="auto"/>
          <w:u w:val="none"/>
        </w:rPr>
        <w:t>http://www.fbibiospecs.org/fbibiometric/docs/pivspec.pdf</w:t>
      </w:r>
    </w:p>
  </w:footnote>
  <w:footnote w:id="4">
    <w:p w14:paraId="319D4E50" w14:textId="77777777" w:rsidR="009B6FE7" w:rsidRPr="00DB5530" w:rsidRDefault="009B6FE7" w:rsidP="00570771">
      <w:pPr>
        <w:widowControl w:val="0"/>
        <w:autoSpaceDE w:val="0"/>
        <w:autoSpaceDN w:val="0"/>
        <w:adjustRightInd w:val="0"/>
        <w:rPr>
          <w:sz w:val="20"/>
        </w:rPr>
      </w:pPr>
      <w:r>
        <w:rPr>
          <w:rStyle w:val="FootnoteReference"/>
        </w:rPr>
        <w:footnoteRef/>
      </w:r>
      <w:r>
        <w:t xml:space="preserve"> </w:t>
      </w:r>
      <w:r w:rsidRPr="00DB5530">
        <w:rPr>
          <w:sz w:val="20"/>
        </w:rPr>
        <w:t>SAP levels of 13, 14, and 15 can be considered for local use, for insta</w:t>
      </w:r>
      <w:r>
        <w:rPr>
          <w:sz w:val="20"/>
        </w:rPr>
        <w:t>nce when verifying against an ID</w:t>
      </w:r>
      <w:r w:rsidRPr="00DB5530">
        <w:rPr>
          <w:sz w:val="20"/>
        </w:rPr>
        <w:t xml:space="preserve"> card that has an imbedded facial image on a chip or </w:t>
      </w:r>
      <w:r>
        <w:rPr>
          <w:sz w:val="20"/>
        </w:rPr>
        <w:t xml:space="preserve">on an </w:t>
      </w:r>
      <w:r w:rsidRPr="00DB5530">
        <w:rPr>
          <w:sz w:val="20"/>
        </w:rPr>
        <w:t xml:space="preserve">RFID tag. </w:t>
      </w:r>
    </w:p>
  </w:footnote>
  <w:footnote w:id="5">
    <w:p w14:paraId="7AD21D3D" w14:textId="77777777" w:rsidR="009B6FE7" w:rsidRDefault="009B6FE7" w:rsidP="00570771">
      <w:pPr>
        <w:pStyle w:val="FootnoteText"/>
      </w:pPr>
      <w:r>
        <w:rPr>
          <w:rStyle w:val="FootnoteReference"/>
        </w:rPr>
        <w:footnoteRef/>
      </w:r>
      <w:r>
        <w:t xml:space="preserve"> At this time there is no commonly acknowledged equivalent image quality specifications for either face or iris capture devices.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26CA97" w14:textId="77777777" w:rsidR="009B6FE7" w:rsidRDefault="00FD5F7F">
    <w:pPr>
      <w:pStyle w:val="Header"/>
    </w:pPr>
    <w:r>
      <w:rPr>
        <w:noProof/>
      </w:rPr>
      <w:pict w14:anchorId="159AAC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548.15pt;height:91.35pt;rotation:315;z-index:-251658752;mso-wrap-edited:f;mso-position-horizontal:center;mso-position-horizontal-relative:margin;mso-position-vertical:center;mso-position-vertical-relative:margin" wrapcoords="21422 5134 21245 5134 21156 5665 21038 6727 20093 5134 19886 5311 19886 6019 20388 10800 19531 6196 18970 4072 18763 5134 18438 5134 18349 5311 18290 6196 17581 6373 16931 4072 16724 4957 16222 5842 15897 7967 15424 5665 14892 4249 14715 4957 14271 6196 14242 6373 13976 8498 13858 11508 12587 6019 12233 4426 12026 5134 11435 5311 11405 5665 11346 8498 10726 5134 10548 5134 10519 5665 10489 11331 9366 4780 9100 5311 8716 5311 8450 4957 8244 6196 7593 5134 7387 5134 7298 5488 7180 7259 6589 6019 6175 4780 6087 5134 5407 5134 5377 5311 5318 8321 4107 4957 3900 5134 3811 5842 3693 6904 3516 9914 2659 5311 2393 4603 2157 5842 1713 11154 797 5665 443 4249 236 6196 236 15757 413 16819 620 16642 650 12747 1329 16642 1566 17173 1802 15403 2659 16996 3338 16819 3457 16288 3604 14163 4195 13986 4845 17350 5052 16288 4934 14340 5466 17173 5673 16642 5732 15049 6677 16819 6884 16642 6884 14163 6441 11331 7593 16642 7653 16288 7653 14695 8657 17173 8805 16642 8598 13986 8155 9737 8982 14340 9869 18059 10105 17173 10637 15934 10755 15049 10873 13809 11553 16996 11730 16642 11789 15403 12026 12570 12528 12039 12794 10268 12853 9737 13149 11154 14656 17350 14803 17173 15335 16642 15660 15403 15542 14163 15247 11862 16606 17704 16783 17173 17345 16642 17729 14872 17935 15757 18556 17173 18645 16465 18733 12747 19354 12393 20713 17173 20861 16642 20890 16111 20920 13986 21068 10977 21570 6019 21422 5134" fillcolor="black" stroked="f">
          <v:textpath style="font-family:&quot;Calibri&quot;;font-size:1pt" string="MARKUP COPY"/>
          <w10:wrap anchorx="margin" anchory="margin"/>
        </v:shape>
      </w:pict>
    </w:r>
  </w:p>
  <w:p w14:paraId="0C36C9F7" w14:textId="77777777" w:rsidR="009B6FE7" w:rsidRDefault="009B6FE7"/>
  <w:p w14:paraId="2CEECAAB" w14:textId="77777777" w:rsidR="009B6FE7" w:rsidRDefault="009B6FE7" w:rsidP="00570771"/>
  <w:p w14:paraId="5FE1D5F7" w14:textId="77777777" w:rsidR="009B6FE7" w:rsidRDefault="009B6FE7" w:rsidP="00570771"/>
  <w:p w14:paraId="75DA4862" w14:textId="77777777" w:rsidR="009B6FE7" w:rsidRDefault="009B6FE7" w:rsidP="00570771"/>
  <w:p w14:paraId="5217C7C5" w14:textId="77777777" w:rsidR="009B6FE7" w:rsidRDefault="009B6FE7" w:rsidP="00570771"/>
  <w:p w14:paraId="7557A741" w14:textId="77777777" w:rsidR="009B6FE7" w:rsidRDefault="009B6FE7" w:rsidP="00570771"/>
  <w:p w14:paraId="3EB86EE3" w14:textId="77777777" w:rsidR="009B6FE7" w:rsidRDefault="009B6FE7" w:rsidP="00570771"/>
  <w:p w14:paraId="4482C11F" w14:textId="77777777" w:rsidR="009B6FE7" w:rsidRDefault="009B6FE7" w:rsidP="00570771"/>
  <w:p w14:paraId="6737A71D" w14:textId="77777777" w:rsidR="009B6FE7" w:rsidRDefault="009B6FE7" w:rsidP="00570771"/>
  <w:p w14:paraId="5D12F01B" w14:textId="77777777" w:rsidR="009B6FE7" w:rsidRDefault="009B6FE7" w:rsidP="00570771"/>
  <w:p w14:paraId="3A921D37" w14:textId="77777777" w:rsidR="009B6FE7" w:rsidRDefault="009B6FE7" w:rsidP="00570771"/>
  <w:p w14:paraId="1277A5EB" w14:textId="77777777" w:rsidR="009B6FE7" w:rsidRDefault="009B6FE7" w:rsidP="0057077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EFC53" w14:textId="70F6CFF9" w:rsidR="009B6FE7" w:rsidRPr="00800F97" w:rsidRDefault="00FD5F7F" w:rsidP="00570771">
    <w:pPr>
      <w:jc w:val="center"/>
      <w:rPr>
        <w:sz w:val="20"/>
        <w:szCs w:val="20"/>
      </w:rPr>
    </w:pPr>
    <w:r>
      <w:rPr>
        <w:noProof/>
      </w:rPr>
      <w:pict w14:anchorId="69E111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left:0;text-align:left;margin-left:0;margin-top:0;width:548.15pt;height:91.35pt;rotation:315;z-index:-251659776;mso-wrap-edited:f;mso-position-horizontal:center;mso-position-horizontal-relative:margin;mso-position-vertical:center;mso-position-vertical-relative:margin" wrapcoords="21422 5134 21245 5134 21156 5665 21038 6727 20093 5134 19886 5311 19886 6019 20388 10800 19531 6196 18970 4072 18763 5134 18438 5134 18349 5311 18290 6196 17581 6373 16931 4072 16724 4957 16222 5842 15897 7967 15424 5665 14892 4249 14715 4957 14271 6196 14242 6373 13976 8498 13858 11508 12587 6019 12233 4426 12026 5134 11435 5311 11405 5665 11346 8498 10726 5134 10548 5134 10519 5665 10489 11331 9366 4780 9100 5311 8716 5311 8450 4957 8244 6196 7593 5134 7387 5134 7298 5488 7180 7259 6589 6019 6175 4780 6087 5134 5407 5134 5377 5311 5318 8321 4107 4957 3900 5134 3811 5842 3693 6904 3516 9914 2659 5311 2393 4603 2157 5842 1713 11154 797 5665 443 4249 236 6196 236 15757 413 16819 620 16642 650 12747 1329 16642 1566 17173 1802 15403 2659 16996 3338 16819 3457 16288 3604 14163 4195 13986 4845 17350 5052 16288 4934 14340 5466 17173 5673 16642 5732 15049 6677 16819 6884 16642 6884 14163 6441 11331 7593 16642 7653 16288 7653 14695 8657 17173 8805 16642 8598 13986 8155 9737 8982 14340 9869 18059 10105 17173 10637 15934 10755 15049 10873 13809 11553 16996 11730 16642 11789 15403 12026 12570 12528 12039 12794 10268 12853 9737 13149 11154 14656 17350 14803 17173 15335 16642 15660 15403 15542 14163 15247 11862 16606 17704 16783 17173 17345 16642 17729 14872 17935 15757 18556 17173 18645 16465 18733 12747 19354 12393 20713 17173 20861 16642 20890 16111 20920 13986 21068 10977 21570 6019 21422 5134" fillcolor="black" stroked="f">
          <v:textpath style="font-family:&quot;Calibri&quot;;font-size:1pt" string="MARKUP COPY"/>
          <w10:wrap anchorx="margin" anchory="margin"/>
        </v:shape>
      </w:pict>
    </w:r>
    <w:r w:rsidR="009B6FE7" w:rsidRPr="00800F97">
      <w:rPr>
        <w:rFonts w:cs="Arial"/>
        <w:b/>
        <w:i/>
        <w:sz w:val="20"/>
        <w:szCs w:val="20"/>
      </w:rPr>
      <w:t xml:space="preserve">Mobile ID Device BPR </w:t>
    </w:r>
    <w:r w:rsidR="009B6FE7" w:rsidRPr="00734D82">
      <w:rPr>
        <w:rFonts w:cs="Arial"/>
        <w:b/>
        <w:i/>
        <w:color w:val="0000FF"/>
        <w:sz w:val="20"/>
        <w:szCs w:val="20"/>
      </w:rPr>
      <w:t>Version 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C0C7C" w14:textId="77777777" w:rsidR="009B6FE7" w:rsidRDefault="00FD5F7F">
    <w:pPr>
      <w:pStyle w:val="Header"/>
    </w:pPr>
    <w:r>
      <w:rPr>
        <w:noProof/>
      </w:rPr>
      <w:pict w14:anchorId="7A670C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3" type="#_x0000_t136" style="position:absolute;left:0;text-align:left;margin-left:0;margin-top:0;width:548.15pt;height:91.35pt;rotation:315;z-index:-251657728;mso-wrap-edited:f;mso-position-horizontal:center;mso-position-horizontal-relative:margin;mso-position-vertical:center;mso-position-vertical-relative:margin" wrapcoords="21422 5134 21245 5134 21156 5665 21038 6727 20093 5134 19886 5311 19886 6019 20388 10800 19531 6196 18970 4072 18763 5134 18438 5134 18349 5311 18290 6196 17581 6373 16931 4072 16724 4957 16222 5842 15897 7967 15424 5665 14892 4249 14715 4957 14271 6196 14242 6373 13976 8498 13858 11508 12587 6019 12233 4426 12026 5134 11435 5311 11405 5665 11346 8498 10726 5134 10548 5134 10519 5665 10489 11331 9366 4780 9100 5311 8716 5311 8450 4957 8244 6196 7593 5134 7387 5134 7298 5488 7180 7259 6589 6019 6175 4780 6087 5134 5407 5134 5377 5311 5318 8321 4107 4957 3900 5134 3811 5842 3693 6904 3516 9914 2659 5311 2393 4603 2157 5842 1713 11154 797 5665 443 4249 236 6196 236 15757 413 16819 620 16642 650 12747 1329 16642 1566 17173 1802 15403 2659 16996 3338 16819 3457 16288 3604 14163 4195 13986 4845 17350 5052 16288 4934 14340 5466 17173 5673 16642 5732 15049 6677 16819 6884 16642 6884 14163 6441 11331 7593 16642 7653 16288 7653 14695 8657 17173 8805 16642 8598 13986 8155 9737 8982 14340 9869 18059 10105 17173 10637 15934 10755 15049 10873 13809 11553 16996 11730 16642 11789 15403 12026 12570 12528 12039 12794 10268 12853 9737 13149 11154 14656 17350 14803 17173 15335 16642 15660 15403 15542 14163 15247 11862 16606 17704 16783 17173 17345 16642 17729 14872 17935 15757 18556 17173 18645 16465 18733 12747 19354 12393 20713 17173 20861 16642 20890 16111 20920 13986 21068 10977 21570 6019 21422 5134" fillcolor="black" stroked="f">
          <v:textpath style="font-family:&quot;Calibri&quot;;font-size:1pt" string="MARKUP COP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A18C88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57665BB6"/>
    <w:lvl w:ilvl="0">
      <w:numFmt w:val="bullet"/>
      <w:lvlText w:val="*"/>
      <w:lvlJc w:val="left"/>
    </w:lvl>
  </w:abstractNum>
  <w:abstractNum w:abstractNumId="2">
    <w:nsid w:val="04C234F7"/>
    <w:multiLevelType w:val="multilevel"/>
    <w:tmpl w:val="CA1C1ED4"/>
    <w:lvl w:ilvl="0">
      <w:start w:val="8"/>
      <w:numFmt w:val="decimal"/>
      <w:lvlText w:val="%1"/>
      <w:lvlJc w:val="left"/>
      <w:pPr>
        <w:tabs>
          <w:tab w:val="num" w:pos="555"/>
        </w:tabs>
        <w:ind w:left="555" w:hanging="555"/>
      </w:pPr>
      <w:rPr>
        <w:rFonts w:hint="default"/>
        <w:b/>
      </w:rPr>
    </w:lvl>
    <w:lvl w:ilvl="1">
      <w:start w:val="2"/>
      <w:numFmt w:val="decimal"/>
      <w:lvlText w:val="%1.%2"/>
      <w:lvlJc w:val="left"/>
      <w:pPr>
        <w:tabs>
          <w:tab w:val="num" w:pos="555"/>
        </w:tabs>
        <w:ind w:left="555" w:hanging="555"/>
      </w:pPr>
      <w:rPr>
        <w:rFonts w:hint="default"/>
        <w:b/>
      </w:rPr>
    </w:lvl>
    <w:lvl w:ilvl="2">
      <w:start w:val="1"/>
      <w:numFmt w:val="decimal"/>
      <w:lvlText w:val="%1.%2.%3"/>
      <w:lvlJc w:val="left"/>
      <w:pPr>
        <w:tabs>
          <w:tab w:val="num" w:pos="720"/>
        </w:tabs>
        <w:ind w:left="720" w:hanging="720"/>
      </w:pPr>
      <w:rPr>
        <w:rFonts w:hint="default"/>
        <w:b/>
      </w:rPr>
    </w:lvl>
    <w:lvl w:ilvl="3">
      <w:start w:val="15"/>
      <w:numFmt w:val="decimal"/>
      <w:lvlText w:val="%1.%2.%3.%4"/>
      <w:lvlJc w:val="left"/>
      <w:pPr>
        <w:tabs>
          <w:tab w:val="num" w:pos="720"/>
        </w:tabs>
        <w:ind w:left="720" w:hanging="720"/>
      </w:pPr>
      <w:rPr>
        <w:rFonts w:hint="default"/>
        <w:b/>
      </w:rPr>
    </w:lvl>
    <w:lvl w:ilvl="4">
      <w:start w:val="2"/>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nsid w:val="07405AAC"/>
    <w:multiLevelType w:val="multilevel"/>
    <w:tmpl w:val="188ACB30"/>
    <w:lvl w:ilvl="0">
      <w:start w:val="2"/>
      <w:numFmt w:val="decimal"/>
      <w:lvlText w:val="%1"/>
      <w:lvlJc w:val="left"/>
      <w:pPr>
        <w:tabs>
          <w:tab w:val="num" w:pos="432"/>
        </w:tabs>
        <w:ind w:left="432" w:hanging="432"/>
      </w:pPr>
      <w:rPr>
        <w:rFonts w:hint="default"/>
        <w:b/>
        <w:i w:val="0"/>
      </w:rPr>
    </w:lvl>
    <w:lvl w:ilvl="1">
      <w:start w:val="1"/>
      <w:numFmt w:val="decimal"/>
      <w:lvlText w:val="%1.%2"/>
      <w:lvlJc w:val="left"/>
      <w:pPr>
        <w:tabs>
          <w:tab w:val="num" w:pos="360"/>
        </w:tabs>
        <w:ind w:left="0" w:firstLine="0"/>
      </w:pPr>
      <w:rPr>
        <w:rFonts w:hint="default"/>
        <w:b/>
        <w:i w:val="0"/>
      </w:rPr>
    </w:lvl>
    <w:lvl w:ilvl="2">
      <w:numFmt w:val="decimal"/>
      <w:lvlText w:val="%1.%2.%3"/>
      <w:lvlJc w:val="left"/>
      <w:pPr>
        <w:tabs>
          <w:tab w:val="num" w:pos="720"/>
        </w:tabs>
        <w:ind w:left="0" w:firstLine="0"/>
      </w:pPr>
      <w:rPr>
        <w:rFonts w:hint="default"/>
        <w:b/>
        <w:i w:val="0"/>
      </w:rPr>
    </w:lvl>
    <w:lvl w:ilvl="3">
      <w:numFmt w:val="decimal"/>
      <w:lvlText w:val="%1.%2.%3.%4"/>
      <w:lvlJc w:val="left"/>
      <w:pPr>
        <w:tabs>
          <w:tab w:val="num" w:pos="1080"/>
        </w:tabs>
        <w:ind w:left="0" w:firstLine="0"/>
      </w:pPr>
      <w:rPr>
        <w:rFonts w:hint="default"/>
        <w:b/>
        <w:i w:val="0"/>
      </w:rPr>
    </w:lvl>
    <w:lvl w:ilvl="4">
      <w:numFmt w:val="decimal"/>
      <w:lvlText w:val="%1.%2.%3.%4.%5"/>
      <w:lvlJc w:val="left"/>
      <w:pPr>
        <w:tabs>
          <w:tab w:val="num" w:pos="1080"/>
        </w:tabs>
        <w:ind w:left="0" w:firstLine="0"/>
      </w:pPr>
      <w:rPr>
        <w:rFonts w:hint="default"/>
        <w:b/>
        <w:i w:val="0"/>
      </w:rPr>
    </w:lvl>
    <w:lvl w:ilvl="5">
      <w:numFmt w:val="decimal"/>
      <w:lvlText w:val="%1.%2.%3.%4.%5.%6"/>
      <w:lvlJc w:val="left"/>
      <w:pPr>
        <w:tabs>
          <w:tab w:val="num" w:pos="1440"/>
        </w:tabs>
        <w:ind w:left="0" w:firstLine="0"/>
      </w:pPr>
      <w:rPr>
        <w:rFonts w:hint="default"/>
        <w:b/>
        <w:i w:val="0"/>
      </w:rPr>
    </w:lvl>
    <w:lvl w:ilvl="6">
      <w:numFmt w:val="decimal"/>
      <w:lvlText w:val="%1.%2.%3.%4.%5.%6.%7"/>
      <w:lvlJc w:val="left"/>
      <w:pPr>
        <w:tabs>
          <w:tab w:val="num" w:pos="1440"/>
        </w:tabs>
        <w:ind w:left="0" w:firstLine="0"/>
      </w:pPr>
      <w:rPr>
        <w:rFonts w:hint="default"/>
      </w:rPr>
    </w:lvl>
    <w:lvl w:ilvl="7">
      <w:numFmt w:val="decimal"/>
      <w:lvlText w:val="%1.%2.%3.%4.%5.%6.%7.%8"/>
      <w:lvlJc w:val="left"/>
      <w:pPr>
        <w:tabs>
          <w:tab w:val="num" w:pos="1800"/>
        </w:tabs>
        <w:ind w:left="0" w:firstLine="0"/>
      </w:pPr>
      <w:rPr>
        <w:rFonts w:hint="default"/>
      </w:rPr>
    </w:lvl>
    <w:lvl w:ilvl="8">
      <w:numFmt w:val="decimal"/>
      <w:lvlText w:val="%1.%2.%3.%4.%5.%6.%7.%8.%9"/>
      <w:lvlJc w:val="left"/>
      <w:pPr>
        <w:tabs>
          <w:tab w:val="num" w:pos="1800"/>
        </w:tabs>
        <w:ind w:left="0" w:firstLine="0"/>
      </w:pPr>
      <w:rPr>
        <w:rFonts w:hint="default"/>
      </w:rPr>
    </w:lvl>
  </w:abstractNum>
  <w:abstractNum w:abstractNumId="4">
    <w:nsid w:val="0B026E58"/>
    <w:multiLevelType w:val="multilevel"/>
    <w:tmpl w:val="5F965890"/>
    <w:lvl w:ilvl="0">
      <w:start w:val="9"/>
      <w:numFmt w:val="decimal"/>
      <w:lvlText w:val="%1"/>
      <w:lvlJc w:val="left"/>
      <w:pPr>
        <w:tabs>
          <w:tab w:val="num" w:pos="432"/>
        </w:tabs>
        <w:ind w:left="432" w:hanging="432"/>
      </w:pPr>
      <w:rPr>
        <w:rFonts w:hint="default"/>
        <w:b/>
        <w:i w:val="0"/>
      </w:rPr>
    </w:lvl>
    <w:lvl w:ilvl="1">
      <w:start w:val="1"/>
      <w:numFmt w:val="decimal"/>
      <w:lvlText w:val="%1.%2"/>
      <w:lvlJc w:val="left"/>
      <w:pPr>
        <w:tabs>
          <w:tab w:val="num" w:pos="360"/>
        </w:tabs>
        <w:ind w:left="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5"/>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5">
    <w:nsid w:val="0B0919DE"/>
    <w:multiLevelType w:val="multilevel"/>
    <w:tmpl w:val="7FF2E91E"/>
    <w:lvl w:ilvl="0">
      <w:start w:val="11"/>
      <w:numFmt w:val="decimal"/>
      <w:lvlText w:val="%1"/>
      <w:lvlJc w:val="left"/>
      <w:pPr>
        <w:tabs>
          <w:tab w:val="num" w:pos="555"/>
        </w:tabs>
        <w:ind w:left="555" w:hanging="555"/>
      </w:pPr>
      <w:rPr>
        <w:rFonts w:hint="default"/>
        <w:b/>
      </w:rPr>
    </w:lvl>
    <w:lvl w:ilvl="1">
      <w:start w:val="2"/>
      <w:numFmt w:val="decimal"/>
      <w:lvlText w:val="%1.%2"/>
      <w:lvlJc w:val="left"/>
      <w:pPr>
        <w:tabs>
          <w:tab w:val="num" w:pos="555"/>
        </w:tabs>
        <w:ind w:left="555" w:hanging="555"/>
      </w:pPr>
      <w:rPr>
        <w:rFonts w:hint="default"/>
        <w:b/>
      </w:rPr>
    </w:lvl>
    <w:lvl w:ilvl="2">
      <w:start w:val="1"/>
      <w:numFmt w:val="decimal"/>
      <w:lvlText w:val="%1.%2.%3"/>
      <w:lvlJc w:val="left"/>
      <w:pPr>
        <w:tabs>
          <w:tab w:val="num" w:pos="720"/>
        </w:tabs>
        <w:ind w:left="720" w:hanging="720"/>
      </w:pPr>
      <w:rPr>
        <w:rFonts w:hint="default"/>
        <w:b/>
      </w:rPr>
    </w:lvl>
    <w:lvl w:ilvl="3">
      <w:start w:val="15"/>
      <w:numFmt w:val="decimal"/>
      <w:lvlText w:val="%1.%2.%3.%4"/>
      <w:lvlJc w:val="left"/>
      <w:pPr>
        <w:tabs>
          <w:tab w:val="num" w:pos="720"/>
        </w:tabs>
        <w:ind w:left="720" w:hanging="720"/>
      </w:pPr>
      <w:rPr>
        <w:rFonts w:hint="default"/>
        <w:b/>
      </w:rPr>
    </w:lvl>
    <w:lvl w:ilvl="4">
      <w:start w:val="2"/>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nsid w:val="113D7CCA"/>
    <w:multiLevelType w:val="multilevel"/>
    <w:tmpl w:val="48E26448"/>
    <w:lvl w:ilvl="0">
      <w:start w:val="6"/>
      <w:numFmt w:val="decimal"/>
      <w:lvlText w:val="%1"/>
      <w:lvlJc w:val="left"/>
      <w:pPr>
        <w:tabs>
          <w:tab w:val="num" w:pos="432"/>
        </w:tabs>
        <w:ind w:left="432" w:hanging="432"/>
      </w:pPr>
      <w:rPr>
        <w:rFonts w:hint="default"/>
        <w:b/>
        <w:i w:val="0"/>
      </w:rPr>
    </w:lvl>
    <w:lvl w:ilvl="1">
      <w:start w:val="1"/>
      <w:numFmt w:val="decimal"/>
      <w:lvlText w:val="%1.%2"/>
      <w:lvlJc w:val="left"/>
      <w:pPr>
        <w:tabs>
          <w:tab w:val="num" w:pos="360"/>
        </w:tabs>
        <w:ind w:left="0" w:firstLine="0"/>
      </w:pPr>
      <w:rPr>
        <w:rFonts w:hint="default"/>
        <w:b/>
        <w:i w:val="0"/>
      </w:rPr>
    </w:lvl>
    <w:lvl w:ilvl="2">
      <w:start w:val="1"/>
      <w:numFmt w:val="decimal"/>
      <w:isLg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7">
    <w:nsid w:val="12BE3CB9"/>
    <w:multiLevelType w:val="hybridMultilevel"/>
    <w:tmpl w:val="B78ADE76"/>
    <w:lvl w:ilvl="0" w:tplc="4A109E88">
      <w:start w:val="1"/>
      <w:numFmt w:val="decimal"/>
      <w:lvlText w:val="%1."/>
      <w:lvlJc w:val="left"/>
      <w:pPr>
        <w:tabs>
          <w:tab w:val="num" w:pos="1440"/>
        </w:tabs>
        <w:ind w:left="1440" w:hanging="720"/>
      </w:pPr>
      <w:rPr>
        <w:rFonts w:hint="default"/>
      </w:rPr>
    </w:lvl>
    <w:lvl w:ilvl="1" w:tplc="4B74206C" w:tentative="1">
      <w:start w:val="1"/>
      <w:numFmt w:val="lowerLetter"/>
      <w:lvlText w:val="%2."/>
      <w:lvlJc w:val="left"/>
      <w:pPr>
        <w:tabs>
          <w:tab w:val="num" w:pos="1800"/>
        </w:tabs>
        <w:ind w:left="1800" w:hanging="360"/>
      </w:pPr>
    </w:lvl>
    <w:lvl w:ilvl="2" w:tplc="4F165622" w:tentative="1">
      <w:start w:val="1"/>
      <w:numFmt w:val="lowerRoman"/>
      <w:lvlText w:val="%3."/>
      <w:lvlJc w:val="right"/>
      <w:pPr>
        <w:tabs>
          <w:tab w:val="num" w:pos="2520"/>
        </w:tabs>
        <w:ind w:left="2520" w:hanging="180"/>
      </w:pPr>
    </w:lvl>
    <w:lvl w:ilvl="3" w:tplc="B0CC1332">
      <w:start w:val="1"/>
      <w:numFmt w:val="decimal"/>
      <w:lvlText w:val="%4."/>
      <w:lvlJc w:val="left"/>
      <w:pPr>
        <w:tabs>
          <w:tab w:val="num" w:pos="3240"/>
        </w:tabs>
        <w:ind w:left="3240" w:hanging="360"/>
      </w:pPr>
    </w:lvl>
    <w:lvl w:ilvl="4" w:tplc="E6E4561E" w:tentative="1">
      <w:start w:val="1"/>
      <w:numFmt w:val="lowerLetter"/>
      <w:lvlText w:val="%5."/>
      <w:lvlJc w:val="left"/>
      <w:pPr>
        <w:tabs>
          <w:tab w:val="num" w:pos="3960"/>
        </w:tabs>
        <w:ind w:left="3960" w:hanging="360"/>
      </w:pPr>
    </w:lvl>
    <w:lvl w:ilvl="5" w:tplc="4BC077DA" w:tentative="1">
      <w:start w:val="1"/>
      <w:numFmt w:val="lowerRoman"/>
      <w:lvlText w:val="%6."/>
      <w:lvlJc w:val="right"/>
      <w:pPr>
        <w:tabs>
          <w:tab w:val="num" w:pos="4680"/>
        </w:tabs>
        <w:ind w:left="4680" w:hanging="180"/>
      </w:pPr>
    </w:lvl>
    <w:lvl w:ilvl="6" w:tplc="771CE648" w:tentative="1">
      <w:start w:val="1"/>
      <w:numFmt w:val="decimal"/>
      <w:lvlText w:val="%7."/>
      <w:lvlJc w:val="left"/>
      <w:pPr>
        <w:tabs>
          <w:tab w:val="num" w:pos="5400"/>
        </w:tabs>
        <w:ind w:left="5400" w:hanging="360"/>
      </w:pPr>
    </w:lvl>
    <w:lvl w:ilvl="7" w:tplc="E564D00C" w:tentative="1">
      <w:start w:val="1"/>
      <w:numFmt w:val="lowerLetter"/>
      <w:lvlText w:val="%8."/>
      <w:lvlJc w:val="left"/>
      <w:pPr>
        <w:tabs>
          <w:tab w:val="num" w:pos="6120"/>
        </w:tabs>
        <w:ind w:left="6120" w:hanging="360"/>
      </w:pPr>
    </w:lvl>
    <w:lvl w:ilvl="8" w:tplc="D7080EB0" w:tentative="1">
      <w:start w:val="1"/>
      <w:numFmt w:val="lowerRoman"/>
      <w:lvlText w:val="%9."/>
      <w:lvlJc w:val="right"/>
      <w:pPr>
        <w:tabs>
          <w:tab w:val="num" w:pos="6840"/>
        </w:tabs>
        <w:ind w:left="6840" w:hanging="180"/>
      </w:pPr>
    </w:lvl>
  </w:abstractNum>
  <w:abstractNum w:abstractNumId="8">
    <w:nsid w:val="17B83269"/>
    <w:multiLevelType w:val="multilevel"/>
    <w:tmpl w:val="26F4ECB0"/>
    <w:lvl w:ilvl="0">
      <w:start w:val="1"/>
      <w:numFmt w:val="upperLetter"/>
      <w:lvlText w:val="%1"/>
      <w:lvlJc w:val="left"/>
      <w:pPr>
        <w:tabs>
          <w:tab w:val="num" w:pos="432"/>
        </w:tabs>
        <w:ind w:left="432" w:hanging="432"/>
      </w:pPr>
      <w:rPr>
        <w:rFonts w:hint="default"/>
      </w:rPr>
    </w:lvl>
    <w:lvl w:ilvl="1">
      <w:start w:val="5"/>
      <w:numFmt w:val="decimal"/>
      <w:lvlRestart w:val="0"/>
      <w:lvlText w:val="%1.%2"/>
      <w:lvlJc w:val="left"/>
      <w:pPr>
        <w:tabs>
          <w:tab w:val="num" w:pos="576"/>
        </w:tabs>
        <w:ind w:left="576" w:hanging="576"/>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19FD3241"/>
    <w:multiLevelType w:val="multilevel"/>
    <w:tmpl w:val="0EC0240C"/>
    <w:lvl w:ilvl="0">
      <w:start w:val="1"/>
      <w:numFmt w:val="upperLetter"/>
      <w:lvlText w:val="%1"/>
      <w:lvlJc w:val="left"/>
      <w:pPr>
        <w:tabs>
          <w:tab w:val="num" w:pos="432"/>
        </w:tabs>
        <w:ind w:left="432" w:hanging="432"/>
      </w:pPr>
      <w:rPr>
        <w:rFonts w:hint="default"/>
      </w:rPr>
    </w:lvl>
    <w:lvl w:ilvl="1">
      <w:start w:val="4"/>
      <w:numFmt w:val="decimal"/>
      <w:lvlRestart w:val="0"/>
      <w:lvlText w:val="%1.%2"/>
      <w:lvlJc w:val="left"/>
      <w:pPr>
        <w:tabs>
          <w:tab w:val="num" w:pos="576"/>
        </w:tabs>
        <w:ind w:left="576" w:hanging="576"/>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1B2F0063"/>
    <w:multiLevelType w:val="multilevel"/>
    <w:tmpl w:val="A6D26424"/>
    <w:lvl w:ilvl="0">
      <w:start w:val="1"/>
      <w:numFmt w:val="upperLetter"/>
      <w:lvlText w:val="%1"/>
      <w:lvlJc w:val="left"/>
      <w:pPr>
        <w:tabs>
          <w:tab w:val="num" w:pos="432"/>
        </w:tabs>
        <w:ind w:left="432" w:hanging="432"/>
      </w:pPr>
      <w:rPr>
        <w:rFonts w:hint="default"/>
      </w:rPr>
    </w:lvl>
    <w:lvl w:ilvl="1">
      <w:start w:val="2"/>
      <w:numFmt w:val="decimal"/>
      <w:lvlRestart w:val="0"/>
      <w:lvlText w:val="%1.%2"/>
      <w:lvlJc w:val="left"/>
      <w:pPr>
        <w:tabs>
          <w:tab w:val="num" w:pos="576"/>
        </w:tabs>
        <w:ind w:left="576" w:hanging="576"/>
      </w:pPr>
      <w:rPr>
        <w:rFonts w:hint="default"/>
      </w:rPr>
    </w:lvl>
    <w:lvl w:ilvl="2">
      <w:start w:val="2"/>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1C8A7DEB"/>
    <w:multiLevelType w:val="hybridMultilevel"/>
    <w:tmpl w:val="EA0093E8"/>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Aria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Arial"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Arial"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nsid w:val="1DFF027A"/>
    <w:multiLevelType w:val="hybridMultilevel"/>
    <w:tmpl w:val="3D2C4A16"/>
    <w:lvl w:ilvl="0" w:tplc="FBF229AC">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Arial" w:hint="default"/>
      </w:rPr>
    </w:lvl>
    <w:lvl w:ilvl="2" w:tplc="04090001">
      <w:start w:val="1"/>
      <w:numFmt w:val="bullet"/>
      <w:lvlText w:val=""/>
      <w:lvlJc w:val="left"/>
      <w:pPr>
        <w:tabs>
          <w:tab w:val="num" w:pos="2160"/>
        </w:tabs>
        <w:ind w:left="2160" w:hanging="360"/>
      </w:pPr>
      <w:rPr>
        <w:rFonts w:ascii="Symbol" w:hAnsi="Symbol"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F4E28F3"/>
    <w:multiLevelType w:val="hybridMultilevel"/>
    <w:tmpl w:val="D60C25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6F8265E"/>
    <w:multiLevelType w:val="multilevel"/>
    <w:tmpl w:val="ADE239F0"/>
    <w:lvl w:ilvl="0">
      <w:start w:val="7"/>
      <w:numFmt w:val="decimal"/>
      <w:lvlText w:val="%1"/>
      <w:lvlJc w:val="left"/>
      <w:pPr>
        <w:tabs>
          <w:tab w:val="num" w:pos="432"/>
        </w:tabs>
        <w:ind w:left="432" w:hanging="432"/>
      </w:pPr>
      <w:rPr>
        <w:rFonts w:hint="default"/>
        <w:b/>
        <w:i w:val="0"/>
      </w:rPr>
    </w:lvl>
    <w:lvl w:ilvl="1">
      <w:start w:val="1"/>
      <w:numFmt w:val="decimal"/>
      <w:lvlText w:val="%1.%2"/>
      <w:lvlJc w:val="left"/>
      <w:pPr>
        <w:tabs>
          <w:tab w:val="num" w:pos="360"/>
        </w:tabs>
        <w:ind w:left="0" w:firstLine="0"/>
      </w:pPr>
      <w:rPr>
        <w:rFonts w:hint="default"/>
        <w:b/>
        <w:i w:val="0"/>
      </w:rPr>
    </w:lvl>
    <w:lvl w:ilvl="2">
      <w:start w:val="6"/>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5">
    <w:nsid w:val="294F78BA"/>
    <w:multiLevelType w:val="hybridMultilevel"/>
    <w:tmpl w:val="6FB29D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BA51459"/>
    <w:multiLevelType w:val="hybridMultilevel"/>
    <w:tmpl w:val="961C39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D792612"/>
    <w:multiLevelType w:val="multilevel"/>
    <w:tmpl w:val="C258604A"/>
    <w:lvl w:ilvl="0">
      <w:start w:val="7"/>
      <w:numFmt w:val="decimal"/>
      <w:lvlText w:val="%1"/>
      <w:lvlJc w:val="left"/>
      <w:pPr>
        <w:tabs>
          <w:tab w:val="num" w:pos="432"/>
        </w:tabs>
        <w:ind w:left="432" w:hanging="432"/>
      </w:pPr>
      <w:rPr>
        <w:rFonts w:hint="default"/>
        <w:b/>
        <w:i w:val="0"/>
      </w:rPr>
    </w:lvl>
    <w:lvl w:ilvl="1">
      <w:start w:val="3"/>
      <w:numFmt w:val="decimal"/>
      <w:lvlText w:val="%1.%2"/>
      <w:lvlJc w:val="left"/>
      <w:pPr>
        <w:tabs>
          <w:tab w:val="num" w:pos="360"/>
        </w:tabs>
        <w:ind w:left="0" w:firstLine="0"/>
      </w:pPr>
      <w:rPr>
        <w:rFonts w:ascii="Arial" w:hAnsi="Arial" w:hint="default"/>
        <w:b/>
        <w:i w:val="0"/>
        <w:sz w:val="28"/>
      </w:rPr>
    </w:lvl>
    <w:lvl w:ilvl="2">
      <w:start w:val="2"/>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8">
    <w:nsid w:val="2DC3517E"/>
    <w:multiLevelType w:val="multilevel"/>
    <w:tmpl w:val="96E096B6"/>
    <w:lvl w:ilvl="0">
      <w:start w:val="1"/>
      <w:numFmt w:val="upperLetter"/>
      <w:lvlText w:val="%1"/>
      <w:lvlJc w:val="left"/>
      <w:pPr>
        <w:tabs>
          <w:tab w:val="num" w:pos="432"/>
        </w:tabs>
        <w:ind w:left="432" w:hanging="432"/>
      </w:pPr>
      <w:rPr>
        <w:rFonts w:hint="default"/>
      </w:rPr>
    </w:lvl>
    <w:lvl w:ilvl="1">
      <w:start w:val="5"/>
      <w:numFmt w:val="decimal"/>
      <w:lvlRestart w:val="0"/>
      <w:lvlText w:val="%1.%2"/>
      <w:lvlJc w:val="left"/>
      <w:pPr>
        <w:tabs>
          <w:tab w:val="num" w:pos="576"/>
        </w:tabs>
        <w:ind w:left="576" w:hanging="576"/>
      </w:pPr>
      <w:rPr>
        <w:rFonts w:hint="default"/>
      </w:rPr>
    </w:lvl>
    <w:lvl w:ilvl="2">
      <w:start w:val="2"/>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2EC5090E"/>
    <w:multiLevelType w:val="multilevel"/>
    <w:tmpl w:val="38545B3E"/>
    <w:lvl w:ilvl="0">
      <w:start w:val="8"/>
      <w:numFmt w:val="decimal"/>
      <w:lvlText w:val="%1"/>
      <w:lvlJc w:val="left"/>
      <w:pPr>
        <w:tabs>
          <w:tab w:val="num" w:pos="432"/>
        </w:tabs>
        <w:ind w:left="432" w:hanging="432"/>
      </w:pPr>
      <w:rPr>
        <w:rFonts w:hint="default"/>
        <w:b/>
        <w:i w:val="0"/>
      </w:rPr>
    </w:lvl>
    <w:lvl w:ilvl="1">
      <w:start w:val="2"/>
      <w:numFmt w:val="decimal"/>
      <w:lvlText w:val="%1.%2"/>
      <w:lvlJc w:val="left"/>
      <w:pPr>
        <w:tabs>
          <w:tab w:val="num" w:pos="360"/>
        </w:tabs>
        <w:ind w:left="0" w:firstLine="0"/>
      </w:pPr>
      <w:rPr>
        <w:rFonts w:hint="default"/>
        <w:b/>
        <w:i w:val="0"/>
      </w:rPr>
    </w:lvl>
    <w:lvl w:ilvl="2">
      <w:start w:val="1"/>
      <w:numFmt w:val="decimal"/>
      <w:isLg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0">
    <w:nsid w:val="2EDA14A3"/>
    <w:multiLevelType w:val="multilevel"/>
    <w:tmpl w:val="88908384"/>
    <w:lvl w:ilvl="0">
      <w:start w:val="5"/>
      <w:numFmt w:val="decimal"/>
      <w:lvlText w:val="%1"/>
      <w:lvlJc w:val="left"/>
      <w:pPr>
        <w:tabs>
          <w:tab w:val="num" w:pos="432"/>
        </w:tabs>
        <w:ind w:left="432" w:hanging="432"/>
      </w:pPr>
      <w:rPr>
        <w:rFonts w:hint="default"/>
        <w:b/>
        <w:i w:val="0"/>
      </w:rPr>
    </w:lvl>
    <w:lvl w:ilvl="1">
      <w:start w:val="1"/>
      <w:numFmt w:val="decimal"/>
      <w:lvlText w:val="%1.%2"/>
      <w:lvlJc w:val="left"/>
      <w:pPr>
        <w:tabs>
          <w:tab w:val="num" w:pos="360"/>
        </w:tabs>
        <w:ind w:left="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1">
    <w:nsid w:val="315C5F17"/>
    <w:multiLevelType w:val="multilevel"/>
    <w:tmpl w:val="46C67928"/>
    <w:lvl w:ilvl="0">
      <w:start w:val="8"/>
      <w:numFmt w:val="decimal"/>
      <w:lvlText w:val="%1"/>
      <w:lvlJc w:val="left"/>
      <w:pPr>
        <w:tabs>
          <w:tab w:val="num" w:pos="432"/>
        </w:tabs>
        <w:ind w:left="432" w:hanging="432"/>
      </w:pPr>
      <w:rPr>
        <w:rFonts w:hint="default"/>
        <w:b/>
        <w:i w:val="0"/>
      </w:rPr>
    </w:lvl>
    <w:lvl w:ilvl="1">
      <w:start w:val="3"/>
      <w:numFmt w:val="decimal"/>
      <w:lvlText w:val="%1.%2"/>
      <w:lvlJc w:val="left"/>
      <w:pPr>
        <w:tabs>
          <w:tab w:val="num" w:pos="360"/>
        </w:tabs>
        <w:ind w:left="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5"/>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2">
    <w:nsid w:val="333C36B5"/>
    <w:multiLevelType w:val="hybridMultilevel"/>
    <w:tmpl w:val="05281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635432A"/>
    <w:multiLevelType w:val="hybridMultilevel"/>
    <w:tmpl w:val="B538D324"/>
    <w:lvl w:ilvl="0" w:tplc="EB2A7052">
      <w:start w:val="1"/>
      <w:numFmt w:val="bullet"/>
      <w:lvlText w:val=""/>
      <w:lvlJc w:val="left"/>
      <w:pPr>
        <w:tabs>
          <w:tab w:val="num" w:pos="720"/>
        </w:tabs>
        <w:ind w:left="720" w:hanging="360"/>
      </w:pPr>
      <w:rPr>
        <w:rFonts w:ascii="Symbol" w:hAnsi="Symbol" w:hint="default"/>
        <w:sz w:val="28"/>
      </w:rPr>
    </w:lvl>
    <w:lvl w:ilvl="1" w:tplc="6D8E41AA" w:tentative="1">
      <w:start w:val="1"/>
      <w:numFmt w:val="bullet"/>
      <w:lvlText w:val="o"/>
      <w:lvlJc w:val="left"/>
      <w:pPr>
        <w:tabs>
          <w:tab w:val="num" w:pos="1440"/>
        </w:tabs>
        <w:ind w:left="1440" w:hanging="360"/>
      </w:pPr>
      <w:rPr>
        <w:rFonts w:ascii="Courier New" w:hAnsi="Courier New" w:cs="Arial" w:hint="default"/>
      </w:rPr>
    </w:lvl>
    <w:lvl w:ilvl="2" w:tplc="A2647508" w:tentative="1">
      <w:start w:val="1"/>
      <w:numFmt w:val="bullet"/>
      <w:lvlText w:val=""/>
      <w:lvlJc w:val="left"/>
      <w:pPr>
        <w:tabs>
          <w:tab w:val="num" w:pos="2160"/>
        </w:tabs>
        <w:ind w:left="2160" w:hanging="360"/>
      </w:pPr>
      <w:rPr>
        <w:rFonts w:ascii="Wingdings" w:hAnsi="Wingdings" w:hint="default"/>
      </w:rPr>
    </w:lvl>
    <w:lvl w:ilvl="3" w:tplc="1534C1D0" w:tentative="1">
      <w:start w:val="1"/>
      <w:numFmt w:val="bullet"/>
      <w:lvlText w:val=""/>
      <w:lvlJc w:val="left"/>
      <w:pPr>
        <w:tabs>
          <w:tab w:val="num" w:pos="2880"/>
        </w:tabs>
        <w:ind w:left="2880" w:hanging="360"/>
      </w:pPr>
      <w:rPr>
        <w:rFonts w:ascii="Symbol" w:hAnsi="Symbol" w:hint="default"/>
      </w:rPr>
    </w:lvl>
    <w:lvl w:ilvl="4" w:tplc="D47E94F0" w:tentative="1">
      <w:start w:val="1"/>
      <w:numFmt w:val="bullet"/>
      <w:lvlText w:val="o"/>
      <w:lvlJc w:val="left"/>
      <w:pPr>
        <w:tabs>
          <w:tab w:val="num" w:pos="3600"/>
        </w:tabs>
        <w:ind w:left="3600" w:hanging="360"/>
      </w:pPr>
      <w:rPr>
        <w:rFonts w:ascii="Courier New" w:hAnsi="Courier New" w:cs="Arial" w:hint="default"/>
      </w:rPr>
    </w:lvl>
    <w:lvl w:ilvl="5" w:tplc="460ED4C6" w:tentative="1">
      <w:start w:val="1"/>
      <w:numFmt w:val="bullet"/>
      <w:lvlText w:val=""/>
      <w:lvlJc w:val="left"/>
      <w:pPr>
        <w:tabs>
          <w:tab w:val="num" w:pos="4320"/>
        </w:tabs>
        <w:ind w:left="4320" w:hanging="360"/>
      </w:pPr>
      <w:rPr>
        <w:rFonts w:ascii="Wingdings" w:hAnsi="Wingdings" w:hint="default"/>
      </w:rPr>
    </w:lvl>
    <w:lvl w:ilvl="6" w:tplc="6ED0AE6C" w:tentative="1">
      <w:start w:val="1"/>
      <w:numFmt w:val="bullet"/>
      <w:lvlText w:val=""/>
      <w:lvlJc w:val="left"/>
      <w:pPr>
        <w:tabs>
          <w:tab w:val="num" w:pos="5040"/>
        </w:tabs>
        <w:ind w:left="5040" w:hanging="360"/>
      </w:pPr>
      <w:rPr>
        <w:rFonts w:ascii="Symbol" w:hAnsi="Symbol" w:hint="default"/>
      </w:rPr>
    </w:lvl>
    <w:lvl w:ilvl="7" w:tplc="09704A28" w:tentative="1">
      <w:start w:val="1"/>
      <w:numFmt w:val="bullet"/>
      <w:lvlText w:val="o"/>
      <w:lvlJc w:val="left"/>
      <w:pPr>
        <w:tabs>
          <w:tab w:val="num" w:pos="5760"/>
        </w:tabs>
        <w:ind w:left="5760" w:hanging="360"/>
      </w:pPr>
      <w:rPr>
        <w:rFonts w:ascii="Courier New" w:hAnsi="Courier New" w:cs="Arial" w:hint="default"/>
      </w:rPr>
    </w:lvl>
    <w:lvl w:ilvl="8" w:tplc="77E03196" w:tentative="1">
      <w:start w:val="1"/>
      <w:numFmt w:val="bullet"/>
      <w:lvlText w:val=""/>
      <w:lvlJc w:val="left"/>
      <w:pPr>
        <w:tabs>
          <w:tab w:val="num" w:pos="6480"/>
        </w:tabs>
        <w:ind w:left="6480" w:hanging="360"/>
      </w:pPr>
      <w:rPr>
        <w:rFonts w:ascii="Wingdings" w:hAnsi="Wingdings" w:hint="default"/>
      </w:rPr>
    </w:lvl>
  </w:abstractNum>
  <w:abstractNum w:abstractNumId="24">
    <w:nsid w:val="38EC6656"/>
    <w:multiLevelType w:val="hybridMultilevel"/>
    <w:tmpl w:val="354C0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EB43918"/>
    <w:multiLevelType w:val="multilevel"/>
    <w:tmpl w:val="C5E0C288"/>
    <w:lvl w:ilvl="0">
      <w:start w:val="1"/>
      <w:numFmt w:val="upperLetter"/>
      <w:lvlText w:val="%1"/>
      <w:lvlJc w:val="left"/>
      <w:pPr>
        <w:tabs>
          <w:tab w:val="num" w:pos="432"/>
        </w:tabs>
        <w:ind w:left="432" w:hanging="432"/>
      </w:pPr>
      <w:rPr>
        <w:rFonts w:hint="default"/>
      </w:rPr>
    </w:lvl>
    <w:lvl w:ilvl="1">
      <w:start w:val="3"/>
      <w:numFmt w:val="decimal"/>
      <w:lvlRestart w:val="0"/>
      <w:lvlText w:val="%1.%2"/>
      <w:lvlJc w:val="left"/>
      <w:pPr>
        <w:tabs>
          <w:tab w:val="num" w:pos="576"/>
        </w:tabs>
        <w:ind w:left="576" w:hanging="576"/>
      </w:pPr>
      <w:rPr>
        <w:rFonts w:hint="default"/>
      </w:rPr>
    </w:lvl>
    <w:lvl w:ilvl="2">
      <w:start w:val="3"/>
      <w:numFmt w:val="decimal"/>
      <w:lvlRestart w:val="0"/>
      <w:lvlText w:val="%1.%2.%3"/>
      <w:lvlJc w:val="left"/>
      <w:pPr>
        <w:tabs>
          <w:tab w:val="num" w:pos="720"/>
        </w:tabs>
        <w:ind w:left="720" w:hanging="720"/>
      </w:pPr>
      <w:rPr>
        <w:rFonts w:hint="default"/>
      </w:rPr>
    </w:lvl>
    <w:lvl w:ilvl="3">
      <w:start w:val="3"/>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3F09B532"/>
    <w:multiLevelType w:val="hybridMultilevel"/>
    <w:tmpl w:val="3F09B38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44146309"/>
    <w:multiLevelType w:val="multilevel"/>
    <w:tmpl w:val="F6A47E74"/>
    <w:lvl w:ilvl="0">
      <w:start w:val="11"/>
      <w:numFmt w:val="decimal"/>
      <w:lvlText w:val="%1"/>
      <w:lvlJc w:val="left"/>
      <w:pPr>
        <w:tabs>
          <w:tab w:val="num" w:pos="555"/>
        </w:tabs>
        <w:ind w:left="555" w:hanging="555"/>
      </w:pPr>
      <w:rPr>
        <w:rFonts w:hint="default"/>
        <w:b/>
      </w:rPr>
    </w:lvl>
    <w:lvl w:ilvl="1">
      <w:start w:val="3"/>
      <w:numFmt w:val="decimal"/>
      <w:lvlText w:val="%1.%2"/>
      <w:lvlJc w:val="left"/>
      <w:pPr>
        <w:tabs>
          <w:tab w:val="num" w:pos="555"/>
        </w:tabs>
        <w:ind w:left="555" w:hanging="555"/>
      </w:pPr>
      <w:rPr>
        <w:rFonts w:hint="default"/>
        <w:b/>
      </w:rPr>
    </w:lvl>
    <w:lvl w:ilvl="2">
      <w:start w:val="2"/>
      <w:numFmt w:val="decimal"/>
      <w:lvlText w:val="%1.%2.%3"/>
      <w:lvlJc w:val="left"/>
      <w:pPr>
        <w:tabs>
          <w:tab w:val="num" w:pos="720"/>
        </w:tabs>
        <w:ind w:left="720" w:hanging="720"/>
      </w:pPr>
      <w:rPr>
        <w:rFonts w:hint="default"/>
        <w:b/>
      </w:rPr>
    </w:lvl>
    <w:lvl w:ilvl="3">
      <w:start w:val="15"/>
      <w:numFmt w:val="decimal"/>
      <w:lvlText w:val="%1.%2.%3.%4"/>
      <w:lvlJc w:val="left"/>
      <w:pPr>
        <w:tabs>
          <w:tab w:val="num" w:pos="720"/>
        </w:tabs>
        <w:ind w:left="720" w:hanging="720"/>
      </w:pPr>
      <w:rPr>
        <w:rFonts w:hint="default"/>
        <w:b/>
      </w:rPr>
    </w:lvl>
    <w:lvl w:ilvl="4">
      <w:start w:val="2"/>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448C5ECE"/>
    <w:multiLevelType w:val="multilevel"/>
    <w:tmpl w:val="532894C0"/>
    <w:lvl w:ilvl="0">
      <w:start w:val="1"/>
      <w:numFmt w:val="upperLetter"/>
      <w:lvlText w:val="%1"/>
      <w:lvlJc w:val="left"/>
      <w:pPr>
        <w:tabs>
          <w:tab w:val="num" w:pos="432"/>
        </w:tabs>
        <w:ind w:left="432" w:hanging="432"/>
      </w:pPr>
      <w:rPr>
        <w:rFonts w:hint="default"/>
      </w:rPr>
    </w:lvl>
    <w:lvl w:ilvl="1">
      <w:start w:val="3"/>
      <w:numFmt w:val="decimal"/>
      <w:lvlRestart w:val="0"/>
      <w:lvlText w:val="%1.%2"/>
      <w:lvlJc w:val="left"/>
      <w:pPr>
        <w:tabs>
          <w:tab w:val="num" w:pos="576"/>
        </w:tabs>
        <w:ind w:left="576" w:hanging="576"/>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449016D5"/>
    <w:multiLevelType w:val="multilevel"/>
    <w:tmpl w:val="E3E8DED2"/>
    <w:lvl w:ilvl="0">
      <w:start w:val="1"/>
      <w:numFmt w:val="decimal"/>
      <w:lvlText w:val="%1"/>
      <w:lvlJc w:val="left"/>
      <w:pPr>
        <w:tabs>
          <w:tab w:val="num" w:pos="432"/>
        </w:tabs>
        <w:ind w:left="432" w:hanging="432"/>
      </w:pPr>
      <w:rPr>
        <w:rFonts w:hint="default"/>
        <w:b/>
        <w:i w:val="0"/>
      </w:rPr>
    </w:lvl>
    <w:lvl w:ilvl="1">
      <w:start w:val="1"/>
      <w:numFmt w:val="decimal"/>
      <w:lvlText w:val="%1.%2"/>
      <w:lvlJc w:val="left"/>
      <w:pPr>
        <w:tabs>
          <w:tab w:val="num" w:pos="360"/>
        </w:tabs>
        <w:ind w:left="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0">
    <w:nsid w:val="464463B8"/>
    <w:multiLevelType w:val="multilevel"/>
    <w:tmpl w:val="BF247DAC"/>
    <w:lvl w:ilvl="0">
      <w:start w:val="7"/>
      <w:numFmt w:val="decimal"/>
      <w:lvlText w:val="%1"/>
      <w:lvlJc w:val="left"/>
      <w:pPr>
        <w:tabs>
          <w:tab w:val="num" w:pos="432"/>
        </w:tabs>
        <w:ind w:left="432" w:hanging="432"/>
      </w:pPr>
      <w:rPr>
        <w:rFonts w:hint="default"/>
        <w:b/>
        <w:i w:val="0"/>
      </w:rPr>
    </w:lvl>
    <w:lvl w:ilvl="1">
      <w:start w:val="2"/>
      <w:numFmt w:val="decimal"/>
      <w:lvlText w:val="%1.%2"/>
      <w:lvlJc w:val="left"/>
      <w:pPr>
        <w:tabs>
          <w:tab w:val="num" w:pos="360"/>
        </w:tabs>
        <w:ind w:left="0" w:firstLine="0"/>
      </w:pPr>
      <w:rPr>
        <w:rFonts w:hint="default"/>
        <w:b/>
        <w:i w:val="0"/>
      </w:rPr>
    </w:lvl>
    <w:lvl w:ilvl="2">
      <w:start w:val="2"/>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1">
    <w:nsid w:val="4D945DBA"/>
    <w:multiLevelType w:val="hybridMultilevel"/>
    <w:tmpl w:val="F3F25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DAF669B"/>
    <w:multiLevelType w:val="multilevel"/>
    <w:tmpl w:val="B8FE99BC"/>
    <w:lvl w:ilvl="0">
      <w:start w:val="7"/>
      <w:numFmt w:val="decimal"/>
      <w:lvlText w:val="%1"/>
      <w:lvlJc w:val="left"/>
      <w:pPr>
        <w:tabs>
          <w:tab w:val="num" w:pos="432"/>
        </w:tabs>
        <w:ind w:left="432" w:hanging="432"/>
      </w:pPr>
      <w:rPr>
        <w:rFonts w:hint="default"/>
        <w:b/>
        <w:i w:val="0"/>
      </w:rPr>
    </w:lvl>
    <w:lvl w:ilvl="1">
      <w:start w:val="2"/>
      <w:numFmt w:val="decimal"/>
      <w:lvlText w:val="%1.%2"/>
      <w:lvlJc w:val="left"/>
      <w:pPr>
        <w:tabs>
          <w:tab w:val="num" w:pos="360"/>
        </w:tabs>
        <w:ind w:left="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3">
    <w:nsid w:val="4DB01022"/>
    <w:multiLevelType w:val="hybridMultilevel"/>
    <w:tmpl w:val="D2E2CDBA"/>
    <w:lvl w:ilvl="0" w:tplc="08090001">
      <w:start w:val="1"/>
      <w:numFmt w:val="bullet"/>
      <w:lvlText w:val=""/>
      <w:lvlJc w:val="left"/>
      <w:pPr>
        <w:tabs>
          <w:tab w:val="num" w:pos="540"/>
        </w:tabs>
        <w:ind w:left="540" w:hanging="360"/>
      </w:pPr>
      <w:rPr>
        <w:rFonts w:ascii="Symbol" w:hAnsi="Symbol" w:hint="default"/>
      </w:rPr>
    </w:lvl>
    <w:lvl w:ilvl="1" w:tplc="08090003">
      <w:start w:val="1"/>
      <w:numFmt w:val="bullet"/>
      <w:lvlText w:val="o"/>
      <w:lvlJc w:val="left"/>
      <w:pPr>
        <w:tabs>
          <w:tab w:val="num" w:pos="1260"/>
        </w:tabs>
        <w:ind w:left="1260" w:hanging="360"/>
      </w:pPr>
      <w:rPr>
        <w:rFonts w:ascii="Courier New" w:hAnsi="Courier New" w:cs="Arial"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Arial"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Arial"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34">
    <w:nsid w:val="50447E6D"/>
    <w:multiLevelType w:val="hybridMultilevel"/>
    <w:tmpl w:val="8A1A87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0B91329"/>
    <w:multiLevelType w:val="hybridMultilevel"/>
    <w:tmpl w:val="654216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13E09EC"/>
    <w:multiLevelType w:val="multilevel"/>
    <w:tmpl w:val="C1B61178"/>
    <w:lvl w:ilvl="0">
      <w:start w:val="12"/>
      <w:numFmt w:val="decimal"/>
      <w:lvlText w:val="%1"/>
      <w:lvlJc w:val="left"/>
      <w:pPr>
        <w:tabs>
          <w:tab w:val="num" w:pos="555"/>
        </w:tabs>
        <w:ind w:left="555" w:hanging="555"/>
      </w:pPr>
      <w:rPr>
        <w:rFonts w:hint="default"/>
        <w:b/>
      </w:rPr>
    </w:lvl>
    <w:lvl w:ilvl="1">
      <w:start w:val="1"/>
      <w:numFmt w:val="decimal"/>
      <w:lvlText w:val="%1.%2"/>
      <w:lvlJc w:val="left"/>
      <w:pPr>
        <w:tabs>
          <w:tab w:val="num" w:pos="555"/>
        </w:tabs>
        <w:ind w:left="555" w:hanging="555"/>
      </w:pPr>
      <w:rPr>
        <w:rFonts w:hint="default"/>
        <w:b/>
      </w:rPr>
    </w:lvl>
    <w:lvl w:ilvl="2">
      <w:start w:val="2"/>
      <w:numFmt w:val="decimal"/>
      <w:lvlText w:val="%1.%2.%3"/>
      <w:lvlJc w:val="left"/>
      <w:pPr>
        <w:tabs>
          <w:tab w:val="num" w:pos="720"/>
        </w:tabs>
        <w:ind w:left="720" w:hanging="720"/>
      </w:pPr>
      <w:rPr>
        <w:rFonts w:hint="default"/>
        <w:b/>
      </w:rPr>
    </w:lvl>
    <w:lvl w:ilvl="3">
      <w:start w:val="15"/>
      <w:numFmt w:val="decimal"/>
      <w:lvlText w:val="%1.%2.%3.%4"/>
      <w:lvlJc w:val="left"/>
      <w:pPr>
        <w:tabs>
          <w:tab w:val="num" w:pos="720"/>
        </w:tabs>
        <w:ind w:left="720" w:hanging="720"/>
      </w:pPr>
      <w:rPr>
        <w:rFonts w:hint="default"/>
        <w:b/>
      </w:rPr>
    </w:lvl>
    <w:lvl w:ilvl="4">
      <w:start w:val="2"/>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593229E2"/>
    <w:multiLevelType w:val="multilevel"/>
    <w:tmpl w:val="43267D22"/>
    <w:lvl w:ilvl="0">
      <w:start w:val="7"/>
      <w:numFmt w:val="decimal"/>
      <w:lvlText w:val="%1"/>
      <w:lvlJc w:val="left"/>
      <w:pPr>
        <w:tabs>
          <w:tab w:val="num" w:pos="432"/>
        </w:tabs>
        <w:ind w:left="432" w:hanging="432"/>
      </w:pPr>
      <w:rPr>
        <w:rFonts w:hint="default"/>
        <w:b/>
        <w:i w:val="0"/>
      </w:rPr>
    </w:lvl>
    <w:lvl w:ilvl="1">
      <w:start w:val="2"/>
      <w:numFmt w:val="decimal"/>
      <w:lvlText w:val="%1.%2"/>
      <w:lvlJc w:val="left"/>
      <w:pPr>
        <w:tabs>
          <w:tab w:val="num" w:pos="360"/>
        </w:tabs>
        <w:ind w:left="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8">
    <w:nsid w:val="5DB6600B"/>
    <w:multiLevelType w:val="multilevel"/>
    <w:tmpl w:val="F4B2EE2C"/>
    <w:lvl w:ilvl="0">
      <w:start w:val="13"/>
      <w:numFmt w:val="decimal"/>
      <w:lvlText w:val="%1"/>
      <w:lvlJc w:val="left"/>
      <w:pPr>
        <w:tabs>
          <w:tab w:val="num" w:pos="432"/>
        </w:tabs>
        <w:ind w:left="432" w:hanging="432"/>
      </w:pPr>
      <w:rPr>
        <w:rFonts w:hint="default"/>
        <w:b/>
        <w:i w:val="0"/>
      </w:rPr>
    </w:lvl>
    <w:lvl w:ilvl="1">
      <w:start w:val="1"/>
      <w:numFmt w:val="decimal"/>
      <w:lvlText w:val="%1.%2"/>
      <w:lvlJc w:val="left"/>
      <w:pPr>
        <w:tabs>
          <w:tab w:val="num" w:pos="360"/>
        </w:tabs>
        <w:ind w:left="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9">
    <w:nsid w:val="61EB4857"/>
    <w:multiLevelType w:val="multilevel"/>
    <w:tmpl w:val="2FD2D4A4"/>
    <w:lvl w:ilvl="0">
      <w:start w:val="6"/>
      <w:numFmt w:val="decimal"/>
      <w:lvlText w:val="%1"/>
      <w:lvlJc w:val="left"/>
      <w:pPr>
        <w:tabs>
          <w:tab w:val="num" w:pos="432"/>
        </w:tabs>
        <w:ind w:left="432" w:hanging="432"/>
      </w:pPr>
      <w:rPr>
        <w:rFonts w:hint="default"/>
        <w:b/>
        <w:i w:val="0"/>
      </w:rPr>
    </w:lvl>
    <w:lvl w:ilvl="1">
      <w:start w:val="1"/>
      <w:numFmt w:val="decimal"/>
      <w:lvlText w:val="%1.%2"/>
      <w:lvlJc w:val="left"/>
      <w:pPr>
        <w:tabs>
          <w:tab w:val="num" w:pos="360"/>
        </w:tabs>
        <w:ind w:left="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0">
    <w:nsid w:val="624F336B"/>
    <w:multiLevelType w:val="multilevel"/>
    <w:tmpl w:val="5400FDD6"/>
    <w:lvl w:ilvl="0">
      <w:start w:val="12"/>
      <w:numFmt w:val="decimal"/>
      <w:lvlText w:val="%1"/>
      <w:lvlJc w:val="left"/>
      <w:pPr>
        <w:tabs>
          <w:tab w:val="num" w:pos="555"/>
        </w:tabs>
        <w:ind w:left="555" w:hanging="555"/>
      </w:pPr>
      <w:rPr>
        <w:rFonts w:hint="default"/>
        <w:b/>
      </w:rPr>
    </w:lvl>
    <w:lvl w:ilvl="1">
      <w:start w:val="3"/>
      <w:numFmt w:val="decimal"/>
      <w:lvlText w:val="%1.%2"/>
      <w:lvlJc w:val="left"/>
      <w:pPr>
        <w:tabs>
          <w:tab w:val="num" w:pos="555"/>
        </w:tabs>
        <w:ind w:left="555" w:hanging="555"/>
      </w:pPr>
      <w:rPr>
        <w:rFonts w:hint="default"/>
        <w:b/>
      </w:rPr>
    </w:lvl>
    <w:lvl w:ilvl="2">
      <w:start w:val="1"/>
      <w:numFmt w:val="decimal"/>
      <w:lvlText w:val="%1.%2.%3"/>
      <w:lvlJc w:val="left"/>
      <w:pPr>
        <w:tabs>
          <w:tab w:val="num" w:pos="720"/>
        </w:tabs>
        <w:ind w:left="720" w:hanging="720"/>
      </w:pPr>
      <w:rPr>
        <w:rFonts w:hint="default"/>
        <w:b/>
      </w:rPr>
    </w:lvl>
    <w:lvl w:ilvl="3">
      <w:start w:val="15"/>
      <w:numFmt w:val="decimal"/>
      <w:lvlText w:val="%1.%2.%3.%4"/>
      <w:lvlJc w:val="left"/>
      <w:pPr>
        <w:tabs>
          <w:tab w:val="num" w:pos="720"/>
        </w:tabs>
        <w:ind w:left="720" w:hanging="720"/>
      </w:pPr>
      <w:rPr>
        <w:rFonts w:hint="default"/>
        <w:b/>
      </w:rPr>
    </w:lvl>
    <w:lvl w:ilvl="4">
      <w:start w:val="2"/>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1">
    <w:nsid w:val="644A2A92"/>
    <w:multiLevelType w:val="multilevel"/>
    <w:tmpl w:val="17789A7E"/>
    <w:lvl w:ilvl="0">
      <w:start w:val="1"/>
      <w:numFmt w:val="upperLetter"/>
      <w:lvlText w:val="%1"/>
      <w:lvlJc w:val="left"/>
      <w:pPr>
        <w:tabs>
          <w:tab w:val="num" w:pos="432"/>
        </w:tabs>
        <w:ind w:left="432" w:hanging="432"/>
      </w:pPr>
      <w:rPr>
        <w:rFonts w:hint="default"/>
      </w:rPr>
    </w:lvl>
    <w:lvl w:ilvl="1">
      <w:start w:val="3"/>
      <w:numFmt w:val="decimal"/>
      <w:lvlRestart w:val="0"/>
      <w:lvlText w:val="%1.%2"/>
      <w:lvlJc w:val="left"/>
      <w:pPr>
        <w:tabs>
          <w:tab w:val="num" w:pos="576"/>
        </w:tabs>
        <w:ind w:left="576" w:hanging="576"/>
      </w:pPr>
      <w:rPr>
        <w:rFonts w:hint="default"/>
      </w:rPr>
    </w:lvl>
    <w:lvl w:ilvl="2">
      <w:start w:val="3"/>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nsid w:val="656341B5"/>
    <w:multiLevelType w:val="multilevel"/>
    <w:tmpl w:val="F1FACDF6"/>
    <w:lvl w:ilvl="0">
      <w:start w:val="1"/>
      <w:numFmt w:val="upperLetter"/>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nsid w:val="685422C2"/>
    <w:multiLevelType w:val="hybridMultilevel"/>
    <w:tmpl w:val="4AC868E0"/>
    <w:lvl w:ilvl="0" w:tplc="9806CE34">
      <w:start w:val="1"/>
      <w:numFmt w:val="bullet"/>
      <w:lvlText w:val=""/>
      <w:lvlJc w:val="left"/>
      <w:pPr>
        <w:tabs>
          <w:tab w:val="num" w:pos="720"/>
        </w:tabs>
        <w:ind w:left="720" w:hanging="360"/>
      </w:pPr>
      <w:rPr>
        <w:rFonts w:ascii="Symbol" w:hAnsi="Symbol" w:hint="default"/>
      </w:rPr>
    </w:lvl>
    <w:lvl w:ilvl="1" w:tplc="1DD0F526" w:tentative="1">
      <w:start w:val="1"/>
      <w:numFmt w:val="bullet"/>
      <w:lvlText w:val="o"/>
      <w:lvlJc w:val="left"/>
      <w:pPr>
        <w:tabs>
          <w:tab w:val="num" w:pos="1440"/>
        </w:tabs>
        <w:ind w:left="1440" w:hanging="360"/>
      </w:pPr>
      <w:rPr>
        <w:rFonts w:ascii="Courier New" w:hAnsi="Courier New" w:cs="Arial" w:hint="default"/>
      </w:rPr>
    </w:lvl>
    <w:lvl w:ilvl="2" w:tplc="772AFFA0" w:tentative="1">
      <w:start w:val="1"/>
      <w:numFmt w:val="bullet"/>
      <w:lvlText w:val=""/>
      <w:lvlJc w:val="left"/>
      <w:pPr>
        <w:tabs>
          <w:tab w:val="num" w:pos="2160"/>
        </w:tabs>
        <w:ind w:left="2160" w:hanging="360"/>
      </w:pPr>
      <w:rPr>
        <w:rFonts w:ascii="Wingdings" w:hAnsi="Wingdings" w:hint="default"/>
      </w:rPr>
    </w:lvl>
    <w:lvl w:ilvl="3" w:tplc="5F4C7454" w:tentative="1">
      <w:start w:val="1"/>
      <w:numFmt w:val="bullet"/>
      <w:lvlText w:val=""/>
      <w:lvlJc w:val="left"/>
      <w:pPr>
        <w:tabs>
          <w:tab w:val="num" w:pos="2880"/>
        </w:tabs>
        <w:ind w:left="2880" w:hanging="360"/>
      </w:pPr>
      <w:rPr>
        <w:rFonts w:ascii="Symbol" w:hAnsi="Symbol" w:hint="default"/>
      </w:rPr>
    </w:lvl>
    <w:lvl w:ilvl="4" w:tplc="5BC610DA" w:tentative="1">
      <w:start w:val="1"/>
      <w:numFmt w:val="bullet"/>
      <w:lvlText w:val="o"/>
      <w:lvlJc w:val="left"/>
      <w:pPr>
        <w:tabs>
          <w:tab w:val="num" w:pos="3600"/>
        </w:tabs>
        <w:ind w:left="3600" w:hanging="360"/>
      </w:pPr>
      <w:rPr>
        <w:rFonts w:ascii="Courier New" w:hAnsi="Courier New" w:cs="Arial" w:hint="default"/>
      </w:rPr>
    </w:lvl>
    <w:lvl w:ilvl="5" w:tplc="FF8EB068" w:tentative="1">
      <w:start w:val="1"/>
      <w:numFmt w:val="bullet"/>
      <w:lvlText w:val=""/>
      <w:lvlJc w:val="left"/>
      <w:pPr>
        <w:tabs>
          <w:tab w:val="num" w:pos="4320"/>
        </w:tabs>
        <w:ind w:left="4320" w:hanging="360"/>
      </w:pPr>
      <w:rPr>
        <w:rFonts w:ascii="Wingdings" w:hAnsi="Wingdings" w:hint="default"/>
      </w:rPr>
    </w:lvl>
    <w:lvl w:ilvl="6" w:tplc="F252EE80" w:tentative="1">
      <w:start w:val="1"/>
      <w:numFmt w:val="bullet"/>
      <w:lvlText w:val=""/>
      <w:lvlJc w:val="left"/>
      <w:pPr>
        <w:tabs>
          <w:tab w:val="num" w:pos="5040"/>
        </w:tabs>
        <w:ind w:left="5040" w:hanging="360"/>
      </w:pPr>
      <w:rPr>
        <w:rFonts w:ascii="Symbol" w:hAnsi="Symbol" w:hint="default"/>
      </w:rPr>
    </w:lvl>
    <w:lvl w:ilvl="7" w:tplc="3264805E" w:tentative="1">
      <w:start w:val="1"/>
      <w:numFmt w:val="bullet"/>
      <w:lvlText w:val="o"/>
      <w:lvlJc w:val="left"/>
      <w:pPr>
        <w:tabs>
          <w:tab w:val="num" w:pos="5760"/>
        </w:tabs>
        <w:ind w:left="5760" w:hanging="360"/>
      </w:pPr>
      <w:rPr>
        <w:rFonts w:ascii="Courier New" w:hAnsi="Courier New" w:cs="Arial" w:hint="default"/>
      </w:rPr>
    </w:lvl>
    <w:lvl w:ilvl="8" w:tplc="0944B836" w:tentative="1">
      <w:start w:val="1"/>
      <w:numFmt w:val="bullet"/>
      <w:lvlText w:val=""/>
      <w:lvlJc w:val="left"/>
      <w:pPr>
        <w:tabs>
          <w:tab w:val="num" w:pos="6480"/>
        </w:tabs>
        <w:ind w:left="6480" w:hanging="360"/>
      </w:pPr>
      <w:rPr>
        <w:rFonts w:ascii="Wingdings" w:hAnsi="Wingdings" w:hint="default"/>
      </w:rPr>
    </w:lvl>
  </w:abstractNum>
  <w:abstractNum w:abstractNumId="44">
    <w:nsid w:val="6C500FBE"/>
    <w:multiLevelType w:val="multilevel"/>
    <w:tmpl w:val="81B46F82"/>
    <w:lvl w:ilvl="0">
      <w:start w:val="7"/>
      <w:numFmt w:val="decimal"/>
      <w:lvlText w:val="%1"/>
      <w:lvlJc w:val="left"/>
      <w:pPr>
        <w:tabs>
          <w:tab w:val="num" w:pos="432"/>
        </w:tabs>
        <w:ind w:left="432" w:hanging="432"/>
      </w:pPr>
      <w:rPr>
        <w:rFonts w:hint="default"/>
        <w:b/>
        <w:i w:val="0"/>
      </w:rPr>
    </w:lvl>
    <w:lvl w:ilvl="1">
      <w:start w:val="2"/>
      <w:numFmt w:val="decimal"/>
      <w:lvlText w:val="%1.%2"/>
      <w:lvlJc w:val="left"/>
      <w:pPr>
        <w:tabs>
          <w:tab w:val="num" w:pos="360"/>
        </w:tabs>
        <w:ind w:left="0" w:firstLine="0"/>
      </w:pPr>
      <w:rPr>
        <w:rFonts w:hint="default"/>
        <w:b/>
        <w:i w:val="0"/>
      </w:rPr>
    </w:lvl>
    <w:lvl w:ilvl="2">
      <w:start w:val="5"/>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5">
    <w:nsid w:val="6DEC4BC4"/>
    <w:multiLevelType w:val="multilevel"/>
    <w:tmpl w:val="0DBC5930"/>
    <w:lvl w:ilvl="0">
      <w:start w:val="11"/>
      <w:numFmt w:val="decimal"/>
      <w:lvlText w:val="%1"/>
      <w:lvlJc w:val="left"/>
      <w:pPr>
        <w:tabs>
          <w:tab w:val="num" w:pos="555"/>
        </w:tabs>
        <w:ind w:left="555" w:hanging="555"/>
      </w:pPr>
      <w:rPr>
        <w:rFonts w:hint="default"/>
        <w:b/>
      </w:rPr>
    </w:lvl>
    <w:lvl w:ilvl="1">
      <w:start w:val="2"/>
      <w:numFmt w:val="decimal"/>
      <w:lvlText w:val="%1.%2"/>
      <w:lvlJc w:val="left"/>
      <w:pPr>
        <w:tabs>
          <w:tab w:val="num" w:pos="555"/>
        </w:tabs>
        <w:ind w:left="555" w:hanging="555"/>
      </w:pPr>
      <w:rPr>
        <w:rFonts w:hint="default"/>
        <w:b/>
      </w:rPr>
    </w:lvl>
    <w:lvl w:ilvl="2">
      <w:start w:val="1"/>
      <w:numFmt w:val="decimal"/>
      <w:lvlText w:val="%1.%2.%3"/>
      <w:lvlJc w:val="left"/>
      <w:pPr>
        <w:tabs>
          <w:tab w:val="num" w:pos="720"/>
        </w:tabs>
        <w:ind w:left="720" w:hanging="720"/>
      </w:pPr>
      <w:rPr>
        <w:rFonts w:hint="default"/>
        <w:b/>
      </w:rPr>
    </w:lvl>
    <w:lvl w:ilvl="3">
      <w:start w:val="15"/>
      <w:numFmt w:val="decimal"/>
      <w:lvlText w:val="%1.%2.%3.%4"/>
      <w:lvlJc w:val="left"/>
      <w:pPr>
        <w:tabs>
          <w:tab w:val="num" w:pos="720"/>
        </w:tabs>
        <w:ind w:left="720" w:hanging="720"/>
      </w:pPr>
      <w:rPr>
        <w:rFonts w:hint="default"/>
        <w:b/>
      </w:rPr>
    </w:lvl>
    <w:lvl w:ilvl="4">
      <w:start w:val="2"/>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6">
    <w:nsid w:val="78B4687F"/>
    <w:multiLevelType w:val="hybridMultilevel"/>
    <w:tmpl w:val="9482E8BC"/>
    <w:lvl w:ilvl="0" w:tplc="5FB2A418">
      <w:start w:val="1"/>
      <w:numFmt w:val="decimal"/>
      <w:pStyle w:val="HeadingIR-1"/>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9284067"/>
    <w:multiLevelType w:val="multilevel"/>
    <w:tmpl w:val="D05AC246"/>
    <w:lvl w:ilvl="0">
      <w:start w:val="1"/>
      <w:numFmt w:val="upperLetter"/>
      <w:lvlText w:val="%1"/>
      <w:lvlJc w:val="left"/>
      <w:pPr>
        <w:tabs>
          <w:tab w:val="num" w:pos="432"/>
        </w:tabs>
        <w:ind w:left="432" w:hanging="432"/>
      </w:pPr>
      <w:rPr>
        <w:rFonts w:hint="default"/>
      </w:rPr>
    </w:lvl>
    <w:lvl w:ilvl="1">
      <w:start w:val="2"/>
      <w:numFmt w:val="decimal"/>
      <w:lvlRestart w:val="0"/>
      <w:lvlText w:val="%1.%2"/>
      <w:lvlJc w:val="left"/>
      <w:pPr>
        <w:tabs>
          <w:tab w:val="num" w:pos="576"/>
        </w:tabs>
        <w:ind w:left="576" w:hanging="576"/>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nsid w:val="7E2534E5"/>
    <w:multiLevelType w:val="hybridMultilevel"/>
    <w:tmpl w:val="DAD837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7F180624"/>
    <w:multiLevelType w:val="multilevel"/>
    <w:tmpl w:val="738E7CCA"/>
    <w:lvl w:ilvl="0">
      <w:start w:val="1"/>
      <w:numFmt w:val="upperLetter"/>
      <w:lvlText w:val="%1"/>
      <w:lvlJc w:val="left"/>
      <w:pPr>
        <w:tabs>
          <w:tab w:val="num" w:pos="432"/>
        </w:tabs>
        <w:ind w:left="432" w:hanging="432"/>
      </w:pPr>
      <w:rPr>
        <w:rFonts w:hint="default"/>
      </w:rPr>
    </w:lvl>
    <w:lvl w:ilvl="1">
      <w:start w:val="3"/>
      <w:numFmt w:val="decimal"/>
      <w:lvlRestart w:val="0"/>
      <w:lvlText w:val="%1.%2"/>
      <w:lvlJc w:val="left"/>
      <w:pPr>
        <w:tabs>
          <w:tab w:val="num" w:pos="576"/>
        </w:tabs>
        <w:ind w:left="576" w:hanging="576"/>
      </w:pPr>
      <w:rPr>
        <w:rFonts w:hint="default"/>
      </w:rPr>
    </w:lvl>
    <w:lvl w:ilvl="2">
      <w:start w:val="2"/>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43"/>
  </w:num>
  <w:num w:numId="3">
    <w:abstractNumId w:val="23"/>
  </w:num>
  <w:num w:numId="4">
    <w:abstractNumId w:val="14"/>
  </w:num>
  <w:num w:numId="5">
    <w:abstractNumId w:val="7"/>
  </w:num>
  <w:num w:numId="6">
    <w:abstractNumId w:val="20"/>
  </w:num>
  <w:num w:numId="7">
    <w:abstractNumId w:val="29"/>
  </w:num>
  <w:num w:numId="8">
    <w:abstractNumId w:val="18"/>
  </w:num>
  <w:num w:numId="9">
    <w:abstractNumId w:val="11"/>
  </w:num>
  <w:num w:numId="10">
    <w:abstractNumId w:val="48"/>
  </w:num>
  <w:num w:numId="11">
    <w:abstractNumId w:val="15"/>
  </w:num>
  <w:num w:numId="12">
    <w:abstractNumId w:val="35"/>
  </w:num>
  <w:num w:numId="13">
    <w:abstractNumId w:val="39"/>
  </w:num>
  <w:num w:numId="14">
    <w:abstractNumId w:val="32"/>
  </w:num>
  <w:num w:numId="15">
    <w:abstractNumId w:val="37"/>
  </w:num>
  <w:num w:numId="16">
    <w:abstractNumId w:val="30"/>
  </w:num>
  <w:num w:numId="17">
    <w:abstractNumId w:val="44"/>
  </w:num>
  <w:num w:numId="18">
    <w:abstractNumId w:val="10"/>
  </w:num>
  <w:num w:numId="19">
    <w:abstractNumId w:val="49"/>
  </w:num>
  <w:num w:numId="20">
    <w:abstractNumId w:val="28"/>
  </w:num>
  <w:num w:numId="21">
    <w:abstractNumId w:val="25"/>
  </w:num>
  <w:num w:numId="22">
    <w:abstractNumId w:val="41"/>
  </w:num>
  <w:num w:numId="23">
    <w:abstractNumId w:val="9"/>
  </w:num>
  <w:num w:numId="24">
    <w:abstractNumId w:val="8"/>
  </w:num>
  <w:num w:numId="25">
    <w:abstractNumId w:val="42"/>
  </w:num>
  <w:num w:numId="26">
    <w:abstractNumId w:val="47"/>
  </w:num>
  <w:num w:numId="27">
    <w:abstractNumId w:val="12"/>
  </w:num>
  <w:num w:numId="28">
    <w:abstractNumId w:val="26"/>
  </w:num>
  <w:num w:numId="29">
    <w:abstractNumId w:val="33"/>
  </w:num>
  <w:num w:numId="30">
    <w:abstractNumId w:val="31"/>
  </w:num>
  <w:num w:numId="31">
    <w:abstractNumId w:val="34"/>
  </w:num>
  <w:num w:numId="32">
    <w:abstractNumId w:val="24"/>
  </w:num>
  <w:num w:numId="33">
    <w:abstractNumId w:val="1"/>
    <w:lvlOverride w:ilvl="0">
      <w:lvl w:ilvl="0">
        <w:numFmt w:val="bullet"/>
        <w:lvlText w:val=""/>
        <w:legacy w:legacy="1" w:legacySpace="0" w:legacyIndent="0"/>
        <w:lvlJc w:val="left"/>
        <w:rPr>
          <w:rFonts w:ascii="Symbol" w:hAnsi="Symbol" w:hint="default"/>
        </w:rPr>
      </w:lvl>
    </w:lvlOverride>
  </w:num>
  <w:num w:numId="34">
    <w:abstractNumId w:val="16"/>
  </w:num>
  <w:num w:numId="35">
    <w:abstractNumId w:val="13"/>
  </w:num>
  <w:num w:numId="36">
    <w:abstractNumId w:val="22"/>
  </w:num>
  <w:num w:numId="37">
    <w:abstractNumId w:val="2"/>
  </w:num>
  <w:num w:numId="38">
    <w:abstractNumId w:val="21"/>
  </w:num>
  <w:num w:numId="39">
    <w:abstractNumId w:val="4"/>
  </w:num>
  <w:num w:numId="40">
    <w:abstractNumId w:val="17"/>
  </w:num>
  <w:num w:numId="41">
    <w:abstractNumId w:val="5"/>
  </w:num>
  <w:num w:numId="42">
    <w:abstractNumId w:val="45"/>
  </w:num>
  <w:num w:numId="43">
    <w:abstractNumId w:val="27"/>
  </w:num>
  <w:num w:numId="44">
    <w:abstractNumId w:val="36"/>
  </w:num>
  <w:num w:numId="45">
    <w:abstractNumId w:val="40"/>
  </w:num>
  <w:num w:numId="46">
    <w:abstractNumId w:val="38"/>
  </w:num>
  <w:num w:numId="47">
    <w:abstractNumId w:val="46"/>
  </w:num>
  <w:num w:numId="48">
    <w:abstractNumId w:val="6"/>
  </w:num>
  <w:num w:numId="49">
    <w:abstractNumId w:val="19"/>
  </w:num>
  <w:num w:numId="50">
    <w:abstractNumId w:val="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oNotShadeFormData/>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FEE"/>
    <w:rsid w:val="000E2EC3"/>
    <w:rsid w:val="001E1047"/>
    <w:rsid w:val="001E19BF"/>
    <w:rsid w:val="00227C9C"/>
    <w:rsid w:val="00292708"/>
    <w:rsid w:val="003B212A"/>
    <w:rsid w:val="003C506F"/>
    <w:rsid w:val="00400413"/>
    <w:rsid w:val="00570771"/>
    <w:rsid w:val="006C2465"/>
    <w:rsid w:val="00734D82"/>
    <w:rsid w:val="007F1B23"/>
    <w:rsid w:val="009B6FE7"/>
    <w:rsid w:val="009B7CD7"/>
    <w:rsid w:val="00A65550"/>
    <w:rsid w:val="00C075EE"/>
    <w:rsid w:val="00D33FEE"/>
    <w:rsid w:val="00EE496A"/>
    <w:rsid w:val="00FD5F7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1"/>
    </o:shapelayout>
  </w:shapeDefaults>
  <w:decimalSymbol w:val="."/>
  <w:listSeparator w:val=","/>
  <w14:docId w14:val="463CBE1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6AB2"/>
    <w:pPr>
      <w:jc w:val="both"/>
    </w:pPr>
    <w:rPr>
      <w:rFonts w:ascii="Calibri" w:hAnsi="Calibri"/>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NormalWeb">
    <w:name w:val="Normal (Web)"/>
    <w:basedOn w:val="Normal"/>
    <w:pPr>
      <w:spacing w:before="100" w:beforeAutospacing="1" w:after="100" w:afterAutospacing="1"/>
    </w:pPr>
  </w:style>
  <w:style w:type="paragraph" w:customStyle="1" w:styleId="Default">
    <w:name w:val="Default"/>
    <w:rsid w:val="001D582E"/>
    <w:pPr>
      <w:autoSpaceDE w:val="0"/>
      <w:autoSpaceDN w:val="0"/>
      <w:adjustRightInd w:val="0"/>
    </w:pPr>
    <w:rPr>
      <w:color w:val="000000"/>
      <w:sz w:val="24"/>
      <w:szCs w:val="24"/>
    </w:rPr>
  </w:style>
  <w:style w:type="paragraph" w:customStyle="1" w:styleId="ITNormal">
    <w:name w:val="IT Normal"/>
    <w:pPr>
      <w:spacing w:after="240"/>
    </w:pPr>
    <w:rPr>
      <w:sz w:val="24"/>
      <w:szCs w:val="24"/>
    </w:rPr>
  </w:style>
  <w:style w:type="paragraph" w:styleId="Caption">
    <w:name w:val="caption"/>
    <w:basedOn w:val="Normal"/>
    <w:next w:val="Normal"/>
    <w:qFormat/>
    <w:pPr>
      <w:spacing w:before="120" w:after="120"/>
    </w:pPr>
    <w:rPr>
      <w:rFonts w:eastAsia="SimSun"/>
      <w:b/>
      <w:bCs/>
      <w:sz w:val="20"/>
      <w:szCs w:val="20"/>
      <w:lang w:eastAsia="zh-CN"/>
    </w:rPr>
  </w:style>
  <w:style w:type="paragraph" w:customStyle="1" w:styleId="Tabletext10">
    <w:name w:val="Table text (10)"/>
    <w:basedOn w:val="Normal"/>
    <w:pPr>
      <w:spacing w:before="60" w:after="60" w:line="230" w:lineRule="atLeast"/>
    </w:pPr>
    <w:rPr>
      <w:rFonts w:ascii="Arial" w:eastAsia="MS Mincho" w:hAnsi="Arial" w:cs="Arial"/>
      <w:sz w:val="20"/>
      <w:szCs w:val="20"/>
      <w:lang w:val="en-GB" w:eastAsia="ja-JP"/>
    </w:rPr>
  </w:style>
  <w:style w:type="paragraph" w:customStyle="1" w:styleId="a">
    <w:name w:val="_"/>
    <w:pPr>
      <w:ind w:left="720"/>
    </w:pPr>
    <w:rPr>
      <w:snapToGrid w:val="0"/>
      <w:sz w:val="24"/>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character" w:styleId="Hyperlink">
    <w:name w:val="Hyperlink"/>
    <w:uiPriority w:val="99"/>
    <w:rPr>
      <w:color w:val="0000FF"/>
      <w:u w:val="single"/>
    </w:rPr>
  </w:style>
  <w:style w:type="paragraph" w:customStyle="1" w:styleId="Style1">
    <w:name w:val="Style1"/>
    <w:basedOn w:val="Heading2"/>
    <w:rsid w:val="00C667A6"/>
    <w:rPr>
      <w:i w:val="0"/>
    </w:rPr>
  </w:style>
  <w:style w:type="table" w:styleId="TableGrid">
    <w:name w:val="Table Grid"/>
    <w:basedOn w:val="TableNormal"/>
    <w:rsid w:val="00BA0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C64469"/>
    <w:rPr>
      <w:color w:val="800080"/>
      <w:u w:val="single"/>
    </w:rPr>
  </w:style>
  <w:style w:type="paragraph" w:customStyle="1" w:styleId="StyleAnnex">
    <w:name w:val="Style Annex"/>
    <w:basedOn w:val="Heading1"/>
    <w:rsid w:val="00D62BD0"/>
  </w:style>
  <w:style w:type="paragraph" w:styleId="TableofFigures">
    <w:name w:val="table of figures"/>
    <w:basedOn w:val="Normal"/>
    <w:next w:val="Normal"/>
    <w:uiPriority w:val="99"/>
    <w:rsid w:val="00047FA2"/>
  </w:style>
  <w:style w:type="paragraph" w:customStyle="1" w:styleId="ISOChange">
    <w:name w:val="ISO_Change"/>
    <w:basedOn w:val="Normal"/>
    <w:rsid w:val="00AC5F9A"/>
    <w:pPr>
      <w:spacing w:before="210" w:line="210" w:lineRule="exact"/>
    </w:pPr>
    <w:rPr>
      <w:rFonts w:ascii="Arial" w:hAnsi="Arial" w:cs="Arial"/>
      <w:sz w:val="18"/>
      <w:szCs w:val="18"/>
      <w:lang w:val="en-GB"/>
    </w:rPr>
  </w:style>
  <w:style w:type="paragraph" w:styleId="ListParagraph">
    <w:name w:val="List Paragraph"/>
    <w:basedOn w:val="Normal"/>
    <w:qFormat/>
    <w:rsid w:val="0032729C"/>
    <w:pPr>
      <w:spacing w:after="200"/>
      <w:ind w:left="720"/>
      <w:contextualSpacing/>
    </w:pPr>
    <w:rPr>
      <w:rFonts w:ascii="Cambria" w:eastAsia="Cambria" w:hAnsi="Cambria"/>
    </w:rPr>
  </w:style>
  <w:style w:type="paragraph" w:customStyle="1" w:styleId="ISOSecretObservations">
    <w:name w:val="ISO_Secret_Observations"/>
    <w:basedOn w:val="Normal"/>
    <w:rsid w:val="00B1653C"/>
    <w:pPr>
      <w:spacing w:before="210" w:line="210" w:lineRule="exact"/>
    </w:pPr>
    <w:rPr>
      <w:rFonts w:ascii="Arial" w:hAnsi="Arial" w:cs="Arial"/>
      <w:sz w:val="18"/>
      <w:szCs w:val="18"/>
      <w:lang w:val="en-GB"/>
    </w:rPr>
  </w:style>
  <w:style w:type="character" w:styleId="Emphasis">
    <w:name w:val="Emphasis"/>
    <w:qFormat/>
    <w:rsid w:val="008A3D64"/>
    <w:rPr>
      <w:i/>
      <w:iCs/>
    </w:rPr>
  </w:style>
  <w:style w:type="paragraph" w:styleId="Date">
    <w:name w:val="Date"/>
    <w:basedOn w:val="Normal"/>
    <w:next w:val="Normal"/>
    <w:rsid w:val="007B735F"/>
  </w:style>
  <w:style w:type="paragraph" w:styleId="Title">
    <w:name w:val="Title"/>
    <w:basedOn w:val="Normal"/>
    <w:qFormat/>
    <w:rsid w:val="00521F56"/>
    <w:pPr>
      <w:jc w:val="right"/>
      <w:outlineLvl w:val="0"/>
    </w:pPr>
    <w:rPr>
      <w:rFonts w:eastAsia="Batang" w:cs="Arial"/>
      <w:b/>
      <w:bCs/>
      <w:snapToGrid w:val="0"/>
      <w:kern w:val="28"/>
      <w:sz w:val="56"/>
      <w:szCs w:val="32"/>
    </w:rPr>
  </w:style>
  <w:style w:type="paragraph" w:customStyle="1" w:styleId="HeadingIR-1">
    <w:name w:val="Heading IR-1"/>
    <w:basedOn w:val="Heading1"/>
    <w:next w:val="Normal"/>
    <w:rsid w:val="00521F56"/>
    <w:pPr>
      <w:keepLines/>
      <w:numPr>
        <w:numId w:val="47"/>
      </w:numPr>
      <w:spacing w:before="0" w:after="0"/>
    </w:pPr>
    <w:rPr>
      <w:rFonts w:eastAsia="Batang" w:cs="Times New Roman"/>
      <w:bCs w:val="0"/>
      <w:snapToGrid w:val="0"/>
      <w:kern w:val="0"/>
      <w:szCs w:val="36"/>
    </w:rPr>
  </w:style>
  <w:style w:type="paragraph" w:customStyle="1" w:styleId="AuthorInfo">
    <w:name w:val="AuthorInfo"/>
    <w:basedOn w:val="Normal"/>
    <w:rsid w:val="00521F56"/>
    <w:pPr>
      <w:jc w:val="right"/>
    </w:pPr>
    <w:rPr>
      <w:rFonts w:eastAsia="Batang"/>
      <w:i/>
      <w:snapToGrid w:val="0"/>
      <w:szCs w:val="20"/>
    </w:rPr>
  </w:style>
  <w:style w:type="paragraph" w:customStyle="1" w:styleId="Cover">
    <w:name w:val="Cover"/>
    <w:basedOn w:val="Normal"/>
    <w:rsid w:val="00521F56"/>
    <w:pPr>
      <w:jc w:val="right"/>
    </w:pPr>
    <w:rPr>
      <w:rFonts w:eastAsia="Batang"/>
      <w:snapToGrid w:val="0"/>
      <w:szCs w:val="20"/>
    </w:rPr>
  </w:style>
  <w:style w:type="paragraph" w:customStyle="1" w:styleId="StyleDefaultAutoBefore3ptAfter3pt">
    <w:name w:val="Style Default + Auto Before:  3 pt After:  3 pt"/>
    <w:basedOn w:val="Default"/>
    <w:rsid w:val="00F46AB2"/>
    <w:pPr>
      <w:spacing w:before="60" w:after="60"/>
      <w:jc w:val="both"/>
    </w:pPr>
    <w:rPr>
      <w:color w:val="auto"/>
      <w:szCs w:val="20"/>
    </w:rPr>
  </w:style>
  <w:style w:type="paragraph" w:customStyle="1" w:styleId="StyleDefaultAutoBefore3ptAfter3pt1">
    <w:name w:val="Style Default + Auto Before:  3 pt After:  3 pt1"/>
    <w:basedOn w:val="Default"/>
    <w:rsid w:val="00F46AB2"/>
    <w:pPr>
      <w:spacing w:before="60" w:after="60"/>
      <w:jc w:val="both"/>
    </w:pPr>
    <w:rPr>
      <w:color w:val="auto"/>
      <w:szCs w:val="20"/>
    </w:rPr>
  </w:style>
  <w:style w:type="paragraph" w:styleId="EndnoteText">
    <w:name w:val="endnote text"/>
    <w:basedOn w:val="Normal"/>
    <w:semiHidden/>
    <w:rsid w:val="004C3E40"/>
    <w:rPr>
      <w:sz w:val="20"/>
      <w:szCs w:val="20"/>
    </w:rPr>
  </w:style>
  <w:style w:type="character" w:styleId="EndnoteReference">
    <w:name w:val="endnote reference"/>
    <w:semiHidden/>
    <w:rsid w:val="004C3E40"/>
    <w:rPr>
      <w:vertAlign w:val="superscript"/>
    </w:rPr>
  </w:style>
  <w:style w:type="paragraph" w:styleId="ListBullet">
    <w:name w:val="List Bullet"/>
    <w:basedOn w:val="Normal"/>
    <w:rsid w:val="00602D72"/>
    <w:pPr>
      <w:numPr>
        <w:numId w:val="50"/>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46AB2"/>
    <w:pPr>
      <w:jc w:val="both"/>
    </w:pPr>
    <w:rPr>
      <w:rFonts w:ascii="Calibri" w:hAnsi="Calibri"/>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NormalWeb">
    <w:name w:val="Normal (Web)"/>
    <w:basedOn w:val="Normal"/>
    <w:pPr>
      <w:spacing w:before="100" w:beforeAutospacing="1" w:after="100" w:afterAutospacing="1"/>
    </w:pPr>
  </w:style>
  <w:style w:type="paragraph" w:customStyle="1" w:styleId="Default">
    <w:name w:val="Default"/>
    <w:rsid w:val="001D582E"/>
    <w:pPr>
      <w:autoSpaceDE w:val="0"/>
      <w:autoSpaceDN w:val="0"/>
      <w:adjustRightInd w:val="0"/>
    </w:pPr>
    <w:rPr>
      <w:color w:val="000000"/>
      <w:sz w:val="24"/>
      <w:szCs w:val="24"/>
    </w:rPr>
  </w:style>
  <w:style w:type="paragraph" w:customStyle="1" w:styleId="ITNormal">
    <w:name w:val="IT Normal"/>
    <w:pPr>
      <w:spacing w:after="240"/>
    </w:pPr>
    <w:rPr>
      <w:sz w:val="24"/>
      <w:szCs w:val="24"/>
    </w:rPr>
  </w:style>
  <w:style w:type="paragraph" w:styleId="Caption">
    <w:name w:val="caption"/>
    <w:basedOn w:val="Normal"/>
    <w:next w:val="Normal"/>
    <w:qFormat/>
    <w:pPr>
      <w:spacing w:before="120" w:after="120"/>
    </w:pPr>
    <w:rPr>
      <w:rFonts w:eastAsia="SimSun"/>
      <w:b/>
      <w:bCs/>
      <w:sz w:val="20"/>
      <w:szCs w:val="20"/>
      <w:lang w:eastAsia="zh-CN"/>
    </w:rPr>
  </w:style>
  <w:style w:type="paragraph" w:customStyle="1" w:styleId="Tabletext10">
    <w:name w:val="Table text (10)"/>
    <w:basedOn w:val="Normal"/>
    <w:pPr>
      <w:spacing w:before="60" w:after="60" w:line="230" w:lineRule="atLeast"/>
    </w:pPr>
    <w:rPr>
      <w:rFonts w:ascii="Arial" w:eastAsia="MS Mincho" w:hAnsi="Arial" w:cs="Arial"/>
      <w:sz w:val="20"/>
      <w:szCs w:val="20"/>
      <w:lang w:val="en-GB" w:eastAsia="ja-JP"/>
    </w:rPr>
  </w:style>
  <w:style w:type="paragraph" w:customStyle="1" w:styleId="a">
    <w:name w:val="_"/>
    <w:pPr>
      <w:ind w:left="720"/>
    </w:pPr>
    <w:rPr>
      <w:snapToGrid w:val="0"/>
      <w:sz w:val="24"/>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character" w:styleId="Hyperlink">
    <w:name w:val="Hyperlink"/>
    <w:uiPriority w:val="99"/>
    <w:rPr>
      <w:color w:val="0000FF"/>
      <w:u w:val="single"/>
    </w:rPr>
  </w:style>
  <w:style w:type="paragraph" w:customStyle="1" w:styleId="Style1">
    <w:name w:val="Style1"/>
    <w:basedOn w:val="Heading2"/>
    <w:rsid w:val="00C667A6"/>
    <w:rPr>
      <w:i w:val="0"/>
    </w:rPr>
  </w:style>
  <w:style w:type="table" w:styleId="TableGrid">
    <w:name w:val="Table Grid"/>
    <w:basedOn w:val="TableNormal"/>
    <w:rsid w:val="00BA0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C64469"/>
    <w:rPr>
      <w:color w:val="800080"/>
      <w:u w:val="single"/>
    </w:rPr>
  </w:style>
  <w:style w:type="paragraph" w:customStyle="1" w:styleId="StyleAnnex">
    <w:name w:val="Style Annex"/>
    <w:basedOn w:val="Heading1"/>
    <w:rsid w:val="00D62BD0"/>
  </w:style>
  <w:style w:type="paragraph" w:styleId="TableofFigures">
    <w:name w:val="table of figures"/>
    <w:basedOn w:val="Normal"/>
    <w:next w:val="Normal"/>
    <w:uiPriority w:val="99"/>
    <w:rsid w:val="00047FA2"/>
  </w:style>
  <w:style w:type="paragraph" w:customStyle="1" w:styleId="ISOChange">
    <w:name w:val="ISO_Change"/>
    <w:basedOn w:val="Normal"/>
    <w:rsid w:val="00AC5F9A"/>
    <w:pPr>
      <w:spacing w:before="210" w:line="210" w:lineRule="exact"/>
    </w:pPr>
    <w:rPr>
      <w:rFonts w:ascii="Arial" w:hAnsi="Arial" w:cs="Arial"/>
      <w:sz w:val="18"/>
      <w:szCs w:val="18"/>
      <w:lang w:val="en-GB"/>
    </w:rPr>
  </w:style>
  <w:style w:type="paragraph" w:styleId="ListParagraph">
    <w:name w:val="List Paragraph"/>
    <w:basedOn w:val="Normal"/>
    <w:qFormat/>
    <w:rsid w:val="0032729C"/>
    <w:pPr>
      <w:spacing w:after="200"/>
      <w:ind w:left="720"/>
      <w:contextualSpacing/>
    </w:pPr>
    <w:rPr>
      <w:rFonts w:ascii="Cambria" w:eastAsia="Cambria" w:hAnsi="Cambria"/>
    </w:rPr>
  </w:style>
  <w:style w:type="paragraph" w:customStyle="1" w:styleId="ISOSecretObservations">
    <w:name w:val="ISO_Secret_Observations"/>
    <w:basedOn w:val="Normal"/>
    <w:rsid w:val="00B1653C"/>
    <w:pPr>
      <w:spacing w:before="210" w:line="210" w:lineRule="exact"/>
    </w:pPr>
    <w:rPr>
      <w:rFonts w:ascii="Arial" w:hAnsi="Arial" w:cs="Arial"/>
      <w:sz w:val="18"/>
      <w:szCs w:val="18"/>
      <w:lang w:val="en-GB"/>
    </w:rPr>
  </w:style>
  <w:style w:type="character" w:styleId="Emphasis">
    <w:name w:val="Emphasis"/>
    <w:qFormat/>
    <w:rsid w:val="008A3D64"/>
    <w:rPr>
      <w:i/>
      <w:iCs/>
    </w:rPr>
  </w:style>
  <w:style w:type="paragraph" w:styleId="Date">
    <w:name w:val="Date"/>
    <w:basedOn w:val="Normal"/>
    <w:next w:val="Normal"/>
    <w:rsid w:val="007B735F"/>
  </w:style>
  <w:style w:type="paragraph" w:styleId="Title">
    <w:name w:val="Title"/>
    <w:basedOn w:val="Normal"/>
    <w:qFormat/>
    <w:rsid w:val="00521F56"/>
    <w:pPr>
      <w:jc w:val="right"/>
      <w:outlineLvl w:val="0"/>
    </w:pPr>
    <w:rPr>
      <w:rFonts w:eastAsia="Batang" w:cs="Arial"/>
      <w:b/>
      <w:bCs/>
      <w:snapToGrid w:val="0"/>
      <w:kern w:val="28"/>
      <w:sz w:val="56"/>
      <w:szCs w:val="32"/>
    </w:rPr>
  </w:style>
  <w:style w:type="paragraph" w:customStyle="1" w:styleId="HeadingIR-1">
    <w:name w:val="Heading IR-1"/>
    <w:basedOn w:val="Heading1"/>
    <w:next w:val="Normal"/>
    <w:rsid w:val="00521F56"/>
    <w:pPr>
      <w:keepLines/>
      <w:numPr>
        <w:numId w:val="47"/>
      </w:numPr>
      <w:spacing w:before="0" w:after="0"/>
    </w:pPr>
    <w:rPr>
      <w:rFonts w:eastAsia="Batang" w:cs="Times New Roman"/>
      <w:bCs w:val="0"/>
      <w:snapToGrid w:val="0"/>
      <w:kern w:val="0"/>
      <w:szCs w:val="36"/>
    </w:rPr>
  </w:style>
  <w:style w:type="paragraph" w:customStyle="1" w:styleId="AuthorInfo">
    <w:name w:val="AuthorInfo"/>
    <w:basedOn w:val="Normal"/>
    <w:rsid w:val="00521F56"/>
    <w:pPr>
      <w:jc w:val="right"/>
    </w:pPr>
    <w:rPr>
      <w:rFonts w:eastAsia="Batang"/>
      <w:i/>
      <w:snapToGrid w:val="0"/>
      <w:szCs w:val="20"/>
    </w:rPr>
  </w:style>
  <w:style w:type="paragraph" w:customStyle="1" w:styleId="Cover">
    <w:name w:val="Cover"/>
    <w:basedOn w:val="Normal"/>
    <w:rsid w:val="00521F56"/>
    <w:pPr>
      <w:jc w:val="right"/>
    </w:pPr>
    <w:rPr>
      <w:rFonts w:eastAsia="Batang"/>
      <w:snapToGrid w:val="0"/>
      <w:szCs w:val="20"/>
    </w:rPr>
  </w:style>
  <w:style w:type="paragraph" w:customStyle="1" w:styleId="StyleDefaultAutoBefore3ptAfter3pt">
    <w:name w:val="Style Default + Auto Before:  3 pt After:  3 pt"/>
    <w:basedOn w:val="Default"/>
    <w:rsid w:val="00F46AB2"/>
    <w:pPr>
      <w:spacing w:before="60" w:after="60"/>
      <w:jc w:val="both"/>
    </w:pPr>
    <w:rPr>
      <w:color w:val="auto"/>
      <w:szCs w:val="20"/>
    </w:rPr>
  </w:style>
  <w:style w:type="paragraph" w:customStyle="1" w:styleId="StyleDefaultAutoBefore3ptAfter3pt1">
    <w:name w:val="Style Default + Auto Before:  3 pt After:  3 pt1"/>
    <w:basedOn w:val="Default"/>
    <w:rsid w:val="00F46AB2"/>
    <w:pPr>
      <w:spacing w:before="60" w:after="60"/>
      <w:jc w:val="both"/>
    </w:pPr>
    <w:rPr>
      <w:color w:val="auto"/>
      <w:szCs w:val="20"/>
    </w:rPr>
  </w:style>
  <w:style w:type="paragraph" w:styleId="EndnoteText">
    <w:name w:val="endnote text"/>
    <w:basedOn w:val="Normal"/>
    <w:semiHidden/>
    <w:rsid w:val="004C3E40"/>
    <w:rPr>
      <w:sz w:val="20"/>
      <w:szCs w:val="20"/>
    </w:rPr>
  </w:style>
  <w:style w:type="character" w:styleId="EndnoteReference">
    <w:name w:val="endnote reference"/>
    <w:semiHidden/>
    <w:rsid w:val="004C3E40"/>
    <w:rPr>
      <w:vertAlign w:val="superscript"/>
    </w:rPr>
  </w:style>
  <w:style w:type="paragraph" w:styleId="ListBullet">
    <w:name w:val="List Bullet"/>
    <w:basedOn w:val="Normal"/>
    <w:rsid w:val="00602D72"/>
    <w:pPr>
      <w:numPr>
        <w:numId w:val="5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99818">
      <w:bodyDiv w:val="1"/>
      <w:marLeft w:val="0"/>
      <w:marRight w:val="0"/>
      <w:marTop w:val="0"/>
      <w:marBottom w:val="0"/>
      <w:divBdr>
        <w:top w:val="none" w:sz="0" w:space="0" w:color="auto"/>
        <w:left w:val="none" w:sz="0" w:space="0" w:color="auto"/>
        <w:bottom w:val="none" w:sz="0" w:space="0" w:color="auto"/>
        <w:right w:val="none" w:sz="0" w:space="0" w:color="auto"/>
      </w:divBdr>
    </w:div>
    <w:div w:id="278074187">
      <w:bodyDiv w:val="1"/>
      <w:marLeft w:val="0"/>
      <w:marRight w:val="0"/>
      <w:marTop w:val="0"/>
      <w:marBottom w:val="0"/>
      <w:divBdr>
        <w:top w:val="none" w:sz="0" w:space="0" w:color="auto"/>
        <w:left w:val="none" w:sz="0" w:space="0" w:color="auto"/>
        <w:bottom w:val="none" w:sz="0" w:space="0" w:color="auto"/>
        <w:right w:val="none" w:sz="0" w:space="0" w:color="auto"/>
      </w:divBdr>
    </w:div>
    <w:div w:id="539587151">
      <w:bodyDiv w:val="1"/>
      <w:marLeft w:val="0"/>
      <w:marRight w:val="0"/>
      <w:marTop w:val="0"/>
      <w:marBottom w:val="0"/>
      <w:divBdr>
        <w:top w:val="none" w:sz="0" w:space="0" w:color="auto"/>
        <w:left w:val="none" w:sz="0" w:space="0" w:color="auto"/>
        <w:bottom w:val="none" w:sz="0" w:space="0" w:color="auto"/>
        <w:right w:val="none" w:sz="0" w:space="0" w:color="auto"/>
      </w:divBdr>
      <w:divsChild>
        <w:div w:id="879391686">
          <w:marLeft w:val="0"/>
          <w:marRight w:val="0"/>
          <w:marTop w:val="0"/>
          <w:marBottom w:val="0"/>
          <w:divBdr>
            <w:top w:val="none" w:sz="0" w:space="0" w:color="auto"/>
            <w:left w:val="none" w:sz="0" w:space="0" w:color="auto"/>
            <w:bottom w:val="none" w:sz="0" w:space="0" w:color="auto"/>
            <w:right w:val="none" w:sz="0" w:space="0" w:color="auto"/>
          </w:divBdr>
          <w:divsChild>
            <w:div w:id="10118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96728">
      <w:bodyDiv w:val="1"/>
      <w:marLeft w:val="0"/>
      <w:marRight w:val="0"/>
      <w:marTop w:val="0"/>
      <w:marBottom w:val="0"/>
      <w:divBdr>
        <w:top w:val="none" w:sz="0" w:space="0" w:color="auto"/>
        <w:left w:val="none" w:sz="0" w:space="0" w:color="auto"/>
        <w:bottom w:val="none" w:sz="0" w:space="0" w:color="auto"/>
        <w:right w:val="none" w:sz="0" w:space="0" w:color="auto"/>
      </w:divBdr>
    </w:div>
    <w:div w:id="676351050">
      <w:bodyDiv w:val="1"/>
      <w:marLeft w:val="0"/>
      <w:marRight w:val="0"/>
      <w:marTop w:val="0"/>
      <w:marBottom w:val="0"/>
      <w:divBdr>
        <w:top w:val="none" w:sz="0" w:space="0" w:color="auto"/>
        <w:left w:val="none" w:sz="0" w:space="0" w:color="auto"/>
        <w:bottom w:val="none" w:sz="0" w:space="0" w:color="auto"/>
        <w:right w:val="none" w:sz="0" w:space="0" w:color="auto"/>
      </w:divBdr>
    </w:div>
    <w:div w:id="1114863000">
      <w:bodyDiv w:val="1"/>
      <w:marLeft w:val="0"/>
      <w:marRight w:val="0"/>
      <w:marTop w:val="0"/>
      <w:marBottom w:val="0"/>
      <w:divBdr>
        <w:top w:val="none" w:sz="0" w:space="0" w:color="auto"/>
        <w:left w:val="none" w:sz="0" w:space="0" w:color="auto"/>
        <w:bottom w:val="none" w:sz="0" w:space="0" w:color="auto"/>
        <w:right w:val="none" w:sz="0" w:space="0" w:color="auto"/>
      </w:divBdr>
    </w:div>
    <w:div w:id="1124540191">
      <w:bodyDiv w:val="1"/>
      <w:marLeft w:val="0"/>
      <w:marRight w:val="0"/>
      <w:marTop w:val="0"/>
      <w:marBottom w:val="0"/>
      <w:divBdr>
        <w:top w:val="none" w:sz="0" w:space="0" w:color="auto"/>
        <w:left w:val="none" w:sz="0" w:space="0" w:color="auto"/>
        <w:bottom w:val="none" w:sz="0" w:space="0" w:color="auto"/>
        <w:right w:val="none" w:sz="0" w:space="0" w:color="auto"/>
      </w:divBdr>
    </w:div>
    <w:div w:id="1300961353">
      <w:bodyDiv w:val="1"/>
      <w:marLeft w:val="0"/>
      <w:marRight w:val="0"/>
      <w:marTop w:val="0"/>
      <w:marBottom w:val="0"/>
      <w:divBdr>
        <w:top w:val="none" w:sz="0" w:space="0" w:color="auto"/>
        <w:left w:val="none" w:sz="0" w:space="0" w:color="auto"/>
        <w:bottom w:val="none" w:sz="0" w:space="0" w:color="auto"/>
        <w:right w:val="none" w:sz="0" w:space="0" w:color="auto"/>
      </w:divBdr>
    </w:div>
    <w:div w:id="2001694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PowerPoint_97-2003_Presentation1.ppt"/><Relationship Id="rId18" Type="http://schemas.openxmlformats.org/officeDocument/2006/relationships/image" Target="media/image10.png"/><Relationship Id="rId26" Type="http://schemas.openxmlformats.org/officeDocument/2006/relationships/hyperlink" Target="http://csrc.nist.gov/publications/PubsFIPS.html" TargetMode="External"/><Relationship Id="rId39" Type="http://schemas.openxmlformats.org/officeDocument/2006/relationships/hyperlink" Target="http://www.mpl.ch/info/IPratings.html" TargetMode="External"/><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hyperlink" Target="http://csrc.nist.gov/publications/PubsFIPS.html" TargetMode="External"/><Relationship Id="rId42" Type="http://schemas.openxmlformats.org/officeDocument/2006/relationships/hyperlink" Target="http://www.niem.gov/xmlSchemas.php"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webstore.ansi.org/FindStandards.aspx?SearchString=IEC+60529&amp;SearchOption=0&amp;Page" TargetMode="External"/><Relationship Id="rId38" Type="http://schemas.openxmlformats.org/officeDocument/2006/relationships/hyperlink" Target="http://csrc.nist.gov/publications/PubsFIPSArch.html"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fingerprint.nist.gov/standard/index.htm" TargetMode="External"/><Relationship Id="rId41" Type="http://schemas.openxmlformats.org/officeDocument/2006/relationships/hyperlink" Target="http://www.niem.gov/library.php"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yperlink" Target="http://www.fbibiospecs.org/fbibiometric/ebts.html" TargetMode="External"/><Relationship Id="rId37" Type="http://schemas.openxmlformats.org/officeDocument/2006/relationships/hyperlink" Target="http://ieeexplore.ieee.org/xpl/freeabs_all.jsp?arnumber=543110" TargetMode="External"/><Relationship Id="rId40" Type="http://schemas.openxmlformats.org/officeDocument/2006/relationships/hyperlink" Target="http://fingerprint.nist.gov/minex04/index.html"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hyperlink" Target="http://fingerprint.nist.gov/standard/index.htm" TargetMode="External"/><Relationship Id="rId36" Type="http://schemas.openxmlformats.org/officeDocument/2006/relationships/hyperlink" Target="http://csrc.nist.gov/publications/PubsFIPS.html" TargetMode="External"/><Relationship Id="rId49" Type="http://schemas.openxmlformats.org/officeDocument/2006/relationships/footer" Target="footer3.xml"/><Relationship Id="rId10" Type="http://schemas.openxmlformats.org/officeDocument/2006/relationships/image" Target="media/image3.wmf"/><Relationship Id="rId19" Type="http://schemas.openxmlformats.org/officeDocument/2006/relationships/image" Target="media/image11.png"/><Relationship Id="rId31" Type="http://schemas.openxmlformats.org/officeDocument/2006/relationships/hyperlink" Target="http://www.fbibiospecs.org/fbibiometric/ebts.html"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www.aamva.org/KnowledgeCenter/Standards/Current/DL-IDStandard2005.htm" TargetMode="External"/><Relationship Id="rId30" Type="http://schemas.openxmlformats.org/officeDocument/2006/relationships/hyperlink" Target="http://fingerprint.nist.gov/standard/archived_workshops/index.html" TargetMode="External"/><Relationship Id="rId35" Type="http://schemas.openxmlformats.org/officeDocument/2006/relationships/hyperlink" Target="http://csrc.nist.gov/publications/PubsFIPSArch.html" TargetMode="External"/><Relationship Id="rId43" Type="http://schemas.openxmlformats.org/officeDocument/2006/relationships/hyperlink" Target="http://www.fbibiospecs.org/fbibiometric/biometric_specs.html" TargetMode="External"/><Relationship Id="rId48"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fbibiospecs.org/fbibiometric/ebts.html" TargetMode="External"/><Relationship Id="rId1" Type="http://schemas.openxmlformats.org/officeDocument/2006/relationships/hyperlink" Target="http://www.mitre.org/work/tech_papers/tech_papers_04/lepley_fingerprint/lepley_fingerpri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60</Pages>
  <Words>12601</Words>
  <Characters>71826</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Mobile ID Device Best Practice Recommendation Version 1.0</vt:lpstr>
    </vt:vector>
  </TitlesOfParts>
  <Company>NIST</Company>
  <LinksUpToDate>false</LinksUpToDate>
  <CharactersWithSpaces>84259</CharactersWithSpaces>
  <SharedDoc>false</SharedDoc>
  <HLinks>
    <vt:vector size="948" baseType="variant">
      <vt:variant>
        <vt:i4>7995485</vt:i4>
      </vt:variant>
      <vt:variant>
        <vt:i4>975</vt:i4>
      </vt:variant>
      <vt:variant>
        <vt:i4>0</vt:i4>
      </vt:variant>
      <vt:variant>
        <vt:i4>5</vt:i4>
      </vt:variant>
      <vt:variant>
        <vt:lpwstr>http://www.fbibiospecs.org/fbibiometric/biometric_specs.html</vt:lpwstr>
      </vt:variant>
      <vt:variant>
        <vt:lpwstr/>
      </vt:variant>
      <vt:variant>
        <vt:i4>2490480</vt:i4>
      </vt:variant>
      <vt:variant>
        <vt:i4>972</vt:i4>
      </vt:variant>
      <vt:variant>
        <vt:i4>0</vt:i4>
      </vt:variant>
      <vt:variant>
        <vt:i4>5</vt:i4>
      </vt:variant>
      <vt:variant>
        <vt:lpwstr>http://www.niem.gov/xmlSchemas.php</vt:lpwstr>
      </vt:variant>
      <vt:variant>
        <vt:lpwstr/>
      </vt:variant>
      <vt:variant>
        <vt:i4>6357075</vt:i4>
      </vt:variant>
      <vt:variant>
        <vt:i4>969</vt:i4>
      </vt:variant>
      <vt:variant>
        <vt:i4>0</vt:i4>
      </vt:variant>
      <vt:variant>
        <vt:i4>5</vt:i4>
      </vt:variant>
      <vt:variant>
        <vt:lpwstr>http://www.niem.gov/library.php</vt:lpwstr>
      </vt:variant>
      <vt:variant>
        <vt:lpwstr/>
      </vt:variant>
      <vt:variant>
        <vt:i4>7733364</vt:i4>
      </vt:variant>
      <vt:variant>
        <vt:i4>966</vt:i4>
      </vt:variant>
      <vt:variant>
        <vt:i4>0</vt:i4>
      </vt:variant>
      <vt:variant>
        <vt:i4>5</vt:i4>
      </vt:variant>
      <vt:variant>
        <vt:lpwstr>http://fingerprint.nist.gov/minex04/index.html</vt:lpwstr>
      </vt:variant>
      <vt:variant>
        <vt:lpwstr/>
      </vt:variant>
      <vt:variant>
        <vt:i4>1048687</vt:i4>
      </vt:variant>
      <vt:variant>
        <vt:i4>963</vt:i4>
      </vt:variant>
      <vt:variant>
        <vt:i4>0</vt:i4>
      </vt:variant>
      <vt:variant>
        <vt:i4>5</vt:i4>
      </vt:variant>
      <vt:variant>
        <vt:lpwstr>http://www.mpl.ch/info/IPratings.html</vt:lpwstr>
      </vt:variant>
      <vt:variant>
        <vt:lpwstr/>
      </vt:variant>
      <vt:variant>
        <vt:i4>2687048</vt:i4>
      </vt:variant>
      <vt:variant>
        <vt:i4>960</vt:i4>
      </vt:variant>
      <vt:variant>
        <vt:i4>0</vt:i4>
      </vt:variant>
      <vt:variant>
        <vt:i4>5</vt:i4>
      </vt:variant>
      <vt:variant>
        <vt:lpwstr>http://csrc.nist.gov/publications/PubsFIPSArch.html</vt:lpwstr>
      </vt:variant>
      <vt:variant>
        <vt:lpwstr/>
      </vt:variant>
      <vt:variant>
        <vt:i4>7995479</vt:i4>
      </vt:variant>
      <vt:variant>
        <vt:i4>957</vt:i4>
      </vt:variant>
      <vt:variant>
        <vt:i4>0</vt:i4>
      </vt:variant>
      <vt:variant>
        <vt:i4>5</vt:i4>
      </vt:variant>
      <vt:variant>
        <vt:lpwstr>http://ieeexplore.ieee.org/xpl/freeabs_all.jsp?arnumber=543110</vt:lpwstr>
      </vt:variant>
      <vt:variant>
        <vt:lpwstr/>
      </vt:variant>
      <vt:variant>
        <vt:i4>3342410</vt:i4>
      </vt:variant>
      <vt:variant>
        <vt:i4>954</vt:i4>
      </vt:variant>
      <vt:variant>
        <vt:i4>0</vt:i4>
      </vt:variant>
      <vt:variant>
        <vt:i4>5</vt:i4>
      </vt:variant>
      <vt:variant>
        <vt:lpwstr>http://csrc.nist.gov/publications/PubsFIPS.html</vt:lpwstr>
      </vt:variant>
      <vt:variant>
        <vt:lpwstr/>
      </vt:variant>
      <vt:variant>
        <vt:i4>2687048</vt:i4>
      </vt:variant>
      <vt:variant>
        <vt:i4>951</vt:i4>
      </vt:variant>
      <vt:variant>
        <vt:i4>0</vt:i4>
      </vt:variant>
      <vt:variant>
        <vt:i4>5</vt:i4>
      </vt:variant>
      <vt:variant>
        <vt:lpwstr>http://csrc.nist.gov/publications/PubsFIPSArch.html</vt:lpwstr>
      </vt:variant>
      <vt:variant>
        <vt:lpwstr/>
      </vt:variant>
      <vt:variant>
        <vt:i4>3342410</vt:i4>
      </vt:variant>
      <vt:variant>
        <vt:i4>948</vt:i4>
      </vt:variant>
      <vt:variant>
        <vt:i4>0</vt:i4>
      </vt:variant>
      <vt:variant>
        <vt:i4>5</vt:i4>
      </vt:variant>
      <vt:variant>
        <vt:lpwstr>http://csrc.nist.gov/publications/PubsFIPS.html</vt:lpwstr>
      </vt:variant>
      <vt:variant>
        <vt:lpwstr/>
      </vt:variant>
      <vt:variant>
        <vt:i4>6750245</vt:i4>
      </vt:variant>
      <vt:variant>
        <vt:i4>945</vt:i4>
      </vt:variant>
      <vt:variant>
        <vt:i4>0</vt:i4>
      </vt:variant>
      <vt:variant>
        <vt:i4>5</vt:i4>
      </vt:variant>
      <vt:variant>
        <vt:lpwstr>http://webstore.ansi.org/FindStandards.aspx?SearchString=IEC+60529&amp;SearchOption=0&amp;Page</vt:lpwstr>
      </vt:variant>
      <vt:variant>
        <vt:lpwstr/>
      </vt:variant>
      <vt:variant>
        <vt:i4>852067</vt:i4>
      </vt:variant>
      <vt:variant>
        <vt:i4>942</vt:i4>
      </vt:variant>
      <vt:variant>
        <vt:i4>0</vt:i4>
      </vt:variant>
      <vt:variant>
        <vt:i4>5</vt:i4>
      </vt:variant>
      <vt:variant>
        <vt:lpwstr>http://www.fbibiospecs.org/fbibiometric/ebts.html</vt:lpwstr>
      </vt:variant>
      <vt:variant>
        <vt:lpwstr/>
      </vt:variant>
      <vt:variant>
        <vt:i4>852067</vt:i4>
      </vt:variant>
      <vt:variant>
        <vt:i4>939</vt:i4>
      </vt:variant>
      <vt:variant>
        <vt:i4>0</vt:i4>
      </vt:variant>
      <vt:variant>
        <vt:i4>5</vt:i4>
      </vt:variant>
      <vt:variant>
        <vt:lpwstr>http://www.fbibiospecs.org/fbibiometric/ebts.html</vt:lpwstr>
      </vt:variant>
      <vt:variant>
        <vt:lpwstr/>
      </vt:variant>
      <vt:variant>
        <vt:i4>1572978</vt:i4>
      </vt:variant>
      <vt:variant>
        <vt:i4>936</vt:i4>
      </vt:variant>
      <vt:variant>
        <vt:i4>0</vt:i4>
      </vt:variant>
      <vt:variant>
        <vt:i4>5</vt:i4>
      </vt:variant>
      <vt:variant>
        <vt:lpwstr>http://fingerprint.nist.gov/standard/archived_workshops/index.html</vt:lpwstr>
      </vt:variant>
      <vt:variant>
        <vt:lpwstr/>
      </vt:variant>
      <vt:variant>
        <vt:i4>3604529</vt:i4>
      </vt:variant>
      <vt:variant>
        <vt:i4>933</vt:i4>
      </vt:variant>
      <vt:variant>
        <vt:i4>0</vt:i4>
      </vt:variant>
      <vt:variant>
        <vt:i4>5</vt:i4>
      </vt:variant>
      <vt:variant>
        <vt:lpwstr>http://fingerprint.nist.gov/standard/index.htm</vt:lpwstr>
      </vt:variant>
      <vt:variant>
        <vt:lpwstr/>
      </vt:variant>
      <vt:variant>
        <vt:i4>3604529</vt:i4>
      </vt:variant>
      <vt:variant>
        <vt:i4>930</vt:i4>
      </vt:variant>
      <vt:variant>
        <vt:i4>0</vt:i4>
      </vt:variant>
      <vt:variant>
        <vt:i4>5</vt:i4>
      </vt:variant>
      <vt:variant>
        <vt:lpwstr>http://fingerprint.nist.gov/standard/index.htm</vt:lpwstr>
      </vt:variant>
      <vt:variant>
        <vt:lpwstr/>
      </vt:variant>
      <vt:variant>
        <vt:i4>65607</vt:i4>
      </vt:variant>
      <vt:variant>
        <vt:i4>927</vt:i4>
      </vt:variant>
      <vt:variant>
        <vt:i4>0</vt:i4>
      </vt:variant>
      <vt:variant>
        <vt:i4>5</vt:i4>
      </vt:variant>
      <vt:variant>
        <vt:lpwstr>http://www.aamva.org/KnowledgeCenter/Standards/Current/DL-IDStandard2005.htm</vt:lpwstr>
      </vt:variant>
      <vt:variant>
        <vt:lpwstr/>
      </vt:variant>
      <vt:variant>
        <vt:i4>3342410</vt:i4>
      </vt:variant>
      <vt:variant>
        <vt:i4>924</vt:i4>
      </vt:variant>
      <vt:variant>
        <vt:i4>0</vt:i4>
      </vt:variant>
      <vt:variant>
        <vt:i4>5</vt:i4>
      </vt:variant>
      <vt:variant>
        <vt:lpwstr>http://csrc.nist.gov/publications/PubsFIPS.html</vt:lpwstr>
      </vt:variant>
      <vt:variant>
        <vt:lpwstr/>
      </vt:variant>
      <vt:variant>
        <vt:i4>1572874</vt:i4>
      </vt:variant>
      <vt:variant>
        <vt:i4>818</vt:i4>
      </vt:variant>
      <vt:variant>
        <vt:i4>0</vt:i4>
      </vt:variant>
      <vt:variant>
        <vt:i4>5</vt:i4>
      </vt:variant>
      <vt:variant>
        <vt:lpwstr/>
      </vt:variant>
      <vt:variant>
        <vt:lpwstr>_Toc238890049</vt:lpwstr>
      </vt:variant>
      <vt:variant>
        <vt:i4>1572875</vt:i4>
      </vt:variant>
      <vt:variant>
        <vt:i4>812</vt:i4>
      </vt:variant>
      <vt:variant>
        <vt:i4>0</vt:i4>
      </vt:variant>
      <vt:variant>
        <vt:i4>5</vt:i4>
      </vt:variant>
      <vt:variant>
        <vt:lpwstr/>
      </vt:variant>
      <vt:variant>
        <vt:lpwstr>_Toc238890048</vt:lpwstr>
      </vt:variant>
      <vt:variant>
        <vt:i4>1572868</vt:i4>
      </vt:variant>
      <vt:variant>
        <vt:i4>806</vt:i4>
      </vt:variant>
      <vt:variant>
        <vt:i4>0</vt:i4>
      </vt:variant>
      <vt:variant>
        <vt:i4>5</vt:i4>
      </vt:variant>
      <vt:variant>
        <vt:lpwstr/>
      </vt:variant>
      <vt:variant>
        <vt:lpwstr>_Toc238890047</vt:lpwstr>
      </vt:variant>
      <vt:variant>
        <vt:i4>1572869</vt:i4>
      </vt:variant>
      <vt:variant>
        <vt:i4>800</vt:i4>
      </vt:variant>
      <vt:variant>
        <vt:i4>0</vt:i4>
      </vt:variant>
      <vt:variant>
        <vt:i4>5</vt:i4>
      </vt:variant>
      <vt:variant>
        <vt:lpwstr/>
      </vt:variant>
      <vt:variant>
        <vt:lpwstr>_Toc238890046</vt:lpwstr>
      </vt:variant>
      <vt:variant>
        <vt:i4>1572870</vt:i4>
      </vt:variant>
      <vt:variant>
        <vt:i4>794</vt:i4>
      </vt:variant>
      <vt:variant>
        <vt:i4>0</vt:i4>
      </vt:variant>
      <vt:variant>
        <vt:i4>5</vt:i4>
      </vt:variant>
      <vt:variant>
        <vt:lpwstr/>
      </vt:variant>
      <vt:variant>
        <vt:lpwstr>_Toc238890045</vt:lpwstr>
      </vt:variant>
      <vt:variant>
        <vt:i4>1572871</vt:i4>
      </vt:variant>
      <vt:variant>
        <vt:i4>788</vt:i4>
      </vt:variant>
      <vt:variant>
        <vt:i4>0</vt:i4>
      </vt:variant>
      <vt:variant>
        <vt:i4>5</vt:i4>
      </vt:variant>
      <vt:variant>
        <vt:lpwstr/>
      </vt:variant>
      <vt:variant>
        <vt:lpwstr>_Toc238890044</vt:lpwstr>
      </vt:variant>
      <vt:variant>
        <vt:i4>1572864</vt:i4>
      </vt:variant>
      <vt:variant>
        <vt:i4>782</vt:i4>
      </vt:variant>
      <vt:variant>
        <vt:i4>0</vt:i4>
      </vt:variant>
      <vt:variant>
        <vt:i4>5</vt:i4>
      </vt:variant>
      <vt:variant>
        <vt:lpwstr/>
      </vt:variant>
      <vt:variant>
        <vt:lpwstr>_Toc238890043</vt:lpwstr>
      </vt:variant>
      <vt:variant>
        <vt:i4>1572865</vt:i4>
      </vt:variant>
      <vt:variant>
        <vt:i4>776</vt:i4>
      </vt:variant>
      <vt:variant>
        <vt:i4>0</vt:i4>
      </vt:variant>
      <vt:variant>
        <vt:i4>5</vt:i4>
      </vt:variant>
      <vt:variant>
        <vt:lpwstr/>
      </vt:variant>
      <vt:variant>
        <vt:lpwstr>_Toc238890042</vt:lpwstr>
      </vt:variant>
      <vt:variant>
        <vt:i4>1572866</vt:i4>
      </vt:variant>
      <vt:variant>
        <vt:i4>770</vt:i4>
      </vt:variant>
      <vt:variant>
        <vt:i4>0</vt:i4>
      </vt:variant>
      <vt:variant>
        <vt:i4>5</vt:i4>
      </vt:variant>
      <vt:variant>
        <vt:lpwstr/>
      </vt:variant>
      <vt:variant>
        <vt:lpwstr>_Toc238890041</vt:lpwstr>
      </vt:variant>
      <vt:variant>
        <vt:i4>1572867</vt:i4>
      </vt:variant>
      <vt:variant>
        <vt:i4>761</vt:i4>
      </vt:variant>
      <vt:variant>
        <vt:i4>0</vt:i4>
      </vt:variant>
      <vt:variant>
        <vt:i4>5</vt:i4>
      </vt:variant>
      <vt:variant>
        <vt:lpwstr/>
      </vt:variant>
      <vt:variant>
        <vt:lpwstr>_Toc238890040</vt:lpwstr>
      </vt:variant>
      <vt:variant>
        <vt:i4>2031626</vt:i4>
      </vt:variant>
      <vt:variant>
        <vt:i4>755</vt:i4>
      </vt:variant>
      <vt:variant>
        <vt:i4>0</vt:i4>
      </vt:variant>
      <vt:variant>
        <vt:i4>5</vt:i4>
      </vt:variant>
      <vt:variant>
        <vt:lpwstr/>
      </vt:variant>
      <vt:variant>
        <vt:lpwstr>_Toc238890039</vt:lpwstr>
      </vt:variant>
      <vt:variant>
        <vt:i4>2031627</vt:i4>
      </vt:variant>
      <vt:variant>
        <vt:i4>746</vt:i4>
      </vt:variant>
      <vt:variant>
        <vt:i4>0</vt:i4>
      </vt:variant>
      <vt:variant>
        <vt:i4>5</vt:i4>
      </vt:variant>
      <vt:variant>
        <vt:lpwstr/>
      </vt:variant>
      <vt:variant>
        <vt:lpwstr>_Toc238890038</vt:lpwstr>
      </vt:variant>
      <vt:variant>
        <vt:i4>2031620</vt:i4>
      </vt:variant>
      <vt:variant>
        <vt:i4>740</vt:i4>
      </vt:variant>
      <vt:variant>
        <vt:i4>0</vt:i4>
      </vt:variant>
      <vt:variant>
        <vt:i4>5</vt:i4>
      </vt:variant>
      <vt:variant>
        <vt:lpwstr/>
      </vt:variant>
      <vt:variant>
        <vt:lpwstr>_Toc238890037</vt:lpwstr>
      </vt:variant>
      <vt:variant>
        <vt:i4>2031621</vt:i4>
      </vt:variant>
      <vt:variant>
        <vt:i4>734</vt:i4>
      </vt:variant>
      <vt:variant>
        <vt:i4>0</vt:i4>
      </vt:variant>
      <vt:variant>
        <vt:i4>5</vt:i4>
      </vt:variant>
      <vt:variant>
        <vt:lpwstr/>
      </vt:variant>
      <vt:variant>
        <vt:lpwstr>_Toc238890036</vt:lpwstr>
      </vt:variant>
      <vt:variant>
        <vt:i4>2031622</vt:i4>
      </vt:variant>
      <vt:variant>
        <vt:i4>728</vt:i4>
      </vt:variant>
      <vt:variant>
        <vt:i4>0</vt:i4>
      </vt:variant>
      <vt:variant>
        <vt:i4>5</vt:i4>
      </vt:variant>
      <vt:variant>
        <vt:lpwstr/>
      </vt:variant>
      <vt:variant>
        <vt:lpwstr>_Toc238890035</vt:lpwstr>
      </vt:variant>
      <vt:variant>
        <vt:i4>2031623</vt:i4>
      </vt:variant>
      <vt:variant>
        <vt:i4>722</vt:i4>
      </vt:variant>
      <vt:variant>
        <vt:i4>0</vt:i4>
      </vt:variant>
      <vt:variant>
        <vt:i4>5</vt:i4>
      </vt:variant>
      <vt:variant>
        <vt:lpwstr/>
      </vt:variant>
      <vt:variant>
        <vt:lpwstr>_Toc238890034</vt:lpwstr>
      </vt:variant>
      <vt:variant>
        <vt:i4>2031616</vt:i4>
      </vt:variant>
      <vt:variant>
        <vt:i4>716</vt:i4>
      </vt:variant>
      <vt:variant>
        <vt:i4>0</vt:i4>
      </vt:variant>
      <vt:variant>
        <vt:i4>5</vt:i4>
      </vt:variant>
      <vt:variant>
        <vt:lpwstr/>
      </vt:variant>
      <vt:variant>
        <vt:lpwstr>_Toc238890033</vt:lpwstr>
      </vt:variant>
      <vt:variant>
        <vt:i4>2031617</vt:i4>
      </vt:variant>
      <vt:variant>
        <vt:i4>710</vt:i4>
      </vt:variant>
      <vt:variant>
        <vt:i4>0</vt:i4>
      </vt:variant>
      <vt:variant>
        <vt:i4>5</vt:i4>
      </vt:variant>
      <vt:variant>
        <vt:lpwstr/>
      </vt:variant>
      <vt:variant>
        <vt:lpwstr>_Toc238890032</vt:lpwstr>
      </vt:variant>
      <vt:variant>
        <vt:i4>2031618</vt:i4>
      </vt:variant>
      <vt:variant>
        <vt:i4>704</vt:i4>
      </vt:variant>
      <vt:variant>
        <vt:i4>0</vt:i4>
      </vt:variant>
      <vt:variant>
        <vt:i4>5</vt:i4>
      </vt:variant>
      <vt:variant>
        <vt:lpwstr/>
      </vt:variant>
      <vt:variant>
        <vt:lpwstr>_Toc238890031</vt:lpwstr>
      </vt:variant>
      <vt:variant>
        <vt:i4>2031619</vt:i4>
      </vt:variant>
      <vt:variant>
        <vt:i4>698</vt:i4>
      </vt:variant>
      <vt:variant>
        <vt:i4>0</vt:i4>
      </vt:variant>
      <vt:variant>
        <vt:i4>5</vt:i4>
      </vt:variant>
      <vt:variant>
        <vt:lpwstr/>
      </vt:variant>
      <vt:variant>
        <vt:lpwstr>_Toc238890030</vt:lpwstr>
      </vt:variant>
      <vt:variant>
        <vt:i4>1966090</vt:i4>
      </vt:variant>
      <vt:variant>
        <vt:i4>692</vt:i4>
      </vt:variant>
      <vt:variant>
        <vt:i4>0</vt:i4>
      </vt:variant>
      <vt:variant>
        <vt:i4>5</vt:i4>
      </vt:variant>
      <vt:variant>
        <vt:lpwstr/>
      </vt:variant>
      <vt:variant>
        <vt:lpwstr>_Toc238890029</vt:lpwstr>
      </vt:variant>
      <vt:variant>
        <vt:i4>1966091</vt:i4>
      </vt:variant>
      <vt:variant>
        <vt:i4>686</vt:i4>
      </vt:variant>
      <vt:variant>
        <vt:i4>0</vt:i4>
      </vt:variant>
      <vt:variant>
        <vt:i4>5</vt:i4>
      </vt:variant>
      <vt:variant>
        <vt:lpwstr/>
      </vt:variant>
      <vt:variant>
        <vt:lpwstr>_Toc238890028</vt:lpwstr>
      </vt:variant>
      <vt:variant>
        <vt:i4>1966084</vt:i4>
      </vt:variant>
      <vt:variant>
        <vt:i4>680</vt:i4>
      </vt:variant>
      <vt:variant>
        <vt:i4>0</vt:i4>
      </vt:variant>
      <vt:variant>
        <vt:i4>5</vt:i4>
      </vt:variant>
      <vt:variant>
        <vt:lpwstr/>
      </vt:variant>
      <vt:variant>
        <vt:lpwstr>_Toc238890027</vt:lpwstr>
      </vt:variant>
      <vt:variant>
        <vt:i4>1966085</vt:i4>
      </vt:variant>
      <vt:variant>
        <vt:i4>674</vt:i4>
      </vt:variant>
      <vt:variant>
        <vt:i4>0</vt:i4>
      </vt:variant>
      <vt:variant>
        <vt:i4>5</vt:i4>
      </vt:variant>
      <vt:variant>
        <vt:lpwstr/>
      </vt:variant>
      <vt:variant>
        <vt:lpwstr>_Toc238890026</vt:lpwstr>
      </vt:variant>
      <vt:variant>
        <vt:i4>1966086</vt:i4>
      </vt:variant>
      <vt:variant>
        <vt:i4>668</vt:i4>
      </vt:variant>
      <vt:variant>
        <vt:i4>0</vt:i4>
      </vt:variant>
      <vt:variant>
        <vt:i4>5</vt:i4>
      </vt:variant>
      <vt:variant>
        <vt:lpwstr/>
      </vt:variant>
      <vt:variant>
        <vt:lpwstr>_Toc238890025</vt:lpwstr>
      </vt:variant>
      <vt:variant>
        <vt:i4>1966087</vt:i4>
      </vt:variant>
      <vt:variant>
        <vt:i4>662</vt:i4>
      </vt:variant>
      <vt:variant>
        <vt:i4>0</vt:i4>
      </vt:variant>
      <vt:variant>
        <vt:i4>5</vt:i4>
      </vt:variant>
      <vt:variant>
        <vt:lpwstr/>
      </vt:variant>
      <vt:variant>
        <vt:lpwstr>_Toc238890024</vt:lpwstr>
      </vt:variant>
      <vt:variant>
        <vt:i4>1966080</vt:i4>
      </vt:variant>
      <vt:variant>
        <vt:i4>656</vt:i4>
      </vt:variant>
      <vt:variant>
        <vt:i4>0</vt:i4>
      </vt:variant>
      <vt:variant>
        <vt:i4>5</vt:i4>
      </vt:variant>
      <vt:variant>
        <vt:lpwstr/>
      </vt:variant>
      <vt:variant>
        <vt:lpwstr>_Toc238890023</vt:lpwstr>
      </vt:variant>
      <vt:variant>
        <vt:i4>1966081</vt:i4>
      </vt:variant>
      <vt:variant>
        <vt:i4>650</vt:i4>
      </vt:variant>
      <vt:variant>
        <vt:i4>0</vt:i4>
      </vt:variant>
      <vt:variant>
        <vt:i4>5</vt:i4>
      </vt:variant>
      <vt:variant>
        <vt:lpwstr/>
      </vt:variant>
      <vt:variant>
        <vt:lpwstr>_Toc238890022</vt:lpwstr>
      </vt:variant>
      <vt:variant>
        <vt:i4>1966082</vt:i4>
      </vt:variant>
      <vt:variant>
        <vt:i4>644</vt:i4>
      </vt:variant>
      <vt:variant>
        <vt:i4>0</vt:i4>
      </vt:variant>
      <vt:variant>
        <vt:i4>5</vt:i4>
      </vt:variant>
      <vt:variant>
        <vt:lpwstr/>
      </vt:variant>
      <vt:variant>
        <vt:lpwstr>_Toc238890021</vt:lpwstr>
      </vt:variant>
      <vt:variant>
        <vt:i4>1966083</vt:i4>
      </vt:variant>
      <vt:variant>
        <vt:i4>638</vt:i4>
      </vt:variant>
      <vt:variant>
        <vt:i4>0</vt:i4>
      </vt:variant>
      <vt:variant>
        <vt:i4>5</vt:i4>
      </vt:variant>
      <vt:variant>
        <vt:lpwstr/>
      </vt:variant>
      <vt:variant>
        <vt:lpwstr>_Toc238890020</vt:lpwstr>
      </vt:variant>
      <vt:variant>
        <vt:i4>1900554</vt:i4>
      </vt:variant>
      <vt:variant>
        <vt:i4>632</vt:i4>
      </vt:variant>
      <vt:variant>
        <vt:i4>0</vt:i4>
      </vt:variant>
      <vt:variant>
        <vt:i4>5</vt:i4>
      </vt:variant>
      <vt:variant>
        <vt:lpwstr/>
      </vt:variant>
      <vt:variant>
        <vt:lpwstr>_Toc238890019</vt:lpwstr>
      </vt:variant>
      <vt:variant>
        <vt:i4>1900555</vt:i4>
      </vt:variant>
      <vt:variant>
        <vt:i4>626</vt:i4>
      </vt:variant>
      <vt:variant>
        <vt:i4>0</vt:i4>
      </vt:variant>
      <vt:variant>
        <vt:i4>5</vt:i4>
      </vt:variant>
      <vt:variant>
        <vt:lpwstr/>
      </vt:variant>
      <vt:variant>
        <vt:lpwstr>_Toc238890018</vt:lpwstr>
      </vt:variant>
      <vt:variant>
        <vt:i4>1900548</vt:i4>
      </vt:variant>
      <vt:variant>
        <vt:i4>620</vt:i4>
      </vt:variant>
      <vt:variant>
        <vt:i4>0</vt:i4>
      </vt:variant>
      <vt:variant>
        <vt:i4>5</vt:i4>
      </vt:variant>
      <vt:variant>
        <vt:lpwstr/>
      </vt:variant>
      <vt:variant>
        <vt:lpwstr>_Toc238890017</vt:lpwstr>
      </vt:variant>
      <vt:variant>
        <vt:i4>1900549</vt:i4>
      </vt:variant>
      <vt:variant>
        <vt:i4>614</vt:i4>
      </vt:variant>
      <vt:variant>
        <vt:i4>0</vt:i4>
      </vt:variant>
      <vt:variant>
        <vt:i4>5</vt:i4>
      </vt:variant>
      <vt:variant>
        <vt:lpwstr/>
      </vt:variant>
      <vt:variant>
        <vt:lpwstr>_Toc238890016</vt:lpwstr>
      </vt:variant>
      <vt:variant>
        <vt:i4>1900550</vt:i4>
      </vt:variant>
      <vt:variant>
        <vt:i4>608</vt:i4>
      </vt:variant>
      <vt:variant>
        <vt:i4>0</vt:i4>
      </vt:variant>
      <vt:variant>
        <vt:i4>5</vt:i4>
      </vt:variant>
      <vt:variant>
        <vt:lpwstr/>
      </vt:variant>
      <vt:variant>
        <vt:lpwstr>_Toc238890015</vt:lpwstr>
      </vt:variant>
      <vt:variant>
        <vt:i4>1900551</vt:i4>
      </vt:variant>
      <vt:variant>
        <vt:i4>602</vt:i4>
      </vt:variant>
      <vt:variant>
        <vt:i4>0</vt:i4>
      </vt:variant>
      <vt:variant>
        <vt:i4>5</vt:i4>
      </vt:variant>
      <vt:variant>
        <vt:lpwstr/>
      </vt:variant>
      <vt:variant>
        <vt:lpwstr>_Toc238890014</vt:lpwstr>
      </vt:variant>
      <vt:variant>
        <vt:i4>1900544</vt:i4>
      </vt:variant>
      <vt:variant>
        <vt:i4>596</vt:i4>
      </vt:variant>
      <vt:variant>
        <vt:i4>0</vt:i4>
      </vt:variant>
      <vt:variant>
        <vt:i4>5</vt:i4>
      </vt:variant>
      <vt:variant>
        <vt:lpwstr/>
      </vt:variant>
      <vt:variant>
        <vt:lpwstr>_Toc238890013</vt:lpwstr>
      </vt:variant>
      <vt:variant>
        <vt:i4>1900545</vt:i4>
      </vt:variant>
      <vt:variant>
        <vt:i4>590</vt:i4>
      </vt:variant>
      <vt:variant>
        <vt:i4>0</vt:i4>
      </vt:variant>
      <vt:variant>
        <vt:i4>5</vt:i4>
      </vt:variant>
      <vt:variant>
        <vt:lpwstr/>
      </vt:variant>
      <vt:variant>
        <vt:lpwstr>_Toc238890012</vt:lpwstr>
      </vt:variant>
      <vt:variant>
        <vt:i4>1900546</vt:i4>
      </vt:variant>
      <vt:variant>
        <vt:i4>584</vt:i4>
      </vt:variant>
      <vt:variant>
        <vt:i4>0</vt:i4>
      </vt:variant>
      <vt:variant>
        <vt:i4>5</vt:i4>
      </vt:variant>
      <vt:variant>
        <vt:lpwstr/>
      </vt:variant>
      <vt:variant>
        <vt:lpwstr>_Toc238890011</vt:lpwstr>
      </vt:variant>
      <vt:variant>
        <vt:i4>1900547</vt:i4>
      </vt:variant>
      <vt:variant>
        <vt:i4>578</vt:i4>
      </vt:variant>
      <vt:variant>
        <vt:i4>0</vt:i4>
      </vt:variant>
      <vt:variant>
        <vt:i4>5</vt:i4>
      </vt:variant>
      <vt:variant>
        <vt:lpwstr/>
      </vt:variant>
      <vt:variant>
        <vt:lpwstr>_Toc238890010</vt:lpwstr>
      </vt:variant>
      <vt:variant>
        <vt:i4>1835018</vt:i4>
      </vt:variant>
      <vt:variant>
        <vt:i4>572</vt:i4>
      </vt:variant>
      <vt:variant>
        <vt:i4>0</vt:i4>
      </vt:variant>
      <vt:variant>
        <vt:i4>5</vt:i4>
      </vt:variant>
      <vt:variant>
        <vt:lpwstr/>
      </vt:variant>
      <vt:variant>
        <vt:lpwstr>_Toc238890009</vt:lpwstr>
      </vt:variant>
      <vt:variant>
        <vt:i4>1835019</vt:i4>
      </vt:variant>
      <vt:variant>
        <vt:i4>566</vt:i4>
      </vt:variant>
      <vt:variant>
        <vt:i4>0</vt:i4>
      </vt:variant>
      <vt:variant>
        <vt:i4>5</vt:i4>
      </vt:variant>
      <vt:variant>
        <vt:lpwstr/>
      </vt:variant>
      <vt:variant>
        <vt:lpwstr>_Toc238890008</vt:lpwstr>
      </vt:variant>
      <vt:variant>
        <vt:i4>1835012</vt:i4>
      </vt:variant>
      <vt:variant>
        <vt:i4>560</vt:i4>
      </vt:variant>
      <vt:variant>
        <vt:i4>0</vt:i4>
      </vt:variant>
      <vt:variant>
        <vt:i4>5</vt:i4>
      </vt:variant>
      <vt:variant>
        <vt:lpwstr/>
      </vt:variant>
      <vt:variant>
        <vt:lpwstr>_Toc238890007</vt:lpwstr>
      </vt:variant>
      <vt:variant>
        <vt:i4>1835013</vt:i4>
      </vt:variant>
      <vt:variant>
        <vt:i4>554</vt:i4>
      </vt:variant>
      <vt:variant>
        <vt:i4>0</vt:i4>
      </vt:variant>
      <vt:variant>
        <vt:i4>5</vt:i4>
      </vt:variant>
      <vt:variant>
        <vt:lpwstr/>
      </vt:variant>
      <vt:variant>
        <vt:lpwstr>_Toc238890006</vt:lpwstr>
      </vt:variant>
      <vt:variant>
        <vt:i4>1835014</vt:i4>
      </vt:variant>
      <vt:variant>
        <vt:i4>548</vt:i4>
      </vt:variant>
      <vt:variant>
        <vt:i4>0</vt:i4>
      </vt:variant>
      <vt:variant>
        <vt:i4>5</vt:i4>
      </vt:variant>
      <vt:variant>
        <vt:lpwstr/>
      </vt:variant>
      <vt:variant>
        <vt:lpwstr>_Toc238890005</vt:lpwstr>
      </vt:variant>
      <vt:variant>
        <vt:i4>1835015</vt:i4>
      </vt:variant>
      <vt:variant>
        <vt:i4>542</vt:i4>
      </vt:variant>
      <vt:variant>
        <vt:i4>0</vt:i4>
      </vt:variant>
      <vt:variant>
        <vt:i4>5</vt:i4>
      </vt:variant>
      <vt:variant>
        <vt:lpwstr/>
      </vt:variant>
      <vt:variant>
        <vt:lpwstr>_Toc238890004</vt:lpwstr>
      </vt:variant>
      <vt:variant>
        <vt:i4>1835008</vt:i4>
      </vt:variant>
      <vt:variant>
        <vt:i4>536</vt:i4>
      </vt:variant>
      <vt:variant>
        <vt:i4>0</vt:i4>
      </vt:variant>
      <vt:variant>
        <vt:i4>5</vt:i4>
      </vt:variant>
      <vt:variant>
        <vt:lpwstr/>
      </vt:variant>
      <vt:variant>
        <vt:lpwstr>_Toc238890003</vt:lpwstr>
      </vt:variant>
      <vt:variant>
        <vt:i4>1835009</vt:i4>
      </vt:variant>
      <vt:variant>
        <vt:i4>530</vt:i4>
      </vt:variant>
      <vt:variant>
        <vt:i4>0</vt:i4>
      </vt:variant>
      <vt:variant>
        <vt:i4>5</vt:i4>
      </vt:variant>
      <vt:variant>
        <vt:lpwstr/>
      </vt:variant>
      <vt:variant>
        <vt:lpwstr>_Toc238890002</vt:lpwstr>
      </vt:variant>
      <vt:variant>
        <vt:i4>1835010</vt:i4>
      </vt:variant>
      <vt:variant>
        <vt:i4>524</vt:i4>
      </vt:variant>
      <vt:variant>
        <vt:i4>0</vt:i4>
      </vt:variant>
      <vt:variant>
        <vt:i4>5</vt:i4>
      </vt:variant>
      <vt:variant>
        <vt:lpwstr/>
      </vt:variant>
      <vt:variant>
        <vt:lpwstr>_Toc238890001</vt:lpwstr>
      </vt:variant>
      <vt:variant>
        <vt:i4>1835011</vt:i4>
      </vt:variant>
      <vt:variant>
        <vt:i4>518</vt:i4>
      </vt:variant>
      <vt:variant>
        <vt:i4>0</vt:i4>
      </vt:variant>
      <vt:variant>
        <vt:i4>5</vt:i4>
      </vt:variant>
      <vt:variant>
        <vt:lpwstr/>
      </vt:variant>
      <vt:variant>
        <vt:lpwstr>_Toc238890000</vt:lpwstr>
      </vt:variant>
      <vt:variant>
        <vt:i4>1835010</vt:i4>
      </vt:variant>
      <vt:variant>
        <vt:i4>512</vt:i4>
      </vt:variant>
      <vt:variant>
        <vt:i4>0</vt:i4>
      </vt:variant>
      <vt:variant>
        <vt:i4>5</vt:i4>
      </vt:variant>
      <vt:variant>
        <vt:lpwstr/>
      </vt:variant>
      <vt:variant>
        <vt:lpwstr>_Toc238889999</vt:lpwstr>
      </vt:variant>
      <vt:variant>
        <vt:i4>1835011</vt:i4>
      </vt:variant>
      <vt:variant>
        <vt:i4>506</vt:i4>
      </vt:variant>
      <vt:variant>
        <vt:i4>0</vt:i4>
      </vt:variant>
      <vt:variant>
        <vt:i4>5</vt:i4>
      </vt:variant>
      <vt:variant>
        <vt:lpwstr/>
      </vt:variant>
      <vt:variant>
        <vt:lpwstr>_Toc238889998</vt:lpwstr>
      </vt:variant>
      <vt:variant>
        <vt:i4>1835020</vt:i4>
      </vt:variant>
      <vt:variant>
        <vt:i4>500</vt:i4>
      </vt:variant>
      <vt:variant>
        <vt:i4>0</vt:i4>
      </vt:variant>
      <vt:variant>
        <vt:i4>5</vt:i4>
      </vt:variant>
      <vt:variant>
        <vt:lpwstr/>
      </vt:variant>
      <vt:variant>
        <vt:lpwstr>_Toc238889997</vt:lpwstr>
      </vt:variant>
      <vt:variant>
        <vt:i4>1835021</vt:i4>
      </vt:variant>
      <vt:variant>
        <vt:i4>494</vt:i4>
      </vt:variant>
      <vt:variant>
        <vt:i4>0</vt:i4>
      </vt:variant>
      <vt:variant>
        <vt:i4>5</vt:i4>
      </vt:variant>
      <vt:variant>
        <vt:lpwstr/>
      </vt:variant>
      <vt:variant>
        <vt:lpwstr>_Toc238889996</vt:lpwstr>
      </vt:variant>
      <vt:variant>
        <vt:i4>1835022</vt:i4>
      </vt:variant>
      <vt:variant>
        <vt:i4>488</vt:i4>
      </vt:variant>
      <vt:variant>
        <vt:i4>0</vt:i4>
      </vt:variant>
      <vt:variant>
        <vt:i4>5</vt:i4>
      </vt:variant>
      <vt:variant>
        <vt:lpwstr/>
      </vt:variant>
      <vt:variant>
        <vt:lpwstr>_Toc238889995</vt:lpwstr>
      </vt:variant>
      <vt:variant>
        <vt:i4>1835023</vt:i4>
      </vt:variant>
      <vt:variant>
        <vt:i4>482</vt:i4>
      </vt:variant>
      <vt:variant>
        <vt:i4>0</vt:i4>
      </vt:variant>
      <vt:variant>
        <vt:i4>5</vt:i4>
      </vt:variant>
      <vt:variant>
        <vt:lpwstr/>
      </vt:variant>
      <vt:variant>
        <vt:lpwstr>_Toc238889994</vt:lpwstr>
      </vt:variant>
      <vt:variant>
        <vt:i4>1835016</vt:i4>
      </vt:variant>
      <vt:variant>
        <vt:i4>476</vt:i4>
      </vt:variant>
      <vt:variant>
        <vt:i4>0</vt:i4>
      </vt:variant>
      <vt:variant>
        <vt:i4>5</vt:i4>
      </vt:variant>
      <vt:variant>
        <vt:lpwstr/>
      </vt:variant>
      <vt:variant>
        <vt:lpwstr>_Toc238889993</vt:lpwstr>
      </vt:variant>
      <vt:variant>
        <vt:i4>1835017</vt:i4>
      </vt:variant>
      <vt:variant>
        <vt:i4>470</vt:i4>
      </vt:variant>
      <vt:variant>
        <vt:i4>0</vt:i4>
      </vt:variant>
      <vt:variant>
        <vt:i4>5</vt:i4>
      </vt:variant>
      <vt:variant>
        <vt:lpwstr/>
      </vt:variant>
      <vt:variant>
        <vt:lpwstr>_Toc238889992</vt:lpwstr>
      </vt:variant>
      <vt:variant>
        <vt:i4>1835018</vt:i4>
      </vt:variant>
      <vt:variant>
        <vt:i4>464</vt:i4>
      </vt:variant>
      <vt:variant>
        <vt:i4>0</vt:i4>
      </vt:variant>
      <vt:variant>
        <vt:i4>5</vt:i4>
      </vt:variant>
      <vt:variant>
        <vt:lpwstr/>
      </vt:variant>
      <vt:variant>
        <vt:lpwstr>_Toc238889991</vt:lpwstr>
      </vt:variant>
      <vt:variant>
        <vt:i4>1835019</vt:i4>
      </vt:variant>
      <vt:variant>
        <vt:i4>458</vt:i4>
      </vt:variant>
      <vt:variant>
        <vt:i4>0</vt:i4>
      </vt:variant>
      <vt:variant>
        <vt:i4>5</vt:i4>
      </vt:variant>
      <vt:variant>
        <vt:lpwstr/>
      </vt:variant>
      <vt:variant>
        <vt:lpwstr>_Toc238889990</vt:lpwstr>
      </vt:variant>
      <vt:variant>
        <vt:i4>1900546</vt:i4>
      </vt:variant>
      <vt:variant>
        <vt:i4>452</vt:i4>
      </vt:variant>
      <vt:variant>
        <vt:i4>0</vt:i4>
      </vt:variant>
      <vt:variant>
        <vt:i4>5</vt:i4>
      </vt:variant>
      <vt:variant>
        <vt:lpwstr/>
      </vt:variant>
      <vt:variant>
        <vt:lpwstr>_Toc238889989</vt:lpwstr>
      </vt:variant>
      <vt:variant>
        <vt:i4>1900547</vt:i4>
      </vt:variant>
      <vt:variant>
        <vt:i4>446</vt:i4>
      </vt:variant>
      <vt:variant>
        <vt:i4>0</vt:i4>
      </vt:variant>
      <vt:variant>
        <vt:i4>5</vt:i4>
      </vt:variant>
      <vt:variant>
        <vt:lpwstr/>
      </vt:variant>
      <vt:variant>
        <vt:lpwstr>_Toc238889988</vt:lpwstr>
      </vt:variant>
      <vt:variant>
        <vt:i4>1900556</vt:i4>
      </vt:variant>
      <vt:variant>
        <vt:i4>440</vt:i4>
      </vt:variant>
      <vt:variant>
        <vt:i4>0</vt:i4>
      </vt:variant>
      <vt:variant>
        <vt:i4>5</vt:i4>
      </vt:variant>
      <vt:variant>
        <vt:lpwstr/>
      </vt:variant>
      <vt:variant>
        <vt:lpwstr>_Toc238889987</vt:lpwstr>
      </vt:variant>
      <vt:variant>
        <vt:i4>1900557</vt:i4>
      </vt:variant>
      <vt:variant>
        <vt:i4>434</vt:i4>
      </vt:variant>
      <vt:variant>
        <vt:i4>0</vt:i4>
      </vt:variant>
      <vt:variant>
        <vt:i4>5</vt:i4>
      </vt:variant>
      <vt:variant>
        <vt:lpwstr/>
      </vt:variant>
      <vt:variant>
        <vt:lpwstr>_Toc238889986</vt:lpwstr>
      </vt:variant>
      <vt:variant>
        <vt:i4>1900558</vt:i4>
      </vt:variant>
      <vt:variant>
        <vt:i4>428</vt:i4>
      </vt:variant>
      <vt:variant>
        <vt:i4>0</vt:i4>
      </vt:variant>
      <vt:variant>
        <vt:i4>5</vt:i4>
      </vt:variant>
      <vt:variant>
        <vt:lpwstr/>
      </vt:variant>
      <vt:variant>
        <vt:lpwstr>_Toc238889985</vt:lpwstr>
      </vt:variant>
      <vt:variant>
        <vt:i4>1900559</vt:i4>
      </vt:variant>
      <vt:variant>
        <vt:i4>422</vt:i4>
      </vt:variant>
      <vt:variant>
        <vt:i4>0</vt:i4>
      </vt:variant>
      <vt:variant>
        <vt:i4>5</vt:i4>
      </vt:variant>
      <vt:variant>
        <vt:lpwstr/>
      </vt:variant>
      <vt:variant>
        <vt:lpwstr>_Toc238889984</vt:lpwstr>
      </vt:variant>
      <vt:variant>
        <vt:i4>1900552</vt:i4>
      </vt:variant>
      <vt:variant>
        <vt:i4>416</vt:i4>
      </vt:variant>
      <vt:variant>
        <vt:i4>0</vt:i4>
      </vt:variant>
      <vt:variant>
        <vt:i4>5</vt:i4>
      </vt:variant>
      <vt:variant>
        <vt:lpwstr/>
      </vt:variant>
      <vt:variant>
        <vt:lpwstr>_Toc238889983</vt:lpwstr>
      </vt:variant>
      <vt:variant>
        <vt:i4>1900553</vt:i4>
      </vt:variant>
      <vt:variant>
        <vt:i4>410</vt:i4>
      </vt:variant>
      <vt:variant>
        <vt:i4>0</vt:i4>
      </vt:variant>
      <vt:variant>
        <vt:i4>5</vt:i4>
      </vt:variant>
      <vt:variant>
        <vt:lpwstr/>
      </vt:variant>
      <vt:variant>
        <vt:lpwstr>_Toc238889982</vt:lpwstr>
      </vt:variant>
      <vt:variant>
        <vt:i4>1900554</vt:i4>
      </vt:variant>
      <vt:variant>
        <vt:i4>404</vt:i4>
      </vt:variant>
      <vt:variant>
        <vt:i4>0</vt:i4>
      </vt:variant>
      <vt:variant>
        <vt:i4>5</vt:i4>
      </vt:variant>
      <vt:variant>
        <vt:lpwstr/>
      </vt:variant>
      <vt:variant>
        <vt:lpwstr>_Toc238889981</vt:lpwstr>
      </vt:variant>
      <vt:variant>
        <vt:i4>1900555</vt:i4>
      </vt:variant>
      <vt:variant>
        <vt:i4>398</vt:i4>
      </vt:variant>
      <vt:variant>
        <vt:i4>0</vt:i4>
      </vt:variant>
      <vt:variant>
        <vt:i4>5</vt:i4>
      </vt:variant>
      <vt:variant>
        <vt:lpwstr/>
      </vt:variant>
      <vt:variant>
        <vt:lpwstr>_Toc238889980</vt:lpwstr>
      </vt:variant>
      <vt:variant>
        <vt:i4>1179650</vt:i4>
      </vt:variant>
      <vt:variant>
        <vt:i4>392</vt:i4>
      </vt:variant>
      <vt:variant>
        <vt:i4>0</vt:i4>
      </vt:variant>
      <vt:variant>
        <vt:i4>5</vt:i4>
      </vt:variant>
      <vt:variant>
        <vt:lpwstr/>
      </vt:variant>
      <vt:variant>
        <vt:lpwstr>_Toc238889979</vt:lpwstr>
      </vt:variant>
      <vt:variant>
        <vt:i4>1179651</vt:i4>
      </vt:variant>
      <vt:variant>
        <vt:i4>386</vt:i4>
      </vt:variant>
      <vt:variant>
        <vt:i4>0</vt:i4>
      </vt:variant>
      <vt:variant>
        <vt:i4>5</vt:i4>
      </vt:variant>
      <vt:variant>
        <vt:lpwstr/>
      </vt:variant>
      <vt:variant>
        <vt:lpwstr>_Toc238889978</vt:lpwstr>
      </vt:variant>
      <vt:variant>
        <vt:i4>1179660</vt:i4>
      </vt:variant>
      <vt:variant>
        <vt:i4>380</vt:i4>
      </vt:variant>
      <vt:variant>
        <vt:i4>0</vt:i4>
      </vt:variant>
      <vt:variant>
        <vt:i4>5</vt:i4>
      </vt:variant>
      <vt:variant>
        <vt:lpwstr/>
      </vt:variant>
      <vt:variant>
        <vt:lpwstr>_Toc238889977</vt:lpwstr>
      </vt:variant>
      <vt:variant>
        <vt:i4>1179661</vt:i4>
      </vt:variant>
      <vt:variant>
        <vt:i4>374</vt:i4>
      </vt:variant>
      <vt:variant>
        <vt:i4>0</vt:i4>
      </vt:variant>
      <vt:variant>
        <vt:i4>5</vt:i4>
      </vt:variant>
      <vt:variant>
        <vt:lpwstr/>
      </vt:variant>
      <vt:variant>
        <vt:lpwstr>_Toc238889976</vt:lpwstr>
      </vt:variant>
      <vt:variant>
        <vt:i4>1179662</vt:i4>
      </vt:variant>
      <vt:variant>
        <vt:i4>368</vt:i4>
      </vt:variant>
      <vt:variant>
        <vt:i4>0</vt:i4>
      </vt:variant>
      <vt:variant>
        <vt:i4>5</vt:i4>
      </vt:variant>
      <vt:variant>
        <vt:lpwstr/>
      </vt:variant>
      <vt:variant>
        <vt:lpwstr>_Toc238889975</vt:lpwstr>
      </vt:variant>
      <vt:variant>
        <vt:i4>1179663</vt:i4>
      </vt:variant>
      <vt:variant>
        <vt:i4>362</vt:i4>
      </vt:variant>
      <vt:variant>
        <vt:i4>0</vt:i4>
      </vt:variant>
      <vt:variant>
        <vt:i4>5</vt:i4>
      </vt:variant>
      <vt:variant>
        <vt:lpwstr/>
      </vt:variant>
      <vt:variant>
        <vt:lpwstr>_Toc238889974</vt:lpwstr>
      </vt:variant>
      <vt:variant>
        <vt:i4>1179656</vt:i4>
      </vt:variant>
      <vt:variant>
        <vt:i4>356</vt:i4>
      </vt:variant>
      <vt:variant>
        <vt:i4>0</vt:i4>
      </vt:variant>
      <vt:variant>
        <vt:i4>5</vt:i4>
      </vt:variant>
      <vt:variant>
        <vt:lpwstr/>
      </vt:variant>
      <vt:variant>
        <vt:lpwstr>_Toc238889973</vt:lpwstr>
      </vt:variant>
      <vt:variant>
        <vt:i4>1179657</vt:i4>
      </vt:variant>
      <vt:variant>
        <vt:i4>350</vt:i4>
      </vt:variant>
      <vt:variant>
        <vt:i4>0</vt:i4>
      </vt:variant>
      <vt:variant>
        <vt:i4>5</vt:i4>
      </vt:variant>
      <vt:variant>
        <vt:lpwstr/>
      </vt:variant>
      <vt:variant>
        <vt:lpwstr>_Toc238889972</vt:lpwstr>
      </vt:variant>
      <vt:variant>
        <vt:i4>1179658</vt:i4>
      </vt:variant>
      <vt:variant>
        <vt:i4>344</vt:i4>
      </vt:variant>
      <vt:variant>
        <vt:i4>0</vt:i4>
      </vt:variant>
      <vt:variant>
        <vt:i4>5</vt:i4>
      </vt:variant>
      <vt:variant>
        <vt:lpwstr/>
      </vt:variant>
      <vt:variant>
        <vt:lpwstr>_Toc238889971</vt:lpwstr>
      </vt:variant>
      <vt:variant>
        <vt:i4>1179659</vt:i4>
      </vt:variant>
      <vt:variant>
        <vt:i4>338</vt:i4>
      </vt:variant>
      <vt:variant>
        <vt:i4>0</vt:i4>
      </vt:variant>
      <vt:variant>
        <vt:i4>5</vt:i4>
      </vt:variant>
      <vt:variant>
        <vt:lpwstr/>
      </vt:variant>
      <vt:variant>
        <vt:lpwstr>_Toc238889970</vt:lpwstr>
      </vt:variant>
      <vt:variant>
        <vt:i4>1245186</vt:i4>
      </vt:variant>
      <vt:variant>
        <vt:i4>332</vt:i4>
      </vt:variant>
      <vt:variant>
        <vt:i4>0</vt:i4>
      </vt:variant>
      <vt:variant>
        <vt:i4>5</vt:i4>
      </vt:variant>
      <vt:variant>
        <vt:lpwstr/>
      </vt:variant>
      <vt:variant>
        <vt:lpwstr>_Toc238889969</vt:lpwstr>
      </vt:variant>
      <vt:variant>
        <vt:i4>1245187</vt:i4>
      </vt:variant>
      <vt:variant>
        <vt:i4>326</vt:i4>
      </vt:variant>
      <vt:variant>
        <vt:i4>0</vt:i4>
      </vt:variant>
      <vt:variant>
        <vt:i4>5</vt:i4>
      </vt:variant>
      <vt:variant>
        <vt:lpwstr/>
      </vt:variant>
      <vt:variant>
        <vt:lpwstr>_Toc238889968</vt:lpwstr>
      </vt:variant>
      <vt:variant>
        <vt:i4>1245196</vt:i4>
      </vt:variant>
      <vt:variant>
        <vt:i4>320</vt:i4>
      </vt:variant>
      <vt:variant>
        <vt:i4>0</vt:i4>
      </vt:variant>
      <vt:variant>
        <vt:i4>5</vt:i4>
      </vt:variant>
      <vt:variant>
        <vt:lpwstr/>
      </vt:variant>
      <vt:variant>
        <vt:lpwstr>_Toc238889967</vt:lpwstr>
      </vt:variant>
      <vt:variant>
        <vt:i4>1245197</vt:i4>
      </vt:variant>
      <vt:variant>
        <vt:i4>314</vt:i4>
      </vt:variant>
      <vt:variant>
        <vt:i4>0</vt:i4>
      </vt:variant>
      <vt:variant>
        <vt:i4>5</vt:i4>
      </vt:variant>
      <vt:variant>
        <vt:lpwstr/>
      </vt:variant>
      <vt:variant>
        <vt:lpwstr>_Toc238889966</vt:lpwstr>
      </vt:variant>
      <vt:variant>
        <vt:i4>1245198</vt:i4>
      </vt:variant>
      <vt:variant>
        <vt:i4>308</vt:i4>
      </vt:variant>
      <vt:variant>
        <vt:i4>0</vt:i4>
      </vt:variant>
      <vt:variant>
        <vt:i4>5</vt:i4>
      </vt:variant>
      <vt:variant>
        <vt:lpwstr/>
      </vt:variant>
      <vt:variant>
        <vt:lpwstr>_Toc238889965</vt:lpwstr>
      </vt:variant>
      <vt:variant>
        <vt:i4>1245199</vt:i4>
      </vt:variant>
      <vt:variant>
        <vt:i4>302</vt:i4>
      </vt:variant>
      <vt:variant>
        <vt:i4>0</vt:i4>
      </vt:variant>
      <vt:variant>
        <vt:i4>5</vt:i4>
      </vt:variant>
      <vt:variant>
        <vt:lpwstr/>
      </vt:variant>
      <vt:variant>
        <vt:lpwstr>_Toc238889964</vt:lpwstr>
      </vt:variant>
      <vt:variant>
        <vt:i4>1245192</vt:i4>
      </vt:variant>
      <vt:variant>
        <vt:i4>296</vt:i4>
      </vt:variant>
      <vt:variant>
        <vt:i4>0</vt:i4>
      </vt:variant>
      <vt:variant>
        <vt:i4>5</vt:i4>
      </vt:variant>
      <vt:variant>
        <vt:lpwstr/>
      </vt:variant>
      <vt:variant>
        <vt:lpwstr>_Toc238889963</vt:lpwstr>
      </vt:variant>
      <vt:variant>
        <vt:i4>1245193</vt:i4>
      </vt:variant>
      <vt:variant>
        <vt:i4>290</vt:i4>
      </vt:variant>
      <vt:variant>
        <vt:i4>0</vt:i4>
      </vt:variant>
      <vt:variant>
        <vt:i4>5</vt:i4>
      </vt:variant>
      <vt:variant>
        <vt:lpwstr/>
      </vt:variant>
      <vt:variant>
        <vt:lpwstr>_Toc238889962</vt:lpwstr>
      </vt:variant>
      <vt:variant>
        <vt:i4>1245194</vt:i4>
      </vt:variant>
      <vt:variant>
        <vt:i4>284</vt:i4>
      </vt:variant>
      <vt:variant>
        <vt:i4>0</vt:i4>
      </vt:variant>
      <vt:variant>
        <vt:i4>5</vt:i4>
      </vt:variant>
      <vt:variant>
        <vt:lpwstr/>
      </vt:variant>
      <vt:variant>
        <vt:lpwstr>_Toc238889961</vt:lpwstr>
      </vt:variant>
      <vt:variant>
        <vt:i4>1245195</vt:i4>
      </vt:variant>
      <vt:variant>
        <vt:i4>278</vt:i4>
      </vt:variant>
      <vt:variant>
        <vt:i4>0</vt:i4>
      </vt:variant>
      <vt:variant>
        <vt:i4>5</vt:i4>
      </vt:variant>
      <vt:variant>
        <vt:lpwstr/>
      </vt:variant>
      <vt:variant>
        <vt:lpwstr>_Toc238889960</vt:lpwstr>
      </vt:variant>
      <vt:variant>
        <vt:i4>1048578</vt:i4>
      </vt:variant>
      <vt:variant>
        <vt:i4>272</vt:i4>
      </vt:variant>
      <vt:variant>
        <vt:i4>0</vt:i4>
      </vt:variant>
      <vt:variant>
        <vt:i4>5</vt:i4>
      </vt:variant>
      <vt:variant>
        <vt:lpwstr/>
      </vt:variant>
      <vt:variant>
        <vt:lpwstr>_Toc238889959</vt:lpwstr>
      </vt:variant>
      <vt:variant>
        <vt:i4>1048579</vt:i4>
      </vt:variant>
      <vt:variant>
        <vt:i4>266</vt:i4>
      </vt:variant>
      <vt:variant>
        <vt:i4>0</vt:i4>
      </vt:variant>
      <vt:variant>
        <vt:i4>5</vt:i4>
      </vt:variant>
      <vt:variant>
        <vt:lpwstr/>
      </vt:variant>
      <vt:variant>
        <vt:lpwstr>_Toc238889958</vt:lpwstr>
      </vt:variant>
      <vt:variant>
        <vt:i4>1048588</vt:i4>
      </vt:variant>
      <vt:variant>
        <vt:i4>260</vt:i4>
      </vt:variant>
      <vt:variant>
        <vt:i4>0</vt:i4>
      </vt:variant>
      <vt:variant>
        <vt:i4>5</vt:i4>
      </vt:variant>
      <vt:variant>
        <vt:lpwstr/>
      </vt:variant>
      <vt:variant>
        <vt:lpwstr>_Toc238889957</vt:lpwstr>
      </vt:variant>
      <vt:variant>
        <vt:i4>1048589</vt:i4>
      </vt:variant>
      <vt:variant>
        <vt:i4>254</vt:i4>
      </vt:variant>
      <vt:variant>
        <vt:i4>0</vt:i4>
      </vt:variant>
      <vt:variant>
        <vt:i4>5</vt:i4>
      </vt:variant>
      <vt:variant>
        <vt:lpwstr/>
      </vt:variant>
      <vt:variant>
        <vt:lpwstr>_Toc238889956</vt:lpwstr>
      </vt:variant>
      <vt:variant>
        <vt:i4>1048590</vt:i4>
      </vt:variant>
      <vt:variant>
        <vt:i4>248</vt:i4>
      </vt:variant>
      <vt:variant>
        <vt:i4>0</vt:i4>
      </vt:variant>
      <vt:variant>
        <vt:i4>5</vt:i4>
      </vt:variant>
      <vt:variant>
        <vt:lpwstr/>
      </vt:variant>
      <vt:variant>
        <vt:lpwstr>_Toc238889955</vt:lpwstr>
      </vt:variant>
      <vt:variant>
        <vt:i4>1048591</vt:i4>
      </vt:variant>
      <vt:variant>
        <vt:i4>242</vt:i4>
      </vt:variant>
      <vt:variant>
        <vt:i4>0</vt:i4>
      </vt:variant>
      <vt:variant>
        <vt:i4>5</vt:i4>
      </vt:variant>
      <vt:variant>
        <vt:lpwstr/>
      </vt:variant>
      <vt:variant>
        <vt:lpwstr>_Toc238889954</vt:lpwstr>
      </vt:variant>
      <vt:variant>
        <vt:i4>1048584</vt:i4>
      </vt:variant>
      <vt:variant>
        <vt:i4>236</vt:i4>
      </vt:variant>
      <vt:variant>
        <vt:i4>0</vt:i4>
      </vt:variant>
      <vt:variant>
        <vt:i4>5</vt:i4>
      </vt:variant>
      <vt:variant>
        <vt:lpwstr/>
      </vt:variant>
      <vt:variant>
        <vt:lpwstr>_Toc238889953</vt:lpwstr>
      </vt:variant>
      <vt:variant>
        <vt:i4>1048585</vt:i4>
      </vt:variant>
      <vt:variant>
        <vt:i4>230</vt:i4>
      </vt:variant>
      <vt:variant>
        <vt:i4>0</vt:i4>
      </vt:variant>
      <vt:variant>
        <vt:i4>5</vt:i4>
      </vt:variant>
      <vt:variant>
        <vt:lpwstr/>
      </vt:variant>
      <vt:variant>
        <vt:lpwstr>_Toc238889952</vt:lpwstr>
      </vt:variant>
      <vt:variant>
        <vt:i4>1048586</vt:i4>
      </vt:variant>
      <vt:variant>
        <vt:i4>224</vt:i4>
      </vt:variant>
      <vt:variant>
        <vt:i4>0</vt:i4>
      </vt:variant>
      <vt:variant>
        <vt:i4>5</vt:i4>
      </vt:variant>
      <vt:variant>
        <vt:lpwstr/>
      </vt:variant>
      <vt:variant>
        <vt:lpwstr>_Toc238889951</vt:lpwstr>
      </vt:variant>
      <vt:variant>
        <vt:i4>1048587</vt:i4>
      </vt:variant>
      <vt:variant>
        <vt:i4>218</vt:i4>
      </vt:variant>
      <vt:variant>
        <vt:i4>0</vt:i4>
      </vt:variant>
      <vt:variant>
        <vt:i4>5</vt:i4>
      </vt:variant>
      <vt:variant>
        <vt:lpwstr/>
      </vt:variant>
      <vt:variant>
        <vt:lpwstr>_Toc238889950</vt:lpwstr>
      </vt:variant>
      <vt:variant>
        <vt:i4>1114114</vt:i4>
      </vt:variant>
      <vt:variant>
        <vt:i4>212</vt:i4>
      </vt:variant>
      <vt:variant>
        <vt:i4>0</vt:i4>
      </vt:variant>
      <vt:variant>
        <vt:i4>5</vt:i4>
      </vt:variant>
      <vt:variant>
        <vt:lpwstr/>
      </vt:variant>
      <vt:variant>
        <vt:lpwstr>_Toc238889949</vt:lpwstr>
      </vt:variant>
      <vt:variant>
        <vt:i4>1114115</vt:i4>
      </vt:variant>
      <vt:variant>
        <vt:i4>206</vt:i4>
      </vt:variant>
      <vt:variant>
        <vt:i4>0</vt:i4>
      </vt:variant>
      <vt:variant>
        <vt:i4>5</vt:i4>
      </vt:variant>
      <vt:variant>
        <vt:lpwstr/>
      </vt:variant>
      <vt:variant>
        <vt:lpwstr>_Toc238889948</vt:lpwstr>
      </vt:variant>
      <vt:variant>
        <vt:i4>1114124</vt:i4>
      </vt:variant>
      <vt:variant>
        <vt:i4>200</vt:i4>
      </vt:variant>
      <vt:variant>
        <vt:i4>0</vt:i4>
      </vt:variant>
      <vt:variant>
        <vt:i4>5</vt:i4>
      </vt:variant>
      <vt:variant>
        <vt:lpwstr/>
      </vt:variant>
      <vt:variant>
        <vt:lpwstr>_Toc238889947</vt:lpwstr>
      </vt:variant>
      <vt:variant>
        <vt:i4>1114125</vt:i4>
      </vt:variant>
      <vt:variant>
        <vt:i4>194</vt:i4>
      </vt:variant>
      <vt:variant>
        <vt:i4>0</vt:i4>
      </vt:variant>
      <vt:variant>
        <vt:i4>5</vt:i4>
      </vt:variant>
      <vt:variant>
        <vt:lpwstr/>
      </vt:variant>
      <vt:variant>
        <vt:lpwstr>_Toc238889946</vt:lpwstr>
      </vt:variant>
      <vt:variant>
        <vt:i4>1114126</vt:i4>
      </vt:variant>
      <vt:variant>
        <vt:i4>188</vt:i4>
      </vt:variant>
      <vt:variant>
        <vt:i4>0</vt:i4>
      </vt:variant>
      <vt:variant>
        <vt:i4>5</vt:i4>
      </vt:variant>
      <vt:variant>
        <vt:lpwstr/>
      </vt:variant>
      <vt:variant>
        <vt:lpwstr>_Toc238889945</vt:lpwstr>
      </vt:variant>
      <vt:variant>
        <vt:i4>1114127</vt:i4>
      </vt:variant>
      <vt:variant>
        <vt:i4>182</vt:i4>
      </vt:variant>
      <vt:variant>
        <vt:i4>0</vt:i4>
      </vt:variant>
      <vt:variant>
        <vt:i4>5</vt:i4>
      </vt:variant>
      <vt:variant>
        <vt:lpwstr/>
      </vt:variant>
      <vt:variant>
        <vt:lpwstr>_Toc238889944</vt:lpwstr>
      </vt:variant>
      <vt:variant>
        <vt:i4>1114120</vt:i4>
      </vt:variant>
      <vt:variant>
        <vt:i4>176</vt:i4>
      </vt:variant>
      <vt:variant>
        <vt:i4>0</vt:i4>
      </vt:variant>
      <vt:variant>
        <vt:i4>5</vt:i4>
      </vt:variant>
      <vt:variant>
        <vt:lpwstr/>
      </vt:variant>
      <vt:variant>
        <vt:lpwstr>_Toc238889943</vt:lpwstr>
      </vt:variant>
      <vt:variant>
        <vt:i4>1114121</vt:i4>
      </vt:variant>
      <vt:variant>
        <vt:i4>170</vt:i4>
      </vt:variant>
      <vt:variant>
        <vt:i4>0</vt:i4>
      </vt:variant>
      <vt:variant>
        <vt:i4>5</vt:i4>
      </vt:variant>
      <vt:variant>
        <vt:lpwstr/>
      </vt:variant>
      <vt:variant>
        <vt:lpwstr>_Toc238889942</vt:lpwstr>
      </vt:variant>
      <vt:variant>
        <vt:i4>1114122</vt:i4>
      </vt:variant>
      <vt:variant>
        <vt:i4>164</vt:i4>
      </vt:variant>
      <vt:variant>
        <vt:i4>0</vt:i4>
      </vt:variant>
      <vt:variant>
        <vt:i4>5</vt:i4>
      </vt:variant>
      <vt:variant>
        <vt:lpwstr/>
      </vt:variant>
      <vt:variant>
        <vt:lpwstr>_Toc238889941</vt:lpwstr>
      </vt:variant>
      <vt:variant>
        <vt:i4>1114123</vt:i4>
      </vt:variant>
      <vt:variant>
        <vt:i4>158</vt:i4>
      </vt:variant>
      <vt:variant>
        <vt:i4>0</vt:i4>
      </vt:variant>
      <vt:variant>
        <vt:i4>5</vt:i4>
      </vt:variant>
      <vt:variant>
        <vt:lpwstr/>
      </vt:variant>
      <vt:variant>
        <vt:lpwstr>_Toc238889940</vt:lpwstr>
      </vt:variant>
      <vt:variant>
        <vt:i4>1441794</vt:i4>
      </vt:variant>
      <vt:variant>
        <vt:i4>152</vt:i4>
      </vt:variant>
      <vt:variant>
        <vt:i4>0</vt:i4>
      </vt:variant>
      <vt:variant>
        <vt:i4>5</vt:i4>
      </vt:variant>
      <vt:variant>
        <vt:lpwstr/>
      </vt:variant>
      <vt:variant>
        <vt:lpwstr>_Toc238889939</vt:lpwstr>
      </vt:variant>
      <vt:variant>
        <vt:i4>1441795</vt:i4>
      </vt:variant>
      <vt:variant>
        <vt:i4>146</vt:i4>
      </vt:variant>
      <vt:variant>
        <vt:i4>0</vt:i4>
      </vt:variant>
      <vt:variant>
        <vt:i4>5</vt:i4>
      </vt:variant>
      <vt:variant>
        <vt:lpwstr/>
      </vt:variant>
      <vt:variant>
        <vt:lpwstr>_Toc238889938</vt:lpwstr>
      </vt:variant>
      <vt:variant>
        <vt:i4>1441804</vt:i4>
      </vt:variant>
      <vt:variant>
        <vt:i4>140</vt:i4>
      </vt:variant>
      <vt:variant>
        <vt:i4>0</vt:i4>
      </vt:variant>
      <vt:variant>
        <vt:i4>5</vt:i4>
      </vt:variant>
      <vt:variant>
        <vt:lpwstr/>
      </vt:variant>
      <vt:variant>
        <vt:lpwstr>_Toc238889937</vt:lpwstr>
      </vt:variant>
      <vt:variant>
        <vt:i4>1441805</vt:i4>
      </vt:variant>
      <vt:variant>
        <vt:i4>134</vt:i4>
      </vt:variant>
      <vt:variant>
        <vt:i4>0</vt:i4>
      </vt:variant>
      <vt:variant>
        <vt:i4>5</vt:i4>
      </vt:variant>
      <vt:variant>
        <vt:lpwstr/>
      </vt:variant>
      <vt:variant>
        <vt:lpwstr>_Toc238889936</vt:lpwstr>
      </vt:variant>
      <vt:variant>
        <vt:i4>1441806</vt:i4>
      </vt:variant>
      <vt:variant>
        <vt:i4>128</vt:i4>
      </vt:variant>
      <vt:variant>
        <vt:i4>0</vt:i4>
      </vt:variant>
      <vt:variant>
        <vt:i4>5</vt:i4>
      </vt:variant>
      <vt:variant>
        <vt:lpwstr/>
      </vt:variant>
      <vt:variant>
        <vt:lpwstr>_Toc238889935</vt:lpwstr>
      </vt:variant>
      <vt:variant>
        <vt:i4>1441807</vt:i4>
      </vt:variant>
      <vt:variant>
        <vt:i4>122</vt:i4>
      </vt:variant>
      <vt:variant>
        <vt:i4>0</vt:i4>
      </vt:variant>
      <vt:variant>
        <vt:i4>5</vt:i4>
      </vt:variant>
      <vt:variant>
        <vt:lpwstr/>
      </vt:variant>
      <vt:variant>
        <vt:lpwstr>_Toc238889934</vt:lpwstr>
      </vt:variant>
      <vt:variant>
        <vt:i4>1441800</vt:i4>
      </vt:variant>
      <vt:variant>
        <vt:i4>116</vt:i4>
      </vt:variant>
      <vt:variant>
        <vt:i4>0</vt:i4>
      </vt:variant>
      <vt:variant>
        <vt:i4>5</vt:i4>
      </vt:variant>
      <vt:variant>
        <vt:lpwstr/>
      </vt:variant>
      <vt:variant>
        <vt:lpwstr>_Toc238889933</vt:lpwstr>
      </vt:variant>
      <vt:variant>
        <vt:i4>1441801</vt:i4>
      </vt:variant>
      <vt:variant>
        <vt:i4>110</vt:i4>
      </vt:variant>
      <vt:variant>
        <vt:i4>0</vt:i4>
      </vt:variant>
      <vt:variant>
        <vt:i4>5</vt:i4>
      </vt:variant>
      <vt:variant>
        <vt:lpwstr/>
      </vt:variant>
      <vt:variant>
        <vt:lpwstr>_Toc238889932</vt:lpwstr>
      </vt:variant>
      <vt:variant>
        <vt:i4>1441802</vt:i4>
      </vt:variant>
      <vt:variant>
        <vt:i4>104</vt:i4>
      </vt:variant>
      <vt:variant>
        <vt:i4>0</vt:i4>
      </vt:variant>
      <vt:variant>
        <vt:i4>5</vt:i4>
      </vt:variant>
      <vt:variant>
        <vt:lpwstr/>
      </vt:variant>
      <vt:variant>
        <vt:lpwstr>_Toc238889931</vt:lpwstr>
      </vt:variant>
      <vt:variant>
        <vt:i4>1441803</vt:i4>
      </vt:variant>
      <vt:variant>
        <vt:i4>98</vt:i4>
      </vt:variant>
      <vt:variant>
        <vt:i4>0</vt:i4>
      </vt:variant>
      <vt:variant>
        <vt:i4>5</vt:i4>
      </vt:variant>
      <vt:variant>
        <vt:lpwstr/>
      </vt:variant>
      <vt:variant>
        <vt:lpwstr>_Toc238889930</vt:lpwstr>
      </vt:variant>
      <vt:variant>
        <vt:i4>1507330</vt:i4>
      </vt:variant>
      <vt:variant>
        <vt:i4>92</vt:i4>
      </vt:variant>
      <vt:variant>
        <vt:i4>0</vt:i4>
      </vt:variant>
      <vt:variant>
        <vt:i4>5</vt:i4>
      </vt:variant>
      <vt:variant>
        <vt:lpwstr/>
      </vt:variant>
      <vt:variant>
        <vt:lpwstr>_Toc238889929</vt:lpwstr>
      </vt:variant>
      <vt:variant>
        <vt:i4>1507331</vt:i4>
      </vt:variant>
      <vt:variant>
        <vt:i4>86</vt:i4>
      </vt:variant>
      <vt:variant>
        <vt:i4>0</vt:i4>
      </vt:variant>
      <vt:variant>
        <vt:i4>5</vt:i4>
      </vt:variant>
      <vt:variant>
        <vt:lpwstr/>
      </vt:variant>
      <vt:variant>
        <vt:lpwstr>_Toc238889928</vt:lpwstr>
      </vt:variant>
      <vt:variant>
        <vt:i4>1507340</vt:i4>
      </vt:variant>
      <vt:variant>
        <vt:i4>80</vt:i4>
      </vt:variant>
      <vt:variant>
        <vt:i4>0</vt:i4>
      </vt:variant>
      <vt:variant>
        <vt:i4>5</vt:i4>
      </vt:variant>
      <vt:variant>
        <vt:lpwstr/>
      </vt:variant>
      <vt:variant>
        <vt:lpwstr>_Toc238889927</vt:lpwstr>
      </vt:variant>
      <vt:variant>
        <vt:i4>1507341</vt:i4>
      </vt:variant>
      <vt:variant>
        <vt:i4>74</vt:i4>
      </vt:variant>
      <vt:variant>
        <vt:i4>0</vt:i4>
      </vt:variant>
      <vt:variant>
        <vt:i4>5</vt:i4>
      </vt:variant>
      <vt:variant>
        <vt:lpwstr/>
      </vt:variant>
      <vt:variant>
        <vt:lpwstr>_Toc238889926</vt:lpwstr>
      </vt:variant>
      <vt:variant>
        <vt:i4>1507342</vt:i4>
      </vt:variant>
      <vt:variant>
        <vt:i4>68</vt:i4>
      </vt:variant>
      <vt:variant>
        <vt:i4>0</vt:i4>
      </vt:variant>
      <vt:variant>
        <vt:i4>5</vt:i4>
      </vt:variant>
      <vt:variant>
        <vt:lpwstr/>
      </vt:variant>
      <vt:variant>
        <vt:lpwstr>_Toc238889925</vt:lpwstr>
      </vt:variant>
      <vt:variant>
        <vt:i4>1507343</vt:i4>
      </vt:variant>
      <vt:variant>
        <vt:i4>62</vt:i4>
      </vt:variant>
      <vt:variant>
        <vt:i4>0</vt:i4>
      </vt:variant>
      <vt:variant>
        <vt:i4>5</vt:i4>
      </vt:variant>
      <vt:variant>
        <vt:lpwstr/>
      </vt:variant>
      <vt:variant>
        <vt:lpwstr>_Toc238889924</vt:lpwstr>
      </vt:variant>
      <vt:variant>
        <vt:i4>1507336</vt:i4>
      </vt:variant>
      <vt:variant>
        <vt:i4>56</vt:i4>
      </vt:variant>
      <vt:variant>
        <vt:i4>0</vt:i4>
      </vt:variant>
      <vt:variant>
        <vt:i4>5</vt:i4>
      </vt:variant>
      <vt:variant>
        <vt:lpwstr/>
      </vt:variant>
      <vt:variant>
        <vt:lpwstr>_Toc238889923</vt:lpwstr>
      </vt:variant>
      <vt:variant>
        <vt:i4>1507337</vt:i4>
      </vt:variant>
      <vt:variant>
        <vt:i4>50</vt:i4>
      </vt:variant>
      <vt:variant>
        <vt:i4>0</vt:i4>
      </vt:variant>
      <vt:variant>
        <vt:i4>5</vt:i4>
      </vt:variant>
      <vt:variant>
        <vt:lpwstr/>
      </vt:variant>
      <vt:variant>
        <vt:lpwstr>_Toc238889922</vt:lpwstr>
      </vt:variant>
      <vt:variant>
        <vt:i4>1507338</vt:i4>
      </vt:variant>
      <vt:variant>
        <vt:i4>44</vt:i4>
      </vt:variant>
      <vt:variant>
        <vt:i4>0</vt:i4>
      </vt:variant>
      <vt:variant>
        <vt:i4>5</vt:i4>
      </vt:variant>
      <vt:variant>
        <vt:lpwstr/>
      </vt:variant>
      <vt:variant>
        <vt:lpwstr>_Toc238889921</vt:lpwstr>
      </vt:variant>
      <vt:variant>
        <vt:i4>1507339</vt:i4>
      </vt:variant>
      <vt:variant>
        <vt:i4>38</vt:i4>
      </vt:variant>
      <vt:variant>
        <vt:i4>0</vt:i4>
      </vt:variant>
      <vt:variant>
        <vt:i4>5</vt:i4>
      </vt:variant>
      <vt:variant>
        <vt:lpwstr/>
      </vt:variant>
      <vt:variant>
        <vt:lpwstr>_Toc238889920</vt:lpwstr>
      </vt:variant>
      <vt:variant>
        <vt:i4>1310722</vt:i4>
      </vt:variant>
      <vt:variant>
        <vt:i4>32</vt:i4>
      </vt:variant>
      <vt:variant>
        <vt:i4>0</vt:i4>
      </vt:variant>
      <vt:variant>
        <vt:i4>5</vt:i4>
      </vt:variant>
      <vt:variant>
        <vt:lpwstr/>
      </vt:variant>
      <vt:variant>
        <vt:lpwstr>_Toc238889919</vt:lpwstr>
      </vt:variant>
      <vt:variant>
        <vt:i4>1310723</vt:i4>
      </vt:variant>
      <vt:variant>
        <vt:i4>26</vt:i4>
      </vt:variant>
      <vt:variant>
        <vt:i4>0</vt:i4>
      </vt:variant>
      <vt:variant>
        <vt:i4>5</vt:i4>
      </vt:variant>
      <vt:variant>
        <vt:lpwstr/>
      </vt:variant>
      <vt:variant>
        <vt:lpwstr>_Toc238889918</vt:lpwstr>
      </vt:variant>
      <vt:variant>
        <vt:i4>1310732</vt:i4>
      </vt:variant>
      <vt:variant>
        <vt:i4>20</vt:i4>
      </vt:variant>
      <vt:variant>
        <vt:i4>0</vt:i4>
      </vt:variant>
      <vt:variant>
        <vt:i4>5</vt:i4>
      </vt:variant>
      <vt:variant>
        <vt:lpwstr/>
      </vt:variant>
      <vt:variant>
        <vt:lpwstr>_Toc238889917</vt:lpwstr>
      </vt:variant>
      <vt:variant>
        <vt:i4>1310733</vt:i4>
      </vt:variant>
      <vt:variant>
        <vt:i4>14</vt:i4>
      </vt:variant>
      <vt:variant>
        <vt:i4>0</vt:i4>
      </vt:variant>
      <vt:variant>
        <vt:i4>5</vt:i4>
      </vt:variant>
      <vt:variant>
        <vt:lpwstr/>
      </vt:variant>
      <vt:variant>
        <vt:lpwstr>_Toc238889916</vt:lpwstr>
      </vt:variant>
      <vt:variant>
        <vt:i4>1310734</vt:i4>
      </vt:variant>
      <vt:variant>
        <vt:i4>8</vt:i4>
      </vt:variant>
      <vt:variant>
        <vt:i4>0</vt:i4>
      </vt:variant>
      <vt:variant>
        <vt:i4>5</vt:i4>
      </vt:variant>
      <vt:variant>
        <vt:lpwstr/>
      </vt:variant>
      <vt:variant>
        <vt:lpwstr>_Toc238889915</vt:lpwstr>
      </vt:variant>
      <vt:variant>
        <vt:i4>1310735</vt:i4>
      </vt:variant>
      <vt:variant>
        <vt:i4>2</vt:i4>
      </vt:variant>
      <vt:variant>
        <vt:i4>0</vt:i4>
      </vt:variant>
      <vt:variant>
        <vt:i4>5</vt:i4>
      </vt:variant>
      <vt:variant>
        <vt:lpwstr/>
      </vt:variant>
      <vt:variant>
        <vt:lpwstr>_Toc238889914</vt:lpwstr>
      </vt:variant>
      <vt:variant>
        <vt:i4>852067</vt:i4>
      </vt:variant>
      <vt:variant>
        <vt:i4>3</vt:i4>
      </vt:variant>
      <vt:variant>
        <vt:i4>0</vt:i4>
      </vt:variant>
      <vt:variant>
        <vt:i4>5</vt:i4>
      </vt:variant>
      <vt:variant>
        <vt:lpwstr>http://www.fbibiospecs.org/fbibiometric/ebts.html</vt:lpwstr>
      </vt:variant>
      <vt:variant>
        <vt:lpwstr/>
      </vt:variant>
      <vt:variant>
        <vt:i4>4063327</vt:i4>
      </vt:variant>
      <vt:variant>
        <vt:i4>0</vt:i4>
      </vt:variant>
      <vt:variant>
        <vt:i4>0</vt:i4>
      </vt:variant>
      <vt:variant>
        <vt:i4>5</vt:i4>
      </vt:variant>
      <vt:variant>
        <vt:lpwstr>http://www.mitre.org/work/tech_papers/tech_papers_04/lepley_fingerprint/lepley_fingerprint.pdf</vt:lpwstr>
      </vt:variant>
      <vt:variant>
        <vt:lpwstr/>
      </vt:variant>
      <vt:variant>
        <vt:i4>65658</vt:i4>
      </vt:variant>
      <vt:variant>
        <vt:i4>2067</vt:i4>
      </vt:variant>
      <vt:variant>
        <vt:i4>1025</vt:i4>
      </vt:variant>
      <vt:variant>
        <vt:i4>1</vt:i4>
      </vt:variant>
      <vt:variant>
        <vt:lpwstr>MobileIDLogoLarge</vt:lpwstr>
      </vt:variant>
      <vt:variant>
        <vt:lpwstr/>
      </vt:variant>
      <vt:variant>
        <vt:i4>1376284</vt:i4>
      </vt:variant>
      <vt:variant>
        <vt:i4>90437</vt:i4>
      </vt:variant>
      <vt:variant>
        <vt:i4>1027</vt:i4>
      </vt:variant>
      <vt:variant>
        <vt:i4>1</vt:i4>
      </vt:variant>
      <vt:variant>
        <vt:lpwstr>Mobile configs1a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Mobile ID Device Best Practice Recommendation Version 1.0</dc:title>
  <dc:subject/>
  <dc:creator>.</dc:creator>
  <cp:keywords>Mobile ID Device BPR Portable Biometric Devices</cp:keywords>
  <dc:description>Mobile ID Device Best Practice Recommendation Version 1.0</dc:description>
  <cp:lastModifiedBy>Flanagan, Patricia A.</cp:lastModifiedBy>
  <cp:revision>8</cp:revision>
  <cp:lastPrinted>2009-09-08T14:46:00Z</cp:lastPrinted>
  <dcterms:created xsi:type="dcterms:W3CDTF">2014-09-25T19:31:00Z</dcterms:created>
  <dcterms:modified xsi:type="dcterms:W3CDTF">2014-09-26T15:58:00Z</dcterms:modified>
  <cp:category>Special Publication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