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8F906" w14:textId="77777777" w:rsidR="003D2303" w:rsidRDefault="003D2303">
      <w:pPr>
        <w:pStyle w:val="BodyText"/>
        <w:rPr>
          <w:rFonts w:ascii="Arial"/>
          <w:sz w:val="20"/>
        </w:rPr>
      </w:pPr>
    </w:p>
    <w:p w14:paraId="46C64F65" w14:textId="77777777" w:rsidR="003D2303" w:rsidRDefault="003D2303">
      <w:pPr>
        <w:pStyle w:val="BodyText"/>
        <w:rPr>
          <w:rFonts w:ascii="Arial"/>
          <w:sz w:val="20"/>
        </w:rPr>
      </w:pPr>
    </w:p>
    <w:p w14:paraId="40E0A4F7" w14:textId="77777777" w:rsidR="003D2303" w:rsidRDefault="003D2303">
      <w:pPr>
        <w:pStyle w:val="BodyText"/>
        <w:rPr>
          <w:rFonts w:ascii="Arial"/>
          <w:sz w:val="20"/>
        </w:rPr>
      </w:pPr>
    </w:p>
    <w:p w14:paraId="05257851" w14:textId="77777777" w:rsidR="003D2303" w:rsidRDefault="003D2303">
      <w:pPr>
        <w:pStyle w:val="BodyText"/>
        <w:rPr>
          <w:rFonts w:ascii="Arial"/>
          <w:sz w:val="20"/>
        </w:rPr>
      </w:pPr>
    </w:p>
    <w:p w14:paraId="09857413" w14:textId="77777777" w:rsidR="003D2303" w:rsidRDefault="003D2303">
      <w:pPr>
        <w:pStyle w:val="BodyText"/>
        <w:rPr>
          <w:rFonts w:ascii="Arial"/>
          <w:sz w:val="20"/>
        </w:rPr>
      </w:pPr>
    </w:p>
    <w:p w14:paraId="5FC2BCAA" w14:textId="77777777" w:rsidR="003D2303" w:rsidRDefault="003D2303">
      <w:pPr>
        <w:pStyle w:val="BodyText"/>
        <w:rPr>
          <w:rFonts w:ascii="Arial"/>
          <w:sz w:val="20"/>
        </w:rPr>
      </w:pPr>
    </w:p>
    <w:p w14:paraId="4CCCB5B3" w14:textId="77777777" w:rsidR="003D2303" w:rsidRDefault="003D2303">
      <w:pPr>
        <w:pStyle w:val="BodyText"/>
        <w:spacing w:before="6"/>
        <w:rPr>
          <w:rFonts w:ascii="Arial"/>
          <w:sz w:val="21"/>
        </w:rPr>
      </w:pPr>
    </w:p>
    <w:p w14:paraId="64637C1A" w14:textId="77777777" w:rsidR="003D2303" w:rsidRDefault="00557C67">
      <w:pPr>
        <w:spacing w:before="85"/>
        <w:ind w:left="1004" w:right="965"/>
        <w:jc w:val="center"/>
        <w:rPr>
          <w:b/>
          <w:sz w:val="36"/>
        </w:rPr>
      </w:pPr>
      <w:bookmarkStart w:id="0" w:name="FrontMatter"/>
      <w:bookmarkEnd w:id="0"/>
      <w:r>
        <w:rPr>
          <w:b/>
          <w:sz w:val="36"/>
        </w:rPr>
        <w:t>AN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ASSESSMENT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OF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THE</w:t>
      </w:r>
    </w:p>
    <w:p w14:paraId="579CD6BF" w14:textId="77777777" w:rsidR="003D2303" w:rsidRDefault="00557C67">
      <w:pPr>
        <w:ind w:left="1008" w:right="965"/>
        <w:jc w:val="center"/>
        <w:rPr>
          <w:b/>
          <w:sz w:val="36"/>
        </w:rPr>
      </w:pPr>
      <w:r>
        <w:rPr>
          <w:b/>
          <w:sz w:val="36"/>
        </w:rPr>
        <w:t>MATERIAL MEASUREMENT LABORATORY AT THE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NATIONAL INSTITUTE OF STANDARDS AND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TECHNOLOGY</w:t>
      </w:r>
    </w:p>
    <w:p w14:paraId="36E74D68" w14:textId="77777777" w:rsidR="003D2303" w:rsidRDefault="003D2303">
      <w:pPr>
        <w:pStyle w:val="BodyText"/>
        <w:spacing w:before="10"/>
        <w:rPr>
          <w:b/>
          <w:sz w:val="35"/>
        </w:rPr>
      </w:pPr>
    </w:p>
    <w:p w14:paraId="62915776" w14:textId="77777777" w:rsidR="003D2303" w:rsidRDefault="00557C67">
      <w:pPr>
        <w:ind w:left="1005" w:right="965"/>
        <w:jc w:val="center"/>
        <w:rPr>
          <w:b/>
          <w:sz w:val="36"/>
        </w:rPr>
      </w:pPr>
      <w:r>
        <w:rPr>
          <w:b/>
          <w:sz w:val="36"/>
        </w:rPr>
        <w:t>FISCAL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YEAR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2020</w:t>
      </w:r>
    </w:p>
    <w:p w14:paraId="7CD52B0C" w14:textId="77777777" w:rsidR="003D2303" w:rsidRDefault="003D2303">
      <w:pPr>
        <w:pStyle w:val="BodyText"/>
        <w:rPr>
          <w:b/>
          <w:sz w:val="40"/>
        </w:rPr>
      </w:pPr>
    </w:p>
    <w:p w14:paraId="18E15BC1" w14:textId="77777777" w:rsidR="003D2303" w:rsidRDefault="003D2303">
      <w:pPr>
        <w:pStyle w:val="BodyText"/>
        <w:rPr>
          <w:b/>
          <w:sz w:val="40"/>
        </w:rPr>
      </w:pPr>
    </w:p>
    <w:p w14:paraId="1889C046" w14:textId="77777777" w:rsidR="003D2303" w:rsidRDefault="003D2303">
      <w:pPr>
        <w:pStyle w:val="BodyText"/>
        <w:rPr>
          <w:b/>
          <w:sz w:val="40"/>
        </w:rPr>
      </w:pPr>
    </w:p>
    <w:p w14:paraId="77A20A01" w14:textId="77777777" w:rsidR="003D2303" w:rsidRDefault="003D2303">
      <w:pPr>
        <w:pStyle w:val="BodyText"/>
        <w:rPr>
          <w:b/>
          <w:sz w:val="40"/>
        </w:rPr>
      </w:pPr>
    </w:p>
    <w:p w14:paraId="1E66BAA2" w14:textId="77777777" w:rsidR="003D2303" w:rsidRDefault="003D2303">
      <w:pPr>
        <w:pStyle w:val="BodyText"/>
        <w:rPr>
          <w:b/>
          <w:sz w:val="40"/>
        </w:rPr>
      </w:pPr>
    </w:p>
    <w:p w14:paraId="66128C7A" w14:textId="77777777" w:rsidR="003D2303" w:rsidRDefault="003D2303">
      <w:pPr>
        <w:pStyle w:val="BodyText"/>
        <w:rPr>
          <w:b/>
          <w:sz w:val="40"/>
        </w:rPr>
      </w:pPr>
    </w:p>
    <w:p w14:paraId="70A403ED" w14:textId="77777777" w:rsidR="003D2303" w:rsidRDefault="003D2303">
      <w:pPr>
        <w:pStyle w:val="BodyText"/>
        <w:rPr>
          <w:b/>
          <w:sz w:val="40"/>
        </w:rPr>
      </w:pPr>
    </w:p>
    <w:p w14:paraId="5F37929B" w14:textId="77777777" w:rsidR="003D2303" w:rsidRDefault="00557C67">
      <w:pPr>
        <w:pStyle w:val="BodyText"/>
        <w:spacing w:before="253"/>
        <w:ind w:left="2701" w:right="2659"/>
        <w:jc w:val="center"/>
      </w:pPr>
      <w:r>
        <w:t>Panel on Review of the Material Measurement Laboratory at the</w:t>
      </w:r>
      <w:r>
        <w:rPr>
          <w:spacing w:val="-5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Institute of Standards</w:t>
      </w:r>
      <w:r>
        <w:rPr>
          <w:spacing w:val="-1"/>
        </w:rPr>
        <w:t xml:space="preserve"> </w:t>
      </w:r>
      <w:r>
        <w:t>and Technology</w:t>
      </w:r>
    </w:p>
    <w:p w14:paraId="720039B8" w14:textId="77777777" w:rsidR="003D2303" w:rsidRDefault="003D2303">
      <w:pPr>
        <w:pStyle w:val="BodyText"/>
        <w:rPr>
          <w:sz w:val="28"/>
        </w:rPr>
      </w:pPr>
    </w:p>
    <w:p w14:paraId="0DB339E3" w14:textId="77777777" w:rsidR="003D2303" w:rsidRDefault="00557C67">
      <w:pPr>
        <w:pStyle w:val="BodyText"/>
        <w:spacing w:line="480" w:lineRule="auto"/>
        <w:ind w:left="3459" w:right="3411" w:firstLine="705"/>
      </w:pPr>
      <w:r>
        <w:t>Laboratory Assessments Board</w:t>
      </w:r>
      <w:r>
        <w:rPr>
          <w:spacing w:val="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Sciences</w:t>
      </w:r>
    </w:p>
    <w:p w14:paraId="2FC07EA0" w14:textId="77777777" w:rsidR="003D2303" w:rsidRDefault="00557C67">
      <w:pPr>
        <w:pStyle w:val="BodyText"/>
        <w:spacing w:before="70"/>
        <w:ind w:left="1003" w:right="965"/>
        <w:jc w:val="center"/>
        <w:rPr>
          <w:rFonts w:ascii="Trebuchet MS"/>
        </w:rPr>
      </w:pPr>
      <w:r>
        <w:rPr>
          <w:rFonts w:ascii="Trebuchet MS"/>
        </w:rPr>
        <w:t>A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Consensus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Study</w:t>
      </w:r>
      <w:r>
        <w:rPr>
          <w:rFonts w:ascii="Trebuchet MS"/>
          <w:spacing w:val="-2"/>
        </w:rPr>
        <w:t xml:space="preserve"> </w:t>
      </w:r>
      <w:r>
        <w:rPr>
          <w:rFonts w:ascii="Trebuchet MS"/>
        </w:rPr>
        <w:t>Report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of</w:t>
      </w:r>
    </w:p>
    <w:p w14:paraId="06C68CB5" w14:textId="77777777" w:rsidR="003D2303" w:rsidRDefault="00557C67">
      <w:pPr>
        <w:pStyle w:val="BodyText"/>
        <w:rPr>
          <w:rFonts w:ascii="Trebuchet MS"/>
          <w:sz w:val="29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4DF5C91A" wp14:editId="6930D9B6">
            <wp:simplePos x="0" y="0"/>
            <wp:positionH relativeFrom="page">
              <wp:posOffset>2938272</wp:posOffset>
            </wp:positionH>
            <wp:positionV relativeFrom="paragraph">
              <wp:posOffset>238646</wp:posOffset>
            </wp:positionV>
            <wp:extent cx="1930709" cy="17621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709" cy="176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10A14C" w14:textId="77777777" w:rsidR="003D2303" w:rsidRDefault="003D2303">
      <w:pPr>
        <w:pStyle w:val="BodyText"/>
        <w:spacing w:before="9"/>
        <w:rPr>
          <w:rFonts w:ascii="Trebuchet MS"/>
          <w:sz w:val="7"/>
        </w:rPr>
      </w:pPr>
    </w:p>
    <w:p w14:paraId="3B089429" w14:textId="77777777" w:rsidR="003D2303" w:rsidRDefault="00557C67">
      <w:pPr>
        <w:pStyle w:val="BodyText"/>
        <w:ind w:left="2940"/>
        <w:rPr>
          <w:rFonts w:ascii="Trebuchet MS"/>
          <w:sz w:val="20"/>
        </w:rPr>
      </w:pPr>
      <w:r>
        <w:rPr>
          <w:rFonts w:ascii="Trebuchet MS"/>
          <w:noProof/>
          <w:sz w:val="20"/>
        </w:rPr>
        <w:drawing>
          <wp:inline distT="0" distB="0" distL="0" distR="0" wp14:anchorId="121D1135" wp14:editId="0029DBED">
            <wp:extent cx="3301136" cy="158686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136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8C189" w14:textId="77777777" w:rsidR="003D2303" w:rsidRDefault="003D2303">
      <w:pPr>
        <w:pStyle w:val="BodyText"/>
        <w:rPr>
          <w:rFonts w:ascii="Trebuchet MS"/>
          <w:sz w:val="20"/>
        </w:rPr>
      </w:pPr>
    </w:p>
    <w:p w14:paraId="5D957A09" w14:textId="77777777" w:rsidR="003D2303" w:rsidRDefault="003D2303">
      <w:pPr>
        <w:pStyle w:val="BodyText"/>
        <w:rPr>
          <w:rFonts w:ascii="Trebuchet MS"/>
          <w:sz w:val="20"/>
        </w:rPr>
      </w:pPr>
    </w:p>
    <w:p w14:paraId="4A77A03B" w14:textId="77777777" w:rsidR="003D2303" w:rsidRDefault="003D2303">
      <w:pPr>
        <w:pStyle w:val="BodyText"/>
        <w:rPr>
          <w:rFonts w:ascii="Trebuchet MS"/>
          <w:sz w:val="20"/>
        </w:rPr>
      </w:pPr>
    </w:p>
    <w:p w14:paraId="6A4AE607" w14:textId="77777777" w:rsidR="003D2303" w:rsidRDefault="003D2303">
      <w:pPr>
        <w:pStyle w:val="BodyText"/>
        <w:rPr>
          <w:rFonts w:ascii="Trebuchet MS"/>
          <w:sz w:val="20"/>
        </w:rPr>
      </w:pPr>
    </w:p>
    <w:p w14:paraId="56677847" w14:textId="77777777" w:rsidR="003D2303" w:rsidRDefault="003D2303">
      <w:pPr>
        <w:pStyle w:val="BodyText"/>
        <w:rPr>
          <w:rFonts w:ascii="Trebuchet MS"/>
          <w:sz w:val="20"/>
        </w:rPr>
      </w:pPr>
    </w:p>
    <w:p w14:paraId="5A7E1E8C" w14:textId="77777777" w:rsidR="003D2303" w:rsidRDefault="003D2303">
      <w:pPr>
        <w:pStyle w:val="BodyText"/>
        <w:rPr>
          <w:rFonts w:ascii="Trebuchet MS"/>
          <w:sz w:val="20"/>
        </w:rPr>
      </w:pPr>
    </w:p>
    <w:p w14:paraId="3366CA22" w14:textId="77777777" w:rsidR="003D2303" w:rsidRDefault="003D2303">
      <w:pPr>
        <w:pStyle w:val="BodyText"/>
        <w:rPr>
          <w:rFonts w:ascii="Trebuchet MS"/>
          <w:sz w:val="20"/>
        </w:rPr>
      </w:pPr>
    </w:p>
    <w:p w14:paraId="09655C10" w14:textId="77777777" w:rsidR="003D2303" w:rsidRDefault="003D2303">
      <w:pPr>
        <w:pStyle w:val="BodyText"/>
        <w:rPr>
          <w:rFonts w:ascii="Trebuchet MS"/>
          <w:sz w:val="20"/>
        </w:rPr>
      </w:pPr>
    </w:p>
    <w:p w14:paraId="10897FE6" w14:textId="77777777" w:rsidR="003D2303" w:rsidRDefault="00557C67">
      <w:pPr>
        <w:pStyle w:val="BodyText"/>
        <w:spacing w:before="10"/>
        <w:rPr>
          <w:rFonts w:ascii="Trebuchet MS"/>
          <w:sz w:val="26"/>
        </w:rPr>
      </w:pPr>
      <w:r>
        <w:rPr>
          <w:noProof/>
        </w:rPr>
        <w:drawing>
          <wp:anchor distT="0" distB="0" distL="0" distR="0" simplePos="0" relativeHeight="11" behindDoc="0" locked="0" layoutInCell="1" allowOverlap="1" wp14:anchorId="60E6B304" wp14:editId="0D6E88D5">
            <wp:simplePos x="0" y="0"/>
            <wp:positionH relativeFrom="page">
              <wp:posOffset>2857500</wp:posOffset>
            </wp:positionH>
            <wp:positionV relativeFrom="paragraph">
              <wp:posOffset>222818</wp:posOffset>
            </wp:positionV>
            <wp:extent cx="2057400" cy="685800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FC42DF" w14:textId="77777777" w:rsidR="003D2303" w:rsidRDefault="003D2303">
      <w:pPr>
        <w:rPr>
          <w:rFonts w:ascii="Trebuchet MS"/>
          <w:sz w:val="26"/>
        </w:rPr>
        <w:sectPr w:rsidR="003D2303">
          <w:headerReference w:type="default" r:id="rId10"/>
          <w:footerReference w:type="default" r:id="rId11"/>
          <w:pgSz w:w="12240" w:h="15840"/>
          <w:pgMar w:top="220" w:right="620" w:bottom="380" w:left="580" w:header="34" w:footer="181" w:gutter="0"/>
          <w:cols w:space="720"/>
        </w:sectPr>
      </w:pPr>
    </w:p>
    <w:p w14:paraId="399E0DD9" w14:textId="77777777" w:rsidR="003D2303" w:rsidRDefault="003D2303">
      <w:pPr>
        <w:pStyle w:val="BodyText"/>
        <w:rPr>
          <w:rFonts w:ascii="Trebuchet MS"/>
          <w:sz w:val="20"/>
        </w:rPr>
      </w:pPr>
    </w:p>
    <w:p w14:paraId="7F861771" w14:textId="77777777" w:rsidR="003D2303" w:rsidRDefault="003D2303">
      <w:pPr>
        <w:pStyle w:val="BodyText"/>
        <w:rPr>
          <w:rFonts w:ascii="Trebuchet MS"/>
          <w:sz w:val="20"/>
        </w:rPr>
      </w:pPr>
    </w:p>
    <w:p w14:paraId="563E538B" w14:textId="77777777" w:rsidR="003D2303" w:rsidRDefault="003D2303">
      <w:pPr>
        <w:pStyle w:val="BodyText"/>
        <w:rPr>
          <w:rFonts w:ascii="Trebuchet MS"/>
          <w:sz w:val="20"/>
        </w:rPr>
      </w:pPr>
    </w:p>
    <w:p w14:paraId="3017E153" w14:textId="77777777" w:rsidR="003D2303" w:rsidRDefault="003D2303">
      <w:pPr>
        <w:pStyle w:val="BodyText"/>
        <w:rPr>
          <w:rFonts w:ascii="Trebuchet MS"/>
          <w:sz w:val="20"/>
        </w:rPr>
      </w:pPr>
    </w:p>
    <w:p w14:paraId="1F2C0139" w14:textId="77777777" w:rsidR="003D2303" w:rsidRDefault="003D2303">
      <w:pPr>
        <w:pStyle w:val="BodyText"/>
        <w:rPr>
          <w:rFonts w:ascii="Trebuchet MS"/>
          <w:sz w:val="16"/>
        </w:rPr>
      </w:pPr>
    </w:p>
    <w:p w14:paraId="7637B9E6" w14:textId="77777777" w:rsidR="003D2303" w:rsidRDefault="00557C67">
      <w:pPr>
        <w:pStyle w:val="Heading2"/>
        <w:tabs>
          <w:tab w:val="left" w:pos="5474"/>
        </w:tabs>
        <w:spacing w:before="91"/>
        <w:ind w:left="860" w:right="0"/>
        <w:jc w:val="both"/>
      </w:pP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ACADEMIES</w:t>
      </w:r>
      <w:r>
        <w:rPr>
          <w:spacing w:val="-1"/>
        </w:rPr>
        <w:t xml:space="preserve"> </w:t>
      </w:r>
      <w:r>
        <w:t>PRESS</w:t>
      </w:r>
      <w:r>
        <w:tab/>
        <w:t>500</w:t>
      </w:r>
      <w:r>
        <w:rPr>
          <w:spacing w:val="-1"/>
        </w:rPr>
        <w:t xml:space="preserve"> </w:t>
      </w:r>
      <w:r>
        <w:t>Fifth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 xml:space="preserve">NW    </w:t>
      </w:r>
      <w:r>
        <w:rPr>
          <w:spacing w:val="51"/>
        </w:rPr>
        <w:t xml:space="preserve"> </w:t>
      </w:r>
      <w:r>
        <w:t>Washington,</w:t>
      </w:r>
      <w:r>
        <w:rPr>
          <w:spacing w:val="-1"/>
        </w:rPr>
        <w:t xml:space="preserve"> </w:t>
      </w:r>
      <w:r>
        <w:t>DC</w:t>
      </w:r>
      <w:r>
        <w:rPr>
          <w:spacing w:val="-1"/>
        </w:rPr>
        <w:t xml:space="preserve"> </w:t>
      </w:r>
      <w:r>
        <w:t>20001</w:t>
      </w:r>
    </w:p>
    <w:p w14:paraId="52E3B6B9" w14:textId="77777777" w:rsidR="003D2303" w:rsidRDefault="003D2303">
      <w:pPr>
        <w:pStyle w:val="BodyText"/>
        <w:spacing w:before="10"/>
        <w:rPr>
          <w:b/>
          <w:sz w:val="21"/>
        </w:rPr>
      </w:pPr>
    </w:p>
    <w:p w14:paraId="04E5AEF4" w14:textId="77777777" w:rsidR="003D2303" w:rsidRDefault="00557C67">
      <w:pPr>
        <w:pStyle w:val="BodyText"/>
        <w:spacing w:before="1"/>
        <w:ind w:left="860" w:right="992"/>
        <w:jc w:val="both"/>
      </w:pPr>
      <w:r>
        <w:t>This activity was supported by Contract No. SB134117CQ0017 with the National Institute of Standards</w:t>
      </w:r>
      <w:r>
        <w:rPr>
          <w:spacing w:val="-52"/>
        </w:rPr>
        <w:t xml:space="preserve"> </w:t>
      </w:r>
      <w:r>
        <w:t>and Technology. Any opinions, findings, conclusions, or recommendations expressed in this publication</w:t>
      </w:r>
      <w:r>
        <w:rPr>
          <w:spacing w:val="-5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necessaril</w:t>
      </w:r>
      <w:r>
        <w:t>y</w:t>
      </w:r>
      <w:r>
        <w:rPr>
          <w:spacing w:val="-1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that provided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14:paraId="7A756EA6" w14:textId="77777777" w:rsidR="003D2303" w:rsidRDefault="003D2303">
      <w:pPr>
        <w:pStyle w:val="BodyText"/>
      </w:pPr>
    </w:p>
    <w:p w14:paraId="0622D65C" w14:textId="77777777" w:rsidR="003D2303" w:rsidRDefault="00557C67">
      <w:pPr>
        <w:pStyle w:val="BodyText"/>
        <w:spacing w:before="1"/>
        <w:ind w:left="860" w:right="4776"/>
      </w:pPr>
      <w:r>
        <w:t>International</w:t>
      </w:r>
      <w:r>
        <w:rPr>
          <w:spacing w:val="-5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Number-13:</w:t>
      </w:r>
      <w:r>
        <w:rPr>
          <w:spacing w:val="-5"/>
        </w:rPr>
        <w:t xml:space="preserve"> </w:t>
      </w:r>
      <w:r>
        <w:t>978-0-309-25568-4</w:t>
      </w:r>
      <w:r>
        <w:rPr>
          <w:spacing w:val="-52"/>
        </w:rPr>
        <w:t xml:space="preserve"> </w:t>
      </w:r>
      <w:r>
        <w:t>International Standard Book Number-10: 0-309-25568-6</w:t>
      </w:r>
      <w:r>
        <w:rPr>
          <w:spacing w:val="1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Object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t>https://doi.org/10.17226/26048</w:t>
      </w:r>
    </w:p>
    <w:p w14:paraId="01864B3C" w14:textId="77777777" w:rsidR="003D2303" w:rsidRDefault="003D2303">
      <w:pPr>
        <w:pStyle w:val="BodyText"/>
        <w:spacing w:before="11"/>
        <w:rPr>
          <w:sz w:val="21"/>
        </w:rPr>
      </w:pPr>
    </w:p>
    <w:p w14:paraId="1800FF09" w14:textId="77777777" w:rsidR="003D2303" w:rsidRDefault="00557C67">
      <w:pPr>
        <w:pStyle w:val="BodyText"/>
        <w:ind w:left="860" w:right="818"/>
      </w:pPr>
      <w:r>
        <w:t>Additional</w:t>
      </w:r>
      <w:r>
        <w:rPr>
          <w:spacing w:val="17"/>
        </w:rPr>
        <w:t xml:space="preserve"> </w:t>
      </w:r>
      <w:r>
        <w:t>copies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publication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available</w:t>
      </w:r>
      <w:r>
        <w:rPr>
          <w:spacing w:val="17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National</w:t>
      </w:r>
      <w:r>
        <w:rPr>
          <w:spacing w:val="17"/>
        </w:rPr>
        <w:t xml:space="preserve"> </w:t>
      </w:r>
      <w:r>
        <w:t>Academies</w:t>
      </w:r>
      <w:r>
        <w:rPr>
          <w:spacing w:val="17"/>
        </w:rPr>
        <w:t xml:space="preserve"> </w:t>
      </w:r>
      <w:r>
        <w:t>Press,</w:t>
      </w:r>
      <w:r>
        <w:rPr>
          <w:spacing w:val="17"/>
        </w:rPr>
        <w:t xml:space="preserve"> </w:t>
      </w:r>
      <w:r>
        <w:t>500</w:t>
      </w:r>
      <w:r>
        <w:rPr>
          <w:spacing w:val="17"/>
        </w:rPr>
        <w:t xml:space="preserve"> </w:t>
      </w:r>
      <w:r>
        <w:t>Fifth</w:t>
      </w:r>
      <w:r>
        <w:rPr>
          <w:spacing w:val="17"/>
        </w:rPr>
        <w:t xml:space="preserve"> </w:t>
      </w:r>
      <w:r>
        <w:t>Street,</w:t>
      </w:r>
      <w:r>
        <w:rPr>
          <w:spacing w:val="-52"/>
        </w:rPr>
        <w:t xml:space="preserve"> </w:t>
      </w:r>
      <w:r>
        <w:t>NW,</w:t>
      </w:r>
      <w:r>
        <w:rPr>
          <w:spacing w:val="-1"/>
        </w:rPr>
        <w:t xml:space="preserve"> </w:t>
      </w:r>
      <w:r>
        <w:t>Keck</w:t>
      </w:r>
      <w:r>
        <w:rPr>
          <w:spacing w:val="-1"/>
        </w:rPr>
        <w:t xml:space="preserve"> </w:t>
      </w:r>
      <w:r>
        <w:t>360,</w:t>
      </w:r>
      <w:r>
        <w:rPr>
          <w:spacing w:val="-1"/>
        </w:rPr>
        <w:t xml:space="preserve"> </w:t>
      </w:r>
      <w:r>
        <w:t>Washington, DC</w:t>
      </w:r>
      <w:r>
        <w:rPr>
          <w:spacing w:val="-1"/>
        </w:rPr>
        <w:t xml:space="preserve"> </w:t>
      </w:r>
      <w:r>
        <w:t>20001;</w:t>
      </w:r>
      <w:r>
        <w:rPr>
          <w:spacing w:val="-2"/>
        </w:rPr>
        <w:t xml:space="preserve"> </w:t>
      </w:r>
      <w:r>
        <w:t>(800)</w:t>
      </w:r>
      <w:r>
        <w:rPr>
          <w:spacing w:val="-1"/>
        </w:rPr>
        <w:t xml:space="preserve"> </w:t>
      </w:r>
      <w:r>
        <w:t>624-6242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(202)</w:t>
      </w:r>
      <w:r>
        <w:rPr>
          <w:spacing w:val="-1"/>
        </w:rPr>
        <w:t xml:space="preserve"> </w:t>
      </w:r>
      <w:r>
        <w:t>334-3313;</w:t>
      </w:r>
      <w:r>
        <w:rPr>
          <w:spacing w:val="-1"/>
        </w:rPr>
        <w:t xml:space="preserve"> </w:t>
      </w:r>
      <w:hyperlink r:id="rId12">
        <w:r>
          <w:t>http://www</w:t>
        </w:r>
        <w:r>
          <w:t>.nap.edu.</w:t>
        </w:r>
      </w:hyperlink>
    </w:p>
    <w:p w14:paraId="7944C59F" w14:textId="77777777" w:rsidR="003D2303" w:rsidRDefault="003D2303">
      <w:pPr>
        <w:pStyle w:val="BodyText"/>
        <w:spacing w:before="10"/>
        <w:rPr>
          <w:sz w:val="21"/>
        </w:rPr>
      </w:pPr>
    </w:p>
    <w:p w14:paraId="5E5E69CC" w14:textId="77777777" w:rsidR="003D2303" w:rsidRDefault="00557C67">
      <w:pPr>
        <w:pStyle w:val="BodyText"/>
        <w:spacing w:before="1" w:line="480" w:lineRule="auto"/>
        <w:ind w:left="860" w:right="3610"/>
      </w:pPr>
      <w:r>
        <w:t>Copyright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Sciences.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reserved.</w:t>
      </w:r>
      <w:r>
        <w:rPr>
          <w:spacing w:val="-52"/>
        </w:rPr>
        <w:t xml:space="preserve"> </w:t>
      </w:r>
      <w:r>
        <w:t>Printed</w:t>
      </w:r>
      <w:r>
        <w:rPr>
          <w:spacing w:val="-1"/>
        </w:rPr>
        <w:t xml:space="preserve"> </w:t>
      </w:r>
      <w:r>
        <w:t>in the United States of America</w:t>
      </w:r>
    </w:p>
    <w:p w14:paraId="670D9119" w14:textId="77777777" w:rsidR="003D2303" w:rsidRDefault="00557C67">
      <w:pPr>
        <w:spacing w:before="1"/>
        <w:ind w:left="859" w:right="817"/>
      </w:pPr>
      <w:r>
        <w:t xml:space="preserve">Suggested citation: National Academies of Sciences, Engineering, and Medicine. 2021. </w:t>
      </w:r>
      <w:r>
        <w:rPr>
          <w:i/>
        </w:rPr>
        <w:t>An Assessment of</w:t>
      </w:r>
      <w:r>
        <w:rPr>
          <w:i/>
          <w:spacing w:val="1"/>
        </w:rPr>
        <w:t xml:space="preserve"> </w:t>
      </w:r>
      <w:r>
        <w:rPr>
          <w:i/>
        </w:rPr>
        <w:t>the Material Measurement Laboratory at the National Institute of Standards and Technology: Fiscal Year</w:t>
      </w:r>
      <w:r>
        <w:rPr>
          <w:i/>
          <w:spacing w:val="-52"/>
        </w:rPr>
        <w:t xml:space="preserve"> </w:t>
      </w:r>
      <w:r>
        <w:rPr>
          <w:i/>
        </w:rPr>
        <w:t>2020</w:t>
      </w:r>
      <w:r>
        <w:t>.</w:t>
      </w:r>
      <w:r>
        <w:rPr>
          <w:spacing w:val="-1"/>
        </w:rPr>
        <w:t xml:space="preserve"> </w:t>
      </w:r>
      <w:r>
        <w:t>Washington,</w:t>
      </w:r>
      <w:r>
        <w:rPr>
          <w:spacing w:val="-1"/>
        </w:rPr>
        <w:t xml:space="preserve"> </w:t>
      </w:r>
      <w:r>
        <w:t>DC: The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Academies Press.</w:t>
      </w:r>
      <w:r>
        <w:rPr>
          <w:spacing w:val="-1"/>
        </w:rPr>
        <w:t xml:space="preserve"> </w:t>
      </w:r>
      <w:r>
        <w:t>https://doi.org/10.17226/26048.</w:t>
      </w:r>
    </w:p>
    <w:p w14:paraId="0E844BB2" w14:textId="77777777" w:rsidR="003D2303" w:rsidRDefault="003D2303">
      <w:pPr>
        <w:sectPr w:rsidR="003D2303">
          <w:pgSz w:w="12240" w:h="15840"/>
          <w:pgMar w:top="220" w:right="620" w:bottom="380" w:left="580" w:header="34" w:footer="181" w:gutter="0"/>
          <w:cols w:space="720"/>
        </w:sectPr>
      </w:pPr>
    </w:p>
    <w:p w14:paraId="04589674" w14:textId="77777777" w:rsidR="003D2303" w:rsidRDefault="003D2303">
      <w:pPr>
        <w:pStyle w:val="BodyText"/>
        <w:rPr>
          <w:sz w:val="20"/>
        </w:rPr>
      </w:pPr>
    </w:p>
    <w:p w14:paraId="559088C0" w14:textId="77777777" w:rsidR="003D2303" w:rsidRDefault="003D2303">
      <w:pPr>
        <w:pStyle w:val="BodyText"/>
        <w:spacing w:before="10"/>
        <w:rPr>
          <w:sz w:val="15"/>
        </w:rPr>
      </w:pPr>
    </w:p>
    <w:p w14:paraId="24DB18D3" w14:textId="77777777" w:rsidR="003D2303" w:rsidRDefault="00557C67">
      <w:pPr>
        <w:pStyle w:val="BodyText"/>
        <w:spacing w:before="99"/>
        <w:ind w:left="860" w:right="822" w:hanging="1"/>
        <w:jc w:val="both"/>
        <w:rPr>
          <w:rFonts w:ascii="Trebuchet MS"/>
        </w:rPr>
      </w:pPr>
      <w:r>
        <w:rPr>
          <w:rFonts w:ascii="Trebuchet MS"/>
          <w:color w:val="211D1E"/>
        </w:rPr>
        <w:t xml:space="preserve">The </w:t>
      </w:r>
      <w:r>
        <w:rPr>
          <w:rFonts w:ascii="Trebuchet MS"/>
          <w:b/>
          <w:color w:val="211D1E"/>
        </w:rPr>
        <w:t xml:space="preserve">National Academy of Sciences </w:t>
      </w:r>
      <w:r>
        <w:rPr>
          <w:rFonts w:ascii="Trebuchet MS"/>
          <w:color w:val="211D1E"/>
        </w:rPr>
        <w:t>was established in 1863 by an Act of Congress, signed by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President Lincoln, as a private, nongovernmental institution to advise the nation on issues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related to science and te</w:t>
      </w:r>
      <w:r>
        <w:rPr>
          <w:rFonts w:ascii="Trebuchet MS"/>
          <w:color w:val="211D1E"/>
        </w:rPr>
        <w:t>chnology. Members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are elected by their peers for outstanding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contributions</w:t>
      </w:r>
      <w:r>
        <w:rPr>
          <w:rFonts w:ascii="Trebuchet MS"/>
          <w:color w:val="211D1E"/>
          <w:spacing w:val="-2"/>
        </w:rPr>
        <w:t xml:space="preserve"> </w:t>
      </w:r>
      <w:r>
        <w:rPr>
          <w:rFonts w:ascii="Trebuchet MS"/>
          <w:color w:val="211D1E"/>
        </w:rPr>
        <w:t>to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research.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Dr. Marcia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McNutt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is president.</w:t>
      </w:r>
    </w:p>
    <w:p w14:paraId="04541FC9" w14:textId="77777777" w:rsidR="003D2303" w:rsidRDefault="003D2303">
      <w:pPr>
        <w:pStyle w:val="BodyText"/>
        <w:rPr>
          <w:rFonts w:ascii="Trebuchet MS"/>
        </w:rPr>
      </w:pPr>
    </w:p>
    <w:p w14:paraId="2A542049" w14:textId="77777777" w:rsidR="003D2303" w:rsidRDefault="00557C67">
      <w:pPr>
        <w:pStyle w:val="BodyText"/>
        <w:ind w:left="860" w:right="820"/>
        <w:jc w:val="both"/>
        <w:rPr>
          <w:rFonts w:ascii="Trebuchet MS"/>
        </w:rPr>
      </w:pPr>
      <w:r>
        <w:rPr>
          <w:rFonts w:ascii="Trebuchet MS"/>
          <w:color w:val="211D1E"/>
        </w:rPr>
        <w:t xml:space="preserve">The </w:t>
      </w:r>
      <w:r>
        <w:rPr>
          <w:rFonts w:ascii="Trebuchet MS"/>
          <w:b/>
          <w:color w:val="211D1E"/>
        </w:rPr>
        <w:t xml:space="preserve">National Academy of Engineering </w:t>
      </w:r>
      <w:r>
        <w:rPr>
          <w:rFonts w:ascii="Trebuchet MS"/>
          <w:color w:val="211D1E"/>
        </w:rPr>
        <w:t>was established in 1964 under the charter of the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National Academy of Sciences to bring the practices of engineering to advising the nation.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Members</w:t>
      </w:r>
      <w:r>
        <w:rPr>
          <w:rFonts w:ascii="Trebuchet MS"/>
          <w:color w:val="211D1E"/>
          <w:spacing w:val="-4"/>
        </w:rPr>
        <w:t xml:space="preserve"> </w:t>
      </w:r>
      <w:r>
        <w:rPr>
          <w:rFonts w:ascii="Trebuchet MS"/>
          <w:color w:val="211D1E"/>
        </w:rPr>
        <w:t>are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elected</w:t>
      </w:r>
      <w:r>
        <w:rPr>
          <w:rFonts w:ascii="Trebuchet MS"/>
          <w:color w:val="211D1E"/>
          <w:spacing w:val="-4"/>
        </w:rPr>
        <w:t xml:space="preserve"> </w:t>
      </w:r>
      <w:r>
        <w:rPr>
          <w:rFonts w:ascii="Trebuchet MS"/>
          <w:color w:val="211D1E"/>
        </w:rPr>
        <w:t>by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their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peers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for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extraordinary</w:t>
      </w:r>
      <w:r>
        <w:rPr>
          <w:rFonts w:ascii="Trebuchet MS"/>
          <w:color w:val="211D1E"/>
          <w:spacing w:val="-4"/>
        </w:rPr>
        <w:t xml:space="preserve"> </w:t>
      </w:r>
      <w:r>
        <w:rPr>
          <w:rFonts w:ascii="Trebuchet MS"/>
          <w:color w:val="211D1E"/>
        </w:rPr>
        <w:t>contributions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to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engineering.</w:t>
      </w:r>
      <w:r>
        <w:rPr>
          <w:rFonts w:ascii="Trebuchet MS"/>
          <w:color w:val="211D1E"/>
          <w:spacing w:val="-4"/>
        </w:rPr>
        <w:t xml:space="preserve"> </w:t>
      </w:r>
      <w:r>
        <w:rPr>
          <w:rFonts w:ascii="Trebuchet MS"/>
          <w:color w:val="211D1E"/>
        </w:rPr>
        <w:t>Dr.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color w:val="211D1E"/>
        </w:rPr>
        <w:t>John</w:t>
      </w:r>
      <w:r>
        <w:rPr>
          <w:rFonts w:ascii="Trebuchet MS"/>
          <w:color w:val="211D1E"/>
          <w:spacing w:val="-4"/>
        </w:rPr>
        <w:t xml:space="preserve"> </w:t>
      </w:r>
      <w:r>
        <w:rPr>
          <w:rFonts w:ascii="Trebuchet MS"/>
          <w:color w:val="211D1E"/>
        </w:rPr>
        <w:t>L.</w:t>
      </w:r>
      <w:r>
        <w:rPr>
          <w:rFonts w:ascii="Trebuchet MS"/>
          <w:color w:val="211D1E"/>
          <w:spacing w:val="-63"/>
        </w:rPr>
        <w:t xml:space="preserve"> </w:t>
      </w:r>
      <w:r>
        <w:rPr>
          <w:rFonts w:ascii="Trebuchet MS"/>
          <w:color w:val="211D1E"/>
        </w:rPr>
        <w:t>Anderson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is president.</w:t>
      </w:r>
    </w:p>
    <w:p w14:paraId="7867682F" w14:textId="77777777" w:rsidR="003D2303" w:rsidRDefault="003D2303">
      <w:pPr>
        <w:pStyle w:val="BodyText"/>
        <w:spacing w:before="11"/>
        <w:rPr>
          <w:rFonts w:ascii="Trebuchet MS"/>
          <w:sz w:val="21"/>
        </w:rPr>
      </w:pPr>
    </w:p>
    <w:p w14:paraId="3214C0D8" w14:textId="77777777" w:rsidR="003D2303" w:rsidRDefault="00557C67">
      <w:pPr>
        <w:pStyle w:val="BodyText"/>
        <w:ind w:left="860" w:right="816"/>
        <w:jc w:val="both"/>
        <w:rPr>
          <w:rFonts w:ascii="Trebuchet MS"/>
        </w:rPr>
      </w:pPr>
      <w:r>
        <w:rPr>
          <w:rFonts w:ascii="Trebuchet MS"/>
          <w:color w:val="211D1E"/>
        </w:rPr>
        <w:t>The</w:t>
      </w:r>
      <w:r>
        <w:rPr>
          <w:rFonts w:ascii="Trebuchet MS"/>
          <w:color w:val="211D1E"/>
          <w:spacing w:val="-16"/>
        </w:rPr>
        <w:t xml:space="preserve"> </w:t>
      </w:r>
      <w:r>
        <w:rPr>
          <w:rFonts w:ascii="Trebuchet MS"/>
          <w:b/>
          <w:color w:val="211D1E"/>
        </w:rPr>
        <w:t>National</w:t>
      </w:r>
      <w:r>
        <w:rPr>
          <w:rFonts w:ascii="Trebuchet MS"/>
          <w:b/>
          <w:color w:val="211D1E"/>
          <w:spacing w:val="-15"/>
        </w:rPr>
        <w:t xml:space="preserve"> </w:t>
      </w:r>
      <w:r>
        <w:rPr>
          <w:rFonts w:ascii="Trebuchet MS"/>
          <w:b/>
          <w:color w:val="211D1E"/>
        </w:rPr>
        <w:t>Academy</w:t>
      </w:r>
      <w:r>
        <w:rPr>
          <w:rFonts w:ascii="Trebuchet MS"/>
          <w:b/>
          <w:color w:val="211D1E"/>
          <w:spacing w:val="-13"/>
        </w:rPr>
        <w:t xml:space="preserve"> </w:t>
      </w:r>
      <w:r>
        <w:rPr>
          <w:rFonts w:ascii="Trebuchet MS"/>
          <w:b/>
          <w:color w:val="211D1E"/>
        </w:rPr>
        <w:t>of</w:t>
      </w:r>
      <w:r>
        <w:rPr>
          <w:rFonts w:ascii="Trebuchet MS"/>
          <w:b/>
          <w:color w:val="211D1E"/>
          <w:spacing w:val="-14"/>
        </w:rPr>
        <w:t xml:space="preserve"> </w:t>
      </w:r>
      <w:r>
        <w:rPr>
          <w:rFonts w:ascii="Trebuchet MS"/>
          <w:b/>
          <w:color w:val="211D1E"/>
        </w:rPr>
        <w:t>Medicine</w:t>
      </w:r>
      <w:r>
        <w:rPr>
          <w:rFonts w:ascii="Trebuchet MS"/>
          <w:b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(formerly</w:t>
      </w:r>
      <w:r>
        <w:rPr>
          <w:rFonts w:ascii="Trebuchet MS"/>
          <w:color w:val="211D1E"/>
          <w:spacing w:val="-15"/>
        </w:rPr>
        <w:t xml:space="preserve"> </w:t>
      </w:r>
      <w:r>
        <w:rPr>
          <w:rFonts w:ascii="Trebuchet MS"/>
          <w:color w:val="211D1E"/>
        </w:rPr>
        <w:t>the</w:t>
      </w:r>
      <w:r>
        <w:rPr>
          <w:rFonts w:ascii="Trebuchet MS"/>
          <w:color w:val="211D1E"/>
          <w:spacing w:val="-15"/>
        </w:rPr>
        <w:t xml:space="preserve"> </w:t>
      </w:r>
      <w:r>
        <w:rPr>
          <w:rFonts w:ascii="Trebuchet MS"/>
          <w:color w:val="211D1E"/>
        </w:rPr>
        <w:t>Institute</w:t>
      </w:r>
      <w:r>
        <w:rPr>
          <w:rFonts w:ascii="Trebuchet MS"/>
          <w:color w:val="211D1E"/>
          <w:spacing w:val="-15"/>
        </w:rPr>
        <w:t xml:space="preserve"> </w:t>
      </w:r>
      <w:r>
        <w:rPr>
          <w:rFonts w:ascii="Trebuchet MS"/>
          <w:color w:val="211D1E"/>
        </w:rPr>
        <w:t>of</w:t>
      </w:r>
      <w:r>
        <w:rPr>
          <w:rFonts w:ascii="Trebuchet MS"/>
          <w:color w:val="211D1E"/>
          <w:spacing w:val="-14"/>
        </w:rPr>
        <w:t xml:space="preserve"> </w:t>
      </w:r>
      <w:r>
        <w:rPr>
          <w:rFonts w:ascii="Trebuchet MS"/>
          <w:color w:val="211D1E"/>
        </w:rPr>
        <w:t>Medicine)</w:t>
      </w:r>
      <w:r>
        <w:rPr>
          <w:rFonts w:ascii="Trebuchet MS"/>
          <w:color w:val="211D1E"/>
          <w:spacing w:val="-15"/>
        </w:rPr>
        <w:t xml:space="preserve"> </w:t>
      </w:r>
      <w:r>
        <w:rPr>
          <w:rFonts w:ascii="Trebuchet MS"/>
          <w:color w:val="211D1E"/>
        </w:rPr>
        <w:t>was</w:t>
      </w:r>
      <w:r>
        <w:rPr>
          <w:rFonts w:ascii="Trebuchet MS"/>
          <w:color w:val="211D1E"/>
          <w:spacing w:val="-15"/>
        </w:rPr>
        <w:t xml:space="preserve"> </w:t>
      </w:r>
      <w:r>
        <w:rPr>
          <w:rFonts w:ascii="Trebuchet MS"/>
          <w:color w:val="211D1E"/>
        </w:rPr>
        <w:t>established</w:t>
      </w:r>
      <w:r>
        <w:rPr>
          <w:rFonts w:ascii="Trebuchet MS"/>
          <w:color w:val="211D1E"/>
          <w:spacing w:val="-15"/>
        </w:rPr>
        <w:t xml:space="preserve"> </w:t>
      </w:r>
      <w:r>
        <w:rPr>
          <w:rFonts w:ascii="Trebuchet MS"/>
          <w:color w:val="211D1E"/>
        </w:rPr>
        <w:t>in</w:t>
      </w:r>
      <w:r>
        <w:rPr>
          <w:rFonts w:ascii="Trebuchet MS"/>
          <w:color w:val="211D1E"/>
          <w:spacing w:val="-15"/>
        </w:rPr>
        <w:t xml:space="preserve"> </w:t>
      </w:r>
      <w:r>
        <w:rPr>
          <w:rFonts w:ascii="Trebuchet MS"/>
          <w:color w:val="211D1E"/>
        </w:rPr>
        <w:t>1970</w:t>
      </w:r>
      <w:r>
        <w:rPr>
          <w:rFonts w:ascii="Trebuchet MS"/>
          <w:color w:val="211D1E"/>
          <w:spacing w:val="-64"/>
        </w:rPr>
        <w:t xml:space="preserve"> </w:t>
      </w:r>
      <w:r>
        <w:rPr>
          <w:rFonts w:ascii="Trebuchet MS"/>
          <w:color w:val="211D1E"/>
        </w:rPr>
        <w:t>under the charter of the National Academy of Sciences to advise the nation on medical and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health issues. Members are elected by their peers for distinguished contributions to medicine</w:t>
      </w:r>
      <w:r>
        <w:rPr>
          <w:rFonts w:ascii="Trebuchet MS"/>
          <w:color w:val="211D1E"/>
          <w:spacing w:val="1"/>
        </w:rPr>
        <w:t xml:space="preserve"> </w:t>
      </w:r>
      <w:r>
        <w:rPr>
          <w:rFonts w:ascii="Trebuchet MS"/>
          <w:color w:val="211D1E"/>
        </w:rPr>
        <w:t>and</w:t>
      </w:r>
      <w:r>
        <w:rPr>
          <w:rFonts w:ascii="Trebuchet MS"/>
          <w:color w:val="211D1E"/>
          <w:spacing w:val="-2"/>
        </w:rPr>
        <w:t xml:space="preserve"> </w:t>
      </w:r>
      <w:r>
        <w:rPr>
          <w:rFonts w:ascii="Trebuchet MS"/>
          <w:color w:val="211D1E"/>
        </w:rPr>
        <w:t>health. Dr.</w:t>
      </w:r>
      <w:r>
        <w:rPr>
          <w:rFonts w:ascii="Trebuchet MS"/>
          <w:color w:val="211D1E"/>
          <w:spacing w:val="-2"/>
        </w:rPr>
        <w:t xml:space="preserve"> </w:t>
      </w:r>
      <w:r>
        <w:rPr>
          <w:rFonts w:ascii="Trebuchet MS"/>
          <w:color w:val="211D1E"/>
        </w:rPr>
        <w:t>Victor J. Dzau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is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president.</w:t>
      </w:r>
    </w:p>
    <w:p w14:paraId="6136FC5A" w14:textId="77777777" w:rsidR="003D2303" w:rsidRDefault="003D2303">
      <w:pPr>
        <w:pStyle w:val="BodyText"/>
        <w:spacing w:before="1"/>
        <w:rPr>
          <w:rFonts w:ascii="Trebuchet MS"/>
        </w:rPr>
      </w:pPr>
    </w:p>
    <w:p w14:paraId="157BF964" w14:textId="77777777" w:rsidR="003D2303" w:rsidRDefault="00557C67">
      <w:pPr>
        <w:pStyle w:val="BodyText"/>
        <w:ind w:left="860" w:right="817"/>
        <w:jc w:val="both"/>
        <w:rPr>
          <w:rFonts w:ascii="Trebuchet MS"/>
        </w:rPr>
      </w:pPr>
      <w:r>
        <w:rPr>
          <w:rFonts w:ascii="Trebuchet MS"/>
          <w:color w:val="211D1E"/>
        </w:rPr>
        <w:t>The</w:t>
      </w:r>
      <w:r>
        <w:rPr>
          <w:rFonts w:ascii="Trebuchet MS"/>
          <w:color w:val="211D1E"/>
          <w:spacing w:val="-6"/>
        </w:rPr>
        <w:t xml:space="preserve"> </w:t>
      </w:r>
      <w:r>
        <w:rPr>
          <w:rFonts w:ascii="Trebuchet MS"/>
          <w:color w:val="211D1E"/>
        </w:rPr>
        <w:t>three</w:t>
      </w:r>
      <w:r>
        <w:rPr>
          <w:rFonts w:ascii="Trebuchet MS"/>
          <w:color w:val="211D1E"/>
          <w:spacing w:val="-6"/>
        </w:rPr>
        <w:t xml:space="preserve"> </w:t>
      </w:r>
      <w:r>
        <w:rPr>
          <w:rFonts w:ascii="Trebuchet MS"/>
          <w:color w:val="211D1E"/>
        </w:rPr>
        <w:t>Academies</w:t>
      </w:r>
      <w:r>
        <w:rPr>
          <w:rFonts w:ascii="Trebuchet MS"/>
          <w:color w:val="211D1E"/>
          <w:spacing w:val="-5"/>
        </w:rPr>
        <w:t xml:space="preserve"> </w:t>
      </w:r>
      <w:r>
        <w:rPr>
          <w:rFonts w:ascii="Trebuchet MS"/>
          <w:color w:val="211D1E"/>
        </w:rPr>
        <w:t>work</w:t>
      </w:r>
      <w:r>
        <w:rPr>
          <w:rFonts w:ascii="Trebuchet MS"/>
          <w:color w:val="211D1E"/>
          <w:spacing w:val="-6"/>
        </w:rPr>
        <w:t xml:space="preserve"> </w:t>
      </w:r>
      <w:r>
        <w:rPr>
          <w:rFonts w:ascii="Trebuchet MS"/>
          <w:color w:val="211D1E"/>
        </w:rPr>
        <w:t>together</w:t>
      </w:r>
      <w:r>
        <w:rPr>
          <w:rFonts w:ascii="Trebuchet MS"/>
          <w:color w:val="211D1E"/>
          <w:spacing w:val="-5"/>
        </w:rPr>
        <w:t xml:space="preserve"> </w:t>
      </w:r>
      <w:r>
        <w:rPr>
          <w:rFonts w:ascii="Trebuchet MS"/>
          <w:color w:val="211D1E"/>
        </w:rPr>
        <w:t>as</w:t>
      </w:r>
      <w:r>
        <w:rPr>
          <w:rFonts w:ascii="Trebuchet MS"/>
          <w:color w:val="211D1E"/>
          <w:spacing w:val="-6"/>
        </w:rPr>
        <w:t xml:space="preserve"> </w:t>
      </w:r>
      <w:r>
        <w:rPr>
          <w:rFonts w:ascii="Trebuchet MS"/>
          <w:color w:val="211D1E"/>
        </w:rPr>
        <w:t>the</w:t>
      </w:r>
      <w:r>
        <w:rPr>
          <w:rFonts w:ascii="Trebuchet MS"/>
          <w:color w:val="211D1E"/>
          <w:spacing w:val="-3"/>
        </w:rPr>
        <w:t xml:space="preserve"> </w:t>
      </w:r>
      <w:r>
        <w:rPr>
          <w:rFonts w:ascii="Trebuchet MS"/>
          <w:b/>
          <w:color w:val="211D1E"/>
        </w:rPr>
        <w:t>National</w:t>
      </w:r>
      <w:r>
        <w:rPr>
          <w:rFonts w:ascii="Trebuchet MS"/>
          <w:b/>
          <w:color w:val="211D1E"/>
          <w:spacing w:val="-5"/>
        </w:rPr>
        <w:t xml:space="preserve"> </w:t>
      </w:r>
      <w:r>
        <w:rPr>
          <w:rFonts w:ascii="Trebuchet MS"/>
          <w:b/>
          <w:color w:val="211D1E"/>
        </w:rPr>
        <w:t>Academies</w:t>
      </w:r>
      <w:r>
        <w:rPr>
          <w:rFonts w:ascii="Trebuchet MS"/>
          <w:b/>
          <w:color w:val="211D1E"/>
          <w:spacing w:val="-6"/>
        </w:rPr>
        <w:t xml:space="preserve"> </w:t>
      </w:r>
      <w:r>
        <w:rPr>
          <w:rFonts w:ascii="Trebuchet MS"/>
          <w:b/>
          <w:color w:val="211D1E"/>
        </w:rPr>
        <w:t>of</w:t>
      </w:r>
      <w:r>
        <w:rPr>
          <w:rFonts w:ascii="Trebuchet MS"/>
          <w:b/>
          <w:color w:val="211D1E"/>
          <w:spacing w:val="-6"/>
        </w:rPr>
        <w:t xml:space="preserve"> </w:t>
      </w:r>
      <w:r>
        <w:rPr>
          <w:rFonts w:ascii="Trebuchet MS"/>
          <w:b/>
          <w:color w:val="211D1E"/>
        </w:rPr>
        <w:t>Sciences,</w:t>
      </w:r>
      <w:r>
        <w:rPr>
          <w:rFonts w:ascii="Trebuchet MS"/>
          <w:b/>
          <w:color w:val="211D1E"/>
          <w:spacing w:val="-5"/>
        </w:rPr>
        <w:t xml:space="preserve"> </w:t>
      </w:r>
      <w:r>
        <w:rPr>
          <w:rFonts w:ascii="Trebuchet MS"/>
          <w:b/>
          <w:color w:val="211D1E"/>
        </w:rPr>
        <w:t>Engineering,</w:t>
      </w:r>
      <w:r>
        <w:rPr>
          <w:rFonts w:ascii="Trebuchet MS"/>
          <w:b/>
          <w:color w:val="211D1E"/>
          <w:spacing w:val="-6"/>
        </w:rPr>
        <w:t xml:space="preserve"> </w:t>
      </w:r>
      <w:r>
        <w:rPr>
          <w:rFonts w:ascii="Trebuchet MS"/>
          <w:b/>
          <w:color w:val="211D1E"/>
        </w:rPr>
        <w:t>and</w:t>
      </w:r>
      <w:r>
        <w:rPr>
          <w:rFonts w:ascii="Trebuchet MS"/>
          <w:b/>
          <w:color w:val="211D1E"/>
          <w:spacing w:val="-64"/>
        </w:rPr>
        <w:t xml:space="preserve"> </w:t>
      </w:r>
      <w:r>
        <w:rPr>
          <w:rFonts w:ascii="Trebuchet MS"/>
          <w:b/>
          <w:color w:val="211D1E"/>
          <w:w w:val="95"/>
        </w:rPr>
        <w:t xml:space="preserve">Medicine </w:t>
      </w:r>
      <w:r>
        <w:rPr>
          <w:rFonts w:ascii="Trebuchet MS"/>
          <w:color w:val="211D1E"/>
          <w:w w:val="95"/>
        </w:rPr>
        <w:t>to provide independent, objective analysis and advice to the nation and conduct other</w:t>
      </w:r>
      <w:r>
        <w:rPr>
          <w:rFonts w:ascii="Trebuchet MS"/>
          <w:color w:val="211D1E"/>
          <w:spacing w:val="1"/>
          <w:w w:val="95"/>
        </w:rPr>
        <w:t xml:space="preserve"> </w:t>
      </w:r>
      <w:r>
        <w:rPr>
          <w:rFonts w:ascii="Trebuchet MS"/>
          <w:color w:val="211D1E"/>
          <w:w w:val="95"/>
        </w:rPr>
        <w:t>activities to solve complex problems and inform public policy decisions. The National Academies</w:t>
      </w:r>
      <w:r>
        <w:rPr>
          <w:rFonts w:ascii="Trebuchet MS"/>
          <w:color w:val="211D1E"/>
          <w:spacing w:val="1"/>
          <w:w w:val="95"/>
        </w:rPr>
        <w:t xml:space="preserve"> </w:t>
      </w:r>
      <w:r>
        <w:rPr>
          <w:rFonts w:ascii="Trebuchet MS"/>
          <w:color w:val="211D1E"/>
        </w:rPr>
        <w:t>also</w:t>
      </w:r>
      <w:r>
        <w:rPr>
          <w:rFonts w:ascii="Trebuchet MS"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encourage</w:t>
      </w:r>
      <w:r>
        <w:rPr>
          <w:rFonts w:ascii="Trebuchet MS"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education</w:t>
      </w:r>
      <w:r>
        <w:rPr>
          <w:rFonts w:ascii="Trebuchet MS"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and</w:t>
      </w:r>
      <w:r>
        <w:rPr>
          <w:rFonts w:ascii="Trebuchet MS"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research,</w:t>
      </w:r>
      <w:r>
        <w:rPr>
          <w:rFonts w:ascii="Trebuchet MS"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recognize</w:t>
      </w:r>
      <w:r>
        <w:rPr>
          <w:rFonts w:ascii="Trebuchet MS"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outstanding</w:t>
      </w:r>
      <w:r>
        <w:rPr>
          <w:rFonts w:ascii="Trebuchet MS"/>
          <w:color w:val="211D1E"/>
          <w:spacing w:val="-11"/>
        </w:rPr>
        <w:t xml:space="preserve"> </w:t>
      </w:r>
      <w:r>
        <w:rPr>
          <w:rFonts w:ascii="Trebuchet MS"/>
          <w:color w:val="211D1E"/>
        </w:rPr>
        <w:t>contributions</w:t>
      </w:r>
      <w:r>
        <w:rPr>
          <w:rFonts w:ascii="Trebuchet MS"/>
          <w:color w:val="211D1E"/>
          <w:spacing w:val="-12"/>
        </w:rPr>
        <w:t xml:space="preserve"> </w:t>
      </w:r>
      <w:r>
        <w:rPr>
          <w:rFonts w:ascii="Trebuchet MS"/>
          <w:color w:val="211D1E"/>
        </w:rPr>
        <w:t>to</w:t>
      </w:r>
      <w:r>
        <w:rPr>
          <w:rFonts w:ascii="Trebuchet MS"/>
          <w:color w:val="211D1E"/>
          <w:spacing w:val="-11"/>
        </w:rPr>
        <w:t xml:space="preserve"> </w:t>
      </w:r>
      <w:r>
        <w:rPr>
          <w:rFonts w:ascii="Trebuchet MS"/>
          <w:color w:val="211D1E"/>
        </w:rPr>
        <w:t>knowledge,</w:t>
      </w:r>
      <w:r>
        <w:rPr>
          <w:rFonts w:ascii="Trebuchet MS"/>
          <w:color w:val="211D1E"/>
          <w:spacing w:val="-11"/>
        </w:rPr>
        <w:t xml:space="preserve"> </w:t>
      </w:r>
      <w:r>
        <w:rPr>
          <w:rFonts w:ascii="Trebuchet MS"/>
          <w:color w:val="211D1E"/>
        </w:rPr>
        <w:t>and</w:t>
      </w:r>
      <w:r>
        <w:rPr>
          <w:rFonts w:ascii="Trebuchet MS"/>
          <w:color w:val="211D1E"/>
          <w:spacing w:val="-64"/>
        </w:rPr>
        <w:t xml:space="preserve"> </w:t>
      </w:r>
      <w:r>
        <w:rPr>
          <w:rFonts w:ascii="Trebuchet MS"/>
          <w:color w:val="211D1E"/>
        </w:rPr>
        <w:t>increase</w:t>
      </w:r>
      <w:r>
        <w:rPr>
          <w:rFonts w:ascii="Trebuchet MS"/>
          <w:color w:val="211D1E"/>
          <w:spacing w:val="-2"/>
        </w:rPr>
        <w:t xml:space="preserve"> </w:t>
      </w:r>
      <w:r>
        <w:rPr>
          <w:rFonts w:ascii="Trebuchet MS"/>
          <w:color w:val="211D1E"/>
        </w:rPr>
        <w:t>public</w:t>
      </w:r>
      <w:r>
        <w:rPr>
          <w:rFonts w:ascii="Trebuchet MS"/>
          <w:color w:val="211D1E"/>
          <w:spacing w:val="-2"/>
        </w:rPr>
        <w:t xml:space="preserve"> </w:t>
      </w:r>
      <w:r>
        <w:rPr>
          <w:rFonts w:ascii="Trebuchet MS"/>
          <w:color w:val="211D1E"/>
        </w:rPr>
        <w:t>understanding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in</w:t>
      </w:r>
      <w:r>
        <w:rPr>
          <w:rFonts w:ascii="Trebuchet MS"/>
          <w:color w:val="211D1E"/>
          <w:spacing w:val="-2"/>
        </w:rPr>
        <w:t xml:space="preserve"> </w:t>
      </w:r>
      <w:r>
        <w:rPr>
          <w:rFonts w:ascii="Trebuchet MS"/>
          <w:color w:val="211D1E"/>
        </w:rPr>
        <w:t>matters</w:t>
      </w:r>
      <w:r>
        <w:rPr>
          <w:rFonts w:ascii="Trebuchet MS"/>
          <w:color w:val="211D1E"/>
          <w:spacing w:val="2"/>
        </w:rPr>
        <w:t xml:space="preserve"> </w:t>
      </w:r>
      <w:r>
        <w:rPr>
          <w:rFonts w:ascii="Trebuchet MS"/>
          <w:color w:val="211D1E"/>
        </w:rPr>
        <w:t>of science,</w:t>
      </w:r>
      <w:r>
        <w:rPr>
          <w:rFonts w:ascii="Trebuchet MS"/>
          <w:color w:val="211D1E"/>
          <w:spacing w:val="-2"/>
        </w:rPr>
        <w:t xml:space="preserve"> </w:t>
      </w:r>
      <w:r>
        <w:rPr>
          <w:rFonts w:ascii="Trebuchet MS"/>
          <w:color w:val="211D1E"/>
        </w:rPr>
        <w:t>engineering,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and</w:t>
      </w:r>
      <w:r>
        <w:rPr>
          <w:rFonts w:ascii="Trebuchet MS"/>
          <w:color w:val="211D1E"/>
          <w:spacing w:val="-1"/>
        </w:rPr>
        <w:t xml:space="preserve"> </w:t>
      </w:r>
      <w:r>
        <w:rPr>
          <w:rFonts w:ascii="Trebuchet MS"/>
          <w:color w:val="211D1E"/>
        </w:rPr>
        <w:t>medicine.</w:t>
      </w:r>
    </w:p>
    <w:p w14:paraId="501B2BFF" w14:textId="77777777" w:rsidR="003D2303" w:rsidRDefault="003D2303">
      <w:pPr>
        <w:pStyle w:val="BodyText"/>
        <w:spacing w:before="11"/>
        <w:rPr>
          <w:rFonts w:ascii="Trebuchet MS"/>
          <w:sz w:val="21"/>
        </w:rPr>
      </w:pPr>
    </w:p>
    <w:p w14:paraId="3D73B818" w14:textId="77777777" w:rsidR="003D2303" w:rsidRDefault="00557C67">
      <w:pPr>
        <w:pStyle w:val="BodyText"/>
        <w:ind w:left="860"/>
        <w:rPr>
          <w:rFonts w:ascii="Trebuchet MS"/>
        </w:rPr>
      </w:pPr>
      <w:r>
        <w:rPr>
          <w:rFonts w:ascii="Trebuchet MS"/>
          <w:color w:val="211D1E"/>
        </w:rPr>
        <w:t>Learn</w:t>
      </w:r>
      <w:r>
        <w:rPr>
          <w:rFonts w:ascii="Trebuchet MS"/>
          <w:color w:val="211D1E"/>
          <w:spacing w:val="24"/>
        </w:rPr>
        <w:t xml:space="preserve"> </w:t>
      </w:r>
      <w:r>
        <w:rPr>
          <w:rFonts w:ascii="Trebuchet MS"/>
          <w:color w:val="211D1E"/>
        </w:rPr>
        <w:t>more</w:t>
      </w:r>
      <w:r>
        <w:rPr>
          <w:rFonts w:ascii="Trebuchet MS"/>
          <w:color w:val="211D1E"/>
          <w:spacing w:val="25"/>
        </w:rPr>
        <w:t xml:space="preserve"> </w:t>
      </w:r>
      <w:r>
        <w:rPr>
          <w:rFonts w:ascii="Trebuchet MS"/>
          <w:color w:val="211D1E"/>
        </w:rPr>
        <w:t>about</w:t>
      </w:r>
      <w:r>
        <w:rPr>
          <w:rFonts w:ascii="Trebuchet MS"/>
          <w:color w:val="211D1E"/>
          <w:spacing w:val="23"/>
        </w:rPr>
        <w:t xml:space="preserve"> </w:t>
      </w:r>
      <w:r>
        <w:rPr>
          <w:rFonts w:ascii="Trebuchet MS"/>
          <w:color w:val="211D1E"/>
        </w:rPr>
        <w:t>the</w:t>
      </w:r>
      <w:r>
        <w:rPr>
          <w:rFonts w:ascii="Trebuchet MS"/>
          <w:color w:val="211D1E"/>
          <w:spacing w:val="89"/>
        </w:rPr>
        <w:t xml:space="preserve"> </w:t>
      </w:r>
      <w:r>
        <w:rPr>
          <w:rFonts w:ascii="Trebuchet MS"/>
          <w:color w:val="211D1E"/>
        </w:rPr>
        <w:t>National</w:t>
      </w:r>
      <w:r>
        <w:rPr>
          <w:rFonts w:ascii="Trebuchet MS"/>
          <w:color w:val="211D1E"/>
          <w:spacing w:val="91"/>
        </w:rPr>
        <w:t xml:space="preserve"> </w:t>
      </w:r>
      <w:r>
        <w:rPr>
          <w:rFonts w:ascii="Trebuchet MS"/>
          <w:color w:val="211D1E"/>
        </w:rPr>
        <w:t>Academies</w:t>
      </w:r>
      <w:r>
        <w:rPr>
          <w:rFonts w:ascii="Trebuchet MS"/>
          <w:color w:val="211D1E"/>
          <w:spacing w:val="91"/>
        </w:rPr>
        <w:t xml:space="preserve"> </w:t>
      </w:r>
      <w:r>
        <w:rPr>
          <w:rFonts w:ascii="Trebuchet MS"/>
          <w:color w:val="211D1E"/>
        </w:rPr>
        <w:t>of</w:t>
      </w:r>
      <w:r>
        <w:rPr>
          <w:rFonts w:ascii="Trebuchet MS"/>
          <w:color w:val="211D1E"/>
          <w:spacing w:val="90"/>
        </w:rPr>
        <w:t xml:space="preserve"> </w:t>
      </w:r>
      <w:r>
        <w:rPr>
          <w:rFonts w:ascii="Trebuchet MS"/>
          <w:color w:val="211D1E"/>
        </w:rPr>
        <w:t>Sciences,</w:t>
      </w:r>
      <w:r>
        <w:rPr>
          <w:rFonts w:ascii="Trebuchet MS"/>
          <w:color w:val="211D1E"/>
          <w:spacing w:val="90"/>
        </w:rPr>
        <w:t xml:space="preserve"> </w:t>
      </w:r>
      <w:r>
        <w:rPr>
          <w:rFonts w:ascii="Trebuchet MS"/>
          <w:color w:val="211D1E"/>
        </w:rPr>
        <w:t>Engineering,</w:t>
      </w:r>
      <w:r>
        <w:rPr>
          <w:rFonts w:ascii="Trebuchet MS"/>
          <w:color w:val="211D1E"/>
          <w:spacing w:val="90"/>
        </w:rPr>
        <w:t xml:space="preserve"> </w:t>
      </w:r>
      <w:r>
        <w:rPr>
          <w:rFonts w:ascii="Trebuchet MS"/>
          <w:color w:val="211D1E"/>
        </w:rPr>
        <w:t>and</w:t>
      </w:r>
      <w:r>
        <w:rPr>
          <w:rFonts w:ascii="Trebuchet MS"/>
          <w:color w:val="211D1E"/>
          <w:spacing w:val="89"/>
        </w:rPr>
        <w:t xml:space="preserve"> </w:t>
      </w:r>
      <w:r>
        <w:rPr>
          <w:rFonts w:ascii="Trebuchet MS"/>
          <w:color w:val="211D1E"/>
        </w:rPr>
        <w:t>Medicine</w:t>
      </w:r>
      <w:r>
        <w:rPr>
          <w:rFonts w:ascii="Trebuchet MS"/>
          <w:color w:val="211D1E"/>
          <w:spacing w:val="90"/>
        </w:rPr>
        <w:t xml:space="preserve"> </w:t>
      </w:r>
      <w:r>
        <w:rPr>
          <w:rFonts w:ascii="Trebuchet MS"/>
          <w:color w:val="211D1E"/>
        </w:rPr>
        <w:t>at</w:t>
      </w:r>
    </w:p>
    <w:p w14:paraId="1B6A3E1F" w14:textId="77777777" w:rsidR="003D2303" w:rsidRDefault="00557C67">
      <w:pPr>
        <w:ind w:left="860"/>
        <w:rPr>
          <w:rFonts w:ascii="Trebuchet MS"/>
        </w:rPr>
      </w:pPr>
      <w:hyperlink r:id="rId13">
        <w:r>
          <w:rPr>
            <w:rFonts w:ascii="Trebuchet MS"/>
            <w:b/>
            <w:color w:val="211D1E"/>
          </w:rPr>
          <w:t>www.nationalacademies.org</w:t>
        </w:r>
        <w:r>
          <w:rPr>
            <w:rFonts w:ascii="Trebuchet MS"/>
            <w:color w:val="211D1E"/>
          </w:rPr>
          <w:t>.</w:t>
        </w:r>
      </w:hyperlink>
    </w:p>
    <w:p w14:paraId="55DDF717" w14:textId="77777777" w:rsidR="003D2303" w:rsidRDefault="003D2303">
      <w:pPr>
        <w:rPr>
          <w:rFonts w:ascii="Trebuchet MS"/>
        </w:rPr>
        <w:sectPr w:rsidR="003D2303">
          <w:headerReference w:type="default" r:id="rId14"/>
          <w:footerReference w:type="default" r:id="rId15"/>
          <w:pgSz w:w="12240" w:h="15840"/>
          <w:pgMar w:top="2260" w:right="620" w:bottom="380" w:left="580" w:header="55" w:footer="181" w:gutter="0"/>
          <w:cols w:space="720"/>
        </w:sectPr>
      </w:pPr>
    </w:p>
    <w:p w14:paraId="3F5D004D" w14:textId="77777777" w:rsidR="003D2303" w:rsidRDefault="003D2303">
      <w:pPr>
        <w:pStyle w:val="BodyText"/>
        <w:rPr>
          <w:rFonts w:ascii="Trebuchet MS"/>
          <w:sz w:val="20"/>
        </w:rPr>
      </w:pPr>
    </w:p>
    <w:p w14:paraId="6DE166BB" w14:textId="77777777" w:rsidR="003D2303" w:rsidRDefault="003D2303">
      <w:pPr>
        <w:pStyle w:val="BodyText"/>
        <w:spacing w:before="6"/>
        <w:rPr>
          <w:rFonts w:ascii="Trebuchet MS"/>
          <w:sz w:val="15"/>
        </w:rPr>
      </w:pPr>
    </w:p>
    <w:p w14:paraId="7B2F0F30" w14:textId="77777777" w:rsidR="003D2303" w:rsidRDefault="00557C67">
      <w:pPr>
        <w:pStyle w:val="BodyText"/>
        <w:spacing w:before="100"/>
        <w:ind w:left="859" w:right="819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Consensus Study Reports </w:t>
      </w:r>
      <w:r>
        <w:rPr>
          <w:rFonts w:ascii="Trebuchet MS" w:hAnsi="Trebuchet MS"/>
        </w:rPr>
        <w:t>published by the National Academies of Sciences, Engineering, and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Medicine document the evidence-based consensus on the study’s statement of task by an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authoring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committee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experts. Reports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typically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include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findings,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conclusions,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and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recommendations based on information gathered by the committee and the committee’s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de</w:t>
      </w:r>
      <w:r>
        <w:rPr>
          <w:rFonts w:ascii="Trebuchet MS" w:hAnsi="Trebuchet MS"/>
        </w:rPr>
        <w:t>liberations. Each report has been subjected to a rigorous and independent peer-review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process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and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it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represents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position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National Academies</w:t>
      </w:r>
      <w:r>
        <w:rPr>
          <w:rFonts w:ascii="Trebuchet MS" w:hAnsi="Trebuchet MS"/>
          <w:spacing w:val="-3"/>
        </w:rPr>
        <w:t xml:space="preserve"> </w:t>
      </w:r>
      <w:r>
        <w:rPr>
          <w:rFonts w:ascii="Trebuchet MS" w:hAnsi="Trebuchet MS"/>
        </w:rPr>
        <w:t>on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the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statement</w:t>
      </w:r>
      <w:r>
        <w:rPr>
          <w:rFonts w:ascii="Trebuchet MS" w:hAnsi="Trebuchet MS"/>
          <w:spacing w:val="-2"/>
        </w:rPr>
        <w:t xml:space="preserve"> </w:t>
      </w:r>
      <w:r>
        <w:rPr>
          <w:rFonts w:ascii="Trebuchet MS" w:hAnsi="Trebuchet MS"/>
        </w:rPr>
        <w:t>of</w:t>
      </w:r>
      <w:r>
        <w:rPr>
          <w:rFonts w:ascii="Trebuchet MS" w:hAnsi="Trebuchet MS"/>
          <w:spacing w:val="-1"/>
        </w:rPr>
        <w:t xml:space="preserve"> </w:t>
      </w:r>
      <w:r>
        <w:rPr>
          <w:rFonts w:ascii="Trebuchet MS" w:hAnsi="Trebuchet MS"/>
        </w:rPr>
        <w:t>task.</w:t>
      </w:r>
    </w:p>
    <w:p w14:paraId="57669CFF" w14:textId="77777777" w:rsidR="003D2303" w:rsidRDefault="003D2303">
      <w:pPr>
        <w:pStyle w:val="BodyText"/>
        <w:spacing w:before="11"/>
        <w:rPr>
          <w:rFonts w:ascii="Trebuchet MS"/>
          <w:sz w:val="21"/>
        </w:rPr>
      </w:pPr>
    </w:p>
    <w:p w14:paraId="16A1C685" w14:textId="77777777" w:rsidR="003D2303" w:rsidRDefault="00557C67">
      <w:pPr>
        <w:pStyle w:val="BodyText"/>
        <w:ind w:left="859" w:right="817"/>
        <w:jc w:val="both"/>
        <w:rPr>
          <w:rFonts w:ascii="Trebuchet MS"/>
        </w:rPr>
      </w:pPr>
      <w:r>
        <w:rPr>
          <w:rFonts w:ascii="Trebuchet MS"/>
          <w:b/>
        </w:rPr>
        <w:t xml:space="preserve">Proceedings </w:t>
      </w:r>
      <w:r>
        <w:rPr>
          <w:rFonts w:ascii="Trebuchet MS"/>
        </w:rPr>
        <w:t>published by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National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Academies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 xml:space="preserve">Sciences,  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 xml:space="preserve">Engineering,  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-64"/>
        </w:rPr>
        <w:t xml:space="preserve"> </w:t>
      </w:r>
      <w:r>
        <w:rPr>
          <w:rFonts w:ascii="Trebuchet MS"/>
        </w:rPr>
        <w:t>Medicine chronicle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presentations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discussions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at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a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workshop,   symposium,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or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other event convened by the National Academies. The statements and opinions contained in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proceedings are those of the participants and are not endorsed b</w:t>
      </w:r>
      <w:r>
        <w:rPr>
          <w:rFonts w:ascii="Trebuchet MS"/>
        </w:rPr>
        <w:t>y other participants, the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planning committee,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or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National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</w:rPr>
        <w:t>Academies.</w:t>
      </w:r>
    </w:p>
    <w:p w14:paraId="574994A9" w14:textId="77777777" w:rsidR="003D2303" w:rsidRDefault="003D2303">
      <w:pPr>
        <w:pStyle w:val="BodyText"/>
        <w:spacing w:before="11"/>
        <w:rPr>
          <w:rFonts w:ascii="Trebuchet MS"/>
          <w:sz w:val="21"/>
        </w:rPr>
      </w:pPr>
    </w:p>
    <w:p w14:paraId="3CD90803" w14:textId="77777777" w:rsidR="003D2303" w:rsidRDefault="00557C67">
      <w:pPr>
        <w:pStyle w:val="BodyText"/>
        <w:ind w:left="859" w:right="817"/>
        <w:jc w:val="both"/>
        <w:rPr>
          <w:rFonts w:ascii="Trebuchet MS"/>
        </w:rPr>
      </w:pPr>
      <w:r>
        <w:rPr>
          <w:rFonts w:ascii="Trebuchet MS"/>
        </w:rPr>
        <w:t>For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information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about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other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products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and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activities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of</w:t>
      </w:r>
      <w:r>
        <w:rPr>
          <w:rFonts w:ascii="Trebuchet MS"/>
          <w:spacing w:val="67"/>
        </w:rPr>
        <w:t xml:space="preserve"> </w:t>
      </w:r>
      <w:r>
        <w:rPr>
          <w:rFonts w:ascii="Trebuchet MS"/>
        </w:rPr>
        <w:t>the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National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Academies,</w:t>
      </w:r>
      <w:r>
        <w:rPr>
          <w:rFonts w:ascii="Trebuchet MS"/>
          <w:spacing w:val="66"/>
        </w:rPr>
        <w:t xml:space="preserve"> </w:t>
      </w:r>
      <w:r>
        <w:rPr>
          <w:rFonts w:ascii="Trebuchet MS"/>
        </w:rPr>
        <w:t>please</w:t>
      </w:r>
      <w:r>
        <w:rPr>
          <w:rFonts w:ascii="Trebuchet MS"/>
          <w:spacing w:val="1"/>
        </w:rPr>
        <w:t xml:space="preserve"> </w:t>
      </w:r>
      <w:r>
        <w:rPr>
          <w:rFonts w:ascii="Trebuchet MS"/>
        </w:rPr>
        <w:t>visit</w:t>
      </w:r>
      <w:r>
        <w:rPr>
          <w:rFonts w:ascii="Trebuchet MS"/>
          <w:spacing w:val="-2"/>
        </w:rPr>
        <w:t xml:space="preserve"> </w:t>
      </w:r>
      <w:hyperlink r:id="rId16">
        <w:r>
          <w:rPr>
            <w:rFonts w:ascii="Trebuchet MS"/>
          </w:rPr>
          <w:t>www.nationalacademies.o</w:t>
        </w:r>
        <w:r>
          <w:rPr>
            <w:rFonts w:ascii="Trebuchet MS"/>
          </w:rPr>
          <w:t>rg/about/whatwedo.</w:t>
        </w:r>
      </w:hyperlink>
    </w:p>
    <w:p w14:paraId="6D153527" w14:textId="77777777" w:rsidR="003D2303" w:rsidRDefault="003D2303">
      <w:pPr>
        <w:jc w:val="both"/>
        <w:rPr>
          <w:rFonts w:ascii="Trebuchet MS"/>
        </w:rPr>
        <w:sectPr w:rsidR="003D2303">
          <w:pgSz w:w="12240" w:h="15840"/>
          <w:pgMar w:top="2260" w:right="620" w:bottom="380" w:left="580" w:header="55" w:footer="181" w:gutter="0"/>
          <w:cols w:space="720"/>
        </w:sectPr>
      </w:pPr>
    </w:p>
    <w:p w14:paraId="61A4FFBE" w14:textId="77777777" w:rsidR="003D2303" w:rsidRDefault="003D2303">
      <w:pPr>
        <w:pStyle w:val="BodyText"/>
        <w:rPr>
          <w:rFonts w:ascii="Trebuchet MS"/>
          <w:sz w:val="20"/>
        </w:rPr>
      </w:pPr>
    </w:p>
    <w:p w14:paraId="11F40F7E" w14:textId="77777777" w:rsidR="003D2303" w:rsidRDefault="003D2303">
      <w:pPr>
        <w:pStyle w:val="BodyText"/>
        <w:rPr>
          <w:rFonts w:ascii="Trebuchet MS"/>
          <w:sz w:val="20"/>
        </w:rPr>
      </w:pPr>
    </w:p>
    <w:p w14:paraId="5B0304BA" w14:textId="77777777" w:rsidR="003D2303" w:rsidRDefault="003D2303">
      <w:pPr>
        <w:pStyle w:val="BodyText"/>
        <w:rPr>
          <w:rFonts w:ascii="Trebuchet MS"/>
          <w:sz w:val="20"/>
        </w:rPr>
      </w:pPr>
    </w:p>
    <w:p w14:paraId="1DD93701" w14:textId="77777777" w:rsidR="003D2303" w:rsidRDefault="003D2303">
      <w:pPr>
        <w:pStyle w:val="BodyText"/>
        <w:rPr>
          <w:rFonts w:ascii="Trebuchet MS"/>
          <w:sz w:val="20"/>
        </w:rPr>
      </w:pPr>
    </w:p>
    <w:p w14:paraId="311FD644" w14:textId="77777777" w:rsidR="003D2303" w:rsidRDefault="003D2303">
      <w:pPr>
        <w:pStyle w:val="BodyText"/>
        <w:rPr>
          <w:rFonts w:ascii="Trebuchet MS"/>
          <w:sz w:val="16"/>
        </w:rPr>
      </w:pPr>
    </w:p>
    <w:p w14:paraId="2D6BAB52" w14:textId="77777777" w:rsidR="003D2303" w:rsidRDefault="00557C67">
      <w:pPr>
        <w:pStyle w:val="Heading2"/>
        <w:spacing w:before="91"/>
        <w:ind w:left="2345" w:right="398" w:hanging="1092"/>
        <w:jc w:val="left"/>
      </w:pPr>
      <w:r>
        <w:t>PANEL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</w:p>
    <w:p w14:paraId="1698409C" w14:textId="77777777" w:rsidR="003D2303" w:rsidRDefault="003D2303">
      <w:pPr>
        <w:pStyle w:val="BodyText"/>
        <w:spacing w:before="11"/>
        <w:rPr>
          <w:b/>
          <w:sz w:val="21"/>
        </w:rPr>
      </w:pPr>
    </w:p>
    <w:p w14:paraId="69F34FA6" w14:textId="77777777" w:rsidR="003D2303" w:rsidRDefault="00557C67">
      <w:pPr>
        <w:pStyle w:val="BodyText"/>
        <w:ind w:left="859" w:right="5148" w:hanging="1"/>
      </w:pPr>
      <w:r>
        <w:t>ELSA REICHMANIS, NAE</w:t>
      </w:r>
      <w:r>
        <w:rPr>
          <w:vertAlign w:val="superscript"/>
        </w:rPr>
        <w:t>1</w:t>
      </w:r>
      <w:r>
        <w:t xml:space="preserve"> (Chair), </w:t>
      </w:r>
      <w:r>
        <w:rPr>
          <w:color w:val="323232"/>
        </w:rPr>
        <w:t>Lehigh University</w:t>
      </w:r>
      <w:r>
        <w:rPr>
          <w:color w:val="323232"/>
          <w:spacing w:val="-52"/>
        </w:rPr>
        <w:t xml:space="preserve"> </w:t>
      </w:r>
      <w:r>
        <w:t>ILHAN</w:t>
      </w:r>
      <w:r>
        <w:rPr>
          <w:spacing w:val="-1"/>
        </w:rPr>
        <w:t xml:space="preserve"> </w:t>
      </w:r>
      <w:r>
        <w:t>A. AKSAY,</w:t>
      </w:r>
      <w:r>
        <w:rPr>
          <w:spacing w:val="-1"/>
        </w:rPr>
        <w:t xml:space="preserve"> </w:t>
      </w:r>
      <w:r>
        <w:t>NAE, Princeton</w:t>
      </w:r>
      <w:r>
        <w:rPr>
          <w:spacing w:val="-1"/>
        </w:rPr>
        <w:t xml:space="preserve"> </w:t>
      </w:r>
      <w:r>
        <w:t>University</w:t>
      </w:r>
    </w:p>
    <w:p w14:paraId="36438F3D" w14:textId="77777777" w:rsidR="003D2303" w:rsidRDefault="00557C67">
      <w:pPr>
        <w:pStyle w:val="BodyText"/>
        <w:ind w:left="859"/>
      </w:pPr>
      <w:r>
        <w:t>NANCY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ALLBRITTON,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Washington,</w:t>
      </w:r>
      <w:r>
        <w:rPr>
          <w:spacing w:val="-1"/>
        </w:rPr>
        <w:t xml:space="preserve"> </w:t>
      </w:r>
      <w:r>
        <w:t>Seattle</w:t>
      </w:r>
    </w:p>
    <w:p w14:paraId="58DADB45" w14:textId="77777777" w:rsidR="003D2303" w:rsidRDefault="00557C67">
      <w:pPr>
        <w:pStyle w:val="BodyText"/>
        <w:spacing w:before="1"/>
        <w:ind w:left="859" w:right="2866"/>
      </w:pPr>
      <w:r>
        <w:t>KEVIN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ANDERSON,</w:t>
      </w:r>
      <w:r>
        <w:rPr>
          <w:spacing w:val="-2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Brunswick</w:t>
      </w:r>
      <w:r>
        <w:rPr>
          <w:spacing w:val="-2"/>
        </w:rPr>
        <w:t xml:space="preserve"> </w:t>
      </w:r>
      <w:r>
        <w:t>Corporation–Mercury</w:t>
      </w:r>
      <w:r>
        <w:rPr>
          <w:spacing w:val="-3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Division</w:t>
      </w:r>
      <w:r>
        <w:rPr>
          <w:spacing w:val="-52"/>
        </w:rPr>
        <w:t xml:space="preserve"> </w:t>
      </w:r>
      <w:r>
        <w:t>STEPHANIE L. BROCK,</w:t>
      </w:r>
      <w:r>
        <w:rPr>
          <w:spacing w:val="1"/>
        </w:rPr>
        <w:t xml:space="preserve"> </w:t>
      </w:r>
      <w:r>
        <w:t>Wayne State University</w:t>
      </w:r>
    </w:p>
    <w:p w14:paraId="5F1AC42D" w14:textId="77777777" w:rsidR="003D2303" w:rsidRDefault="00557C67">
      <w:pPr>
        <w:pStyle w:val="BodyText"/>
        <w:ind w:left="860" w:right="4037" w:hanging="1"/>
      </w:pPr>
      <w:r>
        <w:rPr>
          <w:spacing w:val="-1"/>
        </w:rPr>
        <w:t xml:space="preserve">DENNIS E. DISCHER, </w:t>
      </w:r>
      <w:r>
        <w:t xml:space="preserve">NAM </w:t>
      </w:r>
      <w:r>
        <w:rPr>
          <w:vertAlign w:val="superscript"/>
        </w:rPr>
        <w:t>2</w:t>
      </w:r>
      <w:r>
        <w:t>/NAE, University of Pennsylvania</w:t>
      </w:r>
      <w:r>
        <w:rPr>
          <w:spacing w:val="1"/>
        </w:rPr>
        <w:t xml:space="preserve"> </w:t>
      </w:r>
      <w:r>
        <w:t>THOMAS W. EAGAR, NAE, Massachusetts Institute of Technology</w:t>
      </w:r>
      <w:r>
        <w:rPr>
          <w:spacing w:val="-52"/>
        </w:rPr>
        <w:t xml:space="preserve"> </w:t>
      </w:r>
      <w:r>
        <w:t>ROBERT</w:t>
      </w:r>
      <w:r>
        <w:rPr>
          <w:spacing w:val="-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FONTANA,</w:t>
      </w:r>
      <w:r>
        <w:rPr>
          <w:spacing w:val="1"/>
        </w:rPr>
        <w:t xml:space="preserve"> </w:t>
      </w:r>
      <w:r>
        <w:t>Jr., NAE, IBM</w:t>
      </w:r>
      <w:r>
        <w:rPr>
          <w:spacing w:val="-1"/>
        </w:rPr>
        <w:t xml:space="preserve"> </w:t>
      </w:r>
      <w:r>
        <w:t>Systems</w:t>
      </w:r>
    </w:p>
    <w:p w14:paraId="20E4D195" w14:textId="77777777" w:rsidR="003D2303" w:rsidRDefault="00557C67">
      <w:pPr>
        <w:pStyle w:val="BodyText"/>
        <w:ind w:left="860" w:right="4268"/>
      </w:pPr>
      <w:r>
        <w:t>ERIC</w:t>
      </w:r>
      <w:r>
        <w:rPr>
          <w:spacing w:val="-2"/>
        </w:rPr>
        <w:t xml:space="preserve"> </w:t>
      </w:r>
      <w:r>
        <w:t>E.</w:t>
      </w:r>
      <w:r>
        <w:rPr>
          <w:spacing w:val="-1"/>
        </w:rPr>
        <w:t xml:space="preserve"> </w:t>
      </w:r>
      <w:r>
        <w:t>FULLERTON,</w:t>
      </w:r>
      <w:r>
        <w:rPr>
          <w:spacing w:val="-1"/>
        </w:rPr>
        <w:t xml:space="preserve"> </w:t>
      </w:r>
      <w:r>
        <w:t>NAE,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California,</w:t>
      </w:r>
      <w:r>
        <w:rPr>
          <w:spacing w:val="-2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Diego</w:t>
      </w:r>
      <w:r>
        <w:rPr>
          <w:spacing w:val="-52"/>
        </w:rPr>
        <w:t xml:space="preserve"> </w:t>
      </w:r>
      <w:r>
        <w:t>AMIT</w:t>
      </w:r>
      <w:r>
        <w:rPr>
          <w:spacing w:val="-1"/>
        </w:rPr>
        <w:t xml:space="preserve"> </w:t>
      </w:r>
      <w:r>
        <w:t>GOYAL, NAE, SUNY Buffalo</w:t>
      </w:r>
    </w:p>
    <w:p w14:paraId="054915CD" w14:textId="77777777" w:rsidR="003D2303" w:rsidRDefault="00557C67">
      <w:pPr>
        <w:pStyle w:val="BodyText"/>
        <w:ind w:left="860" w:right="4490"/>
      </w:pPr>
      <w:r>
        <w:t>OLIVIA A. GRAEVE, University of California, San Diego</w:t>
      </w:r>
      <w:r>
        <w:rPr>
          <w:spacing w:val="1"/>
        </w:rPr>
        <w:t xml:space="preserve"> </w:t>
      </w:r>
      <w:r>
        <w:t>JENNIE</w:t>
      </w:r>
      <w:r>
        <w:rPr>
          <w:spacing w:val="-4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H</w:t>
      </w:r>
      <w:r>
        <w:t>UNTER-CEVERA,</w:t>
      </w:r>
      <w:r>
        <w:rPr>
          <w:spacing w:val="-4"/>
        </w:rPr>
        <w:t xml:space="preserve"> </w:t>
      </w:r>
      <w:r>
        <w:t>Hunter-Cevera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Associates</w:t>
      </w:r>
      <w:r>
        <w:rPr>
          <w:spacing w:val="-52"/>
        </w:rPr>
        <w:t xml:space="preserve"> </w:t>
      </w:r>
      <w:r>
        <w:t>CARL</w:t>
      </w:r>
      <w:r>
        <w:rPr>
          <w:spacing w:val="-1"/>
        </w:rPr>
        <w:t xml:space="preserve"> </w:t>
      </w:r>
      <w:r>
        <w:t>KESSELMAN, University</w:t>
      </w:r>
      <w:r>
        <w:rPr>
          <w:spacing w:val="-1"/>
        </w:rPr>
        <w:t xml:space="preserve"> </w:t>
      </w:r>
      <w:r>
        <w:t>of Southern</w:t>
      </w:r>
      <w:r>
        <w:rPr>
          <w:spacing w:val="-1"/>
        </w:rPr>
        <w:t xml:space="preserve"> </w:t>
      </w:r>
      <w:r>
        <w:t>California</w:t>
      </w:r>
    </w:p>
    <w:p w14:paraId="5FD616B0" w14:textId="77777777" w:rsidR="003D2303" w:rsidRDefault="00557C67">
      <w:pPr>
        <w:pStyle w:val="BodyText"/>
        <w:ind w:left="860"/>
      </w:pPr>
      <w:r>
        <w:t>DAE</w:t>
      </w:r>
      <w:r>
        <w:rPr>
          <w:spacing w:val="-1"/>
        </w:rPr>
        <w:t xml:space="preserve"> </w:t>
      </w:r>
      <w:r>
        <w:t>WOOK KIM, University</w:t>
      </w:r>
      <w:r>
        <w:rPr>
          <w:spacing w:val="-1"/>
        </w:rPr>
        <w:t xml:space="preserve"> </w:t>
      </w:r>
      <w:r>
        <w:t>of Arizona</w:t>
      </w:r>
    </w:p>
    <w:p w14:paraId="33314723" w14:textId="77777777" w:rsidR="003D2303" w:rsidRDefault="00557C67">
      <w:pPr>
        <w:pStyle w:val="BodyText"/>
        <w:ind w:left="860" w:right="4673"/>
      </w:pPr>
      <w:r>
        <w:t>MUKUL KUMAR, Lawrence Livermore National Laboratory</w:t>
      </w:r>
      <w:r>
        <w:rPr>
          <w:spacing w:val="-53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R. LADISCH,</w:t>
      </w:r>
      <w:r>
        <w:rPr>
          <w:spacing w:val="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Purdue University</w:t>
      </w:r>
    </w:p>
    <w:p w14:paraId="0482E475" w14:textId="77777777" w:rsidR="003D2303" w:rsidRDefault="00557C67">
      <w:pPr>
        <w:pStyle w:val="BodyText"/>
        <w:ind w:left="860" w:right="4037"/>
        <w:jc w:val="both"/>
      </w:pPr>
      <w:r>
        <w:t>STEVEN H. MCKNIGHT, Virginia Pol</w:t>
      </w:r>
      <w:r>
        <w:t>ytechnic and State University</w:t>
      </w:r>
      <w:r>
        <w:rPr>
          <w:spacing w:val="-53"/>
        </w:rPr>
        <w:t xml:space="preserve"> </w:t>
      </w:r>
      <w:r>
        <w:t>PHILLIP M. NECHES, NAE, Entrepreneurs Roundtable Accelerator</w:t>
      </w:r>
      <w:r>
        <w:rPr>
          <w:spacing w:val="-52"/>
        </w:rPr>
        <w:t xml:space="preserve"> </w:t>
      </w:r>
      <w:r>
        <w:t>KRISHNA</w:t>
      </w:r>
      <w:r>
        <w:rPr>
          <w:spacing w:val="-2"/>
        </w:rPr>
        <w:t xml:space="preserve"> </w:t>
      </w:r>
      <w:r>
        <w:t>RAJAN,</w:t>
      </w:r>
      <w:r>
        <w:rPr>
          <w:spacing w:val="-1"/>
        </w:rPr>
        <w:t xml:space="preserve"> </w:t>
      </w:r>
      <w:r>
        <w:t>State 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York</w:t>
      </w:r>
      <w:r>
        <w:rPr>
          <w:spacing w:val="-1"/>
        </w:rPr>
        <w:t xml:space="preserve"> </w:t>
      </w:r>
      <w:r>
        <w:t>at Buffalo</w:t>
      </w:r>
    </w:p>
    <w:p w14:paraId="2C830EB5" w14:textId="77777777" w:rsidR="003D2303" w:rsidRDefault="00557C67">
      <w:pPr>
        <w:pStyle w:val="BodyText"/>
        <w:ind w:left="860" w:right="4924"/>
      </w:pPr>
      <w:r>
        <w:t>ANN BEAL SALAMONE, NAE, Rochal Industries, LLC</w:t>
      </w:r>
      <w:r>
        <w:rPr>
          <w:spacing w:val="1"/>
        </w:rPr>
        <w:t xml:space="preserve"> </w:t>
      </w:r>
      <w:r>
        <w:t>WENDY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SHAW,</w:t>
      </w:r>
      <w:r>
        <w:rPr>
          <w:spacing w:val="-3"/>
        </w:rPr>
        <w:t xml:space="preserve"> </w:t>
      </w:r>
      <w:r>
        <w:t>Pacific</w:t>
      </w:r>
      <w:r>
        <w:rPr>
          <w:spacing w:val="-3"/>
        </w:rPr>
        <w:t xml:space="preserve"> </w:t>
      </w:r>
      <w:r>
        <w:t>Northwest</w:t>
      </w:r>
      <w:r>
        <w:rPr>
          <w:spacing w:val="-2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Laboratory</w:t>
      </w:r>
    </w:p>
    <w:p w14:paraId="3AD8040E" w14:textId="77777777" w:rsidR="003D2303" w:rsidRDefault="00557C67">
      <w:pPr>
        <w:pStyle w:val="BodyText"/>
        <w:ind w:left="860" w:right="3451"/>
      </w:pPr>
      <w:r>
        <w:t>SUBHASH SINGHAL, NAE, Pacific Northwest National Laboratory (Ret.)</w:t>
      </w:r>
      <w:r>
        <w:rPr>
          <w:spacing w:val="-52"/>
        </w:rPr>
        <w:t xml:space="preserve"> </w:t>
      </w:r>
      <w:r>
        <w:t>MICHAEL</w:t>
      </w:r>
      <w:r>
        <w:rPr>
          <w:spacing w:val="-1"/>
        </w:rPr>
        <w:t xml:space="preserve"> </w:t>
      </w:r>
      <w:r>
        <w:t>G. SPENCER, Morgan State University</w:t>
      </w:r>
    </w:p>
    <w:p w14:paraId="0C205FCF" w14:textId="77777777" w:rsidR="003D2303" w:rsidRDefault="00557C67">
      <w:pPr>
        <w:pStyle w:val="BodyText"/>
        <w:ind w:left="860"/>
      </w:pPr>
      <w:r>
        <w:t>KATHLEEN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TAYLOR, NAE,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Motors</w:t>
      </w:r>
      <w:r>
        <w:rPr>
          <w:spacing w:val="-1"/>
        </w:rPr>
        <w:t xml:space="preserve"> </w:t>
      </w:r>
      <w:r>
        <w:t>Corporation (Ret.)</w:t>
      </w:r>
    </w:p>
    <w:p w14:paraId="5108500E" w14:textId="77777777" w:rsidR="003D2303" w:rsidRDefault="00557C67">
      <w:pPr>
        <w:pStyle w:val="BodyText"/>
        <w:ind w:left="860"/>
      </w:pPr>
      <w:r>
        <w:t>CHRISTOPHER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WELCH,</w:t>
      </w:r>
      <w:r>
        <w:rPr>
          <w:spacing w:val="-1"/>
        </w:rPr>
        <w:t xml:space="preserve"> </w:t>
      </w:r>
      <w:r>
        <w:t>Indiana</w:t>
      </w:r>
      <w:r>
        <w:rPr>
          <w:spacing w:val="-1"/>
        </w:rPr>
        <w:t xml:space="preserve"> </w:t>
      </w:r>
      <w:r>
        <w:t>Consortium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Sciences and</w:t>
      </w:r>
      <w:r>
        <w:rPr>
          <w:spacing w:val="-1"/>
        </w:rPr>
        <w:t xml:space="preserve"> </w:t>
      </w:r>
      <w:r>
        <w:t>Engineering</w:t>
      </w:r>
    </w:p>
    <w:p w14:paraId="46F40A58" w14:textId="77777777" w:rsidR="003D2303" w:rsidRDefault="003D2303">
      <w:pPr>
        <w:pStyle w:val="BodyText"/>
        <w:spacing w:before="10"/>
        <w:rPr>
          <w:sz w:val="21"/>
        </w:rPr>
      </w:pPr>
    </w:p>
    <w:p w14:paraId="1B3DA2F8" w14:textId="77777777" w:rsidR="003D2303" w:rsidRDefault="00557C67">
      <w:pPr>
        <w:ind w:left="860"/>
        <w:rPr>
          <w:b/>
          <w:i/>
        </w:rPr>
      </w:pPr>
      <w:r>
        <w:rPr>
          <w:b/>
          <w:i/>
        </w:rPr>
        <w:t>Staf</w:t>
      </w:r>
      <w:r>
        <w:rPr>
          <w:b/>
          <w:i/>
        </w:rPr>
        <w:t>f</w:t>
      </w:r>
    </w:p>
    <w:p w14:paraId="26A1C522" w14:textId="77777777" w:rsidR="003D2303" w:rsidRDefault="003D2303">
      <w:pPr>
        <w:pStyle w:val="BodyText"/>
        <w:rPr>
          <w:b/>
          <w:i/>
        </w:rPr>
      </w:pPr>
    </w:p>
    <w:p w14:paraId="2714764E" w14:textId="77777777" w:rsidR="003D2303" w:rsidRDefault="00557C67">
      <w:pPr>
        <w:pStyle w:val="BodyText"/>
        <w:spacing w:before="1"/>
        <w:ind w:left="860" w:right="5957"/>
      </w:pPr>
      <w:r>
        <w:t>AZEB</w:t>
      </w:r>
      <w:r>
        <w:rPr>
          <w:spacing w:val="-5"/>
        </w:rPr>
        <w:t xml:space="preserve"> </w:t>
      </w:r>
      <w:r>
        <w:t>GETACHEW,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Assistant</w:t>
      </w:r>
      <w:r>
        <w:rPr>
          <w:spacing w:val="-52"/>
        </w:rPr>
        <w:t xml:space="preserve"> </w:t>
      </w:r>
      <w:r>
        <w:t>EVA LABRE, Administrative Coordinator</w:t>
      </w:r>
      <w:r>
        <w:rPr>
          <w:spacing w:val="1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P. MCGEE, Director</w:t>
      </w:r>
    </w:p>
    <w:p w14:paraId="570B56B7" w14:textId="77777777" w:rsidR="003D2303" w:rsidRDefault="00557C67">
      <w:pPr>
        <w:pStyle w:val="BodyText"/>
        <w:ind w:left="860"/>
      </w:pPr>
      <w:r>
        <w:t>MARTIN</w:t>
      </w:r>
      <w:r>
        <w:rPr>
          <w:spacing w:val="-1"/>
        </w:rPr>
        <w:t xml:space="preserve"> </w:t>
      </w:r>
      <w:r>
        <w:t>OFFUTT,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Program Officer</w:t>
      </w:r>
    </w:p>
    <w:p w14:paraId="690A9626" w14:textId="77777777" w:rsidR="003D2303" w:rsidRDefault="003D2303">
      <w:pPr>
        <w:pStyle w:val="BodyText"/>
        <w:rPr>
          <w:sz w:val="20"/>
        </w:rPr>
      </w:pPr>
    </w:p>
    <w:p w14:paraId="562F30AE" w14:textId="77777777" w:rsidR="003D2303" w:rsidRDefault="003D2303">
      <w:pPr>
        <w:pStyle w:val="BodyText"/>
        <w:rPr>
          <w:sz w:val="20"/>
        </w:rPr>
      </w:pPr>
    </w:p>
    <w:p w14:paraId="6B6B6D3B" w14:textId="77777777" w:rsidR="003D2303" w:rsidRDefault="003D2303">
      <w:pPr>
        <w:pStyle w:val="BodyText"/>
        <w:rPr>
          <w:sz w:val="20"/>
        </w:rPr>
      </w:pPr>
    </w:p>
    <w:p w14:paraId="134A7177" w14:textId="77777777" w:rsidR="003D2303" w:rsidRDefault="003D2303">
      <w:pPr>
        <w:pStyle w:val="BodyText"/>
        <w:rPr>
          <w:sz w:val="20"/>
        </w:rPr>
      </w:pPr>
    </w:p>
    <w:p w14:paraId="29EF8D9E" w14:textId="77777777" w:rsidR="003D2303" w:rsidRDefault="003D2303">
      <w:pPr>
        <w:pStyle w:val="BodyText"/>
        <w:rPr>
          <w:sz w:val="20"/>
        </w:rPr>
      </w:pPr>
    </w:p>
    <w:p w14:paraId="6618A064" w14:textId="77777777" w:rsidR="003D2303" w:rsidRDefault="003D2303">
      <w:pPr>
        <w:pStyle w:val="BodyText"/>
        <w:rPr>
          <w:sz w:val="20"/>
        </w:rPr>
      </w:pPr>
    </w:p>
    <w:p w14:paraId="59CE0CCB" w14:textId="77777777" w:rsidR="003D2303" w:rsidRDefault="003D2303">
      <w:pPr>
        <w:pStyle w:val="BodyText"/>
        <w:rPr>
          <w:sz w:val="20"/>
        </w:rPr>
      </w:pPr>
    </w:p>
    <w:p w14:paraId="50CDBA3C" w14:textId="77777777" w:rsidR="003D2303" w:rsidRDefault="003D2303">
      <w:pPr>
        <w:pStyle w:val="BodyText"/>
        <w:rPr>
          <w:sz w:val="20"/>
        </w:rPr>
      </w:pPr>
    </w:p>
    <w:p w14:paraId="7F6E7E9D" w14:textId="77777777" w:rsidR="003D2303" w:rsidRDefault="003D2303">
      <w:pPr>
        <w:pStyle w:val="BodyText"/>
        <w:rPr>
          <w:sz w:val="20"/>
        </w:rPr>
      </w:pPr>
    </w:p>
    <w:p w14:paraId="4CFC3FAD" w14:textId="77777777" w:rsidR="003D2303" w:rsidRDefault="003D2303">
      <w:pPr>
        <w:pStyle w:val="BodyText"/>
        <w:rPr>
          <w:sz w:val="20"/>
        </w:rPr>
      </w:pPr>
    </w:p>
    <w:p w14:paraId="0423A665" w14:textId="77777777" w:rsidR="003D2303" w:rsidRDefault="003D2303">
      <w:pPr>
        <w:pStyle w:val="BodyText"/>
        <w:rPr>
          <w:sz w:val="20"/>
        </w:rPr>
      </w:pPr>
    </w:p>
    <w:p w14:paraId="66B31C4C" w14:textId="77777777" w:rsidR="003D2303" w:rsidRDefault="003D2303">
      <w:pPr>
        <w:pStyle w:val="BodyText"/>
        <w:rPr>
          <w:sz w:val="20"/>
        </w:rPr>
      </w:pPr>
    </w:p>
    <w:p w14:paraId="005184E0" w14:textId="77777777" w:rsidR="003D2303" w:rsidRDefault="003D2303">
      <w:pPr>
        <w:pStyle w:val="BodyText"/>
        <w:rPr>
          <w:sz w:val="20"/>
        </w:rPr>
      </w:pPr>
    </w:p>
    <w:p w14:paraId="5263431D" w14:textId="77777777" w:rsidR="003D2303" w:rsidRDefault="003D2303">
      <w:pPr>
        <w:pStyle w:val="BodyText"/>
        <w:rPr>
          <w:sz w:val="20"/>
        </w:rPr>
      </w:pPr>
    </w:p>
    <w:p w14:paraId="4512A327" w14:textId="77777777" w:rsidR="003D2303" w:rsidRDefault="00557C67">
      <w:pPr>
        <w:pStyle w:val="BodyText"/>
        <w:spacing w:before="7"/>
        <w:rPr>
          <w:sz w:val="24"/>
        </w:rPr>
      </w:pPr>
      <w:r>
        <w:pict w14:anchorId="64841637">
          <v:rect id="_x0000_s1124" style="position:absolute;margin-left:1in;margin-top:16.1pt;width:2in;height:.55pt;z-index:-15722496;mso-wrap-distance-left:0;mso-wrap-distance-right:0;mso-position-horizontal-relative:page" fillcolor="black" stroked="f">
            <w10:wrap type="topAndBottom" anchorx="page"/>
          </v:rect>
        </w:pict>
      </w:r>
    </w:p>
    <w:p w14:paraId="7709DB71" w14:textId="77777777" w:rsidR="003D2303" w:rsidRDefault="00557C67">
      <w:pPr>
        <w:spacing w:before="64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Engineering.</w:t>
      </w:r>
    </w:p>
    <w:p w14:paraId="50347ACE" w14:textId="77777777" w:rsidR="003D2303" w:rsidRDefault="00557C67">
      <w:pPr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Medicine.</w:t>
      </w:r>
    </w:p>
    <w:p w14:paraId="08581B50" w14:textId="77777777" w:rsidR="003D2303" w:rsidRDefault="003D2303">
      <w:pPr>
        <w:rPr>
          <w:sz w:val="20"/>
        </w:rPr>
        <w:sectPr w:rsidR="003D2303">
          <w:headerReference w:type="default" r:id="rId17"/>
          <w:footerReference w:type="default" r:id="rId18"/>
          <w:pgSz w:w="12240" w:h="15840"/>
          <w:pgMar w:top="220" w:right="620" w:bottom="960" w:left="580" w:header="34" w:footer="764" w:gutter="0"/>
          <w:pgNumType w:start="5"/>
          <w:cols w:space="720"/>
        </w:sectPr>
      </w:pPr>
    </w:p>
    <w:p w14:paraId="371C83CF" w14:textId="77777777" w:rsidR="003D2303" w:rsidRDefault="003D2303">
      <w:pPr>
        <w:pStyle w:val="BodyText"/>
        <w:rPr>
          <w:sz w:val="20"/>
        </w:rPr>
      </w:pPr>
    </w:p>
    <w:p w14:paraId="5BF97B6F" w14:textId="77777777" w:rsidR="003D2303" w:rsidRDefault="003D2303">
      <w:pPr>
        <w:pStyle w:val="BodyText"/>
        <w:rPr>
          <w:sz w:val="20"/>
        </w:rPr>
      </w:pPr>
    </w:p>
    <w:p w14:paraId="0D0125FF" w14:textId="77777777" w:rsidR="003D2303" w:rsidRDefault="003D2303">
      <w:pPr>
        <w:pStyle w:val="BodyText"/>
        <w:rPr>
          <w:sz w:val="20"/>
        </w:rPr>
      </w:pPr>
    </w:p>
    <w:p w14:paraId="001B64DB" w14:textId="77777777" w:rsidR="003D2303" w:rsidRDefault="003D2303">
      <w:pPr>
        <w:pStyle w:val="BodyText"/>
        <w:rPr>
          <w:sz w:val="20"/>
        </w:rPr>
      </w:pPr>
    </w:p>
    <w:p w14:paraId="35F8E865" w14:textId="77777777" w:rsidR="003D2303" w:rsidRDefault="003D2303">
      <w:pPr>
        <w:pStyle w:val="BodyText"/>
        <w:rPr>
          <w:sz w:val="17"/>
        </w:rPr>
      </w:pPr>
    </w:p>
    <w:p w14:paraId="28F8456F" w14:textId="77777777" w:rsidR="003D2303" w:rsidRDefault="00557C67">
      <w:pPr>
        <w:pStyle w:val="Heading2"/>
        <w:spacing w:before="90"/>
      </w:pPr>
      <w:r>
        <w:t>COMMITTEE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NIST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578C73E9" w14:textId="77777777" w:rsidR="003D2303" w:rsidRDefault="003D2303">
      <w:pPr>
        <w:pStyle w:val="BodyText"/>
        <w:spacing w:before="11"/>
        <w:rPr>
          <w:b/>
          <w:sz w:val="21"/>
        </w:rPr>
      </w:pPr>
    </w:p>
    <w:p w14:paraId="4247A183" w14:textId="77777777" w:rsidR="003D2303" w:rsidRDefault="00557C67">
      <w:pPr>
        <w:pStyle w:val="BodyText"/>
        <w:ind w:left="860"/>
        <w:rPr>
          <w:i/>
        </w:rPr>
      </w:pPr>
      <w:r>
        <w:t>ELSA</w:t>
      </w:r>
      <w:r>
        <w:rPr>
          <w:spacing w:val="-1"/>
        </w:rPr>
        <w:t xml:space="preserve"> </w:t>
      </w:r>
      <w:r>
        <w:t>REICHMANIS,</w:t>
      </w:r>
      <w:r>
        <w:rPr>
          <w:spacing w:val="-1"/>
        </w:rPr>
        <w:t xml:space="preserve"> </w:t>
      </w:r>
      <w:r>
        <w:t>NAE,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rPr>
          <w:i/>
        </w:rPr>
        <w:t>Chair</w:t>
      </w:r>
    </w:p>
    <w:p w14:paraId="510BFFB2" w14:textId="77777777" w:rsidR="003D2303" w:rsidRDefault="00557C67">
      <w:pPr>
        <w:pStyle w:val="BodyText"/>
        <w:ind w:left="860"/>
      </w:pPr>
      <w:r>
        <w:t>MICHAEL</w:t>
      </w:r>
      <w:r>
        <w:rPr>
          <w:spacing w:val="-1"/>
        </w:rPr>
        <w:t xml:space="preserve"> </w:t>
      </w:r>
      <w:r>
        <w:t>I. BASKES,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Mississippi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</w:t>
      </w:r>
    </w:p>
    <w:p w14:paraId="545D3916" w14:textId="77777777" w:rsidR="003D2303" w:rsidRDefault="00557C67">
      <w:pPr>
        <w:pStyle w:val="BodyText"/>
        <w:ind w:left="860" w:right="2711"/>
      </w:pPr>
      <w:r>
        <w:t>LEWIS M. BRANSCOMB, NAS</w:t>
      </w:r>
      <w:r>
        <w:rPr>
          <w:vertAlign w:val="superscript"/>
        </w:rPr>
        <w:t>2</w:t>
      </w:r>
      <w:r>
        <w:t>/NAE/NAM,</w:t>
      </w:r>
      <w:r>
        <w:rPr>
          <w:vertAlign w:val="superscript"/>
        </w:rPr>
        <w:t>3</w:t>
      </w:r>
      <w:r>
        <w:t xml:space="preserve"> University of California, San Diego</w:t>
      </w:r>
      <w:r>
        <w:rPr>
          <w:spacing w:val="-52"/>
        </w:rPr>
        <w:t xml:space="preserve"> </w:t>
      </w:r>
      <w:r>
        <w:t>MARTIN</w:t>
      </w:r>
      <w:r>
        <w:rPr>
          <w:spacing w:val="-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GLICKSMAN, NAE,</w:t>
      </w:r>
      <w:r>
        <w:rPr>
          <w:spacing w:val="-1"/>
        </w:rPr>
        <w:t xml:space="preserve"> </w:t>
      </w:r>
      <w:r>
        <w:t>Florida Institute of Technology</w:t>
      </w:r>
    </w:p>
    <w:p w14:paraId="1763F0A3" w14:textId="77777777" w:rsidR="003D2303" w:rsidRDefault="00557C67">
      <w:pPr>
        <w:pStyle w:val="BodyText"/>
        <w:spacing w:before="1"/>
        <w:ind w:left="860"/>
      </w:pPr>
      <w:r>
        <w:t>JENNIE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HWANG,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H-Technologies</w:t>
      </w:r>
      <w:r>
        <w:rPr>
          <w:spacing w:val="-1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Inc.</w:t>
      </w:r>
    </w:p>
    <w:p w14:paraId="7013696A" w14:textId="77777777" w:rsidR="003D2303" w:rsidRDefault="00557C67">
      <w:pPr>
        <w:pStyle w:val="BodyText"/>
        <w:spacing w:line="252" w:lineRule="exact"/>
        <w:ind w:left="860"/>
      </w:pPr>
      <w:r>
        <w:t>CHRISTOPHER</w:t>
      </w:r>
      <w:r>
        <w:rPr>
          <w:spacing w:val="-1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MACOSKO,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Minnesota,</w:t>
      </w:r>
      <w:r>
        <w:rPr>
          <w:spacing w:val="-2"/>
        </w:rPr>
        <w:t xml:space="preserve"> </w:t>
      </w:r>
      <w:r>
        <w:t>Minneapolis</w:t>
      </w:r>
    </w:p>
    <w:p w14:paraId="33BFFD4C" w14:textId="77777777" w:rsidR="003D2303" w:rsidRDefault="00557C67">
      <w:pPr>
        <w:pStyle w:val="BodyText"/>
        <w:ind w:left="860" w:right="5241"/>
      </w:pPr>
      <w:r>
        <w:t>C. KUMAR N. PATEL, NAS/NAE, Pranalytica, Inc.</w:t>
      </w:r>
      <w:r>
        <w:rPr>
          <w:spacing w:val="1"/>
        </w:rPr>
        <w:t xml:space="preserve"> </w:t>
      </w:r>
      <w:r>
        <w:t>BHAKTA B. RATH, NAE, Naval Research Laboratory</w:t>
      </w:r>
      <w:r>
        <w:rPr>
          <w:spacing w:val="-52"/>
        </w:rPr>
        <w:t xml:space="preserve"> </w:t>
      </w:r>
      <w:r>
        <w:t>ALICE</w:t>
      </w:r>
      <w:r>
        <w:rPr>
          <w:spacing w:val="-1"/>
        </w:rPr>
        <w:t xml:space="preserve"> </w:t>
      </w:r>
      <w:r>
        <w:t>WHITE, Boston University</w:t>
      </w:r>
    </w:p>
    <w:p w14:paraId="676514C3" w14:textId="77777777" w:rsidR="003D2303" w:rsidRDefault="003D2303">
      <w:pPr>
        <w:pStyle w:val="BodyText"/>
      </w:pPr>
    </w:p>
    <w:p w14:paraId="2BDA79F9" w14:textId="77777777" w:rsidR="003D2303" w:rsidRDefault="00557C67">
      <w:pPr>
        <w:ind w:left="860"/>
        <w:rPr>
          <w:b/>
          <w:i/>
        </w:rPr>
      </w:pPr>
      <w:r>
        <w:rPr>
          <w:b/>
          <w:i/>
        </w:rPr>
        <w:t>Staff</w:t>
      </w:r>
    </w:p>
    <w:p w14:paraId="778605F8" w14:textId="77777777" w:rsidR="003D2303" w:rsidRDefault="003D2303">
      <w:pPr>
        <w:pStyle w:val="BodyText"/>
        <w:spacing w:before="11"/>
        <w:rPr>
          <w:b/>
          <w:i/>
          <w:sz w:val="21"/>
        </w:rPr>
      </w:pPr>
    </w:p>
    <w:p w14:paraId="6B9FE3FE" w14:textId="77777777" w:rsidR="003D2303" w:rsidRDefault="00557C67">
      <w:pPr>
        <w:pStyle w:val="BodyText"/>
        <w:ind w:left="860" w:right="5956"/>
      </w:pPr>
      <w:r>
        <w:t>AZEB</w:t>
      </w:r>
      <w:r>
        <w:rPr>
          <w:spacing w:val="-5"/>
        </w:rPr>
        <w:t xml:space="preserve"> </w:t>
      </w:r>
      <w:r>
        <w:t>GETACHEW,</w:t>
      </w:r>
      <w:r>
        <w:rPr>
          <w:spacing w:val="-5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Assistant</w:t>
      </w:r>
      <w:r>
        <w:rPr>
          <w:spacing w:val="-52"/>
        </w:rPr>
        <w:t xml:space="preserve"> </w:t>
      </w:r>
      <w:r>
        <w:t>EVA LABRE, Administrative Coordinator</w:t>
      </w:r>
      <w:r>
        <w:rPr>
          <w:spacing w:val="1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P. MCGEE, Director</w:t>
      </w:r>
    </w:p>
    <w:p w14:paraId="6FFA6C80" w14:textId="77777777" w:rsidR="003D2303" w:rsidRDefault="00557C67">
      <w:pPr>
        <w:pStyle w:val="BodyText"/>
        <w:spacing w:before="1"/>
        <w:ind w:left="860"/>
      </w:pPr>
      <w:r>
        <w:t>MARTIN</w:t>
      </w:r>
      <w:r>
        <w:rPr>
          <w:spacing w:val="-1"/>
        </w:rPr>
        <w:t xml:space="preserve"> </w:t>
      </w:r>
      <w:r>
        <w:t>OFFUTT,</w:t>
      </w:r>
      <w:r>
        <w:rPr>
          <w:spacing w:val="-1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Program Officer</w:t>
      </w:r>
    </w:p>
    <w:p w14:paraId="7521539F" w14:textId="77777777" w:rsidR="003D2303" w:rsidRDefault="003D2303">
      <w:pPr>
        <w:pStyle w:val="BodyText"/>
        <w:rPr>
          <w:sz w:val="20"/>
        </w:rPr>
      </w:pPr>
    </w:p>
    <w:p w14:paraId="1A91F4F9" w14:textId="77777777" w:rsidR="003D2303" w:rsidRDefault="003D2303">
      <w:pPr>
        <w:pStyle w:val="BodyText"/>
        <w:rPr>
          <w:sz w:val="20"/>
        </w:rPr>
      </w:pPr>
    </w:p>
    <w:p w14:paraId="6C6FB1D2" w14:textId="77777777" w:rsidR="003D2303" w:rsidRDefault="003D2303">
      <w:pPr>
        <w:pStyle w:val="BodyText"/>
        <w:rPr>
          <w:sz w:val="20"/>
        </w:rPr>
      </w:pPr>
    </w:p>
    <w:p w14:paraId="1405BC6E" w14:textId="77777777" w:rsidR="003D2303" w:rsidRDefault="003D2303">
      <w:pPr>
        <w:pStyle w:val="BodyText"/>
        <w:rPr>
          <w:sz w:val="20"/>
        </w:rPr>
      </w:pPr>
    </w:p>
    <w:p w14:paraId="3B1A743F" w14:textId="77777777" w:rsidR="003D2303" w:rsidRDefault="003D2303">
      <w:pPr>
        <w:pStyle w:val="BodyText"/>
        <w:rPr>
          <w:sz w:val="20"/>
        </w:rPr>
      </w:pPr>
    </w:p>
    <w:p w14:paraId="00EA55C7" w14:textId="77777777" w:rsidR="003D2303" w:rsidRDefault="003D2303">
      <w:pPr>
        <w:pStyle w:val="BodyText"/>
        <w:rPr>
          <w:sz w:val="20"/>
        </w:rPr>
      </w:pPr>
    </w:p>
    <w:p w14:paraId="38E9724F" w14:textId="77777777" w:rsidR="003D2303" w:rsidRDefault="003D2303">
      <w:pPr>
        <w:pStyle w:val="BodyText"/>
        <w:rPr>
          <w:sz w:val="20"/>
        </w:rPr>
      </w:pPr>
    </w:p>
    <w:p w14:paraId="6ED31152" w14:textId="77777777" w:rsidR="003D2303" w:rsidRDefault="003D2303">
      <w:pPr>
        <w:pStyle w:val="BodyText"/>
        <w:rPr>
          <w:sz w:val="20"/>
        </w:rPr>
      </w:pPr>
    </w:p>
    <w:p w14:paraId="324C6D2D" w14:textId="77777777" w:rsidR="003D2303" w:rsidRDefault="003D2303">
      <w:pPr>
        <w:pStyle w:val="BodyText"/>
        <w:rPr>
          <w:sz w:val="20"/>
        </w:rPr>
      </w:pPr>
    </w:p>
    <w:p w14:paraId="390530E3" w14:textId="77777777" w:rsidR="003D2303" w:rsidRDefault="003D2303">
      <w:pPr>
        <w:pStyle w:val="BodyText"/>
        <w:rPr>
          <w:sz w:val="20"/>
        </w:rPr>
      </w:pPr>
    </w:p>
    <w:p w14:paraId="173150A1" w14:textId="77777777" w:rsidR="003D2303" w:rsidRDefault="003D2303">
      <w:pPr>
        <w:pStyle w:val="BodyText"/>
        <w:rPr>
          <w:sz w:val="20"/>
        </w:rPr>
      </w:pPr>
    </w:p>
    <w:p w14:paraId="59EEF3FF" w14:textId="77777777" w:rsidR="003D2303" w:rsidRDefault="003D2303">
      <w:pPr>
        <w:pStyle w:val="BodyText"/>
        <w:rPr>
          <w:sz w:val="20"/>
        </w:rPr>
      </w:pPr>
    </w:p>
    <w:p w14:paraId="3F1370BA" w14:textId="77777777" w:rsidR="003D2303" w:rsidRDefault="003D2303">
      <w:pPr>
        <w:pStyle w:val="BodyText"/>
        <w:rPr>
          <w:sz w:val="20"/>
        </w:rPr>
      </w:pPr>
    </w:p>
    <w:p w14:paraId="67D86968" w14:textId="77777777" w:rsidR="003D2303" w:rsidRDefault="003D2303">
      <w:pPr>
        <w:pStyle w:val="BodyText"/>
        <w:rPr>
          <w:sz w:val="20"/>
        </w:rPr>
      </w:pPr>
    </w:p>
    <w:p w14:paraId="7450B2D0" w14:textId="77777777" w:rsidR="003D2303" w:rsidRDefault="003D2303">
      <w:pPr>
        <w:pStyle w:val="BodyText"/>
        <w:rPr>
          <w:sz w:val="20"/>
        </w:rPr>
      </w:pPr>
    </w:p>
    <w:p w14:paraId="56E8D550" w14:textId="77777777" w:rsidR="003D2303" w:rsidRDefault="003D2303">
      <w:pPr>
        <w:pStyle w:val="BodyText"/>
        <w:rPr>
          <w:sz w:val="20"/>
        </w:rPr>
      </w:pPr>
    </w:p>
    <w:p w14:paraId="3D4C52BA" w14:textId="77777777" w:rsidR="003D2303" w:rsidRDefault="003D2303">
      <w:pPr>
        <w:pStyle w:val="BodyText"/>
        <w:rPr>
          <w:sz w:val="20"/>
        </w:rPr>
      </w:pPr>
    </w:p>
    <w:p w14:paraId="340E7C4B" w14:textId="77777777" w:rsidR="003D2303" w:rsidRDefault="003D2303">
      <w:pPr>
        <w:pStyle w:val="BodyText"/>
        <w:rPr>
          <w:sz w:val="20"/>
        </w:rPr>
      </w:pPr>
    </w:p>
    <w:p w14:paraId="2AC3111B" w14:textId="77777777" w:rsidR="003D2303" w:rsidRDefault="003D2303">
      <w:pPr>
        <w:pStyle w:val="BodyText"/>
        <w:rPr>
          <w:sz w:val="20"/>
        </w:rPr>
      </w:pPr>
    </w:p>
    <w:p w14:paraId="1873F3B4" w14:textId="77777777" w:rsidR="003D2303" w:rsidRDefault="003D2303">
      <w:pPr>
        <w:pStyle w:val="BodyText"/>
        <w:rPr>
          <w:sz w:val="20"/>
        </w:rPr>
      </w:pPr>
    </w:p>
    <w:p w14:paraId="33591164" w14:textId="77777777" w:rsidR="003D2303" w:rsidRDefault="003D2303">
      <w:pPr>
        <w:pStyle w:val="BodyText"/>
        <w:rPr>
          <w:sz w:val="20"/>
        </w:rPr>
      </w:pPr>
    </w:p>
    <w:p w14:paraId="7AFCEA5D" w14:textId="77777777" w:rsidR="003D2303" w:rsidRDefault="003D2303">
      <w:pPr>
        <w:pStyle w:val="BodyText"/>
        <w:rPr>
          <w:sz w:val="20"/>
        </w:rPr>
      </w:pPr>
    </w:p>
    <w:p w14:paraId="53B7E519" w14:textId="77777777" w:rsidR="003D2303" w:rsidRDefault="003D2303">
      <w:pPr>
        <w:pStyle w:val="BodyText"/>
        <w:rPr>
          <w:sz w:val="20"/>
        </w:rPr>
      </w:pPr>
    </w:p>
    <w:p w14:paraId="50DCDEE6" w14:textId="77777777" w:rsidR="003D2303" w:rsidRDefault="003D2303">
      <w:pPr>
        <w:pStyle w:val="BodyText"/>
        <w:rPr>
          <w:sz w:val="20"/>
        </w:rPr>
      </w:pPr>
    </w:p>
    <w:p w14:paraId="44601032" w14:textId="77777777" w:rsidR="003D2303" w:rsidRDefault="003D2303">
      <w:pPr>
        <w:pStyle w:val="BodyText"/>
        <w:rPr>
          <w:sz w:val="20"/>
        </w:rPr>
      </w:pPr>
    </w:p>
    <w:p w14:paraId="345A248F" w14:textId="77777777" w:rsidR="003D2303" w:rsidRDefault="003D2303">
      <w:pPr>
        <w:pStyle w:val="BodyText"/>
        <w:rPr>
          <w:sz w:val="20"/>
        </w:rPr>
      </w:pPr>
    </w:p>
    <w:p w14:paraId="013945FD" w14:textId="77777777" w:rsidR="003D2303" w:rsidRDefault="003D2303">
      <w:pPr>
        <w:pStyle w:val="BodyText"/>
        <w:rPr>
          <w:sz w:val="20"/>
        </w:rPr>
      </w:pPr>
    </w:p>
    <w:p w14:paraId="0D3EABB1" w14:textId="77777777" w:rsidR="003D2303" w:rsidRDefault="003D2303">
      <w:pPr>
        <w:pStyle w:val="BodyText"/>
        <w:rPr>
          <w:sz w:val="20"/>
        </w:rPr>
      </w:pPr>
    </w:p>
    <w:p w14:paraId="384D624B" w14:textId="77777777" w:rsidR="003D2303" w:rsidRDefault="003D2303">
      <w:pPr>
        <w:pStyle w:val="BodyText"/>
        <w:rPr>
          <w:sz w:val="20"/>
        </w:rPr>
      </w:pPr>
    </w:p>
    <w:p w14:paraId="0BC0B70C" w14:textId="77777777" w:rsidR="003D2303" w:rsidRDefault="003D2303">
      <w:pPr>
        <w:pStyle w:val="BodyText"/>
        <w:rPr>
          <w:sz w:val="20"/>
        </w:rPr>
      </w:pPr>
    </w:p>
    <w:p w14:paraId="7B3AF06B" w14:textId="77777777" w:rsidR="003D2303" w:rsidRDefault="003D2303">
      <w:pPr>
        <w:pStyle w:val="BodyText"/>
        <w:rPr>
          <w:sz w:val="20"/>
        </w:rPr>
      </w:pPr>
    </w:p>
    <w:p w14:paraId="1F262765" w14:textId="77777777" w:rsidR="003D2303" w:rsidRDefault="003D2303">
      <w:pPr>
        <w:pStyle w:val="BodyText"/>
        <w:rPr>
          <w:sz w:val="20"/>
        </w:rPr>
      </w:pPr>
    </w:p>
    <w:p w14:paraId="15C1FE2C" w14:textId="77777777" w:rsidR="003D2303" w:rsidRDefault="00557C67">
      <w:pPr>
        <w:pStyle w:val="BodyText"/>
        <w:spacing w:before="6"/>
        <w:rPr>
          <w:sz w:val="18"/>
        </w:rPr>
      </w:pPr>
      <w:r>
        <w:pict w14:anchorId="3A5516B8">
          <v:rect id="_x0000_s1123" style="position:absolute;margin-left:1in;margin-top:12.65pt;width:2in;height:.55pt;z-index:-15721984;mso-wrap-distance-left:0;mso-wrap-distance-right:0;mso-position-horizontal-relative:page" fillcolor="black" stroked="f">
            <w10:wrap type="topAndBottom" anchorx="page"/>
          </v:rect>
        </w:pict>
      </w:r>
    </w:p>
    <w:p w14:paraId="4E40A577" w14:textId="77777777" w:rsidR="003D2303" w:rsidRDefault="00557C67">
      <w:pPr>
        <w:spacing w:before="65" w:line="230" w:lineRule="exact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Engineering,</w:t>
      </w:r>
    </w:p>
    <w:p w14:paraId="2118AB03" w14:textId="77777777" w:rsidR="003D2303" w:rsidRDefault="00557C67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Sciences.</w:t>
      </w:r>
    </w:p>
    <w:p w14:paraId="4A655154" w14:textId="77777777" w:rsidR="003D2303" w:rsidRDefault="00557C67">
      <w:pPr>
        <w:ind w:left="122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Medicine.</w:t>
      </w:r>
    </w:p>
    <w:p w14:paraId="2BEDE90C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6112298E" w14:textId="77777777" w:rsidR="003D2303" w:rsidRDefault="003D2303">
      <w:pPr>
        <w:pStyle w:val="BodyText"/>
        <w:rPr>
          <w:sz w:val="20"/>
        </w:rPr>
      </w:pPr>
    </w:p>
    <w:p w14:paraId="10D10F45" w14:textId="77777777" w:rsidR="003D2303" w:rsidRDefault="003D2303">
      <w:pPr>
        <w:pStyle w:val="BodyText"/>
        <w:rPr>
          <w:sz w:val="20"/>
        </w:rPr>
      </w:pPr>
    </w:p>
    <w:p w14:paraId="3F438602" w14:textId="77777777" w:rsidR="003D2303" w:rsidRDefault="003D2303">
      <w:pPr>
        <w:pStyle w:val="BodyText"/>
        <w:rPr>
          <w:sz w:val="20"/>
        </w:rPr>
      </w:pPr>
    </w:p>
    <w:p w14:paraId="1C78E08E" w14:textId="77777777" w:rsidR="003D2303" w:rsidRDefault="003D2303">
      <w:pPr>
        <w:pStyle w:val="BodyText"/>
        <w:rPr>
          <w:sz w:val="20"/>
        </w:rPr>
      </w:pPr>
    </w:p>
    <w:p w14:paraId="644B7BA7" w14:textId="77777777" w:rsidR="003D2303" w:rsidRDefault="003D2303">
      <w:pPr>
        <w:pStyle w:val="BodyText"/>
        <w:rPr>
          <w:sz w:val="17"/>
        </w:rPr>
      </w:pPr>
    </w:p>
    <w:p w14:paraId="3ED3AE3A" w14:textId="77777777" w:rsidR="003D2303" w:rsidRDefault="00557C67">
      <w:pPr>
        <w:pStyle w:val="Heading2"/>
        <w:spacing w:before="90"/>
        <w:ind w:left="1002"/>
      </w:pPr>
      <w:r>
        <w:t>LABORATORY</w:t>
      </w:r>
      <w:r>
        <w:rPr>
          <w:spacing w:val="-2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BOARD</w:t>
      </w:r>
    </w:p>
    <w:p w14:paraId="59CFCAE0" w14:textId="77777777" w:rsidR="003D2303" w:rsidRDefault="003D2303">
      <w:pPr>
        <w:pStyle w:val="BodyText"/>
        <w:spacing w:before="11"/>
        <w:rPr>
          <w:b/>
          <w:sz w:val="21"/>
        </w:rPr>
      </w:pPr>
    </w:p>
    <w:p w14:paraId="13A6CB1E" w14:textId="77777777" w:rsidR="003D2303" w:rsidRDefault="00557C67">
      <w:pPr>
        <w:pStyle w:val="BodyText"/>
        <w:ind w:left="860" w:right="4116" w:hanging="1"/>
        <w:jc w:val="both"/>
      </w:pPr>
      <w:r>
        <w:t>ROSS B. COROTIS, NAE,</w:t>
      </w:r>
      <w:r>
        <w:rPr>
          <w:vertAlign w:val="superscript"/>
        </w:rPr>
        <w:t>1</w:t>
      </w:r>
      <w:r>
        <w:t xml:space="preserve"> University of Colorado, Boulder, </w:t>
      </w:r>
      <w:r>
        <w:rPr>
          <w:i/>
        </w:rPr>
        <w:t>Chair</w:t>
      </w:r>
      <w:r>
        <w:rPr>
          <w:i/>
          <w:spacing w:val="-52"/>
        </w:rPr>
        <w:t xml:space="preserve"> </w:t>
      </w:r>
      <w:r>
        <w:t>WESLEY L. HARRIS, NAE, Massachusetts Institute of Technology</w:t>
      </w:r>
      <w:r>
        <w:rPr>
          <w:spacing w:val="-53"/>
        </w:rPr>
        <w:t xml:space="preserve"> </w:t>
      </w:r>
      <w:r>
        <w:t>JENNIE</w:t>
      </w:r>
      <w:r>
        <w:rPr>
          <w:spacing w:val="-1"/>
        </w:rPr>
        <w:t xml:space="preserve"> </w:t>
      </w:r>
      <w:r>
        <w:t>S. HWANG, NAE, H-Technologies</w:t>
      </w:r>
      <w:r>
        <w:rPr>
          <w:spacing w:val="-1"/>
        </w:rPr>
        <w:t xml:space="preserve"> </w:t>
      </w:r>
      <w:r>
        <w:t>Group</w:t>
      </w:r>
    </w:p>
    <w:p w14:paraId="00CB0C47" w14:textId="77777777" w:rsidR="003D2303" w:rsidRDefault="00557C67">
      <w:pPr>
        <w:pStyle w:val="BodyText"/>
        <w:spacing w:before="1"/>
        <w:ind w:left="860"/>
        <w:jc w:val="both"/>
      </w:pPr>
      <w:r>
        <w:t>W.</w:t>
      </w:r>
      <w:r>
        <w:rPr>
          <w:spacing w:val="-2"/>
        </w:rPr>
        <w:t xml:space="preserve"> </w:t>
      </w:r>
      <w:r>
        <w:t>CARL</w:t>
      </w:r>
      <w:r>
        <w:rPr>
          <w:spacing w:val="-1"/>
        </w:rPr>
        <w:t xml:space="preserve"> </w:t>
      </w:r>
      <w:r>
        <w:t>LINEBERGER,</w:t>
      </w:r>
      <w:r>
        <w:rPr>
          <w:spacing w:val="-1"/>
        </w:rPr>
        <w:t xml:space="preserve"> </w:t>
      </w:r>
      <w:r>
        <w:t>NAS,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Colorado,</w:t>
      </w:r>
      <w:r>
        <w:rPr>
          <w:spacing w:val="-1"/>
        </w:rPr>
        <w:t xml:space="preserve"> </w:t>
      </w:r>
      <w:r>
        <w:t>Boulder</w:t>
      </w:r>
    </w:p>
    <w:p w14:paraId="08A2B31F" w14:textId="77777777" w:rsidR="003D2303" w:rsidRDefault="00557C67">
      <w:pPr>
        <w:pStyle w:val="BodyText"/>
        <w:ind w:left="860"/>
        <w:jc w:val="both"/>
      </w:pPr>
      <w:r>
        <w:t>C.</w:t>
      </w:r>
      <w:r>
        <w:rPr>
          <w:spacing w:val="-1"/>
        </w:rPr>
        <w:t xml:space="preserve"> </w:t>
      </w:r>
      <w:r>
        <w:t>KUMAR N.</w:t>
      </w:r>
      <w:r>
        <w:rPr>
          <w:spacing w:val="-1"/>
        </w:rPr>
        <w:t xml:space="preserve"> </w:t>
      </w:r>
      <w:r>
        <w:t>PATEL,</w:t>
      </w:r>
      <w:r>
        <w:rPr>
          <w:spacing w:val="-1"/>
        </w:rPr>
        <w:t xml:space="preserve"> </w:t>
      </w:r>
      <w:r>
        <w:t>NAS/NAE, Pranalytica,</w:t>
      </w:r>
      <w:r>
        <w:rPr>
          <w:spacing w:val="-1"/>
        </w:rPr>
        <w:t xml:space="preserve"> </w:t>
      </w:r>
      <w:r>
        <w:t>Inc.</w:t>
      </w:r>
    </w:p>
    <w:p w14:paraId="64BE6FFF" w14:textId="77777777" w:rsidR="003D2303" w:rsidRDefault="00557C67">
      <w:pPr>
        <w:pStyle w:val="BodyText"/>
        <w:spacing w:line="252" w:lineRule="exact"/>
        <w:ind w:left="860"/>
        <w:jc w:val="both"/>
      </w:pPr>
      <w:r>
        <w:t>ELSA</w:t>
      </w:r>
      <w:r>
        <w:rPr>
          <w:spacing w:val="-2"/>
        </w:rPr>
        <w:t xml:space="preserve"> </w:t>
      </w:r>
      <w:r>
        <w:t>REICHMANIS,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Georgia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Technology</w:t>
      </w:r>
    </w:p>
    <w:p w14:paraId="78DB76C4" w14:textId="77777777" w:rsidR="003D2303" w:rsidRDefault="00557C67">
      <w:pPr>
        <w:pStyle w:val="BodyText"/>
        <w:spacing w:line="252" w:lineRule="exact"/>
        <w:ind w:left="860"/>
        <w:jc w:val="both"/>
      </w:pPr>
      <w:r>
        <w:t>LYLE</w:t>
      </w:r>
      <w:r>
        <w:rPr>
          <w:spacing w:val="-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SCHWARTZ,</w:t>
      </w:r>
      <w:r>
        <w:rPr>
          <w:spacing w:val="-1"/>
        </w:rPr>
        <w:t xml:space="preserve"> </w:t>
      </w:r>
      <w:r>
        <w:t>NAE,</w:t>
      </w:r>
      <w:r>
        <w:rPr>
          <w:spacing w:val="-1"/>
        </w:rPr>
        <w:t xml:space="preserve"> </w:t>
      </w:r>
      <w:r>
        <w:t>U.S. Air</w:t>
      </w:r>
      <w:r>
        <w:rPr>
          <w:spacing w:val="-1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Office of Scientific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(retired)</w:t>
      </w:r>
    </w:p>
    <w:p w14:paraId="16683FBB" w14:textId="77777777" w:rsidR="003D2303" w:rsidRDefault="003D2303">
      <w:pPr>
        <w:pStyle w:val="BodyText"/>
      </w:pPr>
    </w:p>
    <w:p w14:paraId="3861AC98" w14:textId="77777777" w:rsidR="003D2303" w:rsidRDefault="00557C67">
      <w:pPr>
        <w:ind w:left="860"/>
        <w:rPr>
          <w:b/>
          <w:i/>
        </w:rPr>
      </w:pPr>
      <w:r>
        <w:rPr>
          <w:b/>
          <w:i/>
        </w:rPr>
        <w:t>Staff</w:t>
      </w:r>
    </w:p>
    <w:p w14:paraId="16271DE3" w14:textId="77777777" w:rsidR="003D2303" w:rsidRDefault="003D2303">
      <w:pPr>
        <w:pStyle w:val="BodyText"/>
        <w:spacing w:before="1"/>
        <w:rPr>
          <w:b/>
          <w:i/>
        </w:rPr>
      </w:pPr>
    </w:p>
    <w:p w14:paraId="75B238B2" w14:textId="77777777" w:rsidR="003D2303" w:rsidRDefault="00557C67">
      <w:pPr>
        <w:pStyle w:val="BodyText"/>
        <w:ind w:left="860" w:right="5956"/>
      </w:pPr>
      <w:r>
        <w:t>AZEB</w:t>
      </w:r>
      <w:r>
        <w:rPr>
          <w:spacing w:val="-5"/>
        </w:rPr>
        <w:t xml:space="preserve"> </w:t>
      </w:r>
      <w:r>
        <w:t>GETACHEW,</w:t>
      </w:r>
      <w:r>
        <w:rPr>
          <w:spacing w:val="-5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Assistant</w:t>
      </w:r>
      <w:r>
        <w:rPr>
          <w:spacing w:val="-52"/>
        </w:rPr>
        <w:t xml:space="preserve"> </w:t>
      </w:r>
      <w:r>
        <w:t>EVA LABRE, Administrative Coordinator</w:t>
      </w:r>
      <w:r>
        <w:rPr>
          <w:spacing w:val="1"/>
        </w:rPr>
        <w:t xml:space="preserve"> </w:t>
      </w:r>
      <w:r>
        <w:t>JAMES</w:t>
      </w:r>
      <w:r>
        <w:rPr>
          <w:spacing w:val="-1"/>
        </w:rPr>
        <w:t xml:space="preserve"> </w:t>
      </w:r>
      <w:r>
        <w:t>P. MC</w:t>
      </w:r>
      <w:r>
        <w:t>GEE, Director</w:t>
      </w:r>
    </w:p>
    <w:p w14:paraId="5135FD73" w14:textId="77777777" w:rsidR="003D2303" w:rsidRDefault="00557C67">
      <w:pPr>
        <w:pStyle w:val="BodyText"/>
        <w:ind w:left="860" w:right="6237"/>
      </w:pPr>
      <w:r>
        <w:t>ARUL MOZHI, Senior Program Officer</w:t>
      </w:r>
      <w:r>
        <w:rPr>
          <w:spacing w:val="1"/>
        </w:rPr>
        <w:t xml:space="preserve"> </w:t>
      </w:r>
      <w:r>
        <w:t>MARTIN</w:t>
      </w:r>
      <w:r>
        <w:rPr>
          <w:spacing w:val="-5"/>
        </w:rPr>
        <w:t xml:space="preserve"> </w:t>
      </w:r>
      <w:r>
        <w:t>OFFUTT,</w:t>
      </w:r>
      <w:r>
        <w:rPr>
          <w:spacing w:val="-5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Officer</w:t>
      </w:r>
    </w:p>
    <w:p w14:paraId="1F48F720" w14:textId="77777777" w:rsidR="003D2303" w:rsidRDefault="003D2303">
      <w:pPr>
        <w:pStyle w:val="BodyText"/>
        <w:rPr>
          <w:sz w:val="20"/>
        </w:rPr>
      </w:pPr>
    </w:p>
    <w:p w14:paraId="4D3D5201" w14:textId="77777777" w:rsidR="003D2303" w:rsidRDefault="003D2303">
      <w:pPr>
        <w:pStyle w:val="BodyText"/>
        <w:rPr>
          <w:sz w:val="20"/>
        </w:rPr>
      </w:pPr>
    </w:p>
    <w:p w14:paraId="447FBFDD" w14:textId="77777777" w:rsidR="003D2303" w:rsidRDefault="003D2303">
      <w:pPr>
        <w:pStyle w:val="BodyText"/>
        <w:rPr>
          <w:sz w:val="20"/>
        </w:rPr>
      </w:pPr>
    </w:p>
    <w:p w14:paraId="73F05068" w14:textId="77777777" w:rsidR="003D2303" w:rsidRDefault="003D2303">
      <w:pPr>
        <w:pStyle w:val="BodyText"/>
        <w:rPr>
          <w:sz w:val="20"/>
        </w:rPr>
      </w:pPr>
    </w:p>
    <w:p w14:paraId="65499ECA" w14:textId="77777777" w:rsidR="003D2303" w:rsidRDefault="003D2303">
      <w:pPr>
        <w:pStyle w:val="BodyText"/>
        <w:rPr>
          <w:sz w:val="20"/>
        </w:rPr>
      </w:pPr>
    </w:p>
    <w:p w14:paraId="545D92B5" w14:textId="77777777" w:rsidR="003D2303" w:rsidRDefault="003D2303">
      <w:pPr>
        <w:pStyle w:val="BodyText"/>
        <w:rPr>
          <w:sz w:val="20"/>
        </w:rPr>
      </w:pPr>
    </w:p>
    <w:p w14:paraId="24D2161A" w14:textId="77777777" w:rsidR="003D2303" w:rsidRDefault="003D2303">
      <w:pPr>
        <w:pStyle w:val="BodyText"/>
        <w:rPr>
          <w:sz w:val="20"/>
        </w:rPr>
      </w:pPr>
    </w:p>
    <w:p w14:paraId="2AA6AFF3" w14:textId="77777777" w:rsidR="003D2303" w:rsidRDefault="003D2303">
      <w:pPr>
        <w:pStyle w:val="BodyText"/>
        <w:rPr>
          <w:sz w:val="20"/>
        </w:rPr>
      </w:pPr>
    </w:p>
    <w:p w14:paraId="57B8C236" w14:textId="77777777" w:rsidR="003D2303" w:rsidRDefault="003D2303">
      <w:pPr>
        <w:pStyle w:val="BodyText"/>
        <w:rPr>
          <w:sz w:val="20"/>
        </w:rPr>
      </w:pPr>
    </w:p>
    <w:p w14:paraId="65FF6FA6" w14:textId="77777777" w:rsidR="003D2303" w:rsidRDefault="003D2303">
      <w:pPr>
        <w:pStyle w:val="BodyText"/>
        <w:rPr>
          <w:sz w:val="20"/>
        </w:rPr>
      </w:pPr>
    </w:p>
    <w:p w14:paraId="136B31F0" w14:textId="77777777" w:rsidR="003D2303" w:rsidRDefault="003D2303">
      <w:pPr>
        <w:pStyle w:val="BodyText"/>
        <w:rPr>
          <w:sz w:val="20"/>
        </w:rPr>
      </w:pPr>
    </w:p>
    <w:p w14:paraId="1267769E" w14:textId="77777777" w:rsidR="003D2303" w:rsidRDefault="003D2303">
      <w:pPr>
        <w:pStyle w:val="BodyText"/>
        <w:rPr>
          <w:sz w:val="20"/>
        </w:rPr>
      </w:pPr>
    </w:p>
    <w:p w14:paraId="263E483E" w14:textId="77777777" w:rsidR="003D2303" w:rsidRDefault="003D2303">
      <w:pPr>
        <w:pStyle w:val="BodyText"/>
        <w:rPr>
          <w:sz w:val="20"/>
        </w:rPr>
      </w:pPr>
    </w:p>
    <w:p w14:paraId="3E6638E2" w14:textId="77777777" w:rsidR="003D2303" w:rsidRDefault="003D2303">
      <w:pPr>
        <w:pStyle w:val="BodyText"/>
        <w:rPr>
          <w:sz w:val="20"/>
        </w:rPr>
      </w:pPr>
    </w:p>
    <w:p w14:paraId="72A0FF14" w14:textId="77777777" w:rsidR="003D2303" w:rsidRDefault="003D2303">
      <w:pPr>
        <w:pStyle w:val="BodyText"/>
        <w:rPr>
          <w:sz w:val="20"/>
        </w:rPr>
      </w:pPr>
    </w:p>
    <w:p w14:paraId="25669F53" w14:textId="77777777" w:rsidR="003D2303" w:rsidRDefault="003D2303">
      <w:pPr>
        <w:pStyle w:val="BodyText"/>
        <w:rPr>
          <w:sz w:val="20"/>
        </w:rPr>
      </w:pPr>
    </w:p>
    <w:p w14:paraId="6CFAECC5" w14:textId="77777777" w:rsidR="003D2303" w:rsidRDefault="003D2303">
      <w:pPr>
        <w:pStyle w:val="BodyText"/>
        <w:rPr>
          <w:sz w:val="20"/>
        </w:rPr>
      </w:pPr>
    </w:p>
    <w:p w14:paraId="715A358D" w14:textId="77777777" w:rsidR="003D2303" w:rsidRDefault="003D2303">
      <w:pPr>
        <w:pStyle w:val="BodyText"/>
        <w:rPr>
          <w:sz w:val="20"/>
        </w:rPr>
      </w:pPr>
    </w:p>
    <w:p w14:paraId="2CC56952" w14:textId="77777777" w:rsidR="003D2303" w:rsidRDefault="003D2303">
      <w:pPr>
        <w:pStyle w:val="BodyText"/>
        <w:rPr>
          <w:sz w:val="20"/>
        </w:rPr>
      </w:pPr>
    </w:p>
    <w:p w14:paraId="2C663573" w14:textId="77777777" w:rsidR="003D2303" w:rsidRDefault="003D2303">
      <w:pPr>
        <w:pStyle w:val="BodyText"/>
        <w:rPr>
          <w:sz w:val="20"/>
        </w:rPr>
      </w:pPr>
    </w:p>
    <w:p w14:paraId="681D3B44" w14:textId="77777777" w:rsidR="003D2303" w:rsidRDefault="003D2303">
      <w:pPr>
        <w:pStyle w:val="BodyText"/>
        <w:rPr>
          <w:sz w:val="20"/>
        </w:rPr>
      </w:pPr>
    </w:p>
    <w:p w14:paraId="44778C46" w14:textId="77777777" w:rsidR="003D2303" w:rsidRDefault="003D2303">
      <w:pPr>
        <w:pStyle w:val="BodyText"/>
        <w:rPr>
          <w:sz w:val="20"/>
        </w:rPr>
      </w:pPr>
    </w:p>
    <w:p w14:paraId="394D3AD6" w14:textId="77777777" w:rsidR="003D2303" w:rsidRDefault="003D2303">
      <w:pPr>
        <w:pStyle w:val="BodyText"/>
        <w:rPr>
          <w:sz w:val="20"/>
        </w:rPr>
      </w:pPr>
    </w:p>
    <w:p w14:paraId="62D702AD" w14:textId="77777777" w:rsidR="003D2303" w:rsidRDefault="003D2303">
      <w:pPr>
        <w:pStyle w:val="BodyText"/>
        <w:rPr>
          <w:sz w:val="20"/>
        </w:rPr>
      </w:pPr>
    </w:p>
    <w:p w14:paraId="6D8E8601" w14:textId="77777777" w:rsidR="003D2303" w:rsidRDefault="003D2303">
      <w:pPr>
        <w:pStyle w:val="BodyText"/>
        <w:rPr>
          <w:sz w:val="20"/>
        </w:rPr>
      </w:pPr>
    </w:p>
    <w:p w14:paraId="0FB7C86E" w14:textId="77777777" w:rsidR="003D2303" w:rsidRDefault="003D2303">
      <w:pPr>
        <w:pStyle w:val="BodyText"/>
        <w:rPr>
          <w:sz w:val="20"/>
        </w:rPr>
      </w:pPr>
    </w:p>
    <w:p w14:paraId="1890E560" w14:textId="77777777" w:rsidR="003D2303" w:rsidRDefault="003D2303">
      <w:pPr>
        <w:pStyle w:val="BodyText"/>
        <w:rPr>
          <w:sz w:val="20"/>
        </w:rPr>
      </w:pPr>
    </w:p>
    <w:p w14:paraId="09BC5D4F" w14:textId="77777777" w:rsidR="003D2303" w:rsidRDefault="003D2303">
      <w:pPr>
        <w:pStyle w:val="BodyText"/>
        <w:rPr>
          <w:sz w:val="20"/>
        </w:rPr>
      </w:pPr>
    </w:p>
    <w:p w14:paraId="1A54537A" w14:textId="77777777" w:rsidR="003D2303" w:rsidRDefault="003D2303">
      <w:pPr>
        <w:pStyle w:val="BodyText"/>
        <w:rPr>
          <w:sz w:val="20"/>
        </w:rPr>
      </w:pPr>
    </w:p>
    <w:p w14:paraId="30133681" w14:textId="77777777" w:rsidR="003D2303" w:rsidRDefault="003D2303">
      <w:pPr>
        <w:pStyle w:val="BodyText"/>
        <w:rPr>
          <w:sz w:val="20"/>
        </w:rPr>
      </w:pPr>
    </w:p>
    <w:p w14:paraId="6C1EBBC4" w14:textId="77777777" w:rsidR="003D2303" w:rsidRDefault="003D2303">
      <w:pPr>
        <w:pStyle w:val="BodyText"/>
        <w:rPr>
          <w:sz w:val="20"/>
        </w:rPr>
      </w:pPr>
    </w:p>
    <w:p w14:paraId="7216444A" w14:textId="77777777" w:rsidR="003D2303" w:rsidRDefault="003D2303">
      <w:pPr>
        <w:pStyle w:val="BodyText"/>
        <w:rPr>
          <w:sz w:val="20"/>
        </w:rPr>
      </w:pPr>
    </w:p>
    <w:p w14:paraId="5B46AEE9" w14:textId="77777777" w:rsidR="003D2303" w:rsidRDefault="003D2303">
      <w:pPr>
        <w:pStyle w:val="BodyText"/>
        <w:rPr>
          <w:sz w:val="20"/>
        </w:rPr>
      </w:pPr>
    </w:p>
    <w:p w14:paraId="41B10D5E" w14:textId="77777777" w:rsidR="003D2303" w:rsidRDefault="003D2303">
      <w:pPr>
        <w:pStyle w:val="BodyText"/>
        <w:rPr>
          <w:sz w:val="20"/>
        </w:rPr>
      </w:pPr>
    </w:p>
    <w:p w14:paraId="405A9821" w14:textId="77777777" w:rsidR="003D2303" w:rsidRDefault="00557C67">
      <w:pPr>
        <w:pStyle w:val="BodyText"/>
        <w:spacing w:before="7"/>
        <w:rPr>
          <w:sz w:val="20"/>
        </w:rPr>
      </w:pPr>
      <w:r>
        <w:pict w14:anchorId="6D556968">
          <v:rect id="_x0000_s1122" style="position:absolute;margin-left:1in;margin-top:13.8pt;width:2in;height:.5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6E8B00AE" w14:textId="77777777" w:rsidR="003D2303" w:rsidRDefault="00557C67">
      <w:pPr>
        <w:spacing w:before="64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Engineering.</w:t>
      </w:r>
    </w:p>
    <w:p w14:paraId="65A5F31E" w14:textId="77777777" w:rsidR="003D2303" w:rsidRDefault="00557C67">
      <w:pPr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Sciences.</w:t>
      </w:r>
    </w:p>
    <w:p w14:paraId="2A6CB2EC" w14:textId="77777777" w:rsidR="003D2303" w:rsidRDefault="003D2303">
      <w:pPr>
        <w:pStyle w:val="BodyText"/>
        <w:rPr>
          <w:sz w:val="20"/>
        </w:rPr>
      </w:pPr>
    </w:p>
    <w:p w14:paraId="2718C63A" w14:textId="77777777" w:rsidR="003D2303" w:rsidRDefault="003D2303">
      <w:pPr>
        <w:pStyle w:val="BodyText"/>
        <w:spacing w:before="6"/>
        <w:rPr>
          <w:sz w:val="20"/>
        </w:rPr>
      </w:pPr>
    </w:p>
    <w:p w14:paraId="7C796546" w14:textId="77777777" w:rsidR="003D2303" w:rsidRDefault="00557C67">
      <w:pPr>
        <w:pStyle w:val="BodyText"/>
        <w:spacing w:before="1"/>
        <w:ind w:left="1004" w:right="965"/>
        <w:jc w:val="center"/>
      </w:pPr>
      <w:r>
        <w:t>vii</w:t>
      </w:r>
    </w:p>
    <w:p w14:paraId="582F3633" w14:textId="77777777" w:rsidR="003D2303" w:rsidRDefault="003D2303">
      <w:pPr>
        <w:jc w:val="center"/>
        <w:sectPr w:rsidR="003D2303">
          <w:headerReference w:type="default" r:id="rId19"/>
          <w:footerReference w:type="default" r:id="rId20"/>
          <w:pgSz w:w="12240" w:h="15840"/>
          <w:pgMar w:top="220" w:right="620" w:bottom="380" w:left="580" w:header="34" w:footer="181" w:gutter="0"/>
          <w:cols w:space="720"/>
        </w:sectPr>
      </w:pPr>
    </w:p>
    <w:p w14:paraId="263F2177" w14:textId="77777777" w:rsidR="003D2303" w:rsidRDefault="003D2303">
      <w:pPr>
        <w:pStyle w:val="BodyText"/>
        <w:spacing w:before="4"/>
        <w:rPr>
          <w:sz w:val="17"/>
        </w:rPr>
      </w:pPr>
    </w:p>
    <w:p w14:paraId="5EF38B06" w14:textId="77777777" w:rsidR="003D2303" w:rsidRDefault="003D2303">
      <w:pPr>
        <w:rPr>
          <w:sz w:val="17"/>
        </w:rPr>
        <w:sectPr w:rsidR="003D2303">
          <w:pgSz w:w="12240" w:h="15840"/>
          <w:pgMar w:top="220" w:right="620" w:bottom="380" w:left="580" w:header="34" w:footer="181" w:gutter="0"/>
          <w:cols w:space="720"/>
        </w:sectPr>
      </w:pPr>
    </w:p>
    <w:p w14:paraId="4029593E" w14:textId="77777777" w:rsidR="003D2303" w:rsidRDefault="003D2303">
      <w:pPr>
        <w:pStyle w:val="BodyText"/>
        <w:rPr>
          <w:sz w:val="20"/>
        </w:rPr>
      </w:pPr>
    </w:p>
    <w:p w14:paraId="0D51873A" w14:textId="77777777" w:rsidR="003D2303" w:rsidRDefault="003D2303">
      <w:pPr>
        <w:pStyle w:val="BodyText"/>
        <w:rPr>
          <w:sz w:val="20"/>
        </w:rPr>
      </w:pPr>
    </w:p>
    <w:p w14:paraId="0BBD7E89" w14:textId="77777777" w:rsidR="003D2303" w:rsidRDefault="003D2303">
      <w:pPr>
        <w:pStyle w:val="BodyText"/>
        <w:rPr>
          <w:sz w:val="20"/>
        </w:rPr>
      </w:pPr>
    </w:p>
    <w:p w14:paraId="7FAC05AA" w14:textId="77777777" w:rsidR="003D2303" w:rsidRDefault="003D2303">
      <w:pPr>
        <w:pStyle w:val="BodyText"/>
        <w:rPr>
          <w:sz w:val="20"/>
        </w:rPr>
      </w:pPr>
    </w:p>
    <w:p w14:paraId="056237EF" w14:textId="77777777" w:rsidR="003D2303" w:rsidRDefault="003D2303">
      <w:pPr>
        <w:pStyle w:val="BodyText"/>
        <w:rPr>
          <w:sz w:val="20"/>
        </w:rPr>
      </w:pPr>
    </w:p>
    <w:p w14:paraId="240871F7" w14:textId="77777777" w:rsidR="003D2303" w:rsidRDefault="003D2303">
      <w:pPr>
        <w:pStyle w:val="BodyText"/>
        <w:rPr>
          <w:sz w:val="20"/>
        </w:rPr>
      </w:pPr>
    </w:p>
    <w:p w14:paraId="7308D5A9" w14:textId="77777777" w:rsidR="003D2303" w:rsidRDefault="003D2303">
      <w:pPr>
        <w:pStyle w:val="BodyText"/>
        <w:rPr>
          <w:sz w:val="20"/>
        </w:rPr>
      </w:pPr>
    </w:p>
    <w:p w14:paraId="34F9B8CB" w14:textId="77777777" w:rsidR="003D2303" w:rsidRDefault="003D2303">
      <w:pPr>
        <w:pStyle w:val="BodyText"/>
        <w:rPr>
          <w:sz w:val="20"/>
        </w:rPr>
      </w:pPr>
    </w:p>
    <w:p w14:paraId="6B331C16" w14:textId="77777777" w:rsidR="003D2303" w:rsidRDefault="003D2303">
      <w:pPr>
        <w:pStyle w:val="BodyText"/>
        <w:rPr>
          <w:sz w:val="20"/>
        </w:rPr>
      </w:pPr>
    </w:p>
    <w:p w14:paraId="22C957C1" w14:textId="77777777" w:rsidR="003D2303" w:rsidRDefault="003D2303">
      <w:pPr>
        <w:pStyle w:val="BodyText"/>
        <w:rPr>
          <w:sz w:val="20"/>
        </w:rPr>
      </w:pPr>
    </w:p>
    <w:p w14:paraId="21383FFC" w14:textId="77777777" w:rsidR="003D2303" w:rsidRDefault="003D2303">
      <w:pPr>
        <w:pStyle w:val="BodyText"/>
        <w:rPr>
          <w:sz w:val="20"/>
        </w:rPr>
      </w:pPr>
    </w:p>
    <w:p w14:paraId="05FB7B38" w14:textId="77777777" w:rsidR="003D2303" w:rsidRDefault="003D2303">
      <w:pPr>
        <w:pStyle w:val="BodyText"/>
        <w:spacing w:before="3"/>
        <w:rPr>
          <w:sz w:val="17"/>
        </w:rPr>
      </w:pPr>
    </w:p>
    <w:p w14:paraId="1BB2D090" w14:textId="77777777" w:rsidR="003D2303" w:rsidRDefault="00557C67">
      <w:pPr>
        <w:spacing w:before="88"/>
        <w:ind w:left="1002" w:right="965"/>
        <w:jc w:val="center"/>
        <w:rPr>
          <w:b/>
          <w:sz w:val="28"/>
        </w:rPr>
      </w:pPr>
      <w:bookmarkStart w:id="1" w:name="Acknowledgment_of_Reviewers"/>
      <w:bookmarkEnd w:id="1"/>
      <w:r>
        <w:rPr>
          <w:b/>
          <w:sz w:val="28"/>
        </w:rPr>
        <w:t>Acknowledgment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Reviewers</w:t>
      </w:r>
    </w:p>
    <w:p w14:paraId="35F7E726" w14:textId="77777777" w:rsidR="003D2303" w:rsidRDefault="003D2303">
      <w:pPr>
        <w:pStyle w:val="BodyText"/>
        <w:spacing w:before="10"/>
        <w:rPr>
          <w:b/>
          <w:sz w:val="43"/>
        </w:rPr>
      </w:pPr>
    </w:p>
    <w:p w14:paraId="026B778C" w14:textId="77777777" w:rsidR="003D2303" w:rsidRDefault="00557C67">
      <w:pPr>
        <w:pStyle w:val="BodyText"/>
        <w:ind w:left="859" w:right="862" w:firstLine="720"/>
      </w:pPr>
      <w:r>
        <w:t>This Consensus Study Report was reviewed in draft form by individuals chosen for their diverse</w:t>
      </w:r>
      <w:r>
        <w:rPr>
          <w:spacing w:val="1"/>
        </w:rPr>
        <w:t xml:space="preserve"> </w:t>
      </w:r>
      <w:r>
        <w:t>perspectives and technical expertise. The purpose of this independent review is to provide candid and</w:t>
      </w:r>
      <w:r>
        <w:rPr>
          <w:spacing w:val="1"/>
        </w:rPr>
        <w:t xml:space="preserve"> </w:t>
      </w:r>
      <w:r>
        <w:t>critical comments that will assist the National Academies of Sciences, Engineering, and Medicine in</w:t>
      </w:r>
      <w:r>
        <w:rPr>
          <w:spacing w:val="1"/>
        </w:rPr>
        <w:t xml:space="preserve"> </w:t>
      </w:r>
      <w:r>
        <w:t xml:space="preserve">making each published report as sound as possible and </w:t>
      </w:r>
      <w:r>
        <w:t>to ensure that it meets the institutional standards</w:t>
      </w:r>
      <w:r>
        <w:rPr>
          <w:spacing w:val="1"/>
        </w:rPr>
        <w:t xml:space="preserve"> </w:t>
      </w:r>
      <w:r>
        <w:t>for quality, objectivity, evidence, and responsiveness to the study charge. The review comments and draft</w:t>
      </w:r>
      <w:r>
        <w:rPr>
          <w:spacing w:val="-52"/>
        </w:rPr>
        <w:t xml:space="preserve"> </w:t>
      </w:r>
      <w:r>
        <w:t>manuscript</w:t>
      </w:r>
      <w:r>
        <w:rPr>
          <w:spacing w:val="-1"/>
        </w:rPr>
        <w:t xml:space="preserve"> </w:t>
      </w:r>
      <w:r>
        <w:t>remain confidential to</w:t>
      </w:r>
      <w:r>
        <w:rPr>
          <w:spacing w:val="-1"/>
        </w:rPr>
        <w:t xml:space="preserve"> </w:t>
      </w:r>
      <w:r>
        <w:t>protect the integrity</w:t>
      </w:r>
      <w:r>
        <w:rPr>
          <w:spacing w:val="-1"/>
        </w:rPr>
        <w:t xml:space="preserve"> </w:t>
      </w:r>
      <w:r>
        <w:t>of the deliberative process.</w:t>
      </w:r>
    </w:p>
    <w:p w14:paraId="6FD5E80F" w14:textId="77777777" w:rsidR="003D2303" w:rsidRDefault="00557C67">
      <w:pPr>
        <w:pStyle w:val="BodyText"/>
        <w:ind w:left="1580"/>
      </w:pPr>
      <w:r>
        <w:t>We</w:t>
      </w:r>
      <w:r>
        <w:rPr>
          <w:spacing w:val="-1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report:</w:t>
      </w:r>
    </w:p>
    <w:p w14:paraId="7C347C1D" w14:textId="77777777" w:rsidR="003D2303" w:rsidRDefault="003D2303">
      <w:pPr>
        <w:pStyle w:val="BodyText"/>
      </w:pPr>
    </w:p>
    <w:p w14:paraId="048A4E43" w14:textId="77777777" w:rsidR="003D2303" w:rsidRDefault="00557C67">
      <w:pPr>
        <w:pStyle w:val="BodyText"/>
        <w:spacing w:before="1"/>
        <w:ind w:left="1580"/>
      </w:pPr>
      <w:r>
        <w:t>Stuart</w:t>
      </w:r>
      <w:r>
        <w:rPr>
          <w:spacing w:val="-1"/>
        </w:rPr>
        <w:t xml:space="preserve"> </w:t>
      </w:r>
      <w:r>
        <w:t>Cooper,</w:t>
      </w:r>
      <w:r>
        <w:rPr>
          <w:spacing w:val="-1"/>
        </w:rPr>
        <w:t xml:space="preserve"> </w:t>
      </w:r>
      <w:r>
        <w:t>NAE,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Ohio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</w:p>
    <w:p w14:paraId="48E91F34" w14:textId="77777777" w:rsidR="003D2303" w:rsidRDefault="00557C67">
      <w:pPr>
        <w:pStyle w:val="BodyText"/>
        <w:ind w:left="1580" w:right="3391"/>
      </w:pPr>
      <w:r>
        <w:t>Ian Foster, Argonne National Laboratory and University of Chicago,</w:t>
      </w:r>
      <w:r>
        <w:rPr>
          <w:spacing w:val="-52"/>
        </w:rPr>
        <w:t xml:space="preserve"> </w:t>
      </w:r>
      <w:r>
        <w:t>Wayde</w:t>
      </w:r>
      <w:r>
        <w:rPr>
          <w:spacing w:val="-1"/>
        </w:rPr>
        <w:t xml:space="preserve"> </w:t>
      </w:r>
      <w:r>
        <w:t>Konze, Dow Chemical,</w:t>
      </w:r>
    </w:p>
    <w:p w14:paraId="325EF6F1" w14:textId="77777777" w:rsidR="003D2303" w:rsidRDefault="00557C67">
      <w:pPr>
        <w:pStyle w:val="BodyText"/>
        <w:ind w:left="1580" w:right="4319"/>
      </w:pPr>
      <w:r>
        <w:t>Allen Northrup, NAE, Northrup Consulting Group,</w:t>
      </w:r>
      <w:r>
        <w:rPr>
          <w:spacing w:val="1"/>
        </w:rPr>
        <w:t xml:space="preserve"> </w:t>
      </w:r>
      <w:r>
        <w:t>Athanassio</w:t>
      </w:r>
      <w:r>
        <w:t>s</w:t>
      </w:r>
      <w:r>
        <w:rPr>
          <w:spacing w:val="-4"/>
        </w:rPr>
        <w:t xml:space="preserve"> </w:t>
      </w:r>
      <w:r>
        <w:t>Panagiotopoulos,</w:t>
      </w:r>
      <w:r>
        <w:rPr>
          <w:spacing w:val="-5"/>
        </w:rPr>
        <w:t xml:space="preserve"> </w:t>
      </w:r>
      <w:r>
        <w:t>NAE,</w:t>
      </w:r>
      <w:r>
        <w:rPr>
          <w:spacing w:val="-4"/>
        </w:rPr>
        <w:t xml:space="preserve"> </w:t>
      </w:r>
      <w:r>
        <w:t>Princeton</w:t>
      </w:r>
      <w:r>
        <w:rPr>
          <w:spacing w:val="-5"/>
        </w:rPr>
        <w:t xml:space="preserve"> </w:t>
      </w:r>
      <w:r>
        <w:t>University,</w:t>
      </w:r>
      <w:r>
        <w:rPr>
          <w:spacing w:val="-52"/>
        </w:rPr>
        <w:t xml:space="preserve"> </w:t>
      </w:r>
      <w:r>
        <w:t>George Schatz, NAS,</w:t>
      </w:r>
      <w:r>
        <w:rPr>
          <w:vertAlign w:val="superscript"/>
        </w:rPr>
        <w:t>2</w:t>
      </w:r>
      <w:r>
        <w:t xml:space="preserve"> Northwestern University, and</w:t>
      </w:r>
      <w:r>
        <w:rPr>
          <w:spacing w:val="1"/>
        </w:rPr>
        <w:t xml:space="preserve"> </w:t>
      </w:r>
      <w:r>
        <w:t>Newell</w:t>
      </w:r>
      <w:r>
        <w:rPr>
          <w:spacing w:val="-1"/>
        </w:rPr>
        <w:t xml:space="preserve"> </w:t>
      </w:r>
      <w:r>
        <w:t>Washburn, Carnegie</w:t>
      </w:r>
      <w:r>
        <w:rPr>
          <w:spacing w:val="-2"/>
        </w:rPr>
        <w:t xml:space="preserve"> </w:t>
      </w:r>
      <w:r>
        <w:t>Mellon University.</w:t>
      </w:r>
    </w:p>
    <w:p w14:paraId="0034485B" w14:textId="77777777" w:rsidR="003D2303" w:rsidRDefault="003D2303">
      <w:pPr>
        <w:pStyle w:val="BodyText"/>
        <w:spacing w:before="10"/>
        <w:rPr>
          <w:sz w:val="21"/>
        </w:rPr>
      </w:pPr>
    </w:p>
    <w:p w14:paraId="70C88580" w14:textId="77777777" w:rsidR="003D2303" w:rsidRDefault="00557C67">
      <w:pPr>
        <w:pStyle w:val="BodyText"/>
        <w:spacing w:before="1"/>
        <w:ind w:left="860" w:right="851" w:firstLine="720"/>
      </w:pPr>
      <w:r>
        <w:t>Although the reviewers listed above provided many constructive comments and suggestions, they</w:t>
      </w:r>
      <w:r>
        <w:rPr>
          <w:spacing w:val="-52"/>
        </w:rPr>
        <w:t xml:space="preserve"> </w:t>
      </w:r>
      <w:r>
        <w:t>were not asked to endorse the conclusions or recommendations of this report nor did they see the final</w:t>
      </w:r>
      <w:r>
        <w:rPr>
          <w:spacing w:val="1"/>
        </w:rPr>
        <w:t xml:space="preserve"> </w:t>
      </w:r>
      <w:r>
        <w:t>draft before its release. The review of this report was overseen by David W. Johnson, Jr., NAE, Bell</w:t>
      </w:r>
      <w:r>
        <w:rPr>
          <w:spacing w:val="1"/>
        </w:rPr>
        <w:t xml:space="preserve"> </w:t>
      </w:r>
      <w:r>
        <w:t>Laboratories, Lucent Technologies. He was responsibl</w:t>
      </w:r>
      <w:r>
        <w:t>e for making certain that an independent</w:t>
      </w:r>
      <w:r>
        <w:rPr>
          <w:spacing w:val="1"/>
        </w:rPr>
        <w:t xml:space="preserve"> </w:t>
      </w:r>
      <w:r>
        <w:t>examination of this report was carried out in accordance with the standards of the National Academies</w:t>
      </w:r>
      <w:r>
        <w:rPr>
          <w:spacing w:val="1"/>
        </w:rPr>
        <w:t xml:space="preserve"> </w:t>
      </w:r>
      <w:r>
        <w:t>and that all review comments were carefully considered. Responsibility for the final content rests entirely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authoring committee and the National Academies.</w:t>
      </w:r>
    </w:p>
    <w:p w14:paraId="57B6736A" w14:textId="77777777" w:rsidR="003D2303" w:rsidRDefault="003D2303">
      <w:pPr>
        <w:pStyle w:val="BodyText"/>
        <w:rPr>
          <w:sz w:val="20"/>
        </w:rPr>
      </w:pPr>
    </w:p>
    <w:p w14:paraId="0D7691BD" w14:textId="77777777" w:rsidR="003D2303" w:rsidRDefault="003D2303">
      <w:pPr>
        <w:pStyle w:val="BodyText"/>
        <w:rPr>
          <w:sz w:val="20"/>
        </w:rPr>
      </w:pPr>
    </w:p>
    <w:p w14:paraId="18C1A62D" w14:textId="77777777" w:rsidR="003D2303" w:rsidRDefault="003D2303">
      <w:pPr>
        <w:pStyle w:val="BodyText"/>
        <w:rPr>
          <w:sz w:val="20"/>
        </w:rPr>
      </w:pPr>
    </w:p>
    <w:p w14:paraId="5810CDC2" w14:textId="77777777" w:rsidR="003D2303" w:rsidRDefault="003D2303">
      <w:pPr>
        <w:pStyle w:val="BodyText"/>
        <w:rPr>
          <w:sz w:val="20"/>
        </w:rPr>
      </w:pPr>
    </w:p>
    <w:p w14:paraId="17B27B46" w14:textId="77777777" w:rsidR="003D2303" w:rsidRDefault="003D2303">
      <w:pPr>
        <w:pStyle w:val="BodyText"/>
        <w:rPr>
          <w:sz w:val="20"/>
        </w:rPr>
      </w:pPr>
    </w:p>
    <w:p w14:paraId="352FE035" w14:textId="77777777" w:rsidR="003D2303" w:rsidRDefault="003D2303">
      <w:pPr>
        <w:pStyle w:val="BodyText"/>
        <w:rPr>
          <w:sz w:val="20"/>
        </w:rPr>
      </w:pPr>
    </w:p>
    <w:p w14:paraId="08B91871" w14:textId="77777777" w:rsidR="003D2303" w:rsidRDefault="003D2303">
      <w:pPr>
        <w:pStyle w:val="BodyText"/>
        <w:rPr>
          <w:sz w:val="20"/>
        </w:rPr>
      </w:pPr>
    </w:p>
    <w:p w14:paraId="3FEB4998" w14:textId="77777777" w:rsidR="003D2303" w:rsidRDefault="003D2303">
      <w:pPr>
        <w:pStyle w:val="BodyText"/>
        <w:rPr>
          <w:sz w:val="20"/>
        </w:rPr>
      </w:pPr>
    </w:p>
    <w:p w14:paraId="40731BF1" w14:textId="77777777" w:rsidR="003D2303" w:rsidRDefault="003D2303">
      <w:pPr>
        <w:pStyle w:val="BodyText"/>
        <w:rPr>
          <w:sz w:val="20"/>
        </w:rPr>
      </w:pPr>
    </w:p>
    <w:p w14:paraId="1B03D095" w14:textId="77777777" w:rsidR="003D2303" w:rsidRDefault="003D2303">
      <w:pPr>
        <w:pStyle w:val="BodyText"/>
        <w:rPr>
          <w:sz w:val="20"/>
        </w:rPr>
      </w:pPr>
    </w:p>
    <w:p w14:paraId="7C65AA69" w14:textId="77777777" w:rsidR="003D2303" w:rsidRDefault="003D2303">
      <w:pPr>
        <w:pStyle w:val="BodyText"/>
        <w:rPr>
          <w:sz w:val="20"/>
        </w:rPr>
      </w:pPr>
    </w:p>
    <w:p w14:paraId="63476685" w14:textId="77777777" w:rsidR="003D2303" w:rsidRDefault="003D2303">
      <w:pPr>
        <w:pStyle w:val="BodyText"/>
        <w:rPr>
          <w:sz w:val="20"/>
        </w:rPr>
      </w:pPr>
    </w:p>
    <w:p w14:paraId="4534D734" w14:textId="77777777" w:rsidR="003D2303" w:rsidRDefault="003D2303">
      <w:pPr>
        <w:pStyle w:val="BodyText"/>
        <w:rPr>
          <w:sz w:val="20"/>
        </w:rPr>
      </w:pPr>
    </w:p>
    <w:p w14:paraId="1730CC65" w14:textId="77777777" w:rsidR="003D2303" w:rsidRDefault="003D2303">
      <w:pPr>
        <w:pStyle w:val="BodyText"/>
        <w:rPr>
          <w:sz w:val="20"/>
        </w:rPr>
      </w:pPr>
    </w:p>
    <w:p w14:paraId="461E04C0" w14:textId="77777777" w:rsidR="003D2303" w:rsidRDefault="003D2303">
      <w:pPr>
        <w:pStyle w:val="BodyText"/>
        <w:rPr>
          <w:sz w:val="20"/>
        </w:rPr>
      </w:pPr>
    </w:p>
    <w:p w14:paraId="08A90D39" w14:textId="77777777" w:rsidR="003D2303" w:rsidRDefault="003D2303">
      <w:pPr>
        <w:pStyle w:val="BodyText"/>
        <w:rPr>
          <w:sz w:val="20"/>
        </w:rPr>
      </w:pPr>
    </w:p>
    <w:p w14:paraId="586D0485" w14:textId="77777777" w:rsidR="003D2303" w:rsidRDefault="003D2303">
      <w:pPr>
        <w:pStyle w:val="BodyText"/>
        <w:rPr>
          <w:sz w:val="20"/>
        </w:rPr>
      </w:pPr>
    </w:p>
    <w:p w14:paraId="695340B9" w14:textId="77777777" w:rsidR="003D2303" w:rsidRDefault="00557C67">
      <w:pPr>
        <w:pStyle w:val="BodyText"/>
        <w:spacing w:before="7"/>
        <w:rPr>
          <w:sz w:val="16"/>
        </w:rPr>
      </w:pPr>
      <w:r>
        <w:pict w14:anchorId="00B9AF73">
          <v:rect id="_x0000_s1121" style="position:absolute;margin-left:1in;margin-top:11.55pt;width:2in;height:.55pt;z-index:-15720960;mso-wrap-distance-left:0;mso-wrap-distance-right:0;mso-position-horizontal-relative:page" fillcolor="black" stroked="f">
            <w10:wrap type="topAndBottom" anchorx="page"/>
          </v:rect>
        </w:pict>
      </w:r>
    </w:p>
    <w:p w14:paraId="39E6F451" w14:textId="77777777" w:rsidR="003D2303" w:rsidRDefault="00557C67">
      <w:pPr>
        <w:spacing w:before="64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Engineering.</w:t>
      </w:r>
    </w:p>
    <w:p w14:paraId="6C378B9C" w14:textId="77777777" w:rsidR="003D2303" w:rsidRDefault="00557C67">
      <w:pPr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Member,</w:t>
      </w:r>
      <w:r>
        <w:rPr>
          <w:spacing w:val="-2"/>
          <w:sz w:val="20"/>
        </w:rPr>
        <w:t xml:space="preserve"> </w:t>
      </w:r>
      <w:r>
        <w:rPr>
          <w:sz w:val="20"/>
        </w:rPr>
        <w:t>National</w:t>
      </w:r>
      <w:r>
        <w:rPr>
          <w:spacing w:val="-3"/>
          <w:sz w:val="20"/>
        </w:rPr>
        <w:t xml:space="preserve"> </w:t>
      </w:r>
      <w:r>
        <w:rPr>
          <w:sz w:val="20"/>
        </w:rPr>
        <w:t>Academy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Sciences.</w:t>
      </w:r>
    </w:p>
    <w:p w14:paraId="29F3C4C0" w14:textId="77777777" w:rsidR="003D2303" w:rsidRDefault="003D2303">
      <w:pPr>
        <w:pStyle w:val="BodyText"/>
        <w:rPr>
          <w:sz w:val="20"/>
        </w:rPr>
      </w:pPr>
    </w:p>
    <w:p w14:paraId="07CFD4F1" w14:textId="77777777" w:rsidR="003D2303" w:rsidRDefault="003D2303">
      <w:pPr>
        <w:pStyle w:val="BodyText"/>
        <w:spacing w:before="6"/>
        <w:rPr>
          <w:sz w:val="20"/>
        </w:rPr>
      </w:pPr>
    </w:p>
    <w:p w14:paraId="4B28D733" w14:textId="77777777" w:rsidR="003D2303" w:rsidRDefault="00557C67">
      <w:pPr>
        <w:pStyle w:val="BodyText"/>
        <w:spacing w:before="1"/>
        <w:ind w:left="1003" w:right="965"/>
        <w:jc w:val="center"/>
      </w:pPr>
      <w:r>
        <w:t>ix</w:t>
      </w:r>
    </w:p>
    <w:p w14:paraId="78D49B76" w14:textId="77777777" w:rsidR="003D2303" w:rsidRDefault="003D2303">
      <w:pPr>
        <w:jc w:val="center"/>
        <w:sectPr w:rsidR="003D2303">
          <w:pgSz w:w="12240" w:h="15840"/>
          <w:pgMar w:top="220" w:right="620" w:bottom="380" w:left="580" w:header="34" w:footer="181" w:gutter="0"/>
          <w:cols w:space="720"/>
        </w:sectPr>
      </w:pPr>
    </w:p>
    <w:p w14:paraId="0F5CF934" w14:textId="77777777" w:rsidR="003D2303" w:rsidRDefault="003D2303">
      <w:pPr>
        <w:pStyle w:val="BodyText"/>
        <w:spacing w:before="4"/>
        <w:rPr>
          <w:sz w:val="17"/>
        </w:rPr>
      </w:pPr>
    </w:p>
    <w:p w14:paraId="7CD0F2C3" w14:textId="77777777" w:rsidR="003D2303" w:rsidRDefault="003D2303">
      <w:pPr>
        <w:rPr>
          <w:sz w:val="17"/>
        </w:rPr>
        <w:sectPr w:rsidR="003D2303">
          <w:pgSz w:w="12240" w:h="15840"/>
          <w:pgMar w:top="220" w:right="620" w:bottom="380" w:left="580" w:header="34" w:footer="181" w:gutter="0"/>
          <w:cols w:space="720"/>
        </w:sectPr>
      </w:pPr>
    </w:p>
    <w:p w14:paraId="76FE2FDA" w14:textId="77777777" w:rsidR="003D2303" w:rsidRDefault="003D2303">
      <w:pPr>
        <w:pStyle w:val="BodyText"/>
        <w:rPr>
          <w:sz w:val="20"/>
        </w:rPr>
      </w:pPr>
    </w:p>
    <w:p w14:paraId="107EB8B5" w14:textId="77777777" w:rsidR="003D2303" w:rsidRDefault="003D2303">
      <w:pPr>
        <w:pStyle w:val="BodyText"/>
        <w:rPr>
          <w:sz w:val="20"/>
        </w:rPr>
      </w:pPr>
    </w:p>
    <w:p w14:paraId="6880AAA1" w14:textId="77777777" w:rsidR="003D2303" w:rsidRDefault="003D2303">
      <w:pPr>
        <w:pStyle w:val="BodyText"/>
        <w:rPr>
          <w:sz w:val="20"/>
        </w:rPr>
      </w:pPr>
    </w:p>
    <w:p w14:paraId="2B1EC924" w14:textId="77777777" w:rsidR="003D2303" w:rsidRDefault="003D2303">
      <w:pPr>
        <w:pStyle w:val="BodyText"/>
        <w:rPr>
          <w:sz w:val="20"/>
        </w:rPr>
      </w:pPr>
    </w:p>
    <w:p w14:paraId="57173E12" w14:textId="77777777" w:rsidR="003D2303" w:rsidRDefault="003D2303">
      <w:pPr>
        <w:pStyle w:val="BodyText"/>
        <w:rPr>
          <w:sz w:val="20"/>
        </w:rPr>
      </w:pPr>
    </w:p>
    <w:p w14:paraId="31B52A22" w14:textId="77777777" w:rsidR="003D2303" w:rsidRDefault="003D2303">
      <w:pPr>
        <w:pStyle w:val="BodyText"/>
        <w:rPr>
          <w:sz w:val="20"/>
        </w:rPr>
      </w:pPr>
    </w:p>
    <w:p w14:paraId="0E1E1BEB" w14:textId="77777777" w:rsidR="003D2303" w:rsidRDefault="003D2303">
      <w:pPr>
        <w:pStyle w:val="BodyText"/>
        <w:rPr>
          <w:sz w:val="20"/>
        </w:rPr>
      </w:pPr>
    </w:p>
    <w:p w14:paraId="3421B760" w14:textId="77777777" w:rsidR="003D2303" w:rsidRDefault="003D2303">
      <w:pPr>
        <w:pStyle w:val="BodyText"/>
        <w:rPr>
          <w:sz w:val="20"/>
        </w:rPr>
      </w:pPr>
    </w:p>
    <w:p w14:paraId="0C84AFC6" w14:textId="77777777" w:rsidR="003D2303" w:rsidRDefault="003D2303">
      <w:pPr>
        <w:pStyle w:val="BodyText"/>
        <w:rPr>
          <w:sz w:val="20"/>
        </w:rPr>
      </w:pPr>
    </w:p>
    <w:p w14:paraId="595806DC" w14:textId="77777777" w:rsidR="003D2303" w:rsidRDefault="003D2303">
      <w:pPr>
        <w:pStyle w:val="BodyText"/>
        <w:rPr>
          <w:sz w:val="20"/>
        </w:rPr>
      </w:pPr>
    </w:p>
    <w:p w14:paraId="210C0E26" w14:textId="77777777" w:rsidR="003D2303" w:rsidRDefault="003D2303">
      <w:pPr>
        <w:pStyle w:val="BodyText"/>
        <w:rPr>
          <w:sz w:val="20"/>
        </w:rPr>
      </w:pPr>
    </w:p>
    <w:p w14:paraId="668794AE" w14:textId="77777777" w:rsidR="003D2303" w:rsidRDefault="003D2303">
      <w:pPr>
        <w:pStyle w:val="BodyText"/>
        <w:spacing w:before="3"/>
        <w:rPr>
          <w:sz w:val="17"/>
        </w:rPr>
      </w:pPr>
    </w:p>
    <w:p w14:paraId="7A5FBEFC" w14:textId="77777777" w:rsidR="003D2303" w:rsidRDefault="00557C67">
      <w:pPr>
        <w:spacing w:before="88"/>
        <w:ind w:left="1004" w:right="965"/>
        <w:jc w:val="center"/>
        <w:rPr>
          <w:b/>
          <w:sz w:val="28"/>
        </w:rPr>
      </w:pPr>
      <w:bookmarkStart w:id="2" w:name="Contents"/>
      <w:bookmarkEnd w:id="2"/>
      <w:r>
        <w:rPr>
          <w:b/>
          <w:sz w:val="28"/>
        </w:rPr>
        <w:t>Contents</w:t>
      </w:r>
    </w:p>
    <w:p w14:paraId="462EB957" w14:textId="77777777" w:rsidR="003D2303" w:rsidRDefault="00557C67">
      <w:pPr>
        <w:pStyle w:val="BodyText"/>
        <w:tabs>
          <w:tab w:val="right" w:pos="9398"/>
        </w:tabs>
        <w:spacing w:before="505"/>
        <w:ind w:left="39"/>
        <w:jc w:val="center"/>
      </w:pPr>
      <w:r>
        <w:t>SUMMARY</w:t>
      </w:r>
      <w:r>
        <w:tab/>
        <w:t>1</w:t>
      </w:r>
    </w:p>
    <w:p w14:paraId="098918BF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21"/>
        </w:tabs>
        <w:spacing w:before="253"/>
      </w:pPr>
      <w:r>
        <w:t>INTRODUCTION</w:t>
      </w:r>
      <w:r>
        <w:tab/>
        <w:t>11</w:t>
      </w:r>
    </w:p>
    <w:p w14:paraId="6B871E91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9"/>
        </w:tabs>
        <w:spacing w:before="253"/>
      </w:pPr>
      <w:r>
        <w:t>OVERVIEW</w:t>
      </w:r>
      <w:r>
        <w:rPr>
          <w:spacing w:val="-1"/>
        </w:rPr>
        <w:t xml:space="preserve"> </w:t>
      </w:r>
      <w:r>
        <w:t>OF THE MATERIAL MEASUREMENT</w:t>
      </w:r>
      <w:r>
        <w:rPr>
          <w:spacing w:val="-1"/>
        </w:rPr>
        <w:t xml:space="preserve"> </w:t>
      </w:r>
      <w:r>
        <w:t>LABORATORY</w:t>
      </w:r>
      <w:r>
        <w:tab/>
        <w:t>13</w:t>
      </w:r>
    </w:p>
    <w:p w14:paraId="39AC8FF2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9"/>
        </w:tabs>
        <w:spacing w:before="253"/>
      </w:pP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REFERENCE MATERIALS</w:t>
      </w:r>
      <w:r>
        <w:tab/>
        <w:t>16</w:t>
      </w:r>
    </w:p>
    <w:p w14:paraId="2C1B06B7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9"/>
        </w:tabs>
        <w:spacing w:before="253"/>
      </w:pP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 AND</w:t>
      </w:r>
      <w:r>
        <w:rPr>
          <w:spacing w:val="1"/>
        </w:rPr>
        <w:t xml:space="preserve"> </w:t>
      </w:r>
      <w:r>
        <w:t>INFORMATICS</w:t>
      </w:r>
      <w:r>
        <w:tab/>
        <w:t>20</w:t>
      </w:r>
    </w:p>
    <w:p w14:paraId="23DD5F1E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9"/>
        </w:tabs>
        <w:spacing w:before="252"/>
      </w:pPr>
      <w:r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1"/>
        </w:rPr>
        <w:t xml:space="preserve"> </w:t>
      </w:r>
      <w:r>
        <w:t>AND ENGINEERING</w:t>
      </w:r>
      <w:r>
        <w:tab/>
        <w:t>25</w:t>
      </w:r>
    </w:p>
    <w:p w14:paraId="7E96C40E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8"/>
        </w:tabs>
        <w:spacing w:before="254"/>
      </w:pPr>
      <w:r>
        <w:t>MATERIALS</w:t>
      </w:r>
      <w:r>
        <w:rPr>
          <w:spacing w:val="-1"/>
        </w:rPr>
        <w:t xml:space="preserve"> </w:t>
      </w:r>
      <w:r>
        <w:t>MEASUREMENT SCIENCE DIVISION</w:t>
      </w:r>
      <w:r>
        <w:tab/>
        <w:t>32</w:t>
      </w:r>
    </w:p>
    <w:p w14:paraId="78EC5C32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9"/>
        </w:tabs>
        <w:spacing w:before="253"/>
      </w:pPr>
      <w:r>
        <w:t>BIOSYSTEMS</w:t>
      </w:r>
      <w:r>
        <w:rPr>
          <w:spacing w:val="-1"/>
        </w:rPr>
        <w:t xml:space="preserve"> </w:t>
      </w:r>
      <w:r>
        <w:t>AND BIOMATERIALS DIVISION</w:t>
      </w:r>
      <w:r>
        <w:tab/>
        <w:t>41</w:t>
      </w:r>
    </w:p>
    <w:p w14:paraId="1E99E7F9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9"/>
        </w:tabs>
        <w:spacing w:before="252"/>
      </w:pPr>
      <w:r>
        <w:t>BIOMOLECULAR</w:t>
      </w:r>
      <w:r>
        <w:rPr>
          <w:spacing w:val="-1"/>
        </w:rPr>
        <w:t xml:space="preserve"> </w:t>
      </w:r>
      <w:r>
        <w:t>MEASUREMENT</w:t>
      </w:r>
      <w:r>
        <w:rPr>
          <w:spacing w:val="1"/>
        </w:rPr>
        <w:t xml:space="preserve"> </w:t>
      </w:r>
      <w:r>
        <w:t>DIVISION</w:t>
      </w:r>
      <w:r>
        <w:tab/>
        <w:t>49</w:t>
      </w:r>
    </w:p>
    <w:p w14:paraId="1164EE09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left" w:pos="1220"/>
          <w:tab w:val="right" w:pos="10219"/>
        </w:tabs>
        <w:spacing w:before="254"/>
      </w:pPr>
      <w:r>
        <w:t>CHEMICAL SCIENCES</w:t>
      </w:r>
      <w:r>
        <w:rPr>
          <w:spacing w:val="1"/>
        </w:rPr>
        <w:t xml:space="preserve"> </w:t>
      </w:r>
      <w:r>
        <w:t>DIVISION</w:t>
      </w:r>
      <w:r>
        <w:tab/>
        <w:t>56</w:t>
      </w:r>
    </w:p>
    <w:p w14:paraId="680C9A0C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20"/>
          <w:tab w:val="right" w:pos="10219"/>
        </w:tabs>
        <w:spacing w:before="253"/>
      </w:pPr>
      <w:r>
        <w:t>APPLIED</w:t>
      </w:r>
      <w:r>
        <w:rPr>
          <w:spacing w:val="-1"/>
        </w:rPr>
        <w:t xml:space="preserve"> </w:t>
      </w:r>
      <w:r>
        <w:t>CHEMICALS</w:t>
      </w:r>
      <w:r>
        <w:rPr>
          <w:spacing w:val="1"/>
        </w:rPr>
        <w:t xml:space="preserve"> </w:t>
      </w:r>
      <w:r>
        <w:t>AND MATERIALS</w:t>
      </w:r>
      <w:r>
        <w:tab/>
        <w:t>63</w:t>
      </w:r>
    </w:p>
    <w:p w14:paraId="467EA2D7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20"/>
          <w:tab w:val="right" w:pos="10219"/>
        </w:tabs>
        <w:spacing w:before="252"/>
      </w:pPr>
      <w:r>
        <w:t>ADOPTION OF 2017 REPORT</w:t>
      </w:r>
      <w:r>
        <w:tab/>
        <w:t>69</w:t>
      </w:r>
    </w:p>
    <w:p w14:paraId="0339DBD7" w14:textId="77777777" w:rsidR="003D2303" w:rsidRDefault="00557C67">
      <w:pPr>
        <w:pStyle w:val="ListParagraph"/>
        <w:numPr>
          <w:ilvl w:val="0"/>
          <w:numId w:val="5"/>
        </w:numPr>
        <w:tabs>
          <w:tab w:val="left" w:pos="1219"/>
          <w:tab w:val="right" w:pos="10219"/>
        </w:tabs>
        <w:spacing w:before="254"/>
        <w:ind w:left="1218" w:hanging="359"/>
      </w:pPr>
      <w:r>
        <w:t>CONCLUSIONS</w:t>
      </w:r>
      <w:r>
        <w:rPr>
          <w:spacing w:val="-1"/>
        </w:rPr>
        <w:t xml:space="preserve"> </w:t>
      </w:r>
      <w:r>
        <w:t>AND RECOMMENDATIONS</w:t>
      </w:r>
      <w:r>
        <w:tab/>
        <w:t>72</w:t>
      </w:r>
    </w:p>
    <w:p w14:paraId="5DB37064" w14:textId="77777777" w:rsidR="003D2303" w:rsidRDefault="00557C67">
      <w:pPr>
        <w:pStyle w:val="BodyText"/>
        <w:tabs>
          <w:tab w:val="right" w:pos="9402"/>
        </w:tabs>
        <w:spacing w:before="253"/>
        <w:ind w:left="41"/>
        <w:jc w:val="center"/>
      </w:pPr>
      <w:r>
        <w:t>ACRONYMS</w:t>
      </w:r>
      <w:r>
        <w:tab/>
        <w:t>79</w:t>
      </w:r>
    </w:p>
    <w:p w14:paraId="47EB8964" w14:textId="77777777" w:rsidR="003D2303" w:rsidRDefault="003D2303">
      <w:pPr>
        <w:pStyle w:val="BodyText"/>
        <w:rPr>
          <w:sz w:val="24"/>
        </w:rPr>
      </w:pPr>
    </w:p>
    <w:p w14:paraId="3202A2BC" w14:textId="77777777" w:rsidR="003D2303" w:rsidRDefault="003D2303">
      <w:pPr>
        <w:pStyle w:val="BodyText"/>
        <w:rPr>
          <w:sz w:val="24"/>
        </w:rPr>
      </w:pPr>
    </w:p>
    <w:p w14:paraId="2A29E53C" w14:textId="77777777" w:rsidR="003D2303" w:rsidRDefault="003D2303">
      <w:pPr>
        <w:pStyle w:val="BodyText"/>
        <w:rPr>
          <w:sz w:val="24"/>
        </w:rPr>
      </w:pPr>
    </w:p>
    <w:p w14:paraId="244BE798" w14:textId="77777777" w:rsidR="003D2303" w:rsidRDefault="003D2303">
      <w:pPr>
        <w:pStyle w:val="BodyText"/>
        <w:rPr>
          <w:sz w:val="24"/>
        </w:rPr>
      </w:pPr>
    </w:p>
    <w:p w14:paraId="0F007FEC" w14:textId="77777777" w:rsidR="003D2303" w:rsidRDefault="003D2303">
      <w:pPr>
        <w:pStyle w:val="BodyText"/>
        <w:rPr>
          <w:sz w:val="24"/>
        </w:rPr>
      </w:pPr>
    </w:p>
    <w:p w14:paraId="21384213" w14:textId="77777777" w:rsidR="003D2303" w:rsidRDefault="003D2303">
      <w:pPr>
        <w:pStyle w:val="BodyText"/>
        <w:rPr>
          <w:sz w:val="24"/>
        </w:rPr>
      </w:pPr>
    </w:p>
    <w:p w14:paraId="064B955E" w14:textId="77777777" w:rsidR="003D2303" w:rsidRDefault="003D2303">
      <w:pPr>
        <w:pStyle w:val="BodyText"/>
        <w:rPr>
          <w:sz w:val="24"/>
        </w:rPr>
      </w:pPr>
    </w:p>
    <w:p w14:paraId="1CADEF0C" w14:textId="77777777" w:rsidR="003D2303" w:rsidRDefault="003D2303">
      <w:pPr>
        <w:pStyle w:val="BodyText"/>
        <w:rPr>
          <w:sz w:val="24"/>
        </w:rPr>
      </w:pPr>
    </w:p>
    <w:p w14:paraId="57B8662A" w14:textId="77777777" w:rsidR="003D2303" w:rsidRDefault="003D2303">
      <w:pPr>
        <w:pStyle w:val="BodyText"/>
        <w:rPr>
          <w:sz w:val="24"/>
        </w:rPr>
      </w:pPr>
    </w:p>
    <w:p w14:paraId="58344C0C" w14:textId="77777777" w:rsidR="003D2303" w:rsidRDefault="003D2303">
      <w:pPr>
        <w:pStyle w:val="BodyText"/>
        <w:rPr>
          <w:sz w:val="24"/>
        </w:rPr>
      </w:pPr>
    </w:p>
    <w:p w14:paraId="69564CB0" w14:textId="77777777" w:rsidR="003D2303" w:rsidRDefault="003D2303">
      <w:pPr>
        <w:pStyle w:val="BodyText"/>
        <w:rPr>
          <w:sz w:val="24"/>
        </w:rPr>
      </w:pPr>
    </w:p>
    <w:p w14:paraId="2EC8DE18" w14:textId="77777777" w:rsidR="003D2303" w:rsidRDefault="003D2303">
      <w:pPr>
        <w:pStyle w:val="BodyText"/>
        <w:rPr>
          <w:sz w:val="24"/>
        </w:rPr>
      </w:pPr>
    </w:p>
    <w:p w14:paraId="6AFD169B" w14:textId="77777777" w:rsidR="003D2303" w:rsidRDefault="003D2303">
      <w:pPr>
        <w:pStyle w:val="BodyText"/>
        <w:rPr>
          <w:sz w:val="24"/>
        </w:rPr>
      </w:pPr>
    </w:p>
    <w:p w14:paraId="0A593AFD" w14:textId="77777777" w:rsidR="003D2303" w:rsidRDefault="003D2303">
      <w:pPr>
        <w:pStyle w:val="BodyText"/>
        <w:rPr>
          <w:sz w:val="24"/>
        </w:rPr>
      </w:pPr>
    </w:p>
    <w:p w14:paraId="1C38A6FF" w14:textId="77777777" w:rsidR="003D2303" w:rsidRDefault="003D2303">
      <w:pPr>
        <w:pStyle w:val="BodyText"/>
        <w:spacing w:before="7"/>
        <w:rPr>
          <w:sz w:val="25"/>
        </w:rPr>
      </w:pPr>
    </w:p>
    <w:p w14:paraId="446B491F" w14:textId="77777777" w:rsidR="003D2303" w:rsidRDefault="00557C67">
      <w:pPr>
        <w:pStyle w:val="BodyText"/>
        <w:ind w:left="1003" w:right="965"/>
        <w:jc w:val="center"/>
      </w:pPr>
      <w:r>
        <w:t>xi</w:t>
      </w:r>
    </w:p>
    <w:p w14:paraId="62E104D9" w14:textId="77777777" w:rsidR="003D2303" w:rsidRDefault="003D2303">
      <w:pPr>
        <w:jc w:val="center"/>
        <w:sectPr w:rsidR="003D2303">
          <w:pgSz w:w="12240" w:h="15840"/>
          <w:pgMar w:top="220" w:right="620" w:bottom="380" w:left="580" w:header="34" w:footer="181" w:gutter="0"/>
          <w:cols w:space="720"/>
        </w:sectPr>
      </w:pPr>
    </w:p>
    <w:p w14:paraId="6D83E9D2" w14:textId="77777777" w:rsidR="003D2303" w:rsidRDefault="003D2303">
      <w:pPr>
        <w:pStyle w:val="BodyText"/>
        <w:spacing w:before="4"/>
        <w:rPr>
          <w:sz w:val="17"/>
        </w:rPr>
      </w:pPr>
    </w:p>
    <w:p w14:paraId="78AE1A31" w14:textId="77777777" w:rsidR="003D2303" w:rsidRDefault="003D2303">
      <w:pPr>
        <w:rPr>
          <w:sz w:val="17"/>
        </w:rPr>
        <w:sectPr w:rsidR="003D2303">
          <w:pgSz w:w="12240" w:h="15840"/>
          <w:pgMar w:top="220" w:right="620" w:bottom="380" w:left="580" w:header="34" w:footer="181" w:gutter="0"/>
          <w:cols w:space="720"/>
        </w:sectPr>
      </w:pPr>
    </w:p>
    <w:p w14:paraId="4A2FC236" w14:textId="77777777" w:rsidR="003D2303" w:rsidRDefault="003D2303">
      <w:pPr>
        <w:pStyle w:val="BodyText"/>
        <w:rPr>
          <w:sz w:val="20"/>
        </w:rPr>
      </w:pPr>
    </w:p>
    <w:p w14:paraId="253A6790" w14:textId="77777777" w:rsidR="003D2303" w:rsidRDefault="003D2303">
      <w:pPr>
        <w:pStyle w:val="BodyText"/>
        <w:rPr>
          <w:sz w:val="20"/>
        </w:rPr>
      </w:pPr>
    </w:p>
    <w:p w14:paraId="4CA3BFE6" w14:textId="77777777" w:rsidR="003D2303" w:rsidRDefault="003D2303">
      <w:pPr>
        <w:pStyle w:val="BodyText"/>
        <w:rPr>
          <w:sz w:val="20"/>
        </w:rPr>
      </w:pPr>
    </w:p>
    <w:p w14:paraId="4105CA6C" w14:textId="77777777" w:rsidR="003D2303" w:rsidRDefault="003D2303">
      <w:pPr>
        <w:pStyle w:val="BodyText"/>
        <w:rPr>
          <w:sz w:val="20"/>
        </w:rPr>
      </w:pPr>
    </w:p>
    <w:p w14:paraId="16337258" w14:textId="77777777" w:rsidR="003D2303" w:rsidRDefault="003D2303">
      <w:pPr>
        <w:pStyle w:val="BodyText"/>
        <w:rPr>
          <w:sz w:val="20"/>
        </w:rPr>
      </w:pPr>
    </w:p>
    <w:p w14:paraId="4EB65D07" w14:textId="77777777" w:rsidR="003D2303" w:rsidRDefault="003D2303">
      <w:pPr>
        <w:pStyle w:val="BodyText"/>
        <w:rPr>
          <w:sz w:val="20"/>
        </w:rPr>
      </w:pPr>
    </w:p>
    <w:p w14:paraId="451BC530" w14:textId="77777777" w:rsidR="003D2303" w:rsidRDefault="003D2303">
      <w:pPr>
        <w:pStyle w:val="BodyText"/>
        <w:rPr>
          <w:sz w:val="20"/>
        </w:rPr>
      </w:pPr>
    </w:p>
    <w:p w14:paraId="55688EA3" w14:textId="77777777" w:rsidR="003D2303" w:rsidRDefault="003D2303">
      <w:pPr>
        <w:pStyle w:val="BodyText"/>
        <w:rPr>
          <w:sz w:val="20"/>
        </w:rPr>
      </w:pPr>
    </w:p>
    <w:p w14:paraId="2734F901" w14:textId="77777777" w:rsidR="003D2303" w:rsidRDefault="003D2303">
      <w:pPr>
        <w:pStyle w:val="BodyText"/>
        <w:rPr>
          <w:sz w:val="20"/>
        </w:rPr>
      </w:pPr>
    </w:p>
    <w:p w14:paraId="36416385" w14:textId="77777777" w:rsidR="003D2303" w:rsidRDefault="003D2303">
      <w:pPr>
        <w:pStyle w:val="BodyText"/>
        <w:rPr>
          <w:sz w:val="20"/>
        </w:rPr>
      </w:pPr>
    </w:p>
    <w:p w14:paraId="0593BC16" w14:textId="77777777" w:rsidR="003D2303" w:rsidRDefault="003D2303">
      <w:pPr>
        <w:pStyle w:val="BodyText"/>
        <w:rPr>
          <w:sz w:val="20"/>
        </w:rPr>
      </w:pPr>
    </w:p>
    <w:p w14:paraId="0FA35882" w14:textId="77777777" w:rsidR="003D2303" w:rsidRDefault="003D2303">
      <w:pPr>
        <w:pStyle w:val="BodyText"/>
        <w:spacing w:before="3"/>
        <w:rPr>
          <w:sz w:val="17"/>
        </w:rPr>
      </w:pPr>
    </w:p>
    <w:p w14:paraId="088735C4" w14:textId="77777777" w:rsidR="003D2303" w:rsidRDefault="00557C67">
      <w:pPr>
        <w:spacing w:before="88"/>
        <w:ind w:left="1003" w:right="965"/>
        <w:jc w:val="center"/>
        <w:rPr>
          <w:b/>
          <w:sz w:val="28"/>
        </w:rPr>
      </w:pPr>
      <w:bookmarkStart w:id="3" w:name="Summary"/>
      <w:bookmarkEnd w:id="3"/>
      <w:r>
        <w:rPr>
          <w:b/>
          <w:sz w:val="28"/>
        </w:rPr>
        <w:t>Summary</w:t>
      </w:r>
    </w:p>
    <w:p w14:paraId="46265F11" w14:textId="77777777" w:rsidR="003D2303" w:rsidRDefault="003D2303">
      <w:pPr>
        <w:pStyle w:val="BodyText"/>
        <w:spacing w:before="10"/>
        <w:rPr>
          <w:b/>
          <w:sz w:val="43"/>
        </w:rPr>
      </w:pPr>
    </w:p>
    <w:p w14:paraId="4919F83A" w14:textId="77777777" w:rsidR="003D2303" w:rsidRDefault="00557C67">
      <w:pPr>
        <w:pStyle w:val="BodyText"/>
        <w:ind w:left="860" w:right="820" w:firstLine="720"/>
      </w:pPr>
      <w:r>
        <w:t>In 2020, at the request of the Director of NIST, the National Academies of Sciences, Engineering,</w:t>
      </w:r>
      <w:r>
        <w:rPr>
          <w:spacing w:val="-52"/>
        </w:rPr>
        <w:t xml:space="preserve"> </w:t>
      </w:r>
      <w:r>
        <w:t>and Medicine formed the Panel on Review of the Material Measurement Laboratory of the National</w:t>
      </w:r>
      <w:r>
        <w:rPr>
          <w:spacing w:val="1"/>
        </w:rPr>
        <w:t xml:space="preserve"> </w:t>
      </w:r>
      <w:r>
        <w:t>Institute of Standards and Technology (the “panel”), having ear</w:t>
      </w:r>
      <w:r>
        <w:t>lier established the following statement of</w:t>
      </w:r>
      <w:r>
        <w:rPr>
          <w:spacing w:val="1"/>
        </w:rPr>
        <w:t xml:space="preserve"> </w:t>
      </w:r>
      <w:r>
        <w:t>work:</w:t>
      </w:r>
    </w:p>
    <w:p w14:paraId="045495E0" w14:textId="77777777" w:rsidR="003D2303" w:rsidRDefault="003D2303">
      <w:pPr>
        <w:pStyle w:val="BodyText"/>
        <w:spacing w:before="1"/>
        <w:rPr>
          <w:sz w:val="20"/>
        </w:rPr>
      </w:pPr>
    </w:p>
    <w:p w14:paraId="3C066CD2" w14:textId="77777777" w:rsidR="003D2303" w:rsidRDefault="00557C67">
      <w:pPr>
        <w:ind w:left="1580" w:right="1570"/>
        <w:rPr>
          <w:sz w:val="20"/>
        </w:rPr>
      </w:pPr>
      <w:r>
        <w:rPr>
          <w:sz w:val="20"/>
        </w:rPr>
        <w:t>The National Academies of Sciences, Engineering, and Medicine Panel on Review of the Material</w:t>
      </w:r>
      <w:r>
        <w:rPr>
          <w:spacing w:val="-47"/>
          <w:sz w:val="20"/>
        </w:rPr>
        <w:t xml:space="preserve"> </w:t>
      </w:r>
      <w:r>
        <w:rPr>
          <w:sz w:val="20"/>
        </w:rPr>
        <w:t>Measurement Laboratory at the National Institute of Standards and Technology will assess the</w:t>
      </w:r>
      <w:r>
        <w:rPr>
          <w:spacing w:val="1"/>
          <w:sz w:val="20"/>
        </w:rPr>
        <w:t xml:space="preserve"> </w:t>
      </w:r>
      <w:r>
        <w:rPr>
          <w:sz w:val="20"/>
        </w:rPr>
        <w:t>scientific and technical work performed by the National Institute of Standards and Technology</w:t>
      </w:r>
      <w:r>
        <w:rPr>
          <w:spacing w:val="1"/>
          <w:sz w:val="20"/>
        </w:rPr>
        <w:t xml:space="preserve"> </w:t>
      </w:r>
      <w:r>
        <w:rPr>
          <w:sz w:val="20"/>
        </w:rPr>
        <w:t>(NIST) Material Measurement Laboratory. The panel will review technical reports and technical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descriptions</w:t>
      </w:r>
      <w:r>
        <w:rPr>
          <w:spacing w:val="-4"/>
          <w:sz w:val="20"/>
        </w:rPr>
        <w:t xml:space="preserve"> </w:t>
      </w:r>
      <w:r>
        <w:rPr>
          <w:sz w:val="20"/>
        </w:rPr>
        <w:t>prepared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NIST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visit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NIST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laboratory.</w:t>
      </w:r>
    </w:p>
    <w:p w14:paraId="5D8981D7" w14:textId="77777777" w:rsidR="003D2303" w:rsidRDefault="00557C67">
      <w:pPr>
        <w:ind w:left="1580" w:right="1698"/>
        <w:rPr>
          <w:sz w:val="20"/>
        </w:rPr>
      </w:pPr>
      <w:r>
        <w:rPr>
          <w:sz w:val="20"/>
        </w:rPr>
        <w:t>The visit will include technical presentations by NIST staff, de</w:t>
      </w:r>
      <w:r>
        <w:rPr>
          <w:sz w:val="20"/>
        </w:rPr>
        <w:t>monstrations of NIST projects,</w:t>
      </w:r>
      <w:r>
        <w:rPr>
          <w:spacing w:val="-47"/>
          <w:sz w:val="20"/>
        </w:rPr>
        <w:t xml:space="preserve"> </w:t>
      </w:r>
      <w:r>
        <w:rPr>
          <w:sz w:val="20"/>
        </w:rPr>
        <w:t>tours of NIST facilities, and discussions with NIST staff. The panel will deliberate findings,</w:t>
      </w:r>
      <w:r>
        <w:rPr>
          <w:spacing w:val="1"/>
          <w:sz w:val="20"/>
        </w:rPr>
        <w:t xml:space="preserve"> </w:t>
      </w:r>
      <w:r>
        <w:rPr>
          <w:sz w:val="20"/>
        </w:rPr>
        <w:t>conclusions,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closed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4"/>
          <w:sz w:val="20"/>
        </w:rPr>
        <w:t xml:space="preserve"> </w:t>
      </w:r>
      <w:r>
        <w:rPr>
          <w:sz w:val="20"/>
        </w:rPr>
        <w:t>panel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prepare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47"/>
          <w:sz w:val="20"/>
        </w:rPr>
        <w:t xml:space="preserve"> </w:t>
      </w:r>
      <w:r>
        <w:rPr>
          <w:sz w:val="20"/>
        </w:rPr>
        <w:t>summarizing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finding</w:t>
      </w:r>
      <w:r>
        <w:rPr>
          <w:sz w:val="20"/>
        </w:rPr>
        <w:t>s,</w:t>
      </w:r>
      <w:r>
        <w:rPr>
          <w:spacing w:val="-1"/>
          <w:sz w:val="20"/>
        </w:rPr>
        <w:t xml:space="preserve"> </w:t>
      </w:r>
      <w:r>
        <w:rPr>
          <w:sz w:val="20"/>
        </w:rPr>
        <w:t>conclusions,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recommendations.</w:t>
      </w:r>
    </w:p>
    <w:p w14:paraId="7F46EEDE" w14:textId="77777777" w:rsidR="003D2303" w:rsidRDefault="00557C67">
      <w:pPr>
        <w:ind w:left="1580" w:right="1698" w:firstLine="360"/>
        <w:rPr>
          <w:sz w:val="20"/>
        </w:rPr>
      </w:pPr>
      <w:r>
        <w:rPr>
          <w:sz w:val="20"/>
        </w:rPr>
        <w:t>The assessment shall be responsive to the charge from the NIST Director. The following are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criteria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 assessment:</w:t>
      </w:r>
    </w:p>
    <w:p w14:paraId="5F46ABB7" w14:textId="77777777" w:rsidR="003D2303" w:rsidRDefault="00557C67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spacing w:before="120"/>
        <w:ind w:left="2299" w:right="1745"/>
        <w:rPr>
          <w:sz w:val="20"/>
        </w:rPr>
      </w:pPr>
      <w:r>
        <w:rPr>
          <w:sz w:val="20"/>
        </w:rPr>
        <w:t>The technical merit of the current laboratory program relative to current state-of-the-art</w:t>
      </w:r>
      <w:r>
        <w:rPr>
          <w:spacing w:val="-47"/>
          <w:sz w:val="20"/>
        </w:rPr>
        <w:t xml:space="preserve"> </w:t>
      </w:r>
      <w:r>
        <w:rPr>
          <w:sz w:val="20"/>
        </w:rPr>
        <w:t>programs</w:t>
      </w:r>
      <w:r>
        <w:rPr>
          <w:spacing w:val="-2"/>
          <w:sz w:val="20"/>
        </w:rPr>
        <w:t xml:space="preserve"> </w:t>
      </w:r>
      <w:r>
        <w:rPr>
          <w:sz w:val="20"/>
        </w:rPr>
        <w:t>worldwide;</w:t>
      </w:r>
    </w:p>
    <w:p w14:paraId="35366911" w14:textId="77777777" w:rsidR="003D2303" w:rsidRDefault="00557C67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spacing w:before="1"/>
        <w:ind w:left="2299" w:right="2177"/>
        <w:rPr>
          <w:sz w:val="20"/>
        </w:rPr>
      </w:pPr>
      <w:r>
        <w:rPr>
          <w:sz w:val="20"/>
        </w:rPr>
        <w:t>The portfolio of scientific expertise as it supports the ability of the organization to</w:t>
      </w:r>
      <w:r>
        <w:rPr>
          <w:spacing w:val="-47"/>
          <w:sz w:val="20"/>
        </w:rPr>
        <w:t xml:space="preserve"> </w:t>
      </w:r>
      <w:r>
        <w:rPr>
          <w:sz w:val="20"/>
        </w:rPr>
        <w:t>achieve</w:t>
      </w:r>
      <w:r>
        <w:rPr>
          <w:spacing w:val="-1"/>
          <w:sz w:val="20"/>
        </w:rPr>
        <w:t xml:space="preserve"> </w:t>
      </w:r>
      <w:r>
        <w:rPr>
          <w:sz w:val="20"/>
        </w:rPr>
        <w:t>its stated</w:t>
      </w:r>
      <w:r>
        <w:rPr>
          <w:spacing w:val="-1"/>
          <w:sz w:val="20"/>
        </w:rPr>
        <w:t xml:space="preserve"> </w:t>
      </w:r>
      <w:r>
        <w:rPr>
          <w:sz w:val="20"/>
        </w:rPr>
        <w:t>objectives;</w:t>
      </w:r>
    </w:p>
    <w:p w14:paraId="03698600" w14:textId="77777777" w:rsidR="003D2303" w:rsidRDefault="00557C67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2299" w:right="1853"/>
        <w:rPr>
          <w:sz w:val="20"/>
        </w:rPr>
      </w:pPr>
      <w:r>
        <w:rPr>
          <w:sz w:val="20"/>
        </w:rPr>
        <w:t>The adequacy of the labora</w:t>
      </w:r>
      <w:r>
        <w:rPr>
          <w:sz w:val="20"/>
        </w:rPr>
        <w:t>tory budget, facilities, equipment, and human resources, as</w:t>
      </w:r>
      <w:r>
        <w:rPr>
          <w:spacing w:val="-47"/>
          <w:sz w:val="20"/>
        </w:rPr>
        <w:t xml:space="preserve"> </w:t>
      </w:r>
      <w:r>
        <w:rPr>
          <w:sz w:val="20"/>
        </w:rPr>
        <w:t>they affect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laboratory's</w:t>
      </w:r>
      <w:r>
        <w:rPr>
          <w:spacing w:val="-2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programs; and</w:t>
      </w:r>
    </w:p>
    <w:p w14:paraId="024652CB" w14:textId="77777777" w:rsidR="003D2303" w:rsidRDefault="00557C67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spacing w:line="230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disseminates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outputs.</w:t>
      </w:r>
    </w:p>
    <w:p w14:paraId="5EE2F057" w14:textId="77777777" w:rsidR="003D2303" w:rsidRDefault="003D2303">
      <w:pPr>
        <w:pStyle w:val="BodyText"/>
        <w:spacing w:before="10"/>
        <w:rPr>
          <w:sz w:val="21"/>
        </w:rPr>
      </w:pPr>
    </w:p>
    <w:p w14:paraId="432B1518" w14:textId="77777777" w:rsidR="003D2303" w:rsidRDefault="00557C67">
      <w:pPr>
        <w:pStyle w:val="BodyText"/>
        <w:spacing w:before="1"/>
        <w:ind w:left="1580"/>
      </w:pPr>
      <w:r>
        <w:t>The</w:t>
      </w:r>
      <w:r>
        <w:rPr>
          <w:spacing w:val="-2"/>
        </w:rPr>
        <w:t xml:space="preserve"> </w:t>
      </w:r>
      <w:r>
        <w:t>Material Measurement Laboratory</w:t>
      </w:r>
      <w:r>
        <w:rPr>
          <w:spacing w:val="-1"/>
        </w:rPr>
        <w:t xml:space="preserve"> </w:t>
      </w:r>
      <w:r>
        <w:t>(MML)</w:t>
      </w:r>
      <w:r>
        <w:rPr>
          <w:spacing w:val="-1"/>
        </w:rPr>
        <w:t xml:space="preserve"> </w:t>
      </w:r>
      <w:r>
        <w:t>comprises</w:t>
      </w:r>
      <w:r>
        <w:rPr>
          <w:spacing w:val="-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divisions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offices.</w:t>
      </w:r>
    </w:p>
    <w:p w14:paraId="66D5223E" w14:textId="77777777" w:rsidR="003D2303" w:rsidRDefault="00557C67">
      <w:pPr>
        <w:pStyle w:val="BodyText"/>
        <w:ind w:left="860" w:right="1007"/>
      </w:pPr>
      <w:r>
        <w:t>The two offices manage programs related to NIST standard reference materials (SRMs) and NIST data</w:t>
      </w:r>
      <w:r>
        <w:rPr>
          <w:spacing w:val="1"/>
        </w:rPr>
        <w:t xml:space="preserve"> </w:t>
      </w:r>
      <w:r>
        <w:t>products or standard reference data (SRD). The technical divisions engage in research and development</w:t>
      </w:r>
      <w:r>
        <w:rPr>
          <w:spacing w:val="-52"/>
        </w:rPr>
        <w:t xml:space="preserve"> </w:t>
      </w:r>
      <w:r>
        <w:t>of the measurement science, standards, technology, and data required to support the nation’s need to</w:t>
      </w:r>
      <w:r>
        <w:rPr>
          <w:spacing w:val="1"/>
        </w:rPr>
        <w:t xml:space="preserve"> </w:t>
      </w:r>
      <w:r>
        <w:t>design, develop, manufacture, and use materials. Thes</w:t>
      </w:r>
      <w:r>
        <w:t>e divisions interact extensively with both industry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advance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economy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tools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creation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knowledge.</w:t>
      </w:r>
    </w:p>
    <w:p w14:paraId="198F8D47" w14:textId="77777777" w:rsidR="003D2303" w:rsidRDefault="003D2303">
      <w:pPr>
        <w:pStyle w:val="BodyText"/>
        <w:rPr>
          <w:sz w:val="24"/>
        </w:rPr>
      </w:pPr>
    </w:p>
    <w:p w14:paraId="332B8DB9" w14:textId="77777777" w:rsidR="003D2303" w:rsidRDefault="00557C67">
      <w:pPr>
        <w:pStyle w:val="Heading2"/>
        <w:ind w:left="1002"/>
      </w:pPr>
      <w:r>
        <w:t>GENERAL</w:t>
      </w:r>
      <w:r>
        <w:rPr>
          <w:spacing w:val="-3"/>
        </w:rPr>
        <w:t xml:space="preserve"> </w:t>
      </w:r>
      <w:r>
        <w:t>CONCLUSIONS</w:t>
      </w:r>
    </w:p>
    <w:p w14:paraId="28E8BD23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03ACB3C5" w14:textId="77777777" w:rsidR="003D2303" w:rsidRDefault="00557C67">
      <w:pPr>
        <w:pStyle w:val="BodyText"/>
        <w:ind w:left="860" w:right="833" w:firstLine="720"/>
      </w:pPr>
      <w:r>
        <w:t>The study identified a number of themes across the MML divisions and offices regarding the high</w:t>
      </w:r>
      <w:r>
        <w:rPr>
          <w:spacing w:val="-52"/>
        </w:rPr>
        <w:t xml:space="preserve"> </w:t>
      </w:r>
      <w:r>
        <w:t>technical quality of the research, excellence of the scientific staff, strong customer outreach and scientific</w:t>
      </w:r>
      <w:r>
        <w:rPr>
          <w:spacing w:val="1"/>
        </w:rPr>
        <w:t xml:space="preserve"> </w:t>
      </w:r>
      <w:r>
        <w:t>collaboration, and strong publication and dissemi</w:t>
      </w:r>
      <w:r>
        <w:t>nation activities. The recommendations in the following</w:t>
      </w:r>
      <w:r>
        <w:rPr>
          <w:spacing w:val="1"/>
        </w:rPr>
        <w:t xml:space="preserve"> </w:t>
      </w:r>
      <w:r>
        <w:t>sections are grouped by division or office to provide actionable suggestions that address the unique needs</w:t>
      </w:r>
      <w:r>
        <w:rPr>
          <w:spacing w:val="1"/>
        </w:rPr>
        <w:t xml:space="preserve"> </w:t>
      </w:r>
      <w:r>
        <w:t xml:space="preserve">of each; the two or three recommendations judged to be of greatest urgency for each division </w:t>
      </w:r>
      <w:r>
        <w:t>or office are</w:t>
      </w:r>
      <w:r>
        <w:rPr>
          <w:spacing w:val="-52"/>
        </w:rPr>
        <w:t xml:space="preserve"> </w:t>
      </w:r>
      <w:r>
        <w:t>included here in the Summary. Such recommendations address issues that could impact the mission of</w:t>
      </w:r>
      <w:r>
        <w:rPr>
          <w:spacing w:val="1"/>
        </w:rPr>
        <w:t xml:space="preserve"> </w:t>
      </w:r>
      <w:r>
        <w:t>MML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NIST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panel;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include,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example,</w:t>
      </w:r>
      <w:r>
        <w:rPr>
          <w:spacing w:val="2"/>
        </w:rPr>
        <w:t xml:space="preserve"> </w:t>
      </w:r>
      <w:r>
        <w:t>issues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elevated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stakeholders, other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agencies, or</w:t>
      </w:r>
      <w:r>
        <w:rPr>
          <w:spacing w:val="-1"/>
        </w:rPr>
        <w:t xml:space="preserve"> </w:t>
      </w:r>
      <w:r>
        <w:t>Congress</w:t>
      </w:r>
      <w:r>
        <w:rPr>
          <w:spacing w:val="-1"/>
        </w:rPr>
        <w:t xml:space="preserve"> </w:t>
      </w:r>
      <w:r>
        <w:t>or identified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some other</w:t>
      </w:r>
    </w:p>
    <w:p w14:paraId="13794E0F" w14:textId="77777777" w:rsidR="003D2303" w:rsidRDefault="003D2303">
      <w:pPr>
        <w:sectPr w:rsidR="003D2303">
          <w:headerReference w:type="default" r:id="rId21"/>
          <w:footerReference w:type="default" r:id="rId22"/>
          <w:pgSz w:w="12240" w:h="15840"/>
          <w:pgMar w:top="220" w:right="620" w:bottom="960" w:left="580" w:header="34" w:footer="764" w:gutter="0"/>
          <w:pgNumType w:start="1"/>
          <w:cols w:space="720"/>
        </w:sectPr>
      </w:pPr>
    </w:p>
    <w:p w14:paraId="2FB43F7C" w14:textId="77777777" w:rsidR="003D2303" w:rsidRDefault="003D2303">
      <w:pPr>
        <w:pStyle w:val="BodyText"/>
        <w:rPr>
          <w:sz w:val="20"/>
        </w:rPr>
      </w:pPr>
    </w:p>
    <w:p w14:paraId="30F44E11" w14:textId="77777777" w:rsidR="003D2303" w:rsidRDefault="003D2303">
      <w:pPr>
        <w:pStyle w:val="BodyText"/>
        <w:rPr>
          <w:sz w:val="20"/>
        </w:rPr>
      </w:pPr>
    </w:p>
    <w:p w14:paraId="2763A9BC" w14:textId="77777777" w:rsidR="003D2303" w:rsidRDefault="003D2303">
      <w:pPr>
        <w:pStyle w:val="BodyText"/>
        <w:rPr>
          <w:sz w:val="20"/>
        </w:rPr>
      </w:pPr>
    </w:p>
    <w:p w14:paraId="357356AE" w14:textId="77777777" w:rsidR="003D2303" w:rsidRDefault="003D2303">
      <w:pPr>
        <w:pStyle w:val="BodyText"/>
        <w:rPr>
          <w:sz w:val="20"/>
        </w:rPr>
      </w:pPr>
    </w:p>
    <w:p w14:paraId="24D132B2" w14:textId="77777777" w:rsidR="003D2303" w:rsidRDefault="003D2303">
      <w:pPr>
        <w:pStyle w:val="BodyText"/>
        <w:rPr>
          <w:sz w:val="17"/>
        </w:rPr>
      </w:pPr>
    </w:p>
    <w:p w14:paraId="08929635" w14:textId="77777777" w:rsidR="003D2303" w:rsidRDefault="00557C67">
      <w:pPr>
        <w:pStyle w:val="BodyText"/>
        <w:spacing w:before="90"/>
        <w:ind w:left="860" w:right="1435"/>
      </w:pPr>
      <w:r>
        <w:t>mechanism. There are, in addition, several crosscutting themes that fall within the four items of the</w:t>
      </w:r>
      <w:r>
        <w:rPr>
          <w:spacing w:val="-53"/>
        </w:rPr>
        <w:t xml:space="preserve"> </w:t>
      </w:r>
      <w:r>
        <w:t>panel’s</w:t>
      </w:r>
      <w:r>
        <w:rPr>
          <w:spacing w:val="-1"/>
        </w:rPr>
        <w:t xml:space="preserve"> </w:t>
      </w:r>
      <w:r>
        <w:t>statement of task that will be discu</w:t>
      </w:r>
      <w:r>
        <w:t>ssed first.</w:t>
      </w:r>
    </w:p>
    <w:p w14:paraId="7A9923ED" w14:textId="77777777" w:rsidR="003D2303" w:rsidRDefault="00557C67">
      <w:pPr>
        <w:pStyle w:val="BodyText"/>
        <w:ind w:left="860" w:right="817" w:firstLine="720"/>
      </w:pPr>
      <w:r>
        <w:t>As regards technical adequacy, MML conducts research that is exceptional. It has formal</w:t>
      </w:r>
      <w:r>
        <w:rPr>
          <w:spacing w:val="1"/>
        </w:rPr>
        <w:t xml:space="preserve"> </w:t>
      </w:r>
      <w:r>
        <w:t>arrangements with renowned institutions such as Brookhaven National Laboratory and, in the Institute for</w:t>
      </w:r>
      <w:r>
        <w:rPr>
          <w:spacing w:val="-52"/>
        </w:rPr>
        <w:t xml:space="preserve"> </w:t>
      </w:r>
      <w:r>
        <w:t>Bioscience and Biotechnology Research, two campuses of the University of Maryland system. The global</w:t>
      </w:r>
      <w:r>
        <w:rPr>
          <w:spacing w:val="-52"/>
        </w:rPr>
        <w:t xml:space="preserve"> </w:t>
      </w:r>
      <w:r>
        <w:t>reach and influence of MML is evident from the lea</w:t>
      </w:r>
      <w:r>
        <w:t>dership roles the staff have taken in international</w:t>
      </w:r>
      <w:r>
        <w:rPr>
          <w:spacing w:val="1"/>
        </w:rPr>
        <w:t xml:space="preserve"> </w:t>
      </w:r>
      <w:r>
        <w:t>standards development organizations. Further, nearly half the requests for SRM originate from outside the</w:t>
      </w:r>
      <w:r>
        <w:rPr>
          <w:spacing w:val="-52"/>
        </w:rPr>
        <w:t xml:space="preserve"> </w:t>
      </w:r>
      <w:r>
        <w:t>United States. From this, the panel infers that MML is competitive or ahead of the state-of-the-ar</w:t>
      </w:r>
      <w:r>
        <w:t>t</w:t>
      </w:r>
      <w:r>
        <w:rPr>
          <w:spacing w:val="1"/>
        </w:rPr>
        <w:t xml:space="preserve"> </w:t>
      </w:r>
      <w:r>
        <w:t>worldwide in standards development and metrology. The panel’s review shows that, as the portfolio of</w:t>
      </w:r>
      <w:r>
        <w:rPr>
          <w:spacing w:val="1"/>
        </w:rPr>
        <w:t xml:space="preserve"> </w:t>
      </w:r>
      <w:r>
        <w:t>SRM expands into new areas such as biology, the MML will need to consider how to optimally allocate</w:t>
      </w:r>
      <w:r>
        <w:rPr>
          <w:spacing w:val="1"/>
        </w:rPr>
        <w:t xml:space="preserve"> </w:t>
      </w:r>
      <w:r>
        <w:t>resources between maintaining legacy SRM versus re-purposing those resources toward SRM and SRD in</w:t>
      </w:r>
      <w:r>
        <w:rPr>
          <w:spacing w:val="-5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and emerging areas.</w:t>
      </w:r>
    </w:p>
    <w:p w14:paraId="60042F89" w14:textId="77777777" w:rsidR="003D2303" w:rsidRDefault="00557C67">
      <w:pPr>
        <w:pStyle w:val="BodyText"/>
        <w:ind w:left="860" w:right="832" w:firstLine="720"/>
      </w:pPr>
      <w:r>
        <w:t>As regards the portfolio of scientific expertise, the resilience of MML’s program to retirements or</w:t>
      </w:r>
      <w:r>
        <w:rPr>
          <w:spacing w:val="-53"/>
        </w:rPr>
        <w:t xml:space="preserve"> </w:t>
      </w:r>
      <w:r>
        <w:t>unforeseen departures could be im</w:t>
      </w:r>
      <w:r>
        <w:t>proved. In some places, there needs to be more systematic succession</w:t>
      </w:r>
      <w:r>
        <w:rPr>
          <w:spacing w:val="1"/>
        </w:rPr>
        <w:t xml:space="preserve"> </w:t>
      </w:r>
      <w:r>
        <w:t>planning to prevent gaps from occurring. Cross-training to provide backup coverage in case the primary</w:t>
      </w:r>
      <w:r>
        <w:rPr>
          <w:spacing w:val="1"/>
        </w:rPr>
        <w:t xml:space="preserve"> </w:t>
      </w:r>
      <w:r>
        <w:t xml:space="preserve">cognizant scientist leaves is a further way to protect against disruption. In other </w:t>
      </w:r>
      <w:r>
        <w:t>instances, retraining to</w:t>
      </w:r>
      <w:r>
        <w:rPr>
          <w:spacing w:val="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on emerging issues requiring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disciplinary knowledge</w:t>
      </w:r>
      <w:r>
        <w:rPr>
          <w:spacing w:val="-2"/>
        </w:rPr>
        <w:t xml:space="preserve"> </w:t>
      </w:r>
      <w:r>
        <w:t>is lacking.</w:t>
      </w:r>
    </w:p>
    <w:p w14:paraId="1BA07F1A" w14:textId="77777777" w:rsidR="003D2303" w:rsidRDefault="00557C67">
      <w:pPr>
        <w:pStyle w:val="BodyText"/>
        <w:ind w:left="860" w:right="911" w:firstLine="719"/>
      </w:pPr>
      <w:r>
        <w:t>With respect to the adequacy of laboratory budget, facilities, equipment, and human resources,</w:t>
      </w:r>
      <w:r>
        <w:rPr>
          <w:spacing w:val="1"/>
        </w:rPr>
        <w:t xml:space="preserve"> </w:t>
      </w:r>
      <w:r>
        <w:t>the research equipment utilized in the divisions supports</w:t>
      </w:r>
      <w:r>
        <w:t xml:space="preserve"> or enables the delivery of MML’s mission. The</w:t>
      </w:r>
      <w:r>
        <w:rPr>
          <w:spacing w:val="1"/>
        </w:rPr>
        <w:t xml:space="preserve"> </w:t>
      </w:r>
      <w:r>
        <w:t>purchase, renewal, and maintenance of such equipment—including maintaining the buildings that house</w:t>
      </w:r>
      <w:r>
        <w:rPr>
          <w:spacing w:val="1"/>
        </w:rPr>
        <w:t xml:space="preserve"> </w:t>
      </w:r>
      <w:r>
        <w:t>them—are effected through a set of business practices and attitudes. The purchasing power of the</w:t>
      </w:r>
      <w:r>
        <w:rPr>
          <w:spacing w:val="1"/>
        </w:rPr>
        <w:t xml:space="preserve"> </w:t>
      </w:r>
      <w:r>
        <w:t>divisions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impacted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equipment.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disadvantages</w:t>
      </w:r>
      <w:r>
        <w:rPr>
          <w:spacing w:val="-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purchases</w:t>
      </w:r>
      <w:r>
        <w:rPr>
          <w:spacing w:val="-1"/>
        </w:rPr>
        <w:t xml:space="preserve"> </w:t>
      </w:r>
      <w:r>
        <w:t>for</w:t>
      </w:r>
      <w:r>
        <w:rPr>
          <w:spacing w:val="-52"/>
        </w:rPr>
        <w:t xml:space="preserve"> </w:t>
      </w:r>
      <w:r>
        <w:t>purposes of budgeting as the trade-off versus funding an additional staff position or other expenditures</w:t>
      </w:r>
      <w:r>
        <w:rPr>
          <w:spacing w:val="1"/>
        </w:rPr>
        <w:t xml:space="preserve"> </w:t>
      </w:r>
      <w:r>
        <w:t>becomes more acute. Further, the NIST working capital fund</w:t>
      </w:r>
      <w:r>
        <w:t xml:space="preserve"> model for purchase of new equipment</w:t>
      </w:r>
      <w:r>
        <w:rPr>
          <w:spacing w:val="1"/>
        </w:rPr>
        <w:t xml:space="preserve"> </w:t>
      </w:r>
      <w:r>
        <w:t>requires payback for any purchase from annual operating funds. MML also noted continuing challenges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aging and</w:t>
      </w:r>
      <w:r>
        <w:rPr>
          <w:spacing w:val="-1"/>
        </w:rPr>
        <w:t xml:space="preserve"> </w:t>
      </w:r>
      <w:r>
        <w:t>outdated</w:t>
      </w:r>
      <w:r>
        <w:rPr>
          <w:spacing w:val="-1"/>
        </w:rPr>
        <w:t xml:space="preserve"> </w:t>
      </w:r>
      <w:r>
        <w:t>building infrastructure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of “large” equipment</w:t>
      </w:r>
      <w:r>
        <w:rPr>
          <w:spacing w:val="-1"/>
        </w:rPr>
        <w:t xml:space="preserve"> </w:t>
      </w:r>
      <w:r>
        <w:t>needs and uses.</w:t>
      </w:r>
    </w:p>
    <w:p w14:paraId="7738C43C" w14:textId="77777777" w:rsidR="003D2303" w:rsidRDefault="00557C67">
      <w:pPr>
        <w:pStyle w:val="BodyText"/>
        <w:ind w:left="859" w:right="801" w:firstLine="720"/>
      </w:pPr>
      <w:r>
        <w:t>Complicating this is the ongoing</w:t>
      </w:r>
      <w:r>
        <w:t xml:space="preserve"> challenge in finding resources for maintaining existing</w:t>
      </w:r>
      <w:r>
        <w:rPr>
          <w:spacing w:val="1"/>
        </w:rPr>
        <w:t xml:space="preserve"> </w:t>
      </w:r>
      <w:r>
        <w:t>infrastructure (leaky roofs, HVAC [heating, ventilation and cooling] in need of repair, etc.). Although</w:t>
      </w:r>
      <w:r>
        <w:rPr>
          <w:spacing w:val="1"/>
        </w:rPr>
        <w:t xml:space="preserve"> </w:t>
      </w:r>
      <w:r>
        <w:t>equipment and staff are appropriately prioritized over buildings, there have been instances whe</w:t>
      </w:r>
      <w:r>
        <w:t>re failures</w:t>
      </w:r>
      <w:r>
        <w:rPr>
          <w:spacing w:val="1"/>
        </w:rPr>
        <w:t xml:space="preserve"> </w:t>
      </w:r>
      <w:r>
        <w:t>of the infrastructure compromised equipment and had an impact on mission delivery. The buildings on the</w:t>
      </w:r>
      <w:r>
        <w:rPr>
          <w:spacing w:val="-52"/>
        </w:rPr>
        <w:t xml:space="preserve"> </w:t>
      </w:r>
      <w:r>
        <w:t>main NIST campus may have exceeded their design life and are otherwise in need of repair. Finding</w:t>
      </w:r>
      <w:r>
        <w:rPr>
          <w:spacing w:val="1"/>
        </w:rPr>
        <w:t xml:space="preserve"> </w:t>
      </w:r>
      <w:r>
        <w:t>resources to address this is difficult but critical to maintaining infrastructure that is consistent with, and</w:t>
      </w:r>
      <w:r>
        <w:rPr>
          <w:spacing w:val="1"/>
        </w:rPr>
        <w:t xml:space="preserve"> </w:t>
      </w:r>
      <w:r>
        <w:t>will support operations of, exquisitely sensiti</w:t>
      </w:r>
      <w:r>
        <w:t>ve instruments and the brand for excellence that is associated</w:t>
      </w:r>
      <w:r>
        <w:rPr>
          <w:spacing w:val="-52"/>
        </w:rPr>
        <w:t xml:space="preserve"> </w:t>
      </w:r>
      <w:r>
        <w:t>with NIST worldwide. This includes modular laboratories that are flexible in use and can be relocated</w:t>
      </w:r>
      <w:r>
        <w:rPr>
          <w:spacing w:val="1"/>
        </w:rPr>
        <w:t xml:space="preserve"> </w:t>
      </w:r>
      <w:r>
        <w:t>and/or reconfigured within a new room/building. It was apparent during the review meeting t</w:t>
      </w:r>
      <w:r>
        <w:t>hat some</w:t>
      </w:r>
      <w:r>
        <w:rPr>
          <w:spacing w:val="1"/>
        </w:rPr>
        <w:t xml:space="preserve"> </w:t>
      </w:r>
      <w:r>
        <w:t>divisions are having issues with the amount of space assigned to them, either because their allotment has</w:t>
      </w:r>
      <w:r>
        <w:rPr>
          <w:spacing w:val="1"/>
        </w:rPr>
        <w:t xml:space="preserve"> </w:t>
      </w:r>
      <w:r>
        <w:t>decreased substantially or their operations are expanding—for example, running up against storage limits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samples in the reference library</w:t>
      </w:r>
      <w:r>
        <w:t>.</w:t>
      </w:r>
    </w:p>
    <w:p w14:paraId="57CD300D" w14:textId="77777777" w:rsidR="003D2303" w:rsidRDefault="00557C67">
      <w:pPr>
        <w:pStyle w:val="BodyText"/>
        <w:ind w:left="859" w:right="860" w:firstLine="720"/>
      </w:pPr>
      <w:r>
        <w:t>Lastly, as regards the dissemination of outputs, MML could benefit from using its network of</w:t>
      </w:r>
      <w:r>
        <w:rPr>
          <w:spacing w:val="1"/>
        </w:rPr>
        <w:t xml:space="preserve"> </w:t>
      </w:r>
      <w:r>
        <w:t>former postdocs as brand ambassadors, as was indicated in the 2017 review.</w:t>
      </w:r>
      <w:r>
        <w:rPr>
          <w:vertAlign w:val="superscript"/>
        </w:rPr>
        <w:t>1</w:t>
      </w:r>
      <w:r>
        <w:t xml:space="preserve"> The research staff continues</w:t>
      </w:r>
      <w:r>
        <w:rPr>
          <w:spacing w:val="-52"/>
        </w:rPr>
        <w:t xml:space="preserve"> </w:t>
      </w:r>
      <w:r>
        <w:t>to make its mark in journals. The laboratory continues t</w:t>
      </w:r>
      <w:r>
        <w:t>o hold an impressive number of convening</w:t>
      </w:r>
      <w:r>
        <w:rPr>
          <w:spacing w:val="1"/>
        </w:rPr>
        <w:t xml:space="preserve"> </w:t>
      </w:r>
      <w:r>
        <w:t>activities. Its staff are very well represented on federal interagency groups such as the National Science</w:t>
      </w:r>
      <w:r>
        <w:rPr>
          <w:spacing w:val="1"/>
        </w:rPr>
        <w:t xml:space="preserve"> </w:t>
      </w:r>
      <w:r>
        <w:t>and Technology Council (NSTC) and in the International Organization for Standards (ISO). MML could</w:t>
      </w:r>
      <w:r>
        <w:rPr>
          <w:spacing w:val="1"/>
        </w:rPr>
        <w:t xml:space="preserve"> </w:t>
      </w:r>
      <w:r>
        <w:t>benefit f</w:t>
      </w:r>
      <w:r>
        <w:t>rom its permanent staff presenting more talks in various forums as a way of maintaining</w:t>
      </w:r>
      <w:r>
        <w:rPr>
          <w:spacing w:val="1"/>
        </w:rPr>
        <w:t xml:space="preserve"> </w:t>
      </w:r>
      <w:r>
        <w:t>presence.</w:t>
      </w:r>
    </w:p>
    <w:p w14:paraId="75B93F1B" w14:textId="77777777" w:rsidR="003D2303" w:rsidRDefault="003D2303">
      <w:pPr>
        <w:pStyle w:val="BodyText"/>
        <w:rPr>
          <w:sz w:val="20"/>
        </w:rPr>
      </w:pPr>
    </w:p>
    <w:p w14:paraId="5EB6ED96" w14:textId="77777777" w:rsidR="003D2303" w:rsidRDefault="003D2303">
      <w:pPr>
        <w:pStyle w:val="BodyText"/>
        <w:rPr>
          <w:sz w:val="20"/>
        </w:rPr>
      </w:pPr>
    </w:p>
    <w:p w14:paraId="2AC57A38" w14:textId="77777777" w:rsidR="003D2303" w:rsidRDefault="00557C67">
      <w:pPr>
        <w:pStyle w:val="BodyText"/>
        <w:spacing w:before="7"/>
        <w:rPr>
          <w:sz w:val="24"/>
        </w:rPr>
      </w:pPr>
      <w:r>
        <w:pict w14:anchorId="6E8C7B35">
          <v:rect id="_x0000_s1120" style="position:absolute;margin-left:1in;margin-top:16.1pt;width:2in;height:.55pt;z-index:-15720448;mso-wrap-distance-left:0;mso-wrap-distance-right:0;mso-position-horizontal-relative:page" fillcolor="black" stroked="f">
            <w10:wrap type="topAndBottom" anchorx="page"/>
          </v:rect>
        </w:pict>
      </w:r>
    </w:p>
    <w:p w14:paraId="74EE914E" w14:textId="77777777" w:rsidR="003D2303" w:rsidRDefault="00557C67">
      <w:pPr>
        <w:spacing w:before="65"/>
        <w:ind w:left="859" w:right="915" w:firstLine="36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National Academies of Sciences, Engineering, and Medicine (NASEM), 2017, </w:t>
      </w:r>
      <w:r>
        <w:rPr>
          <w:i/>
          <w:sz w:val="20"/>
        </w:rPr>
        <w:t>An Assessment of the National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Institute of Standards and Technology Material Me</w:t>
      </w:r>
      <w:r>
        <w:rPr>
          <w:i/>
          <w:sz w:val="20"/>
        </w:rPr>
        <w:t xml:space="preserve">asurement Laboratory: Fiscal Year 2017, </w:t>
      </w:r>
      <w:r>
        <w:rPr>
          <w:sz w:val="20"/>
        </w:rPr>
        <w:t>Washington, DC: The</w:t>
      </w:r>
      <w:r>
        <w:rPr>
          <w:spacing w:val="-47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Academies Press.</w:t>
      </w:r>
    </w:p>
    <w:p w14:paraId="7F494ACD" w14:textId="77777777" w:rsidR="003D2303" w:rsidRDefault="003D2303">
      <w:pPr>
        <w:jc w:val="both"/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9C7A936" w14:textId="77777777" w:rsidR="003D2303" w:rsidRDefault="003D2303">
      <w:pPr>
        <w:pStyle w:val="BodyText"/>
        <w:rPr>
          <w:sz w:val="20"/>
        </w:rPr>
      </w:pPr>
    </w:p>
    <w:p w14:paraId="3BB35781" w14:textId="77777777" w:rsidR="003D2303" w:rsidRDefault="003D2303">
      <w:pPr>
        <w:pStyle w:val="BodyText"/>
        <w:rPr>
          <w:sz w:val="20"/>
        </w:rPr>
      </w:pPr>
    </w:p>
    <w:p w14:paraId="6A30D65D" w14:textId="77777777" w:rsidR="003D2303" w:rsidRDefault="003D2303">
      <w:pPr>
        <w:pStyle w:val="BodyText"/>
        <w:rPr>
          <w:sz w:val="20"/>
        </w:rPr>
      </w:pPr>
    </w:p>
    <w:p w14:paraId="6E9C9A34" w14:textId="77777777" w:rsidR="003D2303" w:rsidRDefault="003D2303">
      <w:pPr>
        <w:pStyle w:val="BodyText"/>
        <w:rPr>
          <w:sz w:val="20"/>
        </w:rPr>
      </w:pPr>
    </w:p>
    <w:p w14:paraId="08D4B6BA" w14:textId="77777777" w:rsidR="003D2303" w:rsidRDefault="003D2303">
      <w:pPr>
        <w:pStyle w:val="BodyText"/>
        <w:rPr>
          <w:sz w:val="17"/>
        </w:rPr>
      </w:pPr>
    </w:p>
    <w:p w14:paraId="6372BE88" w14:textId="77777777" w:rsidR="003D2303" w:rsidRDefault="00557C67">
      <w:pPr>
        <w:pStyle w:val="Heading2"/>
        <w:spacing w:before="90"/>
        <w:ind w:left="1629" w:right="0"/>
        <w:jc w:val="left"/>
      </w:pPr>
      <w:r>
        <w:t>CONCLUSIONS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OFFICES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DIVISIONS</w:t>
      </w:r>
    </w:p>
    <w:p w14:paraId="440453C1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50DDF9D" w14:textId="77777777" w:rsidR="003D2303" w:rsidRDefault="00557C67">
      <w:pPr>
        <w:ind w:left="1006" w:right="965"/>
        <w:jc w:val="center"/>
        <w:rPr>
          <w:b/>
        </w:rPr>
      </w:pPr>
      <w:r>
        <w:rPr>
          <w:b/>
        </w:rPr>
        <w:t>Office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Reference</w:t>
      </w:r>
      <w:r>
        <w:rPr>
          <w:b/>
          <w:spacing w:val="-2"/>
        </w:rPr>
        <w:t xml:space="preserve"> </w:t>
      </w:r>
      <w:r>
        <w:rPr>
          <w:b/>
        </w:rPr>
        <w:t>Materials</w:t>
      </w:r>
    </w:p>
    <w:p w14:paraId="30487555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66CA1BE9" w14:textId="77777777" w:rsidR="003D2303" w:rsidRDefault="00557C67">
      <w:pPr>
        <w:pStyle w:val="BodyText"/>
        <w:ind w:left="860" w:right="819" w:firstLine="720"/>
      </w:pPr>
      <w:r>
        <w:t>The Office of Reference Materials (ORM) manages the development, marketing, sales, and</w:t>
      </w:r>
      <w:r>
        <w:rPr>
          <w:spacing w:val="1"/>
        </w:rPr>
        <w:t xml:space="preserve"> </w:t>
      </w:r>
      <w:r>
        <w:t>distribution of a vast inventory of SRMs that are utilized extensively by broad industry sectors including:</w:t>
      </w:r>
      <w:r>
        <w:rPr>
          <w:spacing w:val="1"/>
        </w:rPr>
        <w:t xml:space="preserve"> </w:t>
      </w:r>
      <w:r>
        <w:t>food and nutrition, manufacturing, biotechnology and pharmace</w:t>
      </w:r>
      <w:r>
        <w:t>uticals, and chemicals. The office</w:t>
      </w:r>
      <w:r>
        <w:rPr>
          <w:spacing w:val="1"/>
        </w:rPr>
        <w:t xml:space="preserve"> </w:t>
      </w:r>
      <w:r>
        <w:t>functions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stand-alone</w:t>
      </w:r>
      <w:r>
        <w:rPr>
          <w:spacing w:val="2"/>
        </w:rPr>
        <w:t xml:space="preserve"> </w:t>
      </w:r>
      <w:r>
        <w:t>e-commerce</w:t>
      </w:r>
      <w:r>
        <w:rPr>
          <w:spacing w:val="2"/>
        </w:rPr>
        <w:t xml:space="preserve"> </w:t>
      </w:r>
      <w:r>
        <w:t>business,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presents</w:t>
      </w:r>
      <w:r>
        <w:rPr>
          <w:spacing w:val="2"/>
        </w:rPr>
        <w:t xml:space="preserve"> </w:t>
      </w:r>
      <w:r>
        <w:t>challenges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of the other units within MML. ORM relies on marketing and dissemination of their product offerings and</w:t>
      </w:r>
      <w:r>
        <w:rPr>
          <w:spacing w:val="-52"/>
        </w:rPr>
        <w:t xml:space="preserve"> </w:t>
      </w:r>
      <w:r>
        <w:t>has made grea</w:t>
      </w:r>
      <w:r>
        <w:t>t progress since 2017 in its e-commerce operations. Opportunities exist to further advance</w:t>
      </w:r>
      <w:r>
        <w:rPr>
          <w:spacing w:val="1"/>
        </w:rPr>
        <w:t xml:space="preserve"> </w:t>
      </w:r>
      <w:r>
        <w:t>their critical role in the Nation’s competitive economic position. Further opportunities to improve</w:t>
      </w:r>
      <w:r>
        <w:rPr>
          <w:spacing w:val="1"/>
        </w:rPr>
        <w:t xml:space="preserve"> </w:t>
      </w:r>
      <w:r>
        <w:t>responsiveness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industry</w:t>
      </w:r>
      <w:r>
        <w:rPr>
          <w:spacing w:val="2"/>
        </w:rPr>
        <w:t xml:space="preserve"> </w:t>
      </w:r>
      <w:r>
        <w:t>needs</w:t>
      </w:r>
      <w:r>
        <w:rPr>
          <w:spacing w:val="3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packaging</w:t>
      </w:r>
      <w:r>
        <w:rPr>
          <w:spacing w:val="2"/>
        </w:rPr>
        <w:t xml:space="preserve"> </w:t>
      </w:r>
      <w:r>
        <w:t>modernization,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may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facilitated</w:t>
      </w:r>
      <w:r>
        <w:rPr>
          <w:spacing w:val="4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expanding strategic partnerships. There is tension in resource allocation associated with supporting</w:t>
      </w:r>
      <w:r>
        <w:rPr>
          <w:spacing w:val="1"/>
        </w:rPr>
        <w:t xml:space="preserve"> </w:t>
      </w:r>
      <w:r>
        <w:t>existing SRMs and the development of new offerings that reflect the needs of emerging industrial sectors.</w:t>
      </w:r>
      <w:r>
        <w:rPr>
          <w:spacing w:val="-52"/>
        </w:rPr>
        <w:t xml:space="preserve"> </w:t>
      </w:r>
      <w:r>
        <w:t>The collaboration be</w:t>
      </w:r>
      <w:r>
        <w:t>tween ORM and other NIST units could be reinforced through strategic selection of</w:t>
      </w:r>
      <w:r>
        <w:rPr>
          <w:spacing w:val="1"/>
        </w:rPr>
        <w:t xml:space="preserve"> </w:t>
      </w:r>
      <w:r>
        <w:t>industry-relevant</w:t>
      </w:r>
      <w:r>
        <w:rPr>
          <w:spacing w:val="-1"/>
        </w:rPr>
        <w:t xml:space="preserve"> </w:t>
      </w:r>
      <w:r>
        <w:t>projects that would be</w:t>
      </w:r>
      <w:r>
        <w:rPr>
          <w:spacing w:val="-5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working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fund.</w:t>
      </w:r>
    </w:p>
    <w:p w14:paraId="729DB845" w14:textId="77777777" w:rsidR="003D2303" w:rsidRDefault="003D2303">
      <w:pPr>
        <w:pStyle w:val="BodyText"/>
        <w:spacing w:before="1"/>
      </w:pPr>
    </w:p>
    <w:p w14:paraId="27B32E39" w14:textId="77777777" w:rsidR="003D2303" w:rsidRDefault="00557C67">
      <w:pPr>
        <w:pStyle w:val="BodyText"/>
        <w:ind w:left="1580" w:right="960" w:hanging="1"/>
      </w:pPr>
      <w:r>
        <w:rPr>
          <w:b/>
        </w:rPr>
        <w:t xml:space="preserve">RECOMMENDATION 3-1: </w:t>
      </w:r>
      <w:r>
        <w:t>The Office of Reference Materials (ORM) should plan and host a</w:t>
      </w:r>
      <w:r>
        <w:rPr>
          <w:spacing w:val="-52"/>
        </w:rPr>
        <w:t xml:space="preserve"> </w:t>
      </w:r>
      <w:r>
        <w:t>series of topic-focused workshops with participation from industry, academia, and other</w:t>
      </w:r>
      <w:r>
        <w:rPr>
          <w:spacing w:val="1"/>
        </w:rPr>
        <w:t xml:space="preserve"> </w:t>
      </w:r>
      <w:r>
        <w:t>government organizations to benchmark and identify state-of-the-art business practices, e-</w:t>
      </w:r>
      <w:r>
        <w:rPr>
          <w:spacing w:val="1"/>
        </w:rPr>
        <w:t xml:space="preserve"> </w:t>
      </w:r>
      <w:r>
        <w:t>commerce tools</w:t>
      </w:r>
      <w:r>
        <w:t>/platforms, marketing and sales operations, packaging, and other areas critical to</w:t>
      </w:r>
      <w:r>
        <w:rPr>
          <w:spacing w:val="-52"/>
        </w:rPr>
        <w:t xml:space="preserve"> </w:t>
      </w:r>
      <w:r>
        <w:t>its operations. As part of such an undertaking, ORM should assess the appropriateness and</w:t>
      </w:r>
      <w:r>
        <w:rPr>
          <w:spacing w:val="1"/>
        </w:rPr>
        <w:t xml:space="preserve"> </w:t>
      </w:r>
      <w:r>
        <w:t>feasibility of outsourcing portions of its operations or the expanded use of public</w:t>
      </w:r>
      <w:r>
        <w:t>-private</w:t>
      </w:r>
      <w:r>
        <w:rPr>
          <w:spacing w:val="1"/>
        </w:rPr>
        <w:t xml:space="preserve"> </w:t>
      </w:r>
      <w:r>
        <w:t>partnerships to increase efficiency of its operations including standard reference material</w:t>
      </w:r>
      <w:r>
        <w:rPr>
          <w:spacing w:val="1"/>
        </w:rPr>
        <w:t xml:space="preserve"> </w:t>
      </w:r>
      <w:r>
        <w:t>fabrication,</w:t>
      </w:r>
      <w:r>
        <w:rPr>
          <w:spacing w:val="-1"/>
        </w:rPr>
        <w:t xml:space="preserve"> </w:t>
      </w:r>
      <w:r>
        <w:t>storage (inventory</w:t>
      </w:r>
      <w:r>
        <w:rPr>
          <w:spacing w:val="-1"/>
        </w:rPr>
        <w:t xml:space="preserve"> </w:t>
      </w:r>
      <w:r>
        <w:t>control),</w:t>
      </w:r>
      <w:r>
        <w:rPr>
          <w:spacing w:val="-1"/>
        </w:rPr>
        <w:t xml:space="preserve"> </w:t>
      </w:r>
      <w:r>
        <w:t>packaging,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critical operations.</w:t>
      </w:r>
    </w:p>
    <w:p w14:paraId="2000FDA0" w14:textId="77777777" w:rsidR="003D2303" w:rsidRDefault="003D2303">
      <w:pPr>
        <w:pStyle w:val="BodyText"/>
        <w:spacing w:before="11"/>
        <w:rPr>
          <w:sz w:val="21"/>
        </w:rPr>
      </w:pPr>
    </w:p>
    <w:p w14:paraId="610EB073" w14:textId="77777777" w:rsidR="003D2303" w:rsidRDefault="00557C67">
      <w:pPr>
        <w:pStyle w:val="BodyText"/>
        <w:ind w:left="1580" w:right="911" w:hanging="1"/>
      </w:pPr>
      <w:r>
        <w:rPr>
          <w:b/>
        </w:rPr>
        <w:t xml:space="preserve">RECOMMENDATION 3-2: </w:t>
      </w:r>
      <w:r>
        <w:t>The Office of Reference Materials should develop p</w:t>
      </w:r>
      <w:r>
        <w:t>rocesses and</w:t>
      </w:r>
      <w:r>
        <w:rPr>
          <w:spacing w:val="1"/>
        </w:rPr>
        <w:t xml:space="preserve"> </w:t>
      </w:r>
      <w:r>
        <w:t>procedures to strategically select and prioritize the use of working capital funds toward high-</w:t>
      </w:r>
      <w:r>
        <w:rPr>
          <w:spacing w:val="1"/>
        </w:rPr>
        <w:t xml:space="preserve"> </w:t>
      </w:r>
      <w:r>
        <w:t>demand products, which can maximize the throughput and return value; and examine methods to</w:t>
      </w:r>
      <w:r>
        <w:rPr>
          <w:spacing w:val="-52"/>
        </w:rPr>
        <w:t xml:space="preserve"> </w:t>
      </w:r>
      <w:r>
        <w:t>accelerate and evaluate the development of these new st</w:t>
      </w:r>
      <w:r>
        <w:t>andard reference material products. The</w:t>
      </w:r>
      <w:r>
        <w:rPr>
          <w:spacing w:val="1"/>
        </w:rPr>
        <w:t xml:space="preserve"> </w:t>
      </w:r>
      <w:r>
        <w:t>evaluation can be used to further promote and/or incentivize the MML division-level SRM</w:t>
      </w:r>
      <w:r>
        <w:rPr>
          <w:spacing w:val="1"/>
        </w:rPr>
        <w:t xml:space="preserve"> </w:t>
      </w:r>
      <w:r>
        <w:t>development.</w:t>
      </w:r>
    </w:p>
    <w:p w14:paraId="0B941701" w14:textId="77777777" w:rsidR="003D2303" w:rsidRDefault="003D2303">
      <w:pPr>
        <w:pStyle w:val="BodyText"/>
      </w:pPr>
    </w:p>
    <w:p w14:paraId="4B433211" w14:textId="77777777" w:rsidR="003D2303" w:rsidRDefault="00557C67">
      <w:pPr>
        <w:pStyle w:val="BodyText"/>
        <w:ind w:left="1580" w:right="875" w:hanging="1"/>
      </w:pPr>
      <w:r>
        <w:rPr>
          <w:b/>
        </w:rPr>
        <w:t xml:space="preserve">RECOMMENDATION 3-3: </w:t>
      </w:r>
      <w:r>
        <w:t>The Office of Reference Materials (ORM) should conduct</w:t>
      </w:r>
      <w:r>
        <w:rPr>
          <w:spacing w:val="1"/>
        </w:rPr>
        <w:t xml:space="preserve"> </w:t>
      </w:r>
      <w:r>
        <w:t>informational symposia and workshops to</w:t>
      </w:r>
      <w:r>
        <w:t xml:space="preserve"> better communicate the vital role that ORM plays in</w:t>
      </w:r>
      <w:r>
        <w:rPr>
          <w:spacing w:val="1"/>
        </w:rPr>
        <w:t xml:space="preserve"> </w:t>
      </w:r>
      <w:r>
        <w:t>the mission of NIST and to highlight success stories. The office should also provide more</w:t>
      </w:r>
      <w:r>
        <w:rPr>
          <w:spacing w:val="1"/>
        </w:rPr>
        <w:t xml:space="preserve"> </w:t>
      </w:r>
      <w:r>
        <w:t>systematic evaluation feedback and greater incentives for MML division staff to more effectively</w:t>
      </w:r>
      <w:r>
        <w:rPr>
          <w:spacing w:val="-52"/>
        </w:rPr>
        <w:t xml:space="preserve"> </w:t>
      </w:r>
      <w:r>
        <w:t xml:space="preserve">and efficiently </w:t>
      </w:r>
      <w:r>
        <w:t>develop new standard reference materials that are aligned with the needs of</w:t>
      </w:r>
      <w:r>
        <w:rPr>
          <w:spacing w:val="1"/>
        </w:rPr>
        <w:t xml:space="preserve"> </w:t>
      </w:r>
      <w:r>
        <w:t>industry.</w:t>
      </w:r>
    </w:p>
    <w:p w14:paraId="6BE4928F" w14:textId="77777777" w:rsidR="003D2303" w:rsidRDefault="003D2303">
      <w:pPr>
        <w:pStyle w:val="BodyText"/>
        <w:rPr>
          <w:sz w:val="24"/>
        </w:rPr>
      </w:pPr>
    </w:p>
    <w:p w14:paraId="3AD776BB" w14:textId="77777777" w:rsidR="003D2303" w:rsidRDefault="00557C67">
      <w:pPr>
        <w:pStyle w:val="Heading2"/>
      </w:pP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Informatics</w:t>
      </w:r>
    </w:p>
    <w:p w14:paraId="76F2A44B" w14:textId="77777777" w:rsidR="003D2303" w:rsidRDefault="003D2303">
      <w:pPr>
        <w:pStyle w:val="BodyText"/>
        <w:spacing w:before="11"/>
        <w:rPr>
          <w:b/>
          <w:sz w:val="20"/>
        </w:rPr>
      </w:pPr>
    </w:p>
    <w:p w14:paraId="5595D292" w14:textId="77777777" w:rsidR="003D2303" w:rsidRDefault="00557C67">
      <w:pPr>
        <w:pStyle w:val="BodyText"/>
        <w:ind w:left="860" w:right="825" w:firstLine="720"/>
      </w:pPr>
      <w:r>
        <w:t>The Office of Data and Informatics (ODI) is a service-oriented organization whose mission is to</w:t>
      </w:r>
      <w:r>
        <w:rPr>
          <w:spacing w:val="1"/>
        </w:rPr>
        <w:t xml:space="preserve"> </w:t>
      </w:r>
      <w:r>
        <w:t xml:space="preserve">provide leadership and expertise to meet </w:t>
      </w:r>
      <w:r>
        <w:t>the modern data challenges and leverage data-driven research</w:t>
      </w:r>
      <w:r>
        <w:rPr>
          <w:spacing w:val="1"/>
        </w:rPr>
        <w:t xml:space="preserve"> </w:t>
      </w:r>
      <w:r>
        <w:t>opportunities for the MML and NIST scientific research data infrastructure. ODI is the principal outlet for</w:t>
      </w:r>
      <w:r>
        <w:rPr>
          <w:spacing w:val="-52"/>
        </w:rPr>
        <w:t xml:space="preserve"> </w:t>
      </w:r>
      <w:r>
        <w:t>SRD products across not only MML but NIST as a whole. MML produces about 90% of SRD NIST-</w:t>
      </w:r>
      <w:r>
        <w:rPr>
          <w:spacing w:val="1"/>
        </w:rPr>
        <w:t xml:space="preserve"> </w:t>
      </w:r>
      <w:r>
        <w:t>wide.</w:t>
      </w:r>
    </w:p>
    <w:p w14:paraId="6FBC18A8" w14:textId="77777777" w:rsidR="003D2303" w:rsidRDefault="00557C67">
      <w:pPr>
        <w:pStyle w:val="BodyText"/>
        <w:ind w:left="860" w:right="845" w:firstLine="720"/>
      </w:pPr>
      <w:r>
        <w:t>ODI has a lead role in developing and piloting Laboratory Information Management Systems</w:t>
      </w:r>
      <w:r>
        <w:rPr>
          <w:spacing w:val="1"/>
        </w:rPr>
        <w:t xml:space="preserve"> </w:t>
      </w:r>
      <w:r>
        <w:t>(LIMS).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successfully</w:t>
      </w:r>
      <w:r>
        <w:rPr>
          <w:spacing w:val="-1"/>
        </w:rPr>
        <w:t xml:space="preserve"> </w:t>
      </w:r>
      <w:r>
        <w:t>demonstrated</w:t>
      </w:r>
      <w:r>
        <w:rPr>
          <w:spacing w:val="1"/>
        </w:rPr>
        <w:t xml:space="preserve"> </w:t>
      </w:r>
      <w:r>
        <w:t>pilot</w:t>
      </w:r>
      <w:r>
        <w:rPr>
          <w:spacing w:val="-1"/>
        </w:rPr>
        <w:t xml:space="preserve"> </w:t>
      </w:r>
      <w:r>
        <w:t>automates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collecting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curating</w:t>
      </w:r>
      <w:r>
        <w:rPr>
          <w:spacing w:val="-1"/>
        </w:rPr>
        <w:t xml:space="preserve"> </w:t>
      </w:r>
      <w:r>
        <w:t>data</w:t>
      </w:r>
    </w:p>
    <w:p w14:paraId="1E0ADB45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18AB1D2" w14:textId="77777777" w:rsidR="003D2303" w:rsidRDefault="003D2303">
      <w:pPr>
        <w:pStyle w:val="BodyText"/>
        <w:rPr>
          <w:sz w:val="20"/>
        </w:rPr>
      </w:pPr>
    </w:p>
    <w:p w14:paraId="60D49144" w14:textId="77777777" w:rsidR="003D2303" w:rsidRDefault="003D2303">
      <w:pPr>
        <w:pStyle w:val="BodyText"/>
        <w:rPr>
          <w:sz w:val="20"/>
        </w:rPr>
      </w:pPr>
    </w:p>
    <w:p w14:paraId="55D5BE96" w14:textId="77777777" w:rsidR="003D2303" w:rsidRDefault="003D2303">
      <w:pPr>
        <w:pStyle w:val="BodyText"/>
        <w:rPr>
          <w:sz w:val="20"/>
        </w:rPr>
      </w:pPr>
    </w:p>
    <w:p w14:paraId="03FD5504" w14:textId="77777777" w:rsidR="003D2303" w:rsidRDefault="003D2303">
      <w:pPr>
        <w:pStyle w:val="BodyText"/>
        <w:rPr>
          <w:sz w:val="20"/>
        </w:rPr>
      </w:pPr>
    </w:p>
    <w:p w14:paraId="28B329BC" w14:textId="77777777" w:rsidR="003D2303" w:rsidRDefault="003D2303">
      <w:pPr>
        <w:pStyle w:val="BodyText"/>
        <w:rPr>
          <w:sz w:val="17"/>
        </w:rPr>
      </w:pPr>
    </w:p>
    <w:p w14:paraId="7C54DC5F" w14:textId="77777777" w:rsidR="003D2303" w:rsidRDefault="00557C67">
      <w:pPr>
        <w:pStyle w:val="BodyText"/>
        <w:spacing w:before="90"/>
        <w:ind w:left="860" w:right="1173"/>
      </w:pPr>
      <w:r>
        <w:t>from electron microscopes. ODI has been successful in socializing the concept of a Data Management</w:t>
      </w:r>
      <w:r>
        <w:rPr>
          <w:spacing w:val="-53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(DMP) and continues</w:t>
      </w:r>
      <w:r>
        <w:rPr>
          <w:spacing w:val="-1"/>
        </w:rPr>
        <w:t xml:space="preserve"> </w:t>
      </w:r>
      <w:r>
        <w:t>to work in</w:t>
      </w:r>
      <w:r>
        <w:rPr>
          <w:spacing w:val="-2"/>
        </w:rPr>
        <w:t xml:space="preserve"> </w:t>
      </w:r>
      <w:r>
        <w:t>securing</w:t>
      </w:r>
      <w:r>
        <w:rPr>
          <w:spacing w:val="-1"/>
        </w:rPr>
        <w:t xml:space="preserve"> </w:t>
      </w:r>
      <w:r>
        <w:t>implementation by</w:t>
      </w:r>
      <w:r>
        <w:rPr>
          <w:spacing w:val="-1"/>
        </w:rPr>
        <w:t xml:space="preserve"> </w:t>
      </w:r>
      <w:r>
        <w:t>MML projects.</w:t>
      </w:r>
    </w:p>
    <w:p w14:paraId="5E9728DD" w14:textId="77777777" w:rsidR="003D2303" w:rsidRDefault="00557C67">
      <w:pPr>
        <w:pStyle w:val="BodyText"/>
        <w:ind w:left="860" w:right="855" w:firstLine="720"/>
      </w:pPr>
      <w:r>
        <w:t>ODI views data as a key product resulting from the activities of MML and NIST. However, there</w:t>
      </w:r>
      <w:r>
        <w:rPr>
          <w:spacing w:val="-52"/>
        </w:rPr>
        <w:t xml:space="preserve"> </w:t>
      </w:r>
      <w:r>
        <w:t>is much to be done to establish this culture of viewing and valuing data as a key asset across NIST. While</w:t>
      </w:r>
      <w:r>
        <w:rPr>
          <w:spacing w:val="-52"/>
        </w:rPr>
        <w:t xml:space="preserve"> </w:t>
      </w:r>
      <w:r>
        <w:t>ODI has a vital role, ODI alone cannot make this transf</w:t>
      </w:r>
      <w:r>
        <w:t>ormation happen. That will require attention by</w:t>
      </w:r>
      <w:r>
        <w:rPr>
          <w:spacing w:val="1"/>
        </w:rPr>
        <w:t xml:space="preserve"> </w:t>
      </w:r>
      <w:r>
        <w:t>MML management. More complete integration of ODI will impact priorities and plans both long and</w:t>
      </w:r>
      <w:r>
        <w:rPr>
          <w:spacing w:val="1"/>
        </w:rPr>
        <w:t xml:space="preserve"> </w:t>
      </w:r>
      <w:r>
        <w:t>short term. The status of the LIMS initiative noted above offers a case study for MML and NIST on this</w:t>
      </w:r>
      <w:r>
        <w:rPr>
          <w:spacing w:val="1"/>
        </w:rPr>
        <w:t xml:space="preserve"> </w:t>
      </w:r>
      <w:r>
        <w:t>opportuni</w:t>
      </w:r>
      <w:r>
        <w:t>ty.</w:t>
      </w:r>
    </w:p>
    <w:p w14:paraId="680785F7" w14:textId="77777777" w:rsidR="003D2303" w:rsidRDefault="00557C67">
      <w:pPr>
        <w:pStyle w:val="BodyText"/>
        <w:ind w:left="859" w:right="968" w:firstLine="720"/>
      </w:pPr>
      <w:r>
        <w:t>Support for fundamental data activities is not always timely, and this has led to a lack of</w:t>
      </w:r>
      <w:r>
        <w:rPr>
          <w:spacing w:val="1"/>
        </w:rPr>
        <w:t xml:space="preserve"> </w:t>
      </w:r>
      <w:r>
        <w:t>maintenance for a number of SRD products. Similarly, the Open Access to Research scientific data</w:t>
      </w:r>
      <w:r>
        <w:rPr>
          <w:spacing w:val="1"/>
        </w:rPr>
        <w:t xml:space="preserve"> </w:t>
      </w:r>
      <w:r>
        <w:t>infrastructure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long-term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Director</w:t>
      </w:r>
      <w:r>
        <w:rPr>
          <w:spacing w:val="-52"/>
        </w:rPr>
        <w:t xml:space="preserve"> </w:t>
      </w:r>
      <w:r>
        <w:t>for Laboratory Programs ends. These instances suggest that the value of ODI’s work is not universally</w:t>
      </w:r>
      <w:r>
        <w:rPr>
          <w:spacing w:val="1"/>
        </w:rPr>
        <w:t xml:space="preserve"> </w:t>
      </w:r>
      <w:r>
        <w:t>recognized.</w:t>
      </w:r>
    </w:p>
    <w:p w14:paraId="03AB5337" w14:textId="77777777" w:rsidR="003D2303" w:rsidRDefault="003D2303">
      <w:pPr>
        <w:pStyle w:val="BodyText"/>
        <w:spacing w:before="11"/>
        <w:rPr>
          <w:sz w:val="21"/>
        </w:rPr>
      </w:pPr>
    </w:p>
    <w:p w14:paraId="5EA40978" w14:textId="77777777" w:rsidR="003D2303" w:rsidRDefault="00557C67">
      <w:pPr>
        <w:pStyle w:val="BodyText"/>
        <w:ind w:left="1580" w:right="856" w:hanging="1"/>
      </w:pPr>
      <w:r>
        <w:rPr>
          <w:b/>
        </w:rPr>
        <w:t xml:space="preserve">RECOMMENDATION 4-1: </w:t>
      </w:r>
      <w:r>
        <w:t>The Material Measurement Laboratory management should</w:t>
      </w:r>
      <w:r>
        <w:rPr>
          <w:spacing w:val="1"/>
        </w:rPr>
        <w:t xml:space="preserve"> </w:t>
      </w:r>
      <w:r>
        <w:t>promote the concept of “data as an asset” and its associated culture within the Laboratory. With</w:t>
      </w:r>
      <w:r>
        <w:rPr>
          <w:spacing w:val="1"/>
        </w:rPr>
        <w:t xml:space="preserve"> </w:t>
      </w:r>
      <w:r>
        <w:t>that understanding, management can be expected to advocate and support its adoption throughout</w:t>
      </w:r>
      <w:r>
        <w:rPr>
          <w:spacing w:val="-52"/>
        </w:rPr>
        <w:t xml:space="preserve"> </w:t>
      </w:r>
      <w:r>
        <w:t>the organi</w:t>
      </w:r>
      <w:r>
        <w:t>zation, resulting in increased professionalism within NIST, higher quality of output by</w:t>
      </w:r>
      <w:r>
        <w:rPr>
          <w:spacing w:val="1"/>
        </w:rPr>
        <w:t xml:space="preserve"> </w:t>
      </w:r>
      <w:r>
        <w:t>NIST, increased impact of NIST products on the STEM world, and public perception of NIST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leader.</w:t>
      </w:r>
    </w:p>
    <w:p w14:paraId="560C2C0A" w14:textId="77777777" w:rsidR="003D2303" w:rsidRDefault="003D2303">
      <w:pPr>
        <w:pStyle w:val="BodyText"/>
      </w:pPr>
    </w:p>
    <w:p w14:paraId="2C02679B" w14:textId="77777777" w:rsidR="003D2303" w:rsidRDefault="00557C67">
      <w:pPr>
        <w:pStyle w:val="BodyText"/>
        <w:ind w:left="860" w:right="929" w:firstLine="720"/>
      </w:pPr>
      <w:r>
        <w:t xml:space="preserve">Given its position and role in MML and NIST in general, the ODI, </w:t>
      </w:r>
      <w:r>
        <w:t>when properly leveraged and</w:t>
      </w:r>
      <w:r>
        <w:rPr>
          <w:spacing w:val="-52"/>
        </w:rPr>
        <w:t xml:space="preserve"> </w:t>
      </w:r>
      <w:r>
        <w:t>resourced (e.g., when it has funds to modernize SRD products), is in a unique position to advance the</w:t>
      </w:r>
      <w:r>
        <w:rPr>
          <w:spacing w:val="1"/>
        </w:rPr>
        <w:t xml:space="preserve"> </w:t>
      </w:r>
      <w:r>
        <w:t>goals of not only MML but NIST more broadly. To achieve the potential of ODI will require an explicit</w:t>
      </w:r>
      <w:r>
        <w:rPr>
          <w:spacing w:val="1"/>
        </w:rPr>
        <w:t xml:space="preserve"> </w:t>
      </w:r>
      <w:r>
        <w:t>effort at the laboratory</w:t>
      </w:r>
      <w:r>
        <w:t xml:space="preserve"> level to bring about a cultural change that brings data as a product into the overall</w:t>
      </w:r>
      <w:r>
        <w:rPr>
          <w:spacing w:val="-52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consciousness.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outline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steps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effort.</w:t>
      </w:r>
    </w:p>
    <w:p w14:paraId="734D7554" w14:textId="77777777" w:rsidR="003D2303" w:rsidRDefault="003D2303">
      <w:pPr>
        <w:pStyle w:val="BodyText"/>
      </w:pPr>
    </w:p>
    <w:p w14:paraId="7D9B176A" w14:textId="77777777" w:rsidR="003D2303" w:rsidRDefault="00557C67">
      <w:pPr>
        <w:pStyle w:val="BodyText"/>
        <w:spacing w:before="1"/>
        <w:ind w:left="1580" w:right="819"/>
      </w:pPr>
      <w:r>
        <w:rPr>
          <w:b/>
        </w:rPr>
        <w:t xml:space="preserve">RECOMMENDATION 4-2: </w:t>
      </w:r>
      <w:r>
        <w:t xml:space="preserve">The Office of Data and Informatics (ODI) should </w:t>
      </w:r>
      <w:r>
        <w:t>build out</w:t>
      </w:r>
      <w:r>
        <w:rPr>
          <w:spacing w:val="1"/>
        </w:rPr>
        <w:t xml:space="preserve"> </w:t>
      </w:r>
      <w:r>
        <w:t>structures for enhancing divisional interactions. One concrete mechanism for this is to create</w:t>
      </w:r>
      <w:r>
        <w:rPr>
          <w:spacing w:val="1"/>
        </w:rPr>
        <w:t xml:space="preserve"> </w:t>
      </w:r>
      <w:r>
        <w:t>tightly integrated multidisciplinary teams, which include ODI domain expertise as an integral part</w:t>
      </w:r>
      <w:r>
        <w:rPr>
          <w:spacing w:val="-53"/>
        </w:rPr>
        <w:t xml:space="preserve"> </w:t>
      </w:r>
      <w:r>
        <w:t>of a research team. The concept of “research softwar</w:t>
      </w:r>
      <w:r>
        <w:t>e engineering” has been advocated as one</w:t>
      </w:r>
      <w:r>
        <w:rPr>
          <w:spacing w:val="1"/>
        </w:rPr>
        <w:t xml:space="preserve"> </w:t>
      </w:r>
      <w:r>
        <w:t>such mechanism for creating research teams that can respond to the centrality of data and</w:t>
      </w:r>
      <w:r>
        <w:rPr>
          <w:spacing w:val="1"/>
        </w:rPr>
        <w:t xml:space="preserve"> </w:t>
      </w:r>
      <w:r>
        <w:t>computation</w:t>
      </w:r>
      <w:r>
        <w:rPr>
          <w:spacing w:val="-1"/>
        </w:rPr>
        <w:t xml:space="preserve"> </w:t>
      </w:r>
      <w:r>
        <w:t>in a research activity.</w:t>
      </w:r>
    </w:p>
    <w:p w14:paraId="41DE401C" w14:textId="77777777" w:rsidR="003D2303" w:rsidRDefault="003D2303">
      <w:pPr>
        <w:pStyle w:val="BodyText"/>
      </w:pPr>
    </w:p>
    <w:p w14:paraId="064E3CBB" w14:textId="77777777" w:rsidR="003D2303" w:rsidRDefault="00557C67">
      <w:pPr>
        <w:pStyle w:val="BodyText"/>
        <w:ind w:left="860" w:right="965" w:firstLine="720"/>
      </w:pPr>
      <w:r>
        <w:t>Postdoctoral fellows are being used effectively in other organizational units within MML</w:t>
      </w:r>
      <w:r>
        <w:t>,</w:t>
      </w:r>
      <w:r>
        <w:rPr>
          <w:spacing w:val="1"/>
        </w:rPr>
        <w:t xml:space="preserve"> </w:t>
      </w:r>
      <w:r>
        <w:t>however within ODI their use is limited. This is understandable given the service orientated nature of</w:t>
      </w:r>
      <w:r>
        <w:rPr>
          <w:spacing w:val="1"/>
        </w:rPr>
        <w:t xml:space="preserve"> </w:t>
      </w:r>
      <w:r>
        <w:t>their mission. However, even within these confines, Postdocs could be used effectively both to advance</w:t>
      </w:r>
      <w:r>
        <w:rPr>
          <w:spacing w:val="1"/>
        </w:rPr>
        <w:t xml:space="preserve"> </w:t>
      </w:r>
      <w:r>
        <w:t>the direct goals of the ODI, but more importantl</w:t>
      </w:r>
      <w:r>
        <w:t>y to act as agents of culture change across the laboratory</w:t>
      </w:r>
      <w:r>
        <w:rPr>
          <w:spacing w:val="-52"/>
        </w:rPr>
        <w:t xml:space="preserve"> </w:t>
      </w:r>
      <w:r>
        <w:t>toward an awareness of data as a product. The ODI is already engaged in training with its programs in</w:t>
      </w:r>
      <w:r>
        <w:rPr>
          <w:spacing w:val="1"/>
        </w:rPr>
        <w:t xml:space="preserve"> </w:t>
      </w:r>
      <w:r>
        <w:t>“software</w:t>
      </w:r>
      <w:r>
        <w:rPr>
          <w:spacing w:val="-1"/>
        </w:rPr>
        <w:t xml:space="preserve"> </w:t>
      </w:r>
      <w:r>
        <w:t>carpentry.”</w:t>
      </w:r>
    </w:p>
    <w:p w14:paraId="027C7B26" w14:textId="77777777" w:rsidR="003D2303" w:rsidRDefault="003D2303">
      <w:pPr>
        <w:pStyle w:val="BodyText"/>
        <w:spacing w:before="10"/>
        <w:rPr>
          <w:sz w:val="21"/>
        </w:rPr>
      </w:pPr>
    </w:p>
    <w:p w14:paraId="7C8D1088" w14:textId="77777777" w:rsidR="003D2303" w:rsidRDefault="00557C67">
      <w:pPr>
        <w:pStyle w:val="BodyText"/>
        <w:spacing w:before="1"/>
        <w:ind w:left="1579" w:right="807"/>
      </w:pPr>
      <w:r>
        <w:rPr>
          <w:b/>
        </w:rPr>
        <w:t xml:space="preserve">RECOMMENDATION 4-3: </w:t>
      </w:r>
      <w:r>
        <w:t>The “software carpentry” program should be expanded to include</w:t>
      </w:r>
      <w:r>
        <w:rPr>
          <w:spacing w:val="1"/>
        </w:rPr>
        <w:t xml:space="preserve"> </w:t>
      </w:r>
      <w:r>
        <w:t>rotations of postdocs through ODI for more extensive, hands-on guidance. In addition, identifying</w:t>
      </w:r>
      <w:r>
        <w:rPr>
          <w:spacing w:val="-52"/>
        </w:rPr>
        <w:t xml:space="preserve"> </w:t>
      </w:r>
      <w:r>
        <w:t>postdocs in the MML divisions with an understanding of the importance of sound computational</w:t>
      </w:r>
      <w:r>
        <w:rPr>
          <w:spacing w:val="1"/>
        </w:rPr>
        <w:t xml:space="preserve"> </w:t>
      </w:r>
      <w:r>
        <w:t>te</w:t>
      </w:r>
      <w:r>
        <w:t>chniques and establishing joint mentorship programs with those divisions and ODI would be</w:t>
      </w:r>
      <w:r>
        <w:rPr>
          <w:spacing w:val="1"/>
        </w:rPr>
        <w:t xml:space="preserve"> </w:t>
      </w:r>
      <w:r>
        <w:t>beneficial.</w:t>
      </w:r>
    </w:p>
    <w:p w14:paraId="4AC0264C" w14:textId="77777777" w:rsidR="003D2303" w:rsidRDefault="003D2303">
      <w:pPr>
        <w:pStyle w:val="BodyText"/>
        <w:spacing w:before="11"/>
        <w:rPr>
          <w:sz w:val="21"/>
        </w:rPr>
      </w:pPr>
    </w:p>
    <w:p w14:paraId="488A09F3" w14:textId="77777777" w:rsidR="003D2303" w:rsidRDefault="00557C67">
      <w:pPr>
        <w:pStyle w:val="BodyText"/>
        <w:ind w:left="1580" w:right="1883" w:hanging="1"/>
      </w:pPr>
      <w:r>
        <w:rPr>
          <w:b/>
        </w:rPr>
        <w:t xml:space="preserve">RECOMMENDATION 4-4: </w:t>
      </w:r>
      <w:r>
        <w:t>The Material Measurement Laboratory should enhance</w:t>
      </w:r>
      <w:r>
        <w:rPr>
          <w:spacing w:val="-53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with creation/integration of</w:t>
      </w:r>
      <w:r>
        <w:rPr>
          <w:spacing w:val="-1"/>
        </w:rPr>
        <w:t xml:space="preserve"> </w:t>
      </w:r>
      <w:r>
        <w:t>reference materials.</w:t>
      </w:r>
    </w:p>
    <w:p w14:paraId="72AC8F08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60F82B5A" w14:textId="77777777" w:rsidR="003D2303" w:rsidRDefault="003D2303">
      <w:pPr>
        <w:pStyle w:val="BodyText"/>
        <w:rPr>
          <w:sz w:val="20"/>
        </w:rPr>
      </w:pPr>
    </w:p>
    <w:p w14:paraId="2BA408DE" w14:textId="77777777" w:rsidR="003D2303" w:rsidRDefault="003D2303">
      <w:pPr>
        <w:pStyle w:val="BodyText"/>
        <w:rPr>
          <w:sz w:val="20"/>
        </w:rPr>
      </w:pPr>
    </w:p>
    <w:p w14:paraId="4EF4F913" w14:textId="77777777" w:rsidR="003D2303" w:rsidRDefault="003D2303">
      <w:pPr>
        <w:pStyle w:val="BodyText"/>
        <w:rPr>
          <w:sz w:val="20"/>
        </w:rPr>
      </w:pPr>
    </w:p>
    <w:p w14:paraId="2704323C" w14:textId="77777777" w:rsidR="003D2303" w:rsidRDefault="003D2303">
      <w:pPr>
        <w:pStyle w:val="BodyText"/>
        <w:rPr>
          <w:sz w:val="20"/>
        </w:rPr>
      </w:pPr>
    </w:p>
    <w:p w14:paraId="6707E396" w14:textId="77777777" w:rsidR="003D2303" w:rsidRDefault="003D2303">
      <w:pPr>
        <w:pStyle w:val="BodyText"/>
        <w:rPr>
          <w:sz w:val="17"/>
        </w:rPr>
      </w:pPr>
    </w:p>
    <w:p w14:paraId="34B2EFBF" w14:textId="77777777" w:rsidR="003D2303" w:rsidRDefault="00557C67">
      <w:pPr>
        <w:pStyle w:val="Heading2"/>
        <w:spacing w:before="90"/>
        <w:ind w:left="1005"/>
      </w:pPr>
      <w:r>
        <w:t>Ma</w:t>
      </w:r>
      <w:r>
        <w:t>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</w:t>
      </w:r>
    </w:p>
    <w:p w14:paraId="4FA44EB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D6BFA79" w14:textId="77777777" w:rsidR="003D2303" w:rsidRDefault="00557C67">
      <w:pPr>
        <w:pStyle w:val="BodyText"/>
        <w:ind w:left="859" w:right="845" w:firstLine="720"/>
      </w:pPr>
      <w:r>
        <w:t>The Materials Science and Engineering Division (MSED), conducts research in Thermodynamics</w:t>
      </w:r>
      <w:r>
        <w:rPr>
          <w:spacing w:val="-53"/>
        </w:rPr>
        <w:t xml:space="preserve"> </w:t>
      </w:r>
      <w:r>
        <w:t>and Kinetics, Mechanical Performance, Polymer and Complex Fluids, Functional Polymers, Polymer</w:t>
      </w:r>
      <w:r>
        <w:rPr>
          <w:spacing w:val="1"/>
        </w:rPr>
        <w:t xml:space="preserve"> </w:t>
      </w:r>
      <w:r>
        <w:t>Processing, and Functional NanoMateri</w:t>
      </w:r>
      <w:r>
        <w:t>als that is among the best in the world. In addition the research</w:t>
      </w:r>
      <w:r>
        <w:rPr>
          <w:spacing w:val="1"/>
        </w:rPr>
        <w:t xml:space="preserve"> </w:t>
      </w:r>
      <w:r>
        <w:t>groups are strongly coupled to their respective industries and provide unique resources in metrology. In</w:t>
      </w:r>
      <w:r>
        <w:rPr>
          <w:spacing w:val="1"/>
        </w:rPr>
        <w:t xml:space="preserve"> </w:t>
      </w:r>
      <w:r>
        <w:t>particular the Thermodynamics and Kinetics group is respected worldwide for their exp</w:t>
      </w:r>
      <w:r>
        <w:t>ertise in</w:t>
      </w:r>
      <w:r>
        <w:rPr>
          <w:spacing w:val="1"/>
        </w:rPr>
        <w:t xml:space="preserve"> </w:t>
      </w:r>
      <w:r>
        <w:t>computational</w:t>
      </w:r>
      <w:r>
        <w:rPr>
          <w:spacing w:val="-1"/>
        </w:rPr>
        <w:t xml:space="preserve"> </w:t>
      </w:r>
      <w:r>
        <w:t>materials science.</w:t>
      </w:r>
    </w:p>
    <w:p w14:paraId="6274DECE" w14:textId="77777777" w:rsidR="003D2303" w:rsidRDefault="003D2303">
      <w:pPr>
        <w:pStyle w:val="BodyText"/>
        <w:spacing w:before="11"/>
        <w:rPr>
          <w:sz w:val="21"/>
        </w:rPr>
      </w:pPr>
    </w:p>
    <w:p w14:paraId="38945F93" w14:textId="77777777" w:rsidR="003D2303" w:rsidRDefault="00557C67">
      <w:pPr>
        <w:pStyle w:val="BodyText"/>
        <w:ind w:left="1579" w:right="869"/>
      </w:pPr>
      <w:r>
        <w:rPr>
          <w:b/>
        </w:rPr>
        <w:t xml:space="preserve">FINDING: </w:t>
      </w:r>
      <w:r>
        <w:t>The computational work of the Thermodynamics and Kinetics group is well ahead of</w:t>
      </w:r>
      <w:r>
        <w:rPr>
          <w:spacing w:val="-5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other entities outside of NIST.</w:t>
      </w:r>
    </w:p>
    <w:p w14:paraId="2F2362F8" w14:textId="77777777" w:rsidR="003D2303" w:rsidRDefault="003D2303">
      <w:pPr>
        <w:pStyle w:val="BodyText"/>
        <w:spacing w:before="1"/>
      </w:pPr>
    </w:p>
    <w:p w14:paraId="7B989264" w14:textId="77777777" w:rsidR="003D2303" w:rsidRDefault="00557C67">
      <w:pPr>
        <w:pStyle w:val="BodyText"/>
        <w:ind w:left="1579" w:right="1007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5-1: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(MSED)</w:t>
      </w:r>
      <w:r>
        <w:rPr>
          <w:spacing w:val="-2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con</w:t>
      </w:r>
      <w:r>
        <w:t>sider investment in additional high-performance computing resources to continue the</w:t>
      </w:r>
      <w:r>
        <w:rPr>
          <w:spacing w:val="1"/>
        </w:rPr>
        <w:t xml:space="preserve"> </w:t>
      </w:r>
      <w:r>
        <w:t>comparative advantage the Thermodynamics and Kinetics group holds. In making such</w:t>
      </w:r>
      <w:r>
        <w:rPr>
          <w:spacing w:val="1"/>
        </w:rPr>
        <w:t xml:space="preserve"> </w:t>
      </w:r>
      <w:r>
        <w:t>investments,</w:t>
      </w:r>
      <w:r>
        <w:rPr>
          <w:spacing w:val="-1"/>
        </w:rPr>
        <w:t xml:space="preserve"> </w:t>
      </w:r>
      <w:r>
        <w:t>MSED should maintain</w:t>
      </w:r>
      <w:r>
        <w:rPr>
          <w:spacing w:val="-3"/>
        </w:rPr>
        <w:t xml:space="preserve"> </w:t>
      </w:r>
      <w:r>
        <w:t>balance with empirical</w:t>
      </w:r>
      <w:r>
        <w:rPr>
          <w:spacing w:val="-1"/>
        </w:rPr>
        <w:t xml:space="preserve"> </w:t>
      </w:r>
      <w:r>
        <w:t>approaches.</w:t>
      </w:r>
    </w:p>
    <w:p w14:paraId="2734FF6A" w14:textId="77777777" w:rsidR="003D2303" w:rsidRDefault="003D2303">
      <w:pPr>
        <w:pStyle w:val="BodyText"/>
        <w:spacing w:before="11"/>
        <w:rPr>
          <w:sz w:val="21"/>
        </w:rPr>
      </w:pPr>
    </w:p>
    <w:p w14:paraId="37374D5D" w14:textId="77777777" w:rsidR="003D2303" w:rsidRDefault="00557C67">
      <w:pPr>
        <w:pStyle w:val="BodyText"/>
        <w:ind w:left="859" w:right="924" w:firstLine="720"/>
      </w:pPr>
      <w:r>
        <w:t>While the equipment and facilities are very good to excellent, some equipment needs updating,</w:t>
      </w:r>
      <w:r>
        <w:rPr>
          <w:spacing w:val="1"/>
        </w:rPr>
        <w:t xml:space="preserve"> </w:t>
      </w:r>
      <w:r>
        <w:t>necessitating a thoughtful, strategic equipment renewal process. Such a process would best emphasize</w:t>
      </w:r>
      <w:r>
        <w:rPr>
          <w:spacing w:val="1"/>
        </w:rPr>
        <w:t xml:space="preserve"> </w:t>
      </w:r>
      <w:r>
        <w:t>“unique” equipment needed, even in areas such as electron mic</w:t>
      </w:r>
      <w:r>
        <w:t>roscopy, to differentiate MML from other</w:t>
      </w:r>
      <w:r>
        <w:rPr>
          <w:spacing w:val="-52"/>
        </w:rPr>
        <w:t xml:space="preserve"> </w:t>
      </w:r>
      <w:r>
        <w:t>federal labs. Strategic planning could incorporate the number of scientific staff and specific scientific</w:t>
      </w:r>
      <w:r>
        <w:rPr>
          <w:spacing w:val="1"/>
        </w:rPr>
        <w:t xml:space="preserve"> </w:t>
      </w:r>
      <w:r>
        <w:t>expertise needed, equipment development needs, and standards development needs and prioritize all</w:t>
      </w:r>
      <w:r>
        <w:rPr>
          <w:spacing w:val="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inve</w:t>
      </w:r>
      <w:r>
        <w:t>stments.</w:t>
      </w:r>
    </w:p>
    <w:p w14:paraId="5F9FCA0A" w14:textId="77777777" w:rsidR="003D2303" w:rsidRDefault="003D2303">
      <w:pPr>
        <w:pStyle w:val="BodyText"/>
      </w:pPr>
    </w:p>
    <w:p w14:paraId="1016D8FF" w14:textId="77777777" w:rsidR="003D2303" w:rsidRDefault="00557C67">
      <w:pPr>
        <w:pStyle w:val="BodyText"/>
        <w:ind w:left="1579" w:right="916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5-2: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clear articulation of a broad-based strategic plan of the division and state how that plan reflects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overarching strategic plan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Material Measurement Lab</w:t>
      </w:r>
      <w:r>
        <w:t>oratory.</w:t>
      </w:r>
    </w:p>
    <w:p w14:paraId="578F6FAC" w14:textId="77777777" w:rsidR="003D2303" w:rsidRDefault="003D2303">
      <w:pPr>
        <w:pStyle w:val="BodyText"/>
      </w:pPr>
    </w:p>
    <w:p w14:paraId="34BC0CCD" w14:textId="77777777" w:rsidR="003D2303" w:rsidRDefault="00557C67">
      <w:pPr>
        <w:pStyle w:val="BodyText"/>
        <w:ind w:left="859" w:right="849"/>
        <w:jc w:val="both"/>
      </w:pPr>
      <w:r>
        <w:t>MSED is fortunate to have high quality scientists and technical staff commitment to the organization. The</w:t>
      </w:r>
      <w:r>
        <w:rPr>
          <w:spacing w:val="-52"/>
        </w:rPr>
        <w:t xml:space="preserve"> </w:t>
      </w:r>
      <w:r>
        <w:t>technical team has the expertise required to accomplish programmatic objectives. The culture of MSED is</w:t>
      </w:r>
      <w:r>
        <w:rPr>
          <w:spacing w:val="-5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that post-docs appear</w:t>
      </w:r>
      <w:r>
        <w:rPr>
          <w:spacing w:val="-1"/>
        </w:rPr>
        <w:t xml:space="preserve"> </w:t>
      </w:r>
      <w:r>
        <w:t xml:space="preserve">inclined </w:t>
      </w:r>
      <w:r>
        <w:t>to stay</w:t>
      </w:r>
      <w:r>
        <w:rPr>
          <w:spacing w:val="-1"/>
        </w:rPr>
        <w:t xml:space="preserve"> </w:t>
      </w:r>
      <w:r>
        <w:t>at NIST if</w:t>
      </w:r>
      <w:r>
        <w:rPr>
          <w:spacing w:val="-1"/>
        </w:rPr>
        <w:t xml:space="preserve"> </w:t>
      </w:r>
      <w:r>
        <w:t>that opportunity is</w:t>
      </w:r>
      <w:r>
        <w:rPr>
          <w:spacing w:val="-1"/>
        </w:rPr>
        <w:t xml:space="preserve"> </w:t>
      </w:r>
      <w:r>
        <w:t>available.</w:t>
      </w:r>
    </w:p>
    <w:p w14:paraId="2D43DCDB" w14:textId="77777777" w:rsidR="003D2303" w:rsidRDefault="00557C67">
      <w:pPr>
        <w:pStyle w:val="BodyText"/>
        <w:ind w:left="859" w:right="916" w:firstLine="775"/>
      </w:pPr>
      <w:r>
        <w:t>MSED is addressing stakeholder needs especially at the high technological readiness levels</w:t>
      </w:r>
      <w:r>
        <w:rPr>
          <w:spacing w:val="1"/>
        </w:rPr>
        <w:t xml:space="preserve"> </w:t>
      </w:r>
      <w:r>
        <w:t>(TRLs). Additionally there is adequate monitoring of stakeholder use and impact of program output.</w:t>
      </w:r>
      <w:r>
        <w:rPr>
          <w:spacing w:val="1"/>
        </w:rPr>
        <w:t xml:space="preserve"> </w:t>
      </w:r>
      <w:r>
        <w:t>While there is g</w:t>
      </w:r>
      <w:r>
        <w:t>ood dissemination of results using print media, results from primary work in MML could</w:t>
      </w:r>
      <w:r>
        <w:rPr>
          <w:spacing w:val="-5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highlighted more.</w:t>
      </w:r>
    </w:p>
    <w:p w14:paraId="1F7C82DF" w14:textId="77777777" w:rsidR="003D2303" w:rsidRDefault="003D2303">
      <w:pPr>
        <w:pStyle w:val="BodyText"/>
        <w:spacing w:before="11"/>
        <w:rPr>
          <w:sz w:val="21"/>
        </w:rPr>
      </w:pPr>
    </w:p>
    <w:p w14:paraId="06B5592A" w14:textId="77777777" w:rsidR="003D2303" w:rsidRDefault="00557C67">
      <w:pPr>
        <w:pStyle w:val="BodyText"/>
        <w:ind w:left="1579" w:right="918"/>
      </w:pPr>
      <w:r>
        <w:rPr>
          <w:b/>
        </w:rPr>
        <w:t xml:space="preserve">RECOMMENDATION 5-4: </w:t>
      </w:r>
      <w:r>
        <w:t>The Material Measurement Laboratory should increase its</w:t>
      </w:r>
      <w:r>
        <w:rPr>
          <w:spacing w:val="1"/>
        </w:rPr>
        <w:t xml:space="preserve"> </w:t>
      </w:r>
      <w:r>
        <w:t>activities aimed at communicating its accomplishments to its customers,</w:t>
      </w:r>
      <w:r>
        <w:t xml:space="preserve"> collaborators, and</w:t>
      </w:r>
      <w:r>
        <w:rPr>
          <w:spacing w:val="1"/>
        </w:rPr>
        <w:t xml:space="preserve"> </w:t>
      </w:r>
      <w:r>
        <w:t>audiences. This should include greater effort at highlighting results from the primary work of the</w:t>
      </w:r>
      <w:r>
        <w:rPr>
          <w:spacing w:val="-52"/>
        </w:rPr>
        <w:t xml:space="preserve"> </w:t>
      </w:r>
      <w:r>
        <w:t>laboratory. This could be accomplished using forms of media such as YouTube and improving</w:t>
      </w:r>
      <w:r>
        <w:rPr>
          <w:spacing w:val="1"/>
        </w:rPr>
        <w:t xml:space="preserve"> </w:t>
      </w:r>
      <w:r>
        <w:t>the effectiveness of the NIST website by adding specific examples of unique and transformative</w:t>
      </w:r>
      <w:r>
        <w:rPr>
          <w:spacing w:val="1"/>
        </w:rPr>
        <w:t xml:space="preserve"> </w:t>
      </w:r>
      <w:r>
        <w:t>contributions.</w:t>
      </w:r>
    </w:p>
    <w:p w14:paraId="762A63EA" w14:textId="77777777" w:rsidR="003D2303" w:rsidRDefault="003D2303">
      <w:pPr>
        <w:pStyle w:val="BodyText"/>
        <w:rPr>
          <w:sz w:val="24"/>
        </w:rPr>
      </w:pPr>
    </w:p>
    <w:p w14:paraId="53480909" w14:textId="77777777" w:rsidR="003D2303" w:rsidRDefault="00557C67">
      <w:pPr>
        <w:pStyle w:val="Heading2"/>
        <w:ind w:left="1004"/>
      </w:pPr>
      <w:r>
        <w:t>Materials</w:t>
      </w:r>
      <w:r>
        <w:rPr>
          <w:spacing w:val="-2"/>
        </w:rPr>
        <w:t xml:space="preserve"> </w:t>
      </w:r>
      <w:r>
        <w:t>Measurement Science Division</w:t>
      </w:r>
    </w:p>
    <w:p w14:paraId="0D8F700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2C929CF" w14:textId="77777777" w:rsidR="003D2303" w:rsidRDefault="00557C67">
      <w:pPr>
        <w:pStyle w:val="BodyText"/>
        <w:ind w:left="859" w:right="845" w:firstLine="719"/>
      </w:pPr>
      <w:r>
        <w:t>The Materials M</w:t>
      </w:r>
      <w:r>
        <w:t>easurement Science Division (MMSD) conducts mission and fundamental</w:t>
      </w:r>
      <w:r>
        <w:rPr>
          <w:spacing w:val="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provides</w:t>
      </w:r>
      <w:r>
        <w:rPr>
          <w:spacing w:val="-1"/>
        </w:rPr>
        <w:t xml:space="preserve"> </w:t>
      </w:r>
      <w:r>
        <w:t>state-of-the-art</w:t>
      </w:r>
      <w:r>
        <w:rPr>
          <w:spacing w:val="-2"/>
        </w:rPr>
        <w:t xml:space="preserve"> </w:t>
      </w:r>
      <w:r>
        <w:t>instrumentation</w:t>
      </w:r>
      <w:r>
        <w:rPr>
          <w:spacing w:val="-1"/>
        </w:rPr>
        <w:t xml:space="preserve"> </w:t>
      </w:r>
      <w:r>
        <w:t>methods,</w:t>
      </w:r>
      <w:r>
        <w:rPr>
          <w:spacing w:val="-2"/>
        </w:rPr>
        <w:t xml:space="preserve"> </w:t>
      </w:r>
      <w:r>
        <w:t>models,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software.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SRM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SRD</w:t>
      </w:r>
      <w:r>
        <w:rPr>
          <w:spacing w:val="-52"/>
        </w:rPr>
        <w:t xml:space="preserve"> </w:t>
      </w:r>
      <w:r>
        <w:t>are used to validate methods and enable new technologies. The MMSD maintains a broad s</w:t>
      </w:r>
      <w:r>
        <w:t>cientific</w:t>
      </w:r>
      <w:r>
        <w:rPr>
          <w:spacing w:val="1"/>
        </w:rPr>
        <w:t xml:space="preserve"> </w:t>
      </w:r>
      <w:r>
        <w:t>portfolio encompassing five program areas: (1) Atomic Arrangement and Structure-Property</w:t>
      </w:r>
      <w:r>
        <w:rPr>
          <w:spacing w:val="1"/>
        </w:rPr>
        <w:t xml:space="preserve"> </w:t>
      </w:r>
      <w:r>
        <w:t>Relationships;</w:t>
      </w:r>
      <w:r>
        <w:rPr>
          <w:spacing w:val="-2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Physical,</w:t>
      </w:r>
      <w:r>
        <w:rPr>
          <w:spacing w:val="-1"/>
        </w:rPr>
        <w:t xml:space="preserve"> </w:t>
      </w:r>
      <w:r>
        <w:t>Chemical and</w:t>
      </w:r>
      <w:r>
        <w:rPr>
          <w:spacing w:val="-1"/>
        </w:rPr>
        <w:t xml:space="preserve"> </w:t>
      </w:r>
      <w:r>
        <w:t>Mechanical</w:t>
      </w:r>
      <w:r>
        <w:rPr>
          <w:spacing w:val="2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Materials;</w:t>
      </w:r>
      <w:r>
        <w:rPr>
          <w:spacing w:val="-1"/>
        </w:rPr>
        <w:t xml:space="preserve"> </w:t>
      </w:r>
      <w:r>
        <w:t>(3)</w:t>
      </w:r>
      <w:r>
        <w:rPr>
          <w:spacing w:val="-1"/>
        </w:rPr>
        <w:t xml:space="preserve"> </w:t>
      </w:r>
      <w:r>
        <w:t>X-Ray</w:t>
      </w:r>
      <w:r>
        <w:rPr>
          <w:spacing w:val="-1"/>
        </w:rPr>
        <w:t xml:space="preserve"> </w:t>
      </w:r>
      <w:r>
        <w:t>Scattering</w:t>
      </w:r>
      <w:r>
        <w:rPr>
          <w:spacing w:val="-1"/>
        </w:rPr>
        <w:t xml:space="preserve"> </w:t>
      </w:r>
      <w:r>
        <w:t>and</w:t>
      </w:r>
    </w:p>
    <w:p w14:paraId="0A55DAAC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AB29E40" w14:textId="77777777" w:rsidR="003D2303" w:rsidRDefault="003D2303">
      <w:pPr>
        <w:pStyle w:val="BodyText"/>
        <w:rPr>
          <w:sz w:val="20"/>
        </w:rPr>
      </w:pPr>
    </w:p>
    <w:p w14:paraId="516DC5B4" w14:textId="77777777" w:rsidR="003D2303" w:rsidRDefault="003D2303">
      <w:pPr>
        <w:pStyle w:val="BodyText"/>
        <w:rPr>
          <w:sz w:val="20"/>
        </w:rPr>
      </w:pPr>
    </w:p>
    <w:p w14:paraId="7B467D07" w14:textId="77777777" w:rsidR="003D2303" w:rsidRDefault="003D2303">
      <w:pPr>
        <w:pStyle w:val="BodyText"/>
        <w:rPr>
          <w:sz w:val="20"/>
        </w:rPr>
      </w:pPr>
    </w:p>
    <w:p w14:paraId="5A37724C" w14:textId="77777777" w:rsidR="003D2303" w:rsidRDefault="003D2303">
      <w:pPr>
        <w:pStyle w:val="BodyText"/>
        <w:rPr>
          <w:sz w:val="20"/>
        </w:rPr>
      </w:pPr>
    </w:p>
    <w:p w14:paraId="1C28B816" w14:textId="77777777" w:rsidR="003D2303" w:rsidRDefault="003D2303">
      <w:pPr>
        <w:pStyle w:val="BodyText"/>
        <w:rPr>
          <w:sz w:val="17"/>
        </w:rPr>
      </w:pPr>
    </w:p>
    <w:p w14:paraId="612ADBBD" w14:textId="77777777" w:rsidR="003D2303" w:rsidRDefault="00557C67">
      <w:pPr>
        <w:pStyle w:val="BodyText"/>
        <w:spacing w:before="90"/>
        <w:ind w:left="860" w:right="812"/>
      </w:pPr>
      <w:r>
        <w:t>Spectroscopy; (4) Materials and Metrology for Safety, Security and Forensics; and (5) Informatics and</w:t>
      </w:r>
      <w:r>
        <w:rPr>
          <w:spacing w:val="1"/>
        </w:rPr>
        <w:t xml:space="preserve"> </w:t>
      </w:r>
      <w:r>
        <w:t>Artificial Intelligence for Materials Design. The Synchrotron Science Group maintains and supports</w:t>
      </w:r>
      <w:r>
        <w:rPr>
          <w:spacing w:val="1"/>
        </w:rPr>
        <w:t xml:space="preserve"> </w:t>
      </w:r>
      <w:r>
        <w:t>synchrotron measurement capabilities as part of the U.S</w:t>
      </w:r>
      <w:r>
        <w:t>. Department of Energy’s User Facilities program,</w:t>
      </w:r>
      <w:r>
        <w:rPr>
          <w:spacing w:val="-53"/>
        </w:rPr>
        <w:t xml:space="preserve"> </w:t>
      </w:r>
      <w:r>
        <w:t>primarily</w:t>
      </w:r>
      <w:r>
        <w:rPr>
          <w:spacing w:val="-1"/>
        </w:rPr>
        <w:t xml:space="preserve"> </w:t>
      </w:r>
      <w:r>
        <w:t>at the National Synchrotron Light Source II.</w:t>
      </w:r>
    </w:p>
    <w:p w14:paraId="443CC0E5" w14:textId="77777777" w:rsidR="003D2303" w:rsidRDefault="003D2303">
      <w:pPr>
        <w:pStyle w:val="BodyText"/>
      </w:pPr>
    </w:p>
    <w:p w14:paraId="69C0E5DC" w14:textId="77777777" w:rsidR="003D2303" w:rsidRDefault="00557C67">
      <w:pPr>
        <w:pStyle w:val="BodyText"/>
        <w:ind w:left="1580" w:right="1033"/>
      </w:pPr>
      <w:r>
        <w:rPr>
          <w:b/>
        </w:rPr>
        <w:t xml:space="preserve">FINDING: </w:t>
      </w:r>
      <w:r>
        <w:t>The development, fabrication, and sale of standard reference materials and</w:t>
      </w:r>
      <w:r>
        <w:rPr>
          <w:spacing w:val="1"/>
        </w:rPr>
        <w:t xml:space="preserve"> </w:t>
      </w:r>
      <w:r>
        <w:t>documentary standards are central to the mission of MMSD. MMSD has a broad client base for</w:t>
      </w:r>
      <w:r>
        <w:rPr>
          <w:spacing w:val="-53"/>
        </w:rPr>
        <w:t xml:space="preserve"> </w:t>
      </w:r>
      <w:r>
        <w:t>SRMs</w:t>
      </w:r>
      <w:r>
        <w:rPr>
          <w:spacing w:val="-1"/>
        </w:rPr>
        <w:t xml:space="preserve"> </w:t>
      </w:r>
      <w:r>
        <w:t>etc., but contacts are handled by</w:t>
      </w:r>
      <w:r>
        <w:rPr>
          <w:spacing w:val="-1"/>
        </w:rPr>
        <w:t xml:space="preserve"> </w:t>
      </w:r>
      <w:r>
        <w:t>other groups.</w:t>
      </w:r>
    </w:p>
    <w:p w14:paraId="283F0C81" w14:textId="77777777" w:rsidR="003D2303" w:rsidRDefault="003D2303">
      <w:pPr>
        <w:pStyle w:val="BodyText"/>
      </w:pPr>
    </w:p>
    <w:p w14:paraId="15CF73B4" w14:textId="77777777" w:rsidR="003D2303" w:rsidRDefault="00557C67">
      <w:pPr>
        <w:pStyle w:val="BodyText"/>
        <w:ind w:left="1580" w:right="844"/>
      </w:pPr>
      <w:r>
        <w:rPr>
          <w:b/>
        </w:rPr>
        <w:t xml:space="preserve">RECOMMENDATION 6-1: </w:t>
      </w:r>
      <w:r>
        <w:t>The Materials Me</w:t>
      </w:r>
      <w:r>
        <w:t>asurement Science Division (MMSD) should</w:t>
      </w:r>
      <w:r>
        <w:rPr>
          <w:spacing w:val="1"/>
        </w:rPr>
        <w:t xml:space="preserve"> </w:t>
      </w:r>
      <w:r>
        <w:t>increase the degree to which it utilizes its customers for feedback on new products and</w:t>
      </w:r>
      <w:r>
        <w:rPr>
          <w:spacing w:val="1"/>
        </w:rPr>
        <w:t xml:space="preserve"> </w:t>
      </w:r>
      <w:r>
        <w:t>information with regard to emerging opportunities. To this end, the Material Measurement</w:t>
      </w:r>
      <w:r>
        <w:rPr>
          <w:spacing w:val="1"/>
        </w:rPr>
        <w:t xml:space="preserve"> </w:t>
      </w:r>
      <w:r>
        <w:t>Laboratory should utilize a process fo</w:t>
      </w:r>
      <w:r>
        <w:t>r obtaining feedback. MMSD should increase its interaction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offices managing</w:t>
      </w:r>
      <w:r>
        <w:rPr>
          <w:spacing w:val="-1"/>
        </w:rPr>
        <w:t xml:space="preserve"> </w:t>
      </w:r>
      <w:r>
        <w:t>sales of such</w:t>
      </w:r>
      <w:r>
        <w:rPr>
          <w:spacing w:val="1"/>
        </w:rPr>
        <w:t xml:space="preserve"> </w:t>
      </w:r>
      <w:r>
        <w:t>products at</w:t>
      </w:r>
      <w:r>
        <w:rPr>
          <w:spacing w:val="-1"/>
        </w:rPr>
        <w:t xml:space="preserve"> </w:t>
      </w:r>
      <w:r>
        <w:t>NIST.</w:t>
      </w:r>
    </w:p>
    <w:p w14:paraId="529674C4" w14:textId="77777777" w:rsidR="003D2303" w:rsidRDefault="003D2303">
      <w:pPr>
        <w:pStyle w:val="BodyText"/>
      </w:pPr>
    </w:p>
    <w:p w14:paraId="710A5BC4" w14:textId="77777777" w:rsidR="003D2303" w:rsidRDefault="00557C67">
      <w:pPr>
        <w:pStyle w:val="BodyText"/>
        <w:ind w:left="1580" w:right="845"/>
      </w:pPr>
      <w:r>
        <w:rPr>
          <w:b/>
        </w:rPr>
        <w:t>FINDING: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MMSD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lowest</w:t>
      </w:r>
      <w:r>
        <w:rPr>
          <w:spacing w:val="-2"/>
        </w:rPr>
        <w:t xml:space="preserve"> </w:t>
      </w:r>
      <w:r>
        <w:t>female/male</w:t>
      </w:r>
      <w:r>
        <w:rPr>
          <w:spacing w:val="-1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divisions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Measurement Laboratory.</w:t>
      </w:r>
    </w:p>
    <w:p w14:paraId="356F62DE" w14:textId="77777777" w:rsidR="003D2303" w:rsidRDefault="003D2303">
      <w:pPr>
        <w:pStyle w:val="BodyText"/>
        <w:spacing w:before="11"/>
        <w:rPr>
          <w:sz w:val="21"/>
        </w:rPr>
      </w:pPr>
    </w:p>
    <w:p w14:paraId="0D30B173" w14:textId="77777777" w:rsidR="003D2303" w:rsidRDefault="00557C67">
      <w:pPr>
        <w:pStyle w:val="BodyText"/>
        <w:ind w:left="1580" w:right="856"/>
      </w:pPr>
      <w:r>
        <w:rPr>
          <w:b/>
        </w:rPr>
        <w:t>RECOMMENDATION 6</w:t>
      </w:r>
      <w:r>
        <w:rPr>
          <w:b/>
        </w:rPr>
        <w:t xml:space="preserve">-5: </w:t>
      </w:r>
      <w:r>
        <w:t>The Materials Measurement Science Division (MMSD) should</w:t>
      </w:r>
      <w:r>
        <w:rPr>
          <w:spacing w:val="1"/>
        </w:rPr>
        <w:t xml:space="preserve"> </w:t>
      </w:r>
      <w:r>
        <w:t>examine ways to recruit and retain greater numbers of female scientific staff. MMSD staff should</w:t>
      </w:r>
      <w:r>
        <w:rPr>
          <w:spacing w:val="-52"/>
        </w:rPr>
        <w:t xml:space="preserve"> </w:t>
      </w:r>
      <w:r>
        <w:t>all work to enhance the visibility of NIST as a career option through technical meeting/society</w:t>
      </w:r>
      <w:r>
        <w:rPr>
          <w:spacing w:val="1"/>
        </w:rPr>
        <w:t xml:space="preserve"> </w:t>
      </w:r>
      <w:r>
        <w:t>ac</w:t>
      </w:r>
      <w:r>
        <w:t>tivities and university interactions. All team members should ensure inclusiveness and assist</w:t>
      </w:r>
      <w:r>
        <w:rPr>
          <w:spacing w:val="1"/>
        </w:rPr>
        <w:t xml:space="preserve"> </w:t>
      </w:r>
      <w:r>
        <w:t>with career development of the diverse workforce, including the careers of associates and post</w:t>
      </w:r>
      <w:r>
        <w:rPr>
          <w:spacing w:val="1"/>
        </w:rPr>
        <w:t xml:space="preserve"> </w:t>
      </w:r>
      <w:r>
        <w:t>docs.</w:t>
      </w:r>
    </w:p>
    <w:p w14:paraId="2014313E" w14:textId="77777777" w:rsidR="003D2303" w:rsidRDefault="003D2303">
      <w:pPr>
        <w:pStyle w:val="BodyText"/>
      </w:pPr>
    </w:p>
    <w:p w14:paraId="41B1CE4C" w14:textId="77777777" w:rsidR="003D2303" w:rsidRDefault="00557C67">
      <w:pPr>
        <w:pStyle w:val="BodyText"/>
        <w:ind w:left="1580" w:right="816"/>
      </w:pPr>
      <w:r>
        <w:rPr>
          <w:b/>
        </w:rPr>
        <w:t xml:space="preserve">FINDING: </w:t>
      </w:r>
      <w:r>
        <w:t>The work of the MMSD is extremely dependent on acce</w:t>
      </w:r>
      <w:r>
        <w:t>ss to state-of-the-art</w:t>
      </w:r>
      <w:r>
        <w:rPr>
          <w:spacing w:val="1"/>
        </w:rPr>
        <w:t xml:space="preserve"> </w:t>
      </w:r>
      <w:r>
        <w:t>instrumentation.</w:t>
      </w:r>
      <w:r>
        <w:rPr>
          <w:spacing w:val="2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were</w:t>
      </w:r>
      <w:r>
        <w:rPr>
          <w:spacing w:val="3"/>
        </w:rPr>
        <w:t xml:space="preserve"> </w:t>
      </w:r>
      <w:r>
        <w:t>areas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current</w:t>
      </w:r>
      <w:r>
        <w:rPr>
          <w:spacing w:val="2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t>technologies</w:t>
      </w:r>
      <w:r>
        <w:rPr>
          <w:spacing w:val="3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moves into exciting new areas such as soft materials. Other instrumentation is aging and will need</w:t>
      </w:r>
      <w:r>
        <w:rPr>
          <w:spacing w:val="-52"/>
        </w:rPr>
        <w:t xml:space="preserve"> </w:t>
      </w:r>
      <w:r>
        <w:t>replacement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near</w:t>
      </w:r>
      <w:r>
        <w:rPr>
          <w:spacing w:val="-1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(e.g.,</w:t>
      </w:r>
      <w:r>
        <w:rPr>
          <w:spacing w:val="-1"/>
        </w:rPr>
        <w:t xml:space="preserve"> </w:t>
      </w:r>
      <w:r>
        <w:t>3D</w:t>
      </w:r>
      <w:r>
        <w:rPr>
          <w:spacing w:val="-2"/>
        </w:rPr>
        <w:t xml:space="preserve"> </w:t>
      </w:r>
      <w:r>
        <w:t>atom</w:t>
      </w:r>
      <w:r>
        <w:rPr>
          <w:spacing w:val="-1"/>
        </w:rPr>
        <w:t xml:space="preserve"> </w:t>
      </w:r>
      <w:r>
        <w:t>probe</w:t>
      </w:r>
      <w:r>
        <w:rPr>
          <w:spacing w:val="-1"/>
        </w:rPr>
        <w:t xml:space="preserve"> </w:t>
      </w:r>
      <w:r>
        <w:t>instrumentation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microscopes).</w:t>
      </w:r>
    </w:p>
    <w:p w14:paraId="5D440AFB" w14:textId="77777777" w:rsidR="003D2303" w:rsidRDefault="00557C67">
      <w:pPr>
        <w:pStyle w:val="BodyText"/>
        <w:ind w:left="1580" w:right="1381"/>
      </w:pPr>
      <w:r>
        <w:t>NIST extensively uses national user facilities beyond MMSD, pa</w:t>
      </w:r>
      <w:r>
        <w:t>rticularly when instrument</w:t>
      </w:r>
      <w:r>
        <w:rPr>
          <w:spacing w:val="-53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is not a part of the project.</w:t>
      </w:r>
    </w:p>
    <w:p w14:paraId="16662311" w14:textId="77777777" w:rsidR="003D2303" w:rsidRDefault="003D2303">
      <w:pPr>
        <w:pStyle w:val="BodyText"/>
      </w:pPr>
    </w:p>
    <w:p w14:paraId="675BFB85" w14:textId="77777777" w:rsidR="003D2303" w:rsidRDefault="00557C67">
      <w:pPr>
        <w:pStyle w:val="BodyText"/>
        <w:ind w:left="1580" w:right="882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6-6: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prioritize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division’s needs for upgrading/replacement of equipment and explore centralizing commonly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instru</w:t>
      </w:r>
      <w:r>
        <w:t>mentation at the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or laboratory</w:t>
      </w:r>
      <w:r>
        <w:rPr>
          <w:spacing w:val="-1"/>
        </w:rPr>
        <w:t xml:space="preserve"> </w:t>
      </w:r>
      <w:r>
        <w:t>level.</w:t>
      </w:r>
    </w:p>
    <w:p w14:paraId="4ECD0DEF" w14:textId="77777777" w:rsidR="003D2303" w:rsidRDefault="003D2303">
      <w:pPr>
        <w:pStyle w:val="BodyText"/>
        <w:rPr>
          <w:sz w:val="24"/>
        </w:rPr>
      </w:pPr>
    </w:p>
    <w:p w14:paraId="2B9C63E4" w14:textId="77777777" w:rsidR="003D2303" w:rsidRDefault="00557C67">
      <w:pPr>
        <w:pStyle w:val="Heading2"/>
        <w:spacing w:before="205"/>
        <w:ind w:left="1004"/>
      </w:pPr>
      <w:r>
        <w:t>Biosystems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Biomaterials</w:t>
      </w:r>
      <w:r>
        <w:rPr>
          <w:spacing w:val="-1"/>
        </w:rPr>
        <w:t xml:space="preserve"> </w:t>
      </w:r>
      <w:r>
        <w:t>Division</w:t>
      </w:r>
    </w:p>
    <w:p w14:paraId="29B0E20B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01DC8D07" w14:textId="77777777" w:rsidR="003D2303" w:rsidRDefault="00557C67">
      <w:pPr>
        <w:pStyle w:val="BodyText"/>
        <w:ind w:left="860" w:right="835" w:firstLine="720"/>
      </w:pPr>
      <w:r>
        <w:t>The NIST Biosystems and Biomaterials Division (BBD) is focused on four primary areas—</w:t>
      </w:r>
      <w:r>
        <w:rPr>
          <w:spacing w:val="1"/>
        </w:rPr>
        <w:t xml:space="preserve"> </w:t>
      </w:r>
      <w:r>
        <w:t>engineering biology, advanced therapies, precision medicine, microbiome—with a drive to foster</w:t>
      </w:r>
      <w:r>
        <w:rPr>
          <w:spacing w:val="1"/>
        </w:rPr>
        <w:t xml:space="preserve"> </w:t>
      </w:r>
      <w:r>
        <w:t>innovation and build confidence in quantitative biology and biomaterial measurements across government</w:t>
      </w:r>
      <w:r>
        <w:rPr>
          <w:spacing w:val="-5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industry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support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bio-economy.</w:t>
      </w:r>
      <w:r>
        <w:rPr>
          <w:spacing w:val="2"/>
        </w:rPr>
        <w:t xml:space="preserve"> </w:t>
      </w:r>
      <w:r>
        <w:t>Importantly,</w:t>
      </w:r>
      <w:r>
        <w:rPr>
          <w:spacing w:val="3"/>
        </w:rPr>
        <w:t xml:space="preserve"> </w:t>
      </w:r>
      <w:r>
        <w:t>i</w:t>
      </w:r>
      <w:r>
        <w:t>n</w:t>
      </w:r>
      <w:r>
        <w:rPr>
          <w:spacing w:val="2"/>
        </w:rPr>
        <w:t xml:space="preserve"> </w:t>
      </w:r>
      <w:r>
        <w:t>response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SARS-CoV-2</w:t>
      </w:r>
      <w:r>
        <w:rPr>
          <w:spacing w:val="2"/>
        </w:rPr>
        <w:t xml:space="preserve"> </w:t>
      </w:r>
      <w:r>
        <w:t>pandemic,</w:t>
      </w:r>
      <w:r>
        <w:rPr>
          <w:spacing w:val="1"/>
        </w:rPr>
        <w:t xml:space="preserve"> </w:t>
      </w:r>
      <w:r>
        <w:t>BBD implemented targeted initiatives by redirecting resources in manpower, collaborations, and</w:t>
      </w:r>
      <w:r>
        <w:rPr>
          <w:spacing w:val="1"/>
        </w:rPr>
        <w:t xml:space="preserve"> </w:t>
      </w:r>
      <w:r>
        <w:t>equipment.</w:t>
      </w:r>
    </w:p>
    <w:p w14:paraId="051AEE88" w14:textId="77777777" w:rsidR="003D2303" w:rsidRDefault="00557C67">
      <w:pPr>
        <w:pStyle w:val="BodyText"/>
        <w:ind w:left="860" w:right="841" w:firstLine="720"/>
      </w:pPr>
      <w:r>
        <w:t>BBD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groups:</w:t>
      </w:r>
      <w:r>
        <w:rPr>
          <w:spacing w:val="-2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microbial</w:t>
      </w:r>
      <w:r>
        <w:rPr>
          <w:spacing w:val="-1"/>
        </w:rPr>
        <w:t xml:space="preserve"> </w:t>
      </w:r>
      <w:r>
        <w:t>systems,</w:t>
      </w:r>
      <w:r>
        <w:rPr>
          <w:spacing w:val="-3"/>
        </w:rPr>
        <w:t xml:space="preserve"> </w:t>
      </w:r>
      <w:r>
        <w:t>biomarker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genomic</w:t>
      </w:r>
      <w:r>
        <w:rPr>
          <w:spacing w:val="-1"/>
        </w:rPr>
        <w:t xml:space="preserve"> </w:t>
      </w:r>
      <w:r>
        <w:t>sciences,</w:t>
      </w:r>
      <w:r>
        <w:rPr>
          <w:spacing w:val="-2"/>
        </w:rPr>
        <w:t xml:space="preserve"> </w:t>
      </w:r>
      <w:r>
        <w:t>biomaterials,</w:t>
      </w:r>
      <w:r>
        <w:rPr>
          <w:spacing w:val="-52"/>
        </w:rPr>
        <w:t xml:space="preserve"> </w:t>
      </w:r>
      <w:r>
        <w:t>cell systems, and</w:t>
      </w:r>
      <w:r>
        <w:t xml:space="preserve"> cellular engineering. These cross-functional groups of scientists with expertise in</w:t>
      </w:r>
      <w:r>
        <w:rPr>
          <w:spacing w:val="1"/>
        </w:rPr>
        <w:t xml:space="preserve"> </w:t>
      </w:r>
      <w:r>
        <w:t>materials, molecular biology, engineering, chemistry, microbiology, statistics and data management are</w:t>
      </w:r>
      <w:r>
        <w:rPr>
          <w:spacing w:val="1"/>
        </w:rPr>
        <w:t xml:space="preserve"> </w:t>
      </w:r>
      <w:r>
        <w:t>working well together. The BBD team is highly successful in the deve</w:t>
      </w:r>
      <w:r>
        <w:t>lopment of advanced standards and</w:t>
      </w:r>
      <w:r>
        <w:rPr>
          <w:spacing w:val="-52"/>
        </w:rPr>
        <w:t xml:space="preserve"> </w:t>
      </w:r>
      <w:r>
        <w:t>innovative measurement technology to address the quantitative metrology needs of biological materials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processes.</w:t>
      </w:r>
    </w:p>
    <w:p w14:paraId="753D9898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713F119" w14:textId="77777777" w:rsidR="003D2303" w:rsidRDefault="003D2303">
      <w:pPr>
        <w:pStyle w:val="BodyText"/>
        <w:rPr>
          <w:sz w:val="20"/>
        </w:rPr>
      </w:pPr>
    </w:p>
    <w:p w14:paraId="331540BF" w14:textId="77777777" w:rsidR="003D2303" w:rsidRDefault="003D2303">
      <w:pPr>
        <w:pStyle w:val="BodyText"/>
        <w:rPr>
          <w:sz w:val="20"/>
        </w:rPr>
      </w:pPr>
    </w:p>
    <w:p w14:paraId="5161B21B" w14:textId="77777777" w:rsidR="003D2303" w:rsidRDefault="003D2303">
      <w:pPr>
        <w:pStyle w:val="BodyText"/>
        <w:rPr>
          <w:sz w:val="20"/>
        </w:rPr>
      </w:pPr>
    </w:p>
    <w:p w14:paraId="2BFAA408" w14:textId="77777777" w:rsidR="003D2303" w:rsidRDefault="003D2303">
      <w:pPr>
        <w:pStyle w:val="BodyText"/>
        <w:rPr>
          <w:sz w:val="20"/>
        </w:rPr>
      </w:pPr>
    </w:p>
    <w:p w14:paraId="497381CD" w14:textId="77777777" w:rsidR="003D2303" w:rsidRDefault="003D2303">
      <w:pPr>
        <w:pStyle w:val="BodyText"/>
        <w:rPr>
          <w:sz w:val="17"/>
        </w:rPr>
      </w:pPr>
    </w:p>
    <w:p w14:paraId="6F476678" w14:textId="77777777" w:rsidR="003D2303" w:rsidRDefault="00557C67">
      <w:pPr>
        <w:pStyle w:val="BodyText"/>
        <w:spacing w:before="90"/>
        <w:ind w:left="860" w:right="961" w:firstLine="720"/>
      </w:pPr>
      <w:r>
        <w:t>BBD’s primary products are measurement science and protocols, which are disseminated in</w:t>
      </w:r>
      <w:r>
        <w:rPr>
          <w:spacing w:val="1"/>
        </w:rPr>
        <w:t xml:space="preserve"> </w:t>
      </w:r>
      <w:r>
        <w:t>publications,</w:t>
      </w:r>
      <w:r>
        <w:rPr>
          <w:spacing w:val="-3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data—including,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Genome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Bottle</w:t>
      </w:r>
      <w:r>
        <w:rPr>
          <w:spacing w:val="-2"/>
        </w:rPr>
        <w:t xml:space="preserve"> </w:t>
      </w:r>
      <w:r>
        <w:t>DNA,</w:t>
      </w:r>
      <w:r>
        <w:rPr>
          <w:spacing w:val="-52"/>
        </w:rPr>
        <w:t xml:space="preserve"> </w:t>
      </w:r>
      <w:r>
        <w:t xml:space="preserve">Cancer Biomarker EGFR (Epidermal Growth Factor Receptor) and MET, </w:t>
      </w:r>
      <w:r>
        <w:t>infectious disease antibodies</w:t>
      </w:r>
      <w:r>
        <w:rPr>
          <w:spacing w:val="1"/>
        </w:rPr>
        <w:t xml:space="preserve"> </w:t>
      </w:r>
      <w:r>
        <w:t>and antigen, mixed pathogen DNA, reference materials for flow cytometry. Advanced living reference</w:t>
      </w:r>
      <w:r>
        <w:rPr>
          <w:spacing w:val="1"/>
        </w:rPr>
        <w:t xml:space="preserve"> </w:t>
      </w:r>
      <w:r>
        <w:t>materials include, for example, genetically tagged yeast, microbial whole cell, human gut microbiome</w:t>
      </w:r>
      <w:r>
        <w:rPr>
          <w:spacing w:val="1"/>
        </w:rPr>
        <w:t xml:space="preserve"> </w:t>
      </w:r>
      <w:r>
        <w:t>materials for validation o</w:t>
      </w:r>
      <w:r>
        <w:t>f methodology. Also important is international biological lexicon</w:t>
      </w:r>
      <w:r>
        <w:rPr>
          <w:spacing w:val="1"/>
        </w:rPr>
        <w:t xml:space="preserve"> </w:t>
      </w:r>
      <w:r>
        <w:t>standardization.</w:t>
      </w:r>
    </w:p>
    <w:p w14:paraId="2132F0FF" w14:textId="77777777" w:rsidR="003D2303" w:rsidRDefault="00557C67">
      <w:pPr>
        <w:pStyle w:val="BodyText"/>
        <w:spacing w:before="1"/>
        <w:ind w:left="860" w:right="893" w:firstLine="720"/>
      </w:pPr>
      <w:r>
        <w:t>As a challenge, BBD has lost approximately 20 percent of its laboratory space, which negatively</w:t>
      </w:r>
      <w:r>
        <w:rPr>
          <w:spacing w:val="-52"/>
        </w:rPr>
        <w:t xml:space="preserve"> </w:t>
      </w:r>
      <w:r>
        <w:t>impacts program growth. The NIST Master Plan does include construction of a s</w:t>
      </w:r>
      <w:r>
        <w:t>tandard reference</w:t>
      </w:r>
      <w:r>
        <w:rPr>
          <w:spacing w:val="1"/>
        </w:rPr>
        <w:t xml:space="preserve"> </w:t>
      </w:r>
      <w:r>
        <w:t>material facility for preparation and storage of biologic reference materials. Ensuring continued scientific</w:t>
      </w:r>
      <w:r>
        <w:rPr>
          <w:spacing w:val="-53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addition of</w:t>
      </w:r>
      <w:r>
        <w:rPr>
          <w:spacing w:val="-2"/>
        </w:rPr>
        <w:t xml:space="preserve"> </w:t>
      </w:r>
      <w:r>
        <w:t>inside walkways</w:t>
      </w:r>
      <w:r>
        <w:rPr>
          <w:spacing w:val="-1"/>
        </w:rPr>
        <w:t xml:space="preserve"> </w:t>
      </w:r>
      <w:r>
        <w:t>to interconnect</w:t>
      </w:r>
      <w:r>
        <w:rPr>
          <w:spacing w:val="-1"/>
        </w:rPr>
        <w:t xml:space="preserve"> </w:t>
      </w:r>
      <w:r>
        <w:t>buildings 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beneficial.</w:t>
      </w:r>
    </w:p>
    <w:p w14:paraId="3A543397" w14:textId="77777777" w:rsidR="003D2303" w:rsidRDefault="00557C67">
      <w:pPr>
        <w:pStyle w:val="BodyText"/>
        <w:ind w:left="860" w:right="815" w:firstLine="720"/>
      </w:pPr>
      <w:r>
        <w:t>Knowledge of complex biological system</w:t>
      </w:r>
      <w:r>
        <w:t>s is continually evolving with developing manufacturing</w:t>
      </w:r>
      <w:r>
        <w:rPr>
          <w:spacing w:val="-52"/>
        </w:rPr>
        <w:t xml:space="preserve"> </w:t>
      </w:r>
      <w:r>
        <w:t>methods</w:t>
      </w:r>
      <w:r>
        <w:rPr>
          <w:spacing w:val="3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commercial</w:t>
      </w:r>
      <w:r>
        <w:rPr>
          <w:spacing w:val="3"/>
        </w:rPr>
        <w:t xml:space="preserve"> </w:t>
      </w:r>
      <w:r>
        <w:t>biological</w:t>
      </w:r>
      <w:r>
        <w:rPr>
          <w:spacing w:val="4"/>
        </w:rPr>
        <w:t xml:space="preserve"> </w:t>
      </w:r>
      <w:r>
        <w:t>materials.</w:t>
      </w:r>
      <w:r>
        <w:rPr>
          <w:spacing w:val="4"/>
        </w:rPr>
        <w:t xml:space="preserve"> </w:t>
      </w:r>
      <w:r>
        <w:t>Interwoven</w:t>
      </w:r>
      <w:r>
        <w:rPr>
          <w:spacing w:val="3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biology,</w:t>
      </w:r>
      <w:r>
        <w:rPr>
          <w:spacing w:val="2"/>
        </w:rPr>
        <w:t xml:space="preserve"> </w:t>
      </w:r>
      <w:r>
        <w:t>chemistry,</w:t>
      </w:r>
      <w:r>
        <w:rPr>
          <w:spacing w:val="4"/>
        </w:rPr>
        <w:t xml:space="preserve"> </w:t>
      </w:r>
      <w:r>
        <w:t>physics,</w:t>
      </w:r>
      <w:r>
        <w:rPr>
          <w:spacing w:val="1"/>
        </w:rPr>
        <w:t xml:space="preserve"> </w:t>
      </w:r>
      <w:r>
        <w:t>math, and data/informatics is required. For BBD, this translates into a need for additional emphasis on</w:t>
      </w:r>
      <w:r>
        <w:rPr>
          <w:spacing w:val="1"/>
        </w:rPr>
        <w:t xml:space="preserve"> </w:t>
      </w:r>
      <w:r>
        <w:t>colloidal</w:t>
      </w:r>
      <w:r>
        <w:rPr>
          <w:spacing w:val="-1"/>
        </w:rPr>
        <w:t xml:space="preserve"> </w:t>
      </w:r>
      <w:r>
        <w:t>science and thermodynamics,</w:t>
      </w:r>
      <w:r>
        <w:rPr>
          <w:spacing w:val="-1"/>
        </w:rPr>
        <w:t xml:space="preserve"> </w:t>
      </w:r>
      <w:r>
        <w:t>biofilm</w:t>
      </w:r>
      <w:r>
        <w:rPr>
          <w:spacing w:val="-3"/>
        </w:rPr>
        <w:t xml:space="preserve"> </w:t>
      </w:r>
      <w:r>
        <w:t>biochemists, and</w:t>
      </w:r>
      <w:r>
        <w:rPr>
          <w:spacing w:val="-1"/>
        </w:rPr>
        <w:t xml:space="preserve"> </w:t>
      </w:r>
      <w:r>
        <w:t>fluid mechanics.</w:t>
      </w:r>
    </w:p>
    <w:p w14:paraId="4B4BF03C" w14:textId="77777777" w:rsidR="003D2303" w:rsidRDefault="003D2303">
      <w:pPr>
        <w:pStyle w:val="BodyText"/>
        <w:spacing w:before="10"/>
        <w:rPr>
          <w:sz w:val="21"/>
        </w:rPr>
      </w:pPr>
    </w:p>
    <w:p w14:paraId="3B4C1978" w14:textId="77777777" w:rsidR="003D2303" w:rsidRDefault="00557C67">
      <w:pPr>
        <w:pStyle w:val="BodyText"/>
        <w:spacing w:before="1"/>
        <w:ind w:left="1580" w:right="947"/>
      </w:pPr>
      <w:r>
        <w:rPr>
          <w:b/>
        </w:rPr>
        <w:t xml:space="preserve">RECOMMENDATION 7-3: </w:t>
      </w:r>
      <w:r>
        <w:t>The Material Measurement Laboratory should evaluate</w:t>
      </w:r>
      <w:r>
        <w:t xml:space="preserve"> whether</w:t>
      </w:r>
      <w:r>
        <w:rPr>
          <w:spacing w:val="1"/>
        </w:rPr>
        <w:t xml:space="preserve"> </w:t>
      </w:r>
      <w:r>
        <w:t>the square footage assigned the Biosystems and Biomaterials Division is commensurate with the</w:t>
      </w:r>
      <w:r>
        <w:rPr>
          <w:spacing w:val="-52"/>
        </w:rPr>
        <w:t xml:space="preserve"> </w:t>
      </w:r>
      <w:r>
        <w:t>division’s</w:t>
      </w:r>
      <w:r>
        <w:rPr>
          <w:spacing w:val="-1"/>
        </w:rPr>
        <w:t xml:space="preserve"> </w:t>
      </w:r>
      <w:r>
        <w:t>current size and mission.</w:t>
      </w:r>
    </w:p>
    <w:p w14:paraId="7179EB1B" w14:textId="77777777" w:rsidR="003D2303" w:rsidRDefault="003D2303">
      <w:pPr>
        <w:pStyle w:val="BodyText"/>
        <w:spacing w:before="11"/>
        <w:rPr>
          <w:sz w:val="21"/>
        </w:rPr>
      </w:pPr>
    </w:p>
    <w:p w14:paraId="6D3D54D4" w14:textId="77777777" w:rsidR="003D2303" w:rsidRDefault="00557C67">
      <w:pPr>
        <w:pStyle w:val="BodyText"/>
        <w:ind w:left="1580" w:right="1094"/>
      </w:pPr>
      <w:r>
        <w:rPr>
          <w:b/>
        </w:rPr>
        <w:t xml:space="preserve">RECOMMENDATION 7-4: </w:t>
      </w:r>
      <w:r>
        <w:t>The Biosystems and Biomaterials Division should provide</w:t>
      </w:r>
      <w:r>
        <w:rPr>
          <w:spacing w:val="1"/>
        </w:rPr>
        <w:t xml:space="preserve"> </w:t>
      </w:r>
      <w:r>
        <w:t>additional resources in thermodynamics,</w:t>
      </w:r>
      <w:r>
        <w:t xml:space="preserve"> fluid mechanics, colloidal science, virology,</w:t>
      </w:r>
      <w:r>
        <w:rPr>
          <w:spacing w:val="1"/>
        </w:rPr>
        <w:t xml:space="preserve"> </w:t>
      </w:r>
      <w:r>
        <w:t>immunology, microbiology, and bioinformatics in a manner commensurate with the increasing</w:t>
      </w:r>
      <w:r>
        <w:rPr>
          <w:spacing w:val="-5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 these specialties.</w:t>
      </w:r>
    </w:p>
    <w:p w14:paraId="64EC4A1D" w14:textId="77777777" w:rsidR="003D2303" w:rsidRDefault="003D2303">
      <w:pPr>
        <w:pStyle w:val="BodyText"/>
        <w:spacing w:before="11"/>
        <w:rPr>
          <w:sz w:val="21"/>
        </w:rPr>
      </w:pPr>
    </w:p>
    <w:p w14:paraId="57E4398A" w14:textId="77777777" w:rsidR="003D2303" w:rsidRDefault="00557C67">
      <w:pPr>
        <w:pStyle w:val="BodyText"/>
        <w:ind w:left="1580" w:right="813"/>
      </w:pPr>
      <w:r>
        <w:rPr>
          <w:b/>
        </w:rPr>
        <w:t xml:space="preserve">RECOMMENDATION 7-7: </w:t>
      </w:r>
      <w:r>
        <w:t>The Biosystems and Biomaterials Division leadership should</w:t>
      </w:r>
      <w:r>
        <w:rPr>
          <w:spacing w:val="1"/>
        </w:rPr>
        <w:t xml:space="preserve"> </w:t>
      </w:r>
      <w:r>
        <w:t>implement cross-training of staff with intent during each year to mitigate the effects of loss of key</w:t>
      </w:r>
      <w:r>
        <w:rPr>
          <w:spacing w:val="-5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 ensure continuity.</w:t>
      </w:r>
    </w:p>
    <w:p w14:paraId="69803866" w14:textId="77777777" w:rsidR="003D2303" w:rsidRDefault="003D2303">
      <w:pPr>
        <w:pStyle w:val="BodyText"/>
        <w:rPr>
          <w:sz w:val="24"/>
        </w:rPr>
      </w:pPr>
    </w:p>
    <w:p w14:paraId="77009604" w14:textId="77777777" w:rsidR="003D2303" w:rsidRDefault="00557C67">
      <w:pPr>
        <w:pStyle w:val="Heading2"/>
        <w:spacing w:before="205"/>
      </w:pPr>
      <w:r>
        <w:t>Biomolecular</w:t>
      </w:r>
      <w:r>
        <w:rPr>
          <w:spacing w:val="-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Division</w:t>
      </w:r>
    </w:p>
    <w:p w14:paraId="6C88060B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395CD818" w14:textId="77777777" w:rsidR="003D2303" w:rsidRDefault="00557C67">
      <w:pPr>
        <w:pStyle w:val="BodyText"/>
        <w:ind w:left="860" w:right="1382" w:firstLine="719"/>
      </w:pPr>
      <w:r>
        <w:t>The Biomolecular Measurement D</w:t>
      </w:r>
      <w:r>
        <w:t>ivision (BMD) has a comprehensive set of programs that</w:t>
      </w:r>
      <w:r>
        <w:rPr>
          <w:spacing w:val="-53"/>
        </w:rPr>
        <w:t xml:space="preserve"> </w:t>
      </w:r>
      <w:r>
        <w:t>builds</w:t>
      </w:r>
      <w:r>
        <w:rPr>
          <w:spacing w:val="-1"/>
        </w:rPr>
        <w:t xml:space="preserve"> </w:t>
      </w:r>
      <w:r>
        <w:t>upon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division’s</w:t>
      </w:r>
      <w:r>
        <w:rPr>
          <w:spacing w:val="-1"/>
        </w:rPr>
        <w:t xml:space="preserve"> </w:t>
      </w:r>
      <w:r>
        <w:t>strengths in</w:t>
      </w:r>
      <w:r>
        <w:rPr>
          <w:spacing w:val="-2"/>
        </w:rPr>
        <w:t xml:space="preserve"> </w:t>
      </w:r>
      <w:r>
        <w:t>measurement and measurement</w:t>
      </w:r>
      <w:r>
        <w:rPr>
          <w:spacing w:val="-1"/>
        </w:rPr>
        <w:t xml:space="preserve"> </w:t>
      </w:r>
      <w:r>
        <w:t>research</w:t>
      </w:r>
      <w:r>
        <w:rPr>
          <w:spacing w:val="2"/>
        </w:rPr>
        <w:t xml:space="preserve"> </w:t>
      </w:r>
      <w:r>
        <w:t>for:</w:t>
      </w:r>
    </w:p>
    <w:p w14:paraId="39DAF38D" w14:textId="77777777" w:rsidR="003D2303" w:rsidRDefault="003D2303">
      <w:pPr>
        <w:pStyle w:val="BodyText"/>
      </w:pPr>
    </w:p>
    <w:p w14:paraId="1FBE321B" w14:textId="77777777" w:rsidR="003D2303" w:rsidRDefault="00557C67">
      <w:pPr>
        <w:pStyle w:val="ListParagraph"/>
        <w:numPr>
          <w:ilvl w:val="0"/>
          <w:numId w:val="4"/>
        </w:numPr>
        <w:tabs>
          <w:tab w:val="left" w:pos="1939"/>
          <w:tab w:val="left" w:pos="1941"/>
        </w:tabs>
        <w:spacing w:line="269" w:lineRule="exact"/>
        <w:ind w:hanging="361"/>
      </w:pPr>
      <w:r>
        <w:t>Biomolecular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function,</w:t>
      </w:r>
    </w:p>
    <w:p w14:paraId="5E94ED07" w14:textId="77777777" w:rsidR="003D2303" w:rsidRDefault="00557C67">
      <w:pPr>
        <w:pStyle w:val="ListParagraph"/>
        <w:numPr>
          <w:ilvl w:val="0"/>
          <w:numId w:val="4"/>
        </w:numPr>
        <w:tabs>
          <w:tab w:val="left" w:pos="1939"/>
          <w:tab w:val="left" w:pos="1941"/>
        </w:tabs>
        <w:spacing w:line="269" w:lineRule="exact"/>
        <w:ind w:hanging="361"/>
      </w:pPr>
      <w:r>
        <w:t>Mass</w:t>
      </w:r>
      <w:r>
        <w:rPr>
          <w:spacing w:val="-1"/>
        </w:rPr>
        <w:t xml:space="preserve"> </w:t>
      </w:r>
      <w:r>
        <w:t>spectrometry</w:t>
      </w:r>
      <w:r>
        <w:rPr>
          <w:spacing w:val="-1"/>
        </w:rPr>
        <w:t xml:space="preserve"> </w:t>
      </w:r>
      <w:r>
        <w:t>data,</w:t>
      </w:r>
    </w:p>
    <w:p w14:paraId="125620BA" w14:textId="77777777" w:rsidR="003D2303" w:rsidRDefault="00557C67">
      <w:pPr>
        <w:pStyle w:val="ListParagraph"/>
        <w:numPr>
          <w:ilvl w:val="0"/>
          <w:numId w:val="4"/>
        </w:numPr>
        <w:tabs>
          <w:tab w:val="left" w:pos="1939"/>
          <w:tab w:val="left" w:pos="1941"/>
        </w:tabs>
        <w:spacing w:line="269" w:lineRule="exact"/>
        <w:ind w:hanging="361"/>
      </w:pPr>
      <w:r>
        <w:t>Applied</w:t>
      </w:r>
      <w:r>
        <w:rPr>
          <w:spacing w:val="-1"/>
        </w:rPr>
        <w:t xml:space="preserve"> </w:t>
      </w:r>
      <w:r>
        <w:t>genetics,</w:t>
      </w:r>
    </w:p>
    <w:p w14:paraId="0D324ABA" w14:textId="77777777" w:rsidR="003D2303" w:rsidRDefault="00557C67">
      <w:pPr>
        <w:pStyle w:val="ListParagraph"/>
        <w:numPr>
          <w:ilvl w:val="0"/>
          <w:numId w:val="4"/>
        </w:numPr>
        <w:tabs>
          <w:tab w:val="left" w:pos="1939"/>
          <w:tab w:val="left" w:pos="1941"/>
        </w:tabs>
        <w:spacing w:line="269" w:lineRule="exact"/>
        <w:ind w:hanging="361"/>
      </w:pPr>
      <w:r>
        <w:t>Bioprocess</w:t>
      </w:r>
      <w:r>
        <w:rPr>
          <w:spacing w:val="-1"/>
        </w:rPr>
        <w:t xml:space="preserve"> </w:t>
      </w:r>
      <w:r>
        <w:t>measurement,</w:t>
      </w:r>
      <w:r>
        <w:rPr>
          <w:spacing w:val="-1"/>
        </w:rPr>
        <w:t xml:space="preserve"> </w:t>
      </w:r>
      <w:r>
        <w:t>and</w:t>
      </w:r>
    </w:p>
    <w:p w14:paraId="5D697C2A" w14:textId="77777777" w:rsidR="003D2303" w:rsidRDefault="00557C67">
      <w:pPr>
        <w:pStyle w:val="ListParagraph"/>
        <w:numPr>
          <w:ilvl w:val="0"/>
          <w:numId w:val="4"/>
        </w:numPr>
        <w:tabs>
          <w:tab w:val="left" w:pos="1939"/>
          <w:tab w:val="left" w:pos="1941"/>
        </w:tabs>
        <w:spacing w:line="269" w:lineRule="exact"/>
        <w:ind w:hanging="361"/>
      </w:pPr>
      <w:r>
        <w:t>Bioanalytical</w:t>
      </w:r>
      <w:r>
        <w:rPr>
          <w:spacing w:val="-1"/>
        </w:rPr>
        <w:t xml:space="preserve"> </w:t>
      </w:r>
      <w:r>
        <w:t>science.</w:t>
      </w:r>
    </w:p>
    <w:p w14:paraId="32CD32BF" w14:textId="77777777" w:rsidR="003D2303" w:rsidRDefault="00557C67">
      <w:pPr>
        <w:pStyle w:val="BodyText"/>
        <w:spacing w:before="159"/>
        <w:ind w:left="860" w:right="850" w:firstLine="720"/>
      </w:pPr>
      <w:r>
        <w:t>BMD is technically strong compared to the state of the art (measured on a global basis); it has the</w:t>
      </w:r>
      <w:r>
        <w:rPr>
          <w:spacing w:val="-52"/>
        </w:rPr>
        <w:t xml:space="preserve"> </w:t>
      </w:r>
      <w:r>
        <w:t>needed technical expertise and is aware that the workforce needed to be much more diverse and was</w:t>
      </w:r>
      <w:r>
        <w:rPr>
          <w:spacing w:val="1"/>
        </w:rPr>
        <w:t xml:space="preserve"> </w:t>
      </w:r>
      <w:r>
        <w:t xml:space="preserve">beginning to take action; adequate </w:t>
      </w:r>
      <w:r>
        <w:t>resources for current objectives, but will need to re-align and grow</w:t>
      </w:r>
      <w:r>
        <w:rPr>
          <w:spacing w:val="1"/>
        </w:rPr>
        <w:t xml:space="preserve"> </w:t>
      </w:r>
      <w:r>
        <w:t>resources to address new areas—particularly in some areas of forensics, and separately, biophysical</w:t>
      </w:r>
      <w:r>
        <w:rPr>
          <w:spacing w:val="1"/>
        </w:rPr>
        <w:t xml:space="preserve"> </w:t>
      </w:r>
      <w:r>
        <w:t>characterization of biologics and biologic particle sizing, and associated reference st</w:t>
      </w:r>
      <w:r>
        <w:t>andards; and</w:t>
      </w:r>
      <w:r>
        <w:rPr>
          <w:spacing w:val="1"/>
        </w:rPr>
        <w:t xml:space="preserve"> </w:t>
      </w:r>
      <w:r>
        <w:t>effectively disseminates its work through excellent and prolific publications, as well as biological</w:t>
      </w:r>
      <w:r>
        <w:rPr>
          <w:spacing w:val="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materials.</w:t>
      </w:r>
    </w:p>
    <w:p w14:paraId="05209AEA" w14:textId="77777777" w:rsidR="003D2303" w:rsidRDefault="00557C67">
      <w:pPr>
        <w:pStyle w:val="BodyText"/>
        <w:spacing w:before="1"/>
        <w:ind w:left="860" w:right="1071" w:firstLine="720"/>
        <w:jc w:val="both"/>
      </w:pPr>
      <w:r>
        <w:t>BMD is fulfilling its mission, has good management, and good morale, with the exception of a</w:t>
      </w:r>
      <w:r>
        <w:rPr>
          <w:spacing w:val="-52"/>
        </w:rPr>
        <w:t xml:space="preserve"> </w:t>
      </w:r>
      <w:r>
        <w:t>desire of early career staff</w:t>
      </w:r>
      <w:r>
        <w:t xml:space="preserve"> seeking more mentorship and recognition and that diversity of the workforce</w:t>
      </w:r>
      <w:r>
        <w:rPr>
          <w:spacing w:val="-53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achieved.</w:t>
      </w:r>
      <w:r>
        <w:rPr>
          <w:spacing w:val="-1"/>
        </w:rPr>
        <w:t xml:space="preserve"> </w:t>
      </w:r>
      <w:r>
        <w:t>The BMD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well organized,</w:t>
      </w:r>
      <w:r>
        <w:rPr>
          <w:spacing w:val="-1"/>
        </w:rPr>
        <w:t xml:space="preserve"> </w:t>
      </w:r>
      <w:r>
        <w:t>gave</w:t>
      </w:r>
      <w:r>
        <w:rPr>
          <w:spacing w:val="-1"/>
        </w:rPr>
        <w:t xml:space="preserve"> </w:t>
      </w:r>
      <w:r>
        <w:t>an impressive</w:t>
      </w:r>
      <w:r>
        <w:rPr>
          <w:spacing w:val="-1"/>
        </w:rPr>
        <w:t xml:space="preserve"> </w:t>
      </w:r>
      <w:r>
        <w:t>series of</w:t>
      </w:r>
      <w:r>
        <w:rPr>
          <w:spacing w:val="-1"/>
        </w:rPr>
        <w:t xml:space="preserve"> </w:t>
      </w:r>
      <w:r>
        <w:t>presentations,</w:t>
      </w:r>
    </w:p>
    <w:p w14:paraId="4EE3A819" w14:textId="77777777" w:rsidR="003D2303" w:rsidRDefault="003D2303">
      <w:pPr>
        <w:jc w:val="both"/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EB49D8D" w14:textId="77777777" w:rsidR="003D2303" w:rsidRDefault="003D2303">
      <w:pPr>
        <w:pStyle w:val="BodyText"/>
        <w:rPr>
          <w:sz w:val="20"/>
        </w:rPr>
      </w:pPr>
    </w:p>
    <w:p w14:paraId="420CF53A" w14:textId="77777777" w:rsidR="003D2303" w:rsidRDefault="003D2303">
      <w:pPr>
        <w:pStyle w:val="BodyText"/>
        <w:rPr>
          <w:sz w:val="20"/>
        </w:rPr>
      </w:pPr>
    </w:p>
    <w:p w14:paraId="06288518" w14:textId="77777777" w:rsidR="003D2303" w:rsidRDefault="003D2303">
      <w:pPr>
        <w:pStyle w:val="BodyText"/>
        <w:rPr>
          <w:sz w:val="20"/>
        </w:rPr>
      </w:pPr>
    </w:p>
    <w:p w14:paraId="5B86A715" w14:textId="77777777" w:rsidR="003D2303" w:rsidRDefault="003D2303">
      <w:pPr>
        <w:pStyle w:val="BodyText"/>
        <w:rPr>
          <w:sz w:val="20"/>
        </w:rPr>
      </w:pPr>
    </w:p>
    <w:p w14:paraId="57C4C7C4" w14:textId="77777777" w:rsidR="003D2303" w:rsidRDefault="003D2303">
      <w:pPr>
        <w:pStyle w:val="BodyText"/>
        <w:rPr>
          <w:sz w:val="17"/>
        </w:rPr>
      </w:pPr>
    </w:p>
    <w:p w14:paraId="33307CB3" w14:textId="77777777" w:rsidR="003D2303" w:rsidRDefault="00557C67">
      <w:pPr>
        <w:pStyle w:val="BodyText"/>
        <w:spacing w:before="90"/>
        <w:ind w:left="859" w:right="868"/>
      </w:pPr>
      <w:r>
        <w:t>collaborates with industry, and addresses key measurement and standards needs of government, academic</w:t>
      </w:r>
      <w:r>
        <w:rPr>
          <w:spacing w:val="-53"/>
        </w:rPr>
        <w:t xml:space="preserve"> </w:t>
      </w:r>
      <w:r>
        <w:t>researchers, and the rapidly growing biopharmaceutical sector. While BMD is managing closely its</w:t>
      </w:r>
      <w:r>
        <w:rPr>
          <w:spacing w:val="1"/>
        </w:rPr>
        <w:t xml:space="preserve"> </w:t>
      </w:r>
      <w:r>
        <w:t>resources and maintaining productivity during the COVID-1</w:t>
      </w:r>
      <w:r>
        <w:t>9 pandemic, future strengthening of its</w:t>
      </w:r>
      <w:r>
        <w:rPr>
          <w:spacing w:val="1"/>
        </w:rPr>
        <w:t xml:space="preserve"> </w:t>
      </w:r>
      <w:r>
        <w:t>programs will likely require further attention to professional staffing needs as well as resources required</w:t>
      </w:r>
      <w:r>
        <w:rPr>
          <w:spacing w:val="1"/>
        </w:rPr>
        <w:t xml:space="preserve"> </w:t>
      </w:r>
      <w:r>
        <w:t>to support these</w:t>
      </w:r>
      <w:r>
        <w:rPr>
          <w:spacing w:val="1"/>
        </w:rPr>
        <w:t xml:space="preserve"> </w:t>
      </w:r>
      <w:r>
        <w:t>needs, particularly 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context of</w:t>
      </w:r>
      <w:r>
        <w:rPr>
          <w:spacing w:val="1"/>
        </w:rPr>
        <w:t xml:space="preserve"> </w:t>
      </w:r>
      <w:r>
        <w:t>achieving a more</w:t>
      </w:r>
      <w:r>
        <w:rPr>
          <w:spacing w:val="1"/>
        </w:rPr>
        <w:t xml:space="preserve"> </w:t>
      </w:r>
      <w:r>
        <w:t>diverse workforce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enhanced work environment that would be anticipated to result. Overall, BMD should be recognized for</w:t>
      </w:r>
      <w:r>
        <w:rPr>
          <w:spacing w:val="1"/>
        </w:rPr>
        <w:t xml:space="preserve"> </w:t>
      </w:r>
      <w:r>
        <w:t>its excellence in meeting current technical goals while positioning itself for future developments and</w:t>
      </w:r>
      <w:r>
        <w:rPr>
          <w:spacing w:val="1"/>
        </w:rPr>
        <w:t xml:space="preserve"> </w:t>
      </w:r>
      <w:r>
        <w:t>inherent changes in the national and global landscap</w:t>
      </w:r>
      <w:r>
        <w:t>e in biopharmaceutical, bioprocessing, biomolecular</w:t>
      </w:r>
      <w:r>
        <w:rPr>
          <w:spacing w:val="1"/>
        </w:rPr>
        <w:t xml:space="preserve"> </w:t>
      </w:r>
      <w:r>
        <w:t>research,</w:t>
      </w:r>
      <w:r>
        <w:rPr>
          <w:spacing w:val="-1"/>
        </w:rPr>
        <w:t xml:space="preserve"> </w:t>
      </w:r>
      <w:r>
        <w:t>and renewable</w:t>
      </w:r>
      <w:r>
        <w:rPr>
          <w:spacing w:val="-1"/>
        </w:rPr>
        <w:t xml:space="preserve"> </w:t>
      </w:r>
      <w:r>
        <w:t>energy and bioproducts.</w:t>
      </w:r>
    </w:p>
    <w:p w14:paraId="662CB857" w14:textId="77777777" w:rsidR="003D2303" w:rsidRDefault="00557C67">
      <w:pPr>
        <w:pStyle w:val="BodyText"/>
        <w:ind w:left="859" w:right="826" w:firstLine="720"/>
      </w:pPr>
      <w:r>
        <w:t>The applications of artificial intelligence (AI) and machine learning (ML) within BMD includes</w:t>
      </w:r>
      <w:r>
        <w:rPr>
          <w:spacing w:val="1"/>
        </w:rPr>
        <w:t xml:space="preserve"> </w:t>
      </w:r>
      <w:r>
        <w:t>mass spectrometer (MS) spectra/databases, nuclear magnetic re</w:t>
      </w:r>
      <w:r>
        <w:t>sonance (NMR) library contours, retention</w:t>
      </w:r>
      <w:r>
        <w:rPr>
          <w:spacing w:val="-52"/>
        </w:rPr>
        <w:t xml:space="preserve"> </w:t>
      </w:r>
      <w:r>
        <w:t>index analyses, forensics, and others. An AI/ML expert would likely provide novel insights into the</w:t>
      </w:r>
      <w:r>
        <w:rPr>
          <w:spacing w:val="1"/>
        </w:rPr>
        <w:t xml:space="preserve"> </w:t>
      </w:r>
      <w:r>
        <w:t>embedding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 methods</w:t>
      </w:r>
      <w:r>
        <w:rPr>
          <w:spacing w:val="-1"/>
        </w:rPr>
        <w:t xml:space="preserve"> </w:t>
      </w:r>
      <w:r>
        <w:t>throughout</w:t>
      </w:r>
      <w:r>
        <w:rPr>
          <w:spacing w:val="-1"/>
        </w:rPr>
        <w:t xml:space="preserve"> </w:t>
      </w:r>
      <w:r>
        <w:t>the division</w:t>
      </w:r>
      <w:r>
        <w:rPr>
          <w:spacing w:val="-1"/>
        </w:rPr>
        <w:t xml:space="preserve"> </w:t>
      </w:r>
      <w:r>
        <w:t>and play an</w:t>
      </w:r>
      <w:r>
        <w:rPr>
          <w:spacing w:val="-1"/>
        </w:rPr>
        <w:t xml:space="preserve"> </w:t>
      </w:r>
      <w:r>
        <w:t>educational role.</w:t>
      </w:r>
    </w:p>
    <w:p w14:paraId="5CA8CF39" w14:textId="77777777" w:rsidR="003D2303" w:rsidRDefault="003D2303">
      <w:pPr>
        <w:pStyle w:val="BodyText"/>
        <w:spacing w:before="11"/>
        <w:rPr>
          <w:sz w:val="21"/>
        </w:rPr>
      </w:pPr>
    </w:p>
    <w:p w14:paraId="5322B3F1" w14:textId="77777777" w:rsidR="003D2303" w:rsidRDefault="00557C67">
      <w:pPr>
        <w:pStyle w:val="BodyText"/>
        <w:ind w:left="1579" w:right="953"/>
      </w:pPr>
      <w:r>
        <w:rPr>
          <w:b/>
        </w:rPr>
        <w:t xml:space="preserve">RECOMMENDATION 8-1: </w:t>
      </w:r>
      <w:r>
        <w:t>The Biologic</w:t>
      </w:r>
      <w:r>
        <w:t>al Measurement Division (BMD) should evaluate its</w:t>
      </w:r>
      <w:r>
        <w:rPr>
          <w:spacing w:val="-52"/>
        </w:rPr>
        <w:t xml:space="preserve"> </w:t>
      </w:r>
      <w:r>
        <w:t>portfolio of expertise of staff with expertise in artificial intelligence and machine learning as</w:t>
      </w:r>
      <w:r>
        <w:rPr>
          <w:spacing w:val="1"/>
        </w:rPr>
        <w:t xml:space="preserve"> </w:t>
      </w:r>
      <w:r>
        <w:t>applied to the measurement tools specifically in BMD. BMD might want to consider a joint hire</w:t>
      </w:r>
      <w:r>
        <w:rPr>
          <w:spacing w:val="-52"/>
        </w:rPr>
        <w:t xml:space="preserve"> </w:t>
      </w:r>
      <w:r>
        <w:t>with another d</w:t>
      </w:r>
      <w:r>
        <w:t>ivision to leverage additional expertise and resources, or develop a more</w:t>
      </w:r>
      <w:r>
        <w:rPr>
          <w:spacing w:val="1"/>
        </w:rPr>
        <w:t xml:space="preserve"> </w:t>
      </w:r>
      <w:r>
        <w:t>centralized collaboration model (i.e., community of practice) to make enhanced use of AI/ML</w:t>
      </w:r>
      <w:r>
        <w:rPr>
          <w:spacing w:val="1"/>
        </w:rPr>
        <w:t xml:space="preserve"> </w:t>
      </w:r>
      <w:r>
        <w:t>expertise.</w:t>
      </w:r>
    </w:p>
    <w:p w14:paraId="755E1684" w14:textId="77777777" w:rsidR="003D2303" w:rsidRDefault="003D2303">
      <w:pPr>
        <w:pStyle w:val="BodyText"/>
      </w:pPr>
    </w:p>
    <w:p w14:paraId="3592AA5C" w14:textId="77777777" w:rsidR="003D2303" w:rsidRDefault="00557C67">
      <w:pPr>
        <w:pStyle w:val="BodyText"/>
        <w:ind w:left="860" w:right="849" w:firstLine="719"/>
      </w:pPr>
      <w:r>
        <w:t>The majority of BMD’s application areas are human based—that is, forensics, bi</w:t>
      </w:r>
      <w:r>
        <w:t>otherapeutics,</w:t>
      </w:r>
      <w:r>
        <w:rPr>
          <w:spacing w:val="1"/>
        </w:rPr>
        <w:t xml:space="preserve"> </w:t>
      </w:r>
      <w:r>
        <w:t>Chimeric antigen receptor T cells (CAR T cells), and so forth. Significant opportunities may be present in</w:t>
      </w:r>
      <w:r>
        <w:rPr>
          <w:spacing w:val="-52"/>
        </w:rPr>
        <w:t xml:space="preserve"> </w:t>
      </w:r>
      <w:r>
        <w:t>areas beyond that applied to humans and these include agriculture, veterinary science, biocatalysis, and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and marine rese</w:t>
      </w:r>
      <w:r>
        <w:t>arch areas.</w:t>
      </w:r>
    </w:p>
    <w:p w14:paraId="569E4E2F" w14:textId="77777777" w:rsidR="003D2303" w:rsidRDefault="003D2303">
      <w:pPr>
        <w:pStyle w:val="BodyText"/>
      </w:pPr>
    </w:p>
    <w:p w14:paraId="122A34D9" w14:textId="77777777" w:rsidR="003D2303" w:rsidRDefault="00557C67">
      <w:pPr>
        <w:pStyle w:val="BodyText"/>
        <w:ind w:left="1580" w:right="1045"/>
      </w:pPr>
      <w:r>
        <w:rPr>
          <w:b/>
        </w:rPr>
        <w:t xml:space="preserve">RECOMMENDATION 8-2: </w:t>
      </w:r>
      <w:r>
        <w:t>The Biological Measurement Division (BMD) should develop a</w:t>
      </w:r>
      <w:r>
        <w:rPr>
          <w:spacing w:val="1"/>
        </w:rPr>
        <w:t xml:space="preserve"> </w:t>
      </w:r>
      <w:r>
        <w:t>strategy to assess agriculture, veterinary science, biocatalysis, and environmental and marine</w:t>
      </w:r>
      <w:r>
        <w:rPr>
          <w:spacing w:val="1"/>
        </w:rPr>
        <w:t xml:space="preserve"> </w:t>
      </w:r>
      <w:r>
        <w:t>research areas as possible opportunities for growth and sources of ad</w:t>
      </w:r>
      <w:r>
        <w:t>ditional collaborations and</w:t>
      </w:r>
      <w:r>
        <w:rPr>
          <w:spacing w:val="-52"/>
        </w:rPr>
        <w:t xml:space="preserve"> </w:t>
      </w:r>
      <w:r>
        <w:t>funding.</w:t>
      </w:r>
    </w:p>
    <w:p w14:paraId="783A1F27" w14:textId="77777777" w:rsidR="003D2303" w:rsidRDefault="003D2303">
      <w:pPr>
        <w:pStyle w:val="BodyText"/>
        <w:rPr>
          <w:sz w:val="24"/>
        </w:rPr>
      </w:pPr>
    </w:p>
    <w:p w14:paraId="68CA0F74" w14:textId="77777777" w:rsidR="003D2303" w:rsidRDefault="00557C67">
      <w:pPr>
        <w:pStyle w:val="Heading2"/>
      </w:pPr>
      <w:r>
        <w:t>Chemical</w:t>
      </w:r>
      <w:r>
        <w:rPr>
          <w:spacing w:val="-4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Division</w:t>
      </w:r>
    </w:p>
    <w:p w14:paraId="2ABFD1B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BDE68DA" w14:textId="77777777" w:rsidR="003D2303" w:rsidRDefault="00557C67">
      <w:pPr>
        <w:pStyle w:val="BodyText"/>
        <w:ind w:left="859" w:right="827" w:firstLine="720"/>
      </w:pPr>
      <w:r>
        <w:t>The work of the Chemical Sciences Division (CSD) ranges from inorganic and organic chemical</w:t>
      </w:r>
      <w:r>
        <w:rPr>
          <w:spacing w:val="1"/>
        </w:rPr>
        <w:t xml:space="preserve"> </w:t>
      </w:r>
      <w:r>
        <w:t>metrology to biochemical and exposure science. They have had impressive recent successes including</w:t>
      </w:r>
      <w:r>
        <w:t xml:space="preserve"> the</w:t>
      </w:r>
      <w:r>
        <w:rPr>
          <w:spacing w:val="1"/>
        </w:rPr>
        <w:t xml:space="preserve"> </w:t>
      </w:r>
      <w:r>
        <w:t>Avogadro Project enabling the kilogram (kg) standard to be redefined, the development of FEASST (Free</w:t>
      </w:r>
      <w:r>
        <w:rPr>
          <w:spacing w:val="-52"/>
        </w:rPr>
        <w:t xml:space="preserve"> </w:t>
      </w:r>
      <w:r>
        <w:t>Energy and Advanced Sampling Simulation Toolkit), a suite of tools for enhancing bottom up prediction</w:t>
      </w:r>
      <w:r>
        <w:rPr>
          <w:spacing w:val="1"/>
        </w:rPr>
        <w:t xml:space="preserve"> </w:t>
      </w:r>
      <w:r>
        <w:t>of physical and chemical properties, and the de</w:t>
      </w:r>
      <w:r>
        <w:t xml:space="preserve">velopment and commercialization of a benchtop </w:t>
      </w:r>
      <w:r>
        <w:rPr>
          <w:vertAlign w:val="superscript"/>
        </w:rPr>
        <w:t>14</w:t>
      </w:r>
      <w:r>
        <w:t>C</w:t>
      </w:r>
      <w:r>
        <w:rPr>
          <w:spacing w:val="1"/>
        </w:rPr>
        <w:t xml:space="preserve"> </w:t>
      </w:r>
      <w:r>
        <w:t>(carbon-14) instrument for applications in forensic analysis, radiocarbon dating, and emissions</w:t>
      </w:r>
      <w:r>
        <w:rPr>
          <w:spacing w:val="1"/>
        </w:rPr>
        <w:t xml:space="preserve"> </w:t>
      </w:r>
      <w:r>
        <w:t>monitoring. Among its widely known capabilities, the division maintains and operates the biorepository</w:t>
      </w:r>
      <w:r>
        <w:rPr>
          <w:spacing w:val="1"/>
        </w:rPr>
        <w:t xml:space="preserve"> </w:t>
      </w:r>
      <w:r>
        <w:t>for NIST, primarily of marine life, which has over 100,000 specimens with the ability to track long-term</w:t>
      </w:r>
      <w:r>
        <w:rPr>
          <w:spacing w:val="1"/>
        </w:rPr>
        <w:t xml:space="preserve"> </w:t>
      </w:r>
      <w:r>
        <w:t>pollutants as well as identify emerging pollutan</w:t>
      </w:r>
      <w:r>
        <w:t>ts, and develops and applies measurement technologies for</w:t>
      </w:r>
      <w:r>
        <w:rPr>
          <w:spacing w:val="-52"/>
        </w:rPr>
        <w:t xml:space="preserve"> </w:t>
      </w:r>
      <w:r>
        <w:t>the analysis of gaseous samples that are critically important throughout industry, academia, and</w:t>
      </w:r>
      <w:r>
        <w:rPr>
          <w:spacing w:val="1"/>
        </w:rPr>
        <w:t xml:space="preserve"> </w:t>
      </w:r>
      <w:r>
        <w:t xml:space="preserve">government. Further, taking a hard look at new activities to undertake, while maintaining or letting </w:t>
      </w:r>
      <w:r>
        <w:t>go of</w:t>
      </w:r>
      <w:r>
        <w:rPr>
          <w:spacing w:val="1"/>
        </w:rPr>
        <w:t xml:space="preserve"> </w:t>
      </w:r>
      <w:r>
        <w:t>current activities, is critical to avoid overtaxing staff to increasingly do more with less. Finally, the</w:t>
      </w:r>
      <w:r>
        <w:rPr>
          <w:spacing w:val="1"/>
        </w:rPr>
        <w:t xml:space="preserve"> </w:t>
      </w:r>
      <w:r>
        <w:t>possibility of clustering the groups into related subunits, or splitting the division to have more</w:t>
      </w:r>
      <w:r>
        <w:rPr>
          <w:spacing w:val="1"/>
        </w:rPr>
        <w:t xml:space="preserve"> </w:t>
      </w:r>
      <w:r>
        <w:t>commonality</w:t>
      </w:r>
      <w:r>
        <w:rPr>
          <w:spacing w:val="-1"/>
        </w:rPr>
        <w:t xml:space="preserve"> </w:t>
      </w:r>
      <w:r>
        <w:t>within the division could be</w:t>
      </w:r>
      <w:r>
        <w:rPr>
          <w:spacing w:val="-1"/>
        </w:rPr>
        <w:t xml:space="preserve"> </w:t>
      </w:r>
      <w:r>
        <w:t>cons</w:t>
      </w:r>
      <w:r>
        <w:t>idered going forward.</w:t>
      </w:r>
    </w:p>
    <w:p w14:paraId="3E692C37" w14:textId="77777777" w:rsidR="003D2303" w:rsidRDefault="00557C67">
      <w:pPr>
        <w:pStyle w:val="BodyText"/>
        <w:spacing w:before="1"/>
        <w:ind w:left="859" w:right="1022" w:firstLine="720"/>
      </w:pPr>
      <w:r>
        <w:t>There was a lack of connection between many of the activities in CSD as presented. There is an</w:t>
      </w:r>
      <w:r>
        <w:rPr>
          <w:spacing w:val="-52"/>
        </w:rPr>
        <w:t xml:space="preserve"> </w:t>
      </w:r>
      <w:r>
        <w:t>opportunity for CSD leadership to spend the time crafting a story that would highlight the connections</w:t>
      </w:r>
      <w:r>
        <w:rPr>
          <w:spacing w:val="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teams,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teams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connection.</w:t>
      </w:r>
      <w:r>
        <w:rPr>
          <w:spacing w:val="-1"/>
        </w:rPr>
        <w:t xml:space="preserve"> </w:t>
      </w:r>
      <w:r>
        <w:t>It</w:t>
      </w:r>
    </w:p>
    <w:p w14:paraId="63D21C96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E9F81D5" w14:textId="77777777" w:rsidR="003D2303" w:rsidRDefault="003D2303">
      <w:pPr>
        <w:pStyle w:val="BodyText"/>
        <w:rPr>
          <w:sz w:val="20"/>
        </w:rPr>
      </w:pPr>
    </w:p>
    <w:p w14:paraId="18448BF8" w14:textId="77777777" w:rsidR="003D2303" w:rsidRDefault="003D2303">
      <w:pPr>
        <w:pStyle w:val="BodyText"/>
        <w:rPr>
          <w:sz w:val="20"/>
        </w:rPr>
      </w:pPr>
    </w:p>
    <w:p w14:paraId="18BA566E" w14:textId="77777777" w:rsidR="003D2303" w:rsidRDefault="003D2303">
      <w:pPr>
        <w:pStyle w:val="BodyText"/>
        <w:rPr>
          <w:sz w:val="20"/>
        </w:rPr>
      </w:pPr>
    </w:p>
    <w:p w14:paraId="3F926951" w14:textId="77777777" w:rsidR="003D2303" w:rsidRDefault="003D2303">
      <w:pPr>
        <w:pStyle w:val="BodyText"/>
        <w:rPr>
          <w:sz w:val="20"/>
        </w:rPr>
      </w:pPr>
    </w:p>
    <w:p w14:paraId="6EDF1A78" w14:textId="77777777" w:rsidR="003D2303" w:rsidRDefault="003D2303">
      <w:pPr>
        <w:pStyle w:val="BodyText"/>
        <w:rPr>
          <w:sz w:val="17"/>
        </w:rPr>
      </w:pPr>
    </w:p>
    <w:p w14:paraId="000769D4" w14:textId="77777777" w:rsidR="003D2303" w:rsidRDefault="00557C67">
      <w:pPr>
        <w:pStyle w:val="BodyText"/>
        <w:spacing w:before="90"/>
        <w:ind w:left="860" w:right="1172"/>
      </w:pPr>
      <w:r>
        <w:t>may also be worth considering splitting the large groups that have more common alignment or putting</w:t>
      </w:r>
      <w:r>
        <w:rPr>
          <w:spacing w:val="-52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 the teams in other groups where</w:t>
      </w:r>
      <w:r>
        <w:rPr>
          <w:spacing w:val="-1"/>
        </w:rPr>
        <w:t xml:space="preserve"> </w:t>
      </w:r>
      <w:r>
        <w:t>there is alignment.</w:t>
      </w:r>
    </w:p>
    <w:p w14:paraId="3773A3C9" w14:textId="77777777" w:rsidR="003D2303" w:rsidRDefault="003D2303">
      <w:pPr>
        <w:pStyle w:val="BodyText"/>
        <w:spacing w:before="11"/>
        <w:rPr>
          <w:sz w:val="21"/>
        </w:rPr>
      </w:pPr>
    </w:p>
    <w:p w14:paraId="6A5F3195" w14:textId="77777777" w:rsidR="003D2303" w:rsidRDefault="00557C67">
      <w:pPr>
        <w:pStyle w:val="BodyText"/>
        <w:ind w:left="1580" w:right="955"/>
      </w:pPr>
      <w:r>
        <w:rPr>
          <w:b/>
        </w:rPr>
        <w:t xml:space="preserve">RECOMMENDATION 9-1: </w:t>
      </w:r>
      <w:r>
        <w:t>The Chemical Sciences Division (CSD) should consider</w:t>
      </w:r>
      <w:r>
        <w:rPr>
          <w:spacing w:val="1"/>
        </w:rPr>
        <w:t xml:space="preserve"> </w:t>
      </w:r>
      <w:r>
        <w:t>administrative changes to give greater definition to connectivity among the division’s scientists,</w:t>
      </w:r>
      <w:r>
        <w:rPr>
          <w:spacing w:val="1"/>
        </w:rPr>
        <w:t xml:space="preserve"> </w:t>
      </w:r>
      <w:r>
        <w:t>including binning the teams in CSD to make commonalities with other groups more apparent;</w:t>
      </w:r>
      <w:r>
        <w:rPr>
          <w:spacing w:val="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warran</w:t>
      </w:r>
      <w:r>
        <w:t>ted,</w:t>
      </w:r>
      <w:r>
        <w:rPr>
          <w:spacing w:val="-1"/>
        </w:rPr>
        <w:t xml:space="preserve"> </w:t>
      </w:r>
      <w:r>
        <w:t>splitting</w:t>
      </w:r>
      <w:r>
        <w:rPr>
          <w:spacing w:val="-1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aggregating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where</w:t>
      </w:r>
      <w:r>
        <w:rPr>
          <w:spacing w:val="-52"/>
        </w:rPr>
        <w:t xml:space="preserve"> </w:t>
      </w:r>
      <w:r>
        <w:t>similarities</w:t>
      </w:r>
      <w:r>
        <w:rPr>
          <w:spacing w:val="-1"/>
        </w:rPr>
        <w:t xml:space="preserve"> </w:t>
      </w:r>
      <w:r>
        <w:t>are strongest.</w:t>
      </w:r>
    </w:p>
    <w:p w14:paraId="60FE0741" w14:textId="77777777" w:rsidR="003D2303" w:rsidRDefault="003D2303">
      <w:pPr>
        <w:pStyle w:val="BodyText"/>
      </w:pPr>
    </w:p>
    <w:p w14:paraId="0C69388F" w14:textId="77777777" w:rsidR="003D2303" w:rsidRDefault="00557C67">
      <w:pPr>
        <w:pStyle w:val="BodyText"/>
        <w:ind w:left="860" w:right="856" w:firstLine="719"/>
      </w:pPr>
      <w:r>
        <w:t>Retraining was also seen as a challenge for many—to either stay abreast of the field, or to</w:t>
      </w:r>
      <w:r>
        <w:rPr>
          <w:spacing w:val="1"/>
        </w:rPr>
        <w:t xml:space="preserve"> </w:t>
      </w:r>
      <w:r>
        <w:t>reinvent themselves into a new area. If a sabbatica</w:t>
      </w:r>
      <w:r>
        <w:t>l program in which more senior NIST employees rotate</w:t>
      </w:r>
      <w:r>
        <w:rPr>
          <w:spacing w:val="-53"/>
        </w:rPr>
        <w:t xml:space="preserve"> </w:t>
      </w:r>
      <w:r>
        <w:t>to national laboratories, industry, or academia were possible and mutually beneficial, this could serve in</w:t>
      </w:r>
      <w:r>
        <w:rPr>
          <w:spacing w:val="1"/>
        </w:rPr>
        <w:t xml:space="preserve"> </w:t>
      </w:r>
      <w:r>
        <w:t>retraining as well as increasing MML visibility. This “mixing” will undoubtedly lead to the attr</w:t>
      </w:r>
      <w:r>
        <w:t>ition of</w:t>
      </w:r>
      <w:r>
        <w:rPr>
          <w:spacing w:val="1"/>
        </w:rPr>
        <w:t xml:space="preserve"> </w:t>
      </w:r>
      <w:r>
        <w:t>some MML workers, but by increasing the visibility, may also have a two-way effect. Absent this,</w:t>
      </w:r>
      <w:r>
        <w:rPr>
          <w:spacing w:val="1"/>
        </w:rPr>
        <w:t xml:space="preserve"> </w:t>
      </w:r>
      <w:r>
        <w:t>removing some of the barriers to working with outside people (industry) such as better accessibility to</w:t>
      </w:r>
      <w:r>
        <w:rPr>
          <w:spacing w:val="1"/>
        </w:rPr>
        <w:t xml:space="preserve"> </w:t>
      </w:r>
      <w:r>
        <w:t>virtual</w:t>
      </w:r>
      <w:r>
        <w:rPr>
          <w:spacing w:val="-1"/>
        </w:rPr>
        <w:t xml:space="preserve"> </w:t>
      </w:r>
      <w:r>
        <w:t>teleconference software options is ess</w:t>
      </w:r>
      <w:r>
        <w:t>ential.</w:t>
      </w:r>
    </w:p>
    <w:p w14:paraId="3BAB87A9" w14:textId="77777777" w:rsidR="003D2303" w:rsidRDefault="003D2303">
      <w:pPr>
        <w:pStyle w:val="BodyText"/>
        <w:spacing w:before="1"/>
      </w:pPr>
    </w:p>
    <w:p w14:paraId="3E8043B3" w14:textId="77777777" w:rsidR="003D2303" w:rsidRDefault="00557C67">
      <w:pPr>
        <w:pStyle w:val="BodyText"/>
        <w:ind w:left="1580" w:right="850"/>
      </w:pPr>
      <w:r>
        <w:rPr>
          <w:b/>
        </w:rPr>
        <w:t xml:space="preserve">RECOMMENDATION 9-2: </w:t>
      </w:r>
      <w:r>
        <w:t>The Chemical Sciences Division should evaluate its portfolio to</w:t>
      </w:r>
      <w:r>
        <w:rPr>
          <w:spacing w:val="1"/>
        </w:rPr>
        <w:t xml:space="preserve"> </w:t>
      </w:r>
      <w:r>
        <w:t>determine the fit to Material Measurement Laboratory’s (MML’s) strategy with a view toward</w:t>
      </w:r>
      <w:r>
        <w:rPr>
          <w:spacing w:val="1"/>
        </w:rPr>
        <w:t xml:space="preserve"> </w:t>
      </w:r>
      <w:r>
        <w:t>adoption of a “steady state”’ economic model in which new costs are paid</w:t>
      </w:r>
      <w:r>
        <w:t xml:space="preserve"> for by pruning existing</w:t>
      </w:r>
      <w:r>
        <w:rPr>
          <w:spacing w:val="-52"/>
        </w:rPr>
        <w:t xml:space="preserve"> </w:t>
      </w:r>
      <w:r>
        <w:t>operations. Alternatively, MML could adopt a “pay as you go” model in which they would add</w:t>
      </w:r>
      <w:r>
        <w:rPr>
          <w:spacing w:val="1"/>
        </w:rPr>
        <w:t xml:space="preserve"> </w:t>
      </w:r>
      <w:r>
        <w:t>new programs, instrumentation, employees, and so forth as new funds become available, or by</w:t>
      </w:r>
      <w:r>
        <w:rPr>
          <w:spacing w:val="1"/>
        </w:rPr>
        <w:t xml:space="preserve"> </w:t>
      </w:r>
      <w:r>
        <w:t>intentionally</w:t>
      </w:r>
      <w:r>
        <w:rPr>
          <w:spacing w:val="-2"/>
        </w:rPr>
        <w:t xml:space="preserve"> </w:t>
      </w:r>
      <w:r>
        <w:t>pursuing external funding in strat</w:t>
      </w:r>
      <w:r>
        <w:t>egic areas.</w:t>
      </w:r>
    </w:p>
    <w:p w14:paraId="59B1F3AE" w14:textId="77777777" w:rsidR="003D2303" w:rsidRDefault="003D2303">
      <w:pPr>
        <w:pStyle w:val="BodyText"/>
        <w:spacing w:before="10"/>
        <w:rPr>
          <w:sz w:val="21"/>
        </w:rPr>
      </w:pPr>
    </w:p>
    <w:p w14:paraId="1ADE4942" w14:textId="77777777" w:rsidR="003D2303" w:rsidRDefault="00557C67">
      <w:pPr>
        <w:pStyle w:val="BodyText"/>
        <w:ind w:left="860" w:right="1075" w:firstLine="720"/>
      </w:pPr>
      <w:r>
        <w:t>There are opportunities for CSD to develop stronger ties with the pool of NIST postdoc alumni</w:t>
      </w:r>
      <w:r>
        <w:rPr>
          <w:spacing w:val="-52"/>
        </w:rPr>
        <w:t xml:space="preserve"> </w:t>
      </w:r>
      <w:r>
        <w:t>who will have now moved into positions in industry, government laboratories, small business, and</w:t>
      </w:r>
      <w:r>
        <w:rPr>
          <w:spacing w:val="1"/>
        </w:rPr>
        <w:t xml:space="preserve"> </w:t>
      </w:r>
      <w:r>
        <w:t>academia. By celebrating this cadre of postdoc alumn</w:t>
      </w:r>
      <w:r>
        <w:t>i, CSD would be clearly showing that there are</w:t>
      </w:r>
      <w:r>
        <w:rPr>
          <w:spacing w:val="1"/>
        </w:rPr>
        <w:t xml:space="preserve"> </w:t>
      </w:r>
      <w:r>
        <w:t>pathways</w:t>
      </w:r>
      <w:r>
        <w:rPr>
          <w:spacing w:val="-1"/>
        </w:rPr>
        <w:t xml:space="preserve"> </w:t>
      </w:r>
      <w:r>
        <w:t>to successful careers for postdocs.</w:t>
      </w:r>
    </w:p>
    <w:p w14:paraId="5CAD23CB" w14:textId="77777777" w:rsidR="003D2303" w:rsidRDefault="003D2303">
      <w:pPr>
        <w:pStyle w:val="BodyText"/>
      </w:pPr>
    </w:p>
    <w:p w14:paraId="79431323" w14:textId="77777777" w:rsidR="003D2303" w:rsidRDefault="00557C67">
      <w:pPr>
        <w:pStyle w:val="BodyText"/>
        <w:ind w:left="1580" w:right="844"/>
      </w:pPr>
      <w:r>
        <w:rPr>
          <w:b/>
        </w:rPr>
        <w:t xml:space="preserve">RECOMMENDATION 9-4: </w:t>
      </w:r>
      <w:r>
        <w:t>The Chemical Sciences Division (CSD) should remain in contact</w:t>
      </w:r>
      <w:r>
        <w:rPr>
          <w:spacing w:val="1"/>
        </w:rPr>
        <w:t xml:space="preserve"> </w:t>
      </w:r>
      <w:r>
        <w:t>with postdoctoral (NRC and Associate) and other categories of associates who have</w:t>
      </w:r>
      <w:r>
        <w:t xml:space="preserve"> left CSD as a</w:t>
      </w:r>
      <w:r>
        <w:rPr>
          <w:spacing w:val="-53"/>
        </w:rPr>
        <w:t xml:space="preserve"> </w:t>
      </w:r>
      <w:r>
        <w:t>way of collecting input on emerging areas of concern, problems of note, and feedback on the</w:t>
      </w:r>
      <w:r>
        <w:rPr>
          <w:spacing w:val="1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 CSD</w:t>
      </w:r>
      <w:r>
        <w:rPr>
          <w:spacing w:val="-1"/>
        </w:rPr>
        <w:t xml:space="preserve"> </w:t>
      </w:r>
      <w:r>
        <w:t>and Material</w:t>
      </w:r>
      <w:r>
        <w:rPr>
          <w:spacing w:val="-1"/>
        </w:rPr>
        <w:t xml:space="preserve"> </w:t>
      </w:r>
      <w:r>
        <w:t>Measurement Laboratory</w:t>
      </w:r>
      <w:r>
        <w:rPr>
          <w:spacing w:val="-1"/>
        </w:rPr>
        <w:t xml:space="preserve"> </w:t>
      </w:r>
      <w:r>
        <w:t>efforts.</w:t>
      </w:r>
    </w:p>
    <w:p w14:paraId="1D42113D" w14:textId="77777777" w:rsidR="003D2303" w:rsidRDefault="003D2303">
      <w:pPr>
        <w:pStyle w:val="BodyText"/>
        <w:rPr>
          <w:sz w:val="24"/>
        </w:rPr>
      </w:pPr>
    </w:p>
    <w:p w14:paraId="0A9C1DD1" w14:textId="77777777" w:rsidR="003D2303" w:rsidRDefault="00557C67">
      <w:pPr>
        <w:pStyle w:val="Heading2"/>
        <w:spacing w:before="205"/>
        <w:ind w:left="1004"/>
      </w:pPr>
      <w:r>
        <w:t>Applied</w:t>
      </w:r>
      <w:r>
        <w:rPr>
          <w:spacing w:val="-1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</w:p>
    <w:p w14:paraId="2230876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AC8831E" w14:textId="77777777" w:rsidR="003D2303" w:rsidRDefault="00557C67">
      <w:pPr>
        <w:pStyle w:val="BodyText"/>
        <w:ind w:left="859" w:right="881" w:firstLine="720"/>
      </w:pPr>
      <w:r>
        <w:t>The Applied Chemicals and Materials Division (ACMD), located in Boulder, Colorado,</w:t>
      </w:r>
      <w:r>
        <w:rPr>
          <w:spacing w:val="1"/>
        </w:rPr>
        <w:t xml:space="preserve"> </w:t>
      </w:r>
      <w:r>
        <w:t>characterizes the properties and structures of industrially important fluids and materials. Its work serves a</w:t>
      </w:r>
      <w:r>
        <w:rPr>
          <w:spacing w:val="-52"/>
        </w:rPr>
        <w:t xml:space="preserve"> </w:t>
      </w:r>
      <w:r>
        <w:t>diverse stakeholder community by providing innovative measureme</w:t>
      </w:r>
      <w:r>
        <w:t>nts and models and critically</w:t>
      </w:r>
      <w:r>
        <w:rPr>
          <w:spacing w:val="1"/>
        </w:rPr>
        <w:t xml:space="preserve"> </w:t>
      </w:r>
      <w:r>
        <w:t>evaluated data with the goals of improving processes and products and developing new and improved</w:t>
      </w:r>
      <w:r>
        <w:rPr>
          <w:spacing w:val="1"/>
        </w:rPr>
        <w:t xml:space="preserve"> </w:t>
      </w:r>
      <w:r>
        <w:t>standards.</w:t>
      </w:r>
    </w:p>
    <w:p w14:paraId="395AEEEA" w14:textId="77777777" w:rsidR="003D2303" w:rsidRDefault="00557C67">
      <w:pPr>
        <w:pStyle w:val="BodyText"/>
        <w:ind w:left="859" w:right="813" w:firstLine="720"/>
      </w:pPr>
      <w:r>
        <w:t>Many of the individual projects are organized for either historical or administrative convenience,</w:t>
      </w:r>
      <w:r>
        <w:rPr>
          <w:spacing w:val="1"/>
        </w:rPr>
        <w:t xml:space="preserve"> </w:t>
      </w:r>
      <w:r>
        <w:t>in contrast with u</w:t>
      </w:r>
      <w:r>
        <w:t>nifying technical or methodological themes based on the MML mission statement. The</w:t>
      </w:r>
      <w:r>
        <w:rPr>
          <w:spacing w:val="1"/>
        </w:rPr>
        <w:t xml:space="preserve"> </w:t>
      </w:r>
      <w:r>
        <w:t>division covers a number of long-standing “curator” functions such as the Charpy Verification Program</w:t>
      </w:r>
      <w:r>
        <w:rPr>
          <w:spacing w:val="1"/>
        </w:rPr>
        <w:t xml:space="preserve"> </w:t>
      </w:r>
      <w:r>
        <w:t>and the REFPROP database (REFerence fluid thermodynamic and transport P</w:t>
      </w:r>
      <w:r>
        <w:t>ROPerties), which are</w:t>
      </w:r>
      <w:r>
        <w:rPr>
          <w:spacing w:val="1"/>
        </w:rPr>
        <w:t xml:space="preserve"> </w:t>
      </w:r>
      <w:r>
        <w:t>central to the NIST Mission but which dilute the scientific resources needed to maintain leadership in new</w:t>
      </w:r>
      <w:r>
        <w:rPr>
          <w:spacing w:val="-5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 measurement science.</w:t>
      </w:r>
    </w:p>
    <w:p w14:paraId="708C58C0" w14:textId="77777777" w:rsidR="003D2303" w:rsidRDefault="00557C67">
      <w:pPr>
        <w:pStyle w:val="BodyText"/>
        <w:ind w:left="859" w:right="936" w:firstLine="720"/>
      </w:pPr>
      <w:r>
        <w:t>There have been no major new facilities for ACMD in the Boulder Campus or at least none were</w:t>
      </w:r>
      <w:r>
        <w:rPr>
          <w:spacing w:val="-53"/>
        </w:rPr>
        <w:t xml:space="preserve"> </w:t>
      </w:r>
      <w:r>
        <w:t>desc</w:t>
      </w:r>
      <w:r>
        <w:t>ribed to the panel. The major concern repeated numerous times was the housing of the programs in</w:t>
      </w:r>
      <w:r>
        <w:rPr>
          <w:spacing w:val="1"/>
        </w:rPr>
        <w:t xml:space="preserve"> </w:t>
      </w:r>
      <w:r>
        <w:t>50-year-old</w:t>
      </w:r>
      <w:r>
        <w:rPr>
          <w:spacing w:val="-1"/>
        </w:rPr>
        <w:t xml:space="preserve"> </w:t>
      </w:r>
      <w:r>
        <w:t>laboratories.</w:t>
      </w:r>
      <w:r>
        <w:rPr>
          <w:spacing w:val="-1"/>
        </w:rPr>
        <w:t xml:space="preserve"> </w:t>
      </w:r>
      <w:r>
        <w:t>This may</w:t>
      </w:r>
      <w:r>
        <w:rPr>
          <w:spacing w:val="-1"/>
        </w:rPr>
        <w:t xml:space="preserve"> </w:t>
      </w:r>
      <w:r>
        <w:t>be a</w:t>
      </w:r>
      <w:r>
        <w:rPr>
          <w:spacing w:val="-1"/>
        </w:rPr>
        <w:t xml:space="preserve"> </w:t>
      </w:r>
      <w:r>
        <w:t>legitimate</w:t>
      </w:r>
      <w:r>
        <w:rPr>
          <w:spacing w:val="-2"/>
        </w:rPr>
        <w:t xml:space="preserve"> </w:t>
      </w:r>
      <w:r>
        <w:t>concern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 is</w:t>
      </w:r>
      <w:r>
        <w:rPr>
          <w:spacing w:val="-2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panel.</w:t>
      </w:r>
    </w:p>
    <w:p w14:paraId="5335C478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0BF2036" w14:textId="77777777" w:rsidR="003D2303" w:rsidRDefault="003D2303">
      <w:pPr>
        <w:pStyle w:val="BodyText"/>
        <w:rPr>
          <w:sz w:val="20"/>
        </w:rPr>
      </w:pPr>
    </w:p>
    <w:p w14:paraId="4F4391AE" w14:textId="77777777" w:rsidR="003D2303" w:rsidRDefault="003D2303">
      <w:pPr>
        <w:pStyle w:val="BodyText"/>
        <w:rPr>
          <w:sz w:val="20"/>
        </w:rPr>
      </w:pPr>
    </w:p>
    <w:p w14:paraId="6E38A6C9" w14:textId="77777777" w:rsidR="003D2303" w:rsidRDefault="003D2303">
      <w:pPr>
        <w:pStyle w:val="BodyText"/>
        <w:rPr>
          <w:sz w:val="20"/>
        </w:rPr>
      </w:pPr>
    </w:p>
    <w:p w14:paraId="0E63606A" w14:textId="77777777" w:rsidR="003D2303" w:rsidRDefault="003D2303">
      <w:pPr>
        <w:pStyle w:val="BodyText"/>
        <w:rPr>
          <w:sz w:val="20"/>
        </w:rPr>
      </w:pPr>
    </w:p>
    <w:p w14:paraId="15766B7F" w14:textId="77777777" w:rsidR="003D2303" w:rsidRDefault="003D2303">
      <w:pPr>
        <w:pStyle w:val="BodyText"/>
        <w:rPr>
          <w:sz w:val="17"/>
        </w:rPr>
      </w:pPr>
    </w:p>
    <w:p w14:paraId="7B06A852" w14:textId="77777777" w:rsidR="003D2303" w:rsidRDefault="00557C67">
      <w:pPr>
        <w:pStyle w:val="BodyText"/>
        <w:spacing w:before="90"/>
        <w:ind w:left="859" w:right="882" w:firstLine="720"/>
      </w:pPr>
      <w:r>
        <w:t>The ACMD dependence on a significant in</w:t>
      </w:r>
      <w:r>
        <w:t>crease in associate staff for new programs may lead to</w:t>
      </w:r>
      <w:r>
        <w:rPr>
          <w:spacing w:val="-52"/>
        </w:rPr>
        <w:t xml:space="preserve"> </w:t>
      </w:r>
      <w:r>
        <w:t>potential program continuity issues as the tenure for short-term employees ends. It was apparent that</w:t>
      </w:r>
      <w:r>
        <w:rPr>
          <w:spacing w:val="1"/>
        </w:rPr>
        <w:t xml:space="preserve"> </w:t>
      </w:r>
      <w:r>
        <w:t>tenure prospects have not been adequately conveyed to associates. ACMD would do best not to rely on</w:t>
      </w:r>
      <w:r>
        <w:rPr>
          <w:spacing w:val="1"/>
        </w:rPr>
        <w:t xml:space="preserve"> </w:t>
      </w:r>
      <w:r>
        <w:t>increases in future associates to sustain additional program growth. As associates complete their tenure,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programs could be initiated and old</w:t>
      </w:r>
      <w:r>
        <w:rPr>
          <w:spacing w:val="-1"/>
        </w:rPr>
        <w:t xml:space="preserve"> </w:t>
      </w:r>
      <w:r>
        <w:t>programs ended.</w:t>
      </w:r>
    </w:p>
    <w:p w14:paraId="4974530A" w14:textId="77777777" w:rsidR="003D2303" w:rsidRDefault="00557C67">
      <w:pPr>
        <w:pStyle w:val="BodyText"/>
        <w:ind w:left="859" w:right="838" w:firstLine="720"/>
      </w:pPr>
      <w:r>
        <w:t>If capital equipment replacement for aging tools is mission critical, then a priority list wo</w:t>
      </w:r>
      <w:r>
        <w:t>uld need</w:t>
      </w:r>
      <w:r>
        <w:rPr>
          <w:spacing w:val="-52"/>
        </w:rPr>
        <w:t xml:space="preserve"> </w:t>
      </w:r>
      <w:r>
        <w:t>to be developed and provided to higher levels of the organization’s management. ACMD noted potential</w:t>
      </w:r>
      <w:r>
        <w:rPr>
          <w:spacing w:val="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sources from the U.S. government surplus listings.</w:t>
      </w:r>
    </w:p>
    <w:p w14:paraId="0EA28D37" w14:textId="77777777" w:rsidR="003D2303" w:rsidRDefault="003D2303">
      <w:pPr>
        <w:pStyle w:val="BodyText"/>
      </w:pPr>
    </w:p>
    <w:p w14:paraId="0D101DA6" w14:textId="77777777" w:rsidR="003D2303" w:rsidRDefault="00557C67">
      <w:pPr>
        <w:pStyle w:val="BodyText"/>
        <w:ind w:left="1579" w:right="1102"/>
        <w:jc w:val="both"/>
      </w:pPr>
      <w:r>
        <w:rPr>
          <w:b/>
        </w:rPr>
        <w:t xml:space="preserve">RECOMMENDATION 10-1: </w:t>
      </w:r>
      <w:r>
        <w:t>The Applied Chemicals and Materials Division should create a</w:t>
      </w:r>
      <w:r>
        <w:rPr>
          <w:spacing w:val="-53"/>
        </w:rPr>
        <w:t xml:space="preserve"> </w:t>
      </w:r>
      <w:r>
        <w:t>ca</w:t>
      </w:r>
      <w:r>
        <w:t>pital equipment replacement plan that considers also the requirements for space and ongoing</w:t>
      </w:r>
      <w:r>
        <w:rPr>
          <w:spacing w:val="-52"/>
        </w:rPr>
        <w:t xml:space="preserve"> </w:t>
      </w:r>
      <w:r>
        <w:t>maintenance.</w:t>
      </w:r>
    </w:p>
    <w:p w14:paraId="3E4E124A" w14:textId="77777777" w:rsidR="003D2303" w:rsidRDefault="003D2303">
      <w:pPr>
        <w:pStyle w:val="BodyText"/>
        <w:spacing w:before="11"/>
        <w:rPr>
          <w:sz w:val="21"/>
        </w:rPr>
      </w:pPr>
    </w:p>
    <w:p w14:paraId="5420886F" w14:textId="77777777" w:rsidR="003D2303" w:rsidRDefault="00557C67">
      <w:pPr>
        <w:pStyle w:val="BodyText"/>
        <w:ind w:left="859" w:right="902" w:firstLine="720"/>
        <w:jc w:val="both"/>
      </w:pPr>
      <w:r>
        <w:t>ACMD has created significant impact with key SRDs and SRMs. The challenge for ACMD is to</w:t>
      </w:r>
      <w:r>
        <w:rPr>
          <w:spacing w:val="-52"/>
        </w:rPr>
        <w:t xml:space="preserve"> </w:t>
      </w:r>
      <w:r>
        <w:t>value their SRD/SRM portfolio so that new programs can be ini</w:t>
      </w:r>
      <w:r>
        <w:t>tiated, in particular programs that explore</w:t>
      </w:r>
      <w:r>
        <w:rPr>
          <w:spacing w:val="-5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to legacy SRM strategies.</w:t>
      </w:r>
    </w:p>
    <w:p w14:paraId="7F1EE535" w14:textId="77777777" w:rsidR="003D2303" w:rsidRDefault="00557C67">
      <w:pPr>
        <w:pStyle w:val="BodyText"/>
        <w:spacing w:before="1"/>
        <w:ind w:left="859" w:right="817" w:firstLine="720"/>
      </w:pPr>
      <w:r>
        <w:t>ACMD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SRM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utilize</w:t>
      </w:r>
      <w:r>
        <w:rPr>
          <w:spacing w:val="-1"/>
        </w:rPr>
        <w:t xml:space="preserve"> </w:t>
      </w:r>
      <w:r>
        <w:t>personnel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legacy</w:t>
      </w:r>
      <w:r>
        <w:rPr>
          <w:spacing w:val="-2"/>
        </w:rPr>
        <w:t xml:space="preserve"> </w:t>
      </w:r>
      <w:r>
        <w:t>standards.</w:t>
      </w:r>
      <w:r>
        <w:rPr>
          <w:spacing w:val="-52"/>
        </w:rPr>
        <w:t xml:space="preserve"> </w:t>
      </w:r>
      <w:r>
        <w:t>Initiating new programs to examine replacement or improvement strategies for these standards activities</w:t>
      </w:r>
      <w:r>
        <w:rPr>
          <w:spacing w:val="1"/>
        </w:rPr>
        <w:t xml:space="preserve"> </w:t>
      </w:r>
      <w:r>
        <w:t>would position ACMD at the forefront of the next generation of standards requirements. Properly valuing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SRD and SRM activities would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 xml:space="preserve">revenue </w:t>
      </w:r>
      <w:r>
        <w:t>to support such</w:t>
      </w:r>
      <w:r>
        <w:rPr>
          <w:spacing w:val="-2"/>
        </w:rPr>
        <w:t xml:space="preserve"> </w:t>
      </w:r>
      <w:r>
        <w:t>activities.</w:t>
      </w:r>
    </w:p>
    <w:p w14:paraId="5F4C2F1E" w14:textId="77777777" w:rsidR="003D2303" w:rsidRDefault="003D2303">
      <w:pPr>
        <w:pStyle w:val="BodyText"/>
        <w:spacing w:before="11"/>
        <w:rPr>
          <w:sz w:val="21"/>
        </w:rPr>
      </w:pPr>
    </w:p>
    <w:p w14:paraId="08B87E53" w14:textId="77777777" w:rsidR="003D2303" w:rsidRDefault="00557C67">
      <w:pPr>
        <w:pStyle w:val="BodyText"/>
        <w:ind w:left="1579" w:right="913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 xml:space="preserve">10-2: </w:t>
      </w:r>
      <w:r>
        <w:t>The</w:t>
      </w:r>
      <w:r>
        <w:rPr>
          <w:spacing w:val="-3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52"/>
        </w:rPr>
        <w:t xml:space="preserve"> </w:t>
      </w:r>
      <w:r>
        <w:t>to realize the true value of standard reference data and standard reference materials thereby</w:t>
      </w:r>
      <w:r>
        <w:rPr>
          <w:spacing w:val="1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revenue for growth of new programs.</w:t>
      </w:r>
    </w:p>
    <w:p w14:paraId="28D2E343" w14:textId="77777777" w:rsidR="003D2303" w:rsidRDefault="003D2303">
      <w:pPr>
        <w:pStyle w:val="BodyText"/>
        <w:spacing w:before="11"/>
        <w:rPr>
          <w:sz w:val="21"/>
        </w:rPr>
      </w:pPr>
    </w:p>
    <w:p w14:paraId="3D654227" w14:textId="77777777" w:rsidR="003D2303" w:rsidRDefault="00557C67">
      <w:pPr>
        <w:pStyle w:val="BodyText"/>
        <w:ind w:left="859" w:right="826" w:firstLine="720"/>
      </w:pPr>
      <w:r>
        <w:t>ACMD has the same breadth of commercial opportunities as does the MML, with an outstanding</w:t>
      </w:r>
      <w:r>
        <w:rPr>
          <w:spacing w:val="1"/>
        </w:rPr>
        <w:t xml:space="preserve"> </w:t>
      </w:r>
      <w:r>
        <w:t>history of precision chem</w:t>
      </w:r>
      <w:r>
        <w:t>ical, thermodynamic and mechanical property measurements. Virtually all of the</w:t>
      </w:r>
      <w:r>
        <w:rPr>
          <w:spacing w:val="-52"/>
        </w:rPr>
        <w:t xml:space="preserve"> </w:t>
      </w:r>
      <w:r>
        <w:t>projects within ACMD fit within divisions housed in Gaithersburg, yet it is not clear that the interaction</w:t>
      </w:r>
      <w:r>
        <w:rPr>
          <w:spacing w:val="1"/>
        </w:rPr>
        <w:t xml:space="preserve"> </w:t>
      </w:r>
      <w:r>
        <w:t>between these two physically distant laboratories are as close as they</w:t>
      </w:r>
      <w:r>
        <w:t xml:space="preserve"> might be in an era where virtual</w:t>
      </w:r>
      <w:r>
        <w:rPr>
          <w:spacing w:val="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is becoming the norm.</w:t>
      </w:r>
    </w:p>
    <w:p w14:paraId="70A7B093" w14:textId="77777777" w:rsidR="003D2303" w:rsidRDefault="003D2303">
      <w:pPr>
        <w:pStyle w:val="BodyText"/>
      </w:pPr>
    </w:p>
    <w:p w14:paraId="6C2DF282" w14:textId="77777777" w:rsidR="003D2303" w:rsidRDefault="00557C67">
      <w:pPr>
        <w:pStyle w:val="BodyText"/>
        <w:ind w:left="1579" w:right="1388"/>
      </w:pPr>
      <w:r>
        <w:rPr>
          <w:b/>
        </w:rPr>
        <w:t xml:space="preserve">RECOMMENDATION 10-3: </w:t>
      </w:r>
      <w:r>
        <w:t>MML should (1) clearly define the Applied Chemicals and</w:t>
      </w:r>
      <w:r>
        <w:rPr>
          <w:spacing w:val="-52"/>
        </w:rPr>
        <w:t xml:space="preserve"> </w:t>
      </w:r>
      <w:r>
        <w:t>Materials Division’s (ACMD’s) mission and how ACMD aligns within the Material</w:t>
      </w:r>
      <w:r>
        <w:rPr>
          <w:spacing w:val="1"/>
        </w:rPr>
        <w:t xml:space="preserve"> </w:t>
      </w:r>
      <w:r>
        <w:t>Measurement Laboratory mission; a</w:t>
      </w:r>
      <w:r>
        <w:t>nd (2) integrate teams more closely with corresponding</w:t>
      </w:r>
      <w:r>
        <w:rPr>
          <w:spacing w:val="-52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in NIST Gaithersburg facilities.</w:t>
      </w:r>
    </w:p>
    <w:p w14:paraId="39BD4FDA" w14:textId="77777777" w:rsidR="003D2303" w:rsidRDefault="003D2303">
      <w:pPr>
        <w:pStyle w:val="BodyText"/>
      </w:pPr>
    </w:p>
    <w:p w14:paraId="2EAD23F4" w14:textId="77777777" w:rsidR="003D2303" w:rsidRDefault="00557C67">
      <w:pPr>
        <w:pStyle w:val="BodyText"/>
        <w:ind w:left="859" w:right="1230" w:firstLine="720"/>
      </w:pPr>
      <w:r>
        <w:t>Highrisk project activity is one measure of the technical vitality of an organization. High-risk</w:t>
      </w:r>
      <w:r>
        <w:rPr>
          <w:spacing w:val="-52"/>
        </w:rPr>
        <w:t xml:space="preserve"> </w:t>
      </w:r>
      <w:r>
        <w:t>projects include vapor forensics for public safety and NMR and</w:t>
      </w:r>
      <w:r>
        <w:t xml:space="preserve"> microwave techniques for</w:t>
      </w:r>
      <w:r>
        <w:rPr>
          <w:spacing w:val="1"/>
        </w:rPr>
        <w:t xml:space="preserve"> </w:t>
      </w:r>
      <w:r>
        <w:t>thermodynamic</w:t>
      </w:r>
      <w:r>
        <w:rPr>
          <w:spacing w:val="-1"/>
        </w:rPr>
        <w:t xml:space="preserve"> </w:t>
      </w:r>
      <w:r>
        <w:t>property characterization.</w:t>
      </w:r>
    </w:p>
    <w:p w14:paraId="4349259A" w14:textId="77777777" w:rsidR="003D2303" w:rsidRDefault="003D2303">
      <w:pPr>
        <w:pStyle w:val="BodyText"/>
      </w:pPr>
    </w:p>
    <w:p w14:paraId="6834563E" w14:textId="77777777" w:rsidR="003D2303" w:rsidRDefault="00557C67">
      <w:pPr>
        <w:pStyle w:val="BodyText"/>
        <w:ind w:left="1579" w:right="1002"/>
      </w:pPr>
      <w:r>
        <w:rPr>
          <w:b/>
        </w:rPr>
        <w:t xml:space="preserve">RECOMMENDATION 10-4: </w:t>
      </w:r>
      <w:r>
        <w:t>The Applied Chemicals and Materials Division should continue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 the number of high-risk projects.</w:t>
      </w:r>
    </w:p>
    <w:p w14:paraId="3ADD656F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A893627" w14:textId="77777777" w:rsidR="003D2303" w:rsidRDefault="003D2303">
      <w:pPr>
        <w:pStyle w:val="BodyText"/>
        <w:rPr>
          <w:sz w:val="20"/>
        </w:rPr>
      </w:pPr>
    </w:p>
    <w:p w14:paraId="5CEF6669" w14:textId="77777777" w:rsidR="003D2303" w:rsidRDefault="003D2303">
      <w:pPr>
        <w:pStyle w:val="BodyText"/>
        <w:rPr>
          <w:sz w:val="20"/>
        </w:rPr>
      </w:pPr>
    </w:p>
    <w:p w14:paraId="6738A7BA" w14:textId="77777777" w:rsidR="003D2303" w:rsidRDefault="003D2303">
      <w:pPr>
        <w:pStyle w:val="BodyText"/>
        <w:rPr>
          <w:sz w:val="20"/>
        </w:rPr>
      </w:pPr>
    </w:p>
    <w:p w14:paraId="038785C2" w14:textId="77777777" w:rsidR="003D2303" w:rsidRDefault="003D2303">
      <w:pPr>
        <w:pStyle w:val="BodyText"/>
        <w:rPr>
          <w:sz w:val="20"/>
        </w:rPr>
      </w:pPr>
    </w:p>
    <w:p w14:paraId="01230845" w14:textId="77777777" w:rsidR="003D2303" w:rsidRDefault="003D2303">
      <w:pPr>
        <w:pStyle w:val="BodyText"/>
        <w:rPr>
          <w:sz w:val="20"/>
        </w:rPr>
      </w:pPr>
    </w:p>
    <w:p w14:paraId="3800F9A9" w14:textId="77777777" w:rsidR="003D2303" w:rsidRDefault="003D2303">
      <w:pPr>
        <w:pStyle w:val="BodyText"/>
        <w:rPr>
          <w:sz w:val="20"/>
        </w:rPr>
      </w:pPr>
    </w:p>
    <w:p w14:paraId="1876A3E3" w14:textId="77777777" w:rsidR="003D2303" w:rsidRDefault="003D2303">
      <w:pPr>
        <w:pStyle w:val="BodyText"/>
        <w:rPr>
          <w:sz w:val="20"/>
        </w:rPr>
      </w:pPr>
    </w:p>
    <w:p w14:paraId="1A79F217" w14:textId="77777777" w:rsidR="003D2303" w:rsidRDefault="003D2303">
      <w:pPr>
        <w:pStyle w:val="BodyText"/>
        <w:rPr>
          <w:sz w:val="20"/>
        </w:rPr>
      </w:pPr>
    </w:p>
    <w:p w14:paraId="53491FCA" w14:textId="77777777" w:rsidR="003D2303" w:rsidRDefault="003D2303">
      <w:pPr>
        <w:pStyle w:val="BodyText"/>
        <w:rPr>
          <w:sz w:val="20"/>
        </w:rPr>
      </w:pPr>
    </w:p>
    <w:p w14:paraId="37557481" w14:textId="77777777" w:rsidR="003D2303" w:rsidRDefault="003D2303">
      <w:pPr>
        <w:pStyle w:val="BodyText"/>
        <w:rPr>
          <w:sz w:val="20"/>
        </w:rPr>
      </w:pPr>
    </w:p>
    <w:p w14:paraId="646356D2" w14:textId="77777777" w:rsidR="003D2303" w:rsidRDefault="003D2303">
      <w:pPr>
        <w:pStyle w:val="BodyText"/>
        <w:rPr>
          <w:sz w:val="20"/>
        </w:rPr>
      </w:pPr>
    </w:p>
    <w:p w14:paraId="5206ADF3" w14:textId="77777777" w:rsidR="003D2303" w:rsidRDefault="003D2303">
      <w:pPr>
        <w:pStyle w:val="BodyText"/>
        <w:spacing w:before="3"/>
        <w:rPr>
          <w:sz w:val="17"/>
        </w:rPr>
      </w:pPr>
    </w:p>
    <w:p w14:paraId="654C2030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4" w:name="1_Introduction"/>
      <w:bookmarkEnd w:id="4"/>
      <w:r>
        <w:rPr>
          <w:b/>
          <w:w w:val="99"/>
          <w:sz w:val="28"/>
        </w:rPr>
        <w:t>1</w:t>
      </w:r>
    </w:p>
    <w:p w14:paraId="347BB445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08BF84F3" w14:textId="77777777" w:rsidR="003D2303" w:rsidRDefault="00557C67">
      <w:pPr>
        <w:ind w:left="1003" w:right="965"/>
        <w:jc w:val="center"/>
        <w:rPr>
          <w:b/>
          <w:sz w:val="28"/>
        </w:rPr>
      </w:pPr>
      <w:r>
        <w:rPr>
          <w:b/>
          <w:sz w:val="28"/>
        </w:rPr>
        <w:t>Introduction</w:t>
      </w:r>
    </w:p>
    <w:p w14:paraId="365C1580" w14:textId="77777777" w:rsidR="003D2303" w:rsidRDefault="003D2303">
      <w:pPr>
        <w:pStyle w:val="BodyText"/>
        <w:spacing w:before="11"/>
        <w:rPr>
          <w:b/>
          <w:sz w:val="43"/>
        </w:rPr>
      </w:pPr>
    </w:p>
    <w:p w14:paraId="05B1A453" w14:textId="77777777" w:rsidR="003D2303" w:rsidRDefault="00557C67">
      <w:pPr>
        <w:pStyle w:val="BodyText"/>
        <w:ind w:left="860" w:right="800" w:firstLine="719"/>
      </w:pPr>
      <w:r>
        <w:t>Since 1959 the National Academies of Sciences, Engineering, and Medicine has annually</w:t>
      </w:r>
      <w:r>
        <w:rPr>
          <w:spacing w:val="1"/>
        </w:rPr>
        <w:t xml:space="preserve"> </w:t>
      </w:r>
      <w:r>
        <w:t>assembled panels of experts—from academia, industry, medicine, and other scientific and engineering</w:t>
      </w:r>
      <w:r>
        <w:rPr>
          <w:spacing w:val="1"/>
        </w:rPr>
        <w:t xml:space="preserve"> </w:t>
      </w:r>
      <w:r>
        <w:t>communities of practice—to assess the quality and effectiveness of the</w:t>
      </w:r>
      <w:r>
        <w:t xml:space="preserve"> National Institute of Standards and</w:t>
      </w:r>
      <w:r>
        <w:rPr>
          <w:spacing w:val="-52"/>
        </w:rPr>
        <w:t xml:space="preserve"> </w:t>
      </w:r>
      <w:r>
        <w:t>Technology (NIST) measurements and standards laboratories, of which there are six,</w:t>
      </w:r>
      <w:r>
        <w:rPr>
          <w:vertAlign w:val="superscript"/>
        </w:rPr>
        <w:t>1</w:t>
      </w:r>
      <w:r>
        <w:t xml:space="preserve"> as well as the</w:t>
      </w:r>
      <w:r>
        <w:rPr>
          <w:spacing w:val="1"/>
        </w:rPr>
        <w:t xml:space="preserve"> </w:t>
      </w:r>
      <w:r>
        <w:t>adequacy of the laboratories’ resources. These reviews are conducted under contract at the request of the</w:t>
      </w:r>
      <w:r>
        <w:rPr>
          <w:spacing w:val="1"/>
        </w:rPr>
        <w:t xml:space="preserve"> </w:t>
      </w:r>
      <w:r>
        <w:t>NIST.</w:t>
      </w:r>
    </w:p>
    <w:p w14:paraId="0AF9A8F2" w14:textId="77777777" w:rsidR="003D2303" w:rsidRDefault="00557C67">
      <w:pPr>
        <w:pStyle w:val="BodyText"/>
        <w:ind w:left="860" w:right="1051" w:firstLine="720"/>
      </w:pPr>
      <w:r>
        <w:t>In 2020, at the request of the Director of NIST, the National Academies formed the Panel on</w:t>
      </w:r>
      <w:r>
        <w:rPr>
          <w:spacing w:val="1"/>
        </w:rPr>
        <w:t xml:space="preserve"> </w:t>
      </w:r>
      <w:r>
        <w:t>Review of the Material Measurement Laboratory of the</w:t>
      </w:r>
      <w:r>
        <w:t xml:space="preserve"> National Institute of Standards and Technology</w:t>
      </w:r>
      <w:r>
        <w:rPr>
          <w:spacing w:val="-52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“panel”), having earlier established</w:t>
      </w:r>
      <w:r>
        <w:rPr>
          <w:spacing w:val="-1"/>
        </w:rPr>
        <w:t xml:space="preserve"> </w:t>
      </w:r>
      <w:r>
        <w:t>the following</w:t>
      </w:r>
      <w:r>
        <w:rPr>
          <w:spacing w:val="-1"/>
        </w:rPr>
        <w:t xml:space="preserve"> </w:t>
      </w:r>
      <w:r>
        <w:t>statement of work:</w:t>
      </w:r>
    </w:p>
    <w:p w14:paraId="26D30683" w14:textId="77777777" w:rsidR="003D2303" w:rsidRDefault="003D2303">
      <w:pPr>
        <w:pStyle w:val="BodyText"/>
        <w:spacing w:before="1"/>
        <w:rPr>
          <w:sz w:val="20"/>
        </w:rPr>
      </w:pPr>
    </w:p>
    <w:p w14:paraId="08AD84B8" w14:textId="77777777" w:rsidR="003D2303" w:rsidRDefault="00557C67">
      <w:pPr>
        <w:ind w:left="1580" w:right="1570"/>
        <w:rPr>
          <w:sz w:val="20"/>
        </w:rPr>
      </w:pPr>
      <w:r>
        <w:rPr>
          <w:sz w:val="20"/>
        </w:rPr>
        <w:t>The National Academies of Sciences, Engineering, and Medicine Panel on Review of the Material</w:t>
      </w:r>
      <w:r>
        <w:rPr>
          <w:spacing w:val="-47"/>
          <w:sz w:val="20"/>
        </w:rPr>
        <w:t xml:space="preserve"> </w:t>
      </w:r>
      <w:r>
        <w:rPr>
          <w:sz w:val="20"/>
        </w:rPr>
        <w:t>Measurement Laboratory at the National</w:t>
      </w:r>
      <w:r>
        <w:rPr>
          <w:sz w:val="20"/>
        </w:rPr>
        <w:t xml:space="preserve"> Institute of Standards and Technology will assess the</w:t>
      </w:r>
      <w:r>
        <w:rPr>
          <w:spacing w:val="1"/>
          <w:sz w:val="20"/>
        </w:rPr>
        <w:t xml:space="preserve"> </w:t>
      </w:r>
      <w:r>
        <w:rPr>
          <w:sz w:val="20"/>
        </w:rPr>
        <w:t>scientific and technical work performed by the National Institute of Standards and Technology</w:t>
      </w:r>
      <w:r>
        <w:rPr>
          <w:spacing w:val="1"/>
          <w:sz w:val="20"/>
        </w:rPr>
        <w:t xml:space="preserve"> </w:t>
      </w:r>
      <w:r>
        <w:rPr>
          <w:sz w:val="20"/>
        </w:rPr>
        <w:t>(NIST) Material Measurement Laboratory. The panel will review technical reports and technical</w:t>
      </w:r>
      <w:r>
        <w:rPr>
          <w:spacing w:val="1"/>
          <w:sz w:val="20"/>
        </w:rPr>
        <w:t xml:space="preserve"> </w:t>
      </w:r>
      <w:r>
        <w:rPr>
          <w:sz w:val="20"/>
        </w:rPr>
        <w:t>program</w:t>
      </w:r>
      <w:r>
        <w:rPr>
          <w:spacing w:val="-2"/>
          <w:sz w:val="20"/>
        </w:rPr>
        <w:t xml:space="preserve"> </w:t>
      </w:r>
      <w:r>
        <w:rPr>
          <w:sz w:val="20"/>
        </w:rPr>
        <w:t>descr</w:t>
      </w:r>
      <w:r>
        <w:rPr>
          <w:sz w:val="20"/>
        </w:rPr>
        <w:t>iptions</w:t>
      </w:r>
      <w:r>
        <w:rPr>
          <w:spacing w:val="-4"/>
          <w:sz w:val="20"/>
        </w:rPr>
        <w:t xml:space="preserve"> </w:t>
      </w:r>
      <w:r>
        <w:rPr>
          <w:sz w:val="20"/>
        </w:rPr>
        <w:t>prepared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NIST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visit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NIST</w:t>
      </w:r>
      <w:r>
        <w:rPr>
          <w:spacing w:val="-2"/>
          <w:sz w:val="20"/>
        </w:rPr>
        <w:t xml:space="preserve"> </w:t>
      </w:r>
      <w:r>
        <w:rPr>
          <w:sz w:val="20"/>
        </w:rPr>
        <w:t>laboratory.</w:t>
      </w:r>
    </w:p>
    <w:p w14:paraId="03C93202" w14:textId="77777777" w:rsidR="003D2303" w:rsidRDefault="00557C67">
      <w:pPr>
        <w:ind w:left="1580" w:right="1698"/>
        <w:rPr>
          <w:sz w:val="20"/>
        </w:rPr>
      </w:pPr>
      <w:r>
        <w:rPr>
          <w:sz w:val="20"/>
        </w:rPr>
        <w:t>The visit will include technical presentations by NIST staff, demonstrations of NIST projects,</w:t>
      </w:r>
      <w:r>
        <w:rPr>
          <w:spacing w:val="-47"/>
          <w:sz w:val="20"/>
        </w:rPr>
        <w:t xml:space="preserve"> </w:t>
      </w:r>
      <w:r>
        <w:rPr>
          <w:sz w:val="20"/>
        </w:rPr>
        <w:t>tours of NIST facilities, and discussions with NIST staff. The panel will de</w:t>
      </w:r>
      <w:r>
        <w:rPr>
          <w:sz w:val="20"/>
        </w:rPr>
        <w:t>liberate findings,</w:t>
      </w:r>
      <w:r>
        <w:rPr>
          <w:spacing w:val="1"/>
          <w:sz w:val="20"/>
        </w:rPr>
        <w:t xml:space="preserve"> </w:t>
      </w:r>
      <w:r>
        <w:rPr>
          <w:sz w:val="20"/>
        </w:rPr>
        <w:t>conclusions,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recommendations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closed</w:t>
      </w:r>
      <w:r>
        <w:rPr>
          <w:spacing w:val="-4"/>
          <w:sz w:val="20"/>
        </w:rPr>
        <w:t xml:space="preserve"> </w:t>
      </w:r>
      <w:r>
        <w:rPr>
          <w:sz w:val="20"/>
        </w:rPr>
        <w:t>session</w:t>
      </w:r>
      <w:r>
        <w:rPr>
          <w:spacing w:val="-4"/>
          <w:sz w:val="20"/>
        </w:rPr>
        <w:t xml:space="preserve"> </w:t>
      </w:r>
      <w:r>
        <w:rPr>
          <w:sz w:val="20"/>
        </w:rPr>
        <w:t>panel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prepare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47"/>
          <w:sz w:val="20"/>
        </w:rPr>
        <w:t xml:space="preserve"> </w:t>
      </w:r>
      <w:r>
        <w:rPr>
          <w:sz w:val="20"/>
        </w:rPr>
        <w:t>summarizing</w:t>
      </w:r>
      <w:r>
        <w:rPr>
          <w:spacing w:val="-1"/>
          <w:sz w:val="20"/>
        </w:rPr>
        <w:t xml:space="preserve"> </w:t>
      </w:r>
      <w:r>
        <w:rPr>
          <w:sz w:val="20"/>
        </w:rPr>
        <w:t>its</w:t>
      </w:r>
      <w:r>
        <w:rPr>
          <w:spacing w:val="-1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findings,</w:t>
      </w:r>
      <w:r>
        <w:rPr>
          <w:spacing w:val="-1"/>
          <w:sz w:val="20"/>
        </w:rPr>
        <w:t xml:space="preserve"> </w:t>
      </w:r>
      <w:r>
        <w:rPr>
          <w:sz w:val="20"/>
        </w:rPr>
        <w:t>conclusions,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recommendations.</w:t>
      </w:r>
    </w:p>
    <w:p w14:paraId="58901BD1" w14:textId="77777777" w:rsidR="003D2303" w:rsidRDefault="00557C67">
      <w:pPr>
        <w:ind w:left="1580" w:right="1698" w:firstLine="360"/>
        <w:rPr>
          <w:sz w:val="20"/>
        </w:rPr>
      </w:pPr>
      <w:r>
        <w:rPr>
          <w:sz w:val="20"/>
        </w:rPr>
        <w:t>The assessment shall be responsive to the charge from the NIST Director. The following are</w:t>
      </w:r>
      <w:r>
        <w:rPr>
          <w:spacing w:val="-48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criteria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 assessment:</w:t>
      </w:r>
    </w:p>
    <w:p w14:paraId="2B87F765" w14:textId="77777777" w:rsidR="003D2303" w:rsidRDefault="00557C67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before="120"/>
        <w:ind w:left="2299" w:right="1745"/>
        <w:rPr>
          <w:sz w:val="20"/>
        </w:rPr>
      </w:pPr>
      <w:r>
        <w:rPr>
          <w:sz w:val="20"/>
        </w:rPr>
        <w:t>The technical merit of the current laboratory program relative to current state-of-the-art</w:t>
      </w:r>
      <w:r>
        <w:rPr>
          <w:spacing w:val="-47"/>
          <w:sz w:val="20"/>
        </w:rPr>
        <w:t xml:space="preserve"> </w:t>
      </w:r>
      <w:r>
        <w:rPr>
          <w:sz w:val="20"/>
        </w:rPr>
        <w:t>programs</w:t>
      </w:r>
      <w:r>
        <w:rPr>
          <w:spacing w:val="-2"/>
          <w:sz w:val="20"/>
        </w:rPr>
        <w:t xml:space="preserve"> </w:t>
      </w:r>
      <w:r>
        <w:rPr>
          <w:sz w:val="20"/>
        </w:rPr>
        <w:t>worldwide;</w:t>
      </w:r>
    </w:p>
    <w:p w14:paraId="1A2AA8B2" w14:textId="77777777" w:rsidR="003D2303" w:rsidRDefault="00557C67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ind w:left="2299" w:right="2177"/>
        <w:rPr>
          <w:sz w:val="20"/>
        </w:rPr>
      </w:pPr>
      <w:r>
        <w:rPr>
          <w:sz w:val="20"/>
        </w:rPr>
        <w:t>The portfolio of scientific expertise as it supports the ability of the organization to</w:t>
      </w:r>
      <w:r>
        <w:rPr>
          <w:spacing w:val="-47"/>
          <w:sz w:val="20"/>
        </w:rPr>
        <w:t xml:space="preserve"> </w:t>
      </w:r>
      <w:r>
        <w:rPr>
          <w:sz w:val="20"/>
        </w:rPr>
        <w:t>achieve</w:t>
      </w:r>
      <w:r>
        <w:rPr>
          <w:spacing w:val="-1"/>
          <w:sz w:val="20"/>
        </w:rPr>
        <w:t xml:space="preserve"> </w:t>
      </w:r>
      <w:r>
        <w:rPr>
          <w:sz w:val="20"/>
        </w:rPr>
        <w:t>its stated</w:t>
      </w:r>
      <w:r>
        <w:rPr>
          <w:spacing w:val="-1"/>
          <w:sz w:val="20"/>
        </w:rPr>
        <w:t xml:space="preserve"> </w:t>
      </w:r>
      <w:r>
        <w:rPr>
          <w:sz w:val="20"/>
        </w:rPr>
        <w:t>objectives;</w:t>
      </w:r>
    </w:p>
    <w:p w14:paraId="719687AF" w14:textId="77777777" w:rsidR="003D2303" w:rsidRDefault="00557C67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ind w:left="2299" w:right="1853"/>
        <w:rPr>
          <w:sz w:val="20"/>
        </w:rPr>
      </w:pPr>
      <w:r>
        <w:rPr>
          <w:sz w:val="20"/>
        </w:rPr>
        <w:t>The adequacy of the laboratory budget, facilities, equipment, and human resources, as</w:t>
      </w:r>
      <w:r>
        <w:rPr>
          <w:spacing w:val="-47"/>
          <w:sz w:val="20"/>
        </w:rPr>
        <w:t xml:space="preserve"> </w:t>
      </w:r>
      <w:r>
        <w:rPr>
          <w:sz w:val="20"/>
        </w:rPr>
        <w:t>they affect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 laboratory's</w:t>
      </w:r>
      <w:r>
        <w:rPr>
          <w:spacing w:val="-2"/>
          <w:sz w:val="20"/>
        </w:rPr>
        <w:t xml:space="preserve"> </w:t>
      </w:r>
      <w:r>
        <w:rPr>
          <w:sz w:val="20"/>
        </w:rPr>
        <w:t>technic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programs; and</w:t>
      </w:r>
    </w:p>
    <w:p w14:paraId="36E0284E" w14:textId="77777777" w:rsidR="003D2303" w:rsidRDefault="00557C67">
      <w:pPr>
        <w:pStyle w:val="ListParagraph"/>
        <w:numPr>
          <w:ilvl w:val="0"/>
          <w:numId w:val="3"/>
        </w:numPr>
        <w:tabs>
          <w:tab w:val="left" w:pos="2299"/>
          <w:tab w:val="left" w:pos="2300"/>
        </w:tabs>
        <w:spacing w:line="230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effectiveness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</w:t>
      </w:r>
      <w:r>
        <w:rPr>
          <w:spacing w:val="-3"/>
          <w:sz w:val="20"/>
        </w:rPr>
        <w:t xml:space="preserve"> </w:t>
      </w:r>
      <w:r>
        <w:rPr>
          <w:sz w:val="20"/>
        </w:rPr>
        <w:t>disseminates</w:t>
      </w:r>
      <w:r>
        <w:rPr>
          <w:spacing w:val="-3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outputs.</w:t>
      </w:r>
    </w:p>
    <w:p w14:paraId="5077092F" w14:textId="77777777" w:rsidR="003D2303" w:rsidRDefault="003D2303">
      <w:pPr>
        <w:pStyle w:val="BodyText"/>
        <w:spacing w:before="10"/>
        <w:rPr>
          <w:sz w:val="21"/>
        </w:rPr>
      </w:pPr>
    </w:p>
    <w:p w14:paraId="01A8298B" w14:textId="77777777" w:rsidR="003D2303" w:rsidRDefault="00557C67">
      <w:pPr>
        <w:pStyle w:val="BodyText"/>
        <w:ind w:left="859" w:right="850" w:firstLine="720"/>
      </w:pPr>
      <w:r>
        <w:t>The panel’s review covered the six divisions and two offices that comprise the MML. The panel</w:t>
      </w:r>
      <w:r>
        <w:rPr>
          <w:spacing w:val="1"/>
        </w:rPr>
        <w:t xml:space="preserve"> </w:t>
      </w:r>
      <w:r>
        <w:t>conducted its review remotely on September 9, 10, and 11, 2020, working in a synchronous fashion with</w:t>
      </w:r>
      <w:r>
        <w:rPr>
          <w:spacing w:val="1"/>
        </w:rPr>
        <w:t xml:space="preserve"> </w:t>
      </w:r>
      <w:r>
        <w:t>MML staff and the NIST director, all of whom provided substa</w:t>
      </w:r>
      <w:r>
        <w:t>ntive and informative presentations. These</w:t>
      </w:r>
      <w:r>
        <w:rPr>
          <w:spacing w:val="-53"/>
        </w:rPr>
        <w:t xml:space="preserve"> </w:t>
      </w:r>
      <w:r>
        <w:t>presentations were interspersed with discussions between NIST staff and the panel. NIST staff further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written responses to the panel’s queries.</w:t>
      </w:r>
    </w:p>
    <w:p w14:paraId="2B4E6854" w14:textId="77777777" w:rsidR="003D2303" w:rsidRDefault="00557C67">
      <w:pPr>
        <w:pStyle w:val="BodyText"/>
        <w:spacing w:before="1"/>
        <w:ind w:left="860" w:right="845" w:firstLine="719"/>
      </w:pPr>
      <w:r>
        <w:t>The panel’s approach to the assessment relied on the experie</w:t>
      </w:r>
      <w:r>
        <w:t>nce, technical knowledge, and</w:t>
      </w:r>
      <w:r>
        <w:rPr>
          <w:spacing w:val="1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members.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did not</w:t>
      </w:r>
      <w:r>
        <w:rPr>
          <w:spacing w:val="-4"/>
        </w:rPr>
        <w:t xml:space="preserve"> </w:t>
      </w:r>
      <w:r>
        <w:t>allow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to explore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MML.</w:t>
      </w:r>
    </w:p>
    <w:p w14:paraId="7A052625" w14:textId="77777777" w:rsidR="003D2303" w:rsidRDefault="00557C67">
      <w:pPr>
        <w:pStyle w:val="BodyText"/>
        <w:spacing w:before="2"/>
      </w:pPr>
      <w:r>
        <w:pict w14:anchorId="1E5F9572">
          <v:rect id="_x0000_s1119" style="position:absolute;margin-left:1in;margin-top:14.7pt;width:2in;height:.55pt;z-index:-15719936;mso-wrap-distance-left:0;mso-wrap-distance-right:0;mso-position-horizontal-relative:page" fillcolor="black" stroked="f">
            <w10:wrap type="topAndBottom" anchorx="page"/>
          </v:rect>
        </w:pict>
      </w:r>
    </w:p>
    <w:p w14:paraId="329557A9" w14:textId="77777777" w:rsidR="003D2303" w:rsidRDefault="00557C67">
      <w:pPr>
        <w:spacing w:before="65"/>
        <w:ind w:left="859" w:right="1608" w:firstLine="36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The six National Institute of Standards and Technology (NIST) laboratories are the Communications</w:t>
      </w:r>
      <w:r>
        <w:rPr>
          <w:spacing w:val="-47"/>
          <w:sz w:val="20"/>
        </w:rPr>
        <w:t xml:space="preserve"> </w:t>
      </w:r>
      <w:r>
        <w:rPr>
          <w:sz w:val="20"/>
        </w:rPr>
        <w:t>Technology Laboratory,</w:t>
      </w:r>
      <w:r>
        <w:rPr>
          <w:sz w:val="20"/>
        </w:rPr>
        <w:t xml:space="preserve"> the Engineering Laboratory, the Information Technology Laboratory, the Material</w:t>
      </w:r>
      <w:r>
        <w:rPr>
          <w:spacing w:val="-47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Neutron</w:t>
      </w:r>
      <w:r>
        <w:rPr>
          <w:spacing w:val="-2"/>
          <w:sz w:val="20"/>
        </w:rPr>
        <w:t xml:space="preserve"> </w:t>
      </w:r>
      <w:r>
        <w:rPr>
          <w:sz w:val="20"/>
        </w:rPr>
        <w:t>Research.</w:t>
      </w:r>
    </w:p>
    <w:p w14:paraId="2650B428" w14:textId="77777777" w:rsidR="003D2303" w:rsidRDefault="003D2303">
      <w:pPr>
        <w:jc w:val="both"/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11C1A22" w14:textId="77777777" w:rsidR="003D2303" w:rsidRDefault="003D2303">
      <w:pPr>
        <w:pStyle w:val="BodyText"/>
        <w:rPr>
          <w:sz w:val="20"/>
        </w:rPr>
      </w:pPr>
    </w:p>
    <w:p w14:paraId="2E233549" w14:textId="77777777" w:rsidR="003D2303" w:rsidRDefault="003D2303">
      <w:pPr>
        <w:pStyle w:val="BodyText"/>
        <w:rPr>
          <w:sz w:val="20"/>
        </w:rPr>
      </w:pPr>
    </w:p>
    <w:p w14:paraId="17C00E6F" w14:textId="77777777" w:rsidR="003D2303" w:rsidRDefault="003D2303">
      <w:pPr>
        <w:pStyle w:val="BodyText"/>
        <w:rPr>
          <w:sz w:val="20"/>
        </w:rPr>
      </w:pPr>
    </w:p>
    <w:p w14:paraId="3DF6804B" w14:textId="77777777" w:rsidR="003D2303" w:rsidRDefault="003D2303">
      <w:pPr>
        <w:pStyle w:val="BodyText"/>
        <w:rPr>
          <w:sz w:val="20"/>
        </w:rPr>
      </w:pPr>
    </w:p>
    <w:p w14:paraId="34A495C6" w14:textId="77777777" w:rsidR="003D2303" w:rsidRDefault="003D2303">
      <w:pPr>
        <w:pStyle w:val="BodyText"/>
        <w:rPr>
          <w:sz w:val="17"/>
        </w:rPr>
      </w:pPr>
    </w:p>
    <w:p w14:paraId="2912AAE4" w14:textId="77777777" w:rsidR="003D2303" w:rsidRDefault="00557C67">
      <w:pPr>
        <w:pStyle w:val="BodyText"/>
        <w:spacing w:before="90"/>
        <w:ind w:left="860" w:right="843"/>
      </w:pPr>
      <w:r>
        <w:t>Rather, the panel focused on the research that the leadership of the MML chose to present to it and on a</w:t>
      </w:r>
      <w:r>
        <w:rPr>
          <w:spacing w:val="1"/>
        </w:rPr>
        <w:t xml:space="preserve"> </w:t>
      </w:r>
      <w:r>
        <w:t>number of issues related to laboratory development that the panel identified as requiring particular</w:t>
      </w:r>
      <w:r>
        <w:rPr>
          <w:spacing w:val="1"/>
        </w:rPr>
        <w:t xml:space="preserve"> </w:t>
      </w:r>
      <w:r>
        <w:t>attention. The panel’s report includes recommendat</w:t>
      </w:r>
      <w:r>
        <w:t>ions that specify “who should do what” to address any</w:t>
      </w:r>
      <w:r>
        <w:rPr>
          <w:spacing w:val="-52"/>
        </w:rPr>
        <w:t xml:space="preserve"> </w:t>
      </w:r>
      <w:r>
        <w:t>determinations as to what might warrant action. The panel underpins the recommendations with salient</w:t>
      </w:r>
      <w:r>
        <w:rPr>
          <w:spacing w:val="1"/>
        </w:rPr>
        <w:t xml:space="preserve"> </w:t>
      </w:r>
      <w:r>
        <w:t xml:space="preserve">examples of programs and projects that are intended collectively to portray an overall impression of </w:t>
      </w:r>
      <w:r>
        <w:t>the</w:t>
      </w:r>
      <w:r>
        <w:rPr>
          <w:spacing w:val="1"/>
        </w:rPr>
        <w:t xml:space="preserve"> </w:t>
      </w:r>
      <w:r>
        <w:t>laboratory,</w:t>
      </w:r>
      <w:r>
        <w:rPr>
          <w:spacing w:val="-1"/>
        </w:rPr>
        <w:t xml:space="preserve"> </w:t>
      </w:r>
      <w:r>
        <w:t>while preserving useful</w:t>
      </w:r>
      <w:r>
        <w:rPr>
          <w:spacing w:val="-1"/>
        </w:rPr>
        <w:t xml:space="preserve"> </w:t>
      </w:r>
      <w:r>
        <w:t>suggestions specific to</w:t>
      </w:r>
      <w:r>
        <w:rPr>
          <w:spacing w:val="-1"/>
        </w:rPr>
        <w:t xml:space="preserve"> </w:t>
      </w:r>
      <w:r>
        <w:t>projects and programs.</w:t>
      </w:r>
    </w:p>
    <w:p w14:paraId="4C32BE20" w14:textId="77777777" w:rsidR="003D2303" w:rsidRDefault="00557C67">
      <w:pPr>
        <w:pStyle w:val="BodyText"/>
        <w:ind w:left="860" w:right="1094" w:firstLine="720"/>
      </w:pPr>
      <w:r>
        <w:t>To accomplish its mission, the panel reviewed the material provided by the MML prior to and</w:t>
      </w:r>
      <w:r>
        <w:rPr>
          <w:spacing w:val="1"/>
        </w:rPr>
        <w:t xml:space="preserve"> </w:t>
      </w:r>
      <w:r>
        <w:t xml:space="preserve">during the review meeting. The choice of projects to be reviewed was made by </w:t>
      </w:r>
      <w:r>
        <w:t>the MML. The panel</w:t>
      </w:r>
      <w:r>
        <w:rPr>
          <w:spacing w:val="1"/>
        </w:rPr>
        <w:t xml:space="preserve"> </w:t>
      </w:r>
      <w:r>
        <w:t>applied a largely qualitative approach to the assessment. Given the nonexhaustive nature of the review,</w:t>
      </w:r>
      <w:r>
        <w:rPr>
          <w:spacing w:val="-53"/>
        </w:rPr>
        <w:t xml:space="preserve"> </w:t>
      </w:r>
      <w:r>
        <w:t>the omission in this report of any particular MML project should not be interpreted as a negative</w:t>
      </w:r>
      <w:r>
        <w:rPr>
          <w:spacing w:val="1"/>
        </w:rPr>
        <w:t xml:space="preserve"> </w:t>
      </w:r>
      <w:r>
        <w:t>reflection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omitted project.</w:t>
      </w:r>
    </w:p>
    <w:p w14:paraId="51B4AE89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B98A09A" w14:textId="77777777" w:rsidR="003D2303" w:rsidRDefault="003D2303">
      <w:pPr>
        <w:pStyle w:val="BodyText"/>
        <w:rPr>
          <w:sz w:val="20"/>
        </w:rPr>
      </w:pPr>
    </w:p>
    <w:p w14:paraId="4955FDD3" w14:textId="77777777" w:rsidR="003D2303" w:rsidRDefault="003D2303">
      <w:pPr>
        <w:pStyle w:val="BodyText"/>
        <w:rPr>
          <w:sz w:val="20"/>
        </w:rPr>
      </w:pPr>
    </w:p>
    <w:p w14:paraId="02F7653E" w14:textId="77777777" w:rsidR="003D2303" w:rsidRDefault="003D2303">
      <w:pPr>
        <w:pStyle w:val="BodyText"/>
        <w:rPr>
          <w:sz w:val="20"/>
        </w:rPr>
      </w:pPr>
    </w:p>
    <w:p w14:paraId="67F3A9FA" w14:textId="77777777" w:rsidR="003D2303" w:rsidRDefault="003D2303">
      <w:pPr>
        <w:pStyle w:val="BodyText"/>
        <w:rPr>
          <w:sz w:val="20"/>
        </w:rPr>
      </w:pPr>
    </w:p>
    <w:p w14:paraId="09CCCD58" w14:textId="77777777" w:rsidR="003D2303" w:rsidRDefault="003D2303">
      <w:pPr>
        <w:pStyle w:val="BodyText"/>
        <w:rPr>
          <w:sz w:val="20"/>
        </w:rPr>
      </w:pPr>
    </w:p>
    <w:p w14:paraId="10EE5435" w14:textId="77777777" w:rsidR="003D2303" w:rsidRDefault="003D2303">
      <w:pPr>
        <w:pStyle w:val="BodyText"/>
        <w:rPr>
          <w:sz w:val="20"/>
        </w:rPr>
      </w:pPr>
    </w:p>
    <w:p w14:paraId="22212150" w14:textId="77777777" w:rsidR="003D2303" w:rsidRDefault="003D2303">
      <w:pPr>
        <w:pStyle w:val="BodyText"/>
        <w:rPr>
          <w:sz w:val="20"/>
        </w:rPr>
      </w:pPr>
    </w:p>
    <w:p w14:paraId="6C07CC68" w14:textId="77777777" w:rsidR="003D2303" w:rsidRDefault="003D2303">
      <w:pPr>
        <w:pStyle w:val="BodyText"/>
        <w:rPr>
          <w:sz w:val="20"/>
        </w:rPr>
      </w:pPr>
    </w:p>
    <w:p w14:paraId="0239A387" w14:textId="77777777" w:rsidR="003D2303" w:rsidRDefault="003D2303">
      <w:pPr>
        <w:pStyle w:val="BodyText"/>
        <w:rPr>
          <w:sz w:val="20"/>
        </w:rPr>
      </w:pPr>
    </w:p>
    <w:p w14:paraId="78431B53" w14:textId="77777777" w:rsidR="003D2303" w:rsidRDefault="003D2303">
      <w:pPr>
        <w:pStyle w:val="BodyText"/>
        <w:rPr>
          <w:sz w:val="20"/>
        </w:rPr>
      </w:pPr>
    </w:p>
    <w:p w14:paraId="417C4294" w14:textId="77777777" w:rsidR="003D2303" w:rsidRDefault="003D2303">
      <w:pPr>
        <w:pStyle w:val="BodyText"/>
        <w:rPr>
          <w:sz w:val="20"/>
        </w:rPr>
      </w:pPr>
    </w:p>
    <w:p w14:paraId="5713093F" w14:textId="77777777" w:rsidR="003D2303" w:rsidRDefault="003D2303">
      <w:pPr>
        <w:pStyle w:val="BodyText"/>
        <w:spacing w:before="3"/>
        <w:rPr>
          <w:sz w:val="17"/>
        </w:rPr>
      </w:pPr>
    </w:p>
    <w:p w14:paraId="10569BCB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5" w:name="2_Overview_of_the_Material_Measurement_L"/>
      <w:bookmarkEnd w:id="5"/>
      <w:r>
        <w:rPr>
          <w:b/>
          <w:w w:val="99"/>
          <w:sz w:val="28"/>
        </w:rPr>
        <w:t>2</w:t>
      </w:r>
    </w:p>
    <w:p w14:paraId="65A36F6B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49F6504F" w14:textId="77777777" w:rsidR="003D2303" w:rsidRDefault="00557C67">
      <w:pPr>
        <w:ind w:left="1003" w:right="965"/>
        <w:jc w:val="center"/>
        <w:rPr>
          <w:b/>
          <w:sz w:val="28"/>
        </w:rPr>
      </w:pPr>
      <w:r>
        <w:rPr>
          <w:b/>
          <w:sz w:val="28"/>
        </w:rPr>
        <w:t>Overview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Material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Measurement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Laboratory</w:t>
      </w:r>
    </w:p>
    <w:p w14:paraId="0973CAE2" w14:textId="77777777" w:rsidR="003D2303" w:rsidRDefault="003D2303">
      <w:pPr>
        <w:pStyle w:val="BodyText"/>
        <w:spacing w:before="11"/>
        <w:rPr>
          <w:b/>
          <w:sz w:val="43"/>
        </w:rPr>
      </w:pPr>
    </w:p>
    <w:p w14:paraId="3A3AEDF5" w14:textId="77777777" w:rsidR="003D2303" w:rsidRDefault="00557C67">
      <w:pPr>
        <w:pStyle w:val="BodyText"/>
        <w:ind w:left="860" w:right="908" w:firstLine="720"/>
      </w:pPr>
      <w:r>
        <w:t>The Material Measurement Laboratory (MML) is one of six laboratories of NIST</w:t>
      </w:r>
      <w:r>
        <w:rPr>
          <w:vertAlign w:val="superscript"/>
        </w:rPr>
        <w:t>1</w:t>
      </w:r>
      <w:r>
        <w:t xml:space="preserve"> and one of the</w:t>
      </w:r>
      <w:r>
        <w:rPr>
          <w:spacing w:val="-52"/>
        </w:rPr>
        <w:t xml:space="preserve"> </w:t>
      </w:r>
      <w:r>
        <w:t>NIST fundamental metrology laboratories.</w:t>
      </w:r>
      <w:r>
        <w:rPr>
          <w:vertAlign w:val="superscript"/>
        </w:rPr>
        <w:t>2</w:t>
      </w:r>
      <w:r>
        <w:t xml:space="preserve"> The preponderance of MML activity occurs at the</w:t>
      </w:r>
      <w:r>
        <w:rPr>
          <w:spacing w:val="1"/>
        </w:rPr>
        <w:t xml:space="preserve"> </w:t>
      </w:r>
      <w:r>
        <w:t>Gaithersburg, Maryland, campus, with more than 80 percent of its staff and associates. There is a</w:t>
      </w:r>
      <w:r>
        <w:rPr>
          <w:spacing w:val="1"/>
        </w:rPr>
        <w:t xml:space="preserve"> </w:t>
      </w:r>
      <w:r>
        <w:t>substantial presence as well on the NIST Boulder, Colorado, campus. Smaller deployments are scattered</w:t>
      </w:r>
      <w:r>
        <w:rPr>
          <w:spacing w:val="1"/>
        </w:rPr>
        <w:t xml:space="preserve"> </w:t>
      </w:r>
      <w:r>
        <w:t xml:space="preserve">across </w:t>
      </w:r>
      <w:r>
        <w:t>a further four sites, including the Institute for Bioscience and Biotechnology Research (IBBR)</w:t>
      </w:r>
      <w:r>
        <w:rPr>
          <w:vertAlign w:val="superscript"/>
        </w:rPr>
        <w:t>3</w:t>
      </w:r>
      <w:r>
        <w:t xml:space="preserve"> in</w:t>
      </w:r>
      <w:r>
        <w:rPr>
          <w:spacing w:val="1"/>
        </w:rPr>
        <w:t xml:space="preserve"> </w:t>
      </w:r>
      <w:r>
        <w:t>Rockville, Maryland; the Hollings Marine Laboratory (HML)</w:t>
      </w:r>
      <w:r>
        <w:rPr>
          <w:vertAlign w:val="superscript"/>
        </w:rPr>
        <w:t>4</w:t>
      </w:r>
      <w:r>
        <w:t xml:space="preserve"> in Charleston, South Carolina; NIST</w:t>
      </w:r>
      <w:r>
        <w:rPr>
          <w:spacing w:val="1"/>
        </w:rPr>
        <w:t xml:space="preserve"> </w:t>
      </w:r>
      <w:r>
        <w:t xml:space="preserve">Beamlines at the Brookhaven National Laboratory in Upton, New </w:t>
      </w:r>
      <w:r>
        <w:t>York; and the NIST Pacific Islands</w:t>
      </w:r>
      <w:r>
        <w:rPr>
          <w:spacing w:val="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Oahu, Hawaii.</w:t>
      </w:r>
    </w:p>
    <w:p w14:paraId="01C7B024" w14:textId="77777777" w:rsidR="003D2303" w:rsidRDefault="00557C67">
      <w:pPr>
        <w:pStyle w:val="BodyText"/>
        <w:ind w:left="859" w:right="845" w:firstLine="720"/>
      </w:pPr>
      <w:r>
        <w:t>The MML “serves as the nation’s primary resource for advancing measurements essential to the</w:t>
      </w:r>
      <w:r>
        <w:rPr>
          <w:spacing w:val="1"/>
        </w:rPr>
        <w:t xml:space="preserve"> </w:t>
      </w:r>
      <w:r>
        <w:t>chemical, biological, and materials sciences and related engineering disciplines.”</w:t>
      </w:r>
      <w:r>
        <w:rPr>
          <w:vertAlign w:val="superscript"/>
        </w:rPr>
        <w:t>5</w:t>
      </w:r>
      <w:r>
        <w:t xml:space="preserve"> The work of the</w:t>
      </w:r>
      <w:r>
        <w:rPr>
          <w:spacing w:val="1"/>
        </w:rPr>
        <w:t xml:space="preserve"> </w:t>
      </w:r>
      <w:r>
        <w:t>laboratory is concentrated in the chemical, biological, and materials sciences to “bring focus to the</w:t>
      </w:r>
      <w:r>
        <w:rPr>
          <w:spacing w:val="1"/>
        </w:rPr>
        <w:t xml:space="preserve"> </w:t>
      </w:r>
      <w:r>
        <w:t>development of exceptional measurement science experti</w:t>
      </w:r>
      <w:r>
        <w:t>se and capabilities, reference products and</w:t>
      </w:r>
      <w:r>
        <w:rPr>
          <w:spacing w:val="1"/>
        </w:rPr>
        <w:t xml:space="preserve"> </w:t>
      </w:r>
      <w:r>
        <w:t>standards, and data science and data dissemination capabilities.” The MML further identified</w:t>
      </w:r>
      <w:r>
        <w:rPr>
          <w:spacing w:val="1"/>
        </w:rPr>
        <w:t xml:space="preserve"> </w:t>
      </w:r>
      <w:r>
        <w:t>programmatic opportunities it is pursuing which include the following: Bioeconomy and Engineering</w:t>
      </w:r>
      <w:r>
        <w:rPr>
          <w:spacing w:val="1"/>
        </w:rPr>
        <w:t xml:space="preserve"> </w:t>
      </w:r>
      <w:r>
        <w:t>Biology, Data and Art</w:t>
      </w:r>
      <w:r>
        <w:t>ificial Intelligence, and the Circular Economy.</w:t>
      </w:r>
      <w:r>
        <w:rPr>
          <w:vertAlign w:val="superscript"/>
        </w:rPr>
        <w:t>6</w:t>
      </w:r>
      <w:r>
        <w:t xml:space="preserve"> The work of the MML is overall</w:t>
      </w:r>
      <w:r>
        <w:rPr>
          <w:spacing w:val="1"/>
        </w:rPr>
        <w:t xml:space="preserve"> </w:t>
      </w:r>
      <w:r>
        <w:t>subsumed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goals,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Excellence,</w:t>
      </w:r>
    </w:p>
    <w:p w14:paraId="64BD0A46" w14:textId="77777777" w:rsidR="003D2303" w:rsidRDefault="00557C67">
      <w:pPr>
        <w:pStyle w:val="BodyText"/>
        <w:ind w:left="859" w:right="869"/>
      </w:pPr>
      <w:r>
        <w:t>(2) Measurement Service Excellence, and (3) Data Science and Data Managem</w:t>
      </w:r>
      <w:r>
        <w:t>ent Capabilities, and a</w:t>
      </w:r>
      <w:r>
        <w:rPr>
          <w:spacing w:val="1"/>
        </w:rPr>
        <w:t xml:space="preserve"> </w:t>
      </w:r>
      <w:r>
        <w:t>further two organizational goals, (4) strategic partnering and customer engagement and (5) organizational</w:t>
      </w:r>
      <w:r>
        <w:rPr>
          <w:spacing w:val="-52"/>
        </w:rPr>
        <w:t xml:space="preserve"> </w:t>
      </w:r>
      <w:r>
        <w:t>excellence.</w:t>
      </w:r>
    </w:p>
    <w:p w14:paraId="43401E49" w14:textId="77777777" w:rsidR="003D2303" w:rsidRDefault="00557C67">
      <w:pPr>
        <w:pStyle w:val="BodyText"/>
        <w:ind w:left="859" w:right="862" w:firstLine="720"/>
      </w:pPr>
      <w:r>
        <w:t>There are six divisions and two offices. Five of the divisions—Materials Science and</w:t>
      </w:r>
      <w:r>
        <w:rPr>
          <w:spacing w:val="1"/>
        </w:rPr>
        <w:t xml:space="preserve"> </w:t>
      </w:r>
      <w:r>
        <w:t>Engineering, Materials Measur</w:t>
      </w:r>
      <w:r>
        <w:t>ement Science, Biosystems and Biomaterials, Biomolecular Measurement,</w:t>
      </w:r>
      <w:r>
        <w:rPr>
          <w:spacing w:val="-52"/>
        </w:rPr>
        <w:t xml:space="preserve"> </w:t>
      </w:r>
      <w:r>
        <w:t>and Chemical Sciences—are primarily located on the NIST campus in Gaithersburg, Maryland, are</w:t>
      </w:r>
      <w:r>
        <w:rPr>
          <w:spacing w:val="1"/>
        </w:rPr>
        <w:t xml:space="preserve"> </w:t>
      </w:r>
      <w:r>
        <w:t>focused on research, as is a sixth, Applied Chemicals and Materials, located at the NIST Bou</w:t>
      </w:r>
      <w:r>
        <w:t>lder campus</w:t>
      </w:r>
      <w:r>
        <w:rPr>
          <w:spacing w:val="-52"/>
        </w:rPr>
        <w:t xml:space="preserve"> </w:t>
      </w:r>
      <w:r>
        <w:t>at 325 Broadway. The two offices—Office of Reference Materials and the Office of Data and</w:t>
      </w:r>
      <w:r>
        <w:rPr>
          <w:spacing w:val="1"/>
        </w:rPr>
        <w:t xml:space="preserve"> </w:t>
      </w:r>
      <w:r>
        <w:t>Informatics—are located on the Gaithersburg campus and are focused on measurement services. The</w:t>
      </w:r>
      <w:r>
        <w:rPr>
          <w:spacing w:val="1"/>
        </w:rPr>
        <w:t xml:space="preserve"> </w:t>
      </w:r>
      <w:r>
        <w:t>MML identified challenges, including “Aging and Outdated B</w:t>
      </w:r>
      <w:r>
        <w:t>uilding Infrastructure” and “‘Large’</w:t>
      </w:r>
      <w:r>
        <w:rPr>
          <w:spacing w:val="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Needs and Uses.”</w:t>
      </w:r>
      <w:r>
        <w:rPr>
          <w:vertAlign w:val="superscript"/>
        </w:rPr>
        <w:t>7</w:t>
      </w:r>
    </w:p>
    <w:p w14:paraId="0DD6B4DC" w14:textId="77777777" w:rsidR="003D2303" w:rsidRDefault="003D2303">
      <w:pPr>
        <w:pStyle w:val="BodyText"/>
        <w:rPr>
          <w:sz w:val="20"/>
        </w:rPr>
      </w:pPr>
    </w:p>
    <w:p w14:paraId="00E50357" w14:textId="77777777" w:rsidR="003D2303" w:rsidRDefault="00557C67">
      <w:pPr>
        <w:pStyle w:val="BodyText"/>
        <w:spacing w:before="7"/>
        <w:rPr>
          <w:sz w:val="12"/>
        </w:rPr>
      </w:pPr>
      <w:r>
        <w:pict w14:anchorId="53F4F8BA">
          <v:rect id="_x0000_s1118" style="position:absolute;margin-left:1in;margin-top:9.25pt;width:2in;height:.55pt;z-index:-15719424;mso-wrap-distance-left:0;mso-wrap-distance-right:0;mso-position-horizontal-relative:page" fillcolor="black" stroked="f">
            <w10:wrap type="topAndBottom" anchorx="page"/>
          </v:rect>
        </w:pict>
      </w:r>
    </w:p>
    <w:p w14:paraId="6CBDC28C" w14:textId="77777777" w:rsidR="003D2303" w:rsidRDefault="00557C67">
      <w:pPr>
        <w:spacing w:before="64"/>
        <w:ind w:left="859" w:right="1608" w:firstLine="36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The six National Institute of Standards and Technology (NIST) laboratories are the Communications</w:t>
      </w:r>
      <w:r>
        <w:rPr>
          <w:spacing w:val="-47"/>
          <w:sz w:val="20"/>
        </w:rPr>
        <w:t xml:space="preserve"> </w:t>
      </w:r>
      <w:r>
        <w:rPr>
          <w:sz w:val="20"/>
        </w:rPr>
        <w:t>Technology Laboratory, the Engineering Laboratory, the Information Technology Laboratory, the Material</w:t>
      </w:r>
      <w:r>
        <w:rPr>
          <w:spacing w:val="-47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3"/>
          <w:sz w:val="20"/>
        </w:rPr>
        <w:t xml:space="preserve"> </w:t>
      </w:r>
      <w:r>
        <w:rPr>
          <w:sz w:val="20"/>
        </w:rPr>
        <w:t>Laboratory,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Physical</w:t>
      </w:r>
      <w:r>
        <w:rPr>
          <w:spacing w:val="-3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3"/>
          <w:sz w:val="20"/>
        </w:rPr>
        <w:t xml:space="preserve"> </w:t>
      </w:r>
      <w:r>
        <w:rPr>
          <w:sz w:val="20"/>
        </w:rPr>
        <w:t>Labor</w:t>
      </w:r>
      <w:r>
        <w:rPr>
          <w:sz w:val="20"/>
        </w:rPr>
        <w:t>atory,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Neutron</w:t>
      </w:r>
      <w:r>
        <w:rPr>
          <w:spacing w:val="-2"/>
          <w:sz w:val="20"/>
        </w:rPr>
        <w:t xml:space="preserve"> </w:t>
      </w:r>
      <w:r>
        <w:rPr>
          <w:sz w:val="20"/>
        </w:rPr>
        <w:t>Research.</w:t>
      </w:r>
    </w:p>
    <w:p w14:paraId="46DD5990" w14:textId="77777777" w:rsidR="003D2303" w:rsidRDefault="00557C67">
      <w:pPr>
        <w:ind w:left="122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Walter</w:t>
      </w:r>
      <w:r>
        <w:rPr>
          <w:spacing w:val="-1"/>
          <w:sz w:val="20"/>
        </w:rPr>
        <w:t xml:space="preserve"> </w:t>
      </w:r>
      <w:r>
        <w:rPr>
          <w:sz w:val="20"/>
        </w:rPr>
        <w:t>Copan,</w:t>
      </w:r>
      <w:r>
        <w:rPr>
          <w:spacing w:val="-3"/>
          <w:sz w:val="20"/>
        </w:rPr>
        <w:t xml:space="preserve"> </w:t>
      </w:r>
      <w:r>
        <w:rPr>
          <w:sz w:val="20"/>
        </w:rPr>
        <w:t>“Welcome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NIST,”</w:t>
      </w:r>
      <w:r>
        <w:rPr>
          <w:spacing w:val="-2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panel,</w:t>
      </w:r>
      <w:r>
        <w:rPr>
          <w:spacing w:val="-2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9,</w:t>
      </w:r>
      <w:r>
        <w:rPr>
          <w:spacing w:val="-2"/>
          <w:sz w:val="20"/>
        </w:rPr>
        <w:t xml:space="preserve"> </w:t>
      </w:r>
      <w:r>
        <w:rPr>
          <w:sz w:val="20"/>
        </w:rPr>
        <w:t>2020.</w:t>
      </w:r>
    </w:p>
    <w:p w14:paraId="34C1D37D" w14:textId="77777777" w:rsidR="003D2303" w:rsidRDefault="00557C67">
      <w:pPr>
        <w:ind w:left="122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joint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enterprise</w:t>
      </w:r>
      <w:r>
        <w:rPr>
          <w:spacing w:val="-4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Maryland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NIST.</w:t>
      </w:r>
    </w:p>
    <w:p w14:paraId="0ADB24A6" w14:textId="77777777" w:rsidR="003D2303" w:rsidRDefault="00557C67">
      <w:pPr>
        <w:ind w:left="859" w:right="1310" w:firstLine="36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A partnership between NIST, the National Oceanic and Atmospheric Administration, the South Carolina</w:t>
      </w:r>
      <w:r>
        <w:rPr>
          <w:spacing w:val="-48"/>
          <w:sz w:val="20"/>
        </w:rPr>
        <w:t xml:space="preserve"> </w:t>
      </w:r>
      <w:r>
        <w:rPr>
          <w:sz w:val="20"/>
        </w:rPr>
        <w:t>Department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Natural</w:t>
      </w:r>
      <w:r>
        <w:rPr>
          <w:spacing w:val="-2"/>
          <w:sz w:val="20"/>
        </w:rPr>
        <w:t xml:space="preserve"> </w:t>
      </w:r>
      <w:r>
        <w:rPr>
          <w:sz w:val="20"/>
        </w:rPr>
        <w:t>Resources,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College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Charleston,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South</w:t>
      </w:r>
      <w:r>
        <w:rPr>
          <w:spacing w:val="-1"/>
          <w:sz w:val="20"/>
        </w:rPr>
        <w:t xml:space="preserve"> </w:t>
      </w:r>
      <w:r>
        <w:rPr>
          <w:sz w:val="20"/>
        </w:rPr>
        <w:t>Carolina.</w:t>
      </w:r>
    </w:p>
    <w:p w14:paraId="1419BDAA" w14:textId="77777777" w:rsidR="003D2303" w:rsidRDefault="00557C67">
      <w:pPr>
        <w:ind w:left="859" w:right="827" w:firstLine="36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NIST Material Measurement Laboratory, 2020, “Na</w:t>
      </w:r>
      <w:r>
        <w:rPr>
          <w:sz w:val="20"/>
        </w:rPr>
        <w:t>tional Academies of Sciences, Engineering, and Medicine:</w:t>
      </w:r>
      <w:r>
        <w:rPr>
          <w:spacing w:val="-47"/>
          <w:sz w:val="20"/>
        </w:rPr>
        <w:t xml:space="preserve"> </w:t>
      </w:r>
      <w:r>
        <w:rPr>
          <w:sz w:val="20"/>
        </w:rPr>
        <w:t>2020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"/>
          <w:sz w:val="20"/>
        </w:rPr>
        <w:t xml:space="preserve"> </w:t>
      </w:r>
      <w:r>
        <w:rPr>
          <w:sz w:val="20"/>
        </w:rPr>
        <w:t>Read-Ahead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 for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9-11,</w:t>
      </w:r>
      <w:r>
        <w:rPr>
          <w:spacing w:val="-1"/>
          <w:sz w:val="20"/>
        </w:rPr>
        <w:t xml:space="preserve"> </w:t>
      </w:r>
      <w:r>
        <w:rPr>
          <w:sz w:val="20"/>
        </w:rPr>
        <w:t>2020,”</w:t>
      </w:r>
      <w:r>
        <w:rPr>
          <w:spacing w:val="-2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1"/>
          <w:sz w:val="20"/>
        </w:rPr>
        <w:t xml:space="preserve"> </w:t>
      </w:r>
      <w:r>
        <w:rPr>
          <w:sz w:val="20"/>
        </w:rPr>
        <w:t>MD.</w:t>
      </w:r>
    </w:p>
    <w:p w14:paraId="3A8DCF91" w14:textId="77777777" w:rsidR="003D2303" w:rsidRDefault="00557C67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Ibid.,</w:t>
      </w:r>
      <w:r>
        <w:rPr>
          <w:spacing w:val="-1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14:paraId="6D60B8FA" w14:textId="77777777" w:rsidR="003D2303" w:rsidRDefault="00557C67">
      <w:pPr>
        <w:spacing w:before="1"/>
        <w:ind w:left="122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Ibid.</w:t>
      </w:r>
    </w:p>
    <w:p w14:paraId="32A53DB7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83D68BB" w14:textId="77777777" w:rsidR="003D2303" w:rsidRDefault="003D2303">
      <w:pPr>
        <w:pStyle w:val="BodyText"/>
        <w:rPr>
          <w:sz w:val="20"/>
        </w:rPr>
      </w:pPr>
    </w:p>
    <w:p w14:paraId="36E779D8" w14:textId="77777777" w:rsidR="003D2303" w:rsidRDefault="003D2303">
      <w:pPr>
        <w:pStyle w:val="BodyText"/>
        <w:rPr>
          <w:sz w:val="20"/>
        </w:rPr>
      </w:pPr>
    </w:p>
    <w:p w14:paraId="693A17E0" w14:textId="77777777" w:rsidR="003D2303" w:rsidRDefault="003D2303">
      <w:pPr>
        <w:pStyle w:val="BodyText"/>
        <w:rPr>
          <w:sz w:val="20"/>
        </w:rPr>
      </w:pPr>
    </w:p>
    <w:p w14:paraId="74B2E65B" w14:textId="77777777" w:rsidR="003D2303" w:rsidRDefault="003D2303">
      <w:pPr>
        <w:pStyle w:val="BodyText"/>
        <w:rPr>
          <w:sz w:val="20"/>
        </w:rPr>
      </w:pPr>
    </w:p>
    <w:p w14:paraId="0E3C262D" w14:textId="77777777" w:rsidR="003D2303" w:rsidRDefault="003D2303">
      <w:pPr>
        <w:pStyle w:val="BodyText"/>
        <w:rPr>
          <w:sz w:val="17"/>
        </w:rPr>
      </w:pPr>
    </w:p>
    <w:p w14:paraId="34913C3A" w14:textId="77777777" w:rsidR="003D2303" w:rsidRDefault="00557C67">
      <w:pPr>
        <w:tabs>
          <w:tab w:val="left" w:pos="8308"/>
        </w:tabs>
        <w:spacing w:before="90"/>
        <w:ind w:left="860"/>
      </w:pPr>
      <w:r>
        <w:rPr>
          <w:b/>
          <w:u w:val="single"/>
        </w:rPr>
        <w:t>TABLE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2.1</w:t>
      </w:r>
      <w:r>
        <w:rPr>
          <w:b/>
          <w:spacing w:val="54"/>
          <w:u w:val="single"/>
        </w:rPr>
        <w:t xml:space="preserve"> </w:t>
      </w:r>
      <w:r>
        <w:rPr>
          <w:u w:val="single"/>
        </w:rPr>
        <w:t>MML</w:t>
      </w:r>
      <w:r>
        <w:rPr>
          <w:spacing w:val="-1"/>
          <w:u w:val="single"/>
        </w:rPr>
        <w:t xml:space="preserve"> </w:t>
      </w:r>
      <w:r>
        <w:rPr>
          <w:u w:val="single"/>
        </w:rPr>
        <w:t>Annual</w:t>
      </w:r>
      <w:r>
        <w:rPr>
          <w:spacing w:val="-1"/>
          <w:u w:val="single"/>
        </w:rPr>
        <w:t xml:space="preserve"> </w:t>
      </w:r>
      <w:r>
        <w:rPr>
          <w:u w:val="single"/>
        </w:rPr>
        <w:t>Budgets ($000)</w:t>
      </w:r>
      <w:r>
        <w:rPr>
          <w:u w:val="single"/>
        </w:rPr>
        <w:tab/>
      </w:r>
    </w:p>
    <w:p w14:paraId="42C05988" w14:textId="77777777" w:rsidR="003D2303" w:rsidRDefault="003D2303">
      <w:pPr>
        <w:pStyle w:val="BodyText"/>
        <w:spacing w:before="5"/>
        <w:rPr>
          <w:sz w:val="10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989"/>
        <w:gridCol w:w="959"/>
        <w:gridCol w:w="954"/>
        <w:gridCol w:w="1006"/>
      </w:tblGrid>
      <w:tr w:rsidR="003D2303" w14:paraId="1E1C1A68" w14:textId="77777777">
        <w:trPr>
          <w:trHeight w:val="262"/>
        </w:trPr>
        <w:tc>
          <w:tcPr>
            <w:tcW w:w="3545" w:type="dxa"/>
            <w:tcBorders>
              <w:bottom w:val="single" w:sz="4" w:space="0" w:color="000000"/>
            </w:tcBorders>
          </w:tcPr>
          <w:p w14:paraId="683795CA" w14:textId="77777777" w:rsidR="003D2303" w:rsidRDefault="00557C67">
            <w:pPr>
              <w:pStyle w:val="TableParagraph"/>
              <w:spacing w:before="9" w:line="233" w:lineRule="exact"/>
              <w:ind w:left="115"/>
            </w:pPr>
            <w:r>
              <w:t>Budget</w:t>
            </w:r>
            <w:r>
              <w:rPr>
                <w:spacing w:val="-1"/>
              </w:rPr>
              <w:t xml:space="preserve"> </w:t>
            </w:r>
            <w:r>
              <w:t>Type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377A48FD" w14:textId="77777777" w:rsidR="003D2303" w:rsidRDefault="00557C67">
            <w:pPr>
              <w:pStyle w:val="TableParagraph"/>
              <w:spacing w:before="9" w:line="233" w:lineRule="exact"/>
              <w:ind w:left="109" w:right="92"/>
              <w:jc w:val="center"/>
            </w:pPr>
            <w:r>
              <w:t>FY2017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694EED3F" w14:textId="77777777" w:rsidR="003D2303" w:rsidRDefault="00557C67">
            <w:pPr>
              <w:pStyle w:val="TableParagraph"/>
              <w:spacing w:before="9" w:line="233" w:lineRule="exact"/>
              <w:ind w:right="122"/>
              <w:jc w:val="right"/>
            </w:pPr>
            <w:r>
              <w:t>FY2018</w:t>
            </w: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14:paraId="13F073D7" w14:textId="77777777" w:rsidR="003D2303" w:rsidRDefault="00557C67">
            <w:pPr>
              <w:pStyle w:val="TableParagraph"/>
              <w:spacing w:before="9" w:line="233" w:lineRule="exact"/>
              <w:ind w:right="116"/>
              <w:jc w:val="right"/>
            </w:pPr>
            <w:r>
              <w:t>FY2019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0A98AC71" w14:textId="77777777" w:rsidR="003D2303" w:rsidRDefault="00557C67">
            <w:pPr>
              <w:pStyle w:val="TableParagraph"/>
              <w:spacing w:before="9" w:line="233" w:lineRule="exact"/>
              <w:ind w:left="86" w:right="84"/>
              <w:jc w:val="center"/>
              <w:rPr>
                <w:i/>
              </w:rPr>
            </w:pPr>
            <w:r>
              <w:t>FY2020</w:t>
            </w:r>
            <w:r>
              <w:rPr>
                <w:i/>
                <w:vertAlign w:val="superscript"/>
              </w:rPr>
              <w:t>a</w:t>
            </w:r>
          </w:p>
        </w:tc>
      </w:tr>
      <w:tr w:rsidR="003D2303" w14:paraId="6253D4D3" w14:textId="77777777">
        <w:trPr>
          <w:trHeight w:val="437"/>
        </w:trPr>
        <w:tc>
          <w:tcPr>
            <w:tcW w:w="3545" w:type="dxa"/>
            <w:tcBorders>
              <w:top w:val="single" w:sz="4" w:space="0" w:color="000000"/>
            </w:tcBorders>
          </w:tcPr>
          <w:p w14:paraId="372DD9D4" w14:textId="77777777" w:rsidR="003D2303" w:rsidRDefault="00557C67">
            <w:pPr>
              <w:pStyle w:val="TableParagraph"/>
              <w:spacing w:before="119"/>
              <w:ind w:left="115"/>
            </w:pPr>
            <w:r>
              <w:t>Congressional</w:t>
            </w:r>
            <w:r>
              <w:rPr>
                <w:spacing w:val="-2"/>
              </w:rPr>
              <w:t xml:space="preserve"> </w:t>
            </w:r>
            <w:r>
              <w:t>Appropriation</w:t>
            </w:r>
            <w:r>
              <w:rPr>
                <w:spacing w:val="-2"/>
              </w:rPr>
              <w:t xml:space="preserve"> </w:t>
            </w:r>
            <w:r>
              <w:t>(STRS)</w:t>
            </w:r>
          </w:p>
        </w:tc>
        <w:tc>
          <w:tcPr>
            <w:tcW w:w="989" w:type="dxa"/>
            <w:tcBorders>
              <w:top w:val="single" w:sz="4" w:space="0" w:color="000000"/>
            </w:tcBorders>
          </w:tcPr>
          <w:p w14:paraId="750A6FE1" w14:textId="77777777" w:rsidR="003D2303" w:rsidRDefault="00557C67">
            <w:pPr>
              <w:pStyle w:val="TableParagraph"/>
              <w:spacing w:before="119"/>
              <w:ind w:left="122" w:right="77"/>
              <w:jc w:val="center"/>
            </w:pPr>
            <w:r>
              <w:t>128,728</w:t>
            </w:r>
          </w:p>
        </w:tc>
        <w:tc>
          <w:tcPr>
            <w:tcW w:w="959" w:type="dxa"/>
            <w:tcBorders>
              <w:top w:val="single" w:sz="4" w:space="0" w:color="000000"/>
            </w:tcBorders>
          </w:tcPr>
          <w:p w14:paraId="2C731116" w14:textId="77777777" w:rsidR="003D2303" w:rsidRDefault="00557C67">
            <w:pPr>
              <w:pStyle w:val="TableParagraph"/>
              <w:spacing w:before="119"/>
              <w:ind w:right="110"/>
              <w:jc w:val="right"/>
            </w:pPr>
            <w:r>
              <w:t>138,854</w:t>
            </w:r>
          </w:p>
        </w:tc>
        <w:tc>
          <w:tcPr>
            <w:tcW w:w="954" w:type="dxa"/>
            <w:tcBorders>
              <w:top w:val="single" w:sz="4" w:space="0" w:color="000000"/>
            </w:tcBorders>
          </w:tcPr>
          <w:p w14:paraId="556346B1" w14:textId="77777777" w:rsidR="003D2303" w:rsidRDefault="00557C67">
            <w:pPr>
              <w:pStyle w:val="TableParagraph"/>
              <w:spacing w:before="119"/>
              <w:ind w:right="105"/>
              <w:jc w:val="right"/>
            </w:pPr>
            <w:r>
              <w:t>137,140</w:t>
            </w:r>
          </w:p>
        </w:tc>
        <w:tc>
          <w:tcPr>
            <w:tcW w:w="1006" w:type="dxa"/>
            <w:tcBorders>
              <w:top w:val="single" w:sz="4" w:space="0" w:color="000000"/>
            </w:tcBorders>
          </w:tcPr>
          <w:p w14:paraId="5C9BDC00" w14:textId="77777777" w:rsidR="003D2303" w:rsidRDefault="00557C67">
            <w:pPr>
              <w:pStyle w:val="TableParagraph"/>
              <w:spacing w:before="119"/>
              <w:ind w:left="88" w:right="8"/>
              <w:jc w:val="center"/>
            </w:pPr>
            <w:r>
              <w:t>142,325</w:t>
            </w:r>
          </w:p>
        </w:tc>
      </w:tr>
      <w:tr w:rsidR="003D2303" w14:paraId="1BAC0902" w14:textId="77777777">
        <w:trPr>
          <w:trHeight w:val="373"/>
        </w:trPr>
        <w:tc>
          <w:tcPr>
            <w:tcW w:w="3545" w:type="dxa"/>
          </w:tcPr>
          <w:p w14:paraId="451880EA" w14:textId="77777777" w:rsidR="003D2303" w:rsidRDefault="00557C67">
            <w:pPr>
              <w:pStyle w:val="TableParagraph"/>
              <w:ind w:left="115"/>
            </w:pPr>
            <w:r>
              <w:t>Measurement Services</w:t>
            </w:r>
          </w:p>
        </w:tc>
        <w:tc>
          <w:tcPr>
            <w:tcW w:w="989" w:type="dxa"/>
          </w:tcPr>
          <w:p w14:paraId="581657D0" w14:textId="77777777" w:rsidR="003D2303" w:rsidRDefault="00557C67">
            <w:pPr>
              <w:pStyle w:val="TableParagraph"/>
              <w:ind w:left="247" w:right="90"/>
              <w:jc w:val="center"/>
            </w:pPr>
            <w:r>
              <w:t>34,325</w:t>
            </w:r>
          </w:p>
        </w:tc>
        <w:tc>
          <w:tcPr>
            <w:tcW w:w="959" w:type="dxa"/>
          </w:tcPr>
          <w:p w14:paraId="6C33B95A" w14:textId="77777777" w:rsidR="003D2303" w:rsidRDefault="00557C67">
            <w:pPr>
              <w:pStyle w:val="TableParagraph"/>
              <w:ind w:right="111"/>
              <w:jc w:val="right"/>
            </w:pPr>
            <w:r>
              <w:t>35,839</w:t>
            </w:r>
          </w:p>
        </w:tc>
        <w:tc>
          <w:tcPr>
            <w:tcW w:w="954" w:type="dxa"/>
          </w:tcPr>
          <w:p w14:paraId="175A9607" w14:textId="77777777" w:rsidR="003D2303" w:rsidRDefault="00557C67">
            <w:pPr>
              <w:pStyle w:val="TableParagraph"/>
              <w:ind w:right="106"/>
              <w:jc w:val="right"/>
            </w:pPr>
            <w:r>
              <w:t>35,485</w:t>
            </w:r>
          </w:p>
        </w:tc>
        <w:tc>
          <w:tcPr>
            <w:tcW w:w="1006" w:type="dxa"/>
          </w:tcPr>
          <w:p w14:paraId="093A466A" w14:textId="77777777" w:rsidR="003D2303" w:rsidRDefault="00557C67">
            <w:pPr>
              <w:pStyle w:val="TableParagraph"/>
              <w:ind w:left="271" w:right="84"/>
              <w:jc w:val="center"/>
            </w:pPr>
            <w:r>
              <w:t>35,962</w:t>
            </w:r>
          </w:p>
        </w:tc>
      </w:tr>
      <w:tr w:rsidR="003D2303" w14:paraId="3B367634" w14:textId="77777777">
        <w:trPr>
          <w:trHeight w:val="373"/>
        </w:trPr>
        <w:tc>
          <w:tcPr>
            <w:tcW w:w="3545" w:type="dxa"/>
          </w:tcPr>
          <w:p w14:paraId="31E2438E" w14:textId="77777777" w:rsidR="003D2303" w:rsidRDefault="00557C67">
            <w:pPr>
              <w:pStyle w:val="TableParagraph"/>
              <w:ind w:left="115"/>
            </w:pPr>
            <w:r>
              <w:t>Other</w:t>
            </w:r>
            <w:r>
              <w:rPr>
                <w:spacing w:val="-4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Agreements</w:t>
            </w:r>
            <w:r>
              <w:rPr>
                <w:spacing w:val="-2"/>
              </w:rPr>
              <w:t xml:space="preserve"> </w:t>
            </w:r>
            <w:r>
              <w:t>(OA)</w:t>
            </w:r>
          </w:p>
        </w:tc>
        <w:tc>
          <w:tcPr>
            <w:tcW w:w="989" w:type="dxa"/>
          </w:tcPr>
          <w:p w14:paraId="50467068" w14:textId="77777777" w:rsidR="003D2303" w:rsidRDefault="00557C67">
            <w:pPr>
              <w:pStyle w:val="TableParagraph"/>
              <w:ind w:left="243" w:right="92"/>
              <w:jc w:val="center"/>
            </w:pPr>
            <w:r>
              <w:t>24,238</w:t>
            </w:r>
          </w:p>
        </w:tc>
        <w:tc>
          <w:tcPr>
            <w:tcW w:w="959" w:type="dxa"/>
          </w:tcPr>
          <w:p w14:paraId="39532D1C" w14:textId="77777777" w:rsidR="003D2303" w:rsidRDefault="00557C67">
            <w:pPr>
              <w:pStyle w:val="TableParagraph"/>
              <w:ind w:right="112"/>
              <w:jc w:val="right"/>
            </w:pPr>
            <w:r>
              <w:t>25,320</w:t>
            </w:r>
          </w:p>
        </w:tc>
        <w:tc>
          <w:tcPr>
            <w:tcW w:w="954" w:type="dxa"/>
          </w:tcPr>
          <w:p w14:paraId="46F65128" w14:textId="77777777" w:rsidR="003D2303" w:rsidRDefault="00557C67">
            <w:pPr>
              <w:pStyle w:val="TableParagraph"/>
              <w:ind w:right="105"/>
              <w:jc w:val="right"/>
            </w:pPr>
            <w:r>
              <w:t>22,659</w:t>
            </w:r>
          </w:p>
        </w:tc>
        <w:tc>
          <w:tcPr>
            <w:tcW w:w="1006" w:type="dxa"/>
          </w:tcPr>
          <w:p w14:paraId="72943808" w14:textId="77777777" w:rsidR="003D2303" w:rsidRDefault="00557C67">
            <w:pPr>
              <w:pStyle w:val="TableParagraph"/>
              <w:ind w:left="273" w:right="84"/>
              <w:jc w:val="center"/>
            </w:pPr>
            <w:r>
              <w:t>21,077</w:t>
            </w:r>
          </w:p>
        </w:tc>
      </w:tr>
      <w:tr w:rsidR="003D2303" w14:paraId="371BF2E3" w14:textId="77777777">
        <w:trPr>
          <w:trHeight w:val="428"/>
        </w:trPr>
        <w:tc>
          <w:tcPr>
            <w:tcW w:w="3545" w:type="dxa"/>
            <w:tcBorders>
              <w:bottom w:val="single" w:sz="4" w:space="0" w:color="000000"/>
            </w:tcBorders>
          </w:tcPr>
          <w:p w14:paraId="336186ED" w14:textId="77777777" w:rsidR="003D2303" w:rsidRDefault="00557C67">
            <w:pPr>
              <w:pStyle w:val="TableParagraph"/>
              <w:ind w:left="454"/>
            </w:pPr>
            <w:r>
              <w:t>Total</w:t>
            </w:r>
          </w:p>
        </w:tc>
        <w:tc>
          <w:tcPr>
            <w:tcW w:w="989" w:type="dxa"/>
            <w:tcBorders>
              <w:bottom w:val="single" w:sz="4" w:space="0" w:color="000000"/>
            </w:tcBorders>
          </w:tcPr>
          <w:p w14:paraId="3F820A5D" w14:textId="77777777" w:rsidR="003D2303" w:rsidRDefault="00557C67">
            <w:pPr>
              <w:pStyle w:val="TableParagraph"/>
              <w:ind w:left="122" w:right="73"/>
              <w:jc w:val="center"/>
            </w:pPr>
            <w:r>
              <w:t>187,291</w:t>
            </w:r>
          </w:p>
        </w:tc>
        <w:tc>
          <w:tcPr>
            <w:tcW w:w="959" w:type="dxa"/>
            <w:tcBorders>
              <w:bottom w:val="single" w:sz="4" w:space="0" w:color="000000"/>
            </w:tcBorders>
          </w:tcPr>
          <w:p w14:paraId="7AD46A92" w14:textId="77777777" w:rsidR="003D2303" w:rsidRDefault="00557C67">
            <w:pPr>
              <w:pStyle w:val="TableParagraph"/>
              <w:ind w:right="108"/>
              <w:jc w:val="right"/>
            </w:pPr>
            <w:r>
              <w:t>200,013</w:t>
            </w:r>
          </w:p>
        </w:tc>
        <w:tc>
          <w:tcPr>
            <w:tcW w:w="954" w:type="dxa"/>
            <w:tcBorders>
              <w:bottom w:val="single" w:sz="4" w:space="0" w:color="000000"/>
            </w:tcBorders>
          </w:tcPr>
          <w:p w14:paraId="42096C9C" w14:textId="77777777" w:rsidR="003D2303" w:rsidRDefault="00557C67">
            <w:pPr>
              <w:pStyle w:val="TableParagraph"/>
              <w:ind w:right="103"/>
              <w:jc w:val="right"/>
            </w:pPr>
            <w:r>
              <w:t>195,284</w:t>
            </w:r>
          </w:p>
        </w:tc>
        <w:tc>
          <w:tcPr>
            <w:tcW w:w="1006" w:type="dxa"/>
            <w:tcBorders>
              <w:bottom w:val="single" w:sz="4" w:space="0" w:color="000000"/>
            </w:tcBorders>
          </w:tcPr>
          <w:p w14:paraId="7E986307" w14:textId="77777777" w:rsidR="003D2303" w:rsidRDefault="00557C67">
            <w:pPr>
              <w:pStyle w:val="TableParagraph"/>
              <w:ind w:left="88" w:right="6"/>
              <w:jc w:val="center"/>
            </w:pPr>
            <w:r>
              <w:t>199,364</w:t>
            </w:r>
          </w:p>
        </w:tc>
      </w:tr>
    </w:tbl>
    <w:p w14:paraId="4641C54F" w14:textId="77777777" w:rsidR="003D2303" w:rsidRDefault="00557C67">
      <w:pPr>
        <w:spacing w:line="225" w:lineRule="exact"/>
        <w:ind w:left="860"/>
        <w:rPr>
          <w:sz w:val="20"/>
        </w:rPr>
      </w:pPr>
      <w:r>
        <w:rPr>
          <w:i/>
          <w:sz w:val="20"/>
          <w:vertAlign w:val="superscript"/>
        </w:rPr>
        <w:t>a</w:t>
      </w:r>
      <w:r>
        <w:rPr>
          <w:i/>
          <w:spacing w:val="47"/>
          <w:sz w:val="20"/>
        </w:rPr>
        <w:t xml:space="preserve"> </w:t>
      </w:r>
      <w:r>
        <w:rPr>
          <w:sz w:val="20"/>
        </w:rPr>
        <w:t>Estimated.</w:t>
      </w:r>
    </w:p>
    <w:p w14:paraId="643B2F2E" w14:textId="77777777" w:rsidR="003D2303" w:rsidRDefault="00557C67">
      <w:pPr>
        <w:spacing w:line="230" w:lineRule="exact"/>
        <w:ind w:left="859"/>
        <w:rPr>
          <w:sz w:val="20"/>
        </w:rPr>
      </w:pPr>
      <w:r>
        <w:rPr>
          <w:sz w:val="20"/>
        </w:rPr>
        <w:t>NOTE:</w:t>
      </w:r>
      <w:r>
        <w:rPr>
          <w:spacing w:val="-4"/>
          <w:sz w:val="20"/>
        </w:rPr>
        <w:t xml:space="preserve"> </w:t>
      </w:r>
      <w:r>
        <w:rPr>
          <w:sz w:val="20"/>
        </w:rPr>
        <w:t>STRS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Technical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Services.</w:t>
      </w:r>
    </w:p>
    <w:p w14:paraId="4D8DDC7D" w14:textId="77777777" w:rsidR="003D2303" w:rsidRDefault="003D2303">
      <w:pPr>
        <w:pStyle w:val="BodyText"/>
        <w:rPr>
          <w:sz w:val="20"/>
        </w:rPr>
      </w:pPr>
    </w:p>
    <w:p w14:paraId="56508D03" w14:textId="77777777" w:rsidR="003D2303" w:rsidRDefault="003D2303">
      <w:pPr>
        <w:pStyle w:val="BodyText"/>
        <w:rPr>
          <w:sz w:val="20"/>
        </w:rPr>
      </w:pPr>
    </w:p>
    <w:p w14:paraId="6B3E919E" w14:textId="77777777" w:rsidR="003D2303" w:rsidRDefault="003D2303">
      <w:pPr>
        <w:pStyle w:val="BodyText"/>
        <w:rPr>
          <w:sz w:val="20"/>
        </w:rPr>
      </w:pPr>
    </w:p>
    <w:p w14:paraId="5A6538F5" w14:textId="77777777" w:rsidR="003D2303" w:rsidRDefault="003D2303">
      <w:pPr>
        <w:pStyle w:val="BodyText"/>
        <w:rPr>
          <w:sz w:val="20"/>
        </w:rPr>
      </w:pPr>
    </w:p>
    <w:p w14:paraId="7846F1D5" w14:textId="77777777" w:rsidR="003D2303" w:rsidRDefault="003D2303">
      <w:pPr>
        <w:pStyle w:val="BodyText"/>
        <w:rPr>
          <w:sz w:val="20"/>
        </w:rPr>
      </w:pPr>
    </w:p>
    <w:p w14:paraId="54B8689F" w14:textId="77777777" w:rsidR="003D2303" w:rsidRDefault="003D2303">
      <w:pPr>
        <w:pStyle w:val="BodyText"/>
        <w:rPr>
          <w:sz w:val="20"/>
        </w:rPr>
      </w:pPr>
    </w:p>
    <w:p w14:paraId="4192797F" w14:textId="77777777" w:rsidR="003D2303" w:rsidRDefault="003D2303">
      <w:pPr>
        <w:pStyle w:val="BodyText"/>
        <w:rPr>
          <w:sz w:val="20"/>
        </w:rPr>
      </w:pPr>
    </w:p>
    <w:p w14:paraId="2B4BDFE5" w14:textId="77777777" w:rsidR="003D2303" w:rsidRDefault="003D2303">
      <w:pPr>
        <w:pStyle w:val="BodyText"/>
        <w:rPr>
          <w:sz w:val="20"/>
        </w:rPr>
      </w:pPr>
    </w:p>
    <w:p w14:paraId="18D9171B" w14:textId="77777777" w:rsidR="003D2303" w:rsidRDefault="003D2303">
      <w:pPr>
        <w:pStyle w:val="BodyText"/>
        <w:rPr>
          <w:sz w:val="20"/>
        </w:rPr>
      </w:pPr>
    </w:p>
    <w:p w14:paraId="5B582227" w14:textId="77777777" w:rsidR="003D2303" w:rsidRDefault="003D2303">
      <w:pPr>
        <w:pStyle w:val="BodyText"/>
        <w:rPr>
          <w:sz w:val="20"/>
        </w:rPr>
      </w:pPr>
    </w:p>
    <w:p w14:paraId="5F23069C" w14:textId="77777777" w:rsidR="003D2303" w:rsidRDefault="003D2303">
      <w:pPr>
        <w:pStyle w:val="BodyText"/>
        <w:rPr>
          <w:sz w:val="20"/>
        </w:rPr>
      </w:pPr>
    </w:p>
    <w:p w14:paraId="5DC183B5" w14:textId="77777777" w:rsidR="003D2303" w:rsidRDefault="003D2303">
      <w:pPr>
        <w:pStyle w:val="BodyText"/>
        <w:rPr>
          <w:sz w:val="20"/>
        </w:rPr>
      </w:pPr>
    </w:p>
    <w:p w14:paraId="63E6AC51" w14:textId="77777777" w:rsidR="003D2303" w:rsidRDefault="003D2303">
      <w:pPr>
        <w:pStyle w:val="BodyText"/>
        <w:rPr>
          <w:sz w:val="20"/>
        </w:rPr>
      </w:pPr>
    </w:p>
    <w:p w14:paraId="236D790B" w14:textId="77777777" w:rsidR="003D2303" w:rsidRDefault="003D2303">
      <w:pPr>
        <w:pStyle w:val="BodyText"/>
        <w:rPr>
          <w:sz w:val="20"/>
        </w:rPr>
      </w:pPr>
    </w:p>
    <w:p w14:paraId="39C957C3" w14:textId="77777777" w:rsidR="003D2303" w:rsidRDefault="003D2303">
      <w:pPr>
        <w:pStyle w:val="BodyText"/>
        <w:rPr>
          <w:sz w:val="20"/>
        </w:rPr>
      </w:pPr>
    </w:p>
    <w:p w14:paraId="7C38B997" w14:textId="77777777" w:rsidR="003D2303" w:rsidRDefault="00557C67">
      <w:pPr>
        <w:spacing w:before="203"/>
        <w:ind w:left="1959"/>
        <w:rPr>
          <w:rFonts w:ascii="Calibri"/>
          <w:sz w:val="32"/>
        </w:rPr>
      </w:pPr>
      <w:r>
        <w:pict w14:anchorId="77F6C7E4">
          <v:group id="_x0000_s1098" style="position:absolute;left:0;text-align:left;margin-left:129.95pt;margin-top:-103.45pt;width:183.3pt;height:140.7pt;z-index:-17434112;mso-position-horizontal-relative:page" coordorigin="2599,-2069" coordsize="3666,2814">
            <v:shape id="_x0000_s1117" style="position:absolute;left:3768;top:-1868;width:2497;height:2612" coordorigin="3768,-1867" coordsize="2497,2612" path="m5564,-1867l4865,-655,3768,214r48,58l3868,327r54,52l3979,428r60,46l4101,517r64,40l4233,593r68,33l4371,655r70,24l4512,700r72,16l4656,729r72,9l4800,743r73,2l4944,742r72,-6l5087,727r71,-14l5227,697r69,-21l5363,653r67,-28l5495,595r63,-34l5620,523r60,-40l5738,439r56,-47l5848,342r51,-54l5947,232r46,-60l6037,110r40,-66l6113,-23r33,-68l6174,-161r25,-70l6220,-302r16,-72l6249,-446r9,-72l6263,-590r1,-72l6262,-734r-6,-72l6247,-877r-14,-70l6217,-1017r-21,-69l6173,-1153r-28,-67l6115,-1285r-34,-63l6043,-1410r-40,-60l5959,-1528r-47,-56l5862,-1638r-54,-51l5752,-1738r-60,-46l5630,-1827r-66,-40xe" fillcolor="#4371c3" stroked="f">
              <v:path arrowok="t"/>
            </v:shape>
            <v:shape id="_x0000_s1116" style="position:absolute;left:3600;top:-656;width:1265;height:869" coordorigin="3600,-655" coordsize="1265,869" path="m4865,-655l3600,-56r36,71l3676,83r44,67l3768,214,4865,-655xe" fillcolor="#ec7c30" stroked="f">
              <v:path arrowok="t"/>
            </v:shape>
            <v:shape id="_x0000_s1115" style="position:absolute;left:3600;top:-656;width:1265;height:869" coordorigin="3600,-655" coordsize="1265,869" path="m3768,214r-48,-64l3676,83,3636,15r-36,-71l4865,-655,3768,214xe" filled="f" strokecolor="white" strokeweight="1.5pt">
              <v:path arrowok="t"/>
            </v:shape>
            <v:shape id="_x0000_s1114" style="position:absolute;left:3508;top:-656;width:1356;height:599" coordorigin="3509,-655" coordsize="1356,599" path="m4865,-655l3509,-308r18,64l3549,-180r24,63l3600,-56,4865,-655xe" fillcolor="#a4a4a4" stroked="f">
              <v:path arrowok="t"/>
            </v:shape>
            <v:shape id="_x0000_s1113" style="position:absolute;left:3508;top:-656;width:1356;height:599" coordorigin="3509,-655" coordsize="1356,599" path="m3600,-56r-27,-61l3549,-180r-22,-64l3509,-308,4865,-655,3600,-56xe" filled="f" strokecolor="white" strokeweight="1.5pt">
              <v:path arrowok="t"/>
            </v:shape>
            <v:shape id="_x0000_s1112" style="position:absolute;left:3466;top:-690;width:1398;height:382" coordorigin="3467,-690" coordsize="1398,382" path="m3467,-690r,77l3471,-536r9,76l3492,-384r17,76l4865,-655,3467,-690xe" fillcolor="#ffbf00" stroked="f">
              <v:path arrowok="t"/>
            </v:shape>
            <v:shape id="_x0000_s1111" style="position:absolute;left:3466;top:-690;width:1398;height:382" coordorigin="3467,-690" coordsize="1398,382" path="m3509,-308r-17,-76l3480,-460r-9,-76l3467,-613r,-77l4865,-655,3509,-308xe" filled="f" strokecolor="white" strokeweight="1.5pt">
              <v:path arrowok="t"/>
            </v:shape>
            <v:shape id="_x0000_s1110" style="position:absolute;left:3466;top:-748;width:1398;height:93" coordorigin="3467,-748" coordsize="1398,93" path="m3469,-748r-1,29l3467,-690r1398,35l3469,-748xe" fillcolor="#5a9ad4" stroked="f">
              <v:path arrowok="t"/>
            </v:shape>
            <v:shape id="_x0000_s1109" style="position:absolute;left:3466;top:-748;width:1398;height:93" coordorigin="3467,-748" coordsize="1398,93" path="m3467,-690r,-14l3468,-719r,-14l3469,-748r1396,93l3467,-690xe" filled="f" strokecolor="white" strokeweight="1.5pt">
              <v:path arrowok="t"/>
            </v:shape>
            <v:shape id="_x0000_s1108" style="position:absolute;left:3469;top:-2054;width:2096;height:1399" coordorigin="3469,-2054" coordsize="2096,1399" path="m4882,-2054r-76,1l4731,-2048r-74,9l4584,-2026r-72,17l4442,-1989r-69,24l4306,-1938r-65,31l4177,-1873r-61,37l4056,-1797r-57,43l3944,-1708r-53,49l3841,-1608r-48,54l3749,-1498r-42,58l3668,-1379r-36,63l3599,-1251r-29,67l3544,-1116r-23,71l3503,-973r-15,74l3476,-824r-7,76l4865,-655r699,-1212l5494,-1905r-72,-34l5348,-1968r-76,-26l5195,-2014r-78,-17l5038,-2043r-80,-8l4882,-2054xe" fillcolor="#6fac46" stroked="f">
              <v:path arrowok="t"/>
            </v:shape>
            <v:shape id="_x0000_s1107" style="position:absolute;left:3469;top:-2054;width:2096;height:1399" coordorigin="3469,-2054" coordsize="2096,1399" path="m3469,-748r7,-76l3488,-899r15,-74l3521,-1045r23,-71l3570,-1184r29,-67l3632,-1316r36,-63l3707,-1440r42,-58l3793,-1554r48,-54l3891,-1659r53,-49l3999,-1754r57,-43l4116,-1836r61,-37l4241,-1907r65,-31l4373,-1965r69,-24l4512,-2009r72,-17l4657,-2039r74,-9l4806,-2053r76,-1l4958,-2051r80,8l5117,-2031r78,17l5272,-1994r76,26l5422,-1939r72,34l5564,-1867,4865,-655,3469,-748xe" filled="f" strokecolor="white" strokeweight="1.5pt">
              <v:path arrowok="t"/>
            </v:shape>
            <v:shape id="_x0000_s1106" style="position:absolute;left:2960;top:82;width:717;height:426" coordorigin="2960,83" coordsize="717,426" path="m3677,83l3049,509r-89,e" filled="f" strokecolor="#a5a5a5">
              <v:path arrowok="t"/>
            </v:shape>
            <v:shape id="_x0000_s1105" style="position:absolute;left:3021;top:-380;width:527;height:200" coordorigin="3022,-379" coordsize="527,200" path="m3548,-180l3112,-379r-90,e" filled="f" strokecolor="#a5a5a5">
              <v:path arrowok="t"/>
            </v:shape>
            <v:shape id="_x0000_s1104" style="position:absolute;left:3020;top:-1691;width:455;height:1193" coordorigin="3020,-1691" coordsize="455,1193" path="m3475,-498l3109,-1691r-89,e" filled="f" strokecolor="#a5a5a5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left:2599;top:-1933;width:411;height:321" filled="f" stroked="f">
              <v:textbox inset="0,0,0,0">
                <w:txbxContent>
                  <w:p w14:paraId="3D9D2293" w14:textId="77777777" w:rsidR="003D2303" w:rsidRDefault="00557C67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3F3F3F"/>
                        <w:sz w:val="32"/>
                      </w:rPr>
                      <w:t>4%</w:t>
                    </w:r>
                  </w:p>
                </w:txbxContent>
              </v:textbox>
            </v:shape>
            <v:shape id="_x0000_s1102" type="#_x0000_t202" style="position:absolute;left:4450;top:-1764;width:573;height:321" filled="f" stroked="f">
              <v:textbox inset="0,0,0,0">
                <w:txbxContent>
                  <w:p w14:paraId="63E6B399" w14:textId="77777777" w:rsidR="003D2303" w:rsidRDefault="00557C67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FFFFFF"/>
                        <w:sz w:val="32"/>
                      </w:rPr>
                      <w:t>32%</w:t>
                    </w:r>
                  </w:p>
                </w:txbxContent>
              </v:textbox>
            </v:shape>
            <v:shape id="_x0000_s1101" type="#_x0000_t202" style="position:absolute;left:2600;top:-620;width:411;height:321" filled="f" stroked="f">
              <v:textbox inset="0,0,0,0">
                <w:txbxContent>
                  <w:p w14:paraId="1B8476A2" w14:textId="77777777" w:rsidR="003D2303" w:rsidRDefault="00557C67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3F3F3F"/>
                        <w:sz w:val="32"/>
                      </w:rPr>
                      <w:t>3%</w:t>
                    </w:r>
                  </w:p>
                </w:txbxContent>
              </v:textbox>
            </v:shape>
            <v:shape id="_x0000_s1100" type="#_x0000_t202" style="position:absolute;left:5130;top:-430;width:573;height:321" filled="f" stroked="f">
              <v:textbox inset="0,0,0,0">
                <w:txbxContent>
                  <w:p w14:paraId="6835587B" w14:textId="77777777" w:rsidR="003D2303" w:rsidRDefault="00557C67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FFFFFF"/>
                        <w:sz w:val="32"/>
                      </w:rPr>
                      <w:t>56%</w:t>
                    </w:r>
                  </w:p>
                </w:txbxContent>
              </v:textbox>
            </v:shape>
            <v:shape id="_x0000_s1099" type="#_x0000_t202" style="position:absolute;left:2701;top:267;width:249;height:321" filled="f" stroked="f">
              <v:textbox inset="0,0,0,0">
                <w:txbxContent>
                  <w:p w14:paraId="7BD6437D" w14:textId="77777777" w:rsidR="003D2303" w:rsidRDefault="00557C67">
                    <w:pPr>
                      <w:spacing w:line="320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3F3F3F"/>
                        <w:spacing w:val="-1"/>
                        <w:sz w:val="32"/>
                      </w:rPr>
                      <w:t>%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Calibri"/>
          <w:color w:val="3F3F3F"/>
          <w:spacing w:val="-1"/>
          <w:sz w:val="32"/>
        </w:rPr>
        <w:t>4</w:t>
      </w:r>
    </w:p>
    <w:p w14:paraId="2734C952" w14:textId="77777777" w:rsidR="003D2303" w:rsidRDefault="003D2303">
      <w:pPr>
        <w:pStyle w:val="BodyText"/>
        <w:rPr>
          <w:rFonts w:ascii="Calibri"/>
          <w:sz w:val="20"/>
        </w:rPr>
      </w:pPr>
    </w:p>
    <w:p w14:paraId="2F1C252F" w14:textId="77777777" w:rsidR="003D2303" w:rsidRDefault="003D2303">
      <w:pPr>
        <w:pStyle w:val="BodyText"/>
        <w:spacing w:before="11"/>
        <w:rPr>
          <w:rFonts w:ascii="Calibri"/>
          <w:sz w:val="17"/>
        </w:rPr>
      </w:pPr>
    </w:p>
    <w:p w14:paraId="65CB401B" w14:textId="77777777" w:rsidR="003D2303" w:rsidRDefault="00557C67">
      <w:pPr>
        <w:pStyle w:val="Heading1"/>
        <w:tabs>
          <w:tab w:val="left" w:pos="4636"/>
        </w:tabs>
      </w:pPr>
      <w:r>
        <w:pict w14:anchorId="515F6B3D">
          <v:rect id="_x0000_s1097" style="position:absolute;left:0;text-align:left;margin-left:108.4pt;margin-top:7.35pt;width:6.6pt;height:6.55pt;z-index:15739392;mso-position-horizontal-relative:page" fillcolor="#4371c3" stroked="f">
            <w10:wrap anchorx="page"/>
          </v:rect>
        </w:pict>
      </w:r>
      <w:r>
        <w:pict w14:anchorId="54A1F546">
          <v:rect id="_x0000_s1096" style="position:absolute;left:0;text-align:left;margin-left:251.35pt;margin-top:7.35pt;width:6.6pt;height:6.55pt;z-index:-17433088;mso-position-horizontal-relative:page" fillcolor="#ec7c30" stroked="f">
            <w10:wrap anchorx="page"/>
          </v:rect>
        </w:pict>
      </w:r>
      <w:r>
        <w:rPr>
          <w:color w:val="585858"/>
        </w:rPr>
        <w:t>Scientist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(ZP)</w:t>
      </w:r>
      <w:r>
        <w:rPr>
          <w:color w:val="585858"/>
        </w:rPr>
        <w:tab/>
        <w:t>Technician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(ZT)</w:t>
      </w:r>
    </w:p>
    <w:p w14:paraId="41674950" w14:textId="77777777" w:rsidR="003D2303" w:rsidRDefault="00557C67">
      <w:pPr>
        <w:tabs>
          <w:tab w:val="left" w:pos="4636"/>
        </w:tabs>
        <w:spacing w:before="157"/>
        <w:ind w:left="1778"/>
        <w:rPr>
          <w:rFonts w:ascii="Calibri"/>
          <w:sz w:val="24"/>
        </w:rPr>
      </w:pPr>
      <w:r>
        <w:pict w14:anchorId="644B70C5">
          <v:rect id="_x0000_s1095" style="position:absolute;left:0;text-align:left;margin-left:108.4pt;margin-top:12.55pt;width:6.6pt;height:6.6pt;z-index:15740416;mso-position-horizontal-relative:page" fillcolor="#a4a4a4" stroked="f">
            <w10:wrap anchorx="page"/>
          </v:rect>
        </w:pict>
      </w:r>
      <w:r>
        <w:pict w14:anchorId="3D321673">
          <v:rect id="_x0000_s1094" style="position:absolute;left:0;text-align:left;margin-left:251.35pt;margin-top:12.55pt;width:6.6pt;height:6.6pt;z-index:-17432064;mso-position-horizontal-relative:page" fillcolor="#ffbf00" stroked="f">
            <w10:wrap anchorx="page"/>
          </v:rect>
        </w:pict>
      </w:r>
      <w:r>
        <w:rPr>
          <w:rFonts w:ascii="Calibri"/>
          <w:color w:val="585858"/>
          <w:sz w:val="24"/>
        </w:rPr>
        <w:t>Administrative</w:t>
      </w:r>
      <w:r>
        <w:rPr>
          <w:rFonts w:ascii="Calibri"/>
          <w:color w:val="585858"/>
          <w:spacing w:val="-4"/>
          <w:sz w:val="24"/>
        </w:rPr>
        <w:t xml:space="preserve"> </w:t>
      </w:r>
      <w:r>
        <w:rPr>
          <w:rFonts w:ascii="Calibri"/>
          <w:color w:val="585858"/>
          <w:sz w:val="24"/>
        </w:rPr>
        <w:t>(ZA)</w:t>
      </w:r>
      <w:r>
        <w:rPr>
          <w:rFonts w:ascii="Calibri"/>
          <w:color w:val="585858"/>
          <w:sz w:val="24"/>
        </w:rPr>
        <w:tab/>
        <w:t>Support (ZS)</w:t>
      </w:r>
    </w:p>
    <w:p w14:paraId="3274656B" w14:textId="77777777" w:rsidR="003D2303" w:rsidRDefault="00557C67">
      <w:pPr>
        <w:pStyle w:val="Heading1"/>
        <w:tabs>
          <w:tab w:val="left" w:pos="4636"/>
        </w:tabs>
        <w:spacing w:before="156"/>
      </w:pPr>
      <w:r>
        <w:pict w14:anchorId="45940E4C">
          <v:rect id="_x0000_s1093" style="position:absolute;left:0;text-align:left;margin-left:108.4pt;margin-top:12.55pt;width:6.6pt;height:6.6pt;z-index:15741440;mso-position-horizontal-relative:page" fillcolor="#5a9ad4" stroked="f">
            <w10:wrap anchorx="page"/>
          </v:rect>
        </w:pict>
      </w:r>
      <w:r>
        <w:pict w14:anchorId="5BF54F40">
          <v:rect id="_x0000_s1092" style="position:absolute;left:0;text-align:left;margin-left:251.35pt;margin-top:12.55pt;width:6.6pt;height:6.6pt;z-index:-17431040;mso-position-horizontal-relative:page" fillcolor="#6fac46" stroked="f">
            <w10:wrap anchorx="page"/>
          </v:rect>
        </w:pict>
      </w:r>
      <w:r>
        <w:rPr>
          <w:color w:val="585858"/>
        </w:rPr>
        <w:t>Fellows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(ST)</w:t>
      </w:r>
      <w:r>
        <w:rPr>
          <w:color w:val="585858"/>
        </w:rPr>
        <w:tab/>
        <w:t>Associates</w:t>
      </w:r>
    </w:p>
    <w:p w14:paraId="36638E2B" w14:textId="77777777" w:rsidR="003D2303" w:rsidRDefault="00557C67">
      <w:pPr>
        <w:spacing w:before="212"/>
        <w:ind w:left="859"/>
      </w:pPr>
      <w:r>
        <w:rPr>
          <w:b/>
        </w:rPr>
        <w:t>FIGURE</w:t>
      </w:r>
      <w:r>
        <w:rPr>
          <w:b/>
          <w:spacing w:val="-1"/>
        </w:rPr>
        <w:t xml:space="preserve"> </w:t>
      </w:r>
      <w:r>
        <w:rPr>
          <w:b/>
        </w:rPr>
        <w:t>2.1</w:t>
      </w:r>
      <w:r>
        <w:rPr>
          <w:b/>
          <w:spacing w:val="54"/>
        </w:rPr>
        <w:t xml:space="preserve"> </w:t>
      </w:r>
      <w:r>
        <w:t>Staff by</w:t>
      </w:r>
      <w:r>
        <w:rPr>
          <w:spacing w:val="-1"/>
        </w:rPr>
        <w:t xml:space="preserve"> </w:t>
      </w:r>
      <w:r>
        <w:t>type.</w:t>
      </w:r>
    </w:p>
    <w:p w14:paraId="2451C85C" w14:textId="77777777" w:rsidR="003D2303" w:rsidRDefault="003D2303">
      <w:pPr>
        <w:pStyle w:val="BodyText"/>
        <w:rPr>
          <w:sz w:val="24"/>
        </w:rPr>
      </w:pPr>
    </w:p>
    <w:p w14:paraId="708048DC" w14:textId="77777777" w:rsidR="003D2303" w:rsidRDefault="003D2303">
      <w:pPr>
        <w:pStyle w:val="BodyText"/>
        <w:rPr>
          <w:sz w:val="24"/>
        </w:rPr>
      </w:pPr>
    </w:p>
    <w:p w14:paraId="04781F27" w14:textId="77777777" w:rsidR="003D2303" w:rsidRDefault="00557C67">
      <w:pPr>
        <w:pStyle w:val="BodyText"/>
        <w:spacing w:before="194"/>
        <w:ind w:left="859" w:right="966" w:firstLine="720"/>
      </w:pPr>
      <w:r>
        <w:t>The budget authority for the MML was $195 million in fiscal year (FY) 2019. Details and prior-</w:t>
      </w:r>
      <w:r>
        <w:rPr>
          <w:spacing w:val="-5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appear in Table 2.1.</w:t>
      </w:r>
    </w:p>
    <w:p w14:paraId="0F4FDF22" w14:textId="77777777" w:rsidR="003D2303" w:rsidRDefault="00557C67">
      <w:pPr>
        <w:pStyle w:val="BodyText"/>
        <w:ind w:left="859" w:right="1296" w:firstLine="720"/>
      </w:pPr>
      <w:r>
        <w:t>As of April 2020, there were 858 staff in the MML, including both federal employees and</w:t>
      </w:r>
      <w:r>
        <w:rPr>
          <w:spacing w:val="1"/>
        </w:rPr>
        <w:t xml:space="preserve"> </w:t>
      </w:r>
      <w:r>
        <w:t>associates. The latter category include</w:t>
      </w:r>
      <w:r>
        <w:t>s roughly one-third of this number and includes students, post-</w:t>
      </w:r>
      <w:r>
        <w:rPr>
          <w:spacing w:val="-52"/>
        </w:rPr>
        <w:t xml:space="preserve"> </w:t>
      </w:r>
      <w:r>
        <w:t>doctoral associates, and contractors (see Figure 2.1). The allocation of staff to the six divisions, two</w:t>
      </w:r>
      <w:r>
        <w:rPr>
          <w:spacing w:val="1"/>
        </w:rPr>
        <w:t xml:space="preserve"> </w:t>
      </w:r>
      <w:r>
        <w:t>offices,</w:t>
      </w:r>
      <w:r>
        <w:rPr>
          <w:spacing w:val="-1"/>
        </w:rPr>
        <w:t xml:space="preserve"> </w:t>
      </w:r>
      <w:r>
        <w:t>and the headquarters unit are shown in</w:t>
      </w:r>
      <w:r>
        <w:rPr>
          <w:spacing w:val="-1"/>
        </w:rPr>
        <w:t xml:space="preserve"> </w:t>
      </w:r>
      <w:r>
        <w:t>Figure</w:t>
      </w:r>
      <w:r>
        <w:rPr>
          <w:spacing w:val="-1"/>
        </w:rPr>
        <w:t xml:space="preserve"> </w:t>
      </w:r>
      <w:r>
        <w:t>2.2.</w:t>
      </w:r>
    </w:p>
    <w:p w14:paraId="062FC52A" w14:textId="77777777" w:rsidR="003D2303" w:rsidRDefault="00557C67">
      <w:pPr>
        <w:pStyle w:val="BodyText"/>
        <w:ind w:left="859" w:right="1228" w:firstLine="720"/>
      </w:pPr>
      <w:r>
        <w:t>While data on underrepresen</w:t>
      </w:r>
      <w:r>
        <w:t>ted minorities among staff were not readily available, for NIST</w:t>
      </w:r>
      <w:r>
        <w:rPr>
          <w:spacing w:val="1"/>
        </w:rPr>
        <w:t xml:space="preserve"> </w:t>
      </w:r>
      <w:r>
        <w:t>overall roughly 1 in 11 STs (fellows) were minorities, and within the ZP (scientist) category, 1 in 6 at</w:t>
      </w:r>
      <w:r>
        <w:rPr>
          <w:spacing w:val="-5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V were</w:t>
      </w:r>
      <w:r>
        <w:rPr>
          <w:spacing w:val="1"/>
        </w:rPr>
        <w:t xml:space="preserve"> </w:t>
      </w:r>
      <w:r>
        <w:t>minorities, and at</w:t>
      </w:r>
      <w:r>
        <w:rPr>
          <w:spacing w:val="-1"/>
        </w:rPr>
        <w:t xml:space="preserve"> </w:t>
      </w:r>
      <w:r>
        <w:t>Levels III and IV it was</w:t>
      </w:r>
      <w:r>
        <w:rPr>
          <w:spacing w:val="-1"/>
        </w:rPr>
        <w:t xml:space="preserve"> </w:t>
      </w:r>
      <w:r>
        <w:t>1 in 4.</w:t>
      </w:r>
      <w:r>
        <w:rPr>
          <w:vertAlign w:val="superscript"/>
        </w:rPr>
        <w:t>8</w:t>
      </w:r>
    </w:p>
    <w:p w14:paraId="71AB9D5E" w14:textId="77777777" w:rsidR="003D2303" w:rsidRDefault="003D2303">
      <w:pPr>
        <w:pStyle w:val="BodyText"/>
        <w:rPr>
          <w:sz w:val="20"/>
        </w:rPr>
      </w:pPr>
    </w:p>
    <w:p w14:paraId="5FC1196E" w14:textId="77777777" w:rsidR="003D2303" w:rsidRDefault="00557C67">
      <w:pPr>
        <w:pStyle w:val="BodyText"/>
        <w:rPr>
          <w:sz w:val="14"/>
        </w:rPr>
      </w:pPr>
      <w:r>
        <w:pict w14:anchorId="6CEE3BB0">
          <v:rect id="_x0000_s1091" style="position:absolute;margin-left:1in;margin-top:10.05pt;width:2in;height:.55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0DF97B96" w14:textId="77777777" w:rsidR="003D2303" w:rsidRDefault="00557C67">
      <w:pPr>
        <w:spacing w:before="64"/>
        <w:ind w:left="859" w:right="1376" w:firstLine="36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NIST, 2019, “Inclusivity at NIST: Recent Actions Supporting Equity in Career Advancement at NIST,”</w:t>
      </w:r>
      <w:r>
        <w:rPr>
          <w:spacing w:val="-48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Visiting Committee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Advanced Technology,</w:t>
      </w:r>
      <w:r>
        <w:rPr>
          <w:spacing w:val="-3"/>
          <w:sz w:val="20"/>
        </w:rPr>
        <w:t xml:space="preserve"> </w:t>
      </w:r>
      <w:r>
        <w:rPr>
          <w:sz w:val="20"/>
        </w:rPr>
        <w:t>October</w:t>
      </w:r>
      <w:r>
        <w:rPr>
          <w:spacing w:val="-2"/>
          <w:sz w:val="20"/>
        </w:rPr>
        <w:t xml:space="preserve"> </w:t>
      </w:r>
      <w:r>
        <w:rPr>
          <w:sz w:val="20"/>
        </w:rPr>
        <w:t>24,</w:t>
      </w:r>
      <w:r>
        <w:rPr>
          <w:spacing w:val="-3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3"/>
          <w:sz w:val="20"/>
        </w:rPr>
        <w:t xml:space="preserve"> </w:t>
      </w:r>
      <w:r>
        <w:rPr>
          <w:sz w:val="20"/>
        </w:rPr>
        <w:t>MD.</w:t>
      </w:r>
    </w:p>
    <w:p w14:paraId="3706EF2D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0126857" w14:textId="77777777" w:rsidR="003D2303" w:rsidRDefault="003D2303">
      <w:pPr>
        <w:pStyle w:val="BodyText"/>
        <w:rPr>
          <w:sz w:val="20"/>
        </w:rPr>
      </w:pPr>
    </w:p>
    <w:p w14:paraId="7D39A705" w14:textId="77777777" w:rsidR="003D2303" w:rsidRDefault="003D2303">
      <w:pPr>
        <w:pStyle w:val="BodyText"/>
        <w:rPr>
          <w:sz w:val="20"/>
        </w:rPr>
      </w:pPr>
    </w:p>
    <w:p w14:paraId="27C96DB8" w14:textId="77777777" w:rsidR="003D2303" w:rsidRDefault="003D2303">
      <w:pPr>
        <w:pStyle w:val="BodyText"/>
        <w:rPr>
          <w:sz w:val="20"/>
        </w:rPr>
      </w:pPr>
    </w:p>
    <w:p w14:paraId="7582EBE8" w14:textId="77777777" w:rsidR="003D2303" w:rsidRDefault="003D2303">
      <w:pPr>
        <w:pStyle w:val="BodyText"/>
        <w:rPr>
          <w:sz w:val="20"/>
        </w:rPr>
      </w:pPr>
    </w:p>
    <w:p w14:paraId="3AA108BC" w14:textId="77777777" w:rsidR="003D2303" w:rsidRDefault="003D2303">
      <w:pPr>
        <w:pStyle w:val="BodyText"/>
        <w:spacing w:before="2"/>
        <w:rPr>
          <w:sz w:val="24"/>
        </w:rPr>
      </w:pPr>
    </w:p>
    <w:p w14:paraId="4ED8EC0A" w14:textId="77777777" w:rsidR="003D2303" w:rsidRDefault="00557C67">
      <w:pPr>
        <w:pStyle w:val="BodyText"/>
        <w:ind w:left="852"/>
        <w:rPr>
          <w:sz w:val="20"/>
        </w:rPr>
      </w:pPr>
      <w:r>
        <w:rPr>
          <w:sz w:val="20"/>
        </w:rPr>
      </w:r>
      <w:r>
        <w:rPr>
          <w:sz w:val="20"/>
        </w:rPr>
        <w:pict w14:anchorId="3E412991">
          <v:group id="_x0000_s1048" style="width:333.25pt;height:292.9pt;mso-position-horizontal-relative:char;mso-position-vertical-relative:line" coordsize="6665,5858">
            <v:shape id="_x0000_s1090" style="position:absolute;left:3320;top:1403;width:521;height:1400" coordorigin="3321,1403" coordsize="521,1400" path="m3321,1403r,1399l3842,1503r-72,-27l3697,1454r-74,-18l3549,1422r-76,-11l3397,1405r-76,-2xe" fillcolor="#5a9ad4" stroked="f">
              <v:path arrowok="t"/>
            </v:shape>
            <v:shape id="_x0000_s1089" style="position:absolute;left:3320;top:1502;width:842;height:1300" coordorigin="3321,1503" coordsize="842,1300" path="m3842,1503l3321,2802,4162,1684r-60,-43l4039,1601r-64,-36l3909,1532r-67,-29xe" fillcolor="#ec7c30" stroked="f">
              <v:path arrowok="t"/>
            </v:shape>
            <v:shape id="_x0000_s1088" style="position:absolute;left:3320;top:1502;width:842;height:1300" coordorigin="3321,1503" coordsize="842,1300" path="m3842,1503r67,29l3975,1565r64,36l4102,1641r60,43l3321,2802,3842,1503xe" filled="f" strokecolor="white" strokeweight="1.5pt">
              <v:path arrowok="t"/>
            </v:shape>
            <v:shape id="_x0000_s1087" style="position:absolute;left:3320;top:1683;width:981;height:1119" coordorigin="3321,1684" coordsize="981,1119" path="m4162,1684l3321,2802r980,-998l4268,1772r-34,-30l4198,1712r-36,-28xe" fillcolor="#a4a4a4" stroked="f">
              <v:path arrowok="t"/>
            </v:shape>
            <v:shape id="_x0000_s1086" style="position:absolute;left:3320;top:1683;width:981;height:1119" coordorigin="3321,1684" coordsize="981,1119" path="m4162,1684r36,28l4234,1742r34,30l4301,1804r-980,998l4162,1684xe" filled="f" strokecolor="white" strokeweight="1.5pt">
              <v:path arrowok="t"/>
            </v:shape>
            <v:shape id="_x0000_s1085" style="position:absolute;left:3320;top:1803;width:1400;height:1599" coordorigin="3321,1804" coordsize="1400,1599" path="m4301,1804r-980,998l4586,3402r31,-71l4644,3260r23,-73l4686,3114r14,-74l4711,2965r7,-74l4720,2816r-1,-74l4714,2668r-9,-74l4692,2521r-17,-72l4654,2378r-24,-71l4602,2238r-32,-67l4534,2105r-39,-65l4452,1978r-47,-60l4355,1860r-54,-56xe" fillcolor="#ffbf00" stroked="f">
              <v:path arrowok="t"/>
            </v:shape>
            <v:shape id="_x0000_s1084" style="position:absolute;left:3320;top:1803;width:1400;height:1599" coordorigin="3321,1804" coordsize="1400,1599" path="m4301,1804r54,56l4405,1918r47,60l4495,2040r39,65l4570,2171r32,67l4630,2307r24,71l4675,2449r17,72l4705,2594r9,74l4719,2742r1,74l4718,2891r-7,74l4700,3040r-14,74l4667,3187r-23,73l4617,3331r-31,71l3321,2802r980,-998xe" filled="f" strokecolor="white" strokeweight="1.5pt">
              <v:path arrowok="t"/>
            </v:shape>
            <v:shape id="_x0000_s1083" style="position:absolute;left:3320;top:2802;width:1265;height:1395" coordorigin="3321,2802" coordsize="1265,1395" path="m3321,2802r113,1395l3512,4188r77,-12l3665,4159r74,-21l3812,4113r71,-29l3952,4051r67,-36l4084,3975r63,-43l4208,3885r57,-50l4320,3782r53,-56l4422,3667r46,-62l4510,3540r40,-68l4586,3402,3321,2802xe" fillcolor="#4371c3" stroked="f">
              <v:path arrowok="t"/>
            </v:shape>
            <v:shape id="_x0000_s1082" style="position:absolute;left:3320;top:2802;width:1265;height:1395" coordorigin="3321,2802" coordsize="1265,1395" path="m4586,3402r-36,70l4510,3540r-42,65l4422,3667r-49,59l4320,3782r-55,53l4208,3885r-61,47l4084,3975r-65,40l3952,4051r-69,33l3812,4113r-73,25l3665,4159r-76,17l3512,4188r-78,9l3321,2802r1265,600xe" filled="f" strokecolor="white" strokeweight="1.5pt">
              <v:path arrowok="t"/>
            </v:shape>
            <v:shape id="_x0000_s1081" style="position:absolute;left:2617;top:2802;width:816;height:1399" coordorigin="2618,2802" coordsize="816,1399" path="m3321,2802l2618,4012r68,37l2755,4083r72,29l2900,4137r74,21l3049,4175r76,13l3201,4197r77,4l3356,4201r78,-4l3321,2802xe" fillcolor="#6fac46" stroked="f">
              <v:path arrowok="t"/>
            </v:shape>
            <v:shape id="_x0000_s1080" style="position:absolute;left:2617;top:2802;width:816;height:1399" coordorigin="2618,2802" coordsize="816,1399" path="m3434,4197r-78,4l3278,4201r-77,-4l3125,4188r-76,-13l2974,4158r-74,-21l2827,4112r-72,-29l2686,4049r-68,-37l3321,2802r113,1395xe" filled="f" strokecolor="white" strokeweight="1.5pt">
              <v:path arrowok="t"/>
            </v:shape>
            <v:shape id="_x0000_s1079" style="position:absolute;left:1965;top:2802;width:1355;height:1210" coordorigin="1966,2802" coordsize="1355,1210" path="m3321,2802l1966,3153r22,76l2014,3304r31,73l2079,3448r39,69l2160,3583r45,64l2254,3708r53,59l2363,3822r59,53l2484,3924r65,46l2617,4012,3321,2802xe" fillcolor="#245d90" stroked="f">
              <v:path arrowok="t"/>
            </v:shape>
            <v:shape id="_x0000_s1078" style="position:absolute;left:1965;top:2802;width:1355;height:1210" coordorigin="1966,2802" coordsize="1355,1210" path="m2617,4012r-68,-42l2484,3924r-62,-49l2363,3822r-56,-55l2254,3708r-49,-61l2160,3583r-42,-66l2079,3448r-34,-71l2014,3304r-26,-75l1966,3153,3321,2802,2617,4012xe" filled="f" strokecolor="white" strokeweight="1.5pt">
              <v:path arrowok="t"/>
            </v:shape>
            <v:shape id="_x0000_s1077" style="position:absolute;left:1921;top:1728;width:1399;height:1425" coordorigin="1922,1728" coordsize="1399,1425" path="m2424,1728r-57,51l2312,1833r-51,56l2213,1947r-44,61l2128,2071r-37,64l2057,2202r-30,67l2001,2339r-23,70l1959,2481r-15,73l1933,2627r-8,75l1922,2776r1,76l1927,2927r9,75l1949,3078r17,75l3321,2802,2424,1728xe" fillcolor="#9d470d" stroked="f">
              <v:path arrowok="t"/>
            </v:shape>
            <v:shape id="_x0000_s1076" style="position:absolute;left:1921;top:1728;width:1399;height:1425" coordorigin="1922,1728" coordsize="1399,1425" path="m1966,3153r-17,-75l1936,3002r-9,-75l1923,2852r-1,-76l1925,2702r8,-75l1944,2554r15,-73l1978,2409r23,-70l2027,2269r30,-67l2091,2135r37,-64l2169,2008r44,-61l2261,1889r51,-56l2367,1779r57,-51l3321,2802,1966,3153xe" filled="f" strokecolor="white" strokeweight="1.5pt">
              <v:path arrowok="t"/>
            </v:shape>
            <v:shape id="_x0000_s1075" style="position:absolute;left:2424;top:1403;width:897;height:1400" coordorigin="2424,1403" coordsize="897,1400" path="m3321,1403r-82,2l3158,1413r-80,11l2999,1441r-78,21l2844,1487r-75,30l2696,1551r-71,38l2555,1631r-66,47l2424,1728r897,1074l3321,1403xe" fillcolor="#626262" stroked="f">
              <v:path arrowok="t"/>
            </v:shape>
            <v:shape id="_x0000_s1074" style="position:absolute;left:2424;top:1403;width:897;height:1400" coordorigin="2424,1403" coordsize="897,1400" path="m2424,1728r65,-50l2555,1631r70,-42l2696,1551r73,-34l2844,1487r77,-25l2999,1441r79,-17l3158,1413r81,-8l3321,1403r,1399l2424,1728xe" filled="f" strokecolor="white" strokeweight="1.5pt">
              <v:path arrowok="t"/>
            </v:shape>
            <v:shape id="_x0000_s1073" style="position:absolute;left:4007;top:1128;width:94;height:455" coordorigin="4007,1128" coordsize="94,455" path="m4007,1583r4,-455l4101,1128e" filled="f" strokecolor="#a5a5a5">
              <v:path arrowok="t"/>
            </v:shape>
            <v:shape id="_x0000_s1072" style="position:absolute;left:4233;top:1680;width:180;height:62" coordorigin="4234,1680" coordsize="180,62" path="m4234,1741r90,-61l4414,1680e" filled="f" strokecolor="#a5a5a5">
              <v:path arrowok="t"/>
            </v:shape>
            <v:shape id="_x0000_s1071" style="position:absolute;left:1113;top:4166;width:1898;height:765" coordorigin="1114,4167" coordsize="1898,765" path="m3011,4167l1203,4931r-89,e" filled="f" strokecolor="#a5a5a5">
              <v:path arrowok="t"/>
            </v:shape>
            <v:rect id="_x0000_s1070" style="position:absolute;left:1571;top:4405;width:177;height:176" fillcolor="#5a9ad4" stroked="f"/>
            <v:rect id="_x0000_s1069" style="position:absolute;left:2814;top:4405;width:176;height:176" fillcolor="#ec7c30" stroked="f"/>
            <v:rect id="_x0000_s1068" style="position:absolute;left:4056;top:4405;width:177;height:176" fillcolor="#a4a4a4" stroked="f"/>
            <v:rect id="_x0000_s1067" style="position:absolute;left:1571;top:4911;width:177;height:177" fillcolor="#ffbf00" stroked="f"/>
            <v:rect id="_x0000_s1066" style="position:absolute;left:1571;top:4911;width:177;height:177" filled="f" strokecolor="white" strokeweight="1.5pt"/>
            <v:rect id="_x0000_s1065" style="position:absolute;left:2814;top:4911;width:176;height:177" fillcolor="#4371c3" stroked="f"/>
            <v:rect id="_x0000_s1064" style="position:absolute;left:2814;top:4911;width:176;height:177" filled="f" strokecolor="white" strokeweight="1.5pt"/>
            <v:rect id="_x0000_s1063" style="position:absolute;left:4056;top:4911;width:177;height:177" fillcolor="#6fac46" stroked="f"/>
            <v:rect id="_x0000_s1062" style="position:absolute;left:1571;top:5418;width:177;height:177" fillcolor="#245d90" stroked="f"/>
            <v:rect id="_x0000_s1061" style="position:absolute;left:2814;top:5418;width:176;height:177" fillcolor="#9d470d" stroked="f"/>
            <v:rect id="_x0000_s1060" style="position:absolute;left:4056;top:5418;width:177;height:177" fillcolor="#626262" stroked="f"/>
            <v:rect id="_x0000_s1059" style="position:absolute;left:7;top:7;width:6650;height:5843" filled="f" strokecolor="#d8d8d8"/>
            <v:shape id="_x0000_s1058" type="#_x0000_t202" style="position:absolute;left:2183;top:1010;width:643;height:360" filled="f" stroked="f">
              <v:textbox inset="0,0,0,0">
                <w:txbxContent>
                  <w:p w14:paraId="0FF72733" w14:textId="77777777" w:rsidR="003D2303" w:rsidRDefault="00557C67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11%</w:t>
                    </w:r>
                  </w:p>
                </w:txbxContent>
              </v:textbox>
            </v:shape>
            <v:shape id="_x0000_s1057" type="#_x0000_t202" style="position:absolute;left:3367;top:996;width:460;height:360" filled="f" stroked="f">
              <v:textbox inset="0,0,0,0">
                <w:txbxContent>
                  <w:p w14:paraId="13700B79" w14:textId="77777777" w:rsidR="003D2303" w:rsidRDefault="00557C67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6%</w:t>
                    </w:r>
                  </w:p>
                </w:txbxContent>
              </v:textbox>
            </v:shape>
            <v:shape id="_x0000_s1056" type="#_x0000_t202" style="position:absolute;left:4117;top:860;width:776;height:916" filled="f" stroked="f">
              <v:textbox inset="0,0,0,0">
                <w:txbxContent>
                  <w:p w14:paraId="3B98BA62" w14:textId="77777777" w:rsidR="003D2303" w:rsidRDefault="00557C67">
                    <w:pPr>
                      <w:spacing w:line="367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4%</w:t>
                    </w:r>
                  </w:p>
                  <w:p w14:paraId="6D3303FC" w14:textId="77777777" w:rsidR="003D2303" w:rsidRDefault="00557C67">
                    <w:pPr>
                      <w:spacing w:before="116" w:line="433" w:lineRule="exact"/>
                      <w:ind w:left="315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2%</w:t>
                    </w:r>
                  </w:p>
                </w:txbxContent>
              </v:textbox>
            </v:shape>
            <v:shape id="_x0000_s1055" type="#_x0000_t202" style="position:absolute;left:2077;top:2406;width:643;height:360" filled="f" stroked="f">
              <v:textbox inset="0,0,0,0">
                <w:txbxContent>
                  <w:p w14:paraId="286F0DE5" w14:textId="77777777" w:rsidR="003D2303" w:rsidRDefault="00557C67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18%</w:t>
                    </w:r>
                  </w:p>
                </w:txbxContent>
              </v:textbox>
            </v:shape>
            <v:shape id="_x0000_s1054" type="#_x0000_t202" style="position:absolute;left:3967;top:2510;width:643;height:360" filled="f" stroked="f">
              <v:textbox inset="0,0,0,0">
                <w:txbxContent>
                  <w:p w14:paraId="69574458" w14:textId="77777777" w:rsidR="003D2303" w:rsidRDefault="00557C67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20%</w:t>
                    </w:r>
                  </w:p>
                </w:txbxContent>
              </v:textbox>
            </v:shape>
            <v:shape id="_x0000_s1053" type="#_x0000_t202" style="position:absolute;left:2227;top:3186;width:643;height:360" filled="f" stroked="f">
              <v:textbox inset="0,0,0,0">
                <w:txbxContent>
                  <w:p w14:paraId="34136D4E" w14:textId="77777777" w:rsidR="003D2303" w:rsidRDefault="00557C67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12%</w:t>
                    </w:r>
                  </w:p>
                </w:txbxContent>
              </v:textbox>
            </v:shape>
            <v:shape id="_x0000_s1052" type="#_x0000_t202" style="position:absolute;left:3547;top:3440;width:643;height:360" filled="f" stroked="f">
              <v:textbox inset="0,0,0,0">
                <w:txbxContent>
                  <w:p w14:paraId="251F27ED" w14:textId="77777777" w:rsidR="003D2303" w:rsidRDefault="00557C67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17%</w:t>
                    </w:r>
                  </w:p>
                </w:txbxContent>
              </v:textbox>
            </v:shape>
            <v:shape id="_x0000_s1051" type="#_x0000_t202" style="position:absolute;left:457;top:4656;width:643;height:360" filled="f" stroked="f">
              <v:textbox inset="0,0,0,0">
                <w:txbxContent>
                  <w:p w14:paraId="6652E20F" w14:textId="77777777" w:rsidR="003D2303" w:rsidRDefault="00557C67">
                    <w:pPr>
                      <w:spacing w:line="360" w:lineRule="exact"/>
                      <w:rPr>
                        <w:rFonts w:ascii="Calibri"/>
                        <w:sz w:val="36"/>
                      </w:rPr>
                    </w:pPr>
                    <w:r>
                      <w:rPr>
                        <w:rFonts w:ascii="Calibri"/>
                        <w:sz w:val="36"/>
                      </w:rPr>
                      <w:t>10%</w:t>
                    </w:r>
                  </w:p>
                </w:txbxContent>
              </v:textbox>
            </v:shape>
            <v:shape id="_x0000_s1050" type="#_x0000_t202" style="position:absolute;left:1826;top:4344;width:794;height:1335" filled="f" stroked="f">
              <v:textbox inset="0,0,0,0">
                <w:txbxContent>
                  <w:p w14:paraId="54CCBD52" w14:textId="77777777" w:rsidR="003D2303" w:rsidRDefault="00557C67">
                    <w:pPr>
                      <w:spacing w:line="326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585858"/>
                        <w:sz w:val="32"/>
                      </w:rPr>
                      <w:t>HQ</w:t>
                    </w:r>
                  </w:p>
                  <w:p w14:paraId="4D87C68F" w14:textId="77777777" w:rsidR="003D2303" w:rsidRDefault="00557C67">
                    <w:pPr>
                      <w:spacing w:before="7" w:line="500" w:lineRule="atLeas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585858"/>
                        <w:sz w:val="32"/>
                      </w:rPr>
                      <w:t>MSED</w:t>
                    </w:r>
                    <w:r>
                      <w:rPr>
                        <w:rFonts w:ascii="Calibri"/>
                        <w:color w:val="585858"/>
                        <w:spacing w:val="-7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32"/>
                      </w:rPr>
                      <w:t>BMD</w:t>
                    </w:r>
                  </w:p>
                </w:txbxContent>
              </v:textbox>
            </v:shape>
            <v:shape id="_x0000_s1049" type="#_x0000_t202" style="position:absolute;left:3069;top:4344;width:2090;height:1335" filled="f" stroked="f">
              <v:textbox inset="0,0,0,0">
                <w:txbxContent>
                  <w:p w14:paraId="645E9323" w14:textId="77777777" w:rsidR="003D2303" w:rsidRDefault="00557C67">
                    <w:pPr>
                      <w:tabs>
                        <w:tab w:val="left" w:pos="1241"/>
                      </w:tabs>
                      <w:spacing w:line="326" w:lineRule="exac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585858"/>
                        <w:sz w:val="32"/>
                      </w:rPr>
                      <w:t>ORM</w:t>
                    </w:r>
                    <w:r>
                      <w:rPr>
                        <w:rFonts w:ascii="Calibri"/>
                        <w:color w:val="585858"/>
                        <w:sz w:val="32"/>
                      </w:rPr>
                      <w:tab/>
                      <w:t>ODI</w:t>
                    </w:r>
                  </w:p>
                  <w:p w14:paraId="1B3FA253" w14:textId="77777777" w:rsidR="003D2303" w:rsidRDefault="00557C67">
                    <w:pPr>
                      <w:tabs>
                        <w:tab w:val="left" w:pos="1241"/>
                      </w:tabs>
                      <w:spacing w:before="7" w:line="500" w:lineRule="atLeast"/>
                      <w:ind w:right="18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color w:val="585858"/>
                        <w:sz w:val="32"/>
                      </w:rPr>
                      <w:t>MMSD</w:t>
                    </w:r>
                    <w:r>
                      <w:rPr>
                        <w:rFonts w:ascii="Calibri"/>
                        <w:color w:val="585858"/>
                        <w:sz w:val="32"/>
                      </w:rPr>
                      <w:tab/>
                      <w:t>BBD</w:t>
                    </w:r>
                    <w:r>
                      <w:rPr>
                        <w:rFonts w:ascii="Calibri"/>
                        <w:color w:val="585858"/>
                        <w:spacing w:val="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32"/>
                      </w:rPr>
                      <w:t>CSD</w:t>
                    </w:r>
                    <w:r>
                      <w:rPr>
                        <w:rFonts w:ascii="Calibri"/>
                        <w:color w:val="585858"/>
                        <w:sz w:val="32"/>
                      </w:rPr>
                      <w:tab/>
                      <w:t>ACMD</w:t>
                    </w:r>
                  </w:p>
                </w:txbxContent>
              </v:textbox>
            </v:shape>
            <w10:anchorlock/>
          </v:group>
        </w:pict>
      </w:r>
    </w:p>
    <w:p w14:paraId="72E40A01" w14:textId="77777777" w:rsidR="003D2303" w:rsidRDefault="00557C67">
      <w:pPr>
        <w:pStyle w:val="BodyText"/>
        <w:spacing w:before="98"/>
        <w:ind w:left="859" w:right="1181"/>
      </w:pPr>
      <w:r>
        <w:rPr>
          <w:b/>
        </w:rPr>
        <w:t>FIGURE 2.2</w:t>
      </w:r>
      <w:r>
        <w:rPr>
          <w:b/>
          <w:spacing w:val="1"/>
        </w:rPr>
        <w:t xml:space="preserve"> </w:t>
      </w:r>
      <w:r>
        <w:t>Percent of staff in each organizational unit of the Material Measurement Laboratory.</w:t>
      </w:r>
      <w:r>
        <w:rPr>
          <w:spacing w:val="1"/>
        </w:rPr>
        <w:t xml:space="preserve"> </w:t>
      </w:r>
      <w:r>
        <w:t>NOTE: HQ = Headquarters; ORM = Office of Reference Materials; ODI = Office of Data and</w:t>
      </w:r>
      <w:r>
        <w:rPr>
          <w:spacing w:val="1"/>
        </w:rPr>
        <w:t xml:space="preserve"> </w:t>
      </w:r>
      <w:r>
        <w:t>Informatics; MSED = Materials Science</w:t>
      </w:r>
      <w:r>
        <w:t xml:space="preserve"> and Engineering Division; MMSD = Materials Measurement</w:t>
      </w:r>
      <w:r>
        <w:rPr>
          <w:spacing w:val="-52"/>
        </w:rPr>
        <w:t xml:space="preserve"> </w:t>
      </w:r>
      <w:r>
        <w:t>Science Division; BBD = Biosystems and Biomaterials Division; BMD = Biomolecular Measurement</w:t>
      </w:r>
      <w:r>
        <w:rPr>
          <w:spacing w:val="-53"/>
        </w:rPr>
        <w:t xml:space="preserve"> </w:t>
      </w:r>
      <w:r>
        <w:t>Division;</w:t>
      </w:r>
      <w:r>
        <w:rPr>
          <w:spacing w:val="-1"/>
        </w:rPr>
        <w:t xml:space="preserve"> </w:t>
      </w:r>
      <w:r>
        <w:t>CSD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Division;</w:t>
      </w:r>
      <w:r>
        <w:rPr>
          <w:spacing w:val="-1"/>
        </w:rPr>
        <w:t xml:space="preserve"> </w:t>
      </w:r>
      <w:r>
        <w:t>ACMD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Applied Chemicals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Division.</w:t>
      </w:r>
    </w:p>
    <w:p w14:paraId="3160C86B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68F574AE" w14:textId="77777777" w:rsidR="003D2303" w:rsidRDefault="003D2303">
      <w:pPr>
        <w:pStyle w:val="BodyText"/>
        <w:rPr>
          <w:sz w:val="20"/>
        </w:rPr>
      </w:pPr>
    </w:p>
    <w:p w14:paraId="2B8A1FD0" w14:textId="77777777" w:rsidR="003D2303" w:rsidRDefault="003D2303">
      <w:pPr>
        <w:pStyle w:val="BodyText"/>
        <w:rPr>
          <w:sz w:val="20"/>
        </w:rPr>
      </w:pPr>
    </w:p>
    <w:p w14:paraId="6CF337EA" w14:textId="77777777" w:rsidR="003D2303" w:rsidRDefault="003D2303">
      <w:pPr>
        <w:pStyle w:val="BodyText"/>
        <w:rPr>
          <w:sz w:val="20"/>
        </w:rPr>
      </w:pPr>
    </w:p>
    <w:p w14:paraId="49B5058B" w14:textId="77777777" w:rsidR="003D2303" w:rsidRDefault="003D2303">
      <w:pPr>
        <w:pStyle w:val="BodyText"/>
        <w:rPr>
          <w:sz w:val="20"/>
        </w:rPr>
      </w:pPr>
    </w:p>
    <w:p w14:paraId="40A270F3" w14:textId="77777777" w:rsidR="003D2303" w:rsidRDefault="003D2303">
      <w:pPr>
        <w:pStyle w:val="BodyText"/>
        <w:rPr>
          <w:sz w:val="20"/>
        </w:rPr>
      </w:pPr>
    </w:p>
    <w:p w14:paraId="32D3F0BF" w14:textId="77777777" w:rsidR="003D2303" w:rsidRDefault="003D2303">
      <w:pPr>
        <w:pStyle w:val="BodyText"/>
        <w:rPr>
          <w:sz w:val="20"/>
        </w:rPr>
      </w:pPr>
    </w:p>
    <w:p w14:paraId="07C79A65" w14:textId="77777777" w:rsidR="003D2303" w:rsidRDefault="003D2303">
      <w:pPr>
        <w:pStyle w:val="BodyText"/>
        <w:rPr>
          <w:sz w:val="20"/>
        </w:rPr>
      </w:pPr>
    </w:p>
    <w:p w14:paraId="0F7AC15A" w14:textId="77777777" w:rsidR="003D2303" w:rsidRDefault="003D2303">
      <w:pPr>
        <w:pStyle w:val="BodyText"/>
        <w:rPr>
          <w:sz w:val="20"/>
        </w:rPr>
      </w:pPr>
    </w:p>
    <w:p w14:paraId="7358570F" w14:textId="77777777" w:rsidR="003D2303" w:rsidRDefault="003D2303">
      <w:pPr>
        <w:pStyle w:val="BodyText"/>
        <w:rPr>
          <w:sz w:val="20"/>
        </w:rPr>
      </w:pPr>
    </w:p>
    <w:p w14:paraId="1F10D196" w14:textId="77777777" w:rsidR="003D2303" w:rsidRDefault="003D2303">
      <w:pPr>
        <w:pStyle w:val="BodyText"/>
        <w:rPr>
          <w:sz w:val="20"/>
        </w:rPr>
      </w:pPr>
    </w:p>
    <w:p w14:paraId="63453A23" w14:textId="77777777" w:rsidR="003D2303" w:rsidRDefault="003D2303">
      <w:pPr>
        <w:pStyle w:val="BodyText"/>
        <w:rPr>
          <w:sz w:val="20"/>
        </w:rPr>
      </w:pPr>
    </w:p>
    <w:p w14:paraId="71D437F7" w14:textId="77777777" w:rsidR="003D2303" w:rsidRDefault="003D2303">
      <w:pPr>
        <w:pStyle w:val="BodyText"/>
        <w:spacing w:before="3"/>
        <w:rPr>
          <w:sz w:val="17"/>
        </w:rPr>
      </w:pPr>
    </w:p>
    <w:p w14:paraId="7573E41B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6" w:name="3_Office_of_Reference_Materials"/>
      <w:bookmarkEnd w:id="6"/>
      <w:r>
        <w:rPr>
          <w:b/>
          <w:w w:val="99"/>
          <w:sz w:val="28"/>
        </w:rPr>
        <w:t>3</w:t>
      </w:r>
    </w:p>
    <w:p w14:paraId="7A02D6DE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59F9F49D" w14:textId="77777777" w:rsidR="003D2303" w:rsidRDefault="00557C67">
      <w:pPr>
        <w:ind w:left="1005" w:right="965"/>
        <w:jc w:val="center"/>
        <w:rPr>
          <w:b/>
          <w:sz w:val="28"/>
        </w:rPr>
      </w:pPr>
      <w:r>
        <w:rPr>
          <w:b/>
          <w:sz w:val="28"/>
        </w:rPr>
        <w:t>Office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Reference Materials</w:t>
      </w:r>
    </w:p>
    <w:p w14:paraId="652A0F83" w14:textId="77777777" w:rsidR="003D2303" w:rsidRDefault="003D2303">
      <w:pPr>
        <w:pStyle w:val="BodyText"/>
        <w:spacing w:before="11"/>
        <w:rPr>
          <w:b/>
          <w:sz w:val="43"/>
        </w:rPr>
      </w:pPr>
    </w:p>
    <w:p w14:paraId="19A204AF" w14:textId="77777777" w:rsidR="003D2303" w:rsidRDefault="00557C67">
      <w:pPr>
        <w:pStyle w:val="BodyText"/>
        <w:ind w:left="859" w:right="827" w:firstLine="720"/>
      </w:pPr>
      <w:r>
        <w:t>The Office of Reference Materials (ORM) manages business operations, administrative oversight,</w:t>
      </w:r>
      <w:r>
        <w:rPr>
          <w:spacing w:val="-52"/>
        </w:rPr>
        <w:t xml:space="preserve"> </w:t>
      </w:r>
      <w:r>
        <w:t>product sales, and technical support for the NIST Standard Reference Material (SRM) program. The</w:t>
      </w:r>
      <w:r>
        <w:rPr>
          <w:spacing w:val="1"/>
        </w:rPr>
        <w:t xml:space="preserve"> </w:t>
      </w:r>
      <w:r>
        <w:t>MML produces about 90 percent of the total SRM NIST-wide.</w:t>
      </w:r>
      <w:r>
        <w:rPr>
          <w:vertAlign w:val="superscript"/>
        </w:rPr>
        <w:t>1</w:t>
      </w:r>
      <w:r>
        <w:t xml:space="preserve"> The office houses associated physical and</w:t>
      </w:r>
      <w:r>
        <w:rPr>
          <w:spacing w:val="-52"/>
        </w:rPr>
        <w:t xml:space="preserve"> </w:t>
      </w:r>
      <w:r>
        <w:t>cyber infrastructure to produce, package, store, and marke</w:t>
      </w:r>
      <w:r>
        <w:t>t SRM products and then sell them to customers</w:t>
      </w:r>
      <w:r>
        <w:rPr>
          <w:spacing w:val="-52"/>
        </w:rPr>
        <w:t xml:space="preserve"> </w:t>
      </w:r>
      <w:r>
        <w:t>worldwide. There were significant improvements to the ORM e-business platform that have increased</w:t>
      </w:r>
      <w:r>
        <w:rPr>
          <w:spacing w:val="1"/>
        </w:rPr>
        <w:t xml:space="preserve"> </w:t>
      </w:r>
      <w:r>
        <w:t>productivity, efficiency, and customer relations. The ORM delivers its mission successfully with direct</w:t>
      </w:r>
      <w:r>
        <w:rPr>
          <w:spacing w:val="1"/>
        </w:rPr>
        <w:t xml:space="preserve"> </w:t>
      </w:r>
      <w:r>
        <w:t>alignme</w:t>
      </w:r>
      <w:r>
        <w:t>nt</w:t>
      </w:r>
      <w:r>
        <w:rPr>
          <w:spacing w:val="-1"/>
        </w:rPr>
        <w:t xml:space="preserve"> </w:t>
      </w:r>
      <w:r>
        <w:t>of the NIST mission</w:t>
      </w:r>
      <w:r>
        <w:rPr>
          <w:spacing w:val="-1"/>
        </w:rPr>
        <w:t xml:space="preserve"> </w:t>
      </w:r>
      <w:r>
        <w:t>to support U.S. industry and</w:t>
      </w:r>
      <w:r>
        <w:rPr>
          <w:spacing w:val="-1"/>
        </w:rPr>
        <w:t xml:space="preserve"> </w:t>
      </w:r>
      <w:r>
        <w:t>commerce.</w:t>
      </w:r>
    </w:p>
    <w:p w14:paraId="779A7D38" w14:textId="77777777" w:rsidR="003D2303" w:rsidRDefault="003D2303">
      <w:pPr>
        <w:pStyle w:val="BodyText"/>
        <w:rPr>
          <w:sz w:val="24"/>
        </w:rPr>
      </w:pPr>
    </w:p>
    <w:p w14:paraId="7CC2D0C4" w14:textId="77777777" w:rsidR="003D2303" w:rsidRDefault="00557C67">
      <w:pPr>
        <w:pStyle w:val="Heading2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58CFE01E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39D5D4E9" w14:textId="77777777" w:rsidR="003D2303" w:rsidRDefault="00557C67">
      <w:pPr>
        <w:pStyle w:val="BodyText"/>
        <w:ind w:left="860" w:right="862" w:firstLine="720"/>
      </w:pPr>
      <w:r>
        <w:t>In contrast to the MML divisions, ORM functions as a stand-alone e-commerce business</w:t>
      </w:r>
      <w:r>
        <w:rPr>
          <w:spacing w:val="1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constraints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agency.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presents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business,</w:t>
      </w:r>
      <w:r>
        <w:rPr>
          <w:spacing w:val="-1"/>
        </w:rPr>
        <w:t xml:space="preserve"> </w:t>
      </w:r>
      <w:r>
        <w:t>staffing,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technical</w:t>
      </w:r>
      <w:r>
        <w:rPr>
          <w:spacing w:val="-52"/>
        </w:rPr>
        <w:t xml:space="preserve"> </w:t>
      </w:r>
      <w:r>
        <w:t>challenges that are differentiated from other units within the MML. The assessment of ORM’s technical</w:t>
      </w:r>
      <w:r>
        <w:rPr>
          <w:spacing w:val="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differs from that which applies 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divisions.</w:t>
      </w:r>
    </w:p>
    <w:p w14:paraId="5B55CBB4" w14:textId="77777777" w:rsidR="003D2303" w:rsidRDefault="00557C67">
      <w:pPr>
        <w:pStyle w:val="BodyText"/>
        <w:spacing w:before="1"/>
        <w:ind w:left="860" w:right="831" w:firstLine="720"/>
      </w:pPr>
      <w:r>
        <w:t>The ORM can list a number of accomplishm</w:t>
      </w:r>
      <w:r>
        <w:t>ents that are aligned with its mission and</w:t>
      </w:r>
      <w:r>
        <w:rPr>
          <w:spacing w:val="1"/>
        </w:rPr>
        <w:t xml:space="preserve"> </w:t>
      </w:r>
      <w:r>
        <w:t>programmatic goals. The number of sales of SRM products totals approximately 32,000 units per year,</w:t>
      </w:r>
      <w:r>
        <w:rPr>
          <w:spacing w:val="1"/>
        </w:rPr>
        <w:t xml:space="preserve"> </w:t>
      </w:r>
      <w:r>
        <w:t>resulting in roughly $21.5 million in income. The sales group of six people and one group leader fields</w:t>
      </w:r>
      <w:r>
        <w:rPr>
          <w:spacing w:val="1"/>
        </w:rPr>
        <w:t xml:space="preserve"> </w:t>
      </w:r>
      <w:r>
        <w:t>more than</w:t>
      </w:r>
      <w:r>
        <w:t xml:space="preserve"> 10,000 customer inquiries per year, including requests for quotes and technical information.</w:t>
      </w:r>
      <w:r>
        <w:rPr>
          <w:spacing w:val="1"/>
        </w:rPr>
        <w:t xml:space="preserve"> </w:t>
      </w:r>
      <w:r>
        <w:t>More than 10,000 orders are shipped each year. The top 15 sales products for fiscal year 2019 are show in</w:t>
      </w:r>
      <w:r>
        <w:rPr>
          <w:spacing w:val="-53"/>
        </w:rPr>
        <w:t xml:space="preserve"> </w:t>
      </w:r>
      <w:r>
        <w:t>decreasing</w:t>
      </w:r>
      <w:r>
        <w:rPr>
          <w:spacing w:val="-1"/>
        </w:rPr>
        <w:t xml:space="preserve"> </w:t>
      </w:r>
      <w:r>
        <w:t>order of sales.</w:t>
      </w:r>
    </w:p>
    <w:p w14:paraId="0574A929" w14:textId="77777777" w:rsidR="003D2303" w:rsidRDefault="00557C67">
      <w:pPr>
        <w:pStyle w:val="BodyText"/>
        <w:ind w:left="860" w:right="935" w:firstLine="720"/>
      </w:pPr>
      <w:r>
        <w:t>The customer base for ORM pro</w:t>
      </w:r>
      <w:r>
        <w:t>ducts consists of 52 percent, U.S. industry; 45 percent,</w:t>
      </w:r>
      <w:r>
        <w:rPr>
          <w:spacing w:val="1"/>
        </w:rPr>
        <w:t xml:space="preserve"> </w:t>
      </w:r>
      <w:r>
        <w:t>international industry; 2 percent, U.S. federal government; 2 percent, foreign government; and 1 percent,</w:t>
      </w:r>
      <w:r>
        <w:rPr>
          <w:spacing w:val="-53"/>
        </w:rPr>
        <w:t xml:space="preserve"> </w:t>
      </w:r>
      <w:r>
        <w:t>state and local governments across all major industrial sectors. International sales have bee</w:t>
      </w:r>
      <w:r>
        <w:t>n increasing</w:t>
      </w:r>
      <w:r>
        <w:rPr>
          <w:spacing w:val="1"/>
        </w:rPr>
        <w:t xml:space="preserve"> </w:t>
      </w:r>
      <w:r>
        <w:t>steadily</w:t>
      </w:r>
      <w:r>
        <w:rPr>
          <w:spacing w:val="-1"/>
        </w:rPr>
        <w:t xml:space="preserve"> </w:t>
      </w:r>
      <w:r>
        <w:t>and now account for nearly half</w:t>
      </w:r>
      <w:r>
        <w:rPr>
          <w:spacing w:val="-1"/>
        </w:rPr>
        <w:t xml:space="preserve"> </w:t>
      </w:r>
      <w:r>
        <w:t>of all sales.</w:t>
      </w:r>
    </w:p>
    <w:p w14:paraId="678A4B88" w14:textId="77777777" w:rsidR="003D2303" w:rsidRDefault="003D2303">
      <w:pPr>
        <w:pStyle w:val="BodyText"/>
        <w:rPr>
          <w:sz w:val="24"/>
        </w:rPr>
      </w:pPr>
    </w:p>
    <w:p w14:paraId="3F807EBE" w14:textId="77777777" w:rsidR="003D2303" w:rsidRDefault="00557C67">
      <w:pPr>
        <w:pStyle w:val="Heading2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3F8B0CC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476DCC7" w14:textId="77777777" w:rsidR="003D2303" w:rsidRDefault="00557C67">
      <w:pPr>
        <w:pStyle w:val="BodyText"/>
        <w:ind w:left="860" w:right="801" w:firstLine="720"/>
      </w:pPr>
      <w:r>
        <w:t>Packaging and storage concerns are a significant risk to the current operations and business model</w:t>
      </w:r>
      <w:r>
        <w:rPr>
          <w:spacing w:val="-53"/>
        </w:rPr>
        <w:t xml:space="preserve"> </w:t>
      </w:r>
      <w:r>
        <w:t>of ORM. The lack of sufficient facilities specifically related to bio-economy related SRMs limits ORM</w:t>
      </w:r>
      <w:r>
        <w:rPr>
          <w:spacing w:val="1"/>
        </w:rPr>
        <w:t xml:space="preserve"> </w:t>
      </w:r>
      <w:r>
        <w:t>from moving into emerging markets that require good man</w:t>
      </w:r>
      <w:r>
        <w:t>ufacturing practices (GMP) and other</w:t>
      </w:r>
      <w:r>
        <w:rPr>
          <w:spacing w:val="1"/>
        </w:rPr>
        <w:t xml:space="preserve"> </w:t>
      </w:r>
      <w:r>
        <w:t>requirements. Product packaging and distribution is a significant fraction of ORM activities. Yet, ORM</w:t>
      </w:r>
      <w:r>
        <w:rPr>
          <w:spacing w:val="1"/>
        </w:rPr>
        <w:t xml:space="preserve"> </w:t>
      </w:r>
      <w:r>
        <w:t>lacks</w:t>
      </w:r>
      <w:r>
        <w:rPr>
          <w:spacing w:val="-2"/>
        </w:rPr>
        <w:t xml:space="preserve"> </w:t>
      </w:r>
      <w:r>
        <w:t>expertise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packaging</w:t>
      </w:r>
      <w:r>
        <w:rPr>
          <w:spacing w:val="-2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anticipated</w:t>
      </w:r>
      <w:r>
        <w:rPr>
          <w:spacing w:val="-1"/>
        </w:rPr>
        <w:t xml:space="preserve"> </w:t>
      </w:r>
      <w:r>
        <w:t>products.</w:t>
      </w:r>
      <w:r>
        <w:rPr>
          <w:spacing w:val="-2"/>
        </w:rPr>
        <w:t xml:space="preserve"> </w:t>
      </w:r>
      <w:r>
        <w:t>Outreach</w:t>
      </w:r>
    </w:p>
    <w:p w14:paraId="6F00A2FE" w14:textId="77777777" w:rsidR="003D2303" w:rsidRDefault="003D2303">
      <w:pPr>
        <w:pStyle w:val="BodyText"/>
        <w:rPr>
          <w:sz w:val="20"/>
        </w:rPr>
      </w:pPr>
    </w:p>
    <w:p w14:paraId="0679EF46" w14:textId="77777777" w:rsidR="003D2303" w:rsidRDefault="003D2303">
      <w:pPr>
        <w:pStyle w:val="BodyText"/>
        <w:rPr>
          <w:sz w:val="20"/>
        </w:rPr>
      </w:pPr>
    </w:p>
    <w:p w14:paraId="0EDD13CB" w14:textId="77777777" w:rsidR="003D2303" w:rsidRDefault="00557C67">
      <w:pPr>
        <w:pStyle w:val="BodyText"/>
        <w:spacing w:before="5"/>
        <w:rPr>
          <w:sz w:val="25"/>
        </w:rPr>
      </w:pPr>
      <w:r>
        <w:pict w14:anchorId="64E477CA">
          <v:rect id="_x0000_s1047" style="position:absolute;margin-left:1in;margin-top:16.6pt;width:2in;height:.55pt;z-index:-15714304;mso-wrap-distance-left:0;mso-wrap-distance-right:0;mso-position-horizontal-relative:page" fillcolor="black" stroked="f">
            <w10:wrap type="topAndBottom" anchorx="page"/>
          </v:rect>
        </w:pict>
      </w:r>
    </w:p>
    <w:p w14:paraId="524D1189" w14:textId="77777777" w:rsidR="003D2303" w:rsidRDefault="00557C67">
      <w:pPr>
        <w:spacing w:before="64"/>
        <w:ind w:left="859" w:right="1599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Steven Choquette, National Institute of Standards and Technology, 2020, “NIST/Office of Reference</w:t>
      </w:r>
      <w:r>
        <w:rPr>
          <w:spacing w:val="-47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Overview,”</w:t>
      </w:r>
      <w:r>
        <w:rPr>
          <w:spacing w:val="-1"/>
          <w:sz w:val="20"/>
        </w:rPr>
        <w:t xml:space="preserve"> </w:t>
      </w:r>
      <w:r>
        <w:rPr>
          <w:sz w:val="20"/>
        </w:rPr>
        <w:t>presentation 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panel,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</w:p>
    <w:p w14:paraId="71A696D9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EF5FA1F" w14:textId="77777777" w:rsidR="003D2303" w:rsidRDefault="003D2303">
      <w:pPr>
        <w:pStyle w:val="BodyText"/>
        <w:rPr>
          <w:sz w:val="20"/>
        </w:rPr>
      </w:pPr>
    </w:p>
    <w:p w14:paraId="5D893154" w14:textId="77777777" w:rsidR="003D2303" w:rsidRDefault="003D2303">
      <w:pPr>
        <w:pStyle w:val="BodyText"/>
        <w:rPr>
          <w:sz w:val="20"/>
        </w:rPr>
      </w:pPr>
    </w:p>
    <w:p w14:paraId="73365AF3" w14:textId="77777777" w:rsidR="003D2303" w:rsidRDefault="003D2303">
      <w:pPr>
        <w:pStyle w:val="BodyText"/>
        <w:rPr>
          <w:sz w:val="20"/>
        </w:rPr>
      </w:pPr>
    </w:p>
    <w:p w14:paraId="074C0AA7" w14:textId="77777777" w:rsidR="003D2303" w:rsidRDefault="003D2303">
      <w:pPr>
        <w:pStyle w:val="BodyText"/>
        <w:rPr>
          <w:sz w:val="20"/>
        </w:rPr>
      </w:pPr>
    </w:p>
    <w:p w14:paraId="0B414B37" w14:textId="77777777" w:rsidR="003D2303" w:rsidRDefault="003D2303">
      <w:pPr>
        <w:pStyle w:val="BodyText"/>
        <w:rPr>
          <w:sz w:val="17"/>
        </w:rPr>
      </w:pPr>
    </w:p>
    <w:p w14:paraId="62EF2657" w14:textId="77777777" w:rsidR="003D2303" w:rsidRDefault="00557C67">
      <w:pPr>
        <w:pStyle w:val="BodyText"/>
        <w:tabs>
          <w:tab w:val="left" w:pos="9599"/>
        </w:tabs>
        <w:spacing w:before="90"/>
        <w:ind w:left="860"/>
      </w:pPr>
      <w:r>
        <w:rPr>
          <w:b/>
          <w:u w:val="single"/>
        </w:rPr>
        <w:t>TABLE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3.2</w:t>
      </w:r>
      <w:r>
        <w:rPr>
          <w:b/>
          <w:spacing w:val="54"/>
          <w:u w:val="single"/>
        </w:rPr>
        <w:t xml:space="preserve"> </w:t>
      </w:r>
      <w:r>
        <w:rPr>
          <w:u w:val="single"/>
        </w:rPr>
        <w:t>Top</w:t>
      </w:r>
      <w:r>
        <w:rPr>
          <w:spacing w:val="-1"/>
          <w:u w:val="single"/>
        </w:rPr>
        <w:t xml:space="preserve"> </w:t>
      </w:r>
      <w:r>
        <w:rPr>
          <w:u w:val="single"/>
        </w:rPr>
        <w:t>Selling Standard</w:t>
      </w:r>
      <w:r>
        <w:rPr>
          <w:spacing w:val="-1"/>
          <w:u w:val="single"/>
        </w:rPr>
        <w:t xml:space="preserve"> </w:t>
      </w:r>
      <w:r>
        <w:rPr>
          <w:u w:val="single"/>
        </w:rPr>
        <w:t>Reference Materials</w:t>
      </w:r>
      <w:r>
        <w:rPr>
          <w:spacing w:val="-1"/>
          <w:u w:val="single"/>
        </w:rPr>
        <w:t xml:space="preserve"> </w:t>
      </w:r>
      <w:r>
        <w:rPr>
          <w:u w:val="single"/>
        </w:rPr>
        <w:t>in Fiscal</w:t>
      </w:r>
      <w:r>
        <w:rPr>
          <w:spacing w:val="-1"/>
          <w:u w:val="single"/>
        </w:rPr>
        <w:t xml:space="preserve"> </w:t>
      </w:r>
      <w:r>
        <w:rPr>
          <w:u w:val="single"/>
        </w:rPr>
        <w:t>Year 2019</w:t>
      </w:r>
      <w:r>
        <w:rPr>
          <w:u w:val="single"/>
        </w:rPr>
        <w:tab/>
      </w:r>
    </w:p>
    <w:p w14:paraId="0B9EBBA3" w14:textId="77777777" w:rsidR="003D2303" w:rsidRDefault="003D2303">
      <w:pPr>
        <w:pStyle w:val="BodyText"/>
        <w:spacing w:before="1"/>
        <w:rPr>
          <w:sz w:val="12"/>
        </w:rPr>
      </w:pPr>
    </w:p>
    <w:tbl>
      <w:tblPr>
        <w:tblW w:w="0" w:type="auto"/>
        <w:tblInd w:w="8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6589"/>
        <w:gridCol w:w="1372"/>
      </w:tblGrid>
      <w:tr w:rsidR="003D2303" w14:paraId="12FA74F4" w14:textId="77777777">
        <w:trPr>
          <w:trHeight w:val="221"/>
        </w:trPr>
        <w:tc>
          <w:tcPr>
            <w:tcW w:w="785" w:type="dxa"/>
            <w:tcBorders>
              <w:bottom w:val="single" w:sz="4" w:space="0" w:color="000000"/>
            </w:tcBorders>
          </w:tcPr>
          <w:p w14:paraId="6391227F" w14:textId="77777777" w:rsidR="003D2303" w:rsidRDefault="00557C67">
            <w:pPr>
              <w:pStyle w:val="TableParagraph"/>
              <w:spacing w:before="0" w:line="202" w:lineRule="exact"/>
              <w:ind w:left="115"/>
              <w:rPr>
                <w:sz w:val="20"/>
              </w:rPr>
            </w:pPr>
            <w:r>
              <w:rPr>
                <w:sz w:val="20"/>
              </w:rPr>
              <w:t>SRM</w:t>
            </w:r>
          </w:p>
        </w:tc>
        <w:tc>
          <w:tcPr>
            <w:tcW w:w="6589" w:type="dxa"/>
            <w:tcBorders>
              <w:bottom w:val="single" w:sz="4" w:space="0" w:color="000000"/>
            </w:tcBorders>
          </w:tcPr>
          <w:p w14:paraId="51E54A83" w14:textId="77777777" w:rsidR="003D2303" w:rsidRDefault="00557C67">
            <w:pPr>
              <w:pStyle w:val="TableParagraph"/>
              <w:spacing w:before="0" w:line="202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 w14:paraId="64685E67" w14:textId="77777777" w:rsidR="003D2303" w:rsidRDefault="00557C67">
            <w:pPr>
              <w:pStyle w:val="TableParagraph"/>
              <w:spacing w:before="0" w:line="202" w:lineRule="exact"/>
              <w:ind w:left="301"/>
              <w:rPr>
                <w:sz w:val="20"/>
              </w:rPr>
            </w:pPr>
            <w:r>
              <w:rPr>
                <w:sz w:val="20"/>
              </w:rPr>
              <w:t>Units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Sold</w:t>
            </w:r>
          </w:p>
        </w:tc>
      </w:tr>
      <w:tr w:rsidR="003D2303" w14:paraId="128CA1A1" w14:textId="77777777">
        <w:trPr>
          <w:trHeight w:val="413"/>
        </w:trPr>
        <w:tc>
          <w:tcPr>
            <w:tcW w:w="785" w:type="dxa"/>
            <w:tcBorders>
              <w:top w:val="single" w:sz="4" w:space="0" w:color="000000"/>
            </w:tcBorders>
          </w:tcPr>
          <w:p w14:paraId="2D657ED2" w14:textId="77777777" w:rsidR="003D2303" w:rsidRDefault="00557C67">
            <w:pPr>
              <w:pStyle w:val="TableParagraph"/>
              <w:spacing w:before="120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2096</w:t>
            </w:r>
          </w:p>
        </w:tc>
        <w:tc>
          <w:tcPr>
            <w:tcW w:w="6589" w:type="dxa"/>
            <w:tcBorders>
              <w:top w:val="single" w:sz="4" w:space="0" w:color="000000"/>
            </w:tcBorders>
          </w:tcPr>
          <w:p w14:paraId="29BF1163" w14:textId="77777777" w:rsidR="003D2303" w:rsidRDefault="00557C67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High-Energy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Charpy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V-Notch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Specimens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(NIST-Verification,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8-mm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Striker)</w:t>
            </w:r>
          </w:p>
        </w:tc>
        <w:tc>
          <w:tcPr>
            <w:tcW w:w="1372" w:type="dxa"/>
            <w:tcBorders>
              <w:top w:val="single" w:sz="4" w:space="0" w:color="000000"/>
            </w:tcBorders>
          </w:tcPr>
          <w:p w14:paraId="220AC74D" w14:textId="77777777" w:rsidR="003D2303" w:rsidRDefault="00557C67">
            <w:pPr>
              <w:pStyle w:val="TableParagraph"/>
              <w:spacing w:before="120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1,632</w:t>
            </w:r>
          </w:p>
        </w:tc>
      </w:tr>
      <w:tr w:rsidR="003D2303" w14:paraId="12F0A592" w14:textId="77777777">
        <w:trPr>
          <w:trHeight w:val="349"/>
        </w:trPr>
        <w:tc>
          <w:tcPr>
            <w:tcW w:w="785" w:type="dxa"/>
          </w:tcPr>
          <w:p w14:paraId="382149FF" w14:textId="77777777" w:rsidR="003D2303" w:rsidRDefault="00557C67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2092</w:t>
            </w:r>
          </w:p>
        </w:tc>
        <w:tc>
          <w:tcPr>
            <w:tcW w:w="6589" w:type="dxa"/>
          </w:tcPr>
          <w:p w14:paraId="7020916D" w14:textId="77777777" w:rsidR="003D2303" w:rsidRDefault="00557C6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Low-Energy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V-Notch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Specimens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(NIST-Verification,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8-mm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Striker)</w:t>
            </w:r>
          </w:p>
        </w:tc>
        <w:tc>
          <w:tcPr>
            <w:tcW w:w="1372" w:type="dxa"/>
          </w:tcPr>
          <w:p w14:paraId="2C7801FA" w14:textId="77777777" w:rsidR="003D2303" w:rsidRDefault="00557C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1,627</w:t>
            </w:r>
          </w:p>
        </w:tc>
      </w:tr>
      <w:tr w:rsidR="003D2303" w14:paraId="027638D3" w14:textId="77777777">
        <w:trPr>
          <w:trHeight w:val="350"/>
        </w:trPr>
        <w:tc>
          <w:tcPr>
            <w:tcW w:w="785" w:type="dxa"/>
          </w:tcPr>
          <w:p w14:paraId="350C8C09" w14:textId="77777777" w:rsidR="003D2303" w:rsidRDefault="00557C67">
            <w:pPr>
              <w:pStyle w:val="TableParagraph"/>
              <w:spacing w:before="5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8671</w:t>
            </w:r>
          </w:p>
        </w:tc>
        <w:tc>
          <w:tcPr>
            <w:tcW w:w="6589" w:type="dxa"/>
          </w:tcPr>
          <w:p w14:paraId="3D64FF60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NISTmAb,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Humanized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IgG1K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Monoclonal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Antibody</w:t>
            </w:r>
          </w:p>
        </w:tc>
        <w:tc>
          <w:tcPr>
            <w:tcW w:w="1372" w:type="dxa"/>
          </w:tcPr>
          <w:p w14:paraId="66A5D200" w14:textId="77777777" w:rsidR="003D2303" w:rsidRDefault="00557C67">
            <w:pPr>
              <w:pStyle w:val="TableParagraph"/>
              <w:spacing w:before="5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1,101</w:t>
            </w:r>
          </w:p>
        </w:tc>
      </w:tr>
      <w:tr w:rsidR="003D2303" w14:paraId="7CF0BDDB" w14:textId="77777777">
        <w:trPr>
          <w:trHeight w:val="349"/>
        </w:trPr>
        <w:tc>
          <w:tcPr>
            <w:tcW w:w="785" w:type="dxa"/>
          </w:tcPr>
          <w:p w14:paraId="0C6E9C92" w14:textId="77777777" w:rsidR="003D2303" w:rsidRDefault="00557C67">
            <w:pPr>
              <w:pStyle w:val="TableParagraph"/>
              <w:spacing w:before="5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84l</w:t>
            </w:r>
          </w:p>
        </w:tc>
        <w:tc>
          <w:tcPr>
            <w:tcW w:w="6589" w:type="dxa"/>
          </w:tcPr>
          <w:p w14:paraId="0A793D13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Potassium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Hydrogen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Phthalate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Acidimetric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  <w:tc>
          <w:tcPr>
            <w:tcW w:w="1372" w:type="dxa"/>
          </w:tcPr>
          <w:p w14:paraId="6828B691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</w:tr>
      <w:tr w:rsidR="003D2303" w14:paraId="46EE0BF8" w14:textId="77777777">
        <w:trPr>
          <w:trHeight w:val="349"/>
        </w:trPr>
        <w:tc>
          <w:tcPr>
            <w:tcW w:w="785" w:type="dxa"/>
          </w:tcPr>
          <w:p w14:paraId="3AB0640F" w14:textId="77777777" w:rsidR="003D2303" w:rsidRDefault="00557C67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1849a</w:t>
            </w:r>
          </w:p>
        </w:tc>
        <w:tc>
          <w:tcPr>
            <w:tcW w:w="6589" w:type="dxa"/>
          </w:tcPr>
          <w:p w14:paraId="1BFB63B3" w14:textId="77777777" w:rsidR="003D2303" w:rsidRDefault="00557C6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Infant/Adult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Nutritional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Formula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(milk-based)</w:t>
            </w:r>
          </w:p>
        </w:tc>
        <w:tc>
          <w:tcPr>
            <w:tcW w:w="1372" w:type="dxa"/>
          </w:tcPr>
          <w:p w14:paraId="162C921C" w14:textId="77777777" w:rsidR="003D2303" w:rsidRDefault="00557C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</w:tr>
      <w:tr w:rsidR="003D2303" w14:paraId="653EC0B3" w14:textId="77777777">
        <w:trPr>
          <w:trHeight w:val="350"/>
        </w:trPr>
        <w:tc>
          <w:tcPr>
            <w:tcW w:w="785" w:type="dxa"/>
          </w:tcPr>
          <w:p w14:paraId="354E1418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1640a</w:t>
            </w:r>
          </w:p>
        </w:tc>
        <w:tc>
          <w:tcPr>
            <w:tcW w:w="6589" w:type="dxa"/>
          </w:tcPr>
          <w:p w14:paraId="0F659EE2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Trace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</w:p>
        </w:tc>
        <w:tc>
          <w:tcPr>
            <w:tcW w:w="1372" w:type="dxa"/>
          </w:tcPr>
          <w:p w14:paraId="488D067D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</w:tr>
      <w:tr w:rsidR="003D2303" w14:paraId="2FC3DB8E" w14:textId="77777777">
        <w:trPr>
          <w:trHeight w:val="349"/>
        </w:trPr>
        <w:tc>
          <w:tcPr>
            <w:tcW w:w="785" w:type="dxa"/>
          </w:tcPr>
          <w:p w14:paraId="33738452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114q</w:t>
            </w:r>
          </w:p>
        </w:tc>
        <w:tc>
          <w:tcPr>
            <w:tcW w:w="6589" w:type="dxa"/>
          </w:tcPr>
          <w:p w14:paraId="71A809D7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Portland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  <w:tc>
          <w:tcPr>
            <w:tcW w:w="1372" w:type="dxa"/>
          </w:tcPr>
          <w:p w14:paraId="568E64F4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</w:tr>
      <w:tr w:rsidR="003D2303" w14:paraId="016CB94B" w14:textId="77777777">
        <w:trPr>
          <w:trHeight w:val="349"/>
        </w:trPr>
        <w:tc>
          <w:tcPr>
            <w:tcW w:w="785" w:type="dxa"/>
          </w:tcPr>
          <w:p w14:paraId="07CA942E" w14:textId="77777777" w:rsidR="003D2303" w:rsidRDefault="00557C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1921b</w:t>
            </w:r>
          </w:p>
        </w:tc>
        <w:tc>
          <w:tcPr>
            <w:tcW w:w="6589" w:type="dxa"/>
          </w:tcPr>
          <w:p w14:paraId="01A36808" w14:textId="77777777" w:rsidR="003D2303" w:rsidRDefault="00557C6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Infrared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Transmission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Wavelength/Wavenumber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  <w:tc>
          <w:tcPr>
            <w:tcW w:w="1372" w:type="dxa"/>
          </w:tcPr>
          <w:p w14:paraId="74DA9AAC" w14:textId="77777777" w:rsidR="003D2303" w:rsidRDefault="00557C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</w:tr>
      <w:tr w:rsidR="003D2303" w14:paraId="2C58FCFB" w14:textId="77777777">
        <w:trPr>
          <w:trHeight w:val="350"/>
        </w:trPr>
        <w:tc>
          <w:tcPr>
            <w:tcW w:w="785" w:type="dxa"/>
          </w:tcPr>
          <w:p w14:paraId="430D1430" w14:textId="77777777" w:rsidR="003D2303" w:rsidRDefault="00557C67">
            <w:pPr>
              <w:pStyle w:val="TableParagraph"/>
              <w:spacing w:before="5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927e</w:t>
            </w:r>
          </w:p>
        </w:tc>
        <w:tc>
          <w:tcPr>
            <w:tcW w:w="6589" w:type="dxa"/>
          </w:tcPr>
          <w:p w14:paraId="67CC5A24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Bovine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Albumin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Solution)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Standard)</w:t>
            </w:r>
          </w:p>
        </w:tc>
        <w:tc>
          <w:tcPr>
            <w:tcW w:w="1372" w:type="dxa"/>
          </w:tcPr>
          <w:p w14:paraId="25AB012E" w14:textId="77777777" w:rsidR="003D2303" w:rsidRDefault="00557C67">
            <w:pPr>
              <w:pStyle w:val="TableParagraph"/>
              <w:spacing w:before="5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</w:tr>
      <w:tr w:rsidR="003D2303" w14:paraId="0EF52923" w14:textId="77777777">
        <w:trPr>
          <w:trHeight w:val="349"/>
        </w:trPr>
        <w:tc>
          <w:tcPr>
            <w:tcW w:w="785" w:type="dxa"/>
          </w:tcPr>
          <w:p w14:paraId="6CEDF6A8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1976c</w:t>
            </w:r>
          </w:p>
        </w:tc>
        <w:tc>
          <w:tcPr>
            <w:tcW w:w="6589" w:type="dxa"/>
          </w:tcPr>
          <w:p w14:paraId="001C8432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X-Ray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Diffraction</w:t>
            </w:r>
          </w:p>
        </w:tc>
        <w:tc>
          <w:tcPr>
            <w:tcW w:w="1372" w:type="dxa"/>
          </w:tcPr>
          <w:p w14:paraId="61081AB3" w14:textId="77777777" w:rsidR="003D2303" w:rsidRDefault="00557C67">
            <w:pPr>
              <w:pStyle w:val="TableParagraph"/>
              <w:spacing w:before="5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</w:tr>
      <w:tr w:rsidR="003D2303" w14:paraId="15F2FC3E" w14:textId="77777777">
        <w:trPr>
          <w:trHeight w:val="349"/>
        </w:trPr>
        <w:tc>
          <w:tcPr>
            <w:tcW w:w="785" w:type="dxa"/>
          </w:tcPr>
          <w:p w14:paraId="6E37D8FD" w14:textId="77777777" w:rsidR="003D2303" w:rsidRDefault="00557C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17f</w:t>
            </w:r>
          </w:p>
        </w:tc>
        <w:tc>
          <w:tcPr>
            <w:tcW w:w="6589" w:type="dxa"/>
          </w:tcPr>
          <w:p w14:paraId="6F8C415E" w14:textId="77777777" w:rsidR="003D2303" w:rsidRDefault="00557C6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Sucrose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(Optical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Rotation)</w:t>
            </w:r>
          </w:p>
        </w:tc>
        <w:tc>
          <w:tcPr>
            <w:tcW w:w="1372" w:type="dxa"/>
          </w:tcPr>
          <w:p w14:paraId="72B49CDF" w14:textId="77777777" w:rsidR="003D2303" w:rsidRDefault="00557C67">
            <w:pPr>
              <w:pStyle w:val="TableParagraph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 w:rsidR="003D2303" w14:paraId="359ED6F7" w14:textId="77777777">
        <w:trPr>
          <w:trHeight w:val="350"/>
        </w:trPr>
        <w:tc>
          <w:tcPr>
            <w:tcW w:w="785" w:type="dxa"/>
          </w:tcPr>
          <w:p w14:paraId="25C39949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46h</w:t>
            </w:r>
          </w:p>
        </w:tc>
        <w:tc>
          <w:tcPr>
            <w:tcW w:w="6589" w:type="dxa"/>
          </w:tcPr>
          <w:p w14:paraId="5BDC594A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Portland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Fineness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</w:tc>
        <w:tc>
          <w:tcPr>
            <w:tcW w:w="1372" w:type="dxa"/>
          </w:tcPr>
          <w:p w14:paraId="2F5A4892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</w:tr>
      <w:tr w:rsidR="003D2303" w14:paraId="1B0E4BB9" w14:textId="77777777">
        <w:trPr>
          <w:trHeight w:val="349"/>
        </w:trPr>
        <w:tc>
          <w:tcPr>
            <w:tcW w:w="785" w:type="dxa"/>
          </w:tcPr>
          <w:p w14:paraId="29A997FA" w14:textId="77777777" w:rsidR="003D2303" w:rsidRDefault="00557C67">
            <w:pPr>
              <w:pStyle w:val="TableParagraph"/>
              <w:spacing w:before="56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1976b</w:t>
            </w:r>
          </w:p>
        </w:tc>
        <w:tc>
          <w:tcPr>
            <w:tcW w:w="6589" w:type="dxa"/>
          </w:tcPr>
          <w:p w14:paraId="6A3807EB" w14:textId="77777777" w:rsidR="003D2303" w:rsidRDefault="00557C67">
            <w:pPr>
              <w:pStyle w:val="TableParagraph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Instrument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X-Ray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Diffraction</w:t>
            </w:r>
          </w:p>
        </w:tc>
        <w:tc>
          <w:tcPr>
            <w:tcW w:w="1372" w:type="dxa"/>
          </w:tcPr>
          <w:p w14:paraId="0294A1C2" w14:textId="77777777" w:rsidR="003D2303" w:rsidRDefault="00557C67">
            <w:pPr>
              <w:pStyle w:val="TableParagraph"/>
              <w:spacing w:before="56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</w:tr>
      <w:tr w:rsidR="003D2303" w14:paraId="725C8E81" w14:textId="77777777">
        <w:trPr>
          <w:trHeight w:val="349"/>
        </w:trPr>
        <w:tc>
          <w:tcPr>
            <w:tcW w:w="785" w:type="dxa"/>
          </w:tcPr>
          <w:p w14:paraId="0E7BAD30" w14:textId="77777777" w:rsidR="003D2303" w:rsidRDefault="00557C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6589" w:type="dxa"/>
          </w:tcPr>
          <w:p w14:paraId="39AFBEAA" w14:textId="77777777" w:rsidR="003D2303" w:rsidRDefault="00557C6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Metabolites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Frozen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Plasma</w:t>
            </w:r>
          </w:p>
        </w:tc>
        <w:tc>
          <w:tcPr>
            <w:tcW w:w="1372" w:type="dxa"/>
          </w:tcPr>
          <w:p w14:paraId="26324A63" w14:textId="77777777" w:rsidR="003D2303" w:rsidRDefault="00557C67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</w:tr>
      <w:tr w:rsidR="003D2303" w14:paraId="6639096C" w14:textId="77777777">
        <w:trPr>
          <w:trHeight w:val="405"/>
        </w:trPr>
        <w:tc>
          <w:tcPr>
            <w:tcW w:w="785" w:type="dxa"/>
            <w:tcBorders>
              <w:bottom w:val="single" w:sz="4" w:space="0" w:color="000000"/>
            </w:tcBorders>
          </w:tcPr>
          <w:p w14:paraId="63D3E332" w14:textId="77777777" w:rsidR="003D2303" w:rsidRDefault="00557C67">
            <w:pPr>
              <w:pStyle w:val="TableParagraph"/>
              <w:spacing w:before="5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2709a</w:t>
            </w:r>
          </w:p>
        </w:tc>
        <w:tc>
          <w:tcPr>
            <w:tcW w:w="6589" w:type="dxa"/>
            <w:tcBorders>
              <w:bottom w:val="single" w:sz="4" w:space="0" w:color="000000"/>
            </w:tcBorders>
          </w:tcPr>
          <w:p w14:paraId="52BFEA93" w14:textId="77777777" w:rsidR="003D2303" w:rsidRDefault="00557C67">
            <w:pPr>
              <w:pStyle w:val="TableParagraph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San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Joaquin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Concentrations</w:t>
            </w:r>
          </w:p>
        </w:tc>
        <w:tc>
          <w:tcPr>
            <w:tcW w:w="1372" w:type="dxa"/>
            <w:tcBorders>
              <w:bottom w:val="single" w:sz="4" w:space="0" w:color="000000"/>
            </w:tcBorders>
          </w:tcPr>
          <w:p w14:paraId="2796FB72" w14:textId="77777777" w:rsidR="003D2303" w:rsidRDefault="00557C67">
            <w:pPr>
              <w:pStyle w:val="TableParagraph"/>
              <w:spacing w:before="56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</w:tr>
    </w:tbl>
    <w:p w14:paraId="352B593D" w14:textId="77777777" w:rsidR="003D2303" w:rsidRDefault="00557C67">
      <w:pPr>
        <w:ind w:left="860"/>
        <w:rPr>
          <w:sz w:val="20"/>
        </w:rPr>
      </w:pPr>
      <w:r>
        <w:rPr>
          <w:sz w:val="20"/>
        </w:rPr>
        <w:t>NOTE:</w:t>
      </w:r>
      <w:r>
        <w:rPr>
          <w:spacing w:val="-2"/>
          <w:sz w:val="20"/>
        </w:rPr>
        <w:t xml:space="preserve"> </w:t>
      </w:r>
      <w:r>
        <w:rPr>
          <w:sz w:val="20"/>
        </w:rPr>
        <w:t>SRM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inventory</w:t>
      </w:r>
      <w:r>
        <w:rPr>
          <w:spacing w:val="-2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(left-most</w:t>
      </w:r>
      <w:r>
        <w:rPr>
          <w:spacing w:val="-2"/>
          <w:sz w:val="20"/>
        </w:rPr>
        <w:t xml:space="preserve"> </w:t>
      </w:r>
      <w:r>
        <w:rPr>
          <w:sz w:val="20"/>
        </w:rPr>
        <w:t>column).</w:t>
      </w:r>
    </w:p>
    <w:p w14:paraId="5B0B4D4E" w14:textId="77777777" w:rsidR="003D2303" w:rsidRDefault="003D2303">
      <w:pPr>
        <w:pStyle w:val="BodyText"/>
      </w:pPr>
    </w:p>
    <w:p w14:paraId="5BA18280" w14:textId="77777777" w:rsidR="003D2303" w:rsidRDefault="003D2303">
      <w:pPr>
        <w:pStyle w:val="BodyText"/>
        <w:spacing w:before="6"/>
        <w:rPr>
          <w:sz w:val="21"/>
        </w:rPr>
      </w:pPr>
    </w:p>
    <w:p w14:paraId="5E18482F" w14:textId="77777777" w:rsidR="003D2303" w:rsidRDefault="00557C67">
      <w:pPr>
        <w:pStyle w:val="BodyText"/>
        <w:ind w:left="860" w:right="845"/>
      </w:pPr>
      <w:r>
        <w:t>and</w:t>
      </w:r>
      <w:r>
        <w:rPr>
          <w:spacing w:val="-2"/>
        </w:rPr>
        <w:t xml:space="preserve"> </w:t>
      </w:r>
      <w:r>
        <w:t>partnerships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leaders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innovative</w:t>
      </w:r>
      <w:r>
        <w:rPr>
          <w:spacing w:val="-2"/>
        </w:rPr>
        <w:t xml:space="preserve"> </w:t>
      </w:r>
      <w:r>
        <w:t>solutions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ORM</w:t>
      </w:r>
      <w:r>
        <w:rPr>
          <w:spacing w:val="-1"/>
        </w:rPr>
        <w:t xml:space="preserve"> </w:t>
      </w:r>
      <w:r>
        <w:t>packaging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e-</w:t>
      </w:r>
      <w:r>
        <w:rPr>
          <w:spacing w:val="-52"/>
        </w:rPr>
        <w:t xml:space="preserve"> </w:t>
      </w:r>
      <w:r>
        <w:t>business platform modernization. Lastly, ORM briefed on storage infrastructure being at or close to</w:t>
      </w:r>
      <w:r>
        <w:rPr>
          <w:spacing w:val="1"/>
        </w:rPr>
        <w:t xml:space="preserve"> </w:t>
      </w:r>
      <w:r>
        <w:t>capacity, particularly in the context of unstable product</w:t>
      </w:r>
      <w:r>
        <w:t>s that require special handling, such as cold</w:t>
      </w:r>
      <w:r>
        <w:rPr>
          <w:spacing w:val="1"/>
        </w:rPr>
        <w:t xml:space="preserve"> </w:t>
      </w:r>
      <w:r>
        <w:t>storage.</w:t>
      </w:r>
    </w:p>
    <w:p w14:paraId="64960B30" w14:textId="77777777" w:rsidR="003D2303" w:rsidRDefault="003D2303">
      <w:pPr>
        <w:pStyle w:val="BodyText"/>
      </w:pPr>
    </w:p>
    <w:p w14:paraId="6B3821A7" w14:textId="77777777" w:rsidR="003D2303" w:rsidRDefault="00557C67">
      <w:pPr>
        <w:pStyle w:val="BodyText"/>
        <w:ind w:left="1580" w:right="960" w:hanging="1"/>
      </w:pPr>
      <w:r>
        <w:rPr>
          <w:b/>
        </w:rPr>
        <w:t xml:space="preserve">RECOMMENDATION 3-1: </w:t>
      </w:r>
      <w:r>
        <w:t>The Office of Reference Materials (ORM) should plan and host a</w:t>
      </w:r>
      <w:r>
        <w:rPr>
          <w:spacing w:val="-52"/>
        </w:rPr>
        <w:t xml:space="preserve"> </w:t>
      </w:r>
      <w:r>
        <w:t>series of topic-focused workshops with participation from industry, academia, and other</w:t>
      </w:r>
      <w:r>
        <w:rPr>
          <w:spacing w:val="1"/>
        </w:rPr>
        <w:t xml:space="preserve"> </w:t>
      </w:r>
      <w:r>
        <w:t>government organizations to b</w:t>
      </w:r>
      <w:r>
        <w:t>enchmark and identify state-of-the-art business practices, e-</w:t>
      </w:r>
      <w:r>
        <w:rPr>
          <w:spacing w:val="1"/>
        </w:rPr>
        <w:t xml:space="preserve"> </w:t>
      </w:r>
      <w:r>
        <w:t>commerce tools/platforms, marketing and sales operations, packaging, and other areas critical to</w:t>
      </w:r>
      <w:r>
        <w:rPr>
          <w:spacing w:val="-52"/>
        </w:rPr>
        <w:t xml:space="preserve"> </w:t>
      </w:r>
      <w:r>
        <w:t>its operations. As part of such an undertaking, ORM should assess the appropriateness and</w:t>
      </w:r>
      <w:r>
        <w:rPr>
          <w:spacing w:val="1"/>
        </w:rPr>
        <w:t xml:space="preserve"> </w:t>
      </w:r>
      <w:r>
        <w:t>feasibi</w:t>
      </w:r>
      <w:r>
        <w:t>lity of outsourcing portions of its operations or the expanded use of public-private</w:t>
      </w:r>
      <w:r>
        <w:rPr>
          <w:spacing w:val="1"/>
        </w:rPr>
        <w:t xml:space="preserve"> </w:t>
      </w:r>
      <w:r>
        <w:t>partnerships to increase efficiency of its operations including standard reference material</w:t>
      </w:r>
      <w:r>
        <w:rPr>
          <w:spacing w:val="1"/>
        </w:rPr>
        <w:t xml:space="preserve"> </w:t>
      </w:r>
      <w:r>
        <w:t>fabrication,</w:t>
      </w:r>
      <w:r>
        <w:rPr>
          <w:spacing w:val="-1"/>
        </w:rPr>
        <w:t xml:space="preserve"> </w:t>
      </w:r>
      <w:r>
        <w:t>storage (inventory</w:t>
      </w:r>
      <w:r>
        <w:rPr>
          <w:spacing w:val="-1"/>
        </w:rPr>
        <w:t xml:space="preserve"> </w:t>
      </w:r>
      <w:r>
        <w:t>control),</w:t>
      </w:r>
      <w:r>
        <w:rPr>
          <w:spacing w:val="-1"/>
        </w:rPr>
        <w:t xml:space="preserve"> </w:t>
      </w:r>
      <w:r>
        <w:t>packaging,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critical operati</w:t>
      </w:r>
      <w:r>
        <w:t>ons.</w:t>
      </w:r>
    </w:p>
    <w:p w14:paraId="636FEF1D" w14:textId="77777777" w:rsidR="003D2303" w:rsidRDefault="003D2303">
      <w:pPr>
        <w:pStyle w:val="BodyText"/>
        <w:rPr>
          <w:sz w:val="24"/>
        </w:rPr>
      </w:pPr>
    </w:p>
    <w:p w14:paraId="583517A8" w14:textId="77777777" w:rsidR="003D2303" w:rsidRDefault="00557C67">
      <w:pPr>
        <w:pStyle w:val="Heading2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07D965F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A2A9292" w14:textId="77777777" w:rsidR="003D2303" w:rsidRDefault="00557C67">
      <w:pPr>
        <w:pStyle w:val="BodyText"/>
        <w:spacing w:before="1"/>
        <w:ind w:left="860" w:right="818" w:firstLine="720"/>
      </w:pPr>
      <w:r>
        <w:t>The portfolio of expertise of ORM is aligned with its mission as a stand-alone business unit and</w:t>
      </w:r>
      <w:r>
        <w:rPr>
          <w:spacing w:val="1"/>
        </w:rPr>
        <w:t xml:space="preserve"> </w:t>
      </w:r>
      <w:r>
        <w:t>does not lend itself to direct comparison to other MML divisions. Of the 37 staff members, 32 percent are</w:t>
      </w:r>
      <w:r>
        <w:rPr>
          <w:spacing w:val="-52"/>
        </w:rPr>
        <w:t xml:space="preserve"> </w:t>
      </w:r>
      <w:r>
        <w:t xml:space="preserve">scientists, </w:t>
      </w:r>
      <w:r>
        <w:t>24 percent are technicians, 35 percent provide administrative or other program support, and a</w:t>
      </w:r>
      <w:r>
        <w:rPr>
          <w:spacing w:val="1"/>
        </w:rPr>
        <w:t xml:space="preserve"> </w:t>
      </w:r>
      <w:r>
        <w:t>further 8 percent are associates. This make-up is thus distinct from that of the divisions. The scientific and</w:t>
      </w:r>
      <w:r>
        <w:rPr>
          <w:spacing w:val="-53"/>
        </w:rPr>
        <w:t xml:space="preserve"> </w:t>
      </w:r>
      <w:r>
        <w:t xml:space="preserve">technical staff collaborate with peers in research </w:t>
      </w:r>
      <w:r>
        <w:t>divisions to produce and document existing SRMs and</w:t>
      </w:r>
      <w:r>
        <w:rPr>
          <w:spacing w:val="1"/>
        </w:rPr>
        <w:t xml:space="preserve"> </w:t>
      </w:r>
      <w:r>
        <w:t>perform the necessary research and measurements to create new SRM products as they are needed by</w:t>
      </w:r>
      <w:r>
        <w:rPr>
          <w:spacing w:val="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customers.</w:t>
      </w:r>
    </w:p>
    <w:p w14:paraId="0E45C7F4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614981C" w14:textId="77777777" w:rsidR="003D2303" w:rsidRDefault="003D2303">
      <w:pPr>
        <w:pStyle w:val="BodyText"/>
        <w:rPr>
          <w:sz w:val="20"/>
        </w:rPr>
      </w:pPr>
    </w:p>
    <w:p w14:paraId="7F1C340C" w14:textId="77777777" w:rsidR="003D2303" w:rsidRDefault="003D2303">
      <w:pPr>
        <w:pStyle w:val="BodyText"/>
        <w:rPr>
          <w:sz w:val="20"/>
        </w:rPr>
      </w:pPr>
    </w:p>
    <w:p w14:paraId="7805B44E" w14:textId="77777777" w:rsidR="003D2303" w:rsidRDefault="003D2303">
      <w:pPr>
        <w:pStyle w:val="BodyText"/>
        <w:rPr>
          <w:sz w:val="20"/>
        </w:rPr>
      </w:pPr>
    </w:p>
    <w:p w14:paraId="0DE30F99" w14:textId="77777777" w:rsidR="003D2303" w:rsidRDefault="003D2303">
      <w:pPr>
        <w:pStyle w:val="BodyText"/>
        <w:rPr>
          <w:sz w:val="20"/>
        </w:rPr>
      </w:pPr>
    </w:p>
    <w:p w14:paraId="5ADA0C6A" w14:textId="77777777" w:rsidR="003D2303" w:rsidRDefault="003D2303">
      <w:pPr>
        <w:pStyle w:val="BodyText"/>
        <w:rPr>
          <w:sz w:val="17"/>
        </w:rPr>
      </w:pPr>
    </w:p>
    <w:p w14:paraId="7A1B224F" w14:textId="77777777" w:rsidR="003D2303" w:rsidRDefault="00557C67">
      <w:pPr>
        <w:pStyle w:val="Heading2"/>
        <w:spacing w:before="90"/>
        <w:ind w:left="1002"/>
      </w:pPr>
      <w:r>
        <w:t>Accomplishments</w:t>
      </w:r>
    </w:p>
    <w:p w14:paraId="7E002EC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8106349" w14:textId="77777777" w:rsidR="003D2303" w:rsidRDefault="00557C67">
      <w:pPr>
        <w:pStyle w:val="BodyText"/>
        <w:ind w:left="859" w:right="831" w:firstLine="720"/>
      </w:pPr>
      <w:r>
        <w:t>ORM successfully manages the development, marketing, sales, and distribution of a vast</w:t>
      </w:r>
      <w:r>
        <w:rPr>
          <w:spacing w:val="1"/>
        </w:rPr>
        <w:t xml:space="preserve"> </w:t>
      </w:r>
      <w:r>
        <w:t>inventory of SRMs to national and international customers. These SRMs are procured directly from ORM</w:t>
      </w:r>
      <w:r>
        <w:rPr>
          <w:spacing w:val="-52"/>
        </w:rPr>
        <w:t xml:space="preserve"> </w:t>
      </w:r>
      <w:r>
        <w:t>and utilized extensively by industry in broad sectors, including foo</w:t>
      </w:r>
      <w:r>
        <w:t>d and nutrition, manufacturing,</w:t>
      </w:r>
      <w:r>
        <w:rPr>
          <w:spacing w:val="1"/>
        </w:rPr>
        <w:t xml:space="preserve"> </w:t>
      </w:r>
      <w:r>
        <w:t>biotechnology and pharmaceuticals, and chemicals. Many of the SRMs are long-standing offerings that</w:t>
      </w:r>
      <w:r>
        <w:rPr>
          <w:spacing w:val="1"/>
        </w:rPr>
        <w:t xml:space="preserve"> </w:t>
      </w:r>
      <w:r>
        <w:t>are augmented by new SRMs developed in partnership with other units across the MML via a Working</w:t>
      </w:r>
      <w:r>
        <w:rPr>
          <w:spacing w:val="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Fund.</w:t>
      </w:r>
    </w:p>
    <w:p w14:paraId="57BDC840" w14:textId="77777777" w:rsidR="003D2303" w:rsidRDefault="003D2303">
      <w:pPr>
        <w:pStyle w:val="BodyText"/>
        <w:rPr>
          <w:sz w:val="24"/>
        </w:rPr>
      </w:pPr>
    </w:p>
    <w:p w14:paraId="26B82C33" w14:textId="77777777" w:rsidR="003D2303" w:rsidRDefault="00557C67">
      <w:pPr>
        <w:pStyle w:val="Heading2"/>
        <w:spacing w:before="205"/>
      </w:pPr>
      <w:r>
        <w:t>Opportunitie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0284580E" w14:textId="77777777" w:rsidR="003D2303" w:rsidRDefault="003D2303">
      <w:pPr>
        <w:pStyle w:val="BodyText"/>
        <w:spacing w:before="8"/>
        <w:rPr>
          <w:b/>
          <w:sz w:val="20"/>
        </w:rPr>
      </w:pPr>
    </w:p>
    <w:p w14:paraId="2A32B50E" w14:textId="77777777" w:rsidR="003D2303" w:rsidRDefault="00557C67">
      <w:pPr>
        <w:pStyle w:val="BodyText"/>
        <w:spacing w:before="1"/>
        <w:ind w:left="859" w:right="807" w:firstLine="719"/>
      </w:pPr>
      <w:r>
        <w:t>International competitors are utilizing and leveraging the growth of SRM market to gain</w:t>
      </w:r>
      <w:r>
        <w:rPr>
          <w:spacing w:val="1"/>
        </w:rPr>
        <w:t xml:space="preserve"> </w:t>
      </w:r>
      <w:r>
        <w:t>competitive advantage in emerging industry sectors, and ORM exists in an increasingly competitive</w:t>
      </w:r>
      <w:r>
        <w:rPr>
          <w:spacing w:val="1"/>
        </w:rPr>
        <w:t xml:space="preserve"> </w:t>
      </w:r>
      <w:r>
        <w:t>market. ORM balances the market demand for recertifying existing products with the development of new</w:t>
      </w:r>
      <w:r>
        <w:rPr>
          <w:spacing w:val="-53"/>
        </w:rPr>
        <w:t xml:space="preserve"> </w:t>
      </w:r>
      <w:r>
        <w:t>SRMs in partnership with the MML research divisions. Thi</w:t>
      </w:r>
      <w:r>
        <w:t>s tension stretches resources and may hinder</w:t>
      </w:r>
      <w:r>
        <w:rPr>
          <w:spacing w:val="1"/>
        </w:rPr>
        <w:t xml:space="preserve"> </w:t>
      </w:r>
      <w:r>
        <w:t>ORM’s ability to anticipate and respond to industry needs for SRMs in time—particularly for emerging</w:t>
      </w:r>
      <w:r>
        <w:rPr>
          <w:spacing w:val="1"/>
        </w:rPr>
        <w:t xml:space="preserve"> </w:t>
      </w:r>
      <w:r>
        <w:t>growth sectors. ORM recognizes the need for better strategic selection, focused investment, and shorter</w:t>
      </w:r>
      <w:r>
        <w:rPr>
          <w:spacing w:val="1"/>
        </w:rPr>
        <w:t xml:space="preserve"> </w:t>
      </w:r>
      <w:r>
        <w:t>develo</w:t>
      </w:r>
      <w:r>
        <w:t>pment times for new SRM products. Opportunities exist at the MML level to promote and</w:t>
      </w:r>
      <w:r>
        <w:rPr>
          <w:spacing w:val="1"/>
        </w:rPr>
        <w:t xml:space="preserve"> </w:t>
      </w:r>
      <w:r>
        <w:t>incentivize the development of new SRMs through division(s)—ORM partnerships that align with the</w:t>
      </w:r>
      <w:r>
        <w:rPr>
          <w:spacing w:val="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 industry.</w:t>
      </w:r>
    </w:p>
    <w:p w14:paraId="765894C1" w14:textId="77777777" w:rsidR="003D2303" w:rsidRDefault="003D2303">
      <w:pPr>
        <w:pStyle w:val="BodyText"/>
        <w:spacing w:before="8"/>
        <w:rPr>
          <w:sz w:val="26"/>
        </w:rPr>
      </w:pPr>
    </w:p>
    <w:p w14:paraId="3F4FA993" w14:textId="77777777" w:rsidR="003D2303" w:rsidRDefault="00557C67">
      <w:pPr>
        <w:pStyle w:val="BodyText"/>
        <w:spacing w:before="1"/>
        <w:ind w:left="1580" w:right="911" w:hanging="1"/>
      </w:pPr>
      <w:r>
        <w:rPr>
          <w:b/>
        </w:rPr>
        <w:t xml:space="preserve">RECOMMENDATION 3-2: </w:t>
      </w:r>
      <w:r>
        <w:t>The Office of Reference Materials</w:t>
      </w:r>
      <w:r>
        <w:t xml:space="preserve"> should develop processes and</w:t>
      </w:r>
      <w:r>
        <w:rPr>
          <w:spacing w:val="1"/>
        </w:rPr>
        <w:t xml:space="preserve"> </w:t>
      </w:r>
      <w:r>
        <w:t>procedures to strategically select and prioritize the use of working capital funds toward high-</w:t>
      </w:r>
      <w:r>
        <w:rPr>
          <w:spacing w:val="1"/>
        </w:rPr>
        <w:t xml:space="preserve"> </w:t>
      </w:r>
      <w:r>
        <w:t>demand products, which can maximize the throughput and return value; and examine methods to</w:t>
      </w:r>
      <w:r>
        <w:rPr>
          <w:spacing w:val="-52"/>
        </w:rPr>
        <w:t xml:space="preserve"> </w:t>
      </w:r>
      <w:r>
        <w:t>accelerate and evaluate the developmen</w:t>
      </w:r>
      <w:r>
        <w:t>t of these new standard reference material products. The</w:t>
      </w:r>
      <w:r>
        <w:rPr>
          <w:spacing w:val="1"/>
        </w:rPr>
        <w:t xml:space="preserve"> </w:t>
      </w:r>
      <w:r>
        <w:t>evaluation can be used to further promote and/or incentivize the MML division-level SRM</w:t>
      </w:r>
      <w:r>
        <w:rPr>
          <w:spacing w:val="1"/>
        </w:rPr>
        <w:t xml:space="preserve"> </w:t>
      </w:r>
      <w:r>
        <w:t>development.</w:t>
      </w:r>
    </w:p>
    <w:p w14:paraId="6E2930CF" w14:textId="77777777" w:rsidR="003D2303" w:rsidRDefault="003D2303">
      <w:pPr>
        <w:pStyle w:val="BodyText"/>
        <w:rPr>
          <w:sz w:val="24"/>
        </w:rPr>
      </w:pPr>
    </w:p>
    <w:p w14:paraId="3D426F2F" w14:textId="77777777" w:rsidR="003D2303" w:rsidRDefault="00557C67">
      <w:pPr>
        <w:pStyle w:val="Heading2"/>
      </w:pP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</w:p>
    <w:p w14:paraId="38B02CD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9B470D2" w14:textId="77777777" w:rsidR="003D2303" w:rsidRDefault="00557C67">
      <w:pPr>
        <w:pStyle w:val="BodyText"/>
        <w:ind w:left="860" w:right="879" w:firstLine="720"/>
      </w:pPr>
      <w:r>
        <w:t>ORM relies on the analytical and research facilities in 18 divisions across four NIST laboratories</w:t>
      </w:r>
      <w:r>
        <w:rPr>
          <w:spacing w:val="-52"/>
        </w:rPr>
        <w:t xml:space="preserve"> </w:t>
      </w:r>
      <w:r>
        <w:t>to make appropriate measurements in support of mission delivery. ORM has facilities and equipment that</w:t>
      </w:r>
      <w:r>
        <w:rPr>
          <w:spacing w:val="-53"/>
        </w:rPr>
        <w:t xml:space="preserve"> </w:t>
      </w:r>
      <w:r>
        <w:t xml:space="preserve">support SRM preparation, packaging, and shipping. The </w:t>
      </w:r>
      <w:r>
        <w:t>office is allocated a 20,000-square foot building</w:t>
      </w:r>
      <w:r>
        <w:rPr>
          <w:spacing w:val="1"/>
        </w:rPr>
        <w:t xml:space="preserve"> </w:t>
      </w:r>
      <w:r>
        <w:t>for storage (approximately 800,000 units in bulk and packed), sample preparation, and shipping</w:t>
      </w:r>
      <w:r>
        <w:rPr>
          <w:spacing w:val="1"/>
        </w:rPr>
        <w:t xml:space="preserve"> </w:t>
      </w:r>
      <w:r>
        <w:t>operations. Some products require controlled temperatures while stored, and ORM maintains close to</w:t>
      </w:r>
      <w:r>
        <w:rPr>
          <w:spacing w:val="1"/>
        </w:rPr>
        <w:t xml:space="preserve"> </w:t>
      </w:r>
      <w:r>
        <w:t xml:space="preserve">sixty −80°C </w:t>
      </w:r>
      <w:r>
        <w:t>freezers, seven walk-in −20°C freezers and four walk-in 4°C refrigerators. In support of the</w:t>
      </w:r>
      <w:r>
        <w:rPr>
          <w:spacing w:val="1"/>
        </w:rPr>
        <w:t xml:space="preserve"> </w:t>
      </w:r>
      <w:r>
        <w:t>growing need for biological SRMs, ORM has two 40-liter liquid N</w:t>
      </w:r>
      <w:r>
        <w:rPr>
          <w:vertAlign w:val="subscript"/>
        </w:rPr>
        <w:t>2</w:t>
      </w:r>
      <w:r>
        <w:t xml:space="preserve"> (nitrogen) freezers to store tissue</w:t>
      </w:r>
      <w:r>
        <w:rPr>
          <w:spacing w:val="1"/>
        </w:rPr>
        <w:t xml:space="preserve"> </w:t>
      </w:r>
      <w:r>
        <w:t>samples</w:t>
      </w:r>
      <w:r>
        <w:rPr>
          <w:spacing w:val="-1"/>
        </w:rPr>
        <w:t xml:space="preserve"> </w:t>
      </w:r>
      <w:r>
        <w:t>from the Hollings</w:t>
      </w:r>
      <w:r>
        <w:rPr>
          <w:spacing w:val="-1"/>
        </w:rPr>
        <w:t xml:space="preserve"> </w:t>
      </w:r>
      <w:r>
        <w:t>Marine Laboratory.</w:t>
      </w:r>
    </w:p>
    <w:p w14:paraId="7A58FDC7" w14:textId="77777777" w:rsidR="003D2303" w:rsidRDefault="003D2303">
      <w:pPr>
        <w:pStyle w:val="BodyText"/>
        <w:rPr>
          <w:sz w:val="24"/>
        </w:rPr>
      </w:pPr>
    </w:p>
    <w:p w14:paraId="430CC529" w14:textId="77777777" w:rsidR="003D2303" w:rsidRDefault="00557C67">
      <w:pPr>
        <w:pStyle w:val="Heading2"/>
        <w:spacing w:before="205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5BF49820" w14:textId="77777777" w:rsidR="003D2303" w:rsidRDefault="003D2303">
      <w:pPr>
        <w:pStyle w:val="BodyText"/>
        <w:spacing w:before="8"/>
        <w:rPr>
          <w:b/>
          <w:sz w:val="20"/>
        </w:rPr>
      </w:pPr>
    </w:p>
    <w:p w14:paraId="517CE27C" w14:textId="77777777" w:rsidR="003D2303" w:rsidRDefault="00557C67">
      <w:pPr>
        <w:pStyle w:val="BodyText"/>
        <w:spacing w:before="1"/>
        <w:ind w:left="860" w:right="935" w:firstLine="720"/>
      </w:pPr>
      <w:r>
        <w:t>ORM relies on marketing and dissemination of its product offerings, and the office has made</w:t>
      </w:r>
      <w:r>
        <w:rPr>
          <w:spacing w:val="1"/>
        </w:rPr>
        <w:t xml:space="preserve"> </w:t>
      </w:r>
      <w:r>
        <w:t>great progress since 2017 in its e-commerce operations and platforms. Yet, opportunities exist to better</w:t>
      </w:r>
      <w:r>
        <w:rPr>
          <w:spacing w:val="1"/>
        </w:rPr>
        <w:t xml:space="preserve"> </w:t>
      </w:r>
      <w:r>
        <w:t>communicate its products, engage the community fo</w:t>
      </w:r>
      <w:r>
        <w:t>r input on new products, outreach to broader future</w:t>
      </w:r>
      <w:r>
        <w:rPr>
          <w:spacing w:val="1"/>
        </w:rPr>
        <w:t xml:space="preserve"> </w:t>
      </w:r>
      <w:r>
        <w:t>science, technology, engineering, and mathematics (STEM) generations, and advance its critical role in</w:t>
      </w:r>
      <w:r>
        <w:rPr>
          <w:spacing w:val="1"/>
        </w:rPr>
        <w:t xml:space="preserve"> </w:t>
      </w:r>
      <w:r>
        <w:t>the nation’s competitive economic position. Internally, it appears that MML staff members have a vari</w:t>
      </w:r>
      <w:r>
        <w:t>ed</w:t>
      </w:r>
      <w:r>
        <w:rPr>
          <w:spacing w:val="-52"/>
        </w:rPr>
        <w:t xml:space="preserve"> </w:t>
      </w:r>
      <w:r>
        <w:t>understanding of SRM business operations. Incentives for greater participation in development of SRMs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MML</w:t>
      </w:r>
      <w:r>
        <w:rPr>
          <w:spacing w:val="-1"/>
        </w:rPr>
        <w:t xml:space="preserve"> </w:t>
      </w:r>
      <w:r>
        <w:t>division staff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not readily</w:t>
      </w:r>
      <w:r>
        <w:rPr>
          <w:spacing w:val="-2"/>
        </w:rPr>
        <w:t xml:space="preserve"> </w:t>
      </w:r>
      <w:r>
        <w:t>apparent.</w:t>
      </w:r>
      <w:r>
        <w:rPr>
          <w:spacing w:val="-1"/>
        </w:rPr>
        <w:t xml:space="preserve"> </w:t>
      </w:r>
      <w:r>
        <w:t>Externally, there</w:t>
      </w:r>
      <w:r>
        <w:rPr>
          <w:spacing w:val="-1"/>
        </w:rPr>
        <w:t xml:space="preserve"> </w:t>
      </w:r>
      <w:r>
        <w:t>are extensive partnerships</w:t>
      </w:r>
      <w:r>
        <w:rPr>
          <w:spacing w:val="-1"/>
        </w:rPr>
        <w:t xml:space="preserve"> </w:t>
      </w:r>
      <w:r>
        <w:t>and</w:t>
      </w:r>
    </w:p>
    <w:p w14:paraId="3F09873D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6B9600FB" w14:textId="77777777" w:rsidR="003D2303" w:rsidRDefault="003D2303">
      <w:pPr>
        <w:pStyle w:val="BodyText"/>
        <w:rPr>
          <w:sz w:val="20"/>
        </w:rPr>
      </w:pPr>
    </w:p>
    <w:p w14:paraId="74B08482" w14:textId="77777777" w:rsidR="003D2303" w:rsidRDefault="003D2303">
      <w:pPr>
        <w:pStyle w:val="BodyText"/>
        <w:rPr>
          <w:sz w:val="20"/>
        </w:rPr>
      </w:pPr>
    </w:p>
    <w:p w14:paraId="32D85BA6" w14:textId="77777777" w:rsidR="003D2303" w:rsidRDefault="003D2303">
      <w:pPr>
        <w:pStyle w:val="BodyText"/>
        <w:rPr>
          <w:sz w:val="20"/>
        </w:rPr>
      </w:pPr>
    </w:p>
    <w:p w14:paraId="3140C2DA" w14:textId="77777777" w:rsidR="003D2303" w:rsidRDefault="003D2303">
      <w:pPr>
        <w:pStyle w:val="BodyText"/>
        <w:rPr>
          <w:sz w:val="20"/>
        </w:rPr>
      </w:pPr>
    </w:p>
    <w:p w14:paraId="1C7FECFB" w14:textId="77777777" w:rsidR="003D2303" w:rsidRDefault="003D2303">
      <w:pPr>
        <w:pStyle w:val="BodyText"/>
        <w:rPr>
          <w:sz w:val="17"/>
        </w:rPr>
      </w:pPr>
    </w:p>
    <w:p w14:paraId="72B30D1B" w14:textId="77777777" w:rsidR="003D2303" w:rsidRDefault="00557C67">
      <w:pPr>
        <w:pStyle w:val="BodyText"/>
        <w:spacing w:before="90"/>
        <w:ind w:left="859" w:right="1131"/>
      </w:pPr>
      <w:r>
        <w:t>engagement with industry and other</w:t>
      </w:r>
      <w:r>
        <w:t xml:space="preserve"> SRM producers worldwide. These are important, yet largely</w:t>
      </w:r>
      <w:r>
        <w:rPr>
          <w:spacing w:val="1"/>
        </w:rPr>
        <w:t xml:space="preserve"> </w:t>
      </w:r>
      <w:r>
        <w:t>transactional with limited specific strategic engagements. There are significant opportunities for MML</w:t>
      </w:r>
      <w:r>
        <w:rPr>
          <w:spacing w:val="-52"/>
        </w:rPr>
        <w:t xml:space="preserve"> </w:t>
      </w:r>
      <w:r>
        <w:t>and ORM to increase strategic engagements to improve marketing, especially on the e-commerce</w:t>
      </w:r>
      <w:r>
        <w:rPr>
          <w:spacing w:val="1"/>
        </w:rPr>
        <w:t xml:space="preserve"> </w:t>
      </w:r>
      <w:r>
        <w:t>b</w:t>
      </w:r>
      <w:r>
        <w:t>usiness</w:t>
      </w:r>
      <w:r>
        <w:rPr>
          <w:spacing w:val="-1"/>
        </w:rPr>
        <w:t xml:space="preserve"> </w:t>
      </w:r>
      <w:r>
        <w:t>context, of</w:t>
      </w:r>
      <w:r>
        <w:rPr>
          <w:spacing w:val="-1"/>
        </w:rPr>
        <w:t xml:space="preserve"> </w:t>
      </w:r>
      <w:r>
        <w:t>existing programs</w:t>
      </w:r>
      <w:r>
        <w:rPr>
          <w:spacing w:val="-1"/>
        </w:rPr>
        <w:t xml:space="preserve"> </w:t>
      </w:r>
      <w:r>
        <w:t>and garnering</w:t>
      </w:r>
      <w:r>
        <w:rPr>
          <w:spacing w:val="-2"/>
        </w:rPr>
        <w:t xml:space="preserve"> </w:t>
      </w:r>
      <w:r>
        <w:t>input for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needs.</w:t>
      </w:r>
    </w:p>
    <w:p w14:paraId="5A0AC04A" w14:textId="77777777" w:rsidR="003D2303" w:rsidRDefault="003D2303">
      <w:pPr>
        <w:pStyle w:val="BodyText"/>
      </w:pPr>
    </w:p>
    <w:p w14:paraId="697FBDE8" w14:textId="77777777" w:rsidR="003D2303" w:rsidRDefault="00557C67">
      <w:pPr>
        <w:pStyle w:val="BodyText"/>
        <w:ind w:left="1580" w:right="875"/>
      </w:pPr>
      <w:r>
        <w:rPr>
          <w:b/>
        </w:rPr>
        <w:t xml:space="preserve">RECOMMENDATION 3-3: </w:t>
      </w:r>
      <w:r>
        <w:t>The Office of Reference Materials (ORM) should conduct</w:t>
      </w:r>
      <w:r>
        <w:rPr>
          <w:spacing w:val="1"/>
        </w:rPr>
        <w:t xml:space="preserve"> </w:t>
      </w:r>
      <w:r>
        <w:t>informational symposia and workshops to better communicate the vital role that ORM plays in</w:t>
      </w:r>
      <w:r>
        <w:rPr>
          <w:spacing w:val="1"/>
        </w:rPr>
        <w:t xml:space="preserve"> </w:t>
      </w:r>
      <w:r>
        <w:t>the mission of NIST and to highlight success stories. The office should also provide more</w:t>
      </w:r>
      <w:r>
        <w:rPr>
          <w:spacing w:val="1"/>
        </w:rPr>
        <w:t xml:space="preserve"> </w:t>
      </w:r>
      <w:r>
        <w:t>systematic evaluation feedback and greater incentives for MML division sta</w:t>
      </w:r>
      <w:r>
        <w:t>ff to more effectively</w:t>
      </w:r>
      <w:r>
        <w:rPr>
          <w:spacing w:val="-52"/>
        </w:rPr>
        <w:t xml:space="preserve"> </w:t>
      </w:r>
      <w:r>
        <w:t>and efficiently develop new standard reference materials that are aligned with the needs of</w:t>
      </w:r>
      <w:r>
        <w:rPr>
          <w:spacing w:val="1"/>
        </w:rPr>
        <w:t xml:space="preserve"> </w:t>
      </w:r>
      <w:r>
        <w:t>industry.</w:t>
      </w:r>
    </w:p>
    <w:p w14:paraId="64A5641E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7FEAFE3" w14:textId="77777777" w:rsidR="003D2303" w:rsidRDefault="003D2303">
      <w:pPr>
        <w:pStyle w:val="BodyText"/>
        <w:rPr>
          <w:sz w:val="20"/>
        </w:rPr>
      </w:pPr>
    </w:p>
    <w:p w14:paraId="40AE5AE7" w14:textId="77777777" w:rsidR="003D2303" w:rsidRDefault="003D2303">
      <w:pPr>
        <w:pStyle w:val="BodyText"/>
        <w:rPr>
          <w:sz w:val="20"/>
        </w:rPr>
      </w:pPr>
    </w:p>
    <w:p w14:paraId="7BE215AC" w14:textId="77777777" w:rsidR="003D2303" w:rsidRDefault="003D2303">
      <w:pPr>
        <w:pStyle w:val="BodyText"/>
        <w:rPr>
          <w:sz w:val="20"/>
        </w:rPr>
      </w:pPr>
    </w:p>
    <w:p w14:paraId="2B666BCF" w14:textId="77777777" w:rsidR="003D2303" w:rsidRDefault="003D2303">
      <w:pPr>
        <w:pStyle w:val="BodyText"/>
        <w:rPr>
          <w:sz w:val="20"/>
        </w:rPr>
      </w:pPr>
    </w:p>
    <w:p w14:paraId="1342B5A6" w14:textId="77777777" w:rsidR="003D2303" w:rsidRDefault="003D2303">
      <w:pPr>
        <w:pStyle w:val="BodyText"/>
        <w:rPr>
          <w:sz w:val="20"/>
        </w:rPr>
      </w:pPr>
    </w:p>
    <w:p w14:paraId="013F65CB" w14:textId="77777777" w:rsidR="003D2303" w:rsidRDefault="003D2303">
      <w:pPr>
        <w:pStyle w:val="BodyText"/>
        <w:rPr>
          <w:sz w:val="20"/>
        </w:rPr>
      </w:pPr>
    </w:p>
    <w:p w14:paraId="7830D0F8" w14:textId="77777777" w:rsidR="003D2303" w:rsidRDefault="003D2303">
      <w:pPr>
        <w:pStyle w:val="BodyText"/>
        <w:rPr>
          <w:sz w:val="20"/>
        </w:rPr>
      </w:pPr>
    </w:p>
    <w:p w14:paraId="03CDAB17" w14:textId="77777777" w:rsidR="003D2303" w:rsidRDefault="003D2303">
      <w:pPr>
        <w:pStyle w:val="BodyText"/>
        <w:rPr>
          <w:sz w:val="20"/>
        </w:rPr>
      </w:pPr>
    </w:p>
    <w:p w14:paraId="04294D14" w14:textId="77777777" w:rsidR="003D2303" w:rsidRDefault="003D2303">
      <w:pPr>
        <w:pStyle w:val="BodyText"/>
        <w:rPr>
          <w:sz w:val="20"/>
        </w:rPr>
      </w:pPr>
    </w:p>
    <w:p w14:paraId="3F7EA2D3" w14:textId="77777777" w:rsidR="003D2303" w:rsidRDefault="003D2303">
      <w:pPr>
        <w:pStyle w:val="BodyText"/>
        <w:rPr>
          <w:sz w:val="20"/>
        </w:rPr>
      </w:pPr>
    </w:p>
    <w:p w14:paraId="78395915" w14:textId="77777777" w:rsidR="003D2303" w:rsidRDefault="003D2303">
      <w:pPr>
        <w:pStyle w:val="BodyText"/>
        <w:rPr>
          <w:sz w:val="20"/>
        </w:rPr>
      </w:pPr>
    </w:p>
    <w:p w14:paraId="4B1B7210" w14:textId="77777777" w:rsidR="003D2303" w:rsidRDefault="003D2303">
      <w:pPr>
        <w:pStyle w:val="BodyText"/>
        <w:spacing w:before="3"/>
        <w:rPr>
          <w:sz w:val="17"/>
        </w:rPr>
      </w:pPr>
    </w:p>
    <w:p w14:paraId="76F3BE54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7" w:name="4_Office_of_Data_and_Informatics"/>
      <w:bookmarkEnd w:id="7"/>
      <w:r>
        <w:rPr>
          <w:b/>
          <w:w w:val="99"/>
          <w:sz w:val="28"/>
        </w:rPr>
        <w:t>4</w:t>
      </w:r>
    </w:p>
    <w:p w14:paraId="7FD999A4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59E835F7" w14:textId="77777777" w:rsidR="003D2303" w:rsidRDefault="00557C67">
      <w:pPr>
        <w:ind w:left="1004" w:right="965"/>
        <w:jc w:val="center"/>
        <w:rPr>
          <w:b/>
          <w:sz w:val="28"/>
        </w:rPr>
      </w:pPr>
      <w:r>
        <w:rPr>
          <w:b/>
          <w:sz w:val="28"/>
        </w:rPr>
        <w:t>Office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Informatics</w:t>
      </w:r>
    </w:p>
    <w:p w14:paraId="3C6B3BA4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78DBE688" w14:textId="77777777" w:rsidR="003D2303" w:rsidRDefault="00557C67">
      <w:pPr>
        <w:pStyle w:val="Heading2"/>
        <w:spacing w:before="1"/>
        <w:ind w:left="1004"/>
      </w:pPr>
      <w:r>
        <w:t>INTRODUCTION</w:t>
      </w:r>
    </w:p>
    <w:p w14:paraId="2727D51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E267333" w14:textId="77777777" w:rsidR="003D2303" w:rsidRDefault="00557C67">
      <w:pPr>
        <w:pStyle w:val="BodyText"/>
        <w:ind w:left="860" w:right="855" w:firstLine="720"/>
      </w:pPr>
      <w:r>
        <w:t>The Office of Data and Informatics (ODI) is an office within the Material Measurement</w:t>
      </w:r>
      <w:r>
        <w:rPr>
          <w:spacing w:val="1"/>
        </w:rPr>
        <w:t xml:space="preserve"> </w:t>
      </w:r>
      <w:r>
        <w:t>Laboratory (MML). ODI is a service-oriented organization whose mission is to provide leadership and</w:t>
      </w:r>
      <w:r>
        <w:rPr>
          <w:spacing w:val="1"/>
        </w:rPr>
        <w:t xml:space="preserve"> </w:t>
      </w:r>
      <w:r>
        <w:t>expertise to meet modern data challenges and leverage data-driven rese</w:t>
      </w:r>
      <w:r>
        <w:t>arch opportunities for the MML</w:t>
      </w:r>
      <w:r>
        <w:rPr>
          <w:spacing w:val="1"/>
        </w:rPr>
        <w:t xml:space="preserve"> </w:t>
      </w:r>
      <w:r>
        <w:t>and NIST scientific research data infrastructure. This helps NIST scientists optimize the discoverability,</w:t>
      </w:r>
      <w:r>
        <w:rPr>
          <w:spacing w:val="1"/>
        </w:rPr>
        <w:t xml:space="preserve"> </w:t>
      </w:r>
      <w:r>
        <w:t>usability, and interoperability of their data products. ODI contributes to the overall mission of the MML</w:t>
      </w:r>
      <w:r>
        <w:rPr>
          <w:spacing w:val="1"/>
        </w:rPr>
        <w:t xml:space="preserve"> </w:t>
      </w:r>
      <w:r>
        <w:t xml:space="preserve">and NIST by </w:t>
      </w:r>
      <w:r>
        <w:t>providing guidance in best practices and resources that optimize the creation and use of data</w:t>
      </w:r>
      <w:r>
        <w:rPr>
          <w:spacing w:val="-52"/>
        </w:rPr>
        <w:t xml:space="preserve"> </w:t>
      </w:r>
      <w:r>
        <w:t>products. They provide guidance, assistance, and resources for the biological, chemical, and materials</w:t>
      </w:r>
      <w:r>
        <w:rPr>
          <w:spacing w:val="1"/>
        </w:rPr>
        <w:t xml:space="preserve"> </w:t>
      </w:r>
      <w:r>
        <w:t>work of the MML. In this role, ODI coordinates across MML l</w:t>
      </w:r>
      <w:r>
        <w:t>aboratory domain experts and other data</w:t>
      </w:r>
      <w:r>
        <w:rPr>
          <w:spacing w:val="1"/>
        </w:rPr>
        <w:t xml:space="preserve"> </w:t>
      </w:r>
      <w:r>
        <w:t>specialists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NIST.</w:t>
      </w:r>
      <w:r>
        <w:rPr>
          <w:vertAlign w:val="superscript"/>
        </w:rPr>
        <w:t>1</w:t>
      </w:r>
    </w:p>
    <w:p w14:paraId="641E4CEF" w14:textId="77777777" w:rsidR="003D2303" w:rsidRDefault="00557C67">
      <w:pPr>
        <w:pStyle w:val="BodyText"/>
        <w:ind w:left="860" w:right="864" w:firstLine="719"/>
      </w:pPr>
      <w:r>
        <w:t>The ODI is focused on four functional areas: (1) distribution and curation of standard reference</w:t>
      </w:r>
      <w:r>
        <w:rPr>
          <w:spacing w:val="1"/>
        </w:rPr>
        <w:t xml:space="preserve"> </w:t>
      </w:r>
      <w:r>
        <w:t>data (SRD); (2) research data management, preservation and dissemination; (3) in-house consultati</w:t>
      </w:r>
      <w:r>
        <w:t>on</w:t>
      </w:r>
      <w:r>
        <w:rPr>
          <w:spacing w:val="1"/>
        </w:rPr>
        <w:t xml:space="preserve"> </w:t>
      </w:r>
      <w:r>
        <w:t>services on informatics and analytics methods and tools; and (4) open data/open science community</w:t>
      </w:r>
      <w:r>
        <w:rPr>
          <w:spacing w:val="1"/>
        </w:rPr>
        <w:t xml:space="preserve"> </w:t>
      </w:r>
      <w:r>
        <w:t>engagement.</w:t>
      </w:r>
      <w:r>
        <w:rPr>
          <w:vertAlign w:val="superscript"/>
        </w:rPr>
        <w:t>2</w:t>
      </w:r>
      <w:r>
        <w:t xml:space="preserve"> In fiscal year (FY) 2020, ODI’s budget was $4.744 million, 20 percent of which came from</w:t>
      </w:r>
      <w:r>
        <w:rPr>
          <w:spacing w:val="-52"/>
        </w:rPr>
        <w:t xml:space="preserve"> </w:t>
      </w:r>
      <w:r>
        <w:t>revenues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SRD services</w:t>
      </w:r>
      <w:r>
        <w:rPr>
          <w:spacing w:val="-1"/>
        </w:rPr>
        <w:t xml:space="preserve"> </w:t>
      </w:r>
      <w:r>
        <w:t>connected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fulfillment of</w:t>
      </w:r>
      <w:r>
        <w:rPr>
          <w:spacing w:val="-1"/>
        </w:rPr>
        <w:t xml:space="preserve"> </w:t>
      </w:r>
      <w:r>
        <w:t>2,600 ecommerce</w:t>
      </w:r>
      <w:r>
        <w:rPr>
          <w:spacing w:val="-1"/>
        </w:rPr>
        <w:t xml:space="preserve"> </w:t>
      </w:r>
      <w:r>
        <w:t>orders.</w:t>
      </w:r>
    </w:p>
    <w:p w14:paraId="797A4BC1" w14:textId="77777777" w:rsidR="003D2303" w:rsidRDefault="00557C67">
      <w:pPr>
        <w:pStyle w:val="BodyText"/>
        <w:spacing w:before="1"/>
        <w:ind w:left="860" w:right="928" w:firstLine="720"/>
      </w:pPr>
      <w:r>
        <w:t>Current staffing of ODI is 18 full-time equivalents (FTEs), which includes the direct</w:t>
      </w:r>
      <w:r>
        <w:t>or and a</w:t>
      </w:r>
      <w:r>
        <w:rPr>
          <w:spacing w:val="1"/>
        </w:rPr>
        <w:t xml:space="preserve"> </w:t>
      </w:r>
      <w:r>
        <w:t>senior advisor, 6.5 technical staff in the Data Services Group, 6 technical staff and 2 contractors in the</w:t>
      </w:r>
      <w:r>
        <w:rPr>
          <w:spacing w:val="1"/>
        </w:rPr>
        <w:t xml:space="preserve"> </w:t>
      </w:r>
      <w:r>
        <w:t>Data Sciences Group, 1.5 FTE of administrative support, and several affiliated staff not directly assigned</w:t>
      </w:r>
      <w:r>
        <w:rPr>
          <w:spacing w:val="-52"/>
        </w:rPr>
        <w:t xml:space="preserve"> </w:t>
      </w:r>
      <w:r>
        <w:t>to ODI.</w:t>
      </w:r>
    </w:p>
    <w:p w14:paraId="63B930A2" w14:textId="77777777" w:rsidR="003D2303" w:rsidRDefault="003D2303">
      <w:pPr>
        <w:pStyle w:val="BodyText"/>
        <w:rPr>
          <w:sz w:val="24"/>
        </w:rPr>
      </w:pPr>
    </w:p>
    <w:p w14:paraId="528BAB11" w14:textId="77777777" w:rsidR="003D2303" w:rsidRDefault="00557C67">
      <w:pPr>
        <w:pStyle w:val="Heading2"/>
        <w:spacing w:before="203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532E7A7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91C6E5C" w14:textId="77777777" w:rsidR="003D2303" w:rsidRDefault="00557C67">
      <w:pPr>
        <w:spacing w:before="1"/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12C29E6F" w14:textId="77777777" w:rsidR="003D2303" w:rsidRDefault="003D2303">
      <w:pPr>
        <w:pStyle w:val="BodyText"/>
        <w:spacing w:before="8"/>
        <w:rPr>
          <w:b/>
          <w:sz w:val="20"/>
        </w:rPr>
      </w:pPr>
    </w:p>
    <w:p w14:paraId="4F44C816" w14:textId="77777777" w:rsidR="003D2303" w:rsidRDefault="00557C67">
      <w:pPr>
        <w:pStyle w:val="BodyText"/>
        <w:spacing w:before="1"/>
        <w:ind w:left="860" w:right="1087" w:firstLine="720"/>
      </w:pPr>
      <w:r>
        <w:t>ODI is the principal outlet for SRD products across not only the MML but NIST as a whole.</w:t>
      </w:r>
      <w:r>
        <w:rPr>
          <w:spacing w:val="1"/>
        </w:rPr>
        <w:t xml:space="preserve"> </w:t>
      </w:r>
      <w:r>
        <w:t>MML produces about 90 percent of SRD NIST-wide. It delivers SRD products to customers outside</w:t>
      </w:r>
      <w:r>
        <w:rPr>
          <w:spacing w:val="1"/>
        </w:rPr>
        <w:t xml:space="preserve"> </w:t>
      </w:r>
      <w:r>
        <w:t>NIST, collect license revenue under copyright</w:t>
      </w:r>
      <w:r>
        <w:t xml:space="preserve"> laws, and remit the funds to other NIST organizations to</w:t>
      </w:r>
      <w:r>
        <w:rPr>
          <w:spacing w:val="-5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 development, maintenance,</w:t>
      </w:r>
      <w:r>
        <w:rPr>
          <w:spacing w:val="1"/>
        </w:rPr>
        <w:t xml:space="preserve"> </w:t>
      </w:r>
      <w:r>
        <w:t>and enhancement of SRD</w:t>
      </w:r>
      <w:r>
        <w:rPr>
          <w:spacing w:val="-1"/>
        </w:rPr>
        <w:t xml:space="preserve"> </w:t>
      </w:r>
      <w:r>
        <w:t>products.</w:t>
      </w:r>
    </w:p>
    <w:p w14:paraId="1CBCE3F0" w14:textId="77777777" w:rsidR="003D2303" w:rsidRDefault="00557C67">
      <w:pPr>
        <w:pStyle w:val="BodyText"/>
        <w:ind w:left="860" w:right="973" w:firstLine="719"/>
      </w:pPr>
      <w:r>
        <w:t>It serves as the repository for SRD artifacts, safeguarding their technical and legal integrity. The</w:t>
      </w:r>
      <w:r>
        <w:rPr>
          <w:spacing w:val="-52"/>
        </w:rPr>
        <w:t xml:space="preserve"> </w:t>
      </w:r>
      <w:r>
        <w:t xml:space="preserve">repository also serves as </w:t>
      </w:r>
      <w:r>
        <w:t>the way for the public to browse and shop for SRD products. ODI recently</w:t>
      </w:r>
      <w:r>
        <w:rPr>
          <w:spacing w:val="1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to migrate to Salesforce.com to better manage</w:t>
      </w:r>
      <w:r>
        <w:rPr>
          <w:spacing w:val="-1"/>
        </w:rPr>
        <w:t xml:space="preserve"> </w:t>
      </w:r>
      <w:r>
        <w:t>this activity.</w:t>
      </w:r>
    </w:p>
    <w:p w14:paraId="15812FE7" w14:textId="77777777" w:rsidR="003D2303" w:rsidRDefault="003D2303">
      <w:pPr>
        <w:pStyle w:val="BodyText"/>
        <w:rPr>
          <w:sz w:val="20"/>
        </w:rPr>
      </w:pPr>
    </w:p>
    <w:p w14:paraId="18176FDC" w14:textId="77777777" w:rsidR="003D2303" w:rsidRDefault="00557C67">
      <w:pPr>
        <w:pStyle w:val="BodyText"/>
        <w:spacing w:before="5"/>
        <w:rPr>
          <w:sz w:val="28"/>
        </w:rPr>
      </w:pPr>
      <w:r>
        <w:pict w14:anchorId="2BD4719A">
          <v:rect id="_x0000_s1046" style="position:absolute;margin-left:1in;margin-top:18.35pt;width:2in;height:.55pt;z-index:-15713792;mso-wrap-distance-left:0;mso-wrap-distance-right:0;mso-position-horizontal-relative:page" fillcolor="black" stroked="f">
            <w10:wrap type="topAndBottom" anchorx="page"/>
          </v:rect>
        </w:pict>
      </w:r>
    </w:p>
    <w:p w14:paraId="562B1493" w14:textId="77777777" w:rsidR="003D2303" w:rsidRDefault="00557C67">
      <w:pPr>
        <w:spacing w:before="65"/>
        <w:ind w:left="860" w:right="1732" w:firstLine="35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Robert Hanisch, National Institute of Standards and Technology (NIST), 2020, “Office of Data and</w:t>
      </w:r>
      <w:r>
        <w:rPr>
          <w:spacing w:val="-47"/>
          <w:sz w:val="20"/>
        </w:rPr>
        <w:t xml:space="preserve"> </w:t>
      </w:r>
      <w:r>
        <w:rPr>
          <w:sz w:val="20"/>
        </w:rPr>
        <w:t>Informatics,</w:t>
      </w:r>
      <w:r>
        <w:rPr>
          <w:spacing w:val="-2"/>
          <w:sz w:val="20"/>
        </w:rPr>
        <w:t xml:space="preserve"> </w:t>
      </w:r>
      <w:r>
        <w:rPr>
          <w:sz w:val="20"/>
        </w:rPr>
        <w:t>Division</w:t>
      </w:r>
      <w:r>
        <w:rPr>
          <w:spacing w:val="-1"/>
          <w:sz w:val="20"/>
        </w:rPr>
        <w:t xml:space="preserve"> </w:t>
      </w:r>
      <w:r>
        <w:rPr>
          <w:sz w:val="20"/>
        </w:rPr>
        <w:t>641:</w:t>
      </w:r>
      <w:r>
        <w:rPr>
          <w:spacing w:val="-3"/>
          <w:sz w:val="20"/>
        </w:rPr>
        <w:t xml:space="preserve"> </w:t>
      </w:r>
      <w:r>
        <w:rPr>
          <w:sz w:val="20"/>
        </w:rPr>
        <w:t>Overview,”</w:t>
      </w:r>
      <w:r>
        <w:rPr>
          <w:spacing w:val="-1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panel, 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9.</w:t>
      </w:r>
    </w:p>
    <w:p w14:paraId="4DC13A72" w14:textId="77777777" w:rsidR="003D2303" w:rsidRDefault="00557C67">
      <w:pPr>
        <w:ind w:left="860" w:right="1027" w:firstLine="35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NIST Material Measurement Laboratory (MML), 2020, “National Academies of Sciences, Engineering, and</w:t>
      </w:r>
      <w:r>
        <w:rPr>
          <w:spacing w:val="-47"/>
          <w:sz w:val="20"/>
        </w:rPr>
        <w:t xml:space="preserve"> </w:t>
      </w:r>
      <w:r>
        <w:rPr>
          <w:sz w:val="20"/>
        </w:rPr>
        <w:t>Medicine: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Read-Ahead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9-11,</w:t>
      </w:r>
      <w:r>
        <w:rPr>
          <w:spacing w:val="-2"/>
          <w:sz w:val="20"/>
        </w:rPr>
        <w:t xml:space="preserve"> </w:t>
      </w:r>
      <w:r>
        <w:rPr>
          <w:sz w:val="20"/>
        </w:rPr>
        <w:t>2020,”</w:t>
      </w:r>
      <w:r>
        <w:rPr>
          <w:spacing w:val="-2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MD.</w:t>
      </w:r>
    </w:p>
    <w:p w14:paraId="08EC089A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62129F9C" w14:textId="77777777" w:rsidR="003D2303" w:rsidRDefault="003D2303">
      <w:pPr>
        <w:pStyle w:val="BodyText"/>
        <w:rPr>
          <w:sz w:val="20"/>
        </w:rPr>
      </w:pPr>
    </w:p>
    <w:p w14:paraId="7F820F31" w14:textId="77777777" w:rsidR="003D2303" w:rsidRDefault="003D2303">
      <w:pPr>
        <w:pStyle w:val="BodyText"/>
        <w:rPr>
          <w:sz w:val="20"/>
        </w:rPr>
      </w:pPr>
    </w:p>
    <w:p w14:paraId="3B8DBDBE" w14:textId="77777777" w:rsidR="003D2303" w:rsidRDefault="003D2303">
      <w:pPr>
        <w:pStyle w:val="BodyText"/>
        <w:rPr>
          <w:sz w:val="20"/>
        </w:rPr>
      </w:pPr>
    </w:p>
    <w:p w14:paraId="47B4EE13" w14:textId="77777777" w:rsidR="003D2303" w:rsidRDefault="003D2303">
      <w:pPr>
        <w:pStyle w:val="BodyText"/>
        <w:rPr>
          <w:sz w:val="20"/>
        </w:rPr>
      </w:pPr>
    </w:p>
    <w:p w14:paraId="031E36C2" w14:textId="77777777" w:rsidR="003D2303" w:rsidRDefault="003D2303">
      <w:pPr>
        <w:pStyle w:val="BodyText"/>
        <w:rPr>
          <w:sz w:val="17"/>
        </w:rPr>
      </w:pPr>
    </w:p>
    <w:p w14:paraId="39275A83" w14:textId="77777777" w:rsidR="003D2303" w:rsidRDefault="00557C67">
      <w:pPr>
        <w:pStyle w:val="BodyText"/>
        <w:spacing w:before="90"/>
        <w:ind w:left="859" w:right="923" w:firstLine="720"/>
      </w:pPr>
      <w:r>
        <w:t>ODI has a lead role in developing and piloti</w:t>
      </w:r>
      <w:r>
        <w:t>ng laboratory information management systems</w:t>
      </w:r>
      <w:r>
        <w:rPr>
          <w:spacing w:val="1"/>
        </w:rPr>
        <w:t xml:space="preserve"> </w:t>
      </w:r>
      <w:r>
        <w:t>(LIMS). The successfully demonstrated pilot automates many key aspects of collecting and curating data</w:t>
      </w:r>
      <w:r>
        <w:rPr>
          <w:spacing w:val="-52"/>
        </w:rPr>
        <w:t xml:space="preserve"> </w:t>
      </w:r>
      <w:r>
        <w:t>from electron microscopes. LIMS resulted in more productivity for researchers using the complex</w:t>
      </w:r>
      <w:r>
        <w:rPr>
          <w:spacing w:val="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and control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data through</w:t>
      </w:r>
      <w:r>
        <w:rPr>
          <w:spacing w:val="-2"/>
        </w:rPr>
        <w:t xml:space="preserve"> </w:t>
      </w:r>
      <w:r>
        <w:t>collaboration and publishing</w:t>
      </w:r>
      <w:r>
        <w:rPr>
          <w:spacing w:val="-1"/>
        </w:rPr>
        <w:t xml:space="preserve"> </w:t>
      </w:r>
      <w:r>
        <w:t>results.</w:t>
      </w:r>
    </w:p>
    <w:p w14:paraId="35C8299C" w14:textId="77777777" w:rsidR="003D2303" w:rsidRDefault="00557C67">
      <w:pPr>
        <w:pStyle w:val="BodyText"/>
        <w:ind w:left="859" w:right="814" w:firstLine="720"/>
      </w:pPr>
      <w:r>
        <w:t>ODI plays a lead role in advocating data management plans (DMPs). Under a directive from the</w:t>
      </w:r>
      <w:r>
        <w:rPr>
          <w:spacing w:val="1"/>
        </w:rPr>
        <w:t xml:space="preserve"> </w:t>
      </w:r>
      <w:r>
        <w:t>Office of Science and Technology Policy (OSTP),</w:t>
      </w:r>
      <w:r>
        <w:rPr>
          <w:vertAlign w:val="superscript"/>
        </w:rPr>
        <w:t>3</w:t>
      </w:r>
      <w:r>
        <w:t xml:space="preserve"> NIST is supposed to create DMPs for projects that</w:t>
      </w:r>
      <w:r>
        <w:rPr>
          <w:spacing w:val="1"/>
        </w:rPr>
        <w:t xml:space="preserve"> </w:t>
      </w:r>
      <w:r>
        <w:t>summarize how the data are to be gathered, utilized, analyzed, disseminated, and preserved. ODI has been</w:t>
      </w:r>
      <w:r>
        <w:rPr>
          <w:spacing w:val="-52"/>
        </w:rPr>
        <w:t xml:space="preserve"> </w:t>
      </w:r>
      <w:r>
        <w:t>successful in socializing the concept of DMP and con</w:t>
      </w:r>
      <w:r>
        <w:t>tinues to work in securing implementation by MML</w:t>
      </w:r>
      <w:r>
        <w:rPr>
          <w:spacing w:val="1"/>
        </w:rPr>
        <w:t xml:space="preserve"> </w:t>
      </w:r>
      <w:r>
        <w:t>projects.</w:t>
      </w:r>
    </w:p>
    <w:p w14:paraId="5AF1243B" w14:textId="77777777" w:rsidR="003D2303" w:rsidRDefault="00557C67">
      <w:pPr>
        <w:pStyle w:val="BodyText"/>
        <w:ind w:left="860" w:right="1002" w:firstLine="719"/>
      </w:pPr>
      <w:r>
        <w:t>ODI also plays a lead role in developing and advancing the concept of data frameworks. More</w:t>
      </w:r>
      <w:r>
        <w:rPr>
          <w:spacing w:val="1"/>
        </w:rPr>
        <w:t xml:space="preserve"> </w:t>
      </w:r>
      <w:r>
        <w:t>ambitious than DMPs, the data framework considers the entire life cycle of data artifacts, from planning</w:t>
      </w:r>
      <w:r>
        <w:rPr>
          <w:spacing w:val="-52"/>
        </w:rPr>
        <w:t xml:space="preserve"> </w:t>
      </w:r>
      <w:r>
        <w:t>and requirements establishment, data creation/collection, use and analysis, curation, sharing, protection,</w:t>
      </w:r>
      <w:r>
        <w:rPr>
          <w:spacing w:val="-52"/>
        </w:rPr>
        <w:t xml:space="preserve"> </w:t>
      </w:r>
      <w:r>
        <w:t>access, archiving, and ultimate deaccession. ODI’s efforts for data frameworks are both internal to the</w:t>
      </w:r>
      <w:r>
        <w:rPr>
          <w:spacing w:val="1"/>
        </w:rPr>
        <w:t xml:space="preserve"> </w:t>
      </w:r>
      <w:r>
        <w:t>MML and NIST, and external, with ODI taking a</w:t>
      </w:r>
      <w:r>
        <w:t xml:space="preserve"> leadership role on this subject to the larger STEM</w:t>
      </w:r>
      <w:r>
        <w:rPr>
          <w:spacing w:val="1"/>
        </w:rPr>
        <w:t xml:space="preserve"> </w:t>
      </w:r>
      <w:r>
        <w:t>community.</w:t>
      </w:r>
    </w:p>
    <w:p w14:paraId="7007CE1D" w14:textId="77777777" w:rsidR="003D2303" w:rsidRDefault="003D2303">
      <w:pPr>
        <w:pStyle w:val="BodyText"/>
        <w:rPr>
          <w:sz w:val="24"/>
        </w:rPr>
      </w:pPr>
    </w:p>
    <w:p w14:paraId="767B10D7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6A41EDEE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E51BDF7" w14:textId="77777777" w:rsidR="003D2303" w:rsidRDefault="00557C67">
      <w:pPr>
        <w:pStyle w:val="BodyText"/>
        <w:ind w:left="860" w:right="874" w:firstLine="720"/>
      </w:pPr>
      <w:r>
        <w:t>The challenges and opportunities for the technical programs will be discussed below, jointly with</w:t>
      </w:r>
      <w:r>
        <w:rPr>
          <w:spacing w:val="-5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of the portfolio</w:t>
      </w:r>
      <w:r>
        <w:rPr>
          <w:spacing w:val="-1"/>
        </w:rPr>
        <w:t xml:space="preserve"> </w:t>
      </w:r>
      <w:r>
        <w:t>of scientific expertise.</w:t>
      </w:r>
    </w:p>
    <w:p w14:paraId="20F1AC43" w14:textId="77777777" w:rsidR="003D2303" w:rsidRDefault="003D2303">
      <w:pPr>
        <w:pStyle w:val="BodyText"/>
        <w:rPr>
          <w:sz w:val="24"/>
        </w:rPr>
      </w:pPr>
    </w:p>
    <w:p w14:paraId="726A3FCF" w14:textId="77777777" w:rsidR="003D2303" w:rsidRDefault="00557C67">
      <w:pPr>
        <w:pStyle w:val="Heading2"/>
        <w:spacing w:before="205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</w:t>
      </w:r>
      <w:r>
        <w:t>IENTIFIC</w:t>
      </w:r>
      <w:r>
        <w:rPr>
          <w:spacing w:val="-1"/>
        </w:rPr>
        <w:t xml:space="preserve"> </w:t>
      </w:r>
      <w:r>
        <w:t>EXPERTISE</w:t>
      </w:r>
    </w:p>
    <w:p w14:paraId="711ECE40" w14:textId="77777777" w:rsidR="003D2303" w:rsidRDefault="003D2303">
      <w:pPr>
        <w:pStyle w:val="BodyText"/>
        <w:spacing w:before="8"/>
        <w:rPr>
          <w:b/>
          <w:sz w:val="20"/>
        </w:rPr>
      </w:pPr>
    </w:p>
    <w:p w14:paraId="45DB5660" w14:textId="77777777" w:rsidR="003D2303" w:rsidRDefault="00557C67">
      <w:pPr>
        <w:spacing w:before="1"/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0A8D74B9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FC39A7F" w14:textId="77777777" w:rsidR="003D2303" w:rsidRDefault="00557C67">
      <w:pPr>
        <w:pStyle w:val="BodyText"/>
        <w:ind w:left="860" w:right="1052" w:firstLine="720"/>
      </w:pPr>
      <w:r>
        <w:t>The accomplishments with respect to the portfolio of scientific expertise were discussed above,</w:t>
      </w:r>
      <w:r>
        <w:rPr>
          <w:spacing w:val="-52"/>
        </w:rPr>
        <w:t xml:space="preserve"> </w:t>
      </w:r>
      <w:r>
        <w:t>jointly</w:t>
      </w:r>
      <w:r>
        <w:rPr>
          <w:spacing w:val="-1"/>
        </w:rPr>
        <w:t xml:space="preserve"> </w:t>
      </w:r>
      <w:r>
        <w:t>with those of the technical programs.</w:t>
      </w:r>
    </w:p>
    <w:p w14:paraId="3E0AEA4E" w14:textId="77777777" w:rsidR="003D2303" w:rsidRDefault="003D2303">
      <w:pPr>
        <w:pStyle w:val="BodyText"/>
        <w:rPr>
          <w:sz w:val="24"/>
        </w:rPr>
      </w:pPr>
    </w:p>
    <w:p w14:paraId="43CB8907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7254B17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62875CD" w14:textId="77777777" w:rsidR="003D2303" w:rsidRDefault="00557C67">
      <w:pPr>
        <w:pStyle w:val="BodyText"/>
        <w:spacing w:before="1"/>
        <w:ind w:left="860" w:right="1381" w:firstLine="720"/>
      </w:pPr>
      <w:r>
        <w:t>Data is central to virtually every activity across the MML and NIST. Best practices for data</w:t>
      </w:r>
      <w:r>
        <w:rPr>
          <w:spacing w:val="-52"/>
        </w:rPr>
        <w:t xml:space="preserve"> </w:t>
      </w:r>
      <w:r>
        <w:t>collection, curation, collaboration, transformation, analysis, protection, archiving, and life-cycle</w:t>
      </w:r>
      <w:r>
        <w:rPr>
          <w:spacing w:val="1"/>
        </w:rPr>
        <w:t xml:space="preserve"> </w:t>
      </w:r>
      <w:r>
        <w:t>management become ever more crucial to the performance of STEM</w:t>
      </w:r>
      <w:r>
        <w:t xml:space="preserve"> organizations. ODI’s role is to</w:t>
      </w:r>
      <w:r>
        <w:rPr>
          <w:spacing w:val="-53"/>
        </w:rPr>
        <w:t xml:space="preserve"> </w:t>
      </w:r>
      <w:r>
        <w:t>advocate,</w:t>
      </w:r>
      <w:r>
        <w:rPr>
          <w:spacing w:val="-1"/>
        </w:rPr>
        <w:t xml:space="preserve"> </w:t>
      </w:r>
      <w:r>
        <w:t>advise,</w:t>
      </w:r>
      <w:r>
        <w:rPr>
          <w:spacing w:val="-1"/>
        </w:rPr>
        <w:t xml:space="preserve"> </w:t>
      </w:r>
      <w:r>
        <w:t>consult,</w:t>
      </w:r>
      <w:r>
        <w:rPr>
          <w:spacing w:val="-1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curate</w:t>
      </w:r>
      <w:r>
        <w:rPr>
          <w:spacing w:val="-2"/>
        </w:rPr>
        <w:t xml:space="preserve"> </w:t>
      </w:r>
      <w:r>
        <w:t>tools,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mission.</w:t>
      </w:r>
    </w:p>
    <w:p w14:paraId="493BF80A" w14:textId="77777777" w:rsidR="003D2303" w:rsidRDefault="00557C67">
      <w:pPr>
        <w:pStyle w:val="BodyText"/>
        <w:ind w:left="860" w:right="868" w:firstLine="720"/>
      </w:pPr>
      <w:r>
        <w:t>ODI views data as a key product resulting from the activities of the MML and NIST, and</w:t>
      </w:r>
      <w:r>
        <w:rPr>
          <w:spacing w:val="1"/>
        </w:rPr>
        <w:t xml:space="preserve"> </w:t>
      </w:r>
      <w:r>
        <w:t>therefore as a key asset of the organization. One could say that ODI has the ambition to foster a culture in</w:t>
      </w:r>
      <w:r>
        <w:rPr>
          <w:spacing w:val="-52"/>
        </w:rPr>
        <w:t xml:space="preserve"> </w:t>
      </w:r>
      <w:r>
        <w:t>which data as a pervasive asset becomes established in the r</w:t>
      </w:r>
      <w:r>
        <w:t>esearch and development activities of every</w:t>
      </w:r>
      <w:r>
        <w:rPr>
          <w:spacing w:val="1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division,</w:t>
      </w:r>
      <w:r>
        <w:rPr>
          <w:spacing w:val="-1"/>
        </w:rPr>
        <w:t xml:space="preserve"> </w:t>
      </w:r>
      <w:r>
        <w:t>and laboratory</w:t>
      </w:r>
      <w:r>
        <w:rPr>
          <w:spacing w:val="-1"/>
        </w:rPr>
        <w:t xml:space="preserve"> </w:t>
      </w:r>
      <w:r>
        <w:t>at NIST,</w:t>
      </w:r>
      <w:r>
        <w:rPr>
          <w:spacing w:val="-2"/>
        </w:rPr>
        <w:t xml:space="preserve"> </w:t>
      </w:r>
      <w:r>
        <w:t>embraced and</w:t>
      </w:r>
      <w:r>
        <w:rPr>
          <w:spacing w:val="-1"/>
        </w:rPr>
        <w:t xml:space="preserve"> </w:t>
      </w:r>
      <w:r>
        <w:t>advocated</w:t>
      </w:r>
      <w:r>
        <w:rPr>
          <w:spacing w:val="-1"/>
        </w:rPr>
        <w:t xml:space="preserve"> </w:t>
      </w:r>
      <w:r>
        <w:t>at all</w:t>
      </w:r>
      <w:r>
        <w:rPr>
          <w:spacing w:val="-1"/>
        </w:rPr>
        <w:t xml:space="preserve"> </w:t>
      </w:r>
      <w:r>
        <w:t>levels of</w:t>
      </w:r>
      <w:r>
        <w:rPr>
          <w:spacing w:val="-1"/>
        </w:rPr>
        <w:t xml:space="preserve"> </w:t>
      </w:r>
      <w:r>
        <w:t>management.</w:t>
      </w:r>
    </w:p>
    <w:p w14:paraId="1CA764D0" w14:textId="77777777" w:rsidR="003D2303" w:rsidRDefault="00557C67">
      <w:pPr>
        <w:pStyle w:val="BodyText"/>
        <w:ind w:left="860" w:right="1099" w:firstLine="720"/>
      </w:pPr>
      <w:r>
        <w:t>There is much to be done to establish this culture of viewing and valuing data as a key asset</w:t>
      </w:r>
      <w:r>
        <w:rPr>
          <w:spacing w:val="1"/>
        </w:rPr>
        <w:t xml:space="preserve"> </w:t>
      </w:r>
      <w:r>
        <w:t>across NIST. While ODI ha</w:t>
      </w:r>
      <w:r>
        <w:t>s a vital role, ODI alone cannot make this transformation happen. That will</w:t>
      </w:r>
      <w:r>
        <w:rPr>
          <w:spacing w:val="-52"/>
        </w:rPr>
        <w:t xml:space="preserve"> </w:t>
      </w:r>
      <w:r>
        <w:t>require attention by MML and NIST management to the issue. It will impact priorities and plans both</w:t>
      </w:r>
      <w:r>
        <w:rPr>
          <w:spacing w:val="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and short term.</w:t>
      </w:r>
    </w:p>
    <w:p w14:paraId="5CD3367C" w14:textId="77777777" w:rsidR="003D2303" w:rsidRDefault="00557C67">
      <w:pPr>
        <w:pStyle w:val="BodyText"/>
        <w:ind w:left="860" w:right="807" w:firstLine="720"/>
      </w:pPr>
      <w:r>
        <w:t>The status of the LIMS initiative offers a case study for t</w:t>
      </w:r>
      <w:r>
        <w:t>he MML and NIST on this opportunity.</w:t>
      </w:r>
      <w:r>
        <w:rPr>
          <w:spacing w:val="1"/>
        </w:rPr>
        <w:t xml:space="preserve"> </w:t>
      </w:r>
      <w:r>
        <w:t>In collaboration with an active research group, ODI helped create a successful pilot LIMS implementation</w:t>
      </w:r>
      <w:r>
        <w:rPr>
          <w:spacing w:val="-5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microscopes,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noted</w:t>
      </w:r>
      <w:r>
        <w:rPr>
          <w:spacing w:val="-1"/>
        </w:rPr>
        <w:t xml:space="preserve"> </w:t>
      </w:r>
      <w:r>
        <w:t>above.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creates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move</w:t>
      </w:r>
      <w:r>
        <w:rPr>
          <w:spacing w:val="-3"/>
        </w:rPr>
        <w:t xml:space="preserve"> </w:t>
      </w:r>
      <w:r>
        <w:t>LIMS</w:t>
      </w:r>
    </w:p>
    <w:p w14:paraId="2DDE125B" w14:textId="77777777" w:rsidR="003D2303" w:rsidRDefault="00557C67">
      <w:pPr>
        <w:pStyle w:val="BodyText"/>
        <w:spacing w:before="9"/>
        <w:rPr>
          <w:sz w:val="9"/>
        </w:rPr>
      </w:pPr>
      <w:r>
        <w:pict w14:anchorId="1016E608">
          <v:rect id="_x0000_s1045" style="position:absolute;margin-left:1in;margin-top:7.6pt;width:2in;height:.55pt;z-index:-15713280;mso-wrap-distance-left:0;mso-wrap-distance-right:0;mso-position-horizontal-relative:page" fillcolor="black" stroked="f">
            <w10:wrap type="topAndBottom" anchorx="page"/>
          </v:rect>
        </w:pict>
      </w:r>
    </w:p>
    <w:p w14:paraId="3B7308B2" w14:textId="77777777" w:rsidR="003D2303" w:rsidRDefault="00557C67">
      <w:pPr>
        <w:spacing w:before="65"/>
        <w:ind w:left="859" w:right="1266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John Holdren, Director, Office of Science and Technology Policy, 2013, “Memorandum for the Heads of</w:t>
      </w:r>
      <w:r>
        <w:rPr>
          <w:spacing w:val="-47"/>
          <w:sz w:val="20"/>
        </w:rPr>
        <w:t xml:space="preserve"> </w:t>
      </w:r>
      <w:r>
        <w:rPr>
          <w:sz w:val="20"/>
        </w:rPr>
        <w:t>Executive</w:t>
      </w:r>
      <w:r>
        <w:rPr>
          <w:spacing w:val="-8"/>
          <w:sz w:val="20"/>
        </w:rPr>
        <w:t xml:space="preserve"> </w:t>
      </w:r>
      <w:r>
        <w:rPr>
          <w:sz w:val="20"/>
        </w:rPr>
        <w:t>Departments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Agencies,”</w:t>
      </w:r>
      <w:r>
        <w:rPr>
          <w:spacing w:val="-5"/>
          <w:sz w:val="20"/>
        </w:rPr>
        <w:t xml:space="preserve"> </w:t>
      </w:r>
      <w:r>
        <w:rPr>
          <w:sz w:val="20"/>
        </w:rPr>
        <w:t>February</w:t>
      </w:r>
      <w:r>
        <w:rPr>
          <w:spacing w:val="-7"/>
          <w:sz w:val="20"/>
        </w:rPr>
        <w:t xml:space="preserve"> </w:t>
      </w:r>
      <w:r>
        <w:rPr>
          <w:sz w:val="20"/>
        </w:rPr>
        <w:t>22,</w:t>
      </w:r>
      <w:r>
        <w:rPr>
          <w:spacing w:val="-7"/>
          <w:sz w:val="20"/>
        </w:rPr>
        <w:t xml:space="preserve"> </w:t>
      </w:r>
      <w:r>
        <w:rPr>
          <w:sz w:val="20"/>
        </w:rPr>
        <w:t>https://obamawhitehouse.archives.gov/sites/default/files</w:t>
      </w:r>
    </w:p>
    <w:p w14:paraId="4721741F" w14:textId="77777777" w:rsidR="003D2303" w:rsidRDefault="00557C67">
      <w:pPr>
        <w:spacing w:line="230" w:lineRule="exact"/>
        <w:ind w:left="859"/>
        <w:rPr>
          <w:sz w:val="20"/>
        </w:rPr>
      </w:pPr>
      <w:r>
        <w:rPr>
          <w:sz w:val="20"/>
        </w:rPr>
        <w:t>/microsites/ostp/ostp_public_access_memo_2013.pd</w:t>
      </w:r>
      <w:r>
        <w:rPr>
          <w:sz w:val="20"/>
        </w:rPr>
        <w:t>f.</w:t>
      </w:r>
    </w:p>
    <w:p w14:paraId="6970B2D5" w14:textId="77777777" w:rsidR="003D2303" w:rsidRDefault="003D2303">
      <w:pPr>
        <w:spacing w:line="230" w:lineRule="exact"/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38992F6" w14:textId="77777777" w:rsidR="003D2303" w:rsidRDefault="003D2303">
      <w:pPr>
        <w:pStyle w:val="BodyText"/>
        <w:rPr>
          <w:sz w:val="20"/>
        </w:rPr>
      </w:pPr>
    </w:p>
    <w:p w14:paraId="6FD7AB53" w14:textId="77777777" w:rsidR="003D2303" w:rsidRDefault="003D2303">
      <w:pPr>
        <w:pStyle w:val="BodyText"/>
        <w:rPr>
          <w:sz w:val="20"/>
        </w:rPr>
      </w:pPr>
    </w:p>
    <w:p w14:paraId="3FD485B0" w14:textId="77777777" w:rsidR="003D2303" w:rsidRDefault="003D2303">
      <w:pPr>
        <w:pStyle w:val="BodyText"/>
        <w:rPr>
          <w:sz w:val="20"/>
        </w:rPr>
      </w:pPr>
    </w:p>
    <w:p w14:paraId="57199890" w14:textId="77777777" w:rsidR="003D2303" w:rsidRDefault="003D2303">
      <w:pPr>
        <w:pStyle w:val="BodyText"/>
        <w:rPr>
          <w:sz w:val="20"/>
        </w:rPr>
      </w:pPr>
    </w:p>
    <w:p w14:paraId="0BFEAE2C" w14:textId="77777777" w:rsidR="003D2303" w:rsidRDefault="003D2303">
      <w:pPr>
        <w:pStyle w:val="BodyText"/>
        <w:rPr>
          <w:sz w:val="17"/>
        </w:rPr>
      </w:pPr>
    </w:p>
    <w:p w14:paraId="446C8A01" w14:textId="77777777" w:rsidR="003D2303" w:rsidRDefault="00557C67">
      <w:pPr>
        <w:pStyle w:val="BodyText"/>
        <w:spacing w:before="90"/>
        <w:ind w:left="860" w:right="1093"/>
      </w:pPr>
      <w:r>
        <w:t>from pilot to production status, to expand the software to cover more electron microscope types, and to</w:t>
      </w:r>
      <w:r>
        <w:rPr>
          <w:spacing w:val="-52"/>
        </w:rPr>
        <w:t xml:space="preserve"> </w:t>
      </w:r>
      <w:r>
        <w:t>build LIMS for other types of complex instruments. However, realizing this potential will necessitate</w:t>
      </w:r>
      <w:r>
        <w:rPr>
          <w:spacing w:val="1"/>
        </w:rPr>
        <w:t xml:space="preserve"> </w:t>
      </w:r>
      <w:r>
        <w:t>changes in the priorities and programs from current plans, not just by ODI, but more broadly in other</w:t>
      </w:r>
      <w:r>
        <w:rPr>
          <w:spacing w:val="1"/>
        </w:rPr>
        <w:t xml:space="preserve"> </w:t>
      </w:r>
      <w:r>
        <w:t>MML</w:t>
      </w:r>
      <w:r>
        <w:rPr>
          <w:spacing w:val="-2"/>
        </w:rPr>
        <w:t xml:space="preserve"> </w:t>
      </w:r>
      <w:r>
        <w:t>organizations.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something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OD</w:t>
      </w:r>
      <w:r>
        <w:t>I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accomplish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own.</w:t>
      </w:r>
    </w:p>
    <w:p w14:paraId="12F70ECD" w14:textId="77777777" w:rsidR="003D2303" w:rsidRDefault="00557C67">
      <w:pPr>
        <w:pStyle w:val="BodyText"/>
        <w:ind w:left="859" w:right="905" w:firstLine="720"/>
      </w:pPr>
      <w:r>
        <w:t>Support for fundamental data activities is not always timely, and this has led to a lack of</w:t>
      </w:r>
      <w:r>
        <w:rPr>
          <w:spacing w:val="1"/>
        </w:rPr>
        <w:t xml:space="preserve"> </w:t>
      </w:r>
      <w:r>
        <w:t>maintenance for a number of SRD products.</w:t>
      </w:r>
      <w:r>
        <w:rPr>
          <w:vertAlign w:val="superscript"/>
        </w:rPr>
        <w:t>4</w:t>
      </w:r>
      <w:r>
        <w:t xml:space="preserve"> ODI was able to initiate seven SRD enhancement projects</w:t>
      </w:r>
      <w:r>
        <w:rPr>
          <w:spacing w:val="1"/>
        </w:rPr>
        <w:t xml:space="preserve"> </w:t>
      </w:r>
      <w:r>
        <w:t>using a one-time allocation of funds. The need to assess data quality on an ongoing basis suggests that</w:t>
      </w:r>
      <w:r>
        <w:rPr>
          <w:spacing w:val="1"/>
        </w:rPr>
        <w:t xml:space="preserve"> </w:t>
      </w:r>
      <w:r>
        <w:t>ongoing funding would better. Similarly, the Open Access to Research scientific data infrastructure work</w:t>
      </w:r>
      <w:r>
        <w:rPr>
          <w:spacing w:val="-53"/>
        </w:rPr>
        <w:t xml:space="preserve"> </w:t>
      </w:r>
      <w:r>
        <w:t>will need long-term support after this year whe</w:t>
      </w:r>
      <w:r>
        <w:t>n support from Associate Directory for Laboratory</w:t>
      </w:r>
      <w:r>
        <w:rPr>
          <w:spacing w:val="1"/>
        </w:rPr>
        <w:t xml:space="preserve"> </w:t>
      </w:r>
      <w:r>
        <w:t>Programs ends. These instances suggest that the value of ODIs work is not universally recognized,</w:t>
      </w:r>
      <w:r>
        <w:rPr>
          <w:spacing w:val="1"/>
        </w:rPr>
        <w:t xml:space="preserve"> </w:t>
      </w:r>
      <w:r>
        <w:t>notwithstanding some of the successes ODI has had at its own initiative to embed staff in other NIST</w:t>
      </w:r>
      <w:r>
        <w:rPr>
          <w:spacing w:val="1"/>
        </w:rPr>
        <w:t xml:space="preserve"> </w:t>
      </w:r>
      <w:r>
        <w:t>organiz</w:t>
      </w:r>
      <w:r>
        <w:t>ational</w:t>
      </w:r>
      <w:r>
        <w:rPr>
          <w:spacing w:val="-1"/>
        </w:rPr>
        <w:t xml:space="preserve"> </w:t>
      </w:r>
      <w:r>
        <w:t>units (see discussion below in</w:t>
      </w:r>
      <w:r>
        <w:rPr>
          <w:spacing w:val="-1"/>
        </w:rPr>
        <w:t xml:space="preserve"> </w:t>
      </w:r>
      <w:r>
        <w:t>“Dissemination of Outputs”).</w:t>
      </w:r>
    </w:p>
    <w:p w14:paraId="2AFF780F" w14:textId="77777777" w:rsidR="003D2303" w:rsidRDefault="003D2303">
      <w:pPr>
        <w:pStyle w:val="BodyText"/>
        <w:spacing w:before="11"/>
        <w:rPr>
          <w:sz w:val="21"/>
        </w:rPr>
      </w:pPr>
    </w:p>
    <w:p w14:paraId="25ADAA06" w14:textId="77777777" w:rsidR="003D2303" w:rsidRDefault="00557C67">
      <w:pPr>
        <w:pStyle w:val="BodyText"/>
        <w:ind w:left="1580" w:right="856" w:hanging="1"/>
      </w:pPr>
      <w:r>
        <w:rPr>
          <w:b/>
        </w:rPr>
        <w:t xml:space="preserve">RECOMMENDATION 4-1: </w:t>
      </w:r>
      <w:r>
        <w:t>The Material Measurement Laboratory management should</w:t>
      </w:r>
      <w:r>
        <w:rPr>
          <w:spacing w:val="1"/>
        </w:rPr>
        <w:t xml:space="preserve"> </w:t>
      </w:r>
      <w:r>
        <w:t>promote the concept of “data as an asset” and its associated culture within the Laboratory. With</w:t>
      </w:r>
      <w:r>
        <w:rPr>
          <w:spacing w:val="1"/>
        </w:rPr>
        <w:t xml:space="preserve"> </w:t>
      </w:r>
      <w:r>
        <w:t>that understandi</w:t>
      </w:r>
      <w:r>
        <w:t>ng, management can be expected to advocate and support its adoption throughout</w:t>
      </w:r>
      <w:r>
        <w:rPr>
          <w:spacing w:val="-52"/>
        </w:rPr>
        <w:t xml:space="preserve"> </w:t>
      </w:r>
      <w:r>
        <w:t>the organization, resulting in increased professionalism within NIST, higher quality of output by</w:t>
      </w:r>
      <w:r>
        <w:rPr>
          <w:spacing w:val="1"/>
        </w:rPr>
        <w:t xml:space="preserve"> </w:t>
      </w:r>
      <w:r>
        <w:t>NIST, increased impact of NIST products on the STEM world, and public perceptio</w:t>
      </w:r>
      <w:r>
        <w:t>n of NIST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leader.</w:t>
      </w:r>
    </w:p>
    <w:p w14:paraId="1260621A" w14:textId="77777777" w:rsidR="003D2303" w:rsidRDefault="003D2303">
      <w:pPr>
        <w:pStyle w:val="BodyText"/>
        <w:rPr>
          <w:sz w:val="24"/>
        </w:rPr>
      </w:pPr>
    </w:p>
    <w:p w14:paraId="16A04295" w14:textId="77777777" w:rsidR="003D2303" w:rsidRDefault="00557C67">
      <w:pPr>
        <w:pStyle w:val="Heading2"/>
      </w:pP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</w:p>
    <w:p w14:paraId="1D271E61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0C53753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28E81497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A6AA97D" w14:textId="77777777" w:rsidR="003D2303" w:rsidRDefault="00557C67">
      <w:pPr>
        <w:pStyle w:val="BodyText"/>
        <w:spacing w:before="1"/>
        <w:ind w:left="859" w:right="1051" w:firstLine="720"/>
      </w:pPr>
      <w:r>
        <w:t>ODI seemed to have made serious progress in achieving the goals in response from the 2017</w:t>
      </w:r>
      <w:r>
        <w:rPr>
          <w:spacing w:val="1"/>
        </w:rPr>
        <w:t xml:space="preserve"> </w:t>
      </w:r>
      <w:r>
        <w:t>report. In the response to the 2017 review,</w:t>
      </w:r>
      <w:r>
        <w:rPr>
          <w:vertAlign w:val="superscript"/>
        </w:rPr>
        <w:t>5</w:t>
      </w:r>
      <w:r>
        <w:t xml:space="preserve"> ODI had proposed to push </w:t>
      </w:r>
      <w:r>
        <w:t>for laboratory-driven science</w:t>
      </w:r>
      <w:r>
        <w:rPr>
          <w:spacing w:val="1"/>
        </w:rPr>
        <w:t xml:space="preserve"> </w:t>
      </w:r>
      <w:r>
        <w:t>involving instrumentation and detectors and analytics. ODI has introduced efforts to embed data-driven</w:t>
      </w:r>
      <w:r>
        <w:rPr>
          <w:spacing w:val="-52"/>
        </w:rPr>
        <w:t xml:space="preserve"> </w:t>
      </w:r>
      <w:r>
        <w:t>metrology into the research workflow at NIST. LIMS capabilities at NIST have advanced significantly</w:t>
      </w:r>
      <w:r>
        <w:rPr>
          <w:spacing w:val="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establishment o</w:t>
      </w:r>
      <w:r>
        <w:t>f a network.</w:t>
      </w:r>
    </w:p>
    <w:p w14:paraId="18F51470" w14:textId="77777777" w:rsidR="003D2303" w:rsidRDefault="00557C67">
      <w:pPr>
        <w:pStyle w:val="BodyText"/>
        <w:ind w:left="1580"/>
      </w:pPr>
      <w:r>
        <w:t>The</w:t>
      </w:r>
      <w:r>
        <w:rPr>
          <w:spacing w:val="-1"/>
        </w:rPr>
        <w:t xml:space="preserve"> </w:t>
      </w:r>
      <w:r>
        <w:t>SRD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providing</w:t>
      </w:r>
      <w:r>
        <w:rPr>
          <w:spacing w:val="-1"/>
        </w:rPr>
        <w:t xml:space="preserve"> </w:t>
      </w:r>
      <w:r>
        <w:t>a good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with a sustainable financial</w:t>
      </w:r>
      <w:r>
        <w:rPr>
          <w:spacing w:val="-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industry.</w:t>
      </w:r>
    </w:p>
    <w:p w14:paraId="0D1DDDC3" w14:textId="77777777" w:rsidR="003D2303" w:rsidRDefault="00557C67">
      <w:pPr>
        <w:pStyle w:val="BodyText"/>
        <w:ind w:left="859"/>
      </w:pP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framework has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outreach program.</w:t>
      </w:r>
    </w:p>
    <w:p w14:paraId="4DD149D8" w14:textId="77777777" w:rsidR="003D2303" w:rsidRDefault="003D2303">
      <w:pPr>
        <w:pStyle w:val="BodyText"/>
        <w:rPr>
          <w:sz w:val="24"/>
        </w:rPr>
      </w:pPr>
    </w:p>
    <w:p w14:paraId="710AD2A9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7408C83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125B65D1" w14:textId="77777777" w:rsidR="003D2303" w:rsidRDefault="00557C67">
      <w:pPr>
        <w:pStyle w:val="BodyText"/>
        <w:ind w:left="859" w:right="948" w:firstLine="720"/>
      </w:pPr>
      <w:r>
        <w:t>ODI could benefit from a sustainment strategy of meeting the goals in its LIMS efforts to ensure</w:t>
      </w:r>
      <w:r>
        <w:rPr>
          <w:spacing w:val="-5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any progress made in the</w:t>
      </w:r>
      <w:r>
        <w:rPr>
          <w:spacing w:val="-1"/>
        </w:rPr>
        <w:t xml:space="preserve"> </w:t>
      </w:r>
      <w:r>
        <w:t>past 3 years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lost.</w:t>
      </w:r>
      <w:r>
        <w:rPr>
          <w:spacing w:val="-2"/>
        </w:rPr>
        <w:t xml:space="preserve"> </w:t>
      </w:r>
      <w:r>
        <w:t>The challenges include</w:t>
      </w:r>
      <w:r>
        <w:rPr>
          <w:spacing w:val="-1"/>
        </w:rPr>
        <w:t xml:space="preserve"> </w:t>
      </w:r>
      <w:r>
        <w:t>the following:</w:t>
      </w:r>
    </w:p>
    <w:p w14:paraId="575DCFCD" w14:textId="77777777" w:rsidR="003D2303" w:rsidRDefault="003D2303">
      <w:pPr>
        <w:pStyle w:val="BodyText"/>
      </w:pPr>
    </w:p>
    <w:p w14:paraId="44F9D340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A</w:t>
      </w:r>
      <w:r>
        <w:rPr>
          <w:spacing w:val="-1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set of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 laboratory,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meeting everyone’s</w:t>
      </w:r>
      <w:r>
        <w:rPr>
          <w:spacing w:val="-1"/>
        </w:rPr>
        <w:t xml:space="preserve"> </w:t>
      </w:r>
      <w:r>
        <w:t>needs.</w:t>
      </w:r>
    </w:p>
    <w:p w14:paraId="3F2A07AE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Most</w:t>
      </w:r>
      <w:r>
        <w:rPr>
          <w:spacing w:val="-2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DMP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requirements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workflows.</w:t>
      </w:r>
    </w:p>
    <w:p w14:paraId="4A757859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LIMS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unfunded</w:t>
      </w:r>
      <w:r>
        <w:rPr>
          <w:spacing w:val="-1"/>
        </w:rPr>
        <w:t xml:space="preserve"> </w:t>
      </w:r>
      <w:r>
        <w:t>effort.</w:t>
      </w:r>
    </w:p>
    <w:p w14:paraId="1796DBE1" w14:textId="77777777" w:rsidR="003D2303" w:rsidRDefault="003D2303">
      <w:pPr>
        <w:pStyle w:val="BodyText"/>
        <w:rPr>
          <w:sz w:val="20"/>
        </w:rPr>
      </w:pPr>
    </w:p>
    <w:p w14:paraId="117E0FA6" w14:textId="77777777" w:rsidR="003D2303" w:rsidRDefault="003D2303">
      <w:pPr>
        <w:pStyle w:val="BodyText"/>
        <w:rPr>
          <w:sz w:val="20"/>
        </w:rPr>
      </w:pPr>
    </w:p>
    <w:p w14:paraId="2C2AFCAB" w14:textId="77777777" w:rsidR="003D2303" w:rsidRDefault="003D2303">
      <w:pPr>
        <w:pStyle w:val="BodyText"/>
        <w:rPr>
          <w:sz w:val="20"/>
        </w:rPr>
      </w:pPr>
    </w:p>
    <w:p w14:paraId="082BE9CA" w14:textId="77777777" w:rsidR="003D2303" w:rsidRDefault="003D2303">
      <w:pPr>
        <w:pStyle w:val="BodyText"/>
        <w:rPr>
          <w:sz w:val="20"/>
        </w:rPr>
      </w:pPr>
    </w:p>
    <w:p w14:paraId="17B4B0AB" w14:textId="77777777" w:rsidR="003D2303" w:rsidRDefault="00557C67">
      <w:pPr>
        <w:pStyle w:val="BodyText"/>
        <w:spacing w:before="4"/>
        <w:rPr>
          <w:sz w:val="14"/>
        </w:rPr>
      </w:pPr>
      <w:r>
        <w:pict w14:anchorId="59838683">
          <v:rect id="_x0000_s1044" style="position:absolute;margin-left:1in;margin-top:10.25pt;width:2in;height:.55pt;z-index:-15712768;mso-wrap-distance-left:0;mso-wrap-distance-right:0;mso-position-horizontal-relative:page" fillcolor="black" stroked="f">
            <w10:wrap type="topAndBottom" anchorx="page"/>
          </v:rect>
        </w:pict>
      </w:r>
    </w:p>
    <w:p w14:paraId="09EA5223" w14:textId="77777777" w:rsidR="003D2303" w:rsidRDefault="00557C67">
      <w:pPr>
        <w:spacing w:before="64"/>
        <w:ind w:left="859" w:right="1146" w:firstLine="36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NIST MML, 2020, “National Academies of Sciences, Engineering, and Medicine: 2020 Assessment Read-</w:t>
      </w:r>
      <w:r>
        <w:rPr>
          <w:spacing w:val="-47"/>
          <w:sz w:val="20"/>
        </w:rPr>
        <w:t xml:space="preserve"> </w:t>
      </w:r>
      <w:r>
        <w:rPr>
          <w:sz w:val="20"/>
        </w:rPr>
        <w:t>Ahead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for 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9-11,</w:t>
      </w:r>
      <w:r>
        <w:rPr>
          <w:spacing w:val="-2"/>
          <w:sz w:val="20"/>
        </w:rPr>
        <w:t xml:space="preserve"> </w:t>
      </w:r>
      <w:r>
        <w:rPr>
          <w:sz w:val="20"/>
        </w:rPr>
        <w:t>2020,”</w:t>
      </w:r>
      <w:r>
        <w:rPr>
          <w:spacing w:val="-1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52.</w:t>
      </w:r>
    </w:p>
    <w:p w14:paraId="7D5DBD29" w14:textId="77777777" w:rsidR="003D2303" w:rsidRDefault="00557C67">
      <w:pPr>
        <w:ind w:left="859" w:right="915" w:firstLine="36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National Academies of Sciences, Engineering, and Medicine (NASEM), 2017, </w:t>
      </w:r>
      <w:r>
        <w:rPr>
          <w:i/>
          <w:sz w:val="20"/>
        </w:rPr>
        <w:t xml:space="preserve">An Assessment </w:t>
      </w:r>
      <w:r>
        <w:rPr>
          <w:i/>
          <w:sz w:val="20"/>
        </w:rPr>
        <w:t>of the National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Institute of Standards and Technology Material Measurement Laboratory: Fiscal Year 2017, </w:t>
      </w:r>
      <w:r>
        <w:rPr>
          <w:sz w:val="20"/>
        </w:rPr>
        <w:t>Washington, DC: The</w:t>
      </w:r>
      <w:r>
        <w:rPr>
          <w:spacing w:val="-47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Academies Press.</w:t>
      </w:r>
    </w:p>
    <w:p w14:paraId="102ED3CB" w14:textId="77777777" w:rsidR="003D2303" w:rsidRDefault="003D2303">
      <w:pPr>
        <w:jc w:val="both"/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6F7FDCFF" w14:textId="77777777" w:rsidR="003D2303" w:rsidRDefault="003D2303">
      <w:pPr>
        <w:pStyle w:val="BodyText"/>
        <w:rPr>
          <w:sz w:val="20"/>
        </w:rPr>
      </w:pPr>
    </w:p>
    <w:p w14:paraId="174E2311" w14:textId="77777777" w:rsidR="003D2303" w:rsidRDefault="003D2303">
      <w:pPr>
        <w:pStyle w:val="BodyText"/>
        <w:rPr>
          <w:sz w:val="20"/>
        </w:rPr>
      </w:pPr>
    </w:p>
    <w:p w14:paraId="2BA4038A" w14:textId="77777777" w:rsidR="003D2303" w:rsidRDefault="003D2303">
      <w:pPr>
        <w:pStyle w:val="BodyText"/>
        <w:rPr>
          <w:sz w:val="20"/>
        </w:rPr>
      </w:pPr>
    </w:p>
    <w:p w14:paraId="4E28A018" w14:textId="77777777" w:rsidR="003D2303" w:rsidRDefault="003D2303">
      <w:pPr>
        <w:pStyle w:val="BodyText"/>
        <w:rPr>
          <w:sz w:val="20"/>
        </w:rPr>
      </w:pPr>
    </w:p>
    <w:p w14:paraId="0792A631" w14:textId="77777777" w:rsidR="003D2303" w:rsidRDefault="003D2303">
      <w:pPr>
        <w:pStyle w:val="BodyText"/>
        <w:rPr>
          <w:sz w:val="17"/>
        </w:rPr>
      </w:pPr>
    </w:p>
    <w:p w14:paraId="1FFE67BD" w14:textId="77777777" w:rsidR="003D2303" w:rsidRDefault="00557C67">
      <w:pPr>
        <w:pStyle w:val="BodyText"/>
        <w:spacing w:before="90"/>
        <w:ind w:left="859" w:right="1431" w:firstLine="720"/>
        <w:jc w:val="both"/>
      </w:pPr>
      <w:r>
        <w:t>ODI needs software engineers, as there is minimal expertise across NIST for scientific data</w:t>
      </w:r>
      <w:r>
        <w:rPr>
          <w:spacing w:val="-53"/>
        </w:rPr>
        <w:t xml:space="preserve"> </w:t>
      </w:r>
      <w:r>
        <w:t>systems design and architecture. A high level of security is required for NIST, and gate keeping for</w:t>
      </w:r>
      <w:r>
        <w:rPr>
          <w:spacing w:val="-52"/>
        </w:rPr>
        <w:t xml:space="preserve"> </w:t>
      </w:r>
      <w:r>
        <w:t>deployments,</w:t>
      </w:r>
      <w:r>
        <w:rPr>
          <w:spacing w:val="-1"/>
        </w:rPr>
        <w:t xml:space="preserve"> </w:t>
      </w:r>
      <w:r>
        <w:t>requirements, and</w:t>
      </w:r>
      <w:r>
        <w:rPr>
          <w:spacing w:val="-1"/>
        </w:rPr>
        <w:t xml:space="preserve"> </w:t>
      </w:r>
      <w:r>
        <w:t>design are not available.</w:t>
      </w:r>
    </w:p>
    <w:p w14:paraId="7DDE9180" w14:textId="77777777" w:rsidR="003D2303" w:rsidRDefault="00557C67">
      <w:pPr>
        <w:pStyle w:val="BodyText"/>
        <w:ind w:left="859" w:right="827" w:firstLine="719"/>
      </w:pPr>
      <w:r>
        <w:t>To hel</w:t>
      </w:r>
      <w:r>
        <w:t>p grow and sustain LIMS efforts, it may be desirable to establish informatics/data tools that</w:t>
      </w:r>
      <w:r>
        <w:rPr>
          <w:spacing w:val="-52"/>
        </w:rPr>
        <w:t xml:space="preserve"> </w:t>
      </w:r>
      <w:r>
        <w:t>enable one to fuse data across instrumentation. Another potential opportunity is to link to computational</w:t>
      </w:r>
      <w:r>
        <w:rPr>
          <w:spacing w:val="1"/>
        </w:rPr>
        <w:t xml:space="preserve"> </w:t>
      </w:r>
      <w:r>
        <w:t>infrastructure to connect characterization and simulatio</w:t>
      </w:r>
      <w:r>
        <w:t>n studies. Further opportunities have been</w:t>
      </w:r>
      <w:r>
        <w:rPr>
          <w:spacing w:val="1"/>
        </w:rPr>
        <w:t xml:space="preserve"> </w:t>
      </w:r>
      <w:r>
        <w:t>identified by ODI, including the completion of LIMS requirements, design, and workflows to level of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roll-out across division</w:t>
      </w:r>
      <w:r>
        <w:rPr>
          <w:spacing w:val="-1"/>
        </w:rPr>
        <w:t xml:space="preserve"> </w:t>
      </w:r>
      <w:r>
        <w:t>projects.</w:t>
      </w:r>
    </w:p>
    <w:p w14:paraId="5E80E584" w14:textId="77777777" w:rsidR="003D2303" w:rsidRDefault="003D2303">
      <w:pPr>
        <w:pStyle w:val="BodyText"/>
        <w:rPr>
          <w:sz w:val="24"/>
        </w:rPr>
      </w:pPr>
    </w:p>
    <w:p w14:paraId="11F1E946" w14:textId="77777777" w:rsidR="003D2303" w:rsidRDefault="00557C67">
      <w:pPr>
        <w:pStyle w:val="Heading2"/>
        <w:spacing w:before="205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088EE0A0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6C4C0475" w14:textId="77777777" w:rsidR="003D2303" w:rsidRDefault="00557C67">
      <w:pPr>
        <w:ind w:left="1004" w:right="965"/>
        <w:jc w:val="center"/>
        <w:rPr>
          <w:b/>
        </w:rPr>
      </w:pPr>
      <w:r>
        <w:rPr>
          <w:b/>
        </w:rPr>
        <w:t>Accomplishments</w:t>
      </w:r>
    </w:p>
    <w:p w14:paraId="3B53EE6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DED7621" w14:textId="77777777" w:rsidR="003D2303" w:rsidRDefault="00557C67">
      <w:pPr>
        <w:pStyle w:val="BodyText"/>
        <w:ind w:left="859" w:right="939" w:firstLine="720"/>
      </w:pPr>
      <w:r>
        <w:t>ODI has been active in</w:t>
      </w:r>
      <w:r>
        <w:t xml:space="preserve"> numerous outreach efforts such as the Project Open Data Cloud-First</w:t>
      </w:r>
      <w:r>
        <w:rPr>
          <w:spacing w:val="1"/>
        </w:rPr>
        <w:t xml:space="preserve"> </w:t>
      </w:r>
      <w:r>
        <w:t>strategy, an enhanced science data portal and an open-source code base hosted on github/USNISTGOV.</w:t>
      </w:r>
      <w:r>
        <w:rPr>
          <w:spacing w:val="1"/>
        </w:rPr>
        <w:t xml:space="preserve"> </w:t>
      </w:r>
      <w:r>
        <w:t>ODI has been active in both national and international scientific efforts, including COD</w:t>
      </w:r>
      <w:r>
        <w:t>ATA and OSTP</w:t>
      </w:r>
      <w:r>
        <w:rPr>
          <w:spacing w:val="1"/>
        </w:rPr>
        <w:t xml:space="preserve"> </w:t>
      </w:r>
      <w:r>
        <w:t>subcommittees. The Informatics and Analytics program area has embedded staff in different NIST</w:t>
      </w:r>
      <w:r>
        <w:rPr>
          <w:spacing w:val="1"/>
        </w:rPr>
        <w:t xml:space="preserve"> </w:t>
      </w:r>
      <w:r>
        <w:t>collaborations and introduced seminars and sponsored membership in The Carpentries,</w:t>
      </w:r>
      <w:r>
        <w:rPr>
          <w:vertAlign w:val="superscript"/>
        </w:rPr>
        <w:t>6</w:t>
      </w:r>
      <w:r>
        <w:t xml:space="preserve"> a non-profit</w:t>
      </w:r>
      <w:r>
        <w:rPr>
          <w:spacing w:val="1"/>
        </w:rPr>
        <w:t xml:space="preserve"> </w:t>
      </w:r>
      <w:r>
        <w:t xml:space="preserve">organization that provides training in coding and </w:t>
      </w:r>
      <w:r>
        <w:t>data science skills (i.e., “software carpentry”).</w:t>
      </w:r>
      <w:r>
        <w:rPr>
          <w:vertAlign w:val="superscript"/>
        </w:rPr>
        <w:t>7</w:t>
      </w:r>
      <w:r>
        <w:t xml:space="preserve"> NIST is</w:t>
      </w:r>
      <w:r>
        <w:rPr>
          <w:spacing w:val="-52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well positioned to</w:t>
      </w:r>
      <w:r>
        <w:rPr>
          <w:spacing w:val="-2"/>
        </w:rPr>
        <w:t xml:space="preserve"> </w:t>
      </w:r>
      <w:r>
        <w:t>meet the new</w:t>
      </w:r>
      <w:r>
        <w:rPr>
          <w:spacing w:val="-2"/>
        </w:rPr>
        <w:t xml:space="preserve"> </w:t>
      </w:r>
      <w:r>
        <w:rPr>
          <w:i/>
        </w:rPr>
        <w:t>Federal Data Strategy</w:t>
      </w:r>
      <w:r>
        <w:rPr>
          <w:i/>
          <w:spacing w:val="-1"/>
        </w:rPr>
        <w:t xml:space="preserve"> </w:t>
      </w:r>
      <w:r>
        <w:rPr>
          <w:i/>
        </w:rPr>
        <w:t>2020</w:t>
      </w:r>
      <w:r>
        <w:rPr>
          <w:i/>
          <w:spacing w:val="-1"/>
        </w:rPr>
        <w:t xml:space="preserve"> </w:t>
      </w:r>
      <w:r>
        <w:rPr>
          <w:i/>
        </w:rPr>
        <w:t>Action Plan</w:t>
      </w:r>
      <w:r>
        <w:t>.</w:t>
      </w:r>
      <w:r>
        <w:rPr>
          <w:vertAlign w:val="superscript"/>
        </w:rPr>
        <w:t>8</w:t>
      </w:r>
    </w:p>
    <w:p w14:paraId="39D996DF" w14:textId="77777777" w:rsidR="003D2303" w:rsidRDefault="003D2303">
      <w:pPr>
        <w:pStyle w:val="BodyText"/>
        <w:rPr>
          <w:sz w:val="26"/>
        </w:rPr>
      </w:pPr>
    </w:p>
    <w:p w14:paraId="6B7DBC68" w14:textId="77777777" w:rsidR="003D2303" w:rsidRDefault="00557C67">
      <w:pPr>
        <w:pStyle w:val="Heading2"/>
        <w:spacing w:before="181"/>
        <w:ind w:left="1004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1B1C1FD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2B6BE971" w14:textId="77777777" w:rsidR="003D2303" w:rsidRDefault="00557C67">
      <w:pPr>
        <w:pStyle w:val="BodyText"/>
        <w:ind w:left="859" w:right="1009" w:firstLine="720"/>
      </w:pPr>
      <w:r>
        <w:t>The cultural acceptance of doing data-driven research is still a challenge. Scientific researchers</w:t>
      </w:r>
      <w:r>
        <w:rPr>
          <w:spacing w:val="1"/>
        </w:rPr>
        <w:t xml:space="preserve"> </w:t>
      </w:r>
      <w:r>
        <w:t>not familiar with data analytical techniques still question why it is necessary to track and keep data. The</w:t>
      </w:r>
      <w:r>
        <w:rPr>
          <w:spacing w:val="-52"/>
        </w:rPr>
        <w:t xml:space="preserve"> </w:t>
      </w:r>
      <w:r>
        <w:t>challenges acknowledged in the 2017 report seem t</w:t>
      </w:r>
      <w:r>
        <w:t>o persist. Initial efforts toward DMPs were uneven,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 generally</w:t>
      </w:r>
      <w:r>
        <w:rPr>
          <w:spacing w:val="-1"/>
        </w:rPr>
        <w:t xml:space="preserve"> </w:t>
      </w:r>
      <w:r>
        <w:t>consider DMPs to</w:t>
      </w:r>
      <w:r>
        <w:rPr>
          <w:spacing w:val="-1"/>
        </w:rPr>
        <w:t xml:space="preserve"> </w:t>
      </w:r>
      <w:r>
        <w:t>be an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burden</w:t>
      </w:r>
      <w:r>
        <w:rPr>
          <w:spacing w:val="-1"/>
        </w:rPr>
        <w:t xml:space="preserve"> </w:t>
      </w:r>
      <w:r>
        <w:t>with no</w:t>
      </w:r>
      <w:r>
        <w:rPr>
          <w:spacing w:val="-1"/>
        </w:rPr>
        <w:t xml:space="preserve"> </w:t>
      </w:r>
      <w:r>
        <w:t>real benefit.</w:t>
      </w:r>
    </w:p>
    <w:p w14:paraId="65E7686B" w14:textId="77777777" w:rsidR="003D2303" w:rsidRDefault="00557C67">
      <w:pPr>
        <w:pStyle w:val="BodyText"/>
        <w:spacing w:before="1"/>
        <w:ind w:left="859" w:right="1003" w:firstLine="720"/>
      </w:pPr>
      <w:r>
        <w:t>Unfortunately, there is still no one-size-fits-all LIMS solution for the diversity of data and</w:t>
      </w:r>
      <w:r>
        <w:rPr>
          <w:spacing w:val="1"/>
        </w:rPr>
        <w:t xml:space="preserve"> </w:t>
      </w:r>
      <w:r>
        <w:t>operational modes pres</w:t>
      </w:r>
      <w:r>
        <w:t>ent within MML; however, by building and reutilizing and by working in</w:t>
      </w:r>
      <w:r>
        <w:rPr>
          <w:spacing w:val="1"/>
        </w:rPr>
        <w:t xml:space="preserve"> </w:t>
      </w:r>
      <w:r>
        <w:t>collaboration with technical staff in each division—perhaps by the latter assigning a data steward with a</w:t>
      </w:r>
      <w:r>
        <w:rPr>
          <w:spacing w:val="-53"/>
        </w:rPr>
        <w:t xml:space="preserve"> </w:t>
      </w:r>
      <w:r>
        <w:t>partial</w:t>
      </w:r>
      <w:r>
        <w:rPr>
          <w:spacing w:val="-1"/>
        </w:rPr>
        <w:t xml:space="preserve"> </w:t>
      </w:r>
      <w:r>
        <w:t>FTE—progress can be made.</w:t>
      </w:r>
    </w:p>
    <w:p w14:paraId="799DBEF0" w14:textId="77777777" w:rsidR="003D2303" w:rsidRDefault="00557C67">
      <w:pPr>
        <w:pStyle w:val="BodyText"/>
        <w:ind w:left="860" w:right="868" w:firstLine="719"/>
      </w:pPr>
      <w:r>
        <w:t>With respect to SRD, copyright issues could i</w:t>
      </w:r>
      <w:r>
        <w:t>nterfere with the business model. NIST will need to</w:t>
      </w:r>
      <w:r>
        <w:rPr>
          <w:spacing w:val="-52"/>
        </w:rPr>
        <w:t xml:space="preserve"> </w:t>
      </w:r>
      <w:r>
        <w:t>consider how to address the challenge of how does one continue in an “open data” environment. A</w:t>
      </w:r>
      <w:r>
        <w:rPr>
          <w:spacing w:val="1"/>
        </w:rPr>
        <w:t xml:space="preserve"> </w:t>
      </w:r>
      <w:r>
        <w:t>strategy needs to be established on how to maintain the financial model but still meet the spirit and intent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open access in the scientific community.</w:t>
      </w:r>
    </w:p>
    <w:p w14:paraId="33B2F6DF" w14:textId="77777777" w:rsidR="003D2303" w:rsidRDefault="00557C67">
      <w:pPr>
        <w:pStyle w:val="BodyText"/>
        <w:ind w:left="860" w:right="845" w:firstLine="720"/>
      </w:pPr>
      <w:r>
        <w:t>With the unique resource available through the NIST postdoc program, ODI may want to include</w:t>
      </w:r>
      <w:r>
        <w:rPr>
          <w:spacing w:val="-52"/>
        </w:rPr>
        <w:t xml:space="preserve"> </w:t>
      </w:r>
      <w:r>
        <w:t>informatics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docs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setting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laboratory</w:t>
      </w:r>
      <w:r>
        <w:rPr>
          <w:spacing w:val="-4"/>
        </w:rPr>
        <w:t xml:space="preserve"> </w:t>
      </w:r>
      <w:r>
        <w:t>rotations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divisions.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help</w:t>
      </w:r>
      <w:r>
        <w:rPr>
          <w:spacing w:val="-52"/>
        </w:rPr>
        <w:t xml:space="preserve"> </w:t>
      </w:r>
      <w:r>
        <w:t>to expand the role of informatics/data science tools as more than just a service but a critical value-added</w:t>
      </w:r>
      <w:r>
        <w:rPr>
          <w:spacing w:val="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in research.</w:t>
      </w:r>
    </w:p>
    <w:p w14:paraId="73B5A240" w14:textId="77777777" w:rsidR="003D2303" w:rsidRDefault="003D2303">
      <w:pPr>
        <w:pStyle w:val="BodyText"/>
        <w:rPr>
          <w:sz w:val="20"/>
        </w:rPr>
      </w:pPr>
    </w:p>
    <w:p w14:paraId="1A1E57E8" w14:textId="77777777" w:rsidR="003D2303" w:rsidRDefault="003D2303">
      <w:pPr>
        <w:pStyle w:val="BodyText"/>
        <w:rPr>
          <w:sz w:val="20"/>
        </w:rPr>
      </w:pPr>
    </w:p>
    <w:p w14:paraId="191F0D11" w14:textId="77777777" w:rsidR="003D2303" w:rsidRDefault="003D2303">
      <w:pPr>
        <w:pStyle w:val="BodyText"/>
        <w:rPr>
          <w:sz w:val="20"/>
        </w:rPr>
      </w:pPr>
    </w:p>
    <w:p w14:paraId="5744F7FA" w14:textId="77777777" w:rsidR="003D2303" w:rsidRDefault="003D2303">
      <w:pPr>
        <w:pStyle w:val="BodyText"/>
        <w:rPr>
          <w:sz w:val="20"/>
        </w:rPr>
      </w:pPr>
    </w:p>
    <w:p w14:paraId="0BEA1182" w14:textId="77777777" w:rsidR="003D2303" w:rsidRDefault="00557C67">
      <w:pPr>
        <w:pStyle w:val="BodyText"/>
        <w:spacing w:before="6"/>
        <w:rPr>
          <w:sz w:val="20"/>
        </w:rPr>
      </w:pPr>
      <w:r>
        <w:pict w14:anchorId="25CC45FA">
          <v:rect id="_x0000_s1043" style="position:absolute;margin-left:1in;margin-top:13.75pt;width:2in;height:.55pt;z-index:-15712256;mso-wrap-distance-left:0;mso-wrap-distance-right:0;mso-position-horizontal-relative:page" fillcolor="black" stroked="f">
            <w10:wrap type="topAndBottom" anchorx="page"/>
          </v:rect>
        </w:pict>
      </w:r>
    </w:p>
    <w:p w14:paraId="2DAE59FB" w14:textId="77777777" w:rsidR="003D2303" w:rsidRDefault="00557C67">
      <w:pPr>
        <w:spacing w:before="65"/>
        <w:ind w:left="859" w:right="1094" w:firstLine="360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For further information, see The Carpentries, “The Carpentries,” https://carpentries.org/, accessed April 26,</w:t>
      </w:r>
      <w:r>
        <w:rPr>
          <w:spacing w:val="-47"/>
          <w:sz w:val="20"/>
        </w:rPr>
        <w:t xml:space="preserve"> </w:t>
      </w:r>
      <w:r>
        <w:rPr>
          <w:sz w:val="20"/>
        </w:rPr>
        <w:t>2021.</w:t>
      </w:r>
    </w:p>
    <w:p w14:paraId="14BEBD0A" w14:textId="77777777" w:rsidR="003D2303" w:rsidRDefault="00557C67">
      <w:pPr>
        <w:ind w:left="859" w:right="1132" w:firstLine="360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 xml:space="preserve"> NIST MML, 2020, “National Academies of Sciences, Engineering, and Medicine: 2020 Assessment Read-</w:t>
      </w:r>
      <w:r>
        <w:rPr>
          <w:spacing w:val="-47"/>
          <w:sz w:val="20"/>
        </w:rPr>
        <w:t xml:space="preserve"> </w:t>
      </w:r>
      <w:r>
        <w:rPr>
          <w:sz w:val="20"/>
        </w:rPr>
        <w:t>Ahead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1"/>
          <w:sz w:val="20"/>
        </w:rPr>
        <w:t xml:space="preserve"> </w:t>
      </w:r>
      <w:r>
        <w:rPr>
          <w:sz w:val="20"/>
        </w:rPr>
        <w:t>for 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9-11,</w:t>
      </w:r>
      <w:r>
        <w:rPr>
          <w:spacing w:val="-2"/>
          <w:sz w:val="20"/>
        </w:rPr>
        <w:t xml:space="preserve"> </w:t>
      </w:r>
      <w:r>
        <w:rPr>
          <w:sz w:val="20"/>
        </w:rPr>
        <w:t>2020,”</w:t>
      </w:r>
      <w:r>
        <w:rPr>
          <w:spacing w:val="-1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MD,</w:t>
      </w:r>
      <w:r>
        <w:rPr>
          <w:spacing w:val="-3"/>
          <w:sz w:val="20"/>
        </w:rPr>
        <w:t xml:space="preserve"> </w:t>
      </w:r>
      <w:r>
        <w:rPr>
          <w:sz w:val="20"/>
        </w:rPr>
        <w:t>p.</w:t>
      </w:r>
      <w:r>
        <w:rPr>
          <w:spacing w:val="-1"/>
          <w:sz w:val="20"/>
        </w:rPr>
        <w:t xml:space="preserve"> </w:t>
      </w:r>
      <w:r>
        <w:rPr>
          <w:sz w:val="20"/>
        </w:rPr>
        <w:t>48.</w:t>
      </w:r>
    </w:p>
    <w:p w14:paraId="7466EDB7" w14:textId="77777777" w:rsidR="003D2303" w:rsidRDefault="00557C67">
      <w:pPr>
        <w:ind w:left="859" w:right="2049" w:firstLine="36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For further information, see Federal CDO Council, “2020 Action Plan,” updated May 14, 2</w:t>
      </w:r>
      <w:r>
        <w:rPr>
          <w:sz w:val="20"/>
        </w:rPr>
        <w:t>020,</w:t>
      </w:r>
      <w:r>
        <w:rPr>
          <w:spacing w:val="-48"/>
          <w:sz w:val="20"/>
        </w:rPr>
        <w:t xml:space="preserve"> </w:t>
      </w:r>
      <w:r>
        <w:rPr>
          <w:sz w:val="20"/>
        </w:rPr>
        <w:t>https://strategy.data.gov/action-plan/.</w:t>
      </w:r>
    </w:p>
    <w:p w14:paraId="2BBA7174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A9F3F3E" w14:textId="77777777" w:rsidR="003D2303" w:rsidRDefault="003D2303">
      <w:pPr>
        <w:pStyle w:val="BodyText"/>
        <w:rPr>
          <w:sz w:val="20"/>
        </w:rPr>
      </w:pPr>
    </w:p>
    <w:p w14:paraId="3A49E7AB" w14:textId="77777777" w:rsidR="003D2303" w:rsidRDefault="003D2303">
      <w:pPr>
        <w:pStyle w:val="BodyText"/>
        <w:rPr>
          <w:sz w:val="20"/>
        </w:rPr>
      </w:pPr>
    </w:p>
    <w:p w14:paraId="4049632A" w14:textId="77777777" w:rsidR="003D2303" w:rsidRDefault="003D2303">
      <w:pPr>
        <w:pStyle w:val="BodyText"/>
        <w:rPr>
          <w:sz w:val="20"/>
        </w:rPr>
      </w:pPr>
    </w:p>
    <w:p w14:paraId="5A6E0624" w14:textId="77777777" w:rsidR="003D2303" w:rsidRDefault="003D2303">
      <w:pPr>
        <w:pStyle w:val="BodyText"/>
        <w:rPr>
          <w:sz w:val="20"/>
        </w:rPr>
      </w:pPr>
    </w:p>
    <w:p w14:paraId="49EE82A5" w14:textId="77777777" w:rsidR="003D2303" w:rsidRDefault="003D2303">
      <w:pPr>
        <w:pStyle w:val="BodyText"/>
        <w:rPr>
          <w:sz w:val="17"/>
        </w:rPr>
      </w:pPr>
    </w:p>
    <w:p w14:paraId="5E16DF89" w14:textId="77777777" w:rsidR="003D2303" w:rsidRDefault="00557C67">
      <w:pPr>
        <w:pStyle w:val="Heading2"/>
        <w:spacing w:before="90"/>
        <w:ind w:left="1002"/>
      </w:pPr>
      <w:r>
        <w:t>OVERALL</w:t>
      </w:r>
      <w:r>
        <w:rPr>
          <w:spacing w:val="-5"/>
        </w:rPr>
        <w:t xml:space="preserve"> </w:t>
      </w:r>
      <w:r>
        <w:t>CONCLUSIONS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2E8A84AE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310CEFF" w14:textId="77777777" w:rsidR="003D2303" w:rsidRDefault="00557C67">
      <w:pPr>
        <w:pStyle w:val="BodyText"/>
        <w:ind w:left="859" w:right="821" w:firstLine="720"/>
      </w:pPr>
      <w:r>
        <w:t>It is widely recognized that data is central to advances in science and engineering and is critical to</w:t>
      </w:r>
      <w:r>
        <w:rPr>
          <w:spacing w:val="-52"/>
        </w:rPr>
        <w:t xml:space="preserve"> </w:t>
      </w:r>
      <w:r>
        <w:t xml:space="preserve">the competitiveness of U.S. industry. Given its </w:t>
      </w:r>
      <w:r>
        <w:t>position and role in the MML and NIST in general, ODI,</w:t>
      </w:r>
      <w:r>
        <w:rPr>
          <w:spacing w:val="1"/>
        </w:rPr>
        <w:t xml:space="preserve"> </w:t>
      </w:r>
      <w:r>
        <w:t>when properly leveraged and resourced (e.g., when it has funds to modernize SRD products), is in a</w:t>
      </w:r>
      <w:r>
        <w:rPr>
          <w:spacing w:val="1"/>
        </w:rPr>
        <w:t xml:space="preserve"> </w:t>
      </w:r>
      <w:r>
        <w:t>unique position to advance the goals of not only the MML but NIST more broadly. To achieve this</w:t>
      </w:r>
      <w:r>
        <w:rPr>
          <w:spacing w:val="1"/>
        </w:rPr>
        <w:t xml:space="preserve"> </w:t>
      </w:r>
      <w:r>
        <w:t>potent</w:t>
      </w:r>
      <w:r>
        <w:t>ial, ODI will require an explicit effort at the laboratory level to bring about a cultural change that</w:t>
      </w:r>
      <w:r>
        <w:rPr>
          <w:spacing w:val="1"/>
        </w:rPr>
        <w:t xml:space="preserve"> </w:t>
      </w:r>
      <w:r>
        <w:t>brings data as a product into the overall laboratory consciousness (see Recommendation 4-1). ODI’s</w:t>
      </w:r>
      <w:r>
        <w:rPr>
          <w:spacing w:val="1"/>
        </w:rPr>
        <w:t xml:space="preserve"> </w:t>
      </w:r>
      <w:r>
        <w:t>current activities, such as development of LIMS system</w:t>
      </w:r>
      <w:r>
        <w:t>s to provide the institutional infrastructure,</w:t>
      </w:r>
      <w:r>
        <w:rPr>
          <w:spacing w:val="1"/>
        </w:rPr>
        <w:t xml:space="preserve"> </w:t>
      </w:r>
      <w:r>
        <w:t>mentorship</w:t>
      </w:r>
      <w:r>
        <w:rPr>
          <w:spacing w:val="-1"/>
        </w:rPr>
        <w:t xml:space="preserve"> </w:t>
      </w:r>
      <w:r>
        <w:t>and training will accelerate</w:t>
      </w:r>
      <w:r>
        <w:rPr>
          <w:spacing w:val="1"/>
        </w:rPr>
        <w:t xml:space="preserve"> </w:t>
      </w:r>
      <w:r>
        <w:t>this culture shift.</w:t>
      </w:r>
    </w:p>
    <w:p w14:paraId="06E1C091" w14:textId="77777777" w:rsidR="003D2303" w:rsidRDefault="00557C67">
      <w:pPr>
        <w:pStyle w:val="BodyText"/>
        <w:spacing w:line="252" w:lineRule="exact"/>
        <w:ind w:left="1580"/>
      </w:pP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to facilitate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shift.</w:t>
      </w:r>
    </w:p>
    <w:p w14:paraId="1DA5296F" w14:textId="77777777" w:rsidR="003D2303" w:rsidRDefault="003D2303">
      <w:pPr>
        <w:pStyle w:val="BodyText"/>
        <w:spacing w:before="1"/>
      </w:pPr>
    </w:p>
    <w:p w14:paraId="643347FC" w14:textId="77777777" w:rsidR="003D2303" w:rsidRDefault="00557C67">
      <w:pPr>
        <w:pStyle w:val="BodyText"/>
        <w:ind w:left="1580" w:right="819"/>
      </w:pPr>
      <w:r>
        <w:rPr>
          <w:b/>
        </w:rPr>
        <w:t xml:space="preserve">RECOMMENDATION 4-2: </w:t>
      </w:r>
      <w:r>
        <w:t>The Office of Data and Informatics (ODI) should build out</w:t>
      </w:r>
      <w:r>
        <w:rPr>
          <w:spacing w:val="1"/>
        </w:rPr>
        <w:t xml:space="preserve"> </w:t>
      </w:r>
      <w:r>
        <w:t>structures for enhancing divisional interactions. One concrete mechanism for this is to create</w:t>
      </w:r>
      <w:r>
        <w:rPr>
          <w:spacing w:val="1"/>
        </w:rPr>
        <w:t xml:space="preserve"> </w:t>
      </w:r>
      <w:r>
        <w:t>tightly integrated multidisciplinary teams, which include ODI domain expertise as an integral part</w:t>
      </w:r>
      <w:r>
        <w:rPr>
          <w:spacing w:val="-53"/>
        </w:rPr>
        <w:t xml:space="preserve"> </w:t>
      </w:r>
      <w:r>
        <w:t>of a</w:t>
      </w:r>
      <w:r>
        <w:t xml:space="preserve"> research team. The concept of “research software engineering” has been advocated as one</w:t>
      </w:r>
      <w:r>
        <w:rPr>
          <w:spacing w:val="1"/>
        </w:rPr>
        <w:t xml:space="preserve"> </w:t>
      </w:r>
      <w:r>
        <w:t>such mechanism for creating research teams that can respond to the centrality of data and</w:t>
      </w:r>
      <w:r>
        <w:rPr>
          <w:spacing w:val="1"/>
        </w:rPr>
        <w:t xml:space="preserve"> </w:t>
      </w:r>
      <w:r>
        <w:t>computation</w:t>
      </w:r>
      <w:r>
        <w:rPr>
          <w:spacing w:val="-1"/>
        </w:rPr>
        <w:t xml:space="preserve"> </w:t>
      </w:r>
      <w:r>
        <w:t>in a research activity.</w:t>
      </w:r>
    </w:p>
    <w:p w14:paraId="1E5D8563" w14:textId="77777777" w:rsidR="003D2303" w:rsidRDefault="003D2303">
      <w:pPr>
        <w:pStyle w:val="BodyText"/>
        <w:spacing w:before="10"/>
        <w:rPr>
          <w:sz w:val="21"/>
        </w:rPr>
      </w:pPr>
    </w:p>
    <w:p w14:paraId="04D2DD97" w14:textId="77777777" w:rsidR="003D2303" w:rsidRDefault="00557C67">
      <w:pPr>
        <w:pStyle w:val="BodyText"/>
        <w:spacing w:before="1"/>
        <w:ind w:left="1580" w:right="1008"/>
      </w:pPr>
      <w:r>
        <w:rPr>
          <w:b/>
        </w:rPr>
        <w:t xml:space="preserve">FINDING: </w:t>
      </w:r>
      <w:r>
        <w:t xml:space="preserve">Postdoctoral fellows are being </w:t>
      </w:r>
      <w:r>
        <w:t>used effectively in other organizational units within</w:t>
      </w:r>
      <w:r>
        <w:rPr>
          <w:spacing w:val="1"/>
        </w:rPr>
        <w:t xml:space="preserve"> </w:t>
      </w:r>
      <w:r>
        <w:t>the MML, however within ODI their use is limited. This is understandable given the service-</w:t>
      </w:r>
      <w:r>
        <w:rPr>
          <w:spacing w:val="1"/>
        </w:rPr>
        <w:t xml:space="preserve"> </w:t>
      </w:r>
      <w:r>
        <w:t>orientated nature of their mission. However, even within these confines, postdocs could be used</w:t>
      </w:r>
      <w:r>
        <w:rPr>
          <w:spacing w:val="-53"/>
        </w:rPr>
        <w:t xml:space="preserve"> </w:t>
      </w:r>
      <w:r>
        <w:t>effectively bo</w:t>
      </w:r>
      <w:r>
        <w:t>th to advance the direct goals of ODI, but more importantly to act as agents of</w:t>
      </w:r>
      <w:r>
        <w:rPr>
          <w:spacing w:val="1"/>
        </w:rPr>
        <w:t xml:space="preserve"> </w:t>
      </w:r>
      <w:r>
        <w:t>culture change across the laboratory toward an awareness of data as a product. ODI is already</w:t>
      </w:r>
      <w:r>
        <w:rPr>
          <w:spacing w:val="1"/>
        </w:rPr>
        <w:t xml:space="preserve"> </w:t>
      </w:r>
      <w:r>
        <w:t>engaged</w:t>
      </w:r>
      <w:r>
        <w:rPr>
          <w:spacing w:val="-1"/>
        </w:rPr>
        <w:t xml:space="preserve"> </w:t>
      </w:r>
      <w:r>
        <w:t>in training with its programs</w:t>
      </w:r>
      <w:r>
        <w:rPr>
          <w:spacing w:val="-1"/>
        </w:rPr>
        <w:t xml:space="preserve"> </w:t>
      </w:r>
      <w:r>
        <w:t>in “software</w:t>
      </w:r>
      <w:r>
        <w:rPr>
          <w:spacing w:val="1"/>
        </w:rPr>
        <w:t xml:space="preserve"> </w:t>
      </w:r>
      <w:r>
        <w:t>carpentry.”</w:t>
      </w:r>
    </w:p>
    <w:p w14:paraId="288BAD4B" w14:textId="77777777" w:rsidR="003D2303" w:rsidRDefault="003D2303">
      <w:pPr>
        <w:pStyle w:val="BodyText"/>
      </w:pPr>
    </w:p>
    <w:p w14:paraId="1183DC02" w14:textId="77777777" w:rsidR="003D2303" w:rsidRDefault="00557C67">
      <w:pPr>
        <w:pStyle w:val="BodyText"/>
        <w:ind w:left="1580" w:right="806"/>
      </w:pPr>
      <w:r>
        <w:rPr>
          <w:b/>
        </w:rPr>
        <w:t>RECOMMENDATION 4-3</w:t>
      </w:r>
      <w:r>
        <w:rPr>
          <w:b/>
        </w:rPr>
        <w:t xml:space="preserve">: </w:t>
      </w:r>
      <w:r>
        <w:t>The “software carpentry” program should be expanded to include</w:t>
      </w:r>
      <w:r>
        <w:rPr>
          <w:spacing w:val="1"/>
        </w:rPr>
        <w:t xml:space="preserve"> </w:t>
      </w:r>
      <w:r>
        <w:t>rotations of postdocs through ODI for more extensive, hands-on guidance. In addition, identifying</w:t>
      </w:r>
      <w:r>
        <w:rPr>
          <w:spacing w:val="-52"/>
        </w:rPr>
        <w:t xml:space="preserve"> </w:t>
      </w:r>
      <w:r>
        <w:t>postdocs in the MML divisions with an understanding of the importance of sound computational</w:t>
      </w:r>
      <w:r>
        <w:rPr>
          <w:spacing w:val="1"/>
        </w:rPr>
        <w:t xml:space="preserve"> </w:t>
      </w:r>
      <w:r>
        <w:t>techniques and establishing joint mentorship programs with those divisions and ODI would be</w:t>
      </w:r>
      <w:r>
        <w:rPr>
          <w:spacing w:val="1"/>
        </w:rPr>
        <w:t xml:space="preserve"> </w:t>
      </w:r>
      <w:r>
        <w:t>beneficial.</w:t>
      </w:r>
    </w:p>
    <w:p w14:paraId="0A9BF054" w14:textId="77777777" w:rsidR="003D2303" w:rsidRDefault="003D2303">
      <w:pPr>
        <w:pStyle w:val="BodyText"/>
      </w:pPr>
    </w:p>
    <w:p w14:paraId="1B5F7174" w14:textId="77777777" w:rsidR="003D2303" w:rsidRDefault="00557C67">
      <w:pPr>
        <w:pStyle w:val="BodyText"/>
        <w:ind w:left="1580" w:right="1894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4-4:</w:t>
      </w:r>
      <w:r>
        <w:rPr>
          <w:b/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enhance</w:t>
      </w:r>
      <w:r>
        <w:rPr>
          <w:spacing w:val="-5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with creation/integration of</w:t>
      </w:r>
      <w:r>
        <w:rPr>
          <w:spacing w:val="-1"/>
        </w:rPr>
        <w:t xml:space="preserve"> </w:t>
      </w:r>
      <w:r>
        <w:t>reference materials.</w:t>
      </w:r>
    </w:p>
    <w:p w14:paraId="379025B0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002B3C5" w14:textId="77777777" w:rsidR="003D2303" w:rsidRDefault="003D2303">
      <w:pPr>
        <w:pStyle w:val="BodyText"/>
        <w:rPr>
          <w:sz w:val="20"/>
        </w:rPr>
      </w:pPr>
    </w:p>
    <w:p w14:paraId="72B75671" w14:textId="77777777" w:rsidR="003D2303" w:rsidRDefault="003D2303">
      <w:pPr>
        <w:pStyle w:val="BodyText"/>
        <w:rPr>
          <w:sz w:val="20"/>
        </w:rPr>
      </w:pPr>
    </w:p>
    <w:p w14:paraId="7E7C30FF" w14:textId="77777777" w:rsidR="003D2303" w:rsidRDefault="003D2303">
      <w:pPr>
        <w:pStyle w:val="BodyText"/>
        <w:rPr>
          <w:sz w:val="20"/>
        </w:rPr>
      </w:pPr>
    </w:p>
    <w:p w14:paraId="7D70A1E4" w14:textId="77777777" w:rsidR="003D2303" w:rsidRDefault="003D2303">
      <w:pPr>
        <w:pStyle w:val="BodyText"/>
        <w:rPr>
          <w:sz w:val="20"/>
        </w:rPr>
      </w:pPr>
    </w:p>
    <w:p w14:paraId="64FFA063" w14:textId="77777777" w:rsidR="003D2303" w:rsidRDefault="003D2303">
      <w:pPr>
        <w:pStyle w:val="BodyText"/>
        <w:rPr>
          <w:sz w:val="20"/>
        </w:rPr>
      </w:pPr>
    </w:p>
    <w:p w14:paraId="3DB8D9D8" w14:textId="77777777" w:rsidR="003D2303" w:rsidRDefault="003D2303">
      <w:pPr>
        <w:pStyle w:val="BodyText"/>
        <w:rPr>
          <w:sz w:val="20"/>
        </w:rPr>
      </w:pPr>
    </w:p>
    <w:p w14:paraId="778A122D" w14:textId="77777777" w:rsidR="003D2303" w:rsidRDefault="003D2303">
      <w:pPr>
        <w:pStyle w:val="BodyText"/>
        <w:rPr>
          <w:sz w:val="20"/>
        </w:rPr>
      </w:pPr>
    </w:p>
    <w:p w14:paraId="06E838F8" w14:textId="77777777" w:rsidR="003D2303" w:rsidRDefault="003D2303">
      <w:pPr>
        <w:pStyle w:val="BodyText"/>
        <w:rPr>
          <w:sz w:val="20"/>
        </w:rPr>
      </w:pPr>
    </w:p>
    <w:p w14:paraId="15DE35DF" w14:textId="77777777" w:rsidR="003D2303" w:rsidRDefault="003D2303">
      <w:pPr>
        <w:pStyle w:val="BodyText"/>
        <w:rPr>
          <w:sz w:val="20"/>
        </w:rPr>
      </w:pPr>
    </w:p>
    <w:p w14:paraId="08C57333" w14:textId="77777777" w:rsidR="003D2303" w:rsidRDefault="003D2303">
      <w:pPr>
        <w:pStyle w:val="BodyText"/>
        <w:rPr>
          <w:sz w:val="20"/>
        </w:rPr>
      </w:pPr>
    </w:p>
    <w:p w14:paraId="19E10E12" w14:textId="77777777" w:rsidR="003D2303" w:rsidRDefault="003D2303">
      <w:pPr>
        <w:pStyle w:val="BodyText"/>
        <w:rPr>
          <w:sz w:val="20"/>
        </w:rPr>
      </w:pPr>
    </w:p>
    <w:p w14:paraId="69E59843" w14:textId="77777777" w:rsidR="003D2303" w:rsidRDefault="003D2303">
      <w:pPr>
        <w:pStyle w:val="BodyText"/>
        <w:spacing w:before="3"/>
        <w:rPr>
          <w:sz w:val="17"/>
        </w:rPr>
      </w:pPr>
    </w:p>
    <w:p w14:paraId="280F265F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8" w:name="5_Materials_Science_and_Engineering"/>
      <w:bookmarkEnd w:id="8"/>
      <w:r>
        <w:rPr>
          <w:b/>
          <w:w w:val="99"/>
          <w:sz w:val="28"/>
        </w:rPr>
        <w:t>5</w:t>
      </w:r>
    </w:p>
    <w:p w14:paraId="683FD0CB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7339E41E" w14:textId="77777777" w:rsidR="003D2303" w:rsidRDefault="00557C67">
      <w:pPr>
        <w:ind w:left="1003" w:right="965"/>
        <w:jc w:val="center"/>
        <w:rPr>
          <w:b/>
          <w:sz w:val="28"/>
        </w:rPr>
      </w:pPr>
      <w:r>
        <w:rPr>
          <w:b/>
          <w:sz w:val="28"/>
        </w:rPr>
        <w:t>Materials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Science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Engineering</w:t>
      </w:r>
    </w:p>
    <w:p w14:paraId="0EF15414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5B333C6F" w14:textId="77777777" w:rsidR="003D2303" w:rsidRDefault="00557C67">
      <w:pPr>
        <w:pStyle w:val="Heading2"/>
        <w:spacing w:before="1"/>
        <w:ind w:left="1002"/>
      </w:pPr>
      <w:r>
        <w:t>INTRODUCTION</w:t>
      </w:r>
    </w:p>
    <w:p w14:paraId="57A25EDE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B1E3DBF" w14:textId="77777777" w:rsidR="003D2303" w:rsidRDefault="00557C67">
      <w:pPr>
        <w:pStyle w:val="BodyText"/>
        <w:ind w:left="859" w:right="822" w:firstLine="720"/>
      </w:pPr>
      <w:r>
        <w:t>The Materials Science and Engineering Division (MSED) supports the NIST Material</w:t>
      </w:r>
      <w:r>
        <w:rPr>
          <w:spacing w:val="1"/>
        </w:rPr>
        <w:t xml:space="preserve"> </w:t>
      </w:r>
      <w:r>
        <w:t>Measurement Laboratory (MML) activities in advanced manufacturing (including Materials Genome</w:t>
      </w:r>
      <w:r>
        <w:rPr>
          <w:spacing w:val="1"/>
        </w:rPr>
        <w:t xml:space="preserve"> </w:t>
      </w:r>
      <w:r>
        <w:t>Initiative</w:t>
      </w:r>
      <w:r>
        <w:rPr>
          <w:spacing w:val="1"/>
        </w:rPr>
        <w:t xml:space="preserve"> </w:t>
      </w:r>
      <w:r>
        <w:t>2.0,</w:t>
      </w:r>
      <w:r>
        <w:rPr>
          <w:spacing w:val="2"/>
        </w:rPr>
        <w:t xml:space="preserve"> </w:t>
      </w:r>
      <w:r>
        <w:t>Additive</w:t>
      </w:r>
      <w:r>
        <w:rPr>
          <w:spacing w:val="1"/>
        </w:rPr>
        <w:t xml:space="preserve"> </w:t>
      </w:r>
      <w:r>
        <w:t>Manufacturing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Biomanufacturing)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Quantum</w:t>
      </w:r>
      <w:r>
        <w:rPr>
          <w:spacing w:val="2"/>
        </w:rPr>
        <w:t xml:space="preserve"> </w:t>
      </w:r>
      <w:r>
        <w:t>Materials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Physical</w:t>
      </w:r>
      <w:r>
        <w:rPr>
          <w:spacing w:val="3"/>
        </w:rPr>
        <w:t xml:space="preserve"> </w:t>
      </w:r>
      <w:r>
        <w:t>Measurement</w:t>
      </w:r>
      <w:r>
        <w:rPr>
          <w:spacing w:val="3"/>
        </w:rPr>
        <w:t xml:space="preserve"> </w:t>
      </w:r>
      <w:r>
        <w:t>Laboratory.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division</w:t>
      </w:r>
      <w:r>
        <w:rPr>
          <w:spacing w:val="3"/>
        </w:rPr>
        <w:t xml:space="preserve"> </w:t>
      </w:r>
      <w:r>
        <w:t>also</w:t>
      </w:r>
      <w:r>
        <w:rPr>
          <w:spacing w:val="3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programs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nano</w:t>
      </w:r>
      <w:r>
        <w:rPr>
          <w:spacing w:val="4"/>
        </w:rPr>
        <w:t xml:space="preserve"> </w:t>
      </w:r>
      <w:r>
        <w:t>lithography,</w:t>
      </w:r>
      <w:r>
        <w:rPr>
          <w:spacing w:val="3"/>
        </w:rPr>
        <w:t xml:space="preserve"> </w:t>
      </w:r>
      <w:r>
        <w:t>sustainability,</w:t>
      </w:r>
      <w:r>
        <w:rPr>
          <w:spacing w:val="1"/>
        </w:rPr>
        <w:t xml:space="preserve"> </w:t>
      </w:r>
      <w:r>
        <w:t>and dental materials. Many of the topics are crosscutting between programs, and some programs are</w:t>
      </w:r>
      <w:r>
        <w:rPr>
          <w:spacing w:val="1"/>
        </w:rPr>
        <w:t xml:space="preserve"> </w:t>
      </w:r>
      <w:r>
        <w:t>shared with other divisions of NIST. MSED made six presentations to the panel, including the following:</w:t>
      </w:r>
      <w:r>
        <w:rPr>
          <w:spacing w:val="1"/>
        </w:rPr>
        <w:t xml:space="preserve"> </w:t>
      </w:r>
      <w:r>
        <w:t>Thermodynamics and Kinetics Group, the Mechanical Performance Group, Polymers and Complex Fluids</w:t>
      </w:r>
      <w:r>
        <w:rPr>
          <w:spacing w:val="-52"/>
        </w:rPr>
        <w:t xml:space="preserve"> </w:t>
      </w:r>
      <w:r>
        <w:t>Group, Functional Polymers Group, Polymers Processing G</w:t>
      </w:r>
      <w:r>
        <w:t>roup, and the Functional Nanostructured</w:t>
      </w:r>
      <w:r>
        <w:rPr>
          <w:spacing w:val="1"/>
        </w:rPr>
        <w:t xml:space="preserve"> </w:t>
      </w:r>
      <w:r>
        <w:t>Materials Group.</w:t>
      </w:r>
    </w:p>
    <w:p w14:paraId="22338CB9" w14:textId="77777777" w:rsidR="003D2303" w:rsidRDefault="00557C67">
      <w:pPr>
        <w:pStyle w:val="BodyText"/>
        <w:ind w:left="860" w:right="916" w:firstLine="719"/>
      </w:pPr>
      <w:r>
        <w:t>In MSED, there are a total of 151 staff members, which includes permanent staff, postdoctoral</w:t>
      </w:r>
      <w:r>
        <w:rPr>
          <w:spacing w:val="1"/>
        </w:rPr>
        <w:t xml:space="preserve"> </w:t>
      </w:r>
      <w:r>
        <w:t>fellows, associates, and administrative support. In 2017, the staff was 168, indicating the total staff c</w:t>
      </w:r>
      <w:r>
        <w:t>ount</w:t>
      </w:r>
      <w:r>
        <w:rPr>
          <w:spacing w:val="-52"/>
        </w:rPr>
        <w:t xml:space="preserve"> </w:t>
      </w:r>
      <w:r>
        <w:t>has decreased by 17 persons over the past 3 years. Most of the reductions in staff are in the category of</w:t>
      </w:r>
      <w:r>
        <w:rPr>
          <w:spacing w:val="1"/>
        </w:rPr>
        <w:t xml:space="preserve"> </w:t>
      </w:r>
      <w:r>
        <w:t>associate postdocs, which went from 44 to 27 during the past 3 years. (Associate postdocs are funded not</w:t>
      </w:r>
      <w:r>
        <w:rPr>
          <w:spacing w:val="-52"/>
        </w:rPr>
        <w:t xml:space="preserve"> </w:t>
      </w:r>
      <w:r>
        <w:t>by NIST but by another sponsoring organi</w:t>
      </w:r>
      <w:r>
        <w:t>zation.) MSED staff represents about 19 percent of the total</w:t>
      </w:r>
      <w:r>
        <w:rPr>
          <w:spacing w:val="1"/>
        </w:rPr>
        <w:t xml:space="preserve"> </w:t>
      </w:r>
      <w:r>
        <w:t>MML staff. The budget for 2020 was $27.457 million, which included indirect cost.</w:t>
      </w:r>
      <w:r>
        <w:rPr>
          <w:vertAlign w:val="superscript"/>
        </w:rPr>
        <w:t>1</w:t>
      </w:r>
      <w:r>
        <w:t xml:space="preserve"> The budget is</w:t>
      </w:r>
      <w:r>
        <w:rPr>
          <w:spacing w:val="1"/>
        </w:rPr>
        <w:t xml:space="preserve"> </w:t>
      </w:r>
      <w:r>
        <w:t>essentially</w:t>
      </w:r>
      <w:r>
        <w:rPr>
          <w:spacing w:val="-1"/>
        </w:rPr>
        <w:t xml:space="preserve"> </w:t>
      </w:r>
      <w:r>
        <w:t>flat as</w:t>
      </w:r>
      <w:r>
        <w:rPr>
          <w:spacing w:val="-1"/>
        </w:rPr>
        <w:t xml:space="preserve"> </w:t>
      </w:r>
      <w:r>
        <w:t>compared</w:t>
      </w:r>
      <w:r>
        <w:rPr>
          <w:spacing w:val="2"/>
        </w:rPr>
        <w:t xml:space="preserve"> </w:t>
      </w:r>
      <w:r>
        <w:t>to 2017</w:t>
      </w:r>
      <w:r>
        <w:rPr>
          <w:spacing w:val="-1"/>
        </w:rPr>
        <w:t xml:space="preserve"> </w:t>
      </w:r>
      <w:r>
        <w:t>when the panel</w:t>
      </w:r>
      <w:r>
        <w:rPr>
          <w:spacing w:val="-1"/>
        </w:rPr>
        <w:t xml:space="preserve"> </w:t>
      </w:r>
      <w:r>
        <w:t>last reviewed</w:t>
      </w:r>
      <w:r>
        <w:rPr>
          <w:spacing w:val="-1"/>
        </w:rPr>
        <w:t xml:space="preserve"> </w:t>
      </w:r>
      <w:r>
        <w:t>the laboratory.</w:t>
      </w:r>
      <w:r>
        <w:rPr>
          <w:vertAlign w:val="superscript"/>
        </w:rPr>
        <w:t>2</w:t>
      </w:r>
    </w:p>
    <w:p w14:paraId="2EAA61DC" w14:textId="77777777" w:rsidR="003D2303" w:rsidRDefault="003D2303">
      <w:pPr>
        <w:pStyle w:val="BodyText"/>
        <w:rPr>
          <w:sz w:val="26"/>
        </w:rPr>
      </w:pPr>
    </w:p>
    <w:p w14:paraId="597907CB" w14:textId="77777777" w:rsidR="003D2303" w:rsidRDefault="00557C67">
      <w:pPr>
        <w:pStyle w:val="Heading2"/>
        <w:spacing w:before="181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132CCC8B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8AFA326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4512BA8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A8B9394" w14:textId="77777777" w:rsidR="003D2303" w:rsidRDefault="00557C67">
      <w:pPr>
        <w:pStyle w:val="BodyText"/>
        <w:ind w:left="859" w:right="985" w:firstLine="720"/>
      </w:pPr>
      <w:r>
        <w:t>MSED’s Thermodynamics and Kinetics Group is respected world-wide for its expertise in</w:t>
      </w:r>
      <w:r>
        <w:rPr>
          <w:spacing w:val="1"/>
        </w:rPr>
        <w:t xml:space="preserve"> </w:t>
      </w:r>
      <w:r>
        <w:t>computational materials science. Its primary goal is to reduce the cost and time of alloy development. In</w:t>
      </w:r>
      <w:r>
        <w:rPr>
          <w:spacing w:val="-52"/>
        </w:rPr>
        <w:t xml:space="preserve"> </w:t>
      </w:r>
      <w:r>
        <w:t>addition to staff expertise</w:t>
      </w:r>
      <w:r>
        <w:t xml:space="preserve"> with computational tools (e.g., CALPHAD, etc.), its suite of data repositories</w:t>
      </w:r>
      <w:r>
        <w:rPr>
          <w:spacing w:val="1"/>
        </w:rPr>
        <w:t xml:space="preserve"> </w:t>
      </w:r>
      <w:r>
        <w:t>(e.g. phase-based data center, interatomic potentials repository) are becoming highly valued in the</w:t>
      </w:r>
      <w:r>
        <w:rPr>
          <w:spacing w:val="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industrial research communities.</w:t>
      </w:r>
    </w:p>
    <w:p w14:paraId="57A9853B" w14:textId="77777777" w:rsidR="003D2303" w:rsidRDefault="00557C67">
      <w:pPr>
        <w:pStyle w:val="BodyText"/>
        <w:ind w:left="1579"/>
      </w:pPr>
      <w:r>
        <w:t>Good</w:t>
      </w:r>
      <w:r>
        <w:rPr>
          <w:spacing w:val="-2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solid</w:t>
      </w:r>
      <w:r>
        <w:rPr>
          <w:spacing w:val="-2"/>
        </w:rPr>
        <w:t xml:space="preserve"> </w:t>
      </w:r>
      <w:r>
        <w:t>empi</w:t>
      </w:r>
      <w:r>
        <w:t>rical</w:t>
      </w:r>
      <w:r>
        <w:rPr>
          <w:spacing w:val="-2"/>
        </w:rPr>
        <w:t xml:space="preserve"> </w:t>
      </w:r>
      <w:r>
        <w:t>validation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downstream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value.</w:t>
      </w:r>
    </w:p>
    <w:p w14:paraId="1D691B00" w14:textId="77777777" w:rsidR="003D2303" w:rsidRDefault="00557C67">
      <w:pPr>
        <w:pStyle w:val="BodyText"/>
        <w:ind w:left="860" w:right="862"/>
      </w:pPr>
      <w:r>
        <w:t>Therefore, the group has empirical laboratory facilities to cast and process metal alloys. As additive</w:t>
      </w:r>
      <w:r>
        <w:rPr>
          <w:spacing w:val="1"/>
        </w:rPr>
        <w:t xml:space="preserve"> </w:t>
      </w:r>
      <w:r>
        <w:t>manufacturing and other far-from-equilibrium processes become more commonplace, it will be important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strategically</w:t>
      </w:r>
      <w:r>
        <w:rPr>
          <w:spacing w:val="-1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upgrade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equ</w:t>
      </w:r>
      <w:r>
        <w:t>ipment to</w:t>
      </w:r>
      <w:r>
        <w:rPr>
          <w:spacing w:val="-1"/>
        </w:rPr>
        <w:t xml:space="preserve"> </w:t>
      </w:r>
      <w:r>
        <w:t>keep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balance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 synergistic</w:t>
      </w:r>
    </w:p>
    <w:p w14:paraId="643D9E6C" w14:textId="77777777" w:rsidR="003D2303" w:rsidRDefault="00557C67">
      <w:pPr>
        <w:pStyle w:val="BodyText"/>
        <w:spacing w:before="6"/>
        <w:rPr>
          <w:sz w:val="28"/>
        </w:rPr>
      </w:pPr>
      <w:r>
        <w:pict w14:anchorId="28A5615D">
          <v:rect id="_x0000_s1042" style="position:absolute;margin-left:1in;margin-top:18.4pt;width:2in;height:.55pt;z-index:-15711744;mso-wrap-distance-left:0;mso-wrap-distance-right:0;mso-position-horizontal-relative:page" fillcolor="black" stroked="f">
            <w10:wrap type="topAndBottom" anchorx="page"/>
          </v:rect>
        </w:pict>
      </w:r>
    </w:p>
    <w:p w14:paraId="2AF383C1" w14:textId="77777777" w:rsidR="003D2303" w:rsidRDefault="00557C67">
      <w:pPr>
        <w:spacing w:before="64"/>
        <w:ind w:left="859" w:right="1248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Mark R. VanLandingham and John E. Bonevich, National Institute of Standards and Technology (NIST),</w:t>
      </w:r>
      <w:r>
        <w:rPr>
          <w:spacing w:val="-47"/>
          <w:sz w:val="20"/>
        </w:rPr>
        <w:t xml:space="preserve"> </w:t>
      </w:r>
      <w:r>
        <w:rPr>
          <w:sz w:val="20"/>
        </w:rPr>
        <w:t>2020,</w:t>
      </w:r>
      <w:r>
        <w:rPr>
          <w:spacing w:val="-1"/>
          <w:sz w:val="20"/>
        </w:rPr>
        <w:t xml:space="preserve"> </w:t>
      </w:r>
      <w:r>
        <w:rPr>
          <w:sz w:val="20"/>
        </w:rPr>
        <w:t>“Materials</w:t>
      </w:r>
      <w:r>
        <w:rPr>
          <w:spacing w:val="-1"/>
          <w:sz w:val="20"/>
        </w:rPr>
        <w:t xml:space="preserve"> </w:t>
      </w:r>
      <w:r>
        <w:rPr>
          <w:sz w:val="20"/>
        </w:rPr>
        <w:t>Science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Engineering</w:t>
      </w:r>
      <w:r>
        <w:rPr>
          <w:spacing w:val="-2"/>
          <w:sz w:val="20"/>
        </w:rPr>
        <w:t xml:space="preserve"> </w:t>
      </w:r>
      <w:r>
        <w:rPr>
          <w:sz w:val="20"/>
        </w:rPr>
        <w:t>Division,”</w:t>
      </w:r>
      <w:r>
        <w:rPr>
          <w:spacing w:val="-2"/>
          <w:sz w:val="20"/>
        </w:rPr>
        <w:t xml:space="preserve"> </w:t>
      </w:r>
      <w:r>
        <w:rPr>
          <w:sz w:val="20"/>
        </w:rPr>
        <w:t>presentation to the</w:t>
      </w:r>
      <w:r>
        <w:rPr>
          <w:spacing w:val="-2"/>
          <w:sz w:val="20"/>
        </w:rPr>
        <w:t xml:space="preserve"> </w:t>
      </w:r>
      <w:r>
        <w:rPr>
          <w:sz w:val="20"/>
        </w:rPr>
        <w:t>panel, 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9.</w:t>
      </w:r>
    </w:p>
    <w:p w14:paraId="5B1259E1" w14:textId="77777777" w:rsidR="003D2303" w:rsidRDefault="00557C67">
      <w:pPr>
        <w:ind w:left="860" w:right="876" w:firstLine="35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National A</w:t>
      </w:r>
      <w:r>
        <w:rPr>
          <w:sz w:val="20"/>
        </w:rPr>
        <w:t xml:space="preserve">cademies of Sciences, Engineering, and Medicine, 2017, </w:t>
      </w:r>
      <w:r>
        <w:rPr>
          <w:i/>
          <w:sz w:val="20"/>
        </w:rPr>
        <w:t>An Assessment of the National Institute of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Standards and Technology Material Measurement Laboratory: Fiscal Year 2017</w:t>
      </w:r>
      <w:r>
        <w:rPr>
          <w:sz w:val="20"/>
        </w:rPr>
        <w:t>, Washington, DC: The National</w:t>
      </w:r>
      <w:r>
        <w:rPr>
          <w:spacing w:val="1"/>
          <w:sz w:val="20"/>
        </w:rPr>
        <w:t xml:space="preserve"> </w:t>
      </w:r>
      <w:r>
        <w:rPr>
          <w:sz w:val="20"/>
        </w:rPr>
        <w:t>Academies</w:t>
      </w:r>
      <w:r>
        <w:rPr>
          <w:spacing w:val="-1"/>
          <w:sz w:val="20"/>
        </w:rPr>
        <w:t xml:space="preserve"> </w:t>
      </w:r>
      <w:r>
        <w:rPr>
          <w:sz w:val="20"/>
        </w:rPr>
        <w:t>Press.</w:t>
      </w:r>
    </w:p>
    <w:p w14:paraId="6A0EF39D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AA4B6EF" w14:textId="77777777" w:rsidR="003D2303" w:rsidRDefault="003D2303">
      <w:pPr>
        <w:pStyle w:val="BodyText"/>
        <w:rPr>
          <w:sz w:val="20"/>
        </w:rPr>
      </w:pPr>
    </w:p>
    <w:p w14:paraId="7C0AD40D" w14:textId="77777777" w:rsidR="003D2303" w:rsidRDefault="003D2303">
      <w:pPr>
        <w:pStyle w:val="BodyText"/>
        <w:rPr>
          <w:sz w:val="20"/>
        </w:rPr>
      </w:pPr>
    </w:p>
    <w:p w14:paraId="4675DFC6" w14:textId="77777777" w:rsidR="003D2303" w:rsidRDefault="003D2303">
      <w:pPr>
        <w:pStyle w:val="BodyText"/>
        <w:rPr>
          <w:sz w:val="20"/>
        </w:rPr>
      </w:pPr>
    </w:p>
    <w:p w14:paraId="33167BE2" w14:textId="77777777" w:rsidR="003D2303" w:rsidRDefault="003D2303">
      <w:pPr>
        <w:pStyle w:val="BodyText"/>
        <w:rPr>
          <w:sz w:val="20"/>
        </w:rPr>
      </w:pPr>
    </w:p>
    <w:p w14:paraId="009B557D" w14:textId="77777777" w:rsidR="003D2303" w:rsidRDefault="003D2303">
      <w:pPr>
        <w:pStyle w:val="BodyText"/>
        <w:rPr>
          <w:sz w:val="17"/>
        </w:rPr>
      </w:pPr>
    </w:p>
    <w:p w14:paraId="622B3B5B" w14:textId="77777777" w:rsidR="003D2303" w:rsidRDefault="00557C67">
      <w:pPr>
        <w:pStyle w:val="BodyText"/>
        <w:spacing w:before="90"/>
        <w:ind w:left="859" w:right="827"/>
      </w:pPr>
      <w:r>
        <w:t>computational and empirical approaches. One example is adding a high-temperature, gas-cooled vacuum</w:t>
      </w:r>
      <w:r>
        <w:rPr>
          <w:spacing w:val="1"/>
        </w:rPr>
        <w:t xml:space="preserve"> </w:t>
      </w:r>
      <w:r>
        <w:t>furnace to improve non-equilibrium capability. The group has a very solid track record of metallurgical</w:t>
      </w:r>
      <w:r>
        <w:rPr>
          <w:spacing w:val="1"/>
        </w:rPr>
        <w:t xml:space="preserve"> </w:t>
      </w:r>
      <w:r>
        <w:t>alloy development, such as in Ni and Co superalloys,</w:t>
      </w:r>
      <w:r>
        <w:t xml:space="preserve"> and coinage alloys. Of note is its recent work on 17-</w:t>
      </w:r>
      <w:r>
        <w:rPr>
          <w:spacing w:val="-52"/>
        </w:rPr>
        <w:t xml:space="preserve"> </w:t>
      </w:r>
      <w:r>
        <w:t>4 stainless in additive manufacturing. 17-4 is a very common, higher-strength, martensitic stainless steel</w:t>
      </w:r>
      <w:r>
        <w:rPr>
          <w:spacing w:val="1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has</w:t>
      </w:r>
      <w:r>
        <w:rPr>
          <w:spacing w:val="3"/>
        </w:rPr>
        <w:t xml:space="preserve"> </w:t>
      </w:r>
      <w:r>
        <w:t>wide</w:t>
      </w:r>
      <w:r>
        <w:rPr>
          <w:spacing w:val="3"/>
        </w:rPr>
        <w:t xml:space="preserve"> </w:t>
      </w:r>
      <w:r>
        <w:t>application</w:t>
      </w:r>
      <w:r>
        <w:rPr>
          <w:spacing w:val="3"/>
        </w:rPr>
        <w:t xml:space="preserve"> </w:t>
      </w:r>
      <w:r>
        <w:t>nationally.</w:t>
      </w:r>
      <w:r>
        <w:rPr>
          <w:spacing w:val="3"/>
        </w:rPr>
        <w:t xml:space="preserve"> </w:t>
      </w:r>
      <w:r>
        <w:t>However,</w:t>
      </w:r>
      <w:r>
        <w:rPr>
          <w:spacing w:val="3"/>
        </w:rPr>
        <w:t xml:space="preserve"> </w:t>
      </w:r>
      <w:r>
        <w:t>when</w:t>
      </w:r>
      <w:r>
        <w:rPr>
          <w:spacing w:val="4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processed</w:t>
      </w:r>
      <w:r>
        <w:rPr>
          <w:spacing w:val="3"/>
        </w:rPr>
        <w:t xml:space="preserve"> </w:t>
      </w:r>
      <w:r>
        <w:t>far</w:t>
      </w:r>
      <w:r>
        <w:rPr>
          <w:spacing w:val="3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equilibrium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us</w:t>
      </w:r>
      <w:r>
        <w:t>ing</w:t>
      </w:r>
      <w:r>
        <w:rPr>
          <w:spacing w:val="1"/>
        </w:rPr>
        <w:t xml:space="preserve"> </w:t>
      </w:r>
      <w:r>
        <w:t>additive manufacturing techniques, 17-4 stainless has dramatically different microstructure and resulting</w:t>
      </w:r>
      <w:r>
        <w:rPr>
          <w:spacing w:val="1"/>
        </w:rPr>
        <w:t xml:space="preserve"> </w:t>
      </w:r>
      <w:r>
        <w:t>properties compared to traditionally processed material. The group is working on the alloy design of this</w:t>
      </w:r>
      <w:r>
        <w:rPr>
          <w:spacing w:val="1"/>
        </w:rPr>
        <w:t xml:space="preserve"> </w:t>
      </w:r>
      <w:r>
        <w:t>material to provide more stable microstr</w:t>
      </w:r>
      <w:r>
        <w:t>ucture and properties when it is used in additive manufacturing.</w:t>
      </w:r>
      <w:r>
        <w:rPr>
          <w:spacing w:val="1"/>
        </w:rPr>
        <w:t xml:space="preserve"> </w:t>
      </w:r>
      <w:r>
        <w:t>This far-from-equilibrium work is evidence of the group’s understanding and supporting new</w:t>
      </w:r>
      <w:r>
        <w:rPr>
          <w:spacing w:val="1"/>
        </w:rPr>
        <w:t xml:space="preserve"> </w:t>
      </w:r>
      <w:r>
        <w:t>metallurgical engineering directions in this field. The group is also supporting computational polym</w:t>
      </w:r>
      <w:r>
        <w:t>ers</w:t>
      </w:r>
      <w:r>
        <w:rPr>
          <w:spacing w:val="1"/>
        </w:rPr>
        <w:t xml:space="preserve"> </w:t>
      </w:r>
      <w:r>
        <w:t>research, which is commendable. This is very complementary to the work in metals and will likely benefit</w:t>
      </w:r>
      <w:r>
        <w:rPr>
          <w:spacing w:val="-52"/>
        </w:rPr>
        <w:t xml:space="preserve"> </w:t>
      </w:r>
      <w:r>
        <w:t>longer-term research in industrially important processes where metals and polymers interact, such as</w:t>
      </w:r>
      <w:r>
        <w:rPr>
          <w:spacing w:val="1"/>
        </w:rPr>
        <w:t xml:space="preserve"> </w:t>
      </w:r>
      <w:r>
        <w:t>paints</w:t>
      </w:r>
      <w:r>
        <w:rPr>
          <w:spacing w:val="-1"/>
        </w:rPr>
        <w:t xml:space="preserve"> </w:t>
      </w:r>
      <w:r>
        <w:t>and coatings.</w:t>
      </w:r>
    </w:p>
    <w:p w14:paraId="2F90EC93" w14:textId="77777777" w:rsidR="003D2303" w:rsidRDefault="003D2303">
      <w:pPr>
        <w:pStyle w:val="BodyText"/>
        <w:spacing w:before="11"/>
        <w:rPr>
          <w:sz w:val="21"/>
        </w:rPr>
      </w:pPr>
    </w:p>
    <w:p w14:paraId="65D09286" w14:textId="77777777" w:rsidR="003D2303" w:rsidRDefault="00557C67">
      <w:pPr>
        <w:pStyle w:val="BodyText"/>
        <w:ind w:left="1579" w:right="398"/>
      </w:pPr>
      <w:r>
        <w:rPr>
          <w:b/>
        </w:rPr>
        <w:t xml:space="preserve">FINDING: </w:t>
      </w:r>
      <w:r>
        <w:t>The computation</w:t>
      </w:r>
      <w:r>
        <w:t>al work of the Thermodynamics and Kinetics Group is well ahead of</w:t>
      </w:r>
      <w:r>
        <w:rPr>
          <w:spacing w:val="-52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other entities outside of NIST.</w:t>
      </w:r>
    </w:p>
    <w:p w14:paraId="0D9217B1" w14:textId="77777777" w:rsidR="003D2303" w:rsidRDefault="003D2303">
      <w:pPr>
        <w:pStyle w:val="BodyText"/>
        <w:spacing w:before="1"/>
      </w:pPr>
    </w:p>
    <w:p w14:paraId="38A3A231" w14:textId="77777777" w:rsidR="003D2303" w:rsidRDefault="00557C67">
      <w:pPr>
        <w:pStyle w:val="BodyText"/>
        <w:ind w:left="1579" w:right="1007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5-1: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(MSED)</w:t>
      </w:r>
      <w:r>
        <w:rPr>
          <w:spacing w:val="-2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consider investment in additional high-performance computing resources to continue the</w:t>
      </w:r>
      <w:r>
        <w:rPr>
          <w:spacing w:val="1"/>
        </w:rPr>
        <w:t xml:space="preserve"> </w:t>
      </w:r>
      <w:r>
        <w:t>comparative advantage the Thermodynamics and Kinetics group holds. In making such</w:t>
      </w:r>
      <w:r>
        <w:rPr>
          <w:spacing w:val="1"/>
        </w:rPr>
        <w:t xml:space="preserve"> </w:t>
      </w:r>
      <w:r>
        <w:t>investments,</w:t>
      </w:r>
      <w:r>
        <w:rPr>
          <w:spacing w:val="-1"/>
        </w:rPr>
        <w:t xml:space="preserve"> </w:t>
      </w:r>
      <w:r>
        <w:t>MSED should maintain</w:t>
      </w:r>
      <w:r>
        <w:rPr>
          <w:spacing w:val="-3"/>
        </w:rPr>
        <w:t xml:space="preserve"> </w:t>
      </w:r>
      <w:r>
        <w:t>balance with empirical</w:t>
      </w:r>
      <w:r>
        <w:rPr>
          <w:spacing w:val="-1"/>
        </w:rPr>
        <w:t xml:space="preserve"> </w:t>
      </w:r>
      <w:r>
        <w:t>approaches.</w:t>
      </w:r>
    </w:p>
    <w:p w14:paraId="7891F0D0" w14:textId="77777777" w:rsidR="003D2303" w:rsidRDefault="003D2303">
      <w:pPr>
        <w:pStyle w:val="BodyText"/>
      </w:pPr>
    </w:p>
    <w:p w14:paraId="11D0528D" w14:textId="77777777" w:rsidR="003D2303" w:rsidRDefault="00557C67">
      <w:pPr>
        <w:pStyle w:val="BodyText"/>
        <w:ind w:left="859" w:right="819" w:firstLine="719"/>
      </w:pPr>
      <w:r>
        <w:t xml:space="preserve">The Polymers and </w:t>
      </w:r>
      <w:r>
        <w:t>Complex Fluids Group spans a wide range of scientific technologies and</w:t>
      </w:r>
      <w:r>
        <w:rPr>
          <w:spacing w:val="1"/>
        </w:rPr>
        <w:t xml:space="preserve"> </w:t>
      </w:r>
      <w:r>
        <w:t>applications. A key to the success of this group is having and developing new analytical techniques to</w:t>
      </w:r>
      <w:r>
        <w:rPr>
          <w:spacing w:val="1"/>
        </w:rPr>
        <w:t xml:space="preserve"> </w:t>
      </w:r>
      <w:r>
        <w:t>understand and analyze materials. In support of this, eight pieces of analytical e</w:t>
      </w:r>
      <w:r>
        <w:t>quipment have been</w:t>
      </w:r>
      <w:r>
        <w:rPr>
          <w:spacing w:val="1"/>
        </w:rPr>
        <w:t xml:space="preserve"> </w:t>
      </w:r>
      <w:r>
        <w:t>acquired since 2017. Such excellent equipment is one part of the equation, but also needed are dedicated</w:t>
      </w:r>
      <w:r>
        <w:rPr>
          <w:spacing w:val="1"/>
        </w:rPr>
        <w:t xml:space="preserve"> </w:t>
      </w:r>
      <w:r>
        <w:t>users who receive cross-training to continue to excel in their application on a long-term basis. To this end,</w:t>
      </w:r>
      <w:r>
        <w:rPr>
          <w:spacing w:val="-5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</w:t>
      </w:r>
      <w:r>
        <w:t>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integrated</w:t>
      </w:r>
      <w:r>
        <w:rPr>
          <w:spacing w:val="-1"/>
        </w:rPr>
        <w:t xml:space="preserve"> </w:t>
      </w:r>
      <w:r>
        <w:t>polymer</w:t>
      </w:r>
      <w:r>
        <w:rPr>
          <w:spacing w:val="-1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cross-functional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2021.</w:t>
      </w:r>
    </w:p>
    <w:p w14:paraId="7FFBAFC7" w14:textId="77777777" w:rsidR="003D2303" w:rsidRDefault="00557C67">
      <w:pPr>
        <w:pStyle w:val="BodyText"/>
        <w:ind w:left="859" w:right="819"/>
      </w:pPr>
      <w:r>
        <w:t>Understanding macromolecular architectures and polymer degradation mechanisms and their</w:t>
      </w:r>
      <w:r>
        <w:rPr>
          <w:spacing w:val="1"/>
        </w:rPr>
        <w:t xml:space="preserve"> </w:t>
      </w:r>
      <w:r>
        <w:t>quantification are a strength of the group’s work in this area. The group also works hard on using polymer</w:t>
      </w:r>
      <w:r>
        <w:rPr>
          <w:spacing w:val="-52"/>
        </w:rPr>
        <w:t xml:space="preserve"> </w:t>
      </w:r>
      <w:r>
        <w:t>science in supporting other areas of technology, such as thei</w:t>
      </w:r>
      <w:r>
        <w:t>r exceptional carbon nanotube separation</w:t>
      </w:r>
      <w:r>
        <w:rPr>
          <w:spacing w:val="1"/>
        </w:rPr>
        <w:t xml:space="preserve"> </w:t>
      </w:r>
      <w:r>
        <w:t>technology. The group overtly makes a substantial effort to identify the overlap between fundamental</w:t>
      </w:r>
      <w:r>
        <w:rPr>
          <w:spacing w:val="1"/>
        </w:rPr>
        <w:t xml:space="preserve"> </w:t>
      </w:r>
      <w:r>
        <w:t>science and industrial need and to plan strategically based on this information. Labor, budget, and</w:t>
      </w:r>
      <w:r>
        <w:rPr>
          <w:spacing w:val="1"/>
        </w:rPr>
        <w:t xml:space="preserve"> </w:t>
      </w:r>
      <w:r>
        <w:t>priorities</w:t>
      </w:r>
      <w:r>
        <w:rPr>
          <w:spacing w:val="-1"/>
        </w:rPr>
        <w:t xml:space="preserve"> </w:t>
      </w:r>
      <w:r>
        <w:t>are</w:t>
      </w:r>
      <w:r>
        <w:t xml:space="preserve"> set on an annual basis.</w:t>
      </w:r>
    </w:p>
    <w:p w14:paraId="75936D36" w14:textId="77777777" w:rsidR="003D2303" w:rsidRDefault="00557C67">
      <w:pPr>
        <w:pStyle w:val="BodyText"/>
        <w:ind w:left="859" w:right="860" w:firstLine="720"/>
      </w:pPr>
      <w:r>
        <w:t>Within the Mechanical Performance Group, the NIST Center for Automotive Lightweighting</w:t>
      </w:r>
      <w:r>
        <w:rPr>
          <w:spacing w:val="1"/>
        </w:rPr>
        <w:t xml:space="preserve"> </w:t>
      </w:r>
      <w:r>
        <w:t>addresses a significant national need. The U.S. transportation sector consumes more energy and generates</w:t>
      </w:r>
      <w:r>
        <w:rPr>
          <w:spacing w:val="-52"/>
        </w:rPr>
        <w:t xml:space="preserve"> </w:t>
      </w:r>
      <w:r>
        <w:t>more carbon dioxide (CO</w:t>
      </w:r>
      <w:r>
        <w:rPr>
          <w:vertAlign w:val="subscript"/>
        </w:rPr>
        <w:t>2</w:t>
      </w:r>
      <w:r>
        <w:t>) than building</w:t>
      </w:r>
      <w:r>
        <w:t>s or industry, the other energy end-use categories. For personal</w:t>
      </w:r>
      <w:r>
        <w:rPr>
          <w:spacing w:val="1"/>
        </w:rPr>
        <w:t xml:space="preserve"> </w:t>
      </w:r>
      <w:r>
        <w:t>transportation, lightweighting offers a direct path to meaningful energy savings and CO</w:t>
      </w:r>
      <w:r>
        <w:rPr>
          <w:vertAlign w:val="subscript"/>
        </w:rPr>
        <w:t>2</w:t>
      </w:r>
      <w:r>
        <w:t xml:space="preserve"> reduction in the</w:t>
      </w:r>
      <w:r>
        <w:rPr>
          <w:spacing w:val="1"/>
        </w:rPr>
        <w:t xml:space="preserve"> </w:t>
      </w:r>
      <w:r>
        <w:t>short-term (next 5 years) and potentially long-term. One of the immediate impacts has been in assessing</w:t>
      </w:r>
      <w:r>
        <w:rPr>
          <w:spacing w:val="1"/>
        </w:rPr>
        <w:t xml:space="preserve"> </w:t>
      </w:r>
      <w:r>
        <w:t>sheet metal forming. This program, and associated consortia, specializes in multi-axial, multi-strain path,</w:t>
      </w:r>
      <w:r>
        <w:rPr>
          <w:spacing w:val="1"/>
        </w:rPr>
        <w:t xml:space="preserve"> </w:t>
      </w:r>
      <w:r>
        <w:t>and high-strain-rate measurement and testing</w:t>
      </w:r>
      <w:r>
        <w:t xml:space="preserve"> that is traditionally more difficult for individual companies</w:t>
      </w:r>
      <w:r>
        <w:rPr>
          <w:spacing w:val="1"/>
        </w:rPr>
        <w:t xml:space="preserve"> </w:t>
      </w:r>
      <w:r>
        <w:t>to perform and model in a standardized manner. Two new approaches to cruciform testing using built-up</w:t>
      </w:r>
      <w:r>
        <w:rPr>
          <w:spacing w:val="1"/>
        </w:rPr>
        <w:t xml:space="preserve"> </w:t>
      </w:r>
      <w:r>
        <w:t xml:space="preserve">specimens and thick-to-thin samples to better localize deformation have particular utility </w:t>
      </w:r>
      <w:r>
        <w:t>for automotive</w:t>
      </w:r>
      <w:r>
        <w:rPr>
          <w:spacing w:val="1"/>
        </w:rPr>
        <w:t xml:space="preserve"> </w:t>
      </w:r>
      <w:r>
        <w:t>sheet designs and subsequent lightweighting. Measurement of macro and micro stress and high-speed</w:t>
      </w:r>
      <w:r>
        <w:rPr>
          <w:spacing w:val="1"/>
        </w:rPr>
        <w:t xml:space="preserve"> </w:t>
      </w:r>
      <w:r>
        <w:t>thermographic measurements when performing tests is among the best in the world and brings a scientific</w:t>
      </w:r>
      <w:r>
        <w:rPr>
          <w:spacing w:val="-52"/>
        </w:rPr>
        <w:t xml:space="preserve"> </w:t>
      </w:r>
      <w:r>
        <w:t>level of insight to these mechanical te</w:t>
      </w:r>
      <w:r>
        <w:t>sting methodologies. Digital Image Correlation (DIC) using both</w:t>
      </w:r>
      <w:r>
        <w:rPr>
          <w:spacing w:val="1"/>
        </w:rPr>
        <w:t xml:space="preserve"> </w:t>
      </w:r>
      <w:r>
        <w:t>speckle and patterning provides empirical data to validate computational forming models. The program is</w:t>
      </w:r>
      <w:r>
        <w:rPr>
          <w:spacing w:val="-5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commended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Numisheet</w:t>
      </w:r>
      <w:r>
        <w:rPr>
          <w:spacing w:val="-1"/>
        </w:rPr>
        <w:t xml:space="preserve"> </w:t>
      </w:r>
      <w:r>
        <w:t>benchmarking</w:t>
      </w:r>
      <w:r>
        <w:rPr>
          <w:spacing w:val="-1"/>
        </w:rPr>
        <w:t xml:space="preserve"> </w:t>
      </w:r>
      <w:r>
        <w:t>study</w:t>
      </w:r>
      <w:r>
        <w:rPr>
          <w:vertAlign w:val="superscript"/>
        </w:rPr>
        <w:t>3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structured</w:t>
      </w:r>
      <w:r>
        <w:rPr>
          <w:spacing w:val="-1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</w:t>
      </w:r>
      <w:r>
        <w:t>ndustry</w:t>
      </w:r>
      <w:r>
        <w:rPr>
          <w:spacing w:val="-1"/>
        </w:rPr>
        <w:t xml:space="preserve"> </w:t>
      </w:r>
      <w:r>
        <w:t>that</w:t>
      </w:r>
    </w:p>
    <w:p w14:paraId="33D19DA4" w14:textId="77777777" w:rsidR="003D2303" w:rsidRDefault="00557C67">
      <w:pPr>
        <w:pStyle w:val="BodyText"/>
        <w:spacing w:before="7"/>
        <w:rPr>
          <w:sz w:val="18"/>
        </w:rPr>
      </w:pPr>
      <w:r>
        <w:pict w14:anchorId="6B94E295">
          <v:rect id="_x0000_s1041" style="position:absolute;margin-left:1in;margin-top:12.65pt;width:2in;height:.55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0B995B26" w14:textId="77777777" w:rsidR="003D2303" w:rsidRDefault="00557C67">
      <w:pPr>
        <w:spacing w:before="64"/>
        <w:ind w:left="859" w:right="2086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NIST, 2020, “2020 Numisheet Benchmark Study Uniaxial Tensile Tests Summary,” April 29,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http</w:t>
      </w:r>
      <w:hyperlink r:id="rId23">
        <w:r>
          <w:rPr>
            <w:spacing w:val="-1"/>
            <w:sz w:val="20"/>
          </w:rPr>
          <w:t>s://www.n</w:t>
        </w:r>
      </w:hyperlink>
      <w:r>
        <w:rPr>
          <w:spacing w:val="-1"/>
          <w:sz w:val="20"/>
        </w:rPr>
        <w:t>is</w:t>
      </w:r>
      <w:hyperlink r:id="rId24">
        <w:r>
          <w:rPr>
            <w:spacing w:val="-1"/>
            <w:sz w:val="20"/>
          </w:rPr>
          <w:t>t.go</w:t>
        </w:r>
      </w:hyperlink>
      <w:r>
        <w:rPr>
          <w:spacing w:val="-1"/>
          <w:sz w:val="20"/>
        </w:rPr>
        <w:t>v/</w:t>
      </w:r>
      <w:hyperlink r:id="rId25">
        <w:r>
          <w:rPr>
            <w:spacing w:val="-1"/>
            <w:sz w:val="20"/>
          </w:rPr>
          <w:t>publications/2020-numisheet-benchmark-study-uniaxial-tensile-tests-summary.</w:t>
        </w:r>
      </w:hyperlink>
    </w:p>
    <w:p w14:paraId="154A679F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6275F5AF" w14:textId="77777777" w:rsidR="003D2303" w:rsidRDefault="003D2303">
      <w:pPr>
        <w:pStyle w:val="BodyText"/>
        <w:rPr>
          <w:sz w:val="20"/>
        </w:rPr>
      </w:pPr>
    </w:p>
    <w:p w14:paraId="625F19E2" w14:textId="77777777" w:rsidR="003D2303" w:rsidRDefault="003D2303">
      <w:pPr>
        <w:pStyle w:val="BodyText"/>
        <w:rPr>
          <w:sz w:val="20"/>
        </w:rPr>
      </w:pPr>
    </w:p>
    <w:p w14:paraId="7570CEBC" w14:textId="77777777" w:rsidR="003D2303" w:rsidRDefault="003D2303">
      <w:pPr>
        <w:pStyle w:val="BodyText"/>
        <w:rPr>
          <w:sz w:val="20"/>
        </w:rPr>
      </w:pPr>
    </w:p>
    <w:p w14:paraId="03B8081F" w14:textId="77777777" w:rsidR="003D2303" w:rsidRDefault="003D2303">
      <w:pPr>
        <w:pStyle w:val="BodyText"/>
        <w:rPr>
          <w:sz w:val="20"/>
        </w:rPr>
      </w:pPr>
    </w:p>
    <w:p w14:paraId="461C509F" w14:textId="77777777" w:rsidR="003D2303" w:rsidRDefault="003D2303">
      <w:pPr>
        <w:pStyle w:val="BodyText"/>
        <w:rPr>
          <w:sz w:val="17"/>
        </w:rPr>
      </w:pPr>
    </w:p>
    <w:p w14:paraId="474DC8EA" w14:textId="77777777" w:rsidR="003D2303" w:rsidRDefault="00557C67">
      <w:pPr>
        <w:pStyle w:val="BodyText"/>
        <w:spacing w:before="90"/>
        <w:ind w:left="859" w:right="820"/>
      </w:pPr>
      <w:r>
        <w:t>enable rapid dissemination of its work product into the marketplace. In the area of composites, studying</w:t>
      </w:r>
      <w:r>
        <w:rPr>
          <w:spacing w:val="1"/>
        </w:rPr>
        <w:t xml:space="preserve"> </w:t>
      </w:r>
      <w:r>
        <w:t>fiber fragmentation with Dow and Ford is an enabler of c</w:t>
      </w:r>
      <w:r>
        <w:t>ost-effective, high strength-to-weight ratio</w:t>
      </w:r>
      <w:r>
        <w:rPr>
          <w:spacing w:val="1"/>
        </w:rPr>
        <w:t xml:space="preserve"> </w:t>
      </w:r>
      <w:r>
        <w:t>composite adoption in automotive and light truck applications. It should be noted that having local</w:t>
      </w:r>
      <w:r>
        <w:rPr>
          <w:spacing w:val="1"/>
        </w:rPr>
        <w:t xml:space="preserve"> </w:t>
      </w:r>
      <w:r>
        <w:t>machine shop capability to expedite test method development is a best practice and increases efficiency in</w:t>
      </w:r>
      <w:r>
        <w:rPr>
          <w:spacing w:val="-52"/>
        </w:rPr>
        <w:t xml:space="preserve"> </w:t>
      </w:r>
      <w:r>
        <w:t>this</w:t>
      </w:r>
      <w:r>
        <w:t xml:space="preserve"> area.</w:t>
      </w:r>
    </w:p>
    <w:p w14:paraId="0E219B18" w14:textId="77777777" w:rsidR="003D2303" w:rsidRDefault="00557C67">
      <w:pPr>
        <w:pStyle w:val="BodyText"/>
        <w:ind w:left="859" w:right="814" w:firstLine="720"/>
      </w:pPr>
      <w:r>
        <w:t>Measurement of hardness and coating thickness is essential to many products that are widely used</w:t>
      </w:r>
      <w:r>
        <w:rPr>
          <w:spacing w:val="-53"/>
        </w:rPr>
        <w:t xml:space="preserve"> </w:t>
      </w:r>
      <w:r>
        <w:t>in the economy (e.g., engine components, bearings). The National Metrology Institute capacity of MML</w:t>
      </w:r>
      <w:r>
        <w:rPr>
          <w:spacing w:val="1"/>
        </w:rPr>
        <w:t xml:space="preserve"> </w:t>
      </w:r>
      <w:r>
        <w:t>works with numerous influential companies to assure</w:t>
      </w:r>
      <w:r>
        <w:t xml:space="preserve"> that standards and test methods (e.g., Knoop and</w:t>
      </w:r>
      <w:r>
        <w:rPr>
          <w:spacing w:val="1"/>
        </w:rPr>
        <w:t xml:space="preserve"> </w:t>
      </w:r>
      <w:r>
        <w:t>Vickers) are accurately and properly transitioned into the marketplace. The importance of this work to the</w:t>
      </w:r>
      <w:r>
        <w:rPr>
          <w:spacing w:val="-52"/>
        </w:rPr>
        <w:t xml:space="preserve"> </w:t>
      </w:r>
      <w:r>
        <w:t>economy</w:t>
      </w:r>
      <w:r>
        <w:rPr>
          <w:spacing w:val="-1"/>
        </w:rPr>
        <w:t xml:space="preserve"> </w:t>
      </w:r>
      <w:r>
        <w:t>cannot be understated.</w:t>
      </w:r>
    </w:p>
    <w:p w14:paraId="3A479247" w14:textId="77777777" w:rsidR="003D2303" w:rsidRDefault="00557C67">
      <w:pPr>
        <w:pStyle w:val="BodyText"/>
        <w:ind w:left="859" w:right="816" w:firstLine="720"/>
      </w:pPr>
      <w:r>
        <w:t>Additive manufacturing is a hot topic in the field of materials scie</w:t>
      </w:r>
      <w:r>
        <w:t>nce and engineering. Almost</w:t>
      </w:r>
      <w:r>
        <w:rPr>
          <w:spacing w:val="1"/>
        </w:rPr>
        <w:t xml:space="preserve"> </w:t>
      </w:r>
      <w:r>
        <w:t>every governmental laboratory in the nation has some activity in this area. It is critical to differentiate the</w:t>
      </w:r>
      <w:r>
        <w:rPr>
          <w:spacing w:val="1"/>
        </w:rPr>
        <w:t xml:space="preserve"> </w:t>
      </w:r>
      <w:r>
        <w:t>work being conducted at NIST, as compared to many of these other laboratories and industry. NIST is</w:t>
      </w:r>
      <w:r>
        <w:rPr>
          <w:spacing w:val="1"/>
        </w:rPr>
        <w:t xml:space="preserve"> </w:t>
      </w:r>
      <w:r>
        <w:t xml:space="preserve">“laser-focused” </w:t>
      </w:r>
      <w:r>
        <w:t>on obtaining numerous, physics-based, quantitative, in situ measurements of what is</w:t>
      </w:r>
      <w:r>
        <w:rPr>
          <w:spacing w:val="1"/>
        </w:rPr>
        <w:t xml:space="preserve"> </w:t>
      </w:r>
      <w:r>
        <w:t>happening in the “weld” pool. This is absolutely essential for several reasons, and the depth of this</w:t>
      </w:r>
      <w:r>
        <w:rPr>
          <w:spacing w:val="1"/>
        </w:rPr>
        <w:t xml:space="preserve"> </w:t>
      </w:r>
      <w:r>
        <w:t>undertaking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sets</w:t>
      </w:r>
      <w:r>
        <w:rPr>
          <w:spacing w:val="4"/>
        </w:rPr>
        <w:t xml:space="preserve"> </w:t>
      </w:r>
      <w:r>
        <w:t>NIST</w:t>
      </w:r>
      <w:r>
        <w:rPr>
          <w:spacing w:val="4"/>
        </w:rPr>
        <w:t xml:space="preserve"> </w:t>
      </w:r>
      <w:r>
        <w:t>apart</w:t>
      </w:r>
      <w:r>
        <w:rPr>
          <w:spacing w:val="4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other</w:t>
      </w:r>
      <w:r>
        <w:rPr>
          <w:spacing w:val="4"/>
        </w:rPr>
        <w:t xml:space="preserve"> </w:t>
      </w:r>
      <w:r>
        <w:t>organizations.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firs</w:t>
      </w:r>
      <w:r>
        <w:t>t</w:t>
      </w:r>
      <w:r>
        <w:rPr>
          <w:spacing w:val="4"/>
        </w:rPr>
        <w:t xml:space="preserve"> </w:t>
      </w:r>
      <w:r>
        <w:t>reason</w:t>
      </w:r>
      <w:r>
        <w:rPr>
          <w:spacing w:val="5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work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is that accurate in situ measurements enable active process feedback and closed-loop machine control for</w:t>
      </w:r>
      <w:r>
        <w:rPr>
          <w:spacing w:val="1"/>
        </w:rPr>
        <w:t xml:space="preserve"> </w:t>
      </w:r>
      <w:r>
        <w:t>reproducible and superior part quality. Second, these measurements also enable the next generation of</w:t>
      </w:r>
      <w:r>
        <w:rPr>
          <w:spacing w:val="1"/>
        </w:rPr>
        <w:t xml:space="preserve"> </w:t>
      </w:r>
      <w:r>
        <w:t>manufacturin</w:t>
      </w:r>
      <w:r>
        <w:t>g and data analytics to occur in this field (industry 4.0 approach). Third, it provides</w:t>
      </w:r>
      <w:r>
        <w:rPr>
          <w:spacing w:val="1"/>
        </w:rPr>
        <w:t xml:space="preserve"> </w:t>
      </w:r>
      <w:r>
        <w:t>quantitative, accurate numerical data that can be both integrated into computational modeling efforts and</w:t>
      </w:r>
      <w:r>
        <w:rPr>
          <w:spacing w:val="1"/>
        </w:rPr>
        <w:t xml:space="preserve"> </w:t>
      </w:r>
      <w:r>
        <w:t>used to validate computational models. Finally, these measurem</w:t>
      </w:r>
      <w:r>
        <w:t>ents provide a much deeper understanding</w:t>
      </w:r>
      <w:r>
        <w:rPr>
          <w:spacing w:val="-52"/>
        </w:rPr>
        <w:t xml:space="preserve"> </w:t>
      </w:r>
      <w:r>
        <w:t>of the physics of the additive manufacturing process, which will enable both more statistically reliable</w:t>
      </w:r>
      <w:r>
        <w:rPr>
          <w:spacing w:val="1"/>
        </w:rPr>
        <w:t xml:space="preserve"> </w:t>
      </w:r>
      <w:r>
        <w:t>parts (and increased applications) and future technical process advancement in this area. Additive</w:t>
      </w:r>
      <w:r>
        <w:rPr>
          <w:spacing w:val="1"/>
        </w:rPr>
        <w:t xml:space="preserve"> </w:t>
      </w:r>
      <w:r>
        <w:t>manufacturing is</w:t>
      </w:r>
      <w:r>
        <w:rPr>
          <w:spacing w:val="1"/>
        </w:rPr>
        <w:t xml:space="preserve"> </w:t>
      </w:r>
      <w:r>
        <w:t>transitioning</w:t>
      </w:r>
      <w:r>
        <w:rPr>
          <w:spacing w:val="1"/>
        </w:rPr>
        <w:t xml:space="preserve"> </w:t>
      </w:r>
      <w:r>
        <w:t>from a</w:t>
      </w:r>
      <w:r>
        <w:rPr>
          <w:spacing w:val="1"/>
        </w:rPr>
        <w:t xml:space="preserve"> </w:t>
      </w:r>
      <w:r>
        <w:t>“let’s</w:t>
      </w:r>
      <w:r>
        <w:rPr>
          <w:spacing w:val="1"/>
        </w:rPr>
        <w:t xml:space="preserve"> </w:t>
      </w:r>
      <w:r>
        <w:t>just set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controls and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what we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fact” approach to a “thoughtful, modeled, physics-ba</w:t>
      </w:r>
      <w:r>
        <w:t>sed, quantitative in situ measurement and closed-</w:t>
      </w:r>
      <w:r>
        <w:rPr>
          <w:spacing w:val="1"/>
        </w:rPr>
        <w:t xml:space="preserve"> </w:t>
      </w:r>
      <w:r>
        <w:t>loop feedback control” approach. The MML is providing leadership in this effort, and its own program is</w:t>
      </w:r>
      <w:r>
        <w:rPr>
          <w:spacing w:val="1"/>
        </w:rPr>
        <w:t xml:space="preserve"> </w:t>
      </w:r>
      <w:r>
        <w:t>among the best in the world. The MML is also to be commended for their efforts in AM Bench and One</w:t>
      </w:r>
      <w:r>
        <w:rPr>
          <w:spacing w:val="1"/>
        </w:rPr>
        <w:t xml:space="preserve"> </w:t>
      </w:r>
      <w:r>
        <w:t>NIS</w:t>
      </w:r>
      <w:r>
        <w:t>T, which unites the technical community and starts solid data stewardship in the field of additive</w:t>
      </w:r>
      <w:r>
        <w:rPr>
          <w:spacing w:val="1"/>
        </w:rPr>
        <w:t xml:space="preserve"> </w:t>
      </w:r>
      <w:r>
        <w:t>manufacturing.</w:t>
      </w:r>
    </w:p>
    <w:p w14:paraId="66C38E39" w14:textId="77777777" w:rsidR="003D2303" w:rsidRDefault="00557C67">
      <w:pPr>
        <w:pStyle w:val="BodyText"/>
        <w:ind w:left="860" w:right="849" w:firstLine="720"/>
      </w:pPr>
      <w:r>
        <w:t>The Functional Polymers Group works in three areas—Polymer Transport, Polymer Matrix</w:t>
      </w:r>
      <w:r>
        <w:rPr>
          <w:spacing w:val="1"/>
        </w:rPr>
        <w:t xml:space="preserve"> </w:t>
      </w:r>
      <w:r>
        <w:t xml:space="preserve">Composites, and Polymer Mechanics. In alignment with the </w:t>
      </w:r>
      <w:r>
        <w:t>overall mission of NIST, industry is the</w:t>
      </w:r>
      <w:r>
        <w:rPr>
          <w:spacing w:val="1"/>
        </w:rPr>
        <w:t xml:space="preserve"> </w:t>
      </w:r>
      <w:r>
        <w:t>group’s number one customer, but they also interact with government agencies. Recently, the group filed</w:t>
      </w:r>
      <w:r>
        <w:rPr>
          <w:spacing w:val="1"/>
        </w:rPr>
        <w:t xml:space="preserve"> </w:t>
      </w:r>
      <w:r>
        <w:t>six patent disclosures, four patent applications, and has three active CRADAs (Cooperative Research and</w:t>
      </w:r>
      <w:r>
        <w:rPr>
          <w:spacing w:val="-52"/>
        </w:rPr>
        <w:t xml:space="preserve"> </w:t>
      </w:r>
      <w:r>
        <w:t>Develop</w:t>
      </w:r>
      <w:r>
        <w:t>ment Agreements). The majority of this work on the innovation continuum starts at lower</w:t>
      </w:r>
      <w:r>
        <w:rPr>
          <w:spacing w:val="1"/>
        </w:rPr>
        <w:t xml:space="preserve"> </w:t>
      </w:r>
      <w:r>
        <w:t>technology readiness levels (TRLs)</w:t>
      </w:r>
      <w:r>
        <w:rPr>
          <w:vertAlign w:val="superscript"/>
        </w:rPr>
        <w:t>4</w:t>
      </w:r>
      <w:r>
        <w:t xml:space="preserve"> where they continue the efforts of academics and continue through</w:t>
      </w:r>
      <w:r>
        <w:rPr>
          <w:spacing w:val="1"/>
        </w:rPr>
        <w:t xml:space="preserve"> </w:t>
      </w:r>
      <w:r>
        <w:t>higher TRLs up to the point that they enable commercial products (</w:t>
      </w:r>
      <w:r>
        <w:t>e.g., football helmet energy mitigation</w:t>
      </w:r>
      <w:r>
        <w:rPr>
          <w:spacing w:val="-52"/>
        </w:rPr>
        <w:t xml:space="preserve"> </w:t>
      </w:r>
      <w:r>
        <w:t>products, membrane technology, ballistic mitigation products). This range of TRL efforts appropriately</w:t>
      </w:r>
      <w:r>
        <w:rPr>
          <w:spacing w:val="1"/>
        </w:rPr>
        <w:t xml:space="preserve"> </w:t>
      </w:r>
      <w:r>
        <w:t>keeps them balanced on both the science of polymers and the engineering applications that benefit the</w:t>
      </w:r>
      <w:r>
        <w:rPr>
          <w:spacing w:val="1"/>
        </w:rPr>
        <w:t xml:space="preserve"> </w:t>
      </w:r>
      <w:r>
        <w:t>economy. Th</w:t>
      </w:r>
      <w:r>
        <w:t>is group is to be commended for thoughtfully and actively managing this balance between</w:t>
      </w:r>
      <w:r>
        <w:rPr>
          <w:spacing w:val="1"/>
        </w:rPr>
        <w:t xml:space="preserve"> </w:t>
      </w:r>
      <w:r>
        <w:t>science and engineering. Of particular note is its work starting at the molecular level of understanding for</w:t>
      </w:r>
      <w:r>
        <w:rPr>
          <w:spacing w:val="-52"/>
        </w:rPr>
        <w:t xml:space="preserve"> </w:t>
      </w:r>
      <w:r>
        <w:t>enabling high strain rate and short-time-scale mechanics ap</w:t>
      </w:r>
      <w:r>
        <w:t>plications (e.g., impact mitigation, noise</w:t>
      </w:r>
      <w:r>
        <w:rPr>
          <w:spacing w:val="1"/>
        </w:rPr>
        <w:t xml:space="preserve"> </w:t>
      </w:r>
      <w:r>
        <w:t>mitigation).</w:t>
      </w:r>
    </w:p>
    <w:p w14:paraId="77341824" w14:textId="77777777" w:rsidR="003D2303" w:rsidRDefault="00557C67">
      <w:pPr>
        <w:pStyle w:val="BodyText"/>
        <w:ind w:left="860" w:right="823" w:firstLine="720"/>
      </w:pPr>
      <w:r>
        <w:t>Work on polymer matrix composites tends to be focused on fiber–matrix and filler–matrix</w:t>
      </w:r>
      <w:r>
        <w:rPr>
          <w:spacing w:val="1"/>
        </w:rPr>
        <w:t xml:space="preserve"> </w:t>
      </w:r>
      <w:r>
        <w:t>interactions,</w:t>
      </w:r>
      <w:r>
        <w:rPr>
          <w:spacing w:val="5"/>
        </w:rPr>
        <w:t xml:space="preserve"> </w:t>
      </w:r>
      <w:r>
        <w:t>which</w:t>
      </w:r>
      <w:r>
        <w:rPr>
          <w:spacing w:val="5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essential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high</w:t>
      </w:r>
      <w:r>
        <w:rPr>
          <w:spacing w:val="5"/>
        </w:rPr>
        <w:t xml:space="preserve"> </w:t>
      </w:r>
      <w:r>
        <w:t>strength-to-weight-ratio</w:t>
      </w:r>
      <w:r>
        <w:rPr>
          <w:spacing w:val="6"/>
        </w:rPr>
        <w:t xml:space="preserve"> </w:t>
      </w:r>
      <w:r>
        <w:t>applications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real-world</w:t>
      </w:r>
      <w:r>
        <w:rPr>
          <w:spacing w:val="1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applications.</w:t>
      </w:r>
      <w:r>
        <w:rPr>
          <w:spacing w:val="-2"/>
        </w:rPr>
        <w:t xml:space="preserve"> </w:t>
      </w:r>
      <w:r>
        <w:t>Analytical</w:t>
      </w:r>
      <w:r>
        <w:rPr>
          <w:spacing w:val="-1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measurements</w:t>
      </w:r>
    </w:p>
    <w:p w14:paraId="248F0B73" w14:textId="77777777" w:rsidR="003D2303" w:rsidRDefault="003D2303">
      <w:pPr>
        <w:pStyle w:val="BodyText"/>
        <w:rPr>
          <w:sz w:val="20"/>
        </w:rPr>
      </w:pPr>
    </w:p>
    <w:p w14:paraId="1EB703AF" w14:textId="77777777" w:rsidR="003D2303" w:rsidRDefault="00557C67">
      <w:pPr>
        <w:pStyle w:val="BodyText"/>
        <w:spacing w:before="6"/>
        <w:rPr>
          <w:sz w:val="24"/>
        </w:rPr>
      </w:pPr>
      <w:r>
        <w:pict w14:anchorId="49C55801">
          <v:rect id="_x0000_s1040" style="position:absolute;margin-left:1in;margin-top:16.1pt;width:2in;height:.55pt;z-index:-15710720;mso-wrap-distance-left:0;mso-wrap-distance-right:0;mso-position-horizontal-relative:page" fillcolor="black" stroked="f">
            <w10:wrap type="topAndBottom" anchorx="page"/>
          </v:rect>
        </w:pict>
      </w:r>
    </w:p>
    <w:p w14:paraId="6E15204C" w14:textId="77777777" w:rsidR="003D2303" w:rsidRDefault="00557C67">
      <w:pPr>
        <w:spacing w:before="65"/>
        <w:ind w:left="859" w:right="1418" w:firstLine="36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A number of agencies maintain their own TRL scale as a measure of the maturity of technology as it</w:t>
      </w:r>
      <w:r>
        <w:rPr>
          <w:spacing w:val="1"/>
          <w:sz w:val="20"/>
        </w:rPr>
        <w:t xml:space="preserve"> </w:t>
      </w:r>
      <w:r>
        <w:rPr>
          <w:sz w:val="20"/>
        </w:rPr>
        <w:t>progresses toward deployment. The TRL metric developed by NASA is often cited; see NASA, “Technology</w:t>
      </w:r>
      <w:r>
        <w:rPr>
          <w:spacing w:val="-47"/>
          <w:sz w:val="20"/>
        </w:rPr>
        <w:t xml:space="preserve"> </w:t>
      </w:r>
      <w:r>
        <w:rPr>
          <w:sz w:val="20"/>
        </w:rPr>
        <w:t>Readiness Level,” updated October 28, 2012,</w:t>
      </w:r>
      <w:r>
        <w:rPr>
          <w:spacing w:val="1"/>
          <w:sz w:val="20"/>
        </w:rPr>
        <w:t xml:space="preserve"> </w:t>
      </w:r>
      <w:r>
        <w:rPr>
          <w:sz w:val="20"/>
        </w:rPr>
        <w:t>http</w:t>
      </w:r>
      <w:hyperlink r:id="rId26">
        <w:r>
          <w:rPr>
            <w:sz w:val="20"/>
          </w:rPr>
          <w:t>s://www.nasa.gov</w:t>
        </w:r>
      </w:hyperlink>
      <w:r>
        <w:rPr>
          <w:sz w:val="20"/>
        </w:rPr>
        <w:t>/d</w:t>
      </w:r>
      <w:hyperlink r:id="rId27">
        <w:r>
          <w:rPr>
            <w:sz w:val="20"/>
          </w:rPr>
          <w:t>irect</w:t>
        </w:r>
      </w:hyperlink>
      <w:r>
        <w:rPr>
          <w:sz w:val="20"/>
        </w:rPr>
        <w:t>or</w:t>
      </w:r>
      <w:hyperlink r:id="rId28">
        <w:r>
          <w:rPr>
            <w:sz w:val="20"/>
          </w:rPr>
          <w:t>ates/heo/scan/engineering/technology/txt_accordion1.html.</w:t>
        </w:r>
      </w:hyperlink>
    </w:p>
    <w:p w14:paraId="3B84E7A4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4B744EF" w14:textId="77777777" w:rsidR="003D2303" w:rsidRDefault="003D2303">
      <w:pPr>
        <w:pStyle w:val="BodyText"/>
        <w:rPr>
          <w:sz w:val="20"/>
        </w:rPr>
      </w:pPr>
    </w:p>
    <w:p w14:paraId="35DC742B" w14:textId="77777777" w:rsidR="003D2303" w:rsidRDefault="003D2303">
      <w:pPr>
        <w:pStyle w:val="BodyText"/>
        <w:rPr>
          <w:sz w:val="20"/>
        </w:rPr>
      </w:pPr>
    </w:p>
    <w:p w14:paraId="65616C76" w14:textId="77777777" w:rsidR="003D2303" w:rsidRDefault="003D2303">
      <w:pPr>
        <w:pStyle w:val="BodyText"/>
        <w:rPr>
          <w:sz w:val="20"/>
        </w:rPr>
      </w:pPr>
    </w:p>
    <w:p w14:paraId="658AD8B6" w14:textId="77777777" w:rsidR="003D2303" w:rsidRDefault="003D2303">
      <w:pPr>
        <w:pStyle w:val="BodyText"/>
        <w:rPr>
          <w:sz w:val="20"/>
        </w:rPr>
      </w:pPr>
    </w:p>
    <w:p w14:paraId="1AA8A2E6" w14:textId="77777777" w:rsidR="003D2303" w:rsidRDefault="003D2303">
      <w:pPr>
        <w:pStyle w:val="BodyText"/>
        <w:rPr>
          <w:sz w:val="17"/>
        </w:rPr>
      </w:pPr>
    </w:p>
    <w:p w14:paraId="527E10CB" w14:textId="77777777" w:rsidR="003D2303" w:rsidRDefault="00557C67">
      <w:pPr>
        <w:pStyle w:val="BodyText"/>
        <w:spacing w:before="90"/>
        <w:ind w:left="860" w:right="1907"/>
      </w:pPr>
      <w:r>
        <w:t>at a molecular and sub-molecular level are essential to advancements in this area. Thoughtful,</w:t>
      </w:r>
      <w:r>
        <w:rPr>
          <w:spacing w:val="-52"/>
        </w:rPr>
        <w:t xml:space="preserve"> </w:t>
      </w:r>
      <w:r>
        <w:t>strategica</w:t>
      </w:r>
      <w:r>
        <w:t>lly</w:t>
      </w:r>
      <w:r>
        <w:rPr>
          <w:spacing w:val="-1"/>
        </w:rPr>
        <w:t xml:space="preserve"> </w:t>
      </w:r>
      <w:r>
        <w:t>aligned</w:t>
      </w:r>
      <w:r>
        <w:rPr>
          <w:spacing w:val="-1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renewal plans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assure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capability.</w:t>
      </w:r>
    </w:p>
    <w:p w14:paraId="49572146" w14:textId="77777777" w:rsidR="003D2303" w:rsidRDefault="00557C67">
      <w:pPr>
        <w:pStyle w:val="BodyText"/>
        <w:ind w:left="859" w:right="978" w:firstLine="720"/>
      </w:pPr>
      <w:r>
        <w:t>The Functional Polymers Group is to be commended for its strategic planning and identification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targeted growth directions</w:t>
      </w:r>
      <w:r>
        <w:rPr>
          <w:spacing w:val="-2"/>
        </w:rPr>
        <w:t xml:space="preserve"> </w:t>
      </w:r>
      <w:r>
        <w:t>in the following five areas:</w:t>
      </w:r>
    </w:p>
    <w:p w14:paraId="2EA458FE" w14:textId="77777777" w:rsidR="003D2303" w:rsidRDefault="003D2303">
      <w:pPr>
        <w:pStyle w:val="BodyText"/>
      </w:pPr>
    </w:p>
    <w:p w14:paraId="71F6C497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Molecules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Measurements,</w:t>
      </w:r>
    </w:p>
    <w:p w14:paraId="22E0B72A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Composites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Infrastructure,</w:t>
      </w:r>
    </w:p>
    <w:p w14:paraId="21DF85B9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Advanced</w:t>
      </w:r>
      <w:r>
        <w:rPr>
          <w:spacing w:val="-3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Composites,</w:t>
      </w:r>
    </w:p>
    <w:p w14:paraId="1719DE48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Advanced</w:t>
      </w:r>
      <w:r>
        <w:rPr>
          <w:spacing w:val="-1"/>
        </w:rPr>
        <w:t xml:space="preserve"> </w:t>
      </w:r>
      <w:r>
        <w:t>Chemic</w:t>
      </w:r>
      <w:r>
        <w:t>al</w:t>
      </w:r>
      <w:r>
        <w:rPr>
          <w:spacing w:val="-1"/>
        </w:rPr>
        <w:t xml:space="preserve"> </w:t>
      </w:r>
      <w:r>
        <w:t>Separations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Circular</w:t>
      </w:r>
      <w:r>
        <w:rPr>
          <w:spacing w:val="-1"/>
        </w:rPr>
        <w:t xml:space="preserve"> </w:t>
      </w:r>
      <w:r>
        <w:t>Economy, and</w:t>
      </w:r>
    </w:p>
    <w:p w14:paraId="56711BFD" w14:textId="77777777" w:rsidR="003D2303" w:rsidRDefault="00557C67">
      <w:pPr>
        <w:pStyle w:val="ListParagraph"/>
        <w:numPr>
          <w:ilvl w:val="0"/>
          <w:numId w:val="2"/>
        </w:numPr>
        <w:tabs>
          <w:tab w:val="left" w:pos="1939"/>
          <w:tab w:val="left" w:pos="1940"/>
        </w:tabs>
        <w:spacing w:line="269" w:lineRule="exact"/>
      </w:pPr>
      <w:r>
        <w:t>Impact</w:t>
      </w:r>
      <w:r>
        <w:rPr>
          <w:spacing w:val="-1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and Mechanics.</w:t>
      </w:r>
    </w:p>
    <w:p w14:paraId="4C4B9CB7" w14:textId="77777777" w:rsidR="003D2303" w:rsidRDefault="003D2303">
      <w:pPr>
        <w:pStyle w:val="BodyText"/>
        <w:spacing w:before="11"/>
        <w:rPr>
          <w:sz w:val="21"/>
        </w:rPr>
      </w:pPr>
    </w:p>
    <w:p w14:paraId="0BC7F03A" w14:textId="77777777" w:rsidR="003D2303" w:rsidRDefault="00557C67">
      <w:pPr>
        <w:pStyle w:val="BodyText"/>
        <w:spacing w:line="252" w:lineRule="exact"/>
        <w:ind w:left="1580"/>
      </w:pPr>
      <w:r>
        <w:t>These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alignment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industrial</w:t>
      </w:r>
      <w:r>
        <w:rPr>
          <w:spacing w:val="-1"/>
        </w:rPr>
        <w:t xml:space="preserve"> </w:t>
      </w:r>
      <w:r>
        <w:t>corporate strategies.</w:t>
      </w:r>
    </w:p>
    <w:p w14:paraId="10578916" w14:textId="77777777" w:rsidR="003D2303" w:rsidRDefault="00557C67">
      <w:pPr>
        <w:pStyle w:val="BodyText"/>
        <w:ind w:left="859" w:right="961" w:firstLine="720"/>
      </w:pPr>
      <w:r>
        <w:t>The Polymers Processing Group is unique in that they have the scientific and technic</w:t>
      </w:r>
      <w:r>
        <w:t>al expertise</w:t>
      </w:r>
      <w:r>
        <w:rPr>
          <w:spacing w:val="-52"/>
        </w:rPr>
        <w:t xml:space="preserve"> </w:t>
      </w:r>
      <w:r>
        <w:t>to perform very sophisticated and quantitative materials measurements during industrial processing of</w:t>
      </w:r>
      <w:r>
        <w:rPr>
          <w:spacing w:val="1"/>
        </w:rPr>
        <w:t xml:space="preserve"> </w:t>
      </w:r>
      <w:r>
        <w:t>polymers. Good examples include neutron imaging in a running polymer extruder head, as well as</w:t>
      </w:r>
      <w:r>
        <w:rPr>
          <w:spacing w:val="1"/>
        </w:rPr>
        <w:t xml:space="preserve"> </w:t>
      </w:r>
      <w:r>
        <w:t>numerous simultaneous scattering and spectrosc</w:t>
      </w:r>
      <w:r>
        <w:t>opy techniques to study the development of crystallinity</w:t>
      </w:r>
      <w:r>
        <w:rPr>
          <w:spacing w:val="-52"/>
        </w:rPr>
        <w:t xml:space="preserve"> </w:t>
      </w:r>
      <w:r>
        <w:t>of polymers during processing. In most institutions, crystallinity is measured as a single end result</w:t>
      </w:r>
      <w:r>
        <w:rPr>
          <w:spacing w:val="1"/>
        </w:rPr>
        <w:t xml:space="preserve"> </w:t>
      </w:r>
      <w:r>
        <w:t>number from processing, as opposed to NIST’s approach of deeply understanding this extremely</w:t>
      </w:r>
      <w:r>
        <w:rPr>
          <w:spacing w:val="1"/>
        </w:rPr>
        <w:t xml:space="preserve"> </w:t>
      </w:r>
      <w:r>
        <w:t>important time-based mechanistic phenomenon that results in final polymer properties. This theme of in</w:t>
      </w:r>
      <w:r>
        <w:rPr>
          <w:spacing w:val="-52"/>
        </w:rPr>
        <w:t xml:space="preserve"> </w:t>
      </w:r>
      <w:r>
        <w:t>situ measurement and understanding, which is also evident in other groups within MSED, is essential to</w:t>
      </w:r>
      <w:r>
        <w:rPr>
          <w:spacing w:val="1"/>
        </w:rPr>
        <w:t xml:space="preserve"> </w:t>
      </w:r>
      <w:r>
        <w:t>enable the next generation of manufacturing in the</w:t>
      </w:r>
      <w:r>
        <w:t xml:space="preserve"> United States and the world (Industry 4.0 approach).</w:t>
      </w:r>
      <w:r>
        <w:rPr>
          <w:spacing w:val="1"/>
        </w:rPr>
        <w:t xml:space="preserve"> </w:t>
      </w:r>
      <w:r>
        <w:t>Having quantitative, accurate, in situ measurements enables active, closed-loop process control. This</w:t>
      </w:r>
      <w:r>
        <w:rPr>
          <w:spacing w:val="1"/>
        </w:rPr>
        <w:t xml:space="preserve"> </w:t>
      </w:r>
      <w:r>
        <w:t>results in more statistically reliable polymer components and a wider application of polymers in soc</w:t>
      </w:r>
      <w:r>
        <w:t>iety.</w:t>
      </w:r>
      <w:r>
        <w:rPr>
          <w:spacing w:val="-52"/>
        </w:rPr>
        <w:t xml:space="preserve"> </w:t>
      </w:r>
      <w:r>
        <w:t>The Polymers Processing Group is also to be commended for its technology transfer accomplishments,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Rheo-Raman-Microscope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ThermoFisher</w:t>
      </w:r>
      <w:r>
        <w:rPr>
          <w:spacing w:val="-1"/>
        </w:rPr>
        <w:t xml:space="preserve"> </w:t>
      </w:r>
      <w:r>
        <w:t>Scientific,</w:t>
      </w:r>
      <w:r>
        <w:rPr>
          <w:spacing w:val="-1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Instruments,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Anton</w:t>
      </w:r>
      <w:r>
        <w:rPr>
          <w:spacing w:val="-1"/>
        </w:rPr>
        <w:t xml:space="preserve"> </w:t>
      </w:r>
      <w:r>
        <w:t>Paar.</w:t>
      </w:r>
    </w:p>
    <w:p w14:paraId="0932C452" w14:textId="77777777" w:rsidR="003D2303" w:rsidRDefault="00557C67">
      <w:pPr>
        <w:pStyle w:val="BodyText"/>
        <w:ind w:left="860" w:right="828" w:firstLine="719"/>
      </w:pPr>
      <w:r>
        <w:t>The Functional Nanostructured Materials Group has unique capabilities in synthesis (e.g.,</w:t>
      </w:r>
      <w:r>
        <w:rPr>
          <w:spacing w:val="1"/>
        </w:rPr>
        <w:t xml:space="preserve"> </w:t>
      </w:r>
      <w:r>
        <w:t>materials foundry with capabilities in thin-film deposition, crystal growth, and 2D materials and</w:t>
      </w:r>
      <w:r>
        <w:rPr>
          <w:spacing w:val="1"/>
        </w:rPr>
        <w:t xml:space="preserve"> </w:t>
      </w:r>
      <w:r>
        <w:t>nanoparticle synthesis), characterization (e.g., suite of magnetic m</w:t>
      </w:r>
      <w:r>
        <w:t>easurements, spectroscopy, electrical</w:t>
      </w:r>
      <w:r>
        <w:rPr>
          <w:spacing w:val="1"/>
        </w:rPr>
        <w:t xml:space="preserve"> </w:t>
      </w:r>
      <w:r>
        <w:t>measurements, and microscopy) and modeling (e.g., multiscale and machine learning). Its suite of tools</w:t>
      </w:r>
      <w:r>
        <w:rPr>
          <w:spacing w:val="1"/>
        </w:rPr>
        <w:t xml:space="preserve"> </w:t>
      </w:r>
      <w:r>
        <w:t>for magnetic measurements coupled with modeling and synthesis capabilities define the group. The</w:t>
      </w:r>
      <w:r>
        <w:rPr>
          <w:spacing w:val="1"/>
        </w:rPr>
        <w:t xml:space="preserve"> </w:t>
      </w:r>
      <w:r>
        <w:t>Functional Nanostr</w:t>
      </w:r>
      <w:r>
        <w:t>uctured Materials Group gave three presentations on specific projects, namely</w:t>
      </w:r>
      <w:r>
        <w:rPr>
          <w:spacing w:val="1"/>
        </w:rPr>
        <w:t xml:space="preserve"> </w:t>
      </w:r>
      <w:r>
        <w:t>Electrochemical</w:t>
      </w:r>
      <w:r>
        <w:rPr>
          <w:spacing w:val="-2"/>
        </w:rPr>
        <w:t xml:space="preserve"> </w:t>
      </w:r>
      <w:r>
        <w:t>Processes, Metrology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Magnetic</w:t>
      </w:r>
      <w:r>
        <w:rPr>
          <w:spacing w:val="-1"/>
        </w:rPr>
        <w:t xml:space="preserve"> </w:t>
      </w:r>
      <w:r>
        <w:t>Materials,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Dimensional</w:t>
      </w:r>
      <w:r>
        <w:rPr>
          <w:spacing w:val="-2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Materials.</w:t>
      </w:r>
      <w:r>
        <w:rPr>
          <w:spacing w:val="-52"/>
        </w:rPr>
        <w:t xml:space="preserve"> </w:t>
      </w:r>
      <w:r>
        <w:t>The Electrochemical Processes project team continued work on understanding t</w:t>
      </w:r>
      <w:r>
        <w:t>he electrochemistry of the</w:t>
      </w:r>
      <w:r>
        <w:rPr>
          <w:spacing w:val="-52"/>
        </w:rPr>
        <w:t xml:space="preserve"> </w:t>
      </w:r>
      <w:r>
        <w:t>filling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recessed</w:t>
      </w:r>
      <w:r>
        <w:rPr>
          <w:spacing w:val="2"/>
        </w:rPr>
        <w:t xml:space="preserve"> </w:t>
      </w:r>
      <w:r>
        <w:t>surface</w:t>
      </w:r>
      <w:r>
        <w:rPr>
          <w:spacing w:val="3"/>
        </w:rPr>
        <w:t xml:space="preserve"> </w:t>
      </w:r>
      <w:r>
        <w:t>features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building</w:t>
      </w:r>
      <w:r>
        <w:rPr>
          <w:spacing w:val="2"/>
        </w:rPr>
        <w:t xml:space="preserve"> </w:t>
      </w:r>
      <w:r>
        <w:t>complex</w:t>
      </w:r>
      <w:r>
        <w:rPr>
          <w:spacing w:val="3"/>
        </w:rPr>
        <w:t xml:space="preserve"> </w:t>
      </w:r>
      <w:r>
        <w:t>structures,</w:t>
      </w:r>
      <w:r>
        <w:rPr>
          <w:spacing w:val="2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impressive</w:t>
      </w:r>
      <w:r>
        <w:rPr>
          <w:spacing w:val="3"/>
        </w:rPr>
        <w:t xml:space="preserve"> </w:t>
      </w:r>
      <w:r>
        <w:t>particularly</w:t>
      </w:r>
      <w:r>
        <w:rPr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it fills a well-defined industrial need. The group developed a new process for bottom-up gold-filling of</w:t>
      </w:r>
      <w:r>
        <w:rPr>
          <w:spacing w:val="1"/>
        </w:rPr>
        <w:t xml:space="preserve"> </w:t>
      </w:r>
      <w:r>
        <w:t>recessed structures and gained a mechanistic understanding of the process and transitioned the technology</w:t>
      </w:r>
      <w:r>
        <w:rPr>
          <w:spacing w:val="-52"/>
        </w:rPr>
        <w:t xml:space="preserve"> </w:t>
      </w:r>
      <w:r>
        <w:t>from laboratory to manufacturing. In the Metr</w:t>
      </w:r>
      <w:r>
        <w:t>ology of Magnetic Materials effort, there was a transition of</w:t>
      </w:r>
      <w:r>
        <w:rPr>
          <w:spacing w:val="-52"/>
        </w:rPr>
        <w:t xml:space="preserve"> </w:t>
      </w:r>
      <w:r>
        <w:t>the magnetic thin-films device effort to low-D materials project as the former aligns better with the</w:t>
      </w:r>
      <w:r>
        <w:rPr>
          <w:spacing w:val="1"/>
        </w:rPr>
        <w:t xml:space="preserve"> </w:t>
      </w:r>
      <w:r>
        <w:t>electronics/quantum application space of the low-D project. The stated objectives are very w</w:t>
      </w:r>
      <w:r>
        <w:t>ell-aligned</w:t>
      </w:r>
      <w:r>
        <w:rPr>
          <w:spacing w:val="1"/>
        </w:rPr>
        <w:t xml:space="preserve"> </w:t>
      </w:r>
      <w:r>
        <w:t>with NIST’s missions for development of new measurement methods and instrumentation for</w:t>
      </w:r>
      <w:r>
        <w:rPr>
          <w:spacing w:val="1"/>
        </w:rPr>
        <w:t xml:space="preserve"> </w:t>
      </w:r>
      <w:r>
        <w:t>characterizing 0D, 1D, 2D and 3D materials and development of new magnetic standard reference</w:t>
      </w:r>
      <w:r>
        <w:rPr>
          <w:spacing w:val="1"/>
        </w:rPr>
        <w:t xml:space="preserve"> </w:t>
      </w:r>
      <w:r>
        <w:t xml:space="preserve">materials (SRMs). Much of the efforts in this area are a work </w:t>
      </w:r>
      <w:r>
        <w:t>in progress. The Low-dimensional</w:t>
      </w:r>
      <w:r>
        <w:rPr>
          <w:spacing w:val="1"/>
        </w:rPr>
        <w:t xml:space="preserve"> </w:t>
      </w:r>
      <w:r>
        <w:t>Electronic Materials and Magnetic Thin Films team’s goals were to develop libraries and advance</w:t>
      </w:r>
      <w:r>
        <w:rPr>
          <w:spacing w:val="1"/>
        </w:rPr>
        <w:t xml:space="preserve"> </w:t>
      </w:r>
      <w:r>
        <w:t>metrology of 2D materials and quantum materials. The single-crystal growth facilities are good and</w:t>
      </w:r>
      <w:r>
        <w:rPr>
          <w:spacing w:val="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Bridgeman</w:t>
      </w:r>
      <w:r>
        <w:rPr>
          <w:spacing w:val="-1"/>
        </w:rPr>
        <w:t xml:space="preserve"> </w:t>
      </w:r>
      <w:r>
        <w:t>growth,</w:t>
      </w:r>
      <w:r>
        <w:rPr>
          <w:spacing w:val="-1"/>
        </w:rPr>
        <w:t xml:space="preserve"> </w:t>
      </w:r>
      <w:r>
        <w:t>ch</w:t>
      </w:r>
      <w:r>
        <w:t>emical</w:t>
      </w:r>
      <w:r>
        <w:rPr>
          <w:spacing w:val="-1"/>
        </w:rPr>
        <w:t xml:space="preserve"> </w:t>
      </w:r>
      <w:r>
        <w:t>vapor</w:t>
      </w:r>
      <w:r>
        <w:rPr>
          <w:spacing w:val="-1"/>
        </w:rPr>
        <w:t xml:space="preserve"> </w:t>
      </w:r>
      <w:r>
        <w:t>transport,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CVD</w:t>
      </w:r>
      <w:r>
        <w:rPr>
          <w:spacing w:val="-1"/>
        </w:rPr>
        <w:t xml:space="preserve"> </w:t>
      </w:r>
      <w:r>
        <w:t>(crystal</w:t>
      </w:r>
      <w:r>
        <w:rPr>
          <w:spacing w:val="-1"/>
        </w:rPr>
        <w:t xml:space="preserve"> </w:t>
      </w:r>
      <w:r>
        <w:t>vapor</w:t>
      </w:r>
      <w:r>
        <w:rPr>
          <w:spacing w:val="-1"/>
        </w:rPr>
        <w:t xml:space="preserve"> </w:t>
      </w:r>
      <w:r>
        <w:t>deposition)</w:t>
      </w:r>
      <w:r>
        <w:rPr>
          <w:spacing w:val="-1"/>
        </w:rPr>
        <w:t xml:space="preserve"> </w:t>
      </w:r>
      <w:r>
        <w:t>capabilities.</w:t>
      </w:r>
    </w:p>
    <w:p w14:paraId="7BA24185" w14:textId="77777777" w:rsidR="003D2303" w:rsidRDefault="00557C67">
      <w:pPr>
        <w:pStyle w:val="BodyText"/>
        <w:ind w:left="860" w:right="812"/>
      </w:pPr>
      <w:r>
        <w:t>The magnetic engineering research facility (MERF) was excellent with coupled synthesis, processing, and</w:t>
      </w:r>
      <w:r>
        <w:rPr>
          <w:spacing w:val="-52"/>
        </w:rPr>
        <w:t xml:space="preserve"> </w:t>
      </w:r>
      <w:r>
        <w:t>novel advanced characterization capabilities. The team is developing advanced i</w:t>
      </w:r>
      <w:r>
        <w:t>maging and metrology</w:t>
      </w:r>
      <w:r>
        <w:rPr>
          <w:spacing w:val="1"/>
        </w:rPr>
        <w:t xml:space="preserve"> </w:t>
      </w:r>
      <w:r>
        <w:t>techniques for characterization of spintronic materials and devices. Such expertise, capabilities, and</w:t>
      </w:r>
      <w:r>
        <w:rPr>
          <w:spacing w:val="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important to</w:t>
      </w:r>
      <w:r>
        <w:rPr>
          <w:spacing w:val="-1"/>
        </w:rPr>
        <w:t xml:space="preserve"> </w:t>
      </w:r>
      <w:r>
        <w:t>the development of</w:t>
      </w:r>
      <w:r>
        <w:rPr>
          <w:spacing w:val="-2"/>
        </w:rPr>
        <w:t xml:space="preserve"> </w:t>
      </w:r>
      <w:r>
        <w:t>emerging electronic and</w:t>
      </w:r>
      <w:r>
        <w:rPr>
          <w:spacing w:val="-1"/>
        </w:rPr>
        <w:t xml:space="preserve"> </w:t>
      </w:r>
      <w:r>
        <w:t>magnetic materials.</w:t>
      </w:r>
    </w:p>
    <w:p w14:paraId="1AB89350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5F8319D" w14:textId="77777777" w:rsidR="003D2303" w:rsidRDefault="003D2303">
      <w:pPr>
        <w:pStyle w:val="BodyText"/>
        <w:rPr>
          <w:sz w:val="20"/>
        </w:rPr>
      </w:pPr>
    </w:p>
    <w:p w14:paraId="0D942DCD" w14:textId="77777777" w:rsidR="003D2303" w:rsidRDefault="003D2303">
      <w:pPr>
        <w:pStyle w:val="BodyText"/>
        <w:rPr>
          <w:sz w:val="20"/>
        </w:rPr>
      </w:pPr>
    </w:p>
    <w:p w14:paraId="08ADDC2E" w14:textId="77777777" w:rsidR="003D2303" w:rsidRDefault="003D2303">
      <w:pPr>
        <w:pStyle w:val="BodyText"/>
        <w:rPr>
          <w:sz w:val="20"/>
        </w:rPr>
      </w:pPr>
    </w:p>
    <w:p w14:paraId="10E487DD" w14:textId="77777777" w:rsidR="003D2303" w:rsidRDefault="003D2303">
      <w:pPr>
        <w:pStyle w:val="BodyText"/>
        <w:rPr>
          <w:sz w:val="20"/>
        </w:rPr>
      </w:pPr>
    </w:p>
    <w:p w14:paraId="2A3CD0C6" w14:textId="77777777" w:rsidR="003D2303" w:rsidRDefault="003D2303">
      <w:pPr>
        <w:pStyle w:val="BodyText"/>
        <w:rPr>
          <w:sz w:val="17"/>
        </w:rPr>
      </w:pPr>
    </w:p>
    <w:p w14:paraId="7A220B33" w14:textId="77777777" w:rsidR="003D2303" w:rsidRDefault="00557C67">
      <w:pPr>
        <w:pStyle w:val="Heading2"/>
        <w:spacing w:before="90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</w:t>
      </w:r>
      <w:r>
        <w:t>enges</w:t>
      </w:r>
    </w:p>
    <w:p w14:paraId="0714AA7A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EDCC30B" w14:textId="77777777" w:rsidR="003D2303" w:rsidRDefault="00557C67">
      <w:pPr>
        <w:pStyle w:val="BodyText"/>
        <w:ind w:left="860" w:right="893" w:firstLine="719"/>
      </w:pPr>
      <w:r>
        <w:t>There is a need for comprehensive strategic planning to define clearly and outline the envisioned</w:t>
      </w:r>
      <w:r>
        <w:rPr>
          <w:spacing w:val="-52"/>
        </w:rPr>
        <w:t xml:space="preserve"> </w:t>
      </w:r>
      <w:r>
        <w:t>trajectory for MSED scientifically, given the limitations on resources. Such planning would consider the</w:t>
      </w:r>
      <w:r>
        <w:rPr>
          <w:spacing w:val="1"/>
        </w:rPr>
        <w:t xml:space="preserve"> </w:t>
      </w:r>
      <w:r>
        <w:t>number of scientific staff and specific scientific expertise needed, equipment development needs,</w:t>
      </w:r>
      <w:r>
        <w:rPr>
          <w:spacing w:val="1"/>
        </w:rPr>
        <w:t xml:space="preserve"> </w:t>
      </w:r>
      <w:r>
        <w:t>standards development needs, and prioritize all needed investments. Ideally, the strategic planning might</w:t>
      </w:r>
      <w:r>
        <w:rPr>
          <w:spacing w:val="-52"/>
        </w:rPr>
        <w:t xml:space="preserve"> </w:t>
      </w:r>
      <w:r>
        <w:t>include a shorter-term and a longer-term horizon. Ha</w:t>
      </w:r>
      <w:r>
        <w:t>ving a well-developed plan that is clearly articulated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MML leadership will go a long</w:t>
      </w:r>
      <w:r>
        <w:rPr>
          <w:spacing w:val="-1"/>
        </w:rPr>
        <w:t xml:space="preserve"> </w:t>
      </w:r>
      <w:r>
        <w:t>way toward obtaining support.</w:t>
      </w:r>
    </w:p>
    <w:p w14:paraId="363343BB" w14:textId="77777777" w:rsidR="003D2303" w:rsidRDefault="003D2303">
      <w:pPr>
        <w:pStyle w:val="BodyText"/>
        <w:spacing w:before="11"/>
        <w:rPr>
          <w:sz w:val="21"/>
        </w:rPr>
      </w:pPr>
    </w:p>
    <w:p w14:paraId="67BA2264" w14:textId="77777777" w:rsidR="003D2303" w:rsidRDefault="00557C67">
      <w:pPr>
        <w:pStyle w:val="BodyText"/>
        <w:ind w:left="1580" w:right="915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5-2: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clear articulation of a broad-based strategic plan of</w:t>
      </w:r>
      <w:r>
        <w:t xml:space="preserve"> the division and state how that plan reflects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overarching strategic plan of</w:t>
      </w:r>
      <w:r>
        <w:rPr>
          <w:spacing w:val="-1"/>
        </w:rPr>
        <w:t xml:space="preserve"> </w:t>
      </w:r>
      <w:r>
        <w:t>the Material Measurement Laboratory.</w:t>
      </w:r>
    </w:p>
    <w:p w14:paraId="6AC63EC7" w14:textId="77777777" w:rsidR="003D2303" w:rsidRDefault="003D2303">
      <w:pPr>
        <w:pStyle w:val="BodyText"/>
        <w:rPr>
          <w:sz w:val="24"/>
        </w:rPr>
      </w:pPr>
    </w:p>
    <w:p w14:paraId="52633A13" w14:textId="77777777" w:rsidR="003D2303" w:rsidRDefault="00557C67">
      <w:pPr>
        <w:pStyle w:val="Heading2"/>
        <w:spacing w:before="205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43B7C664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C42BBD9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272D65A6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13A167DA" w14:textId="77777777" w:rsidR="003D2303" w:rsidRDefault="00557C67">
      <w:pPr>
        <w:pStyle w:val="BodyText"/>
        <w:ind w:left="860" w:right="1088" w:firstLine="720"/>
      </w:pPr>
      <w:r>
        <w:t>The quality of the NIST scientists and technical staff is very high as is their commitment to the</w:t>
      </w:r>
      <w:r>
        <w:rPr>
          <w:spacing w:val="-52"/>
        </w:rPr>
        <w:t xml:space="preserve"> </w:t>
      </w:r>
      <w:r>
        <w:t>organization.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 expertise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accomplish</w:t>
      </w:r>
      <w:r>
        <w:rPr>
          <w:spacing w:val="-1"/>
        </w:rPr>
        <w:t xml:space="preserve"> </w:t>
      </w:r>
      <w:r>
        <w:t>programmatic</w:t>
      </w:r>
      <w:r>
        <w:rPr>
          <w:spacing w:val="-1"/>
        </w:rPr>
        <w:t xml:space="preserve"> </w:t>
      </w:r>
      <w:r>
        <w:t>objectives.</w:t>
      </w:r>
    </w:p>
    <w:p w14:paraId="3219C1CE" w14:textId="77777777" w:rsidR="003D2303" w:rsidRDefault="003D2303">
      <w:pPr>
        <w:pStyle w:val="BodyText"/>
        <w:rPr>
          <w:sz w:val="24"/>
        </w:rPr>
      </w:pPr>
    </w:p>
    <w:p w14:paraId="212CCABD" w14:textId="77777777" w:rsidR="003D2303" w:rsidRDefault="00557C67">
      <w:pPr>
        <w:pStyle w:val="Heading2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4E6A7267" w14:textId="77777777" w:rsidR="003D2303" w:rsidRDefault="003D2303">
      <w:pPr>
        <w:pStyle w:val="BodyText"/>
        <w:spacing w:before="11"/>
        <w:rPr>
          <w:b/>
          <w:sz w:val="20"/>
        </w:rPr>
      </w:pPr>
    </w:p>
    <w:p w14:paraId="64B3A6AB" w14:textId="77777777" w:rsidR="003D2303" w:rsidRDefault="00557C67">
      <w:pPr>
        <w:pStyle w:val="BodyText"/>
        <w:ind w:left="860" w:right="848" w:firstLine="720"/>
      </w:pPr>
      <w:r>
        <w:t>However, as indicated above it would be helpful to link to a fuller divisional plan to aid in</w:t>
      </w:r>
      <w:r>
        <w:rPr>
          <w:spacing w:val="1"/>
        </w:rPr>
        <w:t xml:space="preserve"> </w:t>
      </w:r>
      <w:r>
        <w:t>assessing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portfolio.</w:t>
      </w:r>
      <w:r>
        <w:rPr>
          <w:spacing w:val="-1"/>
        </w:rPr>
        <w:t xml:space="preserve"> </w:t>
      </w:r>
      <w:r>
        <w:t>Additionally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pointed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often</w:t>
      </w:r>
      <w:r>
        <w:rPr>
          <w:spacing w:val="-1"/>
        </w:rPr>
        <w:t xml:space="preserve"> </w:t>
      </w:r>
      <w:r>
        <w:t>NIST’s</w:t>
      </w:r>
      <w:r>
        <w:rPr>
          <w:spacing w:val="-1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specialized</w:t>
      </w:r>
      <w:r>
        <w:rPr>
          <w:spacing w:val="-52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disappears with the retirement of key perso</w:t>
      </w:r>
      <w:r>
        <w:t>nnel.</w:t>
      </w:r>
    </w:p>
    <w:p w14:paraId="5B0DD260" w14:textId="77777777" w:rsidR="003D2303" w:rsidRDefault="003D2303">
      <w:pPr>
        <w:pStyle w:val="BodyText"/>
        <w:rPr>
          <w:sz w:val="24"/>
        </w:rPr>
      </w:pPr>
    </w:p>
    <w:p w14:paraId="3C4C8810" w14:textId="77777777" w:rsidR="003D2303" w:rsidRDefault="00557C67">
      <w:pPr>
        <w:pStyle w:val="Heading2"/>
        <w:spacing w:before="203"/>
        <w:ind w:left="1002"/>
      </w:pP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</w:p>
    <w:p w14:paraId="5F0CA9D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3DBDF98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251D78D3" w14:textId="77777777" w:rsidR="003D2303" w:rsidRDefault="003D2303">
      <w:pPr>
        <w:pStyle w:val="BodyText"/>
        <w:spacing w:before="11"/>
        <w:rPr>
          <w:b/>
          <w:sz w:val="20"/>
        </w:rPr>
      </w:pPr>
    </w:p>
    <w:p w14:paraId="76B10FBD" w14:textId="77777777" w:rsidR="003D2303" w:rsidRDefault="00557C67">
      <w:pPr>
        <w:pStyle w:val="BodyText"/>
        <w:ind w:left="859" w:right="828" w:firstLine="720"/>
      </w:pPr>
      <w:r>
        <w:t>The equipment and facilities for the work reported was very good to excellent particularly with</w:t>
      </w:r>
      <w:r>
        <w:rPr>
          <w:spacing w:val="1"/>
        </w:rPr>
        <w:t xml:space="preserve"> </w:t>
      </w:r>
      <w:r>
        <w:t>regard to data quality. Some equipment needs updating, which might best be handl</w:t>
      </w:r>
      <w:r>
        <w:t>ed through a</w:t>
      </w:r>
      <w:r>
        <w:rPr>
          <w:spacing w:val="1"/>
        </w:rPr>
        <w:t xml:space="preserve"> </w:t>
      </w:r>
      <w:r>
        <w:t>thoughtful, strategic equipment renewal process. The division staff has communicated a long list of big-</w:t>
      </w:r>
      <w:r>
        <w:rPr>
          <w:spacing w:val="1"/>
        </w:rPr>
        <w:t xml:space="preserve"> </w:t>
      </w:r>
      <w:r>
        <w:t>ticket items in terms of equipment that will be needed. These need to be carefully evaluated in a</w:t>
      </w:r>
      <w:r>
        <w:rPr>
          <w:spacing w:val="1"/>
        </w:rPr>
        <w:t xml:space="preserve"> </w:t>
      </w:r>
      <w:r>
        <w:t>comprehensive</w:t>
      </w:r>
      <w:r>
        <w:rPr>
          <w:spacing w:val="2"/>
        </w:rPr>
        <w:t xml:space="preserve"> </w:t>
      </w:r>
      <w:r>
        <w:t>strategic</w:t>
      </w:r>
      <w:r>
        <w:rPr>
          <w:spacing w:val="3"/>
        </w:rPr>
        <w:t xml:space="preserve"> </w:t>
      </w:r>
      <w:r>
        <w:t>plan,</w:t>
      </w:r>
      <w:r>
        <w:rPr>
          <w:spacing w:val="2"/>
        </w:rPr>
        <w:t xml:space="preserve"> </w:t>
      </w:r>
      <w:r>
        <w:t>together</w:t>
      </w:r>
      <w:r>
        <w:rPr>
          <w:spacing w:val="2"/>
        </w:rPr>
        <w:t xml:space="preserve"> </w:t>
      </w:r>
      <w:r>
        <w:t>w</w:t>
      </w:r>
      <w:r>
        <w:t>ith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prioritization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equipment</w:t>
      </w:r>
      <w:r>
        <w:rPr>
          <w:spacing w:val="2"/>
        </w:rPr>
        <w:t xml:space="preserve"> </w:t>
      </w:r>
      <w:r>
        <w:t>needs.</w:t>
      </w:r>
      <w:r>
        <w:rPr>
          <w:spacing w:val="3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processes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 to emphasize “unique” equipment needed to further measurement science, standards and technology,</w:t>
      </w:r>
      <w:r>
        <w:rPr>
          <w:spacing w:val="-52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electron microscopy</w:t>
      </w:r>
      <w:r>
        <w:rPr>
          <w:spacing w:val="-1"/>
        </w:rPr>
        <w:t xml:space="preserve"> </w:t>
      </w:r>
      <w:r>
        <w:t>to differentiate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from other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laboratories.</w:t>
      </w:r>
    </w:p>
    <w:p w14:paraId="01B5C4BE" w14:textId="77777777" w:rsidR="003D2303" w:rsidRDefault="00557C67">
      <w:pPr>
        <w:pStyle w:val="BodyText"/>
        <w:ind w:left="859" w:right="984" w:firstLine="720"/>
      </w:pPr>
      <w:r>
        <w:t>There is clearly a positive culture where permanent staff</w:t>
      </w:r>
      <w:r>
        <w:t>, postdocs, and visiting researchers feel</w:t>
      </w:r>
      <w:r>
        <w:rPr>
          <w:spacing w:val="-52"/>
        </w:rPr>
        <w:t xml:space="preserve"> </w:t>
      </w:r>
      <w:r>
        <w:t>valued and are proud of their work. This culture translates into almost all postdocs desiring to stay at</w:t>
      </w:r>
      <w:r>
        <w:rPr>
          <w:spacing w:val="1"/>
        </w:rPr>
        <w:t xml:space="preserve"> </w:t>
      </w:r>
      <w:r>
        <w:t>NIST if that opportunity was available. Postdocs expressed that a positive culture existed for female and</w:t>
      </w:r>
      <w:r>
        <w:rPr>
          <w:spacing w:val="-52"/>
        </w:rPr>
        <w:t xml:space="preserve"> </w:t>
      </w:r>
      <w:r>
        <w:t>min</w:t>
      </w:r>
      <w:r>
        <w:t>ority</w:t>
      </w:r>
      <w:r>
        <w:rPr>
          <w:spacing w:val="-1"/>
        </w:rPr>
        <w:t xml:space="preserve"> </w:t>
      </w:r>
      <w:r>
        <w:t>students.</w:t>
      </w:r>
    </w:p>
    <w:p w14:paraId="354962E6" w14:textId="77777777" w:rsidR="003D2303" w:rsidRDefault="003D2303">
      <w:pPr>
        <w:pStyle w:val="BodyText"/>
        <w:rPr>
          <w:sz w:val="24"/>
        </w:rPr>
      </w:pPr>
    </w:p>
    <w:p w14:paraId="5B63DC09" w14:textId="77777777" w:rsidR="003D2303" w:rsidRDefault="00557C67">
      <w:pPr>
        <w:pStyle w:val="Heading2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20FD24E1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A7C9CE3" w14:textId="77777777" w:rsidR="003D2303" w:rsidRDefault="00557C67">
      <w:pPr>
        <w:pStyle w:val="BodyText"/>
        <w:ind w:left="859" w:right="862" w:firstLine="720"/>
      </w:pPr>
      <w:r>
        <w:t>In this era of constrained budgets, it will be necessary to prioritize equipment needs as well as</w:t>
      </w:r>
      <w:r>
        <w:rPr>
          <w:spacing w:val="1"/>
        </w:rPr>
        <w:t xml:space="preserve"> </w:t>
      </w:r>
      <w:r>
        <w:t>take a survey of building infrastructure. From the overall division presentation, it was apparent that there</w:t>
      </w:r>
      <w:r>
        <w:rPr>
          <w:spacing w:val="-5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frustration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model.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across-the-board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all</w:t>
      </w:r>
    </w:p>
    <w:p w14:paraId="099B7F71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D74D6C3" w14:textId="77777777" w:rsidR="003D2303" w:rsidRDefault="003D2303">
      <w:pPr>
        <w:pStyle w:val="BodyText"/>
        <w:rPr>
          <w:sz w:val="20"/>
        </w:rPr>
      </w:pPr>
    </w:p>
    <w:p w14:paraId="765FBFF8" w14:textId="77777777" w:rsidR="003D2303" w:rsidRDefault="003D2303">
      <w:pPr>
        <w:pStyle w:val="BodyText"/>
        <w:rPr>
          <w:sz w:val="20"/>
        </w:rPr>
      </w:pPr>
    </w:p>
    <w:p w14:paraId="525471B9" w14:textId="77777777" w:rsidR="003D2303" w:rsidRDefault="003D2303">
      <w:pPr>
        <w:pStyle w:val="BodyText"/>
        <w:rPr>
          <w:sz w:val="20"/>
        </w:rPr>
      </w:pPr>
    </w:p>
    <w:p w14:paraId="0C9B9DF4" w14:textId="77777777" w:rsidR="003D2303" w:rsidRDefault="003D2303">
      <w:pPr>
        <w:pStyle w:val="BodyText"/>
        <w:rPr>
          <w:sz w:val="20"/>
        </w:rPr>
      </w:pPr>
    </w:p>
    <w:p w14:paraId="490741A7" w14:textId="77777777" w:rsidR="003D2303" w:rsidRDefault="003D2303">
      <w:pPr>
        <w:pStyle w:val="BodyText"/>
        <w:rPr>
          <w:sz w:val="17"/>
        </w:rPr>
      </w:pPr>
    </w:p>
    <w:p w14:paraId="366E7D5C" w14:textId="77777777" w:rsidR="003D2303" w:rsidRDefault="00557C67">
      <w:pPr>
        <w:pStyle w:val="BodyText"/>
        <w:spacing w:before="90"/>
        <w:ind w:left="859" w:right="972"/>
      </w:pPr>
      <w:r>
        <w:t>equipment purchases heightens the trade-off between such purchases versus additional staff. For any</w:t>
      </w:r>
      <w:r>
        <w:rPr>
          <w:spacing w:val="1"/>
        </w:rPr>
        <w:t xml:space="preserve"> </w:t>
      </w:r>
      <w:r>
        <w:t>equipment that is expensive ($1 million to $2 million or more), this effect can be substantial. Such a tax</w:t>
      </w:r>
      <w:r>
        <w:rPr>
          <w:spacing w:val="1"/>
        </w:rPr>
        <w:t xml:space="preserve"> </w:t>
      </w:r>
      <w:r>
        <w:t>does not exist for large-equipment purchases in m</w:t>
      </w:r>
      <w:r>
        <w:t>any universities, laboratories, or corporations. Second,</w:t>
      </w:r>
      <w:r>
        <w:rPr>
          <w:spacing w:val="-52"/>
        </w:rPr>
        <w:t xml:space="preserve"> </w:t>
      </w:r>
      <w:r>
        <w:t>the NIST working capital fund model for purchase of new equipment requires payback for any purchase</w:t>
      </w:r>
      <w:r>
        <w:rPr>
          <w:spacing w:val="-52"/>
        </w:rPr>
        <w:t xml:space="preserve"> </w:t>
      </w:r>
      <w:r>
        <w:t>from annual operating funds (that is, the funds that would otherwise go to pay staff salaries). Oth</w:t>
      </w:r>
      <w:r>
        <w:t>er</w:t>
      </w:r>
      <w:r>
        <w:rPr>
          <w:spacing w:val="1"/>
        </w:rPr>
        <w:t xml:space="preserve"> </w:t>
      </w:r>
      <w:r>
        <w:t>agencies (such as the National Oceanic and Atmospheric Administration, the Department of Energy, the</w:t>
      </w:r>
      <w:r>
        <w:rPr>
          <w:spacing w:val="-52"/>
        </w:rPr>
        <w:t xml:space="preserve"> </w:t>
      </w:r>
      <w:r>
        <w:t>National Institutes of Health, and the Department of Defense, etc.) place a line item for expensive</w:t>
      </w:r>
      <w:r>
        <w:rPr>
          <w:spacing w:val="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budget</w:t>
      </w:r>
      <w:r>
        <w:rPr>
          <w:spacing w:val="-1"/>
        </w:rPr>
        <w:t xml:space="preserve"> </w:t>
      </w:r>
      <w:r>
        <w:t>request and</w:t>
      </w:r>
      <w:r>
        <w:rPr>
          <w:spacing w:val="-1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e</w:t>
      </w:r>
      <w:r>
        <w:t>quipment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separate from</w:t>
      </w:r>
      <w:r>
        <w:rPr>
          <w:spacing w:val="-1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funds.</w:t>
      </w:r>
    </w:p>
    <w:p w14:paraId="47CBF628" w14:textId="77777777" w:rsidR="003D2303" w:rsidRDefault="00557C67">
      <w:pPr>
        <w:pStyle w:val="BodyText"/>
        <w:ind w:left="859" w:right="845" w:firstLine="720"/>
      </w:pPr>
      <w:r>
        <w:t>The support infrastructure (e.g., buildings) for the staff and equipment needs review and</w:t>
      </w:r>
      <w:r>
        <w:rPr>
          <w:spacing w:val="1"/>
        </w:rPr>
        <w:t xml:space="preserve"> </w:t>
      </w:r>
      <w:r>
        <w:t>improvement.</w:t>
      </w:r>
      <w:r>
        <w:rPr>
          <w:spacing w:val="-2"/>
        </w:rPr>
        <w:t xml:space="preserve"> </w:t>
      </w:r>
      <w:r>
        <w:t>Although</w:t>
      </w:r>
      <w:r>
        <w:rPr>
          <w:spacing w:val="-2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appropriately</w:t>
      </w:r>
      <w:r>
        <w:rPr>
          <w:spacing w:val="-2"/>
        </w:rPr>
        <w:t xml:space="preserve"> </w:t>
      </w:r>
      <w:r>
        <w:t>prioritized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buildings,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52"/>
        </w:rPr>
        <w:t xml:space="preserve"> </w:t>
      </w:r>
      <w:r>
        <w:t>instances whe</w:t>
      </w:r>
      <w:r>
        <w:t>re failures of the infrastructure compromised equipment with resulting impact on mission</w:t>
      </w:r>
      <w:r>
        <w:rPr>
          <w:spacing w:val="1"/>
        </w:rPr>
        <w:t xml:space="preserve"> </w:t>
      </w:r>
      <w:r>
        <w:t>delivery.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 example,</w:t>
      </w:r>
      <w:r>
        <w:rPr>
          <w:spacing w:val="-1"/>
        </w:rPr>
        <w:t xml:space="preserve"> </w:t>
      </w:r>
      <w:r>
        <w:t>one laboratory</w:t>
      </w:r>
      <w:r>
        <w:rPr>
          <w:spacing w:val="-2"/>
        </w:rPr>
        <w:t xml:space="preserve"> </w:t>
      </w:r>
      <w:r>
        <w:t>flooded,</w:t>
      </w:r>
      <w:r>
        <w:rPr>
          <w:spacing w:val="-3"/>
        </w:rPr>
        <w:t xml:space="preserve"> </w:t>
      </w:r>
      <w:r>
        <w:t>resulting in</w:t>
      </w:r>
      <w:r>
        <w:rPr>
          <w:spacing w:val="-2"/>
        </w:rPr>
        <w:t xml:space="preserve"> </w:t>
      </w:r>
      <w:r>
        <w:t>damage and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downtime.</w:t>
      </w:r>
    </w:p>
    <w:p w14:paraId="76AF3E29" w14:textId="77777777" w:rsidR="003D2303" w:rsidRDefault="003D2303">
      <w:pPr>
        <w:pStyle w:val="BodyText"/>
        <w:spacing w:before="11"/>
        <w:rPr>
          <w:sz w:val="21"/>
        </w:rPr>
      </w:pPr>
    </w:p>
    <w:p w14:paraId="3BF09EBC" w14:textId="77777777" w:rsidR="003D2303" w:rsidRDefault="00557C67">
      <w:pPr>
        <w:pStyle w:val="BodyText"/>
        <w:ind w:left="1579" w:right="899"/>
      </w:pPr>
      <w:r>
        <w:rPr>
          <w:b/>
        </w:rPr>
        <w:t xml:space="preserve">RECOMMENDATION 5-3: </w:t>
      </w:r>
      <w:r>
        <w:t>The Material Measurement Laboratory (MML) should evaluate</w:t>
      </w:r>
      <w:r>
        <w:rPr>
          <w:spacing w:val="1"/>
        </w:rPr>
        <w:t xml:space="preserve"> </w:t>
      </w:r>
      <w:r>
        <w:t>how it budgets new equipment purchases and how this figures in to the resource management in</w:t>
      </w:r>
      <w:r>
        <w:rPr>
          <w:spacing w:val="1"/>
        </w:rPr>
        <w:t xml:space="preserve"> </w:t>
      </w:r>
      <w:r>
        <w:t>its divisions. The MML should further remain aware of the damage to equipment due to flooding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p</w:t>
      </w:r>
      <w:r>
        <w:t>roblems with buildings and facilities.</w:t>
      </w:r>
    </w:p>
    <w:p w14:paraId="1906653F" w14:textId="77777777" w:rsidR="003D2303" w:rsidRDefault="003D2303">
      <w:pPr>
        <w:pStyle w:val="BodyText"/>
      </w:pPr>
    </w:p>
    <w:p w14:paraId="2566D849" w14:textId="77777777" w:rsidR="003D2303" w:rsidRDefault="00557C67">
      <w:pPr>
        <w:pStyle w:val="BodyText"/>
        <w:ind w:left="859" w:right="839" w:firstLine="720"/>
      </w:pPr>
      <w:r>
        <w:t>The hiring of term-hires (e.g., postdocs) as opposed to permanent hires is an issue. While the</w:t>
      </w:r>
      <w:r>
        <w:rPr>
          <w:spacing w:val="1"/>
        </w:rPr>
        <w:t xml:space="preserve"> </w:t>
      </w:r>
      <w:r>
        <w:t>permanent hires are often preferred, personnel-related issues such as overhead and so forth appear to have</w:t>
      </w:r>
      <w:r>
        <w:rPr>
          <w:spacing w:val="-52"/>
        </w:rPr>
        <w:t xml:space="preserve"> </w:t>
      </w:r>
      <w:r>
        <w:t>prevented</w:t>
      </w:r>
      <w:r>
        <w:rPr>
          <w:spacing w:val="-1"/>
        </w:rPr>
        <w:t xml:space="preserve"> </w:t>
      </w:r>
      <w:r>
        <w:t>hiri</w:t>
      </w:r>
      <w:r>
        <w:t>ng of the latter type.</w:t>
      </w:r>
    </w:p>
    <w:p w14:paraId="75843D69" w14:textId="77777777" w:rsidR="003D2303" w:rsidRDefault="00557C67">
      <w:pPr>
        <w:pStyle w:val="BodyText"/>
        <w:ind w:left="859" w:right="1437" w:firstLine="720"/>
      </w:pPr>
      <w:r>
        <w:t>Mentoring and career planning of postdocs appears somewhat ad hoc with many postdocs</w:t>
      </w:r>
      <w:r>
        <w:rPr>
          <w:spacing w:val="1"/>
        </w:rPr>
        <w:t xml:space="preserve"> </w:t>
      </w:r>
      <w:r>
        <w:t>expressing “opaqueness” about their career options. It was noted that early stage “beta” testing of a</w:t>
      </w:r>
      <w:r>
        <w:rPr>
          <w:spacing w:val="-52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mentoring program is under way.</w:t>
      </w:r>
    </w:p>
    <w:p w14:paraId="6D34DDA0" w14:textId="77777777" w:rsidR="003D2303" w:rsidRDefault="00557C67">
      <w:pPr>
        <w:pStyle w:val="BodyText"/>
        <w:ind w:left="859" w:right="1317" w:firstLine="720"/>
        <w:jc w:val="both"/>
      </w:pPr>
      <w:r>
        <w:t>Finall</w:t>
      </w:r>
      <w:r>
        <w:t>y, although diversity and inclusion was a difficult topic to assess in the time permitted,</w:t>
      </w:r>
      <w:r>
        <w:rPr>
          <w:spacing w:val="-52"/>
        </w:rPr>
        <w:t xml:space="preserve"> </w:t>
      </w:r>
      <w:r>
        <w:t>additional work in this area would better establish concrete programs and review processes to assure</w:t>
      </w:r>
      <w:r>
        <w:rPr>
          <w:spacing w:val="-52"/>
        </w:rPr>
        <w:t xml:space="preserve"> </w:t>
      </w:r>
      <w:r>
        <w:t>continued</w:t>
      </w:r>
      <w:r>
        <w:rPr>
          <w:spacing w:val="-1"/>
        </w:rPr>
        <w:t xml:space="preserve"> </w:t>
      </w:r>
      <w:r>
        <w:t>success.</w:t>
      </w:r>
    </w:p>
    <w:p w14:paraId="20274654" w14:textId="77777777" w:rsidR="003D2303" w:rsidRDefault="003D2303">
      <w:pPr>
        <w:pStyle w:val="BodyText"/>
        <w:rPr>
          <w:sz w:val="24"/>
        </w:rPr>
      </w:pPr>
    </w:p>
    <w:p w14:paraId="1DC1BA17" w14:textId="77777777" w:rsidR="003D2303" w:rsidRDefault="00557C67">
      <w:pPr>
        <w:pStyle w:val="Heading2"/>
        <w:spacing w:before="205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2C0CD95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3FA1E3F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2D67093D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64DA4565" w14:textId="77777777" w:rsidR="003D2303" w:rsidRDefault="00557C67">
      <w:pPr>
        <w:pStyle w:val="BodyText"/>
        <w:ind w:left="859" w:right="1051" w:firstLine="720"/>
      </w:pPr>
      <w:r>
        <w:t>MSED is addressing stakeholder needs, especially at the higher TRLs. In addition, there was</w:t>
      </w:r>
      <w:r>
        <w:rPr>
          <w:spacing w:val="1"/>
        </w:rPr>
        <w:t xml:space="preserve"> </w:t>
      </w:r>
      <w:r>
        <w:t>adequate monitoring of stakeholder use and impact of program output. It was noted that there was good</w:t>
      </w:r>
      <w:r>
        <w:rPr>
          <w:spacing w:val="-52"/>
        </w:rPr>
        <w:t xml:space="preserve"> </w:t>
      </w:r>
      <w:r>
        <w:t>dissemination</w:t>
      </w:r>
      <w:r>
        <w:rPr>
          <w:spacing w:val="-1"/>
        </w:rPr>
        <w:t xml:space="preserve"> </w:t>
      </w:r>
      <w:r>
        <w:t>of results using print media (h</w:t>
      </w:r>
      <w:r>
        <w:t>igh-impact journals).</w:t>
      </w:r>
    </w:p>
    <w:p w14:paraId="24A52489" w14:textId="77777777" w:rsidR="003D2303" w:rsidRDefault="003D2303">
      <w:pPr>
        <w:pStyle w:val="BodyText"/>
        <w:rPr>
          <w:sz w:val="24"/>
        </w:rPr>
      </w:pPr>
    </w:p>
    <w:p w14:paraId="6E77645F" w14:textId="77777777" w:rsidR="003D2303" w:rsidRDefault="00557C67">
      <w:pPr>
        <w:pStyle w:val="Heading2"/>
        <w:spacing w:before="205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7552911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B94ED81" w14:textId="77777777" w:rsidR="003D2303" w:rsidRDefault="00557C67">
      <w:pPr>
        <w:pStyle w:val="BodyText"/>
        <w:ind w:left="859" w:right="862" w:firstLine="720"/>
      </w:pPr>
      <w:r>
        <w:t>Results from primary work in MML could be highlighted more. This could be accomplished</w:t>
      </w:r>
      <w:r>
        <w:rPr>
          <w:spacing w:val="1"/>
        </w:rPr>
        <w:t xml:space="preserve"> </w:t>
      </w:r>
      <w:r>
        <w:t>using forms of media such as YouTube. In addition, a review of the effectiveness of the NIST website in</w:t>
      </w:r>
      <w:r>
        <w:rPr>
          <w:spacing w:val="1"/>
        </w:rPr>
        <w:t xml:space="preserve"> </w:t>
      </w:r>
      <w:r>
        <w:t>communicatin</w:t>
      </w:r>
      <w:r>
        <w:t>g specific examples of unique and transformative contributions to the nation likewise could</w:t>
      </w:r>
      <w:r>
        <w:rPr>
          <w:spacing w:val="-5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beneficial.</w:t>
      </w:r>
    </w:p>
    <w:p w14:paraId="1B685917" w14:textId="77777777" w:rsidR="003D2303" w:rsidRDefault="00557C67">
      <w:pPr>
        <w:pStyle w:val="BodyText"/>
        <w:ind w:left="859" w:right="856" w:firstLine="720"/>
      </w:pPr>
      <w:r>
        <w:t>In general, many federal laboratories are criticized for their scientific metrics. Typically, a good</w:t>
      </w:r>
      <w:r>
        <w:rPr>
          <w:spacing w:val="1"/>
        </w:rPr>
        <w:t xml:space="preserve"> </w:t>
      </w:r>
      <w:r>
        <w:t>scientific metric for a full-time scientist will</w:t>
      </w:r>
      <w:r>
        <w:t xml:space="preserve"> be 4-5 papers in leading journals per year. While this may be</w:t>
      </w:r>
      <w:r>
        <w:rPr>
          <w:spacing w:val="-52"/>
        </w:rPr>
        <w:t xml:space="preserve"> </w:t>
      </w:r>
      <w:r>
        <w:t>true in academia where the focus is on publications, at federal laboratories such as NIST, other mission-</w:t>
      </w:r>
      <w:r>
        <w:rPr>
          <w:spacing w:val="1"/>
        </w:rPr>
        <w:t xml:space="preserve"> </w:t>
      </w:r>
      <w:r>
        <w:t>related impacts need to be prominently articulated and disseminated, such as critical and transformative</w:t>
      </w:r>
      <w:r>
        <w:rPr>
          <w:spacing w:val="1"/>
        </w:rPr>
        <w:t xml:space="preserve"> </w:t>
      </w:r>
      <w:r>
        <w:t>advances</w:t>
      </w:r>
      <w:r>
        <w:rPr>
          <w:spacing w:val="-1"/>
        </w:rPr>
        <w:t xml:space="preserve"> </w:t>
      </w:r>
      <w:r>
        <w:t>in measurement science, standards, a</w:t>
      </w:r>
      <w:r>
        <w:t>nd technology.</w:t>
      </w:r>
    </w:p>
    <w:p w14:paraId="0D2E7823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4AC393B5" w14:textId="77777777" w:rsidR="003D2303" w:rsidRDefault="003D2303">
      <w:pPr>
        <w:pStyle w:val="BodyText"/>
        <w:rPr>
          <w:sz w:val="20"/>
        </w:rPr>
      </w:pPr>
    </w:p>
    <w:p w14:paraId="4C065B0C" w14:textId="77777777" w:rsidR="003D2303" w:rsidRDefault="003D2303">
      <w:pPr>
        <w:pStyle w:val="BodyText"/>
        <w:rPr>
          <w:sz w:val="20"/>
        </w:rPr>
      </w:pPr>
    </w:p>
    <w:p w14:paraId="2ADFC276" w14:textId="77777777" w:rsidR="003D2303" w:rsidRDefault="003D2303">
      <w:pPr>
        <w:pStyle w:val="BodyText"/>
        <w:rPr>
          <w:sz w:val="20"/>
        </w:rPr>
      </w:pPr>
    </w:p>
    <w:p w14:paraId="6534004E" w14:textId="77777777" w:rsidR="003D2303" w:rsidRDefault="003D2303">
      <w:pPr>
        <w:pStyle w:val="BodyText"/>
        <w:rPr>
          <w:sz w:val="20"/>
        </w:rPr>
      </w:pPr>
    </w:p>
    <w:p w14:paraId="16FCAF91" w14:textId="77777777" w:rsidR="003D2303" w:rsidRDefault="003D2303">
      <w:pPr>
        <w:pStyle w:val="BodyText"/>
        <w:rPr>
          <w:sz w:val="17"/>
        </w:rPr>
      </w:pPr>
    </w:p>
    <w:p w14:paraId="76E8117C" w14:textId="77777777" w:rsidR="003D2303" w:rsidRDefault="00557C67">
      <w:pPr>
        <w:pStyle w:val="BodyText"/>
        <w:spacing w:before="90"/>
        <w:ind w:left="1579" w:right="918"/>
      </w:pPr>
      <w:r>
        <w:rPr>
          <w:b/>
        </w:rPr>
        <w:t xml:space="preserve">RECOMMENDATION 5-4: </w:t>
      </w:r>
      <w:r>
        <w:t>The Material Measurement Laboratory should increase its</w:t>
      </w:r>
      <w:r>
        <w:rPr>
          <w:spacing w:val="1"/>
        </w:rPr>
        <w:t xml:space="preserve"> </w:t>
      </w:r>
      <w:r>
        <w:t>activities aimed at communicating its accomplishments to its customers, collaborators, and</w:t>
      </w:r>
      <w:r>
        <w:rPr>
          <w:spacing w:val="1"/>
        </w:rPr>
        <w:t xml:space="preserve"> </w:t>
      </w:r>
      <w:r>
        <w:t>audiences. This should include greater effort at highli</w:t>
      </w:r>
      <w:r>
        <w:t>ghting results from the primary work of the</w:t>
      </w:r>
      <w:r>
        <w:rPr>
          <w:spacing w:val="-52"/>
        </w:rPr>
        <w:t xml:space="preserve"> </w:t>
      </w:r>
      <w:r>
        <w:t>laboratory. This could be accomplished using forms of media such as YouTube and improving</w:t>
      </w:r>
      <w:r>
        <w:rPr>
          <w:spacing w:val="1"/>
        </w:rPr>
        <w:t xml:space="preserve"> </w:t>
      </w:r>
      <w:r>
        <w:t>the effectiveness of the NIST website by adding specific examples of unique and transformative</w:t>
      </w:r>
      <w:r>
        <w:rPr>
          <w:spacing w:val="1"/>
        </w:rPr>
        <w:t xml:space="preserve"> </w:t>
      </w:r>
      <w:r>
        <w:t>contributions.</w:t>
      </w:r>
    </w:p>
    <w:p w14:paraId="3FF3AAA6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1E66BAA" w14:textId="77777777" w:rsidR="003D2303" w:rsidRDefault="003D2303">
      <w:pPr>
        <w:pStyle w:val="BodyText"/>
        <w:rPr>
          <w:sz w:val="20"/>
        </w:rPr>
      </w:pPr>
    </w:p>
    <w:p w14:paraId="7FBD0590" w14:textId="77777777" w:rsidR="003D2303" w:rsidRDefault="003D2303">
      <w:pPr>
        <w:pStyle w:val="BodyText"/>
        <w:rPr>
          <w:sz w:val="20"/>
        </w:rPr>
      </w:pPr>
    </w:p>
    <w:p w14:paraId="118B56FC" w14:textId="77777777" w:rsidR="003D2303" w:rsidRDefault="003D2303">
      <w:pPr>
        <w:pStyle w:val="BodyText"/>
        <w:rPr>
          <w:sz w:val="20"/>
        </w:rPr>
      </w:pPr>
    </w:p>
    <w:p w14:paraId="2994BAB8" w14:textId="77777777" w:rsidR="003D2303" w:rsidRDefault="003D2303">
      <w:pPr>
        <w:pStyle w:val="BodyText"/>
        <w:rPr>
          <w:sz w:val="20"/>
        </w:rPr>
      </w:pPr>
    </w:p>
    <w:p w14:paraId="49CBEF06" w14:textId="77777777" w:rsidR="003D2303" w:rsidRDefault="003D2303">
      <w:pPr>
        <w:pStyle w:val="BodyText"/>
        <w:rPr>
          <w:sz w:val="20"/>
        </w:rPr>
      </w:pPr>
    </w:p>
    <w:p w14:paraId="2F9D8C47" w14:textId="77777777" w:rsidR="003D2303" w:rsidRDefault="003D2303">
      <w:pPr>
        <w:pStyle w:val="BodyText"/>
        <w:rPr>
          <w:sz w:val="20"/>
        </w:rPr>
      </w:pPr>
    </w:p>
    <w:p w14:paraId="4A1B4421" w14:textId="77777777" w:rsidR="003D2303" w:rsidRDefault="003D2303">
      <w:pPr>
        <w:pStyle w:val="BodyText"/>
        <w:rPr>
          <w:sz w:val="20"/>
        </w:rPr>
      </w:pPr>
    </w:p>
    <w:p w14:paraId="131172A5" w14:textId="77777777" w:rsidR="003D2303" w:rsidRDefault="003D2303">
      <w:pPr>
        <w:pStyle w:val="BodyText"/>
        <w:rPr>
          <w:sz w:val="20"/>
        </w:rPr>
      </w:pPr>
    </w:p>
    <w:p w14:paraId="1F67D073" w14:textId="77777777" w:rsidR="003D2303" w:rsidRDefault="003D2303">
      <w:pPr>
        <w:pStyle w:val="BodyText"/>
        <w:rPr>
          <w:sz w:val="20"/>
        </w:rPr>
      </w:pPr>
    </w:p>
    <w:p w14:paraId="6CB4A191" w14:textId="77777777" w:rsidR="003D2303" w:rsidRDefault="003D2303">
      <w:pPr>
        <w:pStyle w:val="BodyText"/>
        <w:rPr>
          <w:sz w:val="20"/>
        </w:rPr>
      </w:pPr>
    </w:p>
    <w:p w14:paraId="68A7370D" w14:textId="77777777" w:rsidR="003D2303" w:rsidRDefault="003D2303">
      <w:pPr>
        <w:pStyle w:val="BodyText"/>
        <w:rPr>
          <w:sz w:val="20"/>
        </w:rPr>
      </w:pPr>
    </w:p>
    <w:p w14:paraId="71F7E5D4" w14:textId="77777777" w:rsidR="003D2303" w:rsidRDefault="003D2303">
      <w:pPr>
        <w:pStyle w:val="BodyText"/>
        <w:spacing w:before="3"/>
        <w:rPr>
          <w:sz w:val="17"/>
        </w:rPr>
      </w:pPr>
    </w:p>
    <w:p w14:paraId="4E38FCBC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9" w:name="6_Materials_Measurement_Science_Division"/>
      <w:bookmarkEnd w:id="9"/>
      <w:r>
        <w:rPr>
          <w:b/>
          <w:w w:val="99"/>
          <w:sz w:val="28"/>
        </w:rPr>
        <w:t>6</w:t>
      </w:r>
    </w:p>
    <w:p w14:paraId="7B44A8E9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1410F313" w14:textId="77777777" w:rsidR="003D2303" w:rsidRDefault="00557C67">
      <w:pPr>
        <w:ind w:left="1005" w:right="965"/>
        <w:jc w:val="center"/>
        <w:rPr>
          <w:b/>
          <w:sz w:val="28"/>
        </w:rPr>
      </w:pPr>
      <w:r>
        <w:rPr>
          <w:b/>
          <w:sz w:val="28"/>
        </w:rPr>
        <w:t>Materials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Measurement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Division</w:t>
      </w:r>
    </w:p>
    <w:p w14:paraId="6949E043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522D6BAA" w14:textId="77777777" w:rsidR="003D2303" w:rsidRDefault="00557C67">
      <w:pPr>
        <w:pStyle w:val="Heading2"/>
        <w:spacing w:before="1"/>
        <w:ind w:left="1002"/>
      </w:pPr>
      <w:r>
        <w:t>INTRODUCTION</w:t>
      </w:r>
    </w:p>
    <w:p w14:paraId="3388463B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DFB0760" w14:textId="77777777" w:rsidR="003D2303" w:rsidRDefault="00557C67">
      <w:pPr>
        <w:pStyle w:val="BodyText"/>
        <w:ind w:left="859" w:right="850" w:firstLine="720"/>
      </w:pPr>
      <w:r>
        <w:t>The mission of the Materials Measurement Science Division (MMSD) is to ensure and promote</w:t>
      </w:r>
      <w:r>
        <w:rPr>
          <w:spacing w:val="1"/>
        </w:rPr>
        <w:t xml:space="preserve"> </w:t>
      </w:r>
      <w:r>
        <w:t>excellence in measurement science. MMSD conducts mission-based fundamental research, standards</w:t>
      </w:r>
      <w:r>
        <w:rPr>
          <w:spacing w:val="1"/>
        </w:rPr>
        <w:t xml:space="preserve"> </w:t>
      </w:r>
      <w:r>
        <w:t>production, and applied science and engineering. MMSD provides measurem</w:t>
      </w:r>
      <w:r>
        <w:t>ents for the determination of</w:t>
      </w:r>
      <w:r>
        <w:rPr>
          <w:spacing w:val="-52"/>
        </w:rPr>
        <w:t xml:space="preserve"> </w:t>
      </w:r>
      <w:r>
        <w:t>structure, composition, and properties of materials. Its Standard Reference Materials (SRMs) and</w:t>
      </w:r>
      <w:r>
        <w:rPr>
          <w:spacing w:val="1"/>
        </w:rPr>
        <w:t xml:space="preserve"> </w:t>
      </w:r>
      <w:r>
        <w:t>Standard Reference Data (SRD) are used to validate methods and to enable new technologies. MMSD</w:t>
      </w:r>
      <w:r>
        <w:rPr>
          <w:spacing w:val="1"/>
        </w:rPr>
        <w:t xml:space="preserve"> </w:t>
      </w:r>
      <w:r>
        <w:t>provides state-of-the-art instrum</w:t>
      </w:r>
      <w:r>
        <w:t>entation, methods, models, and software to measure materials over a</w:t>
      </w:r>
      <w:r>
        <w:rPr>
          <w:spacing w:val="1"/>
        </w:rPr>
        <w:t xml:space="preserve"> </w:t>
      </w:r>
      <w:r>
        <w:t>range of length and time scales. MMSD projects and programs are well aligned with the mission of the</w:t>
      </w:r>
      <w:r>
        <w:rPr>
          <w:spacing w:val="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Material Measurement Laboratory (MML).</w:t>
      </w:r>
      <w:r>
        <w:rPr>
          <w:vertAlign w:val="superscript"/>
        </w:rPr>
        <w:t>1</w:t>
      </w:r>
    </w:p>
    <w:p w14:paraId="72569B5B" w14:textId="77777777" w:rsidR="003D2303" w:rsidRDefault="00557C67">
      <w:pPr>
        <w:pStyle w:val="BodyText"/>
        <w:ind w:left="859" w:right="851" w:firstLine="720"/>
      </w:pPr>
      <w:r>
        <w:t>MMSD has five major technical program area</w:t>
      </w:r>
      <w:r>
        <w:t>s. These programs are centered around core</w:t>
      </w:r>
      <w:r>
        <w:rPr>
          <w:spacing w:val="1"/>
        </w:rPr>
        <w:t xml:space="preserve"> </w:t>
      </w:r>
      <w:r>
        <w:t>competencies that represent the expertise of the division. Each program consists of multiple projects and</w:t>
      </w:r>
      <w:r>
        <w:rPr>
          <w:spacing w:val="1"/>
        </w:rPr>
        <w:t xml:space="preserve"> </w:t>
      </w:r>
      <w:r>
        <w:t>most are designed to be intra-divisional collaborations. The five program areas are (1) Atomic</w:t>
      </w:r>
      <w:r>
        <w:rPr>
          <w:spacing w:val="1"/>
        </w:rPr>
        <w:t xml:space="preserve"> </w:t>
      </w:r>
      <w:r>
        <w:t>Arrangements</w:t>
      </w:r>
      <w:r>
        <w:t xml:space="preserve"> and Structure–Property Relationships, (2) Physical Chemical and Mechanical Properties of</w:t>
      </w:r>
      <w:r>
        <w:rPr>
          <w:spacing w:val="-52"/>
        </w:rPr>
        <w:t xml:space="preserve"> </w:t>
      </w:r>
      <w:r>
        <w:t>Materials, (3) X-Ray Scattering and Spectroscopy, (4) Materials and Metrology for Safety, Security and</w:t>
      </w:r>
      <w:r>
        <w:rPr>
          <w:spacing w:val="1"/>
        </w:rPr>
        <w:t xml:space="preserve"> </w:t>
      </w:r>
      <w:r>
        <w:t>Forensics, and (5) Informatics and Artificial Intelligence for Materials Design. MMSD conducts research</w:t>
      </w:r>
      <w:r>
        <w:rPr>
          <w:spacing w:val="-52"/>
        </w:rPr>
        <w:t xml:space="preserve"> </w:t>
      </w:r>
      <w:r>
        <w:t>to enhance its core capabilities and to promote innovation. The division has a balance between basic</w:t>
      </w:r>
      <w:r>
        <w:rPr>
          <w:spacing w:val="1"/>
        </w:rPr>
        <w:t xml:space="preserve"> </w:t>
      </w:r>
      <w:r>
        <w:t>research, which is published in peer-reviewed journ</w:t>
      </w:r>
      <w:r>
        <w:t>als, and technical projects that serve the standards and</w:t>
      </w:r>
      <w:r>
        <w:rPr>
          <w:spacing w:val="-52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mission of NIST and requests from other</w:t>
      </w:r>
      <w:r>
        <w:rPr>
          <w:spacing w:val="-1"/>
        </w:rPr>
        <w:t xml:space="preserve"> </w:t>
      </w:r>
      <w:r>
        <w:t>stakeholders.</w:t>
      </w:r>
    </w:p>
    <w:p w14:paraId="7F92D5B6" w14:textId="77777777" w:rsidR="003D2303" w:rsidRDefault="00557C67">
      <w:pPr>
        <w:pStyle w:val="BodyText"/>
        <w:ind w:left="859" w:right="918" w:firstLine="720"/>
      </w:pPr>
      <w:r>
        <w:t>MMSD currently has 99 federal employees and 51 associates (contractors and guest scientists),</w:t>
      </w:r>
      <w:r>
        <w:rPr>
          <w:spacing w:val="1"/>
        </w:rPr>
        <w:t xml:space="preserve"> </w:t>
      </w:r>
      <w:r>
        <w:t>making it one of the larger divisions. T</w:t>
      </w:r>
      <w:r>
        <w:t>he majority of MMSD personnel are located at the NIST main</w:t>
      </w:r>
      <w:r>
        <w:rPr>
          <w:spacing w:val="1"/>
        </w:rPr>
        <w:t xml:space="preserve"> </w:t>
      </w:r>
      <w:r>
        <w:t>campus in Gaithersburg, Maryland, where they are distributed primarily across three campus buildings.</w:t>
      </w:r>
      <w:r>
        <w:rPr>
          <w:spacing w:val="1"/>
        </w:rPr>
        <w:t xml:space="preserve"> </w:t>
      </w:r>
      <w:r>
        <w:t>Six of the federal employees and four of the associates that are part of MMSD are located at th</w:t>
      </w:r>
      <w:r>
        <w:t>e National</w:t>
      </w:r>
      <w:r>
        <w:rPr>
          <w:spacing w:val="-52"/>
        </w:rPr>
        <w:t xml:space="preserve"> </w:t>
      </w:r>
      <w:r>
        <w:t>Synchrotron Light Source II facility (NSLS-II) at Brookhaven National Laboratory in Upton, New York.</w:t>
      </w:r>
      <w:r>
        <w:rPr>
          <w:spacing w:val="-52"/>
        </w:rPr>
        <w:t xml:space="preserve"> </w:t>
      </w:r>
      <w:r>
        <w:t>From a funding perspective, MMSD receives 25 percent of its support from seven U.S. government</w:t>
      </w:r>
      <w:r>
        <w:rPr>
          <w:spacing w:val="1"/>
        </w:rPr>
        <w:t xml:space="preserve"> </w:t>
      </w:r>
      <w:r>
        <w:t>agencies outside of the Department of Commerce.</w:t>
      </w:r>
      <w:r>
        <w:rPr>
          <w:vertAlign w:val="superscript"/>
        </w:rPr>
        <w:t>2</w:t>
      </w:r>
      <w:r>
        <w:t xml:space="preserve"> </w:t>
      </w:r>
      <w:r>
        <w:t>These external collaborations are an important mode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dissemination of expertise and technology.</w:t>
      </w:r>
    </w:p>
    <w:p w14:paraId="3F1D976F" w14:textId="77777777" w:rsidR="003D2303" w:rsidRDefault="00557C67">
      <w:pPr>
        <w:pStyle w:val="BodyText"/>
        <w:spacing w:before="1"/>
        <w:ind w:left="859" w:right="1298" w:firstLine="720"/>
      </w:pPr>
      <w:r>
        <w:t>Three areas targeted for future growth are (1) ceramic additive manufacturing, (2) producing</w:t>
      </w:r>
      <w:r>
        <w:rPr>
          <w:spacing w:val="-52"/>
        </w:rPr>
        <w:t xml:space="preserve"> </w:t>
      </w:r>
      <w:r>
        <w:t>high-quality,</w:t>
      </w:r>
      <w:r>
        <w:rPr>
          <w:spacing w:val="-2"/>
        </w:rPr>
        <w:t xml:space="preserve"> </w:t>
      </w:r>
      <w:r>
        <w:t>machine-readable data sets,</w:t>
      </w:r>
      <w:r>
        <w:rPr>
          <w:spacing w:val="-1"/>
        </w:rPr>
        <w:t xml:space="preserve"> </w:t>
      </w:r>
      <w:r>
        <w:t>and (3) autonomous experimentation.</w:t>
      </w:r>
    </w:p>
    <w:p w14:paraId="6D4761F3" w14:textId="77777777" w:rsidR="003D2303" w:rsidRDefault="00557C67">
      <w:pPr>
        <w:pStyle w:val="BodyText"/>
        <w:ind w:left="859" w:right="826" w:firstLine="720"/>
      </w:pPr>
      <w:r>
        <w:t>MMSD is organized into nine organizational units—the division office and eight techni</w:t>
      </w:r>
      <w:r>
        <w:t>cal groups</w:t>
      </w:r>
      <w:r>
        <w:rPr>
          <w:spacing w:val="-5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technical expertise,</w:t>
      </w:r>
      <w:r>
        <w:rPr>
          <w:spacing w:val="-1"/>
        </w:rPr>
        <w:t xml:space="preserve"> </w:t>
      </w:r>
      <w:r>
        <w:t>but collaborations across</w:t>
      </w:r>
      <w:r>
        <w:rPr>
          <w:spacing w:val="-1"/>
        </w:rPr>
        <w:t xml:space="preserve"> </w:t>
      </w:r>
      <w:r>
        <w:t>groups are commonplace.</w:t>
      </w:r>
    </w:p>
    <w:p w14:paraId="6685A54E" w14:textId="77777777" w:rsidR="003D2303" w:rsidRDefault="003D2303">
      <w:pPr>
        <w:pStyle w:val="BodyText"/>
        <w:rPr>
          <w:sz w:val="20"/>
        </w:rPr>
      </w:pPr>
    </w:p>
    <w:p w14:paraId="30238F42" w14:textId="77777777" w:rsidR="003D2303" w:rsidRDefault="003D2303">
      <w:pPr>
        <w:pStyle w:val="BodyText"/>
        <w:rPr>
          <w:sz w:val="20"/>
        </w:rPr>
      </w:pPr>
    </w:p>
    <w:p w14:paraId="5F3B9C5C" w14:textId="77777777" w:rsidR="003D2303" w:rsidRDefault="003D2303">
      <w:pPr>
        <w:pStyle w:val="BodyText"/>
        <w:rPr>
          <w:sz w:val="20"/>
        </w:rPr>
      </w:pPr>
    </w:p>
    <w:p w14:paraId="0CEA56E8" w14:textId="77777777" w:rsidR="003D2303" w:rsidRDefault="003D2303">
      <w:pPr>
        <w:pStyle w:val="BodyText"/>
        <w:rPr>
          <w:sz w:val="20"/>
        </w:rPr>
      </w:pPr>
    </w:p>
    <w:p w14:paraId="1514C1D3" w14:textId="77777777" w:rsidR="003D2303" w:rsidRDefault="00557C67">
      <w:pPr>
        <w:pStyle w:val="BodyText"/>
        <w:spacing w:before="10"/>
        <w:rPr>
          <w:sz w:val="27"/>
        </w:rPr>
      </w:pPr>
      <w:r>
        <w:pict w14:anchorId="32CDEB2A">
          <v:rect id="_x0000_s1039" style="position:absolute;margin-left:1in;margin-top:18pt;width:2in;height:.55pt;z-index:-15710208;mso-wrap-distance-left:0;mso-wrap-distance-right:0;mso-position-horizontal-relative:page" fillcolor="black" stroked="f">
            <w10:wrap type="topAndBottom" anchorx="page"/>
          </v:rect>
        </w:pict>
      </w:r>
    </w:p>
    <w:p w14:paraId="585C7053" w14:textId="77777777" w:rsidR="003D2303" w:rsidRDefault="00557C67">
      <w:pPr>
        <w:spacing w:before="65"/>
        <w:ind w:left="859" w:right="1043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R. David Holbrook, 2020, National Institute of Standards and Technology (NIST), “Materials Measurement</w:t>
      </w:r>
      <w:r>
        <w:rPr>
          <w:spacing w:val="-47"/>
          <w:sz w:val="20"/>
        </w:rPr>
        <w:t xml:space="preserve"> </w:t>
      </w:r>
      <w:r>
        <w:rPr>
          <w:sz w:val="20"/>
        </w:rPr>
        <w:t>Science</w:t>
      </w:r>
      <w:r>
        <w:rPr>
          <w:spacing w:val="-2"/>
          <w:sz w:val="20"/>
        </w:rPr>
        <w:t xml:space="preserve"> </w:t>
      </w:r>
      <w:r>
        <w:rPr>
          <w:sz w:val="20"/>
        </w:rPr>
        <w:t>Division:</w:t>
      </w:r>
      <w:r>
        <w:rPr>
          <w:spacing w:val="-2"/>
          <w:sz w:val="20"/>
        </w:rPr>
        <w:t xml:space="preserve"> </w:t>
      </w:r>
      <w:r>
        <w:rPr>
          <w:sz w:val="20"/>
        </w:rPr>
        <w:t>NASEM</w:t>
      </w:r>
      <w:r>
        <w:rPr>
          <w:spacing w:val="-1"/>
          <w:sz w:val="20"/>
        </w:rPr>
        <w:t xml:space="preserve"> </w:t>
      </w:r>
      <w:r>
        <w:rPr>
          <w:sz w:val="20"/>
        </w:rPr>
        <w:t>Panel</w:t>
      </w:r>
      <w:r>
        <w:rPr>
          <w:spacing w:val="-2"/>
          <w:sz w:val="20"/>
        </w:rPr>
        <w:t xml:space="preserve"> </w:t>
      </w:r>
      <w:r>
        <w:rPr>
          <w:sz w:val="20"/>
        </w:rPr>
        <w:t>Review,”</w:t>
      </w:r>
      <w:r>
        <w:rPr>
          <w:spacing w:val="-1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panel,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9.</w:t>
      </w:r>
    </w:p>
    <w:p w14:paraId="6D4E1497" w14:textId="77777777" w:rsidR="003D2303" w:rsidRDefault="00557C67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Ibid.</w:t>
      </w:r>
    </w:p>
    <w:p w14:paraId="6778C908" w14:textId="77777777" w:rsidR="003D2303" w:rsidRDefault="003D2303">
      <w:pPr>
        <w:spacing w:line="230" w:lineRule="exact"/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FC53291" w14:textId="77777777" w:rsidR="003D2303" w:rsidRDefault="003D2303">
      <w:pPr>
        <w:pStyle w:val="BodyText"/>
        <w:rPr>
          <w:sz w:val="20"/>
        </w:rPr>
      </w:pPr>
    </w:p>
    <w:p w14:paraId="6B31A569" w14:textId="77777777" w:rsidR="003D2303" w:rsidRDefault="003D2303">
      <w:pPr>
        <w:pStyle w:val="BodyText"/>
        <w:rPr>
          <w:sz w:val="20"/>
        </w:rPr>
      </w:pPr>
    </w:p>
    <w:p w14:paraId="6AA3AAF2" w14:textId="77777777" w:rsidR="003D2303" w:rsidRDefault="003D2303">
      <w:pPr>
        <w:pStyle w:val="BodyText"/>
        <w:rPr>
          <w:sz w:val="20"/>
        </w:rPr>
      </w:pPr>
    </w:p>
    <w:p w14:paraId="23E20538" w14:textId="77777777" w:rsidR="003D2303" w:rsidRDefault="003D2303">
      <w:pPr>
        <w:pStyle w:val="BodyText"/>
        <w:rPr>
          <w:sz w:val="20"/>
        </w:rPr>
      </w:pPr>
    </w:p>
    <w:p w14:paraId="30EF0020" w14:textId="77777777" w:rsidR="003D2303" w:rsidRDefault="003D2303">
      <w:pPr>
        <w:pStyle w:val="BodyText"/>
        <w:rPr>
          <w:sz w:val="17"/>
        </w:rPr>
      </w:pPr>
    </w:p>
    <w:p w14:paraId="5BE489BD" w14:textId="77777777" w:rsidR="003D2303" w:rsidRDefault="00557C67">
      <w:pPr>
        <w:pStyle w:val="Heading2"/>
        <w:spacing w:before="90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698507C0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F8746C3" w14:textId="77777777" w:rsidR="003D2303" w:rsidRDefault="00557C67">
      <w:pPr>
        <w:pStyle w:val="BodyText"/>
        <w:ind w:left="859" w:right="955" w:firstLine="720"/>
      </w:pPr>
      <w:r>
        <w:t>A brief assessment of the technical work is presented below. The discussion is organized around</w:t>
      </w:r>
      <w:r>
        <w:rPr>
          <w:spacing w:val="-5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of the eight technical groups in MMSD.</w:t>
      </w:r>
    </w:p>
    <w:p w14:paraId="73B283E6" w14:textId="77777777" w:rsidR="003D2303" w:rsidRDefault="003D2303">
      <w:pPr>
        <w:pStyle w:val="BodyText"/>
        <w:rPr>
          <w:sz w:val="24"/>
        </w:rPr>
      </w:pPr>
    </w:p>
    <w:p w14:paraId="227AFF53" w14:textId="77777777" w:rsidR="003D2303" w:rsidRDefault="00557C67">
      <w:pPr>
        <w:pStyle w:val="Heading2"/>
        <w:ind w:left="1002"/>
      </w:pPr>
      <w:r>
        <w:t>Accomplishments</w:t>
      </w:r>
    </w:p>
    <w:p w14:paraId="63A1D4D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2700796" w14:textId="77777777" w:rsidR="003D2303" w:rsidRDefault="00557C67">
      <w:pPr>
        <w:pStyle w:val="BodyText"/>
        <w:ind w:left="859" w:right="817" w:firstLine="720"/>
      </w:pPr>
      <w:r>
        <w:t>The Nanomechanical Properties Group (643.09) develops nano-scale measurement metrology and</w:t>
      </w:r>
      <w:r>
        <w:rPr>
          <w:spacing w:val="-52"/>
        </w:rPr>
        <w:t xml:space="preserve"> </w:t>
      </w:r>
      <w:r>
        <w:t>manages a laboratory dedicated to nanomechanics. Work includes equipment development and the</w:t>
      </w:r>
      <w:r>
        <w:rPr>
          <w:spacing w:val="1"/>
        </w:rPr>
        <w:t xml:space="preserve"> </w:t>
      </w:r>
      <w:r>
        <w:t>calibration and control of mechanical properties. Measurements are perfo</w:t>
      </w:r>
      <w:r>
        <w:t>rmed at small scales and on</w:t>
      </w:r>
      <w:r>
        <w:rPr>
          <w:spacing w:val="1"/>
        </w:rPr>
        <w:t xml:space="preserve"> </w:t>
      </w:r>
      <w:r>
        <w:t>small-scale phenomena. Property measurements include elastic modulus, plastic yield stress and fracture</w:t>
      </w:r>
      <w:r>
        <w:rPr>
          <w:spacing w:val="1"/>
        </w:rPr>
        <w:t xml:space="preserve"> </w:t>
      </w:r>
      <w:r>
        <w:t>toughness, strength measurement, and strain and stress measurements. This group develops reference</w:t>
      </w:r>
      <w:r>
        <w:rPr>
          <w:spacing w:val="1"/>
        </w:rPr>
        <w:t xml:space="preserve"> </w:t>
      </w:r>
      <w:r>
        <w:t>materials and measurement</w:t>
      </w:r>
      <w:r>
        <w:t xml:space="preserve"> protocols for a number of both static and dynamic nanoproperty techniques,</w:t>
      </w:r>
      <w:r>
        <w:rPr>
          <w:spacing w:val="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high-resolution electron</w:t>
      </w:r>
      <w:r>
        <w:rPr>
          <w:spacing w:val="-1"/>
        </w:rPr>
        <w:t xml:space="preserve"> </w:t>
      </w:r>
      <w:r>
        <w:t>backscatter diffraction</w:t>
      </w:r>
      <w:r>
        <w:rPr>
          <w:spacing w:val="-1"/>
        </w:rPr>
        <w:t xml:space="preserve"> </w:t>
      </w:r>
      <w:r>
        <w:t>and scanning</w:t>
      </w:r>
      <w:r>
        <w:rPr>
          <w:spacing w:val="-1"/>
        </w:rPr>
        <w:t xml:space="preserve"> </w:t>
      </w:r>
      <w:r>
        <w:t>probe microscopy.</w:t>
      </w:r>
    </w:p>
    <w:p w14:paraId="2EDFF583" w14:textId="77777777" w:rsidR="003D2303" w:rsidRDefault="00557C67">
      <w:pPr>
        <w:pStyle w:val="BodyText"/>
        <w:ind w:left="860" w:right="869" w:firstLine="720"/>
      </w:pPr>
      <w:r>
        <w:t>The Materials Structure and Data Group (643.08) develops and broadly disseminates</w:t>
      </w:r>
      <w:r>
        <w:rPr>
          <w:spacing w:val="1"/>
        </w:rPr>
        <w:t xml:space="preserve"> </w:t>
      </w:r>
      <w:r>
        <w:t>measurem</w:t>
      </w:r>
      <w:r>
        <w:t>ent science, standards, and technology for the determination of the structure of advanced</w:t>
      </w:r>
      <w:r>
        <w:rPr>
          <w:spacing w:val="1"/>
        </w:rPr>
        <w:t xml:space="preserve"> </w:t>
      </w:r>
      <w:r>
        <w:t>materials across a broad range of length scales. The group uses and develops in-house characterization</w:t>
      </w:r>
      <w:r>
        <w:rPr>
          <w:spacing w:val="1"/>
        </w:rPr>
        <w:t xml:space="preserve"> </w:t>
      </w:r>
      <w:r>
        <w:t>tools and extensively exploits national user facilities for bot</w:t>
      </w:r>
      <w:r>
        <w:t>h synchrotron X-ray and neutron scattering.</w:t>
      </w:r>
      <w:r>
        <w:rPr>
          <w:spacing w:val="1"/>
        </w:rPr>
        <w:t xml:space="preserve"> </w:t>
      </w:r>
      <w:r>
        <w:t>The group members determine, compile, evaluate, and disseminate key data and computational tools</w:t>
      </w:r>
      <w:r>
        <w:rPr>
          <w:spacing w:val="1"/>
        </w:rPr>
        <w:t xml:space="preserve"> </w:t>
      </w:r>
      <w:r>
        <w:t>needed to establish the relationships between structures and performance of inorganic and hybrid</w:t>
      </w:r>
      <w:r>
        <w:rPr>
          <w:spacing w:val="1"/>
        </w:rPr>
        <w:t xml:space="preserve"> </w:t>
      </w:r>
      <w:r>
        <w:t>materials and devi</w:t>
      </w:r>
      <w:r>
        <w:t>ces. One project includes developing machine-readable crystallographic descriptions to</w:t>
      </w:r>
      <w:r>
        <w:rPr>
          <w:spacing w:val="-52"/>
        </w:rPr>
        <w:t xml:space="preserve"> </w:t>
      </w:r>
      <w:r>
        <w:t>translate symbolic data into a format suitable for artificial intelligence (AI) applications. New projects</w:t>
      </w:r>
      <w:r>
        <w:rPr>
          <w:spacing w:val="1"/>
        </w:rPr>
        <w:t xml:space="preserve"> </w:t>
      </w:r>
      <w:r>
        <w:t>have been initiated in development of 4D scanning transmission</w:t>
      </w:r>
      <w:r>
        <w:t xml:space="preserve"> electron microscopy (4D STEM)</w:t>
      </w:r>
      <w:r>
        <w:rPr>
          <w:spacing w:val="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diffraction, additive</w:t>
      </w:r>
      <w:r>
        <w:rPr>
          <w:spacing w:val="-1"/>
        </w:rPr>
        <w:t xml:space="preserve"> </w:t>
      </w:r>
      <w:r>
        <w:t>manufacturing,</w:t>
      </w:r>
      <w:r>
        <w:rPr>
          <w:spacing w:val="-2"/>
        </w:rPr>
        <w:t xml:space="preserve"> </w:t>
      </w:r>
      <w:r>
        <w:t>and advanced</w:t>
      </w:r>
      <w:r>
        <w:rPr>
          <w:spacing w:val="-1"/>
        </w:rPr>
        <w:t xml:space="preserve"> </w:t>
      </w:r>
      <w:r>
        <w:t>gas</w:t>
      </w:r>
      <w:r>
        <w:rPr>
          <w:spacing w:val="-1"/>
        </w:rPr>
        <w:t xml:space="preserve"> </w:t>
      </w:r>
      <w:r>
        <w:t>sorbent materials.</w:t>
      </w:r>
    </w:p>
    <w:p w14:paraId="60DA6B45" w14:textId="77777777" w:rsidR="003D2303" w:rsidRDefault="00557C67">
      <w:pPr>
        <w:pStyle w:val="BodyText"/>
        <w:ind w:left="860" w:right="825" w:firstLine="720"/>
      </w:pPr>
      <w:r>
        <w:t>The Synchrotron Science Group (643.06) develops and disseminates state-of-the-art synchrotron</w:t>
      </w:r>
      <w:r>
        <w:rPr>
          <w:spacing w:val="1"/>
        </w:rPr>
        <w:t xml:space="preserve"> </w:t>
      </w:r>
      <w:r>
        <w:t>X-ray measurement science, standards, and technology for the determination of the structure of advanced</w:t>
      </w:r>
      <w:r>
        <w:rPr>
          <w:spacing w:val="1"/>
        </w:rPr>
        <w:t xml:space="preserve"> </w:t>
      </w:r>
      <w:r>
        <w:t>materials.</w:t>
      </w:r>
      <w:r>
        <w:rPr>
          <w:spacing w:val="-2"/>
        </w:rPr>
        <w:t xml:space="preserve"> </w:t>
      </w:r>
      <w:r>
        <w:t>Located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NSLS-II,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develops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maintains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high-throughput</w:t>
      </w:r>
      <w:r>
        <w:rPr>
          <w:spacing w:val="-2"/>
        </w:rPr>
        <w:t xml:space="preserve"> </w:t>
      </w:r>
      <w:r>
        <w:t>beamlines</w:t>
      </w:r>
      <w:r>
        <w:rPr>
          <w:spacing w:val="-2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provide timely access to X-ray facilities to support NIST priority programs. It also supports the broader</w:t>
      </w:r>
      <w:r>
        <w:rPr>
          <w:spacing w:val="1"/>
        </w:rPr>
        <w:t xml:space="preserve"> </w:t>
      </w:r>
      <w:r>
        <w:t>scientific community as part of the NSLS-II General User Program. It is currently developing two</w:t>
      </w:r>
      <w:r>
        <w:rPr>
          <w:spacing w:val="1"/>
        </w:rPr>
        <w:t xml:space="preserve"> </w:t>
      </w:r>
      <w:r>
        <w:t>resona</w:t>
      </w:r>
      <w:r>
        <w:t>nt</w:t>
      </w:r>
      <w:r>
        <w:rPr>
          <w:spacing w:val="-1"/>
        </w:rPr>
        <w:t xml:space="preserve"> </w:t>
      </w:r>
      <w:r>
        <w:t>soft X-ray microscopy beamlines.</w:t>
      </w:r>
    </w:p>
    <w:p w14:paraId="36521740" w14:textId="77777777" w:rsidR="003D2303" w:rsidRDefault="00557C67">
      <w:pPr>
        <w:pStyle w:val="BodyText"/>
        <w:ind w:left="859" w:right="917" w:firstLine="720"/>
      </w:pPr>
      <w:r>
        <w:t>The Microscopy and Microanalysis Research Group (643.02) “performs fundamental research</w:t>
      </w:r>
      <w:r>
        <w:rPr>
          <w:spacing w:val="1"/>
        </w:rPr>
        <w:t xml:space="preserve"> </w:t>
      </w:r>
      <w:r>
        <w:t>and develops metrology towards the compositional and morphological characterization of materials from</w:t>
      </w:r>
      <w:r>
        <w:rPr>
          <w:spacing w:val="-53"/>
        </w:rPr>
        <w:t xml:space="preserve"> </w:t>
      </w:r>
      <w:r>
        <w:t>the mesoscale to the atomic sc</w:t>
      </w:r>
      <w:r>
        <w:t>ale using electron, ion, and photon interactions with matter.”</w:t>
      </w:r>
      <w:r>
        <w:rPr>
          <w:vertAlign w:val="superscript"/>
        </w:rPr>
        <w:t>3</w:t>
      </w:r>
      <w:r>
        <w:t xml:space="preserve"> The group</w:t>
      </w:r>
      <w:r>
        <w:rPr>
          <w:spacing w:val="1"/>
        </w:rPr>
        <w:t xml:space="preserve"> </w:t>
      </w:r>
      <w:r>
        <w:t>determines composition and structure of nanomaterials and conducts comprehensive analysis, modeling,</w:t>
      </w:r>
      <w:r>
        <w:rPr>
          <w:spacing w:val="1"/>
        </w:rPr>
        <w:t xml:space="preserve"> </w:t>
      </w:r>
      <w:r>
        <w:t xml:space="preserve">and theoretical methods to support stakeholder needs to advance microanalysis in </w:t>
      </w:r>
      <w:r>
        <w:t>diverse areas of</w:t>
      </w:r>
      <w:r>
        <w:rPr>
          <w:spacing w:val="1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biological, and</w:t>
      </w:r>
      <w:r>
        <w:rPr>
          <w:spacing w:val="-1"/>
        </w:rPr>
        <w:t xml:space="preserve"> </w:t>
      </w:r>
      <w:r>
        <w:t>forensic sciences.</w:t>
      </w:r>
      <w:r>
        <w:rPr>
          <w:spacing w:val="-2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further maintain a</w:t>
      </w:r>
      <w:r>
        <w:rPr>
          <w:spacing w:val="-1"/>
        </w:rPr>
        <w:t xml:space="preserve"> </w:t>
      </w:r>
      <w:r>
        <w:t>microscopy facility.</w:t>
      </w:r>
    </w:p>
    <w:p w14:paraId="0652BC48" w14:textId="77777777" w:rsidR="003D2303" w:rsidRDefault="00557C67">
      <w:pPr>
        <w:pStyle w:val="BodyText"/>
        <w:ind w:left="859" w:right="1389" w:firstLine="720"/>
      </w:pPr>
      <w:r>
        <w:t>The Nanomaterials Research Group (643.03) develops metrology to advance nanomaterials</w:t>
      </w:r>
      <w:r>
        <w:rPr>
          <w:spacing w:val="-5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nanomedicine,</w:t>
      </w:r>
      <w:r>
        <w:rPr>
          <w:spacing w:val="-1"/>
        </w:rPr>
        <w:t xml:space="preserve"> </w:t>
      </w:r>
      <w:r>
        <w:t>nanotherapeutics,</w:t>
      </w:r>
      <w:r>
        <w:rPr>
          <w:spacing w:val="-1"/>
        </w:rPr>
        <w:t xml:space="preserve"> </w:t>
      </w:r>
      <w:r>
        <w:t>nanoplastics).</w:t>
      </w:r>
    </w:p>
    <w:p w14:paraId="2F0DDB51" w14:textId="77777777" w:rsidR="003D2303" w:rsidRDefault="00557C67">
      <w:pPr>
        <w:pStyle w:val="BodyText"/>
        <w:ind w:left="859" w:right="924"/>
      </w:pPr>
      <w:r>
        <w:t>Measurement science is used to determine physical and chemical properties of materials in the nanoscale</w:t>
      </w:r>
      <w:r>
        <w:rPr>
          <w:spacing w:val="-53"/>
        </w:rPr>
        <w:t xml:space="preserve"> </w:t>
      </w:r>
      <w:r>
        <w:t>regime. The group develops physical and/or documentary standards related to nanomaterials, particle</w:t>
      </w:r>
      <w:r>
        <w:rPr>
          <w:spacing w:val="1"/>
        </w:rPr>
        <w:t xml:space="preserve"> </w:t>
      </w:r>
      <w:r>
        <w:t>sizin</w:t>
      </w:r>
      <w:r>
        <w:t>g,</w:t>
      </w:r>
      <w:r>
        <w:rPr>
          <w:spacing w:val="-1"/>
        </w:rPr>
        <w:t xml:space="preserve"> </w:t>
      </w:r>
      <w:r>
        <w:t>and surface analysis.</w:t>
      </w:r>
    </w:p>
    <w:p w14:paraId="41A37F01" w14:textId="77777777" w:rsidR="003D2303" w:rsidRDefault="00557C67">
      <w:pPr>
        <w:pStyle w:val="BodyText"/>
        <w:ind w:left="859" w:right="887" w:firstLine="720"/>
      </w:pPr>
      <w:r>
        <w:t>The Materials for Energy and Sustainable Development Group (643.04) “develops and</w:t>
      </w:r>
      <w:r>
        <w:rPr>
          <w:spacing w:val="1"/>
        </w:rPr>
        <w:t xml:space="preserve"> </w:t>
      </w:r>
      <w:r>
        <w:t>disseminates measurement science, measurement standards, and measurement technology that pertains to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properties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adva</w:t>
      </w:r>
      <w:r>
        <w:t>nced</w:t>
      </w:r>
      <w:r>
        <w:rPr>
          <w:spacing w:val="-3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materials.”</w:t>
      </w:r>
      <w:r>
        <w:rPr>
          <w:vertAlign w:val="superscript"/>
        </w:rPr>
        <w:t>4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encompasses</w:t>
      </w:r>
      <w:r>
        <w:rPr>
          <w:spacing w:val="-52"/>
        </w:rPr>
        <w:t xml:space="preserve"> </w:t>
      </w:r>
      <w:r>
        <w:t>chemical,</w:t>
      </w:r>
      <w:r>
        <w:rPr>
          <w:spacing w:val="-2"/>
        </w:rPr>
        <w:t xml:space="preserve"> </w:t>
      </w:r>
      <w:r>
        <w:t>electrical,</w:t>
      </w:r>
      <w:r>
        <w:rPr>
          <w:spacing w:val="-1"/>
        </w:rPr>
        <w:t xml:space="preserve"> </w:t>
      </w:r>
      <w:r>
        <w:t>thermal,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magnetic</w:t>
      </w:r>
      <w:r>
        <w:rPr>
          <w:spacing w:val="-1"/>
        </w:rPr>
        <w:t xml:space="preserve"> </w:t>
      </w:r>
      <w:r>
        <w:t>properties,</w:t>
      </w:r>
      <w:r>
        <w:rPr>
          <w:spacing w:val="-5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efficiency,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materials.</w:t>
      </w:r>
      <w:r>
        <w:rPr>
          <w:spacing w:val="-2"/>
        </w:rPr>
        <w:t xml:space="preserve"> </w:t>
      </w:r>
      <w:r>
        <w:t>New</w:t>
      </w:r>
    </w:p>
    <w:p w14:paraId="384C1544" w14:textId="77777777" w:rsidR="003D2303" w:rsidRDefault="00557C67">
      <w:pPr>
        <w:pStyle w:val="BodyText"/>
        <w:spacing w:before="1"/>
        <w:rPr>
          <w:sz w:val="27"/>
        </w:rPr>
      </w:pPr>
      <w:r>
        <w:pict w14:anchorId="20C38B11">
          <v:rect id="_x0000_s1038" style="position:absolute;margin-left:1in;margin-top:17.55pt;width:2in;height:.55pt;z-index:-15709696;mso-wrap-distance-left:0;mso-wrap-distance-right:0;mso-position-horizontal-relative:page" fillcolor="black" stroked="f">
            <w10:wrap type="topAndBottom" anchorx="page"/>
          </v:rect>
        </w:pict>
      </w:r>
    </w:p>
    <w:p w14:paraId="59D8AB9E" w14:textId="77777777" w:rsidR="003D2303" w:rsidRDefault="00557C67">
      <w:pPr>
        <w:spacing w:before="65"/>
        <w:ind w:left="859" w:right="1038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Keana Scott, Group Leader, NIST, 2020, “Microscopy &amp; Microanalysis Group: 643.02,” presentation to the</w:t>
      </w:r>
      <w:r>
        <w:rPr>
          <w:spacing w:val="-47"/>
          <w:sz w:val="20"/>
        </w:rPr>
        <w:t xml:space="preserve"> </w:t>
      </w:r>
      <w:r>
        <w:rPr>
          <w:sz w:val="20"/>
        </w:rPr>
        <w:t>panel,</w:t>
      </w:r>
      <w:r>
        <w:rPr>
          <w:spacing w:val="-2"/>
          <w:sz w:val="20"/>
        </w:rPr>
        <w:t xml:space="preserve"> </w:t>
      </w:r>
      <w:r>
        <w:rPr>
          <w:sz w:val="20"/>
        </w:rPr>
        <w:t>September</w:t>
      </w:r>
      <w:r>
        <w:rPr>
          <w:spacing w:val="-1"/>
          <w:sz w:val="20"/>
        </w:rPr>
        <w:t xml:space="preserve"> </w:t>
      </w:r>
      <w:r>
        <w:rPr>
          <w:sz w:val="20"/>
        </w:rPr>
        <w:t>10.</w:t>
      </w:r>
    </w:p>
    <w:p w14:paraId="683CA509" w14:textId="77777777" w:rsidR="003D2303" w:rsidRDefault="00557C67">
      <w:pPr>
        <w:ind w:left="860" w:right="1027" w:firstLine="359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NIST Material Measurement Laboratory (MML), 2020, “National Academies of Sciences, Engineering, and</w:t>
      </w:r>
      <w:r>
        <w:rPr>
          <w:spacing w:val="-47"/>
          <w:sz w:val="20"/>
        </w:rPr>
        <w:t xml:space="preserve"> </w:t>
      </w:r>
      <w:r>
        <w:rPr>
          <w:sz w:val="20"/>
        </w:rPr>
        <w:t>Medicine:</w:t>
      </w:r>
      <w:r>
        <w:rPr>
          <w:spacing w:val="-3"/>
          <w:sz w:val="20"/>
        </w:rPr>
        <w:t xml:space="preserve"> </w:t>
      </w:r>
      <w:r>
        <w:rPr>
          <w:sz w:val="20"/>
        </w:rPr>
        <w:t>2020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Rea</w:t>
      </w:r>
      <w:r>
        <w:rPr>
          <w:sz w:val="20"/>
        </w:rPr>
        <w:t>d-Ahead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9-11,</w:t>
      </w:r>
      <w:r>
        <w:rPr>
          <w:spacing w:val="-3"/>
          <w:sz w:val="20"/>
        </w:rPr>
        <w:t xml:space="preserve"> </w:t>
      </w:r>
      <w:r>
        <w:rPr>
          <w:sz w:val="20"/>
        </w:rPr>
        <w:t>2020,”</w:t>
      </w:r>
      <w:r>
        <w:rPr>
          <w:spacing w:val="-2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MD,</w:t>
      </w:r>
      <w:r>
        <w:rPr>
          <w:spacing w:val="-4"/>
          <w:sz w:val="20"/>
        </w:rPr>
        <w:t xml:space="preserve"> </w:t>
      </w:r>
      <w:r>
        <w:rPr>
          <w:sz w:val="20"/>
        </w:rPr>
        <w:t>p.</w:t>
      </w:r>
      <w:r>
        <w:rPr>
          <w:spacing w:val="-2"/>
          <w:sz w:val="20"/>
        </w:rPr>
        <w:t xml:space="preserve"> </w:t>
      </w:r>
      <w:r>
        <w:rPr>
          <w:sz w:val="20"/>
        </w:rPr>
        <w:t>78.</w:t>
      </w:r>
    </w:p>
    <w:p w14:paraId="799445E6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484A7D84" w14:textId="77777777" w:rsidR="003D2303" w:rsidRDefault="003D2303">
      <w:pPr>
        <w:pStyle w:val="BodyText"/>
        <w:rPr>
          <w:sz w:val="20"/>
        </w:rPr>
      </w:pPr>
    </w:p>
    <w:p w14:paraId="6CBE1F9F" w14:textId="77777777" w:rsidR="003D2303" w:rsidRDefault="003D2303">
      <w:pPr>
        <w:pStyle w:val="BodyText"/>
        <w:rPr>
          <w:sz w:val="20"/>
        </w:rPr>
      </w:pPr>
    </w:p>
    <w:p w14:paraId="54CFFB77" w14:textId="77777777" w:rsidR="003D2303" w:rsidRDefault="003D2303">
      <w:pPr>
        <w:pStyle w:val="BodyText"/>
        <w:rPr>
          <w:sz w:val="20"/>
        </w:rPr>
      </w:pPr>
    </w:p>
    <w:p w14:paraId="49EEE2DD" w14:textId="77777777" w:rsidR="003D2303" w:rsidRDefault="003D2303">
      <w:pPr>
        <w:pStyle w:val="BodyText"/>
        <w:rPr>
          <w:sz w:val="20"/>
        </w:rPr>
      </w:pPr>
    </w:p>
    <w:p w14:paraId="6C8221EF" w14:textId="77777777" w:rsidR="003D2303" w:rsidRDefault="003D2303">
      <w:pPr>
        <w:pStyle w:val="BodyText"/>
        <w:rPr>
          <w:sz w:val="17"/>
        </w:rPr>
      </w:pPr>
    </w:p>
    <w:p w14:paraId="575CAC02" w14:textId="77777777" w:rsidR="003D2303" w:rsidRDefault="00557C67">
      <w:pPr>
        <w:pStyle w:val="BodyText"/>
        <w:spacing w:before="90"/>
        <w:ind w:left="860" w:right="910"/>
      </w:pPr>
      <w:r>
        <w:t>themes include sustainability and the circular economy, the materials data infrastructure, and innovations</w:t>
      </w:r>
      <w:r>
        <w:rPr>
          <w:spacing w:val="-52"/>
        </w:rPr>
        <w:t xml:space="preserve"> </w:t>
      </w:r>
      <w:r>
        <w:t>in AI.</w:t>
      </w:r>
    </w:p>
    <w:p w14:paraId="193FAF02" w14:textId="77777777" w:rsidR="003D2303" w:rsidRDefault="00557C67">
      <w:pPr>
        <w:pStyle w:val="BodyText"/>
        <w:ind w:left="860" w:right="855" w:firstLine="720"/>
      </w:pPr>
      <w:r>
        <w:t>The Surface and Trace Chemical Analysis Group (643.05) develops, improves, and standardizes</w:t>
      </w:r>
      <w:r>
        <w:rPr>
          <w:spacing w:val="1"/>
        </w:rPr>
        <w:t xml:space="preserve"> </w:t>
      </w:r>
      <w:r>
        <w:t>analytical techniques used for the elemental, mole</w:t>
      </w:r>
      <w:r>
        <w:t>cular, isotopic, radiological, and morphological</w:t>
      </w:r>
      <w:r>
        <w:rPr>
          <w:spacing w:val="1"/>
        </w:rPr>
        <w:t xml:space="preserve"> </w:t>
      </w:r>
      <w:r>
        <w:t>characterization of surfaces, thin films, and particles. The group also develops novel methods of chemical</w:t>
      </w:r>
      <w:r>
        <w:rPr>
          <w:spacing w:val="-52"/>
        </w:rPr>
        <w:t xml:space="preserve"> </w:t>
      </w:r>
      <w:r>
        <w:t>analysis based on optical microscopy, mass spectrometry, chromatography, ion mobility spectrometry,</w:t>
      </w:r>
      <w:r>
        <w:rPr>
          <w:spacing w:val="1"/>
        </w:rPr>
        <w:t xml:space="preserve"> </w:t>
      </w:r>
      <w:r>
        <w:t>optical spectroscopy, autoradiography, and nuclear counting techniques. This group supports the NIST</w:t>
      </w:r>
      <w:r>
        <w:rPr>
          <w:spacing w:val="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in safety, security and forensics.</w:t>
      </w:r>
    </w:p>
    <w:p w14:paraId="3B2990E1" w14:textId="77777777" w:rsidR="003D2303" w:rsidRDefault="00557C67">
      <w:pPr>
        <w:pStyle w:val="BodyText"/>
        <w:ind w:left="859" w:right="826" w:firstLine="720"/>
      </w:pPr>
      <w:r>
        <w:t>The Security Technologies Group (643.10) conducts research to advance and develop the</w:t>
      </w:r>
      <w:r>
        <w:rPr>
          <w:spacing w:val="1"/>
        </w:rPr>
        <w:t xml:space="preserve"> </w:t>
      </w:r>
      <w:r>
        <w:t>measurement science for tr</w:t>
      </w:r>
      <w:r>
        <w:t>auma-mitigating materials and materials systems to identify concealed threats</w:t>
      </w:r>
      <w:r>
        <w:rPr>
          <w:spacing w:val="1"/>
        </w:rPr>
        <w:t xml:space="preserve"> </w:t>
      </w:r>
      <w:r>
        <w:t>and contraband and to support the development of performance-based standards in the same area. Further,</w:t>
      </w:r>
      <w:r>
        <w:rPr>
          <w:spacing w:val="-52"/>
        </w:rPr>
        <w:t xml:space="preserve"> </w:t>
      </w:r>
      <w:r>
        <w:t>this group performs research on fundamental structure, properties, and per</w:t>
      </w:r>
      <w:r>
        <w:t>formance to support innovation</w:t>
      </w:r>
      <w:r>
        <w:rPr>
          <w:spacing w:val="-52"/>
        </w:rPr>
        <w:t xml:space="preserve"> </w:t>
      </w:r>
      <w:r>
        <w:t>and advanced manufacturing of high-strength textiles, nanocomposites, and blunt-trauma-reducing</w:t>
      </w:r>
      <w:r>
        <w:rPr>
          <w:spacing w:val="1"/>
        </w:rPr>
        <w:t xml:space="preserve"> </w:t>
      </w:r>
      <w:r>
        <w:t>materials.</w:t>
      </w:r>
    </w:p>
    <w:p w14:paraId="44A7E792" w14:textId="77777777" w:rsidR="003D2303" w:rsidRDefault="003D2303">
      <w:pPr>
        <w:pStyle w:val="BodyText"/>
        <w:rPr>
          <w:sz w:val="24"/>
        </w:rPr>
      </w:pPr>
    </w:p>
    <w:p w14:paraId="786BB217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69C0554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A8553CA" w14:textId="77777777" w:rsidR="003D2303" w:rsidRDefault="00557C67">
      <w:pPr>
        <w:pStyle w:val="BodyText"/>
        <w:ind w:left="859" w:right="924" w:firstLine="720"/>
      </w:pPr>
      <w:r>
        <w:t>The members of MMSD are extremely capable and productive in the broad area of materials</w:t>
      </w:r>
      <w:r>
        <w:rPr>
          <w:spacing w:val="1"/>
        </w:rPr>
        <w:t xml:space="preserve"> </w:t>
      </w:r>
      <w:r>
        <w:t>measurement science. Their work is well aligned to the mission of NIST. The technical programs</w:t>
      </w:r>
      <w:r>
        <w:rPr>
          <w:spacing w:val="1"/>
        </w:rPr>
        <w:t xml:space="preserve"> </w:t>
      </w:r>
      <w:r>
        <w:t>represent a balance of high-end research in measurement science and techn</w:t>
      </w:r>
      <w:r>
        <w:t>ology and support of</w:t>
      </w:r>
      <w:r>
        <w:rPr>
          <w:spacing w:val="1"/>
        </w:rPr>
        <w:t xml:space="preserve"> </w:t>
      </w:r>
      <w:r>
        <w:t>commerce through stakeholder engagement. Research focus on nanoscale measurements and materials is</w:t>
      </w:r>
      <w:r>
        <w:rPr>
          <w:spacing w:val="-53"/>
        </w:rPr>
        <w:t xml:space="preserve"> </w:t>
      </w:r>
      <w:r>
        <w:t>providing exciting new knowledge of materials and enabling new avenues for materials fabrication,</w:t>
      </w:r>
      <w:r>
        <w:rPr>
          <w:spacing w:val="1"/>
        </w:rPr>
        <w:t xml:space="preserve"> </w:t>
      </w:r>
      <w:r>
        <w:t>characterization,</w:t>
      </w:r>
      <w:r>
        <w:rPr>
          <w:spacing w:val="-1"/>
        </w:rPr>
        <w:t xml:space="preserve"> </w:t>
      </w:r>
      <w:r>
        <w:t>synthesis, and appli</w:t>
      </w:r>
      <w:r>
        <w:t>cations.</w:t>
      </w:r>
    </w:p>
    <w:p w14:paraId="27EC31EB" w14:textId="77777777" w:rsidR="003D2303" w:rsidRDefault="00557C67">
      <w:pPr>
        <w:pStyle w:val="BodyText"/>
        <w:ind w:left="859" w:right="1035" w:firstLine="720"/>
      </w:pPr>
      <w:r>
        <w:t>The new effort focusing on separation, characterization, and quantification of soft materials has</w:t>
      </w:r>
      <w:r>
        <w:rPr>
          <w:spacing w:val="-52"/>
        </w:rPr>
        <w:t xml:space="preserve"> </w:t>
      </w:r>
      <w:r>
        <w:t>progressed well and is an area for growth. Likewise, the success of the Nanomedicine Collaboratory</w:t>
      </w:r>
      <w:r>
        <w:rPr>
          <w:spacing w:val="1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the way to additional collaborations.</w:t>
      </w:r>
    </w:p>
    <w:p w14:paraId="2B43CD6E" w14:textId="77777777" w:rsidR="003D2303" w:rsidRDefault="003D2303">
      <w:pPr>
        <w:pStyle w:val="BodyText"/>
      </w:pPr>
    </w:p>
    <w:p w14:paraId="632CAC42" w14:textId="77777777" w:rsidR="003D2303" w:rsidRDefault="00557C67">
      <w:pPr>
        <w:pStyle w:val="BodyText"/>
        <w:ind w:left="1579" w:right="1155"/>
      </w:pPr>
      <w:r>
        <w:rPr>
          <w:b/>
        </w:rPr>
        <w:t>FIND</w:t>
      </w:r>
      <w:r>
        <w:rPr>
          <w:b/>
        </w:rPr>
        <w:t xml:space="preserve">ING: </w:t>
      </w:r>
      <w:r>
        <w:t>The development, fabrication, and sale of SRMs and documentary standards are</w:t>
      </w:r>
      <w:r>
        <w:rPr>
          <w:spacing w:val="1"/>
        </w:rPr>
        <w:t xml:space="preserve"> </w:t>
      </w:r>
      <w:r>
        <w:t>central to the mission of MMSD. Although MMSD has a broad client base for SRMs, etc., the</w:t>
      </w:r>
      <w:r>
        <w:rPr>
          <w:spacing w:val="-52"/>
        </w:rPr>
        <w:t xml:space="preserve"> </w:t>
      </w:r>
      <w:r>
        <w:t>contacts</w:t>
      </w:r>
      <w:r>
        <w:rPr>
          <w:spacing w:val="-1"/>
        </w:rPr>
        <w:t xml:space="preserve"> </w:t>
      </w:r>
      <w:r>
        <w:t>are handled by</w:t>
      </w:r>
      <w:r>
        <w:rPr>
          <w:spacing w:val="-1"/>
        </w:rPr>
        <w:t xml:space="preserve"> </w:t>
      </w:r>
      <w:r>
        <w:t>other groups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MML.</w:t>
      </w:r>
    </w:p>
    <w:p w14:paraId="43D93BC4" w14:textId="77777777" w:rsidR="003D2303" w:rsidRDefault="003D2303">
      <w:pPr>
        <w:pStyle w:val="BodyText"/>
        <w:spacing w:before="11"/>
        <w:rPr>
          <w:sz w:val="21"/>
        </w:rPr>
      </w:pPr>
    </w:p>
    <w:p w14:paraId="7FD6953B" w14:textId="77777777" w:rsidR="003D2303" w:rsidRDefault="00557C67">
      <w:pPr>
        <w:pStyle w:val="BodyText"/>
        <w:ind w:left="1579" w:right="845"/>
      </w:pPr>
      <w:r>
        <w:rPr>
          <w:b/>
        </w:rPr>
        <w:t xml:space="preserve">RECOMMENDATION 6-1: </w:t>
      </w:r>
      <w:r>
        <w:t xml:space="preserve">The Materials </w:t>
      </w:r>
      <w:r>
        <w:t>Measurement Science Division (MMSD) should</w:t>
      </w:r>
      <w:r>
        <w:rPr>
          <w:spacing w:val="1"/>
        </w:rPr>
        <w:t xml:space="preserve"> </w:t>
      </w:r>
      <w:r>
        <w:t>increase the degree to which it utilizes its customers for feedback on new products and</w:t>
      </w:r>
      <w:r>
        <w:rPr>
          <w:spacing w:val="1"/>
        </w:rPr>
        <w:t xml:space="preserve"> </w:t>
      </w:r>
      <w:r>
        <w:t>information with regard to emerging opportunities. To this end, the Material Measurement</w:t>
      </w:r>
      <w:r>
        <w:rPr>
          <w:spacing w:val="1"/>
        </w:rPr>
        <w:t xml:space="preserve"> </w:t>
      </w:r>
      <w:r>
        <w:t xml:space="preserve">Laboratory should utilize a process </w:t>
      </w:r>
      <w:r>
        <w:t>for obtaining feedback. MMSD should increase its interaction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offices managing</w:t>
      </w:r>
      <w:r>
        <w:rPr>
          <w:spacing w:val="-1"/>
        </w:rPr>
        <w:t xml:space="preserve"> </w:t>
      </w:r>
      <w:r>
        <w:t>sales of such</w:t>
      </w:r>
      <w:r>
        <w:rPr>
          <w:spacing w:val="1"/>
        </w:rPr>
        <w:t xml:space="preserve"> </w:t>
      </w:r>
      <w:r>
        <w:t>products at</w:t>
      </w:r>
      <w:r>
        <w:rPr>
          <w:spacing w:val="-1"/>
        </w:rPr>
        <w:t xml:space="preserve"> </w:t>
      </w:r>
      <w:r>
        <w:t>NIST.</w:t>
      </w:r>
    </w:p>
    <w:p w14:paraId="66280020" w14:textId="77777777" w:rsidR="003D2303" w:rsidRDefault="003D2303">
      <w:pPr>
        <w:pStyle w:val="BodyText"/>
      </w:pPr>
    </w:p>
    <w:p w14:paraId="2799CA08" w14:textId="77777777" w:rsidR="003D2303" w:rsidRDefault="00557C67">
      <w:pPr>
        <w:pStyle w:val="BodyText"/>
        <w:ind w:left="1579" w:right="1065"/>
      </w:pPr>
      <w:r>
        <w:rPr>
          <w:b/>
        </w:rPr>
        <w:t xml:space="preserve">FINDING: </w:t>
      </w:r>
      <w:r>
        <w:t>In 2017, MMSD initiated a new effort focusing on the separation, characterization,</w:t>
      </w:r>
      <w:r>
        <w:rPr>
          <w:spacing w:val="-53"/>
        </w:rPr>
        <w:t xml:space="preserve"> </w:t>
      </w:r>
      <w:r>
        <w:t>and quantification of nanoscale soft materials (including plastics) by adopting previously</w:t>
      </w:r>
      <w:r>
        <w:rPr>
          <w:spacing w:val="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methods and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investigating</w:t>
      </w:r>
      <w:r>
        <w:rPr>
          <w:spacing w:val="-1"/>
        </w:rPr>
        <w:t xml:space="preserve"> </w:t>
      </w:r>
      <w:r>
        <w:t>new approaches.</w:t>
      </w:r>
    </w:p>
    <w:p w14:paraId="51E858CA" w14:textId="77777777" w:rsidR="003D2303" w:rsidRDefault="003D2303">
      <w:pPr>
        <w:pStyle w:val="BodyText"/>
        <w:spacing w:before="1"/>
      </w:pPr>
    </w:p>
    <w:p w14:paraId="59A32CF3" w14:textId="77777777" w:rsidR="003D2303" w:rsidRDefault="00557C67">
      <w:pPr>
        <w:pStyle w:val="BodyText"/>
        <w:ind w:left="1579" w:right="912"/>
      </w:pPr>
      <w:r>
        <w:rPr>
          <w:b/>
        </w:rPr>
        <w:t xml:space="preserve">FINDING: </w:t>
      </w:r>
      <w:r>
        <w:t>The shift in emph</w:t>
      </w:r>
      <w:r>
        <w:t>asis toward nanoscale soft materials is an excellent area for growth</w:t>
      </w:r>
      <w:r>
        <w:rPr>
          <w:spacing w:val="-52"/>
        </w:rPr>
        <w:t xml:space="preserve"> </w:t>
      </w:r>
      <w:r>
        <w:t>but may require new equipment and expertise, because the group was previously focused</w:t>
      </w:r>
      <w:r>
        <w:rPr>
          <w:spacing w:val="1"/>
        </w:rPr>
        <w:t xml:space="preserve"> </w:t>
      </w:r>
      <w:r>
        <w:t>primarily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hard materials.</w:t>
      </w:r>
    </w:p>
    <w:p w14:paraId="640051DF" w14:textId="77777777" w:rsidR="003D2303" w:rsidRDefault="003D2303">
      <w:pPr>
        <w:pStyle w:val="BodyText"/>
        <w:spacing w:before="11"/>
        <w:rPr>
          <w:sz w:val="21"/>
        </w:rPr>
      </w:pPr>
    </w:p>
    <w:p w14:paraId="7B51D1EB" w14:textId="77777777" w:rsidR="003D2303" w:rsidRDefault="00557C67">
      <w:pPr>
        <w:pStyle w:val="BodyText"/>
        <w:ind w:left="1579" w:right="1095"/>
      </w:pPr>
      <w:r>
        <w:rPr>
          <w:b/>
        </w:rPr>
        <w:t xml:space="preserve">FINDING: </w:t>
      </w:r>
      <w:r>
        <w:t>The group name for the Materials for Energy and Sustainable Development Group</w:t>
      </w:r>
      <w:r>
        <w:rPr>
          <w:spacing w:val="-53"/>
        </w:rPr>
        <w:t xml:space="preserve"> </w:t>
      </w:r>
      <w:r>
        <w:t>seems to be outdated. While there is research on energy materials, the increasing focus of the</w:t>
      </w:r>
      <w:r>
        <w:rPr>
          <w:spacing w:val="1"/>
        </w:rPr>
        <w:t xml:space="preserve"> </w:t>
      </w:r>
      <w:r>
        <w:t>group appears to be in the area of high-throughput materials, materials data, and a</w:t>
      </w:r>
      <w:r>
        <w:t>utonomous</w:t>
      </w:r>
      <w:r>
        <w:rPr>
          <w:spacing w:val="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science.</w:t>
      </w:r>
    </w:p>
    <w:p w14:paraId="0CEF1285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4AA62C64" w14:textId="77777777" w:rsidR="003D2303" w:rsidRDefault="003D2303">
      <w:pPr>
        <w:pStyle w:val="BodyText"/>
        <w:rPr>
          <w:sz w:val="20"/>
        </w:rPr>
      </w:pPr>
    </w:p>
    <w:p w14:paraId="6401DB62" w14:textId="77777777" w:rsidR="003D2303" w:rsidRDefault="003D2303">
      <w:pPr>
        <w:pStyle w:val="BodyText"/>
        <w:rPr>
          <w:sz w:val="20"/>
        </w:rPr>
      </w:pPr>
    </w:p>
    <w:p w14:paraId="364A1D63" w14:textId="77777777" w:rsidR="003D2303" w:rsidRDefault="003D2303">
      <w:pPr>
        <w:pStyle w:val="BodyText"/>
        <w:rPr>
          <w:sz w:val="20"/>
        </w:rPr>
      </w:pPr>
    </w:p>
    <w:p w14:paraId="54563030" w14:textId="77777777" w:rsidR="003D2303" w:rsidRDefault="003D2303">
      <w:pPr>
        <w:pStyle w:val="BodyText"/>
        <w:rPr>
          <w:sz w:val="20"/>
        </w:rPr>
      </w:pPr>
    </w:p>
    <w:p w14:paraId="09837762" w14:textId="77777777" w:rsidR="003D2303" w:rsidRDefault="003D2303">
      <w:pPr>
        <w:pStyle w:val="BodyText"/>
        <w:rPr>
          <w:sz w:val="17"/>
        </w:rPr>
      </w:pPr>
    </w:p>
    <w:p w14:paraId="1387AB31" w14:textId="77777777" w:rsidR="003D2303" w:rsidRDefault="00557C67">
      <w:pPr>
        <w:pStyle w:val="BodyText"/>
        <w:spacing w:before="90"/>
        <w:ind w:left="1579" w:right="1138"/>
      </w:pPr>
      <w:r>
        <w:rPr>
          <w:b/>
        </w:rPr>
        <w:t xml:space="preserve">RECOMMENDATION 6-2: </w:t>
      </w:r>
      <w:r>
        <w:t>The Materials Measurement Science Division should evaluate</w:t>
      </w:r>
      <w:r>
        <w:rPr>
          <w:spacing w:val="1"/>
        </w:rPr>
        <w:t xml:space="preserve"> </w:t>
      </w:r>
      <w:r>
        <w:t>whether to move some of the work of the Materials for Energy and Sustainable Development</w:t>
      </w:r>
      <w:r>
        <w:rPr>
          <w:spacing w:val="1"/>
        </w:rPr>
        <w:t xml:space="preserve"> </w:t>
      </w:r>
      <w:r>
        <w:t>group (e.g., X-ray Metrology) to another</w:t>
      </w:r>
      <w:r>
        <w:t xml:space="preserve"> group (e.g., Materials Structure and Data Group) and</w:t>
      </w:r>
      <w:r>
        <w:rPr>
          <w:spacing w:val="-53"/>
        </w:rPr>
        <w:t xml:space="preserve"> </w:t>
      </w:r>
      <w:r>
        <w:t>refocus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former group’s</w:t>
      </w:r>
      <w:r>
        <w:rPr>
          <w:spacing w:val="-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on materials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 artificial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approaches.</w:t>
      </w:r>
    </w:p>
    <w:p w14:paraId="56BF404E" w14:textId="77777777" w:rsidR="003D2303" w:rsidRDefault="003D2303">
      <w:pPr>
        <w:pStyle w:val="BodyText"/>
      </w:pPr>
    </w:p>
    <w:p w14:paraId="0212D172" w14:textId="77777777" w:rsidR="003D2303" w:rsidRDefault="00557C67">
      <w:pPr>
        <w:pStyle w:val="BodyText"/>
        <w:ind w:left="859" w:right="924" w:firstLine="720"/>
      </w:pPr>
      <w:r>
        <w:t>The Security Technologies Group still appears to be a bit of an outlier in the division, but clearly</w:t>
      </w:r>
      <w:r>
        <w:rPr>
          <w:spacing w:val="-52"/>
        </w:rPr>
        <w:t xml:space="preserve"> </w:t>
      </w:r>
      <w:r>
        <w:t>progres</w:t>
      </w:r>
      <w:r>
        <w:t>s has been made to engage the work of the group into a cross-cutting research program that</w:t>
      </w:r>
      <w:r>
        <w:rPr>
          <w:spacing w:val="1"/>
        </w:rPr>
        <w:t xml:space="preserve"> </w:t>
      </w:r>
      <w:r>
        <w:t>includes the following: (1) Atomic Arrangements and Structure–Property Relationships, (2) Physical</w:t>
      </w:r>
      <w:r>
        <w:rPr>
          <w:spacing w:val="1"/>
        </w:rPr>
        <w:t xml:space="preserve"> </w:t>
      </w:r>
      <w:r>
        <w:t>Chemical and Mechanical Properties of Materials, and (3) Materials</w:t>
      </w:r>
      <w:r>
        <w:t xml:space="preserve"> and Metrology for Safety, Security,</w:t>
      </w:r>
      <w:r>
        <w:rPr>
          <w:spacing w:val="1"/>
        </w:rPr>
        <w:t xml:space="preserve"> </w:t>
      </w:r>
      <w:r>
        <w:t>and Forensics. There are additional opportunities for the Security Technologies Group to better exploit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extensive materials</w:t>
      </w:r>
      <w:r>
        <w:rPr>
          <w:spacing w:val="-1"/>
        </w:rPr>
        <w:t xml:space="preserve"> </w:t>
      </w:r>
      <w:r>
        <w:t>characterization capabilities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other groups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division.</w:t>
      </w:r>
    </w:p>
    <w:p w14:paraId="26F9C57A" w14:textId="77777777" w:rsidR="003D2303" w:rsidRDefault="003D2303">
      <w:pPr>
        <w:pStyle w:val="BodyText"/>
        <w:rPr>
          <w:sz w:val="24"/>
        </w:rPr>
      </w:pPr>
    </w:p>
    <w:p w14:paraId="5719A29A" w14:textId="77777777" w:rsidR="003D2303" w:rsidRDefault="00557C67">
      <w:pPr>
        <w:pStyle w:val="Heading2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0D7FD127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B878B86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1A008307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20AF5406" w14:textId="77777777" w:rsidR="003D2303" w:rsidRDefault="00557C67">
      <w:pPr>
        <w:pStyle w:val="BodyText"/>
        <w:spacing w:before="1"/>
        <w:ind w:left="859" w:right="1589" w:firstLine="720"/>
      </w:pPr>
      <w:r>
        <w:t>At the time of the panel’s review, MMSD staff consists of 87 scientists, 1 NIST fellow, 3</w:t>
      </w:r>
      <w:r>
        <w:rPr>
          <w:spacing w:val="-52"/>
        </w:rPr>
        <w:t xml:space="preserve"> </w:t>
      </w:r>
      <w:r>
        <w:t>technicians,</w:t>
      </w:r>
      <w:r>
        <w:rPr>
          <w:spacing w:val="-1"/>
        </w:rPr>
        <w:t xml:space="preserve"> </w:t>
      </w:r>
      <w:r>
        <w:t>2 administrative personnel,</w:t>
      </w:r>
      <w:r>
        <w:rPr>
          <w:spacing w:val="-1"/>
        </w:rPr>
        <w:t xml:space="preserve"> </w:t>
      </w:r>
      <w:r>
        <w:t>6 support</w:t>
      </w:r>
      <w:r>
        <w:rPr>
          <w:spacing w:val="-1"/>
        </w:rPr>
        <w:t xml:space="preserve"> </w:t>
      </w:r>
      <w:r>
        <w:t>personnel, and</w:t>
      </w:r>
      <w:r>
        <w:rPr>
          <w:spacing w:val="-1"/>
        </w:rPr>
        <w:t xml:space="preserve"> </w:t>
      </w:r>
      <w:r>
        <w:t>51 associates.</w:t>
      </w:r>
    </w:p>
    <w:p w14:paraId="013731AA" w14:textId="77777777" w:rsidR="003D2303" w:rsidRDefault="00557C67">
      <w:pPr>
        <w:pStyle w:val="BodyText"/>
        <w:ind w:left="859" w:right="875" w:firstLine="720"/>
      </w:pPr>
      <w:r>
        <w:t>The Nanomechanical Properties Group core expertise includes the application of techniques to</w:t>
      </w:r>
      <w:r>
        <w:rPr>
          <w:spacing w:val="1"/>
        </w:rPr>
        <w:t xml:space="preserve"> </w:t>
      </w:r>
      <w:r>
        <w:t>explore materials properties at the nanoscale. Techniques include scanning probe microscopy, nanoscale</w:t>
      </w:r>
      <w:r>
        <w:rPr>
          <w:spacing w:val="1"/>
        </w:rPr>
        <w:t xml:space="preserve"> </w:t>
      </w:r>
      <w:r>
        <w:t>force spectroscopy, colloidal probe force spectroscopy for s</w:t>
      </w:r>
      <w:r>
        <w:t>trength measurements, high (angular)</w:t>
      </w:r>
      <w:r>
        <w:rPr>
          <w:spacing w:val="1"/>
        </w:rPr>
        <w:t xml:space="preserve"> </w:t>
      </w:r>
      <w:r>
        <w:t>resolution electron back-scattered diffraction, contact resonance AFM (atomic force microscopy), Raman</w:t>
      </w:r>
      <w:r>
        <w:rPr>
          <w:spacing w:val="-52"/>
        </w:rPr>
        <w:t xml:space="preserve"> </w:t>
      </w:r>
      <w:r>
        <w:t>microscopy, cathodoluminesence spectroscopy, X-ray diffraction, fluorescence spectroscopy, and</w:t>
      </w:r>
      <w:r>
        <w:rPr>
          <w:spacing w:val="1"/>
        </w:rPr>
        <w:t xml:space="preserve"> </w:t>
      </w:r>
      <w:r>
        <w:t>coherent</w:t>
      </w:r>
      <w:r>
        <w:rPr>
          <w:spacing w:val="-1"/>
        </w:rPr>
        <w:t xml:space="preserve"> </w:t>
      </w:r>
      <w:r>
        <w:t>gradient sen</w:t>
      </w:r>
      <w:r>
        <w:t>sing</w:t>
      </w:r>
      <w:r>
        <w:rPr>
          <w:spacing w:val="-1"/>
        </w:rPr>
        <w:t xml:space="preserve"> </w:t>
      </w:r>
      <w:r>
        <w:t>interferometry</w:t>
      </w:r>
      <w:r>
        <w:rPr>
          <w:spacing w:val="2"/>
        </w:rPr>
        <w:t xml:space="preserve"> </w:t>
      </w:r>
      <w:r>
        <w:t>for accurate strain and stress</w:t>
      </w:r>
      <w:r>
        <w:rPr>
          <w:spacing w:val="-1"/>
        </w:rPr>
        <w:t xml:space="preserve"> </w:t>
      </w:r>
      <w:r>
        <w:t>measurements.</w:t>
      </w:r>
    </w:p>
    <w:p w14:paraId="3D79052C" w14:textId="77777777" w:rsidR="003D2303" w:rsidRDefault="00557C67">
      <w:pPr>
        <w:pStyle w:val="BodyText"/>
        <w:ind w:left="859" w:right="868" w:firstLine="720"/>
      </w:pPr>
      <w:r>
        <w:t>The Material Structure and Data Group members are experts in all major techniques of structural</w:t>
      </w:r>
      <w:r>
        <w:rPr>
          <w:spacing w:val="1"/>
        </w:rPr>
        <w:t xml:space="preserve"> </w:t>
      </w:r>
      <w:r>
        <w:t>analysis—various modes of X-ray/neutron scattering, X-ray absorption spectroscopy, impedance</w:t>
      </w:r>
      <w:r>
        <w:rPr>
          <w:spacing w:val="1"/>
        </w:rPr>
        <w:t xml:space="preserve"> </w:t>
      </w:r>
      <w:r>
        <w:t>sp</w:t>
      </w:r>
      <w:r>
        <w:t>ectroscopy EPR (electron paramagnetic resonance), EXAFS (extended X-ray absorption fine structure,</w:t>
      </w:r>
      <w:r>
        <w:rPr>
          <w:spacing w:val="1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(Transmission</w:t>
      </w:r>
      <w:r>
        <w:rPr>
          <w:spacing w:val="-2"/>
        </w:rPr>
        <w:t xml:space="preserve"> </w:t>
      </w:r>
      <w:r>
        <w:t>electron</w:t>
      </w:r>
      <w:r>
        <w:rPr>
          <w:spacing w:val="-2"/>
        </w:rPr>
        <w:t xml:space="preserve"> </w:t>
      </w:r>
      <w:r>
        <w:t>microscopes),</w:t>
      </w:r>
      <w:r>
        <w:rPr>
          <w:spacing w:val="-2"/>
        </w:rPr>
        <w:t xml:space="preserve"> </w:t>
      </w:r>
      <w:r>
        <w:t>4D-STEM,</w:t>
      </w:r>
      <w:r>
        <w:rPr>
          <w:spacing w:val="-3"/>
        </w:rPr>
        <w:t xml:space="preserve"> </w:t>
      </w:r>
      <w:r>
        <w:t>EELS</w:t>
      </w:r>
      <w:r>
        <w:rPr>
          <w:spacing w:val="-2"/>
        </w:rPr>
        <w:t xml:space="preserve"> </w:t>
      </w:r>
      <w:r>
        <w:t>(electron</w:t>
      </w:r>
      <w:r>
        <w:rPr>
          <w:spacing w:val="-2"/>
        </w:rPr>
        <w:t xml:space="preserve"> </w:t>
      </w:r>
      <w:r>
        <w:t>energy-loss</w:t>
      </w:r>
      <w:r>
        <w:rPr>
          <w:spacing w:val="-2"/>
        </w:rPr>
        <w:t xml:space="preserve"> </w:t>
      </w:r>
      <w:r>
        <w:t>spectroscopy),</w:t>
      </w:r>
      <w:r>
        <w:rPr>
          <w:spacing w:val="-3"/>
        </w:rPr>
        <w:t xml:space="preserve"> </w:t>
      </w:r>
      <w:r>
        <w:t>XEDS</w:t>
      </w:r>
      <w:r>
        <w:rPr>
          <w:spacing w:val="-52"/>
        </w:rPr>
        <w:t xml:space="preserve"> </w:t>
      </w:r>
      <w:r>
        <w:t>(Energy-dispersive</w:t>
      </w:r>
      <w:r>
        <w:rPr>
          <w:spacing w:val="-1"/>
        </w:rPr>
        <w:t xml:space="preserve"> </w:t>
      </w:r>
      <w:r>
        <w:t>X-ray</w:t>
      </w:r>
      <w:r>
        <w:rPr>
          <w:spacing w:val="1"/>
        </w:rPr>
        <w:t xml:space="preserve"> </w:t>
      </w:r>
      <w:r>
        <w:t>Spectroscopy), and modeling.</w:t>
      </w:r>
    </w:p>
    <w:p w14:paraId="66C84E96" w14:textId="77777777" w:rsidR="003D2303" w:rsidRDefault="00557C67">
      <w:pPr>
        <w:pStyle w:val="BodyText"/>
        <w:ind w:left="859" w:right="832" w:firstLine="720"/>
      </w:pPr>
      <w:r>
        <w:t>The NS</w:t>
      </w:r>
      <w:r>
        <w:t>LS-II National User Facility reached full operation in November 2019. The X-ray</w:t>
      </w:r>
      <w:r>
        <w:rPr>
          <w:spacing w:val="1"/>
        </w:rPr>
        <w:t xml:space="preserve"> </w:t>
      </w:r>
      <w:r>
        <w:t>beamlines probe the structural, chemical, and electronic properties of a wide range of materials. The</w:t>
      </w:r>
      <w:r>
        <w:rPr>
          <w:spacing w:val="1"/>
        </w:rPr>
        <w:t xml:space="preserve"> </w:t>
      </w:r>
      <w:r>
        <w:t>facility features seven experimental stations and two unique dual beam sta</w:t>
      </w:r>
      <w:r>
        <w:t>tions. Measurements include</w:t>
      </w:r>
      <w:r>
        <w:rPr>
          <w:spacing w:val="1"/>
        </w:rPr>
        <w:t xml:space="preserve"> </w:t>
      </w:r>
      <w:r>
        <w:t>near edge X-ray absorption fine structure (NEXAFS), hard X-ray photoelectron spectroscopy (HAXPES),</w:t>
      </w:r>
      <w:r>
        <w:rPr>
          <w:spacing w:val="-52"/>
        </w:rPr>
        <w:t xml:space="preserve"> </w:t>
      </w:r>
      <w:r>
        <w:t>and resonant soft X-ray scattering (RSOXS) with a novel data collection/analysis capability. Techniques</w:t>
      </w:r>
      <w:r>
        <w:rPr>
          <w:spacing w:val="1"/>
        </w:rPr>
        <w:t xml:space="preserve"> </w:t>
      </w:r>
      <w:r>
        <w:t>are applicable to the ne</w:t>
      </w:r>
      <w:r>
        <w:t>w thrust in soft materials and, more generally, provides capabilities that are</w:t>
      </w:r>
      <w:r>
        <w:rPr>
          <w:spacing w:val="1"/>
        </w:rPr>
        <w:t xml:space="preserve"> </w:t>
      </w:r>
      <w:r>
        <w:t>accessed</w:t>
      </w:r>
      <w:r>
        <w:rPr>
          <w:spacing w:val="-1"/>
        </w:rPr>
        <w:t xml:space="preserve"> </w:t>
      </w:r>
      <w:r>
        <w:t>by a broader user group.</w:t>
      </w:r>
    </w:p>
    <w:p w14:paraId="2D7BC17C" w14:textId="77777777" w:rsidR="003D2303" w:rsidRDefault="00557C67">
      <w:pPr>
        <w:pStyle w:val="BodyText"/>
        <w:ind w:left="859" w:right="814" w:firstLine="720"/>
      </w:pPr>
      <w:r>
        <w:t>The Microscopy and Microanalysis Research Group has expertise in a wide range of microscopy</w:t>
      </w:r>
      <w:r>
        <w:rPr>
          <w:spacing w:val="1"/>
        </w:rPr>
        <w:t xml:space="preserve"> </w:t>
      </w:r>
      <w:r>
        <w:t>methods for application in compositional and morpho</w:t>
      </w:r>
      <w:r>
        <w:t>logical characterization of materials from the atomic</w:t>
      </w:r>
      <w:r>
        <w:rPr>
          <w:spacing w:val="-52"/>
        </w:rPr>
        <w:t xml:space="preserve"> </w:t>
      </w:r>
      <w:r>
        <w:t>to the mesoscale. Advanced measurement methodologies are achieved through expertise in maintaining,</w:t>
      </w:r>
      <w:r>
        <w:rPr>
          <w:spacing w:val="1"/>
        </w:rPr>
        <w:t xml:space="preserve"> </w:t>
      </w:r>
      <w:r>
        <w:t>modifying,</w:t>
      </w:r>
      <w:r>
        <w:rPr>
          <w:spacing w:val="-1"/>
        </w:rPr>
        <w:t xml:space="preserve"> </w:t>
      </w:r>
      <w:r>
        <w:t>enhancing, and</w:t>
      </w:r>
      <w:r>
        <w:rPr>
          <w:spacing w:val="-1"/>
        </w:rPr>
        <w:t xml:space="preserve"> </w:t>
      </w:r>
      <w:r>
        <w:t>building state-of–the-art facilities.</w:t>
      </w:r>
    </w:p>
    <w:p w14:paraId="7FBA8896" w14:textId="77777777" w:rsidR="003D2303" w:rsidRDefault="00557C67">
      <w:pPr>
        <w:pStyle w:val="BodyText"/>
        <w:ind w:left="859" w:right="985" w:firstLine="719"/>
      </w:pPr>
      <w:r>
        <w:t xml:space="preserve">The Nano Materials Research Group has </w:t>
      </w:r>
      <w:r>
        <w:t>expertise in a diverse array of techniques and</w:t>
      </w:r>
      <w:r>
        <w:rPr>
          <w:spacing w:val="1"/>
        </w:rPr>
        <w:t xml:space="preserve"> </w:t>
      </w:r>
      <w:r>
        <w:t>specializations, including particle sizing, nanomaterials and organic ligand synthesis, surface chemical</w:t>
      </w:r>
      <w:r>
        <w:rPr>
          <w:spacing w:val="1"/>
        </w:rPr>
        <w:t xml:space="preserve"> </w:t>
      </w:r>
      <w:r>
        <w:t>analysis, soft materials, atmospheric aerosols and microparticle analysis, and applications and growth o</w:t>
      </w:r>
      <w:r>
        <w:t>f</w:t>
      </w:r>
      <w:r>
        <w:rPr>
          <w:spacing w:val="-52"/>
        </w:rPr>
        <w:t xml:space="preserve"> </w:t>
      </w:r>
      <w:r>
        <w:t>nanocrystals and nanowires. Skills are being applied to develop metrology to advance nanomaterials</w:t>
      </w:r>
      <w:r>
        <w:rPr>
          <w:spacing w:val="1"/>
        </w:rPr>
        <w:t xml:space="preserve"> </w:t>
      </w:r>
      <w:r>
        <w:t>research and applications. Examples are metrology for soft nanomaterials and the link between structure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properties at the nanoscale.</w:t>
      </w:r>
    </w:p>
    <w:p w14:paraId="3216DAD4" w14:textId="77777777" w:rsidR="003D2303" w:rsidRDefault="00557C67">
      <w:pPr>
        <w:pStyle w:val="BodyText"/>
        <w:ind w:left="859" w:right="831" w:firstLine="720"/>
        <w:jc w:val="both"/>
      </w:pPr>
      <w:r>
        <w:t>The Materials for Energy and Sustainable Development Group has expertise in energy conversion</w:t>
      </w:r>
      <w:r>
        <w:rPr>
          <w:spacing w:val="-52"/>
        </w:rPr>
        <w:t xml:space="preserve"> </w:t>
      </w:r>
      <w:r>
        <w:t>materials and techniques,</w:t>
      </w:r>
      <w:r>
        <w:t xml:space="preserve"> high-throughput experimentation, recycling and sustainability, X-ray metrology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standards, materials data, and</w:t>
      </w:r>
      <w:r>
        <w:rPr>
          <w:spacing w:val="-1"/>
        </w:rPr>
        <w:t xml:space="preserve"> </w:t>
      </w:r>
      <w:r>
        <w:t>autonomous materials science.</w:t>
      </w:r>
    </w:p>
    <w:p w14:paraId="31D5C611" w14:textId="77777777" w:rsidR="003D2303" w:rsidRDefault="003D2303">
      <w:pPr>
        <w:jc w:val="both"/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11C45DA" w14:textId="77777777" w:rsidR="003D2303" w:rsidRDefault="003D2303">
      <w:pPr>
        <w:pStyle w:val="BodyText"/>
        <w:rPr>
          <w:sz w:val="20"/>
        </w:rPr>
      </w:pPr>
    </w:p>
    <w:p w14:paraId="64B0A791" w14:textId="77777777" w:rsidR="003D2303" w:rsidRDefault="003D2303">
      <w:pPr>
        <w:pStyle w:val="BodyText"/>
        <w:rPr>
          <w:sz w:val="20"/>
        </w:rPr>
      </w:pPr>
    </w:p>
    <w:p w14:paraId="68194AC0" w14:textId="77777777" w:rsidR="003D2303" w:rsidRDefault="003D2303">
      <w:pPr>
        <w:pStyle w:val="BodyText"/>
        <w:rPr>
          <w:sz w:val="20"/>
        </w:rPr>
      </w:pPr>
    </w:p>
    <w:p w14:paraId="2D55A93A" w14:textId="77777777" w:rsidR="003D2303" w:rsidRDefault="003D2303">
      <w:pPr>
        <w:pStyle w:val="BodyText"/>
        <w:rPr>
          <w:sz w:val="20"/>
        </w:rPr>
      </w:pPr>
    </w:p>
    <w:p w14:paraId="4A49EB1D" w14:textId="77777777" w:rsidR="003D2303" w:rsidRDefault="003D2303">
      <w:pPr>
        <w:pStyle w:val="BodyText"/>
        <w:rPr>
          <w:sz w:val="17"/>
        </w:rPr>
      </w:pPr>
    </w:p>
    <w:p w14:paraId="10CD9799" w14:textId="77777777" w:rsidR="003D2303" w:rsidRDefault="00557C67">
      <w:pPr>
        <w:pStyle w:val="BodyText"/>
        <w:spacing w:before="90"/>
        <w:ind w:left="859" w:right="902" w:firstLine="720"/>
      </w:pPr>
      <w:r>
        <w:t>The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Trace</w:t>
      </w:r>
      <w:r>
        <w:rPr>
          <w:spacing w:val="-1"/>
        </w:rPr>
        <w:t xml:space="preserve"> </w:t>
      </w:r>
      <w:r>
        <w:t>Chemical</w:t>
      </w:r>
      <w:r>
        <w:rPr>
          <w:spacing w:val="-1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range of</w:t>
      </w:r>
      <w:r>
        <w:rPr>
          <w:spacing w:val="-1"/>
        </w:rPr>
        <w:t xml:space="preserve"> </w:t>
      </w:r>
      <w:r>
        <w:t>technique</w:t>
      </w:r>
      <w:r>
        <w:t>s</w:t>
      </w:r>
      <w:r>
        <w:rPr>
          <w:spacing w:val="-52"/>
        </w:rPr>
        <w:t xml:space="preserve"> </w:t>
      </w:r>
      <w:r>
        <w:t>applicable to measurement, technique development, materials handling, and standards creation for the</w:t>
      </w:r>
      <w:r>
        <w:rPr>
          <w:spacing w:val="1"/>
        </w:rPr>
        <w:t xml:space="preserve"> </w:t>
      </w:r>
      <w:r>
        <w:t>characterization of particles, surfaces, and thin films. This expertise in metrology finds applications in</w:t>
      </w:r>
      <w:r>
        <w:rPr>
          <w:spacing w:val="1"/>
        </w:rPr>
        <w:t xml:space="preserve"> </w:t>
      </w:r>
      <w:r>
        <w:t>safety,</w:t>
      </w:r>
      <w:r>
        <w:rPr>
          <w:spacing w:val="-1"/>
        </w:rPr>
        <w:t xml:space="preserve"> </w:t>
      </w:r>
      <w:r>
        <w:t>security, and</w:t>
      </w:r>
      <w:r>
        <w:rPr>
          <w:spacing w:val="-1"/>
        </w:rPr>
        <w:t xml:space="preserve"> </w:t>
      </w:r>
      <w:r>
        <w:t>forensics, including</w:t>
      </w:r>
      <w:r>
        <w:rPr>
          <w:spacing w:val="-1"/>
        </w:rPr>
        <w:t xml:space="preserve"> </w:t>
      </w:r>
      <w:r>
        <w:t>tra</w:t>
      </w:r>
      <w:r>
        <w:t>ce</w:t>
      </w:r>
      <w:r>
        <w:rPr>
          <w:spacing w:val="-1"/>
        </w:rPr>
        <w:t xml:space="preserve"> </w:t>
      </w:r>
      <w:r>
        <w:t>contraband detection and</w:t>
      </w:r>
      <w:r>
        <w:rPr>
          <w:spacing w:val="-1"/>
        </w:rPr>
        <w:t xml:space="preserve"> </w:t>
      </w:r>
      <w:r>
        <w:t>worker safety.</w:t>
      </w:r>
    </w:p>
    <w:p w14:paraId="3A3D76D0" w14:textId="77777777" w:rsidR="003D2303" w:rsidRDefault="00557C67">
      <w:pPr>
        <w:pStyle w:val="BodyText"/>
        <w:ind w:left="859" w:right="1324" w:firstLine="720"/>
      </w:pPr>
      <w:r>
        <w:t>The Security Technologies Group has expertise in metrologies for property determination of</w:t>
      </w:r>
      <w:r>
        <w:rPr>
          <w:spacing w:val="-52"/>
        </w:rPr>
        <w:t xml:space="preserve"> </w:t>
      </w:r>
      <w:r>
        <w:t>high-performance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advancement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technologies applied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imaging.</w:t>
      </w:r>
    </w:p>
    <w:p w14:paraId="6303E62C" w14:textId="77777777" w:rsidR="003D2303" w:rsidRDefault="00557C67">
      <w:pPr>
        <w:pStyle w:val="BodyText"/>
        <w:ind w:left="859" w:right="1131"/>
      </w:pPr>
      <w:r>
        <w:t>Performance-based standards are built on new technologies and knowledge of materials properties and</w:t>
      </w:r>
      <w:r>
        <w:rPr>
          <w:spacing w:val="-52"/>
        </w:rPr>
        <w:t xml:space="preserve"> </w:t>
      </w:r>
      <w:r>
        <w:t>structure.</w:t>
      </w:r>
    </w:p>
    <w:p w14:paraId="27A2134E" w14:textId="77777777" w:rsidR="003D2303" w:rsidRDefault="003D2303">
      <w:pPr>
        <w:pStyle w:val="BodyText"/>
      </w:pPr>
    </w:p>
    <w:p w14:paraId="0FCB71B4" w14:textId="77777777" w:rsidR="003D2303" w:rsidRDefault="00557C67">
      <w:pPr>
        <w:pStyle w:val="BodyText"/>
        <w:ind w:left="1579" w:right="898"/>
      </w:pPr>
      <w:r>
        <w:rPr>
          <w:b/>
        </w:rPr>
        <w:t xml:space="preserve">FINDING: </w:t>
      </w:r>
      <w:r>
        <w:t>The Security Technology Group differs from other groups in MMSD in that its work</w:t>
      </w:r>
      <w:r>
        <w:rPr>
          <w:spacing w:val="-53"/>
        </w:rPr>
        <w:t xml:space="preserve"> </w:t>
      </w:r>
      <w:r>
        <w:t>has a significant focus on current “real-world” issues. Its members recognize the need to target</w:t>
      </w:r>
      <w:r>
        <w:rPr>
          <w:spacing w:val="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areas that are most urgent</w:t>
      </w:r>
      <w:r>
        <w:rPr>
          <w:spacing w:val="-1"/>
        </w:rPr>
        <w:t xml:space="preserve"> </w:t>
      </w:r>
      <w:r>
        <w:t>and on</w:t>
      </w:r>
      <w:r>
        <w:rPr>
          <w:spacing w:val="-2"/>
        </w:rPr>
        <w:t xml:space="preserve"> </w:t>
      </w:r>
      <w:r>
        <w:t>changes that can</w:t>
      </w:r>
      <w:r>
        <w:rPr>
          <w:spacing w:val="-1"/>
        </w:rPr>
        <w:t xml:space="preserve"> </w:t>
      </w:r>
      <w:r>
        <w:t>be readily adopted.</w:t>
      </w:r>
    </w:p>
    <w:p w14:paraId="0AD5BC1E" w14:textId="77777777" w:rsidR="003D2303" w:rsidRDefault="003D2303">
      <w:pPr>
        <w:pStyle w:val="BodyText"/>
        <w:rPr>
          <w:sz w:val="24"/>
        </w:rPr>
      </w:pPr>
    </w:p>
    <w:p w14:paraId="449E8771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10BECAE7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027AB306" w14:textId="77777777" w:rsidR="003D2303" w:rsidRDefault="00557C67">
      <w:pPr>
        <w:pStyle w:val="BodyText"/>
        <w:ind w:left="859" w:right="911" w:firstLine="720"/>
      </w:pPr>
      <w:r>
        <w:t>MMSD staff is excellent and taking good advantage of the unique research environment at NIST</w:t>
      </w:r>
      <w:r>
        <w:rPr>
          <w:spacing w:val="-52"/>
        </w:rPr>
        <w:t xml:space="preserve"> </w:t>
      </w:r>
      <w:r>
        <w:t>to conduct long-term research using state-of-the-art facilities, with talented co-workers, and a wide range</w:t>
      </w:r>
      <w:r>
        <w:rPr>
          <w:spacing w:val="-52"/>
        </w:rPr>
        <w:t xml:space="preserve"> </w:t>
      </w:r>
      <w:r>
        <w:t>of outputs for successful</w:t>
      </w:r>
      <w:r>
        <w:t xml:space="preserve"> work. One of the staff stated that “impact” is a key metric for measuring output.</w:t>
      </w:r>
      <w:r>
        <w:rPr>
          <w:spacing w:val="-52"/>
        </w:rPr>
        <w:t xml:space="preserve"> </w:t>
      </w:r>
      <w:r>
        <w:t>As such, scientists will need to embrace that metric and measure themselves against it each year. Intra-</w:t>
      </w:r>
      <w:r>
        <w:rPr>
          <w:spacing w:val="1"/>
        </w:rPr>
        <w:t xml:space="preserve"> </w:t>
      </w:r>
      <w:r>
        <w:t xml:space="preserve">division collaborations, shared resources, informal assistance, and </w:t>
      </w:r>
      <w:r>
        <w:t>exchange of ideas is essential to avoid</w:t>
      </w:r>
      <w:r>
        <w:rPr>
          <w:spacing w:val="-52"/>
        </w:rPr>
        <w:t xml:space="preserve"> </w:t>
      </w:r>
      <w:r>
        <w:t>silos and continuity of success. Continued attention will be needed to achieve a culture of sharing,</w:t>
      </w:r>
      <w:r>
        <w:rPr>
          <w:spacing w:val="1"/>
        </w:rPr>
        <w:t xml:space="preserve"> </w:t>
      </w:r>
      <w:r>
        <w:t>assistance,</w:t>
      </w:r>
      <w:r>
        <w:rPr>
          <w:spacing w:val="-1"/>
        </w:rPr>
        <w:t xml:space="preserve"> </w:t>
      </w:r>
      <w:r>
        <w:t>and collaboration.</w:t>
      </w:r>
    </w:p>
    <w:p w14:paraId="38329C03" w14:textId="77777777" w:rsidR="003D2303" w:rsidRDefault="003D2303">
      <w:pPr>
        <w:pStyle w:val="BodyText"/>
        <w:spacing w:before="1"/>
      </w:pPr>
    </w:p>
    <w:p w14:paraId="0897E6BA" w14:textId="77777777" w:rsidR="003D2303" w:rsidRDefault="00557C67">
      <w:pPr>
        <w:pStyle w:val="BodyText"/>
        <w:ind w:left="1579" w:right="1302"/>
      </w:pPr>
      <w:r>
        <w:rPr>
          <w:b/>
        </w:rPr>
        <w:t xml:space="preserve">RECOMMENDATION 6-3: </w:t>
      </w:r>
      <w:r>
        <w:t>The Materials Measurement Science Division should conduct</w:t>
      </w:r>
      <w:r>
        <w:rPr>
          <w:spacing w:val="-53"/>
        </w:rPr>
        <w:t xml:space="preserve"> </w:t>
      </w:r>
      <w:r>
        <w:t>addit</w:t>
      </w:r>
      <w:r>
        <w:t>ional intra-divisional collaboration, which might be exploited to add fundamental</w:t>
      </w:r>
      <w:r>
        <w:rPr>
          <w:spacing w:val="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forward.</w:t>
      </w:r>
    </w:p>
    <w:p w14:paraId="467B2A90" w14:textId="77777777" w:rsidR="003D2303" w:rsidRDefault="003D2303">
      <w:pPr>
        <w:pStyle w:val="BodyText"/>
        <w:rPr>
          <w:sz w:val="24"/>
        </w:rPr>
      </w:pPr>
    </w:p>
    <w:p w14:paraId="7E1CAA9A" w14:textId="77777777" w:rsidR="003D2303" w:rsidRDefault="00557C67">
      <w:pPr>
        <w:pStyle w:val="Heading2"/>
        <w:spacing w:before="205"/>
        <w:ind w:left="1002"/>
      </w:pP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</w:p>
    <w:p w14:paraId="2CC9E369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58260A96" w14:textId="77777777" w:rsidR="003D2303" w:rsidRDefault="00557C67">
      <w:pPr>
        <w:ind w:left="1003" w:right="965"/>
        <w:jc w:val="center"/>
        <w:rPr>
          <w:b/>
        </w:rPr>
      </w:pPr>
      <w:r>
        <w:rPr>
          <w:b/>
        </w:rPr>
        <w:t>Accomplishments:</w:t>
      </w:r>
      <w:r>
        <w:rPr>
          <w:b/>
          <w:spacing w:val="-3"/>
        </w:rPr>
        <w:t xml:space="preserve"> </w:t>
      </w:r>
      <w:r>
        <w:rPr>
          <w:b/>
        </w:rPr>
        <w:t>Human</w:t>
      </w:r>
      <w:r>
        <w:rPr>
          <w:b/>
          <w:spacing w:val="-4"/>
        </w:rPr>
        <w:t xml:space="preserve"> </w:t>
      </w:r>
      <w:r>
        <w:rPr>
          <w:b/>
        </w:rPr>
        <w:t>Resources</w:t>
      </w:r>
    </w:p>
    <w:p w14:paraId="4670F55B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6818E3B" w14:textId="77777777" w:rsidR="003D2303" w:rsidRDefault="00557C67">
      <w:pPr>
        <w:pStyle w:val="BodyText"/>
        <w:ind w:left="860" w:right="845" w:firstLine="719"/>
      </w:pPr>
      <w:r>
        <w:t>Postdoctoral fellows are an important and significant part of the MMSD workforce that benefits</w:t>
      </w:r>
      <w:r>
        <w:rPr>
          <w:spacing w:val="1"/>
        </w:rPr>
        <w:t xml:space="preserve"> </w:t>
      </w:r>
      <w:r>
        <w:t>both their scientific career and the MML. MMSD has begun both informal and formal mentorship for</w:t>
      </w:r>
      <w:r>
        <w:rPr>
          <w:spacing w:val="1"/>
        </w:rPr>
        <w:t xml:space="preserve"> </w:t>
      </w:r>
      <w:r>
        <w:t>postdoctoral fellows. This includes an informal “on-b</w:t>
      </w:r>
      <w:r>
        <w:t>oarding” interview with the division director to</w:t>
      </w:r>
      <w:r>
        <w:rPr>
          <w:spacing w:val="1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culture,</w:t>
      </w:r>
      <w:r>
        <w:rPr>
          <w:spacing w:val="-1"/>
        </w:rPr>
        <w:t xml:space="preserve"> </w:t>
      </w:r>
      <w:r>
        <w:t>projects,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career</w:t>
      </w:r>
      <w:r>
        <w:rPr>
          <w:spacing w:val="-2"/>
        </w:rPr>
        <w:t xml:space="preserve"> </w:t>
      </w:r>
      <w:r>
        <w:t>plans.</w:t>
      </w:r>
      <w:r>
        <w:rPr>
          <w:spacing w:val="-1"/>
        </w:rPr>
        <w:t xml:space="preserve"> </w:t>
      </w:r>
      <w:r>
        <w:t>Mentorship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continual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postdocs</w:t>
      </w:r>
      <w:r>
        <w:rPr>
          <w:spacing w:val="-1"/>
        </w:rPr>
        <w:t xml:space="preserve"> </w:t>
      </w:r>
      <w:r>
        <w:t>time</w:t>
      </w:r>
      <w:r>
        <w:rPr>
          <w:spacing w:val="-5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NIST.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mentors</w:t>
      </w:r>
      <w:r>
        <w:rPr>
          <w:spacing w:val="-1"/>
        </w:rPr>
        <w:t xml:space="preserve"> </w:t>
      </w:r>
      <w:r>
        <w:t>understand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publication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reputable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journa</w:t>
      </w:r>
      <w:r>
        <w:t>ls.</w:t>
      </w:r>
    </w:p>
    <w:p w14:paraId="633A5608" w14:textId="77777777" w:rsidR="003D2303" w:rsidRDefault="00557C67">
      <w:pPr>
        <w:pStyle w:val="BodyText"/>
        <w:ind w:left="860" w:right="898"/>
      </w:pPr>
      <w:r>
        <w:t>Attending scientific meetings is encouraged. Significant institutional support networks are available at</w:t>
      </w:r>
      <w:r>
        <w:rPr>
          <w:spacing w:val="1"/>
        </w:rPr>
        <w:t xml:space="preserve"> </w:t>
      </w:r>
      <w:r>
        <w:t>NIST and external coursework is encouraged. Assistance with preparing for the time when their tenure at</w:t>
      </w:r>
      <w:r>
        <w:rPr>
          <w:spacing w:val="-52"/>
        </w:rPr>
        <w:t xml:space="preserve"> </w:t>
      </w:r>
      <w:r>
        <w:t>NIST ends is also provided. A debriefing interview includes feedback on how the postdoctoral program</w:t>
      </w:r>
      <w:r>
        <w:rPr>
          <w:spacing w:val="1"/>
        </w:rPr>
        <w:t xml:space="preserve"> </w:t>
      </w:r>
      <w:r>
        <w:t>might be improved. A NIST postdoctoral fellowship c</w:t>
      </w:r>
      <w:r>
        <w:t>an be a valuable career enhancing experience for</w:t>
      </w:r>
      <w:r>
        <w:rPr>
          <w:spacing w:val="1"/>
        </w:rPr>
        <w:t xml:space="preserve"> </w:t>
      </w:r>
      <w:r>
        <w:t>the postdoc. Postdocs who go on to careers in university, industry, and so on, are one of MMSD’s</w:t>
      </w:r>
      <w:r>
        <w:rPr>
          <w:spacing w:val="1"/>
        </w:rPr>
        <w:t xml:space="preserve"> </w:t>
      </w:r>
      <w:r>
        <w:t>successful</w:t>
      </w:r>
      <w:r>
        <w:rPr>
          <w:spacing w:val="-1"/>
        </w:rPr>
        <w:t xml:space="preserve"> </w:t>
      </w:r>
      <w:r>
        <w:t>products.</w:t>
      </w:r>
    </w:p>
    <w:p w14:paraId="500360A0" w14:textId="77777777" w:rsidR="003D2303" w:rsidRDefault="00557C67">
      <w:pPr>
        <w:pStyle w:val="BodyText"/>
        <w:ind w:left="860" w:right="850" w:firstLine="719"/>
      </w:pPr>
      <w:r>
        <w:t>The NIST Summer Undergraduate Research Fellowship (SURF) Program, which sponsors an 11-</w:t>
      </w:r>
      <w:r>
        <w:rPr>
          <w:spacing w:val="-53"/>
        </w:rPr>
        <w:t xml:space="preserve"> </w:t>
      </w:r>
      <w:r>
        <w:t>week summer internship program for undergraduates, provides students with a hands-on research</w:t>
      </w:r>
      <w:r>
        <w:rPr>
          <w:spacing w:val="1"/>
        </w:rPr>
        <w:t xml:space="preserve"> </w:t>
      </w:r>
      <w:r>
        <w:t>experience. This program was canceled for 2020 due to the global pandemic,</w:t>
      </w:r>
      <w:r>
        <w:t xml:space="preserve"> and the number of students</w:t>
      </w:r>
      <w:r>
        <w:rPr>
          <w:spacing w:val="1"/>
        </w:rPr>
        <w:t xml:space="preserve"> </w:t>
      </w:r>
      <w:r>
        <w:t>in 2019 was reduced due to the federal government shutdown. Otherwise, a typical number of students</w:t>
      </w:r>
      <w:r>
        <w:rPr>
          <w:spacing w:val="1"/>
        </w:rPr>
        <w:t xml:space="preserve"> </w:t>
      </w:r>
      <w:r>
        <w:t>sponsored by MMSD each summer is 16, which is a good number. The support of the scientific staff</w:t>
      </w:r>
      <w:r>
        <w:rPr>
          <w:spacing w:val="1"/>
        </w:rPr>
        <w:t xml:space="preserve"> </w:t>
      </w:r>
      <w:r>
        <w:t>enables</w:t>
      </w:r>
      <w:r>
        <w:rPr>
          <w:spacing w:val="-1"/>
        </w:rPr>
        <w:t xml:space="preserve"> </w:t>
      </w:r>
      <w:r>
        <w:t>the success of this</w:t>
      </w:r>
      <w:r>
        <w:rPr>
          <w:spacing w:val="1"/>
        </w:rPr>
        <w:t xml:space="preserve"> </w:t>
      </w:r>
      <w:r>
        <w:t>pro</w:t>
      </w:r>
      <w:r>
        <w:t>gram.</w:t>
      </w:r>
    </w:p>
    <w:p w14:paraId="2C9EAD4C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E6B07E9" w14:textId="77777777" w:rsidR="003D2303" w:rsidRDefault="003D2303">
      <w:pPr>
        <w:pStyle w:val="BodyText"/>
        <w:rPr>
          <w:sz w:val="20"/>
        </w:rPr>
      </w:pPr>
    </w:p>
    <w:p w14:paraId="4B1B648A" w14:textId="77777777" w:rsidR="003D2303" w:rsidRDefault="003D2303">
      <w:pPr>
        <w:pStyle w:val="BodyText"/>
        <w:rPr>
          <w:sz w:val="20"/>
        </w:rPr>
      </w:pPr>
    </w:p>
    <w:p w14:paraId="74ECD560" w14:textId="77777777" w:rsidR="003D2303" w:rsidRDefault="003D2303">
      <w:pPr>
        <w:pStyle w:val="BodyText"/>
        <w:rPr>
          <w:sz w:val="20"/>
        </w:rPr>
      </w:pPr>
    </w:p>
    <w:p w14:paraId="3CC2BC83" w14:textId="77777777" w:rsidR="003D2303" w:rsidRDefault="003D2303">
      <w:pPr>
        <w:pStyle w:val="BodyText"/>
        <w:rPr>
          <w:sz w:val="20"/>
        </w:rPr>
      </w:pPr>
    </w:p>
    <w:p w14:paraId="15C6B227" w14:textId="77777777" w:rsidR="003D2303" w:rsidRDefault="003D2303">
      <w:pPr>
        <w:pStyle w:val="BodyText"/>
        <w:rPr>
          <w:sz w:val="17"/>
        </w:rPr>
      </w:pPr>
    </w:p>
    <w:p w14:paraId="02AD3D5E" w14:textId="77777777" w:rsidR="003D2303" w:rsidRDefault="00557C67">
      <w:pPr>
        <w:pStyle w:val="Heading2"/>
        <w:spacing w:before="90"/>
        <w:ind w:left="1005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Opportunities:</w:t>
      </w:r>
      <w:r>
        <w:rPr>
          <w:spacing w:val="-1"/>
        </w:rPr>
        <w:t xml:space="preserve"> </w:t>
      </w:r>
      <w:r>
        <w:t>Human</w:t>
      </w:r>
      <w:r>
        <w:rPr>
          <w:spacing w:val="-1"/>
        </w:rPr>
        <w:t xml:space="preserve"> </w:t>
      </w:r>
      <w:r>
        <w:t>Resources</w:t>
      </w:r>
    </w:p>
    <w:p w14:paraId="4B17DF4B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DDE172A" w14:textId="77777777" w:rsidR="003D2303" w:rsidRDefault="00557C67">
      <w:pPr>
        <w:pStyle w:val="BodyText"/>
        <w:ind w:left="859" w:right="802" w:firstLine="720"/>
      </w:pPr>
      <w:r>
        <w:t>MMSD, as noted before, has 99 federal employees and 51 associates, a decrease from 106 and 85,</w:t>
      </w:r>
      <w:r>
        <w:rPr>
          <w:spacing w:val="-52"/>
        </w:rPr>
        <w:t xml:space="preserve"> </w:t>
      </w:r>
      <w:r>
        <w:t>respectively, from 2017. The major area of decline noted is with the associates, which de</w:t>
      </w:r>
      <w:r>
        <w:t>creased from 85</w:t>
      </w:r>
      <w:r>
        <w:rPr>
          <w:spacing w:val="1"/>
        </w:rPr>
        <w:t xml:space="preserve"> </w:t>
      </w:r>
      <w:r>
        <w:t>in 2017 to 51 at present. The decline in associates reflects the fact that several were hired full time. There</w:t>
      </w:r>
      <w:r>
        <w:rPr>
          <w:spacing w:val="1"/>
        </w:rPr>
        <w:t xml:space="preserve"> </w:t>
      </w:r>
      <w:r>
        <w:t>was also a decrease in the number of postdoctoral researchers. The decline in the number of scientists in</w:t>
      </w:r>
      <w:r>
        <w:rPr>
          <w:spacing w:val="1"/>
        </w:rPr>
        <w:t xml:space="preserve"> </w:t>
      </w:r>
      <w:r>
        <w:t>the past 3 years thus a</w:t>
      </w:r>
      <w:r>
        <w:t>ppears problematic, considering the need to maintain and grow expertise in critical</w:t>
      </w:r>
      <w:r>
        <w:rPr>
          <w:spacing w:val="1"/>
        </w:rPr>
        <w:t xml:space="preserve"> </w:t>
      </w:r>
      <w:r>
        <w:t>areas.</w:t>
      </w:r>
      <w:r>
        <w:rPr>
          <w:spacing w:val="-1"/>
        </w:rPr>
        <w:t xml:space="preserve"> </w:t>
      </w:r>
      <w:r>
        <w:t>Further, several scientists are reaching retirement</w:t>
      </w:r>
      <w:r>
        <w:rPr>
          <w:spacing w:val="-1"/>
        </w:rPr>
        <w:t xml:space="preserve"> </w:t>
      </w:r>
      <w:r>
        <w:t>age.</w:t>
      </w:r>
    </w:p>
    <w:p w14:paraId="7C2B8BB5" w14:textId="77777777" w:rsidR="003D2303" w:rsidRDefault="00557C67">
      <w:pPr>
        <w:pStyle w:val="BodyText"/>
        <w:spacing w:before="1"/>
        <w:ind w:left="859" w:right="840" w:firstLine="720"/>
      </w:pPr>
      <w:r>
        <w:t>As</w:t>
      </w:r>
      <w:r>
        <w:rPr>
          <w:spacing w:val="2"/>
        </w:rPr>
        <w:t xml:space="preserve"> </w:t>
      </w:r>
      <w:r>
        <w:t>highlighted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assessment</w:t>
      </w:r>
      <w:r>
        <w:rPr>
          <w:spacing w:val="2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2017,</w:t>
      </w:r>
      <w:r>
        <w:rPr>
          <w:spacing w:val="3"/>
        </w:rPr>
        <w:t xml:space="preserve"> </w:t>
      </w:r>
      <w:r>
        <w:t>there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dearth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technicians</w:t>
      </w:r>
      <w:r>
        <w:rPr>
          <w:spacing w:val="1"/>
        </w:rPr>
        <w:t xml:space="preserve"> </w:t>
      </w:r>
      <w:r>
        <w:t>in the divi</w:t>
      </w:r>
      <w:r>
        <w:t>sion, and a further reduction may need to be addressed. The reduction in the number of</w:t>
      </w:r>
      <w:r>
        <w:rPr>
          <w:spacing w:val="1"/>
        </w:rPr>
        <w:t xml:space="preserve"> </w:t>
      </w:r>
      <w:r>
        <w:t>associates (primarily in groups 04, 05, 08, and 10) was said to result not in a lower number of work hours,</w:t>
      </w:r>
      <w:r>
        <w:rPr>
          <w:spacing w:val="-52"/>
        </w:rPr>
        <w:t xml:space="preserve"> </w:t>
      </w:r>
      <w:r>
        <w:t>but it was a transition from part-time to full-time associate</w:t>
      </w:r>
      <w:r>
        <w:t>s. While it is not clear what the impact of this</w:t>
      </w:r>
      <w:r>
        <w:rPr>
          <w:spacing w:val="1"/>
        </w:rPr>
        <w:t xml:space="preserve"> </w:t>
      </w:r>
      <w:r>
        <w:t>transition will be on the division, it may lead to associates taking on roles similar to career staff without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benefits of a permanent</w:t>
      </w:r>
      <w:r>
        <w:rPr>
          <w:spacing w:val="1"/>
        </w:rPr>
        <w:t xml:space="preserve"> </w:t>
      </w:r>
      <w:r>
        <w:t>position.</w:t>
      </w:r>
    </w:p>
    <w:p w14:paraId="2D9B9CDC" w14:textId="77777777" w:rsidR="003D2303" w:rsidRDefault="003D2303">
      <w:pPr>
        <w:pStyle w:val="BodyText"/>
        <w:spacing w:before="10"/>
        <w:rPr>
          <w:sz w:val="21"/>
        </w:rPr>
      </w:pPr>
    </w:p>
    <w:p w14:paraId="45DD725F" w14:textId="77777777" w:rsidR="003D2303" w:rsidRDefault="00557C67">
      <w:pPr>
        <w:pStyle w:val="BodyText"/>
        <w:ind w:left="1579" w:right="881"/>
      </w:pPr>
      <w:r>
        <w:rPr>
          <w:b/>
        </w:rPr>
        <w:t xml:space="preserve">RECOMMENDATION 6-4: </w:t>
      </w:r>
      <w:r>
        <w:t>The management of the Materials Measurement Science Division</w:t>
      </w:r>
      <w:r>
        <w:rPr>
          <w:spacing w:val="1"/>
        </w:rPr>
        <w:t xml:space="preserve"> </w:t>
      </w:r>
      <w:r>
        <w:t>will need to continue to e</w:t>
      </w:r>
      <w:r>
        <w:t>valuate and understand the impact of the change in staff numbers and</w:t>
      </w:r>
      <w:r>
        <w:rPr>
          <w:spacing w:val="1"/>
        </w:rPr>
        <w:t xml:space="preserve"> </w:t>
      </w:r>
      <w:r>
        <w:t>redistribution of workloads. Specifically, there needs to be a shared understanding of the division</w:t>
      </w:r>
      <w:r>
        <w:rPr>
          <w:spacing w:val="-5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that justifies staff</w:t>
      </w:r>
      <w:r>
        <w:rPr>
          <w:spacing w:val="1"/>
        </w:rPr>
        <w:t xml:space="preserve"> </w:t>
      </w:r>
      <w:r>
        <w:t>numbers.</w:t>
      </w:r>
    </w:p>
    <w:p w14:paraId="5B79872B" w14:textId="77777777" w:rsidR="003D2303" w:rsidRDefault="003D2303">
      <w:pPr>
        <w:pStyle w:val="BodyText"/>
      </w:pPr>
    </w:p>
    <w:p w14:paraId="60436299" w14:textId="77777777" w:rsidR="003D2303" w:rsidRDefault="00557C67">
      <w:pPr>
        <w:pStyle w:val="BodyText"/>
        <w:ind w:left="859" w:right="807" w:firstLine="720"/>
      </w:pPr>
      <w:r>
        <w:t>MMSD needs continued focus on diversity of the s</w:t>
      </w:r>
      <w:r>
        <w:t>cientific staff, as the division has the lowest</w:t>
      </w:r>
      <w:r>
        <w:rPr>
          <w:spacing w:val="1"/>
        </w:rPr>
        <w:t xml:space="preserve"> </w:t>
      </w:r>
      <w:r>
        <w:t>percentage of female employees in MML. Addressing this problem at the entry level is necessary, perhaps</w:t>
      </w:r>
      <w:r>
        <w:rPr>
          <w:spacing w:val="-5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sufficient.</w:t>
      </w:r>
    </w:p>
    <w:p w14:paraId="142A6997" w14:textId="77777777" w:rsidR="003D2303" w:rsidRDefault="003D2303">
      <w:pPr>
        <w:pStyle w:val="BodyText"/>
        <w:spacing w:before="1"/>
      </w:pPr>
    </w:p>
    <w:p w14:paraId="3A218FCF" w14:textId="77777777" w:rsidR="003D2303" w:rsidRDefault="00557C67">
      <w:pPr>
        <w:pStyle w:val="BodyText"/>
        <w:ind w:left="1579" w:right="856"/>
      </w:pPr>
      <w:r>
        <w:rPr>
          <w:b/>
        </w:rPr>
        <w:t xml:space="preserve">FINDING: </w:t>
      </w:r>
      <w:r>
        <w:t>The MMSD has the lowest female-to-male ratio compared with other divisions in the</w:t>
      </w:r>
      <w:r>
        <w:rPr>
          <w:spacing w:val="-53"/>
        </w:rPr>
        <w:t xml:space="preserve"> </w:t>
      </w:r>
      <w:r>
        <w:t>MML.</w:t>
      </w:r>
    </w:p>
    <w:p w14:paraId="3496DCC1" w14:textId="77777777" w:rsidR="003D2303" w:rsidRDefault="003D2303">
      <w:pPr>
        <w:pStyle w:val="BodyText"/>
        <w:spacing w:before="11"/>
        <w:rPr>
          <w:sz w:val="21"/>
        </w:rPr>
      </w:pPr>
    </w:p>
    <w:p w14:paraId="1A9FA8D0" w14:textId="77777777" w:rsidR="003D2303" w:rsidRDefault="00557C67">
      <w:pPr>
        <w:pStyle w:val="BodyText"/>
        <w:ind w:left="1579" w:right="857"/>
      </w:pPr>
      <w:r>
        <w:rPr>
          <w:b/>
        </w:rPr>
        <w:t xml:space="preserve">RECOMMENDATION 6-5: </w:t>
      </w:r>
      <w:r>
        <w:t>The Materials Measurement Science Division (MMSD) should</w:t>
      </w:r>
      <w:r>
        <w:rPr>
          <w:spacing w:val="1"/>
        </w:rPr>
        <w:t xml:space="preserve"> </w:t>
      </w:r>
      <w:r>
        <w:t>examine ways to recruit and retain greater numbers of female scientific staff. MMSD staff s</w:t>
      </w:r>
      <w:r>
        <w:t>hould</w:t>
      </w:r>
      <w:r>
        <w:rPr>
          <w:spacing w:val="-52"/>
        </w:rPr>
        <w:t xml:space="preserve"> </w:t>
      </w:r>
      <w:r>
        <w:t>all work to enhance the visibility of NIST as a career option through technical meeting/society</w:t>
      </w:r>
      <w:r>
        <w:rPr>
          <w:spacing w:val="1"/>
        </w:rPr>
        <w:t xml:space="preserve"> </w:t>
      </w:r>
      <w:r>
        <w:t>activities and university interactions. All team members should ensure inclusiveness and assist</w:t>
      </w:r>
      <w:r>
        <w:rPr>
          <w:spacing w:val="1"/>
        </w:rPr>
        <w:t xml:space="preserve"> </w:t>
      </w:r>
      <w:r>
        <w:t>with career development of the diverse workforce, includin</w:t>
      </w:r>
      <w:r>
        <w:t>g the careers of associates and post</w:t>
      </w:r>
      <w:r>
        <w:rPr>
          <w:spacing w:val="1"/>
        </w:rPr>
        <w:t xml:space="preserve"> </w:t>
      </w:r>
      <w:r>
        <w:t>docs.</w:t>
      </w:r>
    </w:p>
    <w:p w14:paraId="7A1BFF16" w14:textId="77777777" w:rsidR="003D2303" w:rsidRDefault="003D2303">
      <w:pPr>
        <w:pStyle w:val="BodyText"/>
      </w:pPr>
    </w:p>
    <w:p w14:paraId="1F15F2CB" w14:textId="77777777" w:rsidR="003D2303" w:rsidRDefault="00557C67">
      <w:pPr>
        <w:pStyle w:val="BodyText"/>
        <w:ind w:left="859" w:right="818" w:firstLine="720"/>
      </w:pPr>
      <w:r>
        <w:t>Critical expertise that must be maintained needs to be identified, and action needs to be taken</w:t>
      </w:r>
      <w:r>
        <w:rPr>
          <w:spacing w:val="1"/>
        </w:rPr>
        <w:t xml:space="preserve"> </w:t>
      </w:r>
      <w:r>
        <w:t>where expertise is at risk, such as with a single employee or an employee close to retirement. Another</w:t>
      </w:r>
      <w:r>
        <w:rPr>
          <w:spacing w:val="1"/>
        </w:rPr>
        <w:t xml:space="preserve"> </w:t>
      </w:r>
      <w:r>
        <w:t>challenge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MMSD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recruiting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retention.</w:t>
      </w:r>
      <w:r>
        <w:rPr>
          <w:spacing w:val="-1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needs</w:t>
      </w:r>
      <w:r>
        <w:rPr>
          <w:spacing w:val="-52"/>
        </w:rPr>
        <w:t xml:space="preserve"> </w:t>
      </w:r>
      <w:r>
        <w:t>to be early and “aggressive.” Research staff can seek opportunities to deliver lectures at universities in</w:t>
      </w:r>
      <w:r>
        <w:rPr>
          <w:spacing w:val="1"/>
        </w:rPr>
        <w:t xml:space="preserve"> </w:t>
      </w:r>
      <w:r>
        <w:t>order to increase awareness of NIST and NIST career opportunit</w:t>
      </w:r>
      <w:r>
        <w:t>ies among the student population. The</w:t>
      </w:r>
      <w:r>
        <w:rPr>
          <w:spacing w:val="1"/>
        </w:rPr>
        <w:t xml:space="preserve"> </w:t>
      </w:r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high-end research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 view</w:t>
      </w:r>
      <w:r>
        <w:rPr>
          <w:spacing w:val="-1"/>
        </w:rPr>
        <w:t xml:space="preserve"> </w:t>
      </w:r>
      <w:r>
        <w:t>to real-world</w:t>
      </w:r>
      <w:r>
        <w:rPr>
          <w:spacing w:val="-1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hold</w:t>
      </w:r>
      <w:r>
        <w:rPr>
          <w:spacing w:val="-1"/>
        </w:rPr>
        <w:t xml:space="preserve"> </w:t>
      </w:r>
      <w:r>
        <w:t>student’s attention.</w:t>
      </w:r>
    </w:p>
    <w:p w14:paraId="28101CB4" w14:textId="77777777" w:rsidR="003D2303" w:rsidRDefault="00557C67">
      <w:pPr>
        <w:pStyle w:val="BodyText"/>
        <w:ind w:left="859" w:right="1968"/>
      </w:pPr>
      <w:r>
        <w:t>Participation by NIST’s diverse workforce will demonstrate a welcoming and inclusive work</w:t>
      </w:r>
      <w:r>
        <w:rPr>
          <w:spacing w:val="-52"/>
        </w:rPr>
        <w:t xml:space="preserve"> </w:t>
      </w:r>
      <w:r>
        <w:t>environment.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engagement.</w:t>
      </w:r>
    </w:p>
    <w:p w14:paraId="0D29FFC2" w14:textId="77777777" w:rsidR="003D2303" w:rsidRDefault="00557C67">
      <w:pPr>
        <w:pStyle w:val="BodyText"/>
        <w:ind w:left="859" w:right="904" w:firstLine="720"/>
      </w:pPr>
      <w:r>
        <w:t>Employees need opportunities to maintain and grow technical expertise, to</w:t>
      </w:r>
      <w:r>
        <w:t xml:space="preserve"> interact with the</w:t>
      </w:r>
      <w:r>
        <w:rPr>
          <w:spacing w:val="1"/>
        </w:rPr>
        <w:t xml:space="preserve"> </w:t>
      </w:r>
      <w:r>
        <w:t>external technical community through participation in technical meetings and workshops, and to be</w:t>
      </w:r>
      <w:r>
        <w:rPr>
          <w:spacing w:val="1"/>
        </w:rPr>
        <w:t xml:space="preserve"> </w:t>
      </w:r>
      <w:r>
        <w:t>recognized as experts in their field. Also, high performers need to be recognized and be given</w:t>
      </w:r>
      <w:r>
        <w:rPr>
          <w:spacing w:val="1"/>
        </w:rPr>
        <w:t xml:space="preserve"> </w:t>
      </w:r>
      <w:r>
        <w:t>opportunities for growth within NIST. Extern</w:t>
      </w:r>
      <w:r>
        <w:t>al recognition of MMSD employees also brings recognition</w:t>
      </w:r>
      <w:r>
        <w:rPr>
          <w:spacing w:val="-52"/>
        </w:rPr>
        <w:t xml:space="preserve"> </w:t>
      </w:r>
      <w:r>
        <w:t>to NIST.</w:t>
      </w:r>
    </w:p>
    <w:p w14:paraId="1F456B34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452E666F" w14:textId="77777777" w:rsidR="003D2303" w:rsidRDefault="003D2303">
      <w:pPr>
        <w:pStyle w:val="BodyText"/>
        <w:rPr>
          <w:sz w:val="20"/>
        </w:rPr>
      </w:pPr>
    </w:p>
    <w:p w14:paraId="201C812D" w14:textId="77777777" w:rsidR="003D2303" w:rsidRDefault="003D2303">
      <w:pPr>
        <w:pStyle w:val="BodyText"/>
        <w:rPr>
          <w:sz w:val="20"/>
        </w:rPr>
      </w:pPr>
    </w:p>
    <w:p w14:paraId="00944E74" w14:textId="77777777" w:rsidR="003D2303" w:rsidRDefault="003D2303">
      <w:pPr>
        <w:pStyle w:val="BodyText"/>
        <w:rPr>
          <w:sz w:val="20"/>
        </w:rPr>
      </w:pPr>
    </w:p>
    <w:p w14:paraId="549266F8" w14:textId="77777777" w:rsidR="003D2303" w:rsidRDefault="003D2303">
      <w:pPr>
        <w:pStyle w:val="BodyText"/>
        <w:rPr>
          <w:sz w:val="20"/>
        </w:rPr>
      </w:pPr>
    </w:p>
    <w:p w14:paraId="0F852618" w14:textId="77777777" w:rsidR="003D2303" w:rsidRDefault="003D2303">
      <w:pPr>
        <w:pStyle w:val="BodyText"/>
        <w:rPr>
          <w:sz w:val="17"/>
        </w:rPr>
      </w:pPr>
    </w:p>
    <w:p w14:paraId="0213182D" w14:textId="77777777" w:rsidR="003D2303" w:rsidRDefault="00557C67">
      <w:pPr>
        <w:pStyle w:val="Heading2"/>
        <w:spacing w:before="90"/>
      </w:pPr>
      <w:r>
        <w:t>Accomplishments:</w:t>
      </w:r>
      <w:r>
        <w:rPr>
          <w:spacing w:val="-1"/>
        </w:rPr>
        <w:t xml:space="preserve"> </w:t>
      </w:r>
      <w:r>
        <w:t>Facilities/Equipment</w:t>
      </w:r>
    </w:p>
    <w:p w14:paraId="31932554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50BDD15" w14:textId="77777777" w:rsidR="003D2303" w:rsidRDefault="00557C67">
      <w:pPr>
        <w:pStyle w:val="BodyText"/>
        <w:ind w:left="860" w:right="1075" w:firstLine="720"/>
      </w:pPr>
      <w:r>
        <w:t>The work of MMSD is very equipment-intensive. Instrumentation is used for much of the in-</w:t>
      </w:r>
      <w:r>
        <w:rPr>
          <w:spacing w:val="1"/>
        </w:rPr>
        <w:t xml:space="preserve"> </w:t>
      </w:r>
      <w:r>
        <w:t>house research. Further instrument improve</w:t>
      </w:r>
      <w:r>
        <w:t>ments, invention of new instrumentation, and</w:t>
      </w:r>
      <w:r>
        <w:rPr>
          <w:spacing w:val="1"/>
        </w:rPr>
        <w:t xml:space="preserve"> </w:t>
      </w:r>
      <w:r>
        <w:t>recommendations for use are part of enabling stakeholder best practices. NSLS-II is a tremendous</w:t>
      </w:r>
      <w:r>
        <w:rPr>
          <w:spacing w:val="1"/>
        </w:rPr>
        <w:t xml:space="preserve"> </w:t>
      </w:r>
      <w:r>
        <w:t>national resource that is available to both NIST scientists (50 percent of the time) and the NSLS-II user</w:t>
      </w:r>
      <w:r>
        <w:rPr>
          <w:spacing w:val="-52"/>
        </w:rPr>
        <w:t xml:space="preserve"> </w:t>
      </w:r>
      <w:r>
        <w:t>communit</w:t>
      </w:r>
      <w:r>
        <w:t>y.</w:t>
      </w:r>
    </w:p>
    <w:p w14:paraId="632D701A" w14:textId="77777777" w:rsidR="003D2303" w:rsidRDefault="003D2303">
      <w:pPr>
        <w:pStyle w:val="BodyText"/>
        <w:rPr>
          <w:sz w:val="24"/>
        </w:rPr>
      </w:pPr>
    </w:p>
    <w:p w14:paraId="613290DA" w14:textId="77777777" w:rsidR="003D2303" w:rsidRDefault="00557C67">
      <w:pPr>
        <w:pStyle w:val="Heading2"/>
        <w:ind w:left="1005"/>
      </w:pPr>
      <w:r>
        <w:t>Challenges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Opportunities:</w:t>
      </w:r>
      <w:r>
        <w:rPr>
          <w:spacing w:val="-1"/>
        </w:rPr>
        <w:t xml:space="preserve"> </w:t>
      </w:r>
      <w:r>
        <w:t>Facilities/Equipment</w:t>
      </w:r>
    </w:p>
    <w:p w14:paraId="6BEBDB40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2472135" w14:textId="77777777" w:rsidR="003D2303" w:rsidRDefault="00557C67">
      <w:pPr>
        <w:pStyle w:val="BodyText"/>
        <w:spacing w:before="1" w:line="252" w:lineRule="exact"/>
        <w:ind w:left="1580"/>
      </w:pPr>
      <w:r>
        <w:t>The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has developed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number of</w:t>
      </w:r>
      <w:r>
        <w:rPr>
          <w:spacing w:val="-2"/>
        </w:rPr>
        <w:t xml:space="preserve"> </w:t>
      </w:r>
      <w:r>
        <w:t>beamlines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 NIST</w:t>
      </w:r>
      <w:r>
        <w:rPr>
          <w:spacing w:val="-1"/>
        </w:rPr>
        <w:t xml:space="preserve"> </w:t>
      </w:r>
      <w:r>
        <w:t>and a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resource.</w:t>
      </w:r>
    </w:p>
    <w:p w14:paraId="0DD1CAF2" w14:textId="77777777" w:rsidR="003D2303" w:rsidRDefault="00557C67">
      <w:pPr>
        <w:pStyle w:val="BodyText"/>
        <w:ind w:left="859" w:right="832"/>
      </w:pPr>
      <w:r>
        <w:t>Half of the beam time is open to general users and half to NIST users. This facility represents a large</w:t>
      </w:r>
      <w:r>
        <w:rPr>
          <w:spacing w:val="1"/>
        </w:rPr>
        <w:t xml:space="preserve"> </w:t>
      </w:r>
      <w:r>
        <w:t>investment by NIST in developing synchrotron techniques over the past 20 years. One recent example is a</w:t>
      </w:r>
      <w:r>
        <w:rPr>
          <w:spacing w:val="-53"/>
        </w:rPr>
        <w:t xml:space="preserve"> </w:t>
      </w:r>
      <w:r>
        <w:t>new soft X-ray scattering facility built in part</w:t>
      </w:r>
      <w:r>
        <w:t xml:space="preserve"> with an Innovations in Measurement Science award ($1.5</w:t>
      </w:r>
      <w:r>
        <w:rPr>
          <w:spacing w:val="1"/>
        </w:rPr>
        <w:t xml:space="preserve"> </w:t>
      </w:r>
      <w:r>
        <w:t>million per year for 4 years). This is an exciting new capability. However, there is no clear funding for</w:t>
      </w:r>
      <w:r>
        <w:rPr>
          <w:spacing w:val="1"/>
        </w:rPr>
        <w:t xml:space="preserve"> </w:t>
      </w:r>
      <w:r>
        <w:t>maintaining this new facility. Additionally, the group is working on two new X-ray microscope</w:t>
      </w:r>
      <w:r>
        <w:rPr>
          <w:spacing w:val="1"/>
        </w:rPr>
        <w:t xml:space="preserve"> </w:t>
      </w:r>
      <w:r>
        <w:t>beamlines. The funding of this facility may be beyond the expectations of a division. Thus, a funding</w:t>
      </w:r>
      <w:r>
        <w:rPr>
          <w:spacing w:val="1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at a higher level</w:t>
      </w:r>
      <w:r>
        <w:rPr>
          <w:spacing w:val="-1"/>
        </w:rPr>
        <w:t xml:space="preserve"> </w:t>
      </w:r>
      <w:r>
        <w:t>in the organization may need</w:t>
      </w:r>
      <w:r>
        <w:rPr>
          <w:spacing w:val="-1"/>
        </w:rPr>
        <w:t xml:space="preserve"> </w:t>
      </w:r>
      <w:r>
        <w:t>to be developed.</w:t>
      </w:r>
    </w:p>
    <w:p w14:paraId="44634D7A" w14:textId="77777777" w:rsidR="003D2303" w:rsidRDefault="00557C67">
      <w:pPr>
        <w:pStyle w:val="BodyText"/>
        <w:ind w:left="859" w:right="862" w:firstLine="720"/>
      </w:pPr>
      <w:r>
        <w:t>The project on developing Atom Probe Tomography faces a resource challenge. While th</w:t>
      </w:r>
      <w:r>
        <w:t>is is a</w:t>
      </w:r>
      <w:r>
        <w:rPr>
          <w:spacing w:val="1"/>
        </w:rPr>
        <w:t xml:space="preserve"> </w:t>
      </w:r>
      <w:r>
        <w:t>productive research area, the project uses a 3D atom probe instrument that is nearing 10 years in age and</w:t>
      </w:r>
      <w:r>
        <w:rPr>
          <w:spacing w:val="1"/>
        </w:rPr>
        <w:t xml:space="preserve"> </w:t>
      </w:r>
      <w:r>
        <w:t>will need to be replaced or upgraded. This is just one of many important instrument needs of the division</w:t>
      </w:r>
      <w:r>
        <w:rPr>
          <w:spacing w:val="1"/>
        </w:rPr>
        <w:t xml:space="preserve"> </w:t>
      </w:r>
      <w:r>
        <w:t>and might require better quantificat</w:t>
      </w:r>
      <w:r>
        <w:t>ion of the impact of equipment development with respect to long-term</w:t>
      </w:r>
      <w:r>
        <w:rPr>
          <w:spacing w:val="-53"/>
        </w:rPr>
        <w:t xml:space="preserve"> </w:t>
      </w:r>
      <w:r>
        <w:t>maintenance.</w:t>
      </w:r>
    </w:p>
    <w:p w14:paraId="30A01790" w14:textId="77777777" w:rsidR="003D2303" w:rsidRDefault="00557C67">
      <w:pPr>
        <w:pStyle w:val="BodyText"/>
        <w:ind w:left="859" w:right="862" w:firstLine="720"/>
      </w:pPr>
      <w:r>
        <w:t>Overall, the division is challenged by the need to refresh and replace state-of-the-art equipment.</w:t>
      </w:r>
      <w:r>
        <w:rPr>
          <w:spacing w:val="1"/>
        </w:rPr>
        <w:t xml:space="preserve"> </w:t>
      </w:r>
      <w:r>
        <w:t>Given the current budget limits, this may not be possible for all equipment</w:t>
      </w:r>
      <w:r>
        <w:t>, and some tough choices will</w:t>
      </w:r>
      <w:r>
        <w:rPr>
          <w:spacing w:val="1"/>
        </w:rPr>
        <w:t xml:space="preserve"> </w:t>
      </w:r>
      <w:r>
        <w:t>most likely need to be made. The division already extensively uses national user facilities for synchrotron</w:t>
      </w:r>
      <w:r>
        <w:rPr>
          <w:spacing w:val="-52"/>
        </w:rPr>
        <w:t xml:space="preserve"> </w:t>
      </w:r>
      <w:r>
        <w:t>and neutron measurements. This may have to extend to other techniques (e.g., electron microscopy)</w:t>
      </w:r>
      <w:r>
        <w:rPr>
          <w:spacing w:val="1"/>
        </w:rPr>
        <w:t xml:space="preserve"> </w:t>
      </w:r>
      <w:r>
        <w:t>available at nationa</w:t>
      </w:r>
      <w:r>
        <w:t>l user facilities for advanced characterization of materials. This cannot easily be done</w:t>
      </w:r>
      <w:r>
        <w:rPr>
          <w:spacing w:val="1"/>
        </w:rPr>
        <w:t xml:space="preserve"> </w:t>
      </w:r>
      <w:r>
        <w:t>for research programs that are based on modifying, extending, and enhancing the capabilities of</w:t>
      </w:r>
      <w:r>
        <w:rPr>
          <w:spacing w:val="1"/>
        </w:rPr>
        <w:t xml:space="preserve"> </w:t>
      </w:r>
      <w:r>
        <w:t>metrology equipment. Some effort may need to be made to centralize some</w:t>
      </w:r>
      <w:r>
        <w:t xml:space="preserve"> equipment to the division</w:t>
      </w:r>
      <w:r>
        <w:rPr>
          <w:spacing w:val="1"/>
        </w:rPr>
        <w:t xml:space="preserve"> </w:t>
      </w:r>
      <w:r>
        <w:t>level instead of the group level to remove any redundancy in equipment. Similarly, some programs may</w:t>
      </w:r>
      <w:r>
        <w:rPr>
          <w:spacing w:val="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eliminated if</w:t>
      </w:r>
      <w:r>
        <w:rPr>
          <w:spacing w:val="-1"/>
        </w:rPr>
        <w:t xml:space="preserve"> </w:t>
      </w:r>
      <w:r>
        <w:t>the base</w:t>
      </w:r>
      <w:r>
        <w:rPr>
          <w:spacing w:val="-1"/>
        </w:rPr>
        <w:t xml:space="preserve"> </w:t>
      </w:r>
      <w:r>
        <w:t>equipment becomes</w:t>
      </w:r>
      <w:r>
        <w:rPr>
          <w:spacing w:val="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 cannot</w:t>
      </w:r>
      <w:r>
        <w:rPr>
          <w:spacing w:val="-1"/>
        </w:rPr>
        <w:t xml:space="preserve"> </w:t>
      </w:r>
      <w:r>
        <w:t>be replaced.</w:t>
      </w:r>
    </w:p>
    <w:p w14:paraId="08B4CBC7" w14:textId="77777777" w:rsidR="003D2303" w:rsidRDefault="00557C67">
      <w:pPr>
        <w:pStyle w:val="BodyText"/>
        <w:ind w:left="859" w:right="893" w:firstLine="720"/>
      </w:pPr>
      <w:r>
        <w:t>The greatest need is driven by high-cost</w:t>
      </w:r>
      <w:r>
        <w:t xml:space="preserve"> (&gt;$2 million) instrumentation and funding for facilities</w:t>
      </w:r>
      <w:r>
        <w:rPr>
          <w:spacing w:val="1"/>
        </w:rPr>
        <w:t xml:space="preserve"> </w:t>
      </w:r>
      <w:r>
        <w:t>at NSLS-II. All equipment needs to be maintained and periodically refreshed. These issues are</w:t>
      </w:r>
      <w:r>
        <w:rPr>
          <w:spacing w:val="1"/>
        </w:rPr>
        <w:t xml:space="preserve"> </w:t>
      </w:r>
      <w:r>
        <w:t>exacerbated by NIST policies and practices that add cost to purchases and that combine budgets for</w:t>
      </w:r>
      <w:r>
        <w:rPr>
          <w:spacing w:val="1"/>
        </w:rPr>
        <w:t xml:space="preserve"> </w:t>
      </w:r>
      <w:r>
        <w:t>equip</w:t>
      </w:r>
      <w:r>
        <w:t>ment and operations. Equipment-intensive experimental work relates directly to the NIST</w:t>
      </w:r>
      <w:r>
        <w:rPr>
          <w:spacing w:val="1"/>
        </w:rPr>
        <w:t xml:space="preserve"> </w:t>
      </w:r>
      <w:r>
        <w:t>measurement science mission and needs to be addressed at the highest levels of NIST. Facilities such as</w:t>
      </w:r>
      <w:r>
        <w:rPr>
          <w:spacing w:val="1"/>
        </w:rPr>
        <w:t xml:space="preserve"> </w:t>
      </w:r>
      <w:r>
        <w:t>the cleanroom in Building 218—with a low particle environment, temperature stability, humidity</w:t>
      </w:r>
      <w:r>
        <w:rPr>
          <w:spacing w:val="1"/>
        </w:rPr>
        <w:t xml:space="preserve"> </w:t>
      </w:r>
      <w:r>
        <w:t>stability, and vibration isolation—are an example of the laboratory environment that is needed for certain</w:t>
      </w:r>
      <w:r>
        <w:rPr>
          <w:spacing w:val="-52"/>
        </w:rPr>
        <w:t xml:space="preserve"> </w:t>
      </w:r>
      <w:r>
        <w:t>instrumentation</w:t>
      </w:r>
      <w:r>
        <w:rPr>
          <w:spacing w:val="-1"/>
        </w:rPr>
        <w:t xml:space="preserve"> </w:t>
      </w:r>
      <w:r>
        <w:t>and sample preparation.</w:t>
      </w:r>
    </w:p>
    <w:p w14:paraId="1AFA4A51" w14:textId="77777777" w:rsidR="003D2303" w:rsidRDefault="00557C67">
      <w:pPr>
        <w:pStyle w:val="BodyText"/>
        <w:ind w:left="859" w:right="899" w:firstLine="720"/>
      </w:pPr>
      <w:r>
        <w:t>The purchasing</w:t>
      </w:r>
      <w:r>
        <w:t xml:space="preserve"> power of the divisions is impacted first by a 50 percent tax on equipment. This</w:t>
      </w:r>
      <w:r>
        <w:rPr>
          <w:spacing w:val="1"/>
        </w:rPr>
        <w:t xml:space="preserve"> </w:t>
      </w:r>
      <w:r>
        <w:t>disadvantages equipment purchases for the purposes of budgeting, because the trade-off—versus funding</w:t>
      </w:r>
      <w:r>
        <w:rPr>
          <w:spacing w:val="-52"/>
        </w:rPr>
        <w:t xml:space="preserve"> </w:t>
      </w:r>
      <w:r>
        <w:t>an additional staff position or other expenditures—becomes more acute. Fu</w:t>
      </w:r>
      <w:r>
        <w:t>rther, the NIST working</w:t>
      </w:r>
      <w:r>
        <w:rPr>
          <w:spacing w:val="1"/>
        </w:rPr>
        <w:t xml:space="preserve"> </w:t>
      </w:r>
      <w:r>
        <w:t>capital fund model for purchase of new equipment requires payback for any purchase from annual</w:t>
      </w:r>
      <w:r>
        <w:rPr>
          <w:spacing w:val="1"/>
        </w:rPr>
        <w:t xml:space="preserve"> </w:t>
      </w:r>
      <w:r>
        <w:t>operating funds. This further disadvantages equipment purchases in any discussion of budgeting. Other</w:t>
      </w:r>
      <w:r>
        <w:rPr>
          <w:spacing w:val="1"/>
        </w:rPr>
        <w:t xml:space="preserve"> </w:t>
      </w:r>
      <w:r>
        <w:t>agencies (such as the National Ocea</w:t>
      </w:r>
      <w:r>
        <w:t>nic and Atmospheric Administration, the Department of Energy, the</w:t>
      </w:r>
      <w:r>
        <w:rPr>
          <w:spacing w:val="1"/>
        </w:rPr>
        <w:t xml:space="preserve"> </w:t>
      </w:r>
      <w:r>
        <w:t>National Institutes of Health, and the Department of Defense, etc.) place an entry for expensive</w:t>
      </w:r>
      <w:r>
        <w:rPr>
          <w:spacing w:val="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budget request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treat</w:t>
      </w:r>
      <w:r>
        <w:rPr>
          <w:spacing w:val="-3"/>
        </w:rPr>
        <w:t xml:space="preserve"> </w:t>
      </w:r>
      <w:r>
        <w:t>equipment funds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from operating</w:t>
      </w:r>
      <w:r>
        <w:rPr>
          <w:spacing w:val="-2"/>
        </w:rPr>
        <w:t xml:space="preserve"> </w:t>
      </w:r>
      <w:r>
        <w:t>funds.</w:t>
      </w:r>
    </w:p>
    <w:p w14:paraId="0F01C1AC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16F9875" w14:textId="77777777" w:rsidR="003D2303" w:rsidRDefault="003D2303">
      <w:pPr>
        <w:pStyle w:val="BodyText"/>
        <w:rPr>
          <w:sz w:val="20"/>
        </w:rPr>
      </w:pPr>
    </w:p>
    <w:p w14:paraId="4138AA74" w14:textId="77777777" w:rsidR="003D2303" w:rsidRDefault="003D2303">
      <w:pPr>
        <w:pStyle w:val="BodyText"/>
        <w:rPr>
          <w:sz w:val="20"/>
        </w:rPr>
      </w:pPr>
    </w:p>
    <w:p w14:paraId="35EFF7D6" w14:textId="77777777" w:rsidR="003D2303" w:rsidRDefault="003D2303">
      <w:pPr>
        <w:pStyle w:val="BodyText"/>
        <w:rPr>
          <w:sz w:val="20"/>
        </w:rPr>
      </w:pPr>
    </w:p>
    <w:p w14:paraId="5203A276" w14:textId="77777777" w:rsidR="003D2303" w:rsidRDefault="003D2303">
      <w:pPr>
        <w:pStyle w:val="BodyText"/>
        <w:rPr>
          <w:sz w:val="20"/>
        </w:rPr>
      </w:pPr>
    </w:p>
    <w:p w14:paraId="707C5AE9" w14:textId="77777777" w:rsidR="003D2303" w:rsidRDefault="003D2303">
      <w:pPr>
        <w:pStyle w:val="BodyText"/>
        <w:rPr>
          <w:sz w:val="17"/>
        </w:rPr>
      </w:pPr>
    </w:p>
    <w:p w14:paraId="6DB898E0" w14:textId="77777777" w:rsidR="003D2303" w:rsidRDefault="00557C67">
      <w:pPr>
        <w:pStyle w:val="BodyText"/>
        <w:spacing w:before="90"/>
        <w:ind w:left="1579" w:right="845"/>
      </w:pPr>
      <w:r>
        <w:rPr>
          <w:b/>
        </w:rPr>
        <w:t xml:space="preserve">FINDING: </w:t>
      </w:r>
      <w:r>
        <w:t>MMSD recognizes the need for sustainable funding for higher-cost instrumentation</w:t>
      </w:r>
      <w:r>
        <w:rPr>
          <w:spacing w:val="1"/>
        </w:rPr>
        <w:t xml:space="preserve"> </w:t>
      </w:r>
      <w:r>
        <w:t>(&gt;$2</w:t>
      </w:r>
      <w:r>
        <w:rPr>
          <w:spacing w:val="-2"/>
        </w:rPr>
        <w:t xml:space="preserve"> </w:t>
      </w:r>
      <w:r>
        <w:t>million)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priority.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Synchrotron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recently</w:t>
      </w:r>
      <w:r>
        <w:rPr>
          <w:spacing w:val="-1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beam</w:t>
      </w:r>
      <w:r>
        <w:rPr>
          <w:spacing w:val="-52"/>
        </w:rPr>
        <w:t xml:space="preserve"> </w:t>
      </w:r>
      <w:r>
        <w:t>lines at NSLS-II supported by division fund</w:t>
      </w:r>
      <w:r>
        <w:t>s. NIST policies that add cost to purchases increases</w:t>
      </w:r>
      <w:r>
        <w:rPr>
          <w:spacing w:val="1"/>
        </w:rPr>
        <w:t xml:space="preserve"> </w:t>
      </w:r>
      <w:r>
        <w:t>the burden. Other needs are to address aging buildings and facility requirements for special</w:t>
      </w:r>
      <w:r>
        <w:rPr>
          <w:spacing w:val="1"/>
        </w:rPr>
        <w:t xml:space="preserve"> </w:t>
      </w:r>
      <w:r>
        <w:t>instrumentation.</w:t>
      </w:r>
      <w:r>
        <w:rPr>
          <w:spacing w:val="-1"/>
        </w:rPr>
        <w:t xml:space="preserve"> </w:t>
      </w:r>
      <w:r>
        <w:t>(See Recommendation</w:t>
      </w:r>
      <w:r>
        <w:rPr>
          <w:spacing w:val="-1"/>
        </w:rPr>
        <w:t xml:space="preserve"> </w:t>
      </w:r>
      <w:r>
        <w:t>5-3.)</w:t>
      </w:r>
    </w:p>
    <w:p w14:paraId="5DCDA982" w14:textId="77777777" w:rsidR="003D2303" w:rsidRDefault="003D2303">
      <w:pPr>
        <w:pStyle w:val="BodyText"/>
      </w:pPr>
    </w:p>
    <w:p w14:paraId="35ECBBDD" w14:textId="77777777" w:rsidR="003D2303" w:rsidRDefault="00557C67">
      <w:pPr>
        <w:pStyle w:val="BodyText"/>
        <w:ind w:left="1579" w:right="1006"/>
      </w:pPr>
      <w:r>
        <w:rPr>
          <w:b/>
        </w:rPr>
        <w:t xml:space="preserve">FINDING: </w:t>
      </w:r>
      <w:r>
        <w:t>The work of MMSD is extremely dependent on access to state-of-the-art</w:t>
      </w:r>
      <w:r>
        <w:rPr>
          <w:spacing w:val="1"/>
        </w:rPr>
        <w:t xml:space="preserve"> </w:t>
      </w:r>
      <w:r>
        <w:t>instrumentation.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moves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exciting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such as</w:t>
      </w:r>
      <w:r>
        <w:rPr>
          <w:spacing w:val="-52"/>
        </w:rPr>
        <w:t xml:space="preserve"> </w:t>
      </w:r>
      <w:r>
        <w:t xml:space="preserve">soft materials. Other instrumentation is aging and will need replacement in the near future </w:t>
      </w:r>
      <w:r>
        <w:t>(e.g.,</w:t>
      </w:r>
      <w:r>
        <w:rPr>
          <w:spacing w:val="-52"/>
        </w:rPr>
        <w:t xml:space="preserve"> </w:t>
      </w:r>
      <w:r>
        <w:t>3D atom probe instrumentation and electron microscopes). NIST extensively uses national user</w:t>
      </w:r>
      <w:r>
        <w:rPr>
          <w:spacing w:val="1"/>
        </w:rPr>
        <w:t xml:space="preserve"> </w:t>
      </w:r>
      <w:r>
        <w:t>facilities</w:t>
      </w:r>
      <w:r>
        <w:rPr>
          <w:spacing w:val="-2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MMSD,</w:t>
      </w:r>
      <w:r>
        <w:rPr>
          <w:spacing w:val="-2"/>
        </w:rPr>
        <w:t xml:space="preserve"> </w:t>
      </w:r>
      <w:r>
        <w:t>particularly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project.</w:t>
      </w:r>
    </w:p>
    <w:p w14:paraId="55EFECBE" w14:textId="77777777" w:rsidR="003D2303" w:rsidRDefault="003D2303">
      <w:pPr>
        <w:pStyle w:val="BodyText"/>
      </w:pPr>
    </w:p>
    <w:p w14:paraId="705A1E98" w14:textId="77777777" w:rsidR="003D2303" w:rsidRDefault="00557C67">
      <w:pPr>
        <w:pStyle w:val="BodyText"/>
        <w:ind w:left="1579" w:right="883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6-6: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prioritize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division’s needs for upgrading/replacement of equipment and explore centralizing commonly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instrumentation at the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or laboratory</w:t>
      </w:r>
      <w:r>
        <w:rPr>
          <w:spacing w:val="-1"/>
        </w:rPr>
        <w:t xml:space="preserve"> </w:t>
      </w:r>
      <w:r>
        <w:t>level.</w:t>
      </w:r>
    </w:p>
    <w:p w14:paraId="4C54AACC" w14:textId="77777777" w:rsidR="003D2303" w:rsidRDefault="003D2303">
      <w:pPr>
        <w:pStyle w:val="BodyText"/>
        <w:rPr>
          <w:sz w:val="24"/>
        </w:rPr>
      </w:pPr>
    </w:p>
    <w:p w14:paraId="67293E6E" w14:textId="77777777" w:rsidR="003D2303" w:rsidRDefault="00557C67">
      <w:pPr>
        <w:pStyle w:val="Heading2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344CF880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7E6079E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1EBEE5F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C88AC44" w14:textId="77777777" w:rsidR="003D2303" w:rsidRDefault="00557C67">
      <w:pPr>
        <w:pStyle w:val="BodyText"/>
        <w:ind w:left="859" w:right="949" w:firstLine="720"/>
      </w:pPr>
      <w:r>
        <w:t>Briefing and background materials presented to the panel showed many noteworthy examples of</w:t>
      </w:r>
      <w:r>
        <w:rPr>
          <w:spacing w:val="-52"/>
        </w:rPr>
        <w:t xml:space="preserve"> </w:t>
      </w:r>
      <w:r>
        <w:t>recognized outputs, such as publications (409 in archival journals, 22 conference papers, 114 NIST</w:t>
      </w:r>
      <w:r>
        <w:rPr>
          <w:spacing w:val="1"/>
        </w:rPr>
        <w:t xml:space="preserve"> </w:t>
      </w:r>
      <w:r>
        <w:t>reports, and 1 book or book chapter), customer engagement (19 wor</w:t>
      </w:r>
      <w:r>
        <w:t>kshops, 8 CRADAs (Cooperative</w:t>
      </w:r>
      <w:r>
        <w:rPr>
          <w:spacing w:val="1"/>
        </w:rPr>
        <w:t xml:space="preserve"> </w:t>
      </w:r>
      <w:r>
        <w:t>Research and Development Agreements), 2 MTAs (Material Transfer Agreements), 2 NDAs (Non-</w:t>
      </w:r>
      <w:r>
        <w:rPr>
          <w:spacing w:val="1"/>
        </w:rPr>
        <w:t xml:space="preserve"> </w:t>
      </w:r>
      <w:r>
        <w:t>Disclosure Agreements), and 18 IAAs (Inter/Intra-Agency Agreements), standards activities (68</w:t>
      </w:r>
      <w:r>
        <w:rPr>
          <w:spacing w:val="1"/>
        </w:rPr>
        <w:t xml:space="preserve"> </w:t>
      </w:r>
      <w:r>
        <w:t xml:space="preserve">SRMs/RMs, 60 standards committees, and 15 </w:t>
      </w:r>
      <w:r>
        <w:t>leadership positions), patent and invention disclosures,</w:t>
      </w:r>
      <w:r>
        <w:rPr>
          <w:spacing w:val="1"/>
        </w:rPr>
        <w:t xml:space="preserve"> </w:t>
      </w:r>
      <w:r>
        <w:t>external</w:t>
      </w:r>
      <w:r>
        <w:rPr>
          <w:spacing w:val="-1"/>
        </w:rPr>
        <w:t xml:space="preserve"> </w:t>
      </w:r>
      <w:r>
        <w:t>recognition, and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 Commerce and NIST named awards.</w:t>
      </w:r>
    </w:p>
    <w:p w14:paraId="42457263" w14:textId="77777777" w:rsidR="003D2303" w:rsidRDefault="00557C67">
      <w:pPr>
        <w:pStyle w:val="BodyText"/>
        <w:ind w:left="859" w:right="818" w:firstLine="720"/>
      </w:pPr>
      <w:r>
        <w:t>MMSD</w:t>
      </w:r>
      <w:r>
        <w:rPr>
          <w:spacing w:val="3"/>
        </w:rPr>
        <w:t xml:space="preserve"> </w:t>
      </w:r>
      <w:r>
        <w:t>has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clear</w:t>
      </w:r>
      <w:r>
        <w:rPr>
          <w:spacing w:val="4"/>
        </w:rPr>
        <w:t xml:space="preserve"> </w:t>
      </w:r>
      <w:r>
        <w:t>customer</w:t>
      </w:r>
      <w:r>
        <w:rPr>
          <w:spacing w:val="4"/>
        </w:rPr>
        <w:t xml:space="preserve"> </w:t>
      </w:r>
      <w:r>
        <w:t>focus.</w:t>
      </w:r>
      <w:r>
        <w:rPr>
          <w:spacing w:val="4"/>
        </w:rPr>
        <w:t xml:space="preserve"> </w:t>
      </w:r>
      <w:r>
        <w:t>Partnerships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outside</w:t>
      </w:r>
      <w:r>
        <w:rPr>
          <w:spacing w:val="4"/>
        </w:rPr>
        <w:t xml:space="preserve"> </w:t>
      </w:r>
      <w:r>
        <w:t>organizations</w:t>
      </w:r>
      <w:r>
        <w:rPr>
          <w:spacing w:val="4"/>
        </w:rPr>
        <w:t xml:space="preserve"> </w:t>
      </w:r>
      <w:r>
        <w:t>account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percent of the MMSD annual budget. Thes</w:t>
      </w:r>
      <w:r>
        <w:t>e partnerships are with government agencies such as the</w:t>
      </w:r>
      <w:r>
        <w:rPr>
          <w:spacing w:val="1"/>
        </w:rPr>
        <w:t xml:space="preserve"> </w:t>
      </w:r>
      <w:r>
        <w:t>Department of Homeland Security, the Department of Defense, the Department of Justice, the Consumer</w:t>
      </w:r>
      <w:r>
        <w:rPr>
          <w:spacing w:val="1"/>
        </w:rPr>
        <w:t xml:space="preserve"> </w:t>
      </w:r>
      <w:r>
        <w:t>Products</w:t>
      </w:r>
      <w:r>
        <w:rPr>
          <w:spacing w:val="4"/>
        </w:rPr>
        <w:t xml:space="preserve"> </w:t>
      </w:r>
      <w:r>
        <w:t>Safety</w:t>
      </w:r>
      <w:r>
        <w:rPr>
          <w:spacing w:val="4"/>
        </w:rPr>
        <w:t xml:space="preserve"> </w:t>
      </w:r>
      <w:r>
        <w:t>Commission,</w:t>
      </w:r>
      <w:r>
        <w:rPr>
          <w:spacing w:val="4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national</w:t>
      </w:r>
      <w:r>
        <w:rPr>
          <w:spacing w:val="4"/>
        </w:rPr>
        <w:t xml:space="preserve"> </w:t>
      </w:r>
      <w:r>
        <w:t>laboratories.</w:t>
      </w:r>
      <w:r>
        <w:rPr>
          <w:spacing w:val="4"/>
        </w:rPr>
        <w:t xml:space="preserve"> </w:t>
      </w:r>
      <w:r>
        <w:t>External</w:t>
      </w:r>
      <w:r>
        <w:rPr>
          <w:spacing w:val="4"/>
        </w:rPr>
        <w:t xml:space="preserve"> </w:t>
      </w:r>
      <w:r>
        <w:t>partnerships</w:t>
      </w:r>
      <w:r>
        <w:rPr>
          <w:spacing w:val="4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include</w:t>
      </w:r>
      <w:r>
        <w:rPr>
          <w:spacing w:val="4"/>
        </w:rPr>
        <w:t xml:space="preserve"> </w:t>
      </w:r>
      <w:r>
        <w:t>universities</w:t>
      </w:r>
      <w:r>
        <w:rPr>
          <w:spacing w:val="1"/>
        </w:rPr>
        <w:t xml:space="preserve"> </w:t>
      </w:r>
      <w:r>
        <w:t>and industry. These partnerships are a mechanism for dissemination of materials and know-how as well as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source of expertise and knowledge for</w:t>
      </w:r>
      <w:r>
        <w:rPr>
          <w:spacing w:val="-1"/>
        </w:rPr>
        <w:t xml:space="preserve"> </w:t>
      </w:r>
      <w:r>
        <w:t>NIST.</w:t>
      </w:r>
    </w:p>
    <w:p w14:paraId="7D4216F4" w14:textId="77777777" w:rsidR="003D2303" w:rsidRDefault="00557C67">
      <w:pPr>
        <w:pStyle w:val="BodyText"/>
        <w:ind w:left="859" w:right="892" w:firstLine="719"/>
      </w:pPr>
      <w:r>
        <w:t>During the review period, the number of publications ranged from 151 to 174 peer-reviewed</w:t>
      </w:r>
      <w:r>
        <w:rPr>
          <w:spacing w:val="1"/>
        </w:rPr>
        <w:t xml:space="preserve"> </w:t>
      </w:r>
      <w:r>
        <w:t>pub</w:t>
      </w:r>
      <w:r>
        <w:t>lications. The number of citations for the papers published in 2017 is 1,300, indicating that the papers</w:t>
      </w:r>
      <w:r>
        <w:rPr>
          <w:spacing w:val="-5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 well cited.</w:t>
      </w:r>
    </w:p>
    <w:p w14:paraId="6B778A6B" w14:textId="77777777" w:rsidR="003D2303" w:rsidRDefault="00557C67">
      <w:pPr>
        <w:pStyle w:val="BodyText"/>
        <w:ind w:left="859" w:right="880" w:firstLine="720"/>
      </w:pPr>
      <w:r>
        <w:t>MMSD makes a tremendous contribution to the development of SRMs and standards, which are</w:t>
      </w:r>
      <w:r>
        <w:rPr>
          <w:spacing w:val="1"/>
        </w:rPr>
        <w:t xml:space="preserve"> </w:t>
      </w:r>
      <w:r>
        <w:t xml:space="preserve">in demand by outside organizations. One </w:t>
      </w:r>
      <w:r>
        <w:t>example is RM 8012 and 8013 Gold Nanoparticles released in</w:t>
      </w:r>
      <w:r>
        <w:rPr>
          <w:spacing w:val="1"/>
        </w:rPr>
        <w:t xml:space="preserve"> </w:t>
      </w:r>
      <w:r>
        <w:t>direct response to a request from the National Cancer Institute. The publication of physical and</w:t>
      </w:r>
      <w:r>
        <w:rPr>
          <w:spacing w:val="1"/>
        </w:rPr>
        <w:t xml:space="preserve"> </w:t>
      </w:r>
      <w:r>
        <w:t>documentary standards is an important output of the division. Examples include “A Standard test Meth</w:t>
      </w:r>
      <w:r>
        <w:t>od</w:t>
      </w:r>
      <w:r>
        <w:rPr>
          <w:spacing w:val="-52"/>
        </w:rPr>
        <w:t xml:space="preserve"> </w:t>
      </w:r>
      <w:r>
        <w:t>for Estimating Limits of Detection in Trace Detectors for Explosives and Drugs of Interest” and</w:t>
      </w:r>
      <w:r>
        <w:rPr>
          <w:spacing w:val="1"/>
        </w:rPr>
        <w:t xml:space="preserve"> </w:t>
      </w:r>
      <w:r>
        <w:t>“Standard Practice for Soft Armor Conditioning by Tumbling.” MMSD scientists serve on standards</w:t>
      </w:r>
      <w:r>
        <w:rPr>
          <w:spacing w:val="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committees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technical capacity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leader</w:t>
      </w:r>
      <w:r>
        <w:t>s and as</w:t>
      </w:r>
      <w:r>
        <w:rPr>
          <w:spacing w:val="-1"/>
        </w:rPr>
        <w:t xml:space="preserve"> </w:t>
      </w:r>
      <w:r>
        <w:t>technical content</w:t>
      </w:r>
      <w:r>
        <w:rPr>
          <w:spacing w:val="-1"/>
        </w:rPr>
        <w:t xml:space="preserve"> </w:t>
      </w:r>
      <w:r>
        <w:t>contributors.</w:t>
      </w:r>
    </w:p>
    <w:p w14:paraId="64062DC5" w14:textId="77777777" w:rsidR="003D2303" w:rsidRDefault="00557C67">
      <w:pPr>
        <w:pStyle w:val="BodyText"/>
        <w:ind w:left="859" w:right="843"/>
      </w:pPr>
      <w:r>
        <w:t>Members of MMSD also serve in external leadership roles as journal editors, society directorships, and as</w:t>
      </w:r>
      <w:r>
        <w:rPr>
          <w:spacing w:val="-52"/>
        </w:rPr>
        <w:t xml:space="preserve"> </w:t>
      </w:r>
      <w:r>
        <w:t>members and chairs of steering committees. MMSD members have been elected to “fellow” status in a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s</w:t>
      </w:r>
      <w:r>
        <w:t>cientific societies.</w:t>
      </w:r>
    </w:p>
    <w:p w14:paraId="5C16C4FE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09029B9" w14:textId="77777777" w:rsidR="003D2303" w:rsidRDefault="003D2303">
      <w:pPr>
        <w:pStyle w:val="BodyText"/>
        <w:rPr>
          <w:sz w:val="20"/>
        </w:rPr>
      </w:pPr>
    </w:p>
    <w:p w14:paraId="659D9C29" w14:textId="77777777" w:rsidR="003D2303" w:rsidRDefault="003D2303">
      <w:pPr>
        <w:pStyle w:val="BodyText"/>
        <w:rPr>
          <w:sz w:val="20"/>
        </w:rPr>
      </w:pPr>
    </w:p>
    <w:p w14:paraId="6A7CB7C5" w14:textId="77777777" w:rsidR="003D2303" w:rsidRDefault="003D2303">
      <w:pPr>
        <w:pStyle w:val="BodyText"/>
        <w:rPr>
          <w:sz w:val="20"/>
        </w:rPr>
      </w:pPr>
    </w:p>
    <w:p w14:paraId="4DA2E977" w14:textId="77777777" w:rsidR="003D2303" w:rsidRDefault="003D2303">
      <w:pPr>
        <w:pStyle w:val="BodyText"/>
        <w:rPr>
          <w:sz w:val="20"/>
        </w:rPr>
      </w:pPr>
    </w:p>
    <w:p w14:paraId="7DE35F75" w14:textId="77777777" w:rsidR="003D2303" w:rsidRDefault="003D2303">
      <w:pPr>
        <w:pStyle w:val="BodyText"/>
        <w:rPr>
          <w:sz w:val="17"/>
        </w:rPr>
      </w:pPr>
    </w:p>
    <w:p w14:paraId="16D1F48E" w14:textId="77777777" w:rsidR="003D2303" w:rsidRDefault="00557C67">
      <w:pPr>
        <w:pStyle w:val="Heading2"/>
        <w:spacing w:before="90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0F9FB88A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D774E83" w14:textId="77777777" w:rsidR="003D2303" w:rsidRDefault="00557C67">
      <w:pPr>
        <w:pStyle w:val="BodyText"/>
        <w:ind w:left="860" w:right="857" w:firstLine="720"/>
      </w:pPr>
      <w:r>
        <w:t>One challenge for MMSD is maintaining the availability of a large number of SRMs over a long</w:t>
      </w:r>
      <w:r>
        <w:rPr>
          <w:spacing w:val="1"/>
        </w:rPr>
        <w:t xml:space="preserve"> </w:t>
      </w:r>
      <w:r>
        <w:t>period of time, while at the same time developing new SRMs. Increasing public awareness of NIST</w:t>
      </w:r>
      <w:r>
        <w:rPr>
          <w:spacing w:val="1"/>
        </w:rPr>
        <w:t xml:space="preserve"> </w:t>
      </w:r>
      <w:r>
        <w:t>activities, disseminating educational and instructional information, including tutorials, etc., can be used to</w:t>
      </w:r>
      <w:r>
        <w:rPr>
          <w:spacing w:val="-52"/>
        </w:rPr>
        <w:t xml:space="preserve"> </w:t>
      </w:r>
      <w:r>
        <w:t>increase impact. An example is the recent visuali</w:t>
      </w:r>
      <w:r>
        <w:t>zation of mask effectiveness in limiting the spread of</w:t>
      </w:r>
      <w:r>
        <w:rPr>
          <w:spacing w:val="1"/>
        </w:rPr>
        <w:t xml:space="preserve"> </w:t>
      </w:r>
      <w:r>
        <w:t>COVID-19.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profitably expand</w:t>
      </w:r>
      <w:r>
        <w:rPr>
          <w:spacing w:val="-1"/>
        </w:rPr>
        <w:t xml:space="preserve"> </w:t>
      </w:r>
      <w:r>
        <w:t>collaboration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NIST public</w:t>
      </w:r>
      <w:r>
        <w:rPr>
          <w:spacing w:val="-1"/>
        </w:rPr>
        <w:t xml:space="preserve"> </w:t>
      </w:r>
      <w:r>
        <w:t>affairs</w:t>
      </w:r>
      <w:r>
        <w:rPr>
          <w:spacing w:val="-1"/>
        </w:rPr>
        <w:t xml:space="preserve"> </w:t>
      </w:r>
      <w:r>
        <w:t>office.</w:t>
      </w:r>
    </w:p>
    <w:p w14:paraId="650BE343" w14:textId="77777777" w:rsidR="003D2303" w:rsidRDefault="00557C67">
      <w:pPr>
        <w:pStyle w:val="BodyText"/>
        <w:ind w:left="860" w:right="1063" w:firstLine="720"/>
      </w:pPr>
      <w:r>
        <w:t>Within the division, there are a number of examples where new code has been developed to</w:t>
      </w:r>
      <w:r>
        <w:rPr>
          <w:spacing w:val="1"/>
        </w:rPr>
        <w:t xml:space="preserve"> </w:t>
      </w:r>
      <w:r>
        <w:t>analyze and process experimental data (e.g., OCEAN, RMC Profile, JARVIS, etc.). While this is an</w:t>
      </w:r>
      <w:r>
        <w:rPr>
          <w:spacing w:val="1"/>
        </w:rPr>
        <w:t xml:space="preserve"> </w:t>
      </w:r>
      <w:r>
        <w:t>impact product that engages the broader materials community, it is dif</w:t>
      </w:r>
      <w:r>
        <w:t>ficult to quantify the impact of</w:t>
      </w:r>
      <w:r>
        <w:rPr>
          <w:spacing w:val="1"/>
        </w:rPr>
        <w:t xml:space="preserve"> </w:t>
      </w:r>
      <w:r>
        <w:t>these codes. One way to quantify such impacts may be to request that the codes be cited in publications</w:t>
      </w:r>
      <w:r>
        <w:rPr>
          <w:spacing w:val="-52"/>
        </w:rPr>
        <w:t xml:space="preserve"> </w:t>
      </w:r>
      <w:r>
        <w:t>with a standard citation, allowing the impact to be tracked. Similarly, a major output of NIST is the</w:t>
      </w:r>
      <w:r>
        <w:rPr>
          <w:spacing w:val="1"/>
        </w:rPr>
        <w:t xml:space="preserve"> </w:t>
      </w:r>
      <w:r>
        <w:t>development of ne</w:t>
      </w:r>
      <w:r>
        <w:t>w measurement capabilities. Again, MMSD will need to track and quantify the</w:t>
      </w:r>
      <w:r>
        <w:rPr>
          <w:spacing w:val="1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of these new approaches in the broader community.</w:t>
      </w:r>
    </w:p>
    <w:p w14:paraId="141A5BEE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2458417" w14:textId="77777777" w:rsidR="003D2303" w:rsidRDefault="003D2303">
      <w:pPr>
        <w:pStyle w:val="BodyText"/>
        <w:rPr>
          <w:sz w:val="20"/>
        </w:rPr>
      </w:pPr>
    </w:p>
    <w:p w14:paraId="4FE93CE6" w14:textId="77777777" w:rsidR="003D2303" w:rsidRDefault="003D2303">
      <w:pPr>
        <w:pStyle w:val="BodyText"/>
        <w:rPr>
          <w:sz w:val="20"/>
        </w:rPr>
      </w:pPr>
    </w:p>
    <w:p w14:paraId="41D21587" w14:textId="77777777" w:rsidR="003D2303" w:rsidRDefault="003D2303">
      <w:pPr>
        <w:pStyle w:val="BodyText"/>
        <w:rPr>
          <w:sz w:val="20"/>
        </w:rPr>
      </w:pPr>
    </w:p>
    <w:p w14:paraId="3390AAF2" w14:textId="77777777" w:rsidR="003D2303" w:rsidRDefault="003D2303">
      <w:pPr>
        <w:pStyle w:val="BodyText"/>
        <w:rPr>
          <w:sz w:val="20"/>
        </w:rPr>
      </w:pPr>
    </w:p>
    <w:p w14:paraId="4FFAC3A8" w14:textId="77777777" w:rsidR="003D2303" w:rsidRDefault="003D2303">
      <w:pPr>
        <w:pStyle w:val="BodyText"/>
        <w:rPr>
          <w:sz w:val="20"/>
        </w:rPr>
      </w:pPr>
    </w:p>
    <w:p w14:paraId="6230D148" w14:textId="77777777" w:rsidR="003D2303" w:rsidRDefault="003D2303">
      <w:pPr>
        <w:pStyle w:val="BodyText"/>
        <w:rPr>
          <w:sz w:val="20"/>
        </w:rPr>
      </w:pPr>
    </w:p>
    <w:p w14:paraId="05D99B6A" w14:textId="77777777" w:rsidR="003D2303" w:rsidRDefault="003D2303">
      <w:pPr>
        <w:pStyle w:val="BodyText"/>
        <w:rPr>
          <w:sz w:val="20"/>
        </w:rPr>
      </w:pPr>
    </w:p>
    <w:p w14:paraId="082BE656" w14:textId="77777777" w:rsidR="003D2303" w:rsidRDefault="003D2303">
      <w:pPr>
        <w:pStyle w:val="BodyText"/>
        <w:rPr>
          <w:sz w:val="20"/>
        </w:rPr>
      </w:pPr>
    </w:p>
    <w:p w14:paraId="173026E5" w14:textId="77777777" w:rsidR="003D2303" w:rsidRDefault="003D2303">
      <w:pPr>
        <w:pStyle w:val="BodyText"/>
        <w:rPr>
          <w:sz w:val="20"/>
        </w:rPr>
      </w:pPr>
    </w:p>
    <w:p w14:paraId="2D50D4C4" w14:textId="77777777" w:rsidR="003D2303" w:rsidRDefault="003D2303">
      <w:pPr>
        <w:pStyle w:val="BodyText"/>
        <w:rPr>
          <w:sz w:val="20"/>
        </w:rPr>
      </w:pPr>
    </w:p>
    <w:p w14:paraId="10FF382D" w14:textId="77777777" w:rsidR="003D2303" w:rsidRDefault="003D2303">
      <w:pPr>
        <w:pStyle w:val="BodyText"/>
        <w:rPr>
          <w:sz w:val="20"/>
        </w:rPr>
      </w:pPr>
    </w:p>
    <w:p w14:paraId="2A1AC913" w14:textId="77777777" w:rsidR="003D2303" w:rsidRDefault="003D2303">
      <w:pPr>
        <w:pStyle w:val="BodyText"/>
        <w:spacing w:before="3"/>
        <w:rPr>
          <w:sz w:val="17"/>
        </w:rPr>
      </w:pPr>
    </w:p>
    <w:p w14:paraId="60A0B69E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10" w:name="7_Biosystems_and_Biomaterials_Division"/>
      <w:bookmarkEnd w:id="10"/>
      <w:r>
        <w:rPr>
          <w:b/>
          <w:w w:val="99"/>
          <w:sz w:val="28"/>
        </w:rPr>
        <w:t>7</w:t>
      </w:r>
    </w:p>
    <w:p w14:paraId="108AA7A3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324DE2B2" w14:textId="77777777" w:rsidR="003D2303" w:rsidRDefault="00557C67">
      <w:pPr>
        <w:ind w:left="1004" w:right="965"/>
        <w:jc w:val="center"/>
        <w:rPr>
          <w:b/>
          <w:sz w:val="28"/>
        </w:rPr>
      </w:pPr>
      <w:r>
        <w:rPr>
          <w:b/>
          <w:sz w:val="28"/>
        </w:rPr>
        <w:t>Biosystems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Biomaterials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Division</w:t>
      </w:r>
    </w:p>
    <w:p w14:paraId="70FE8F44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70CB2447" w14:textId="77777777" w:rsidR="003D2303" w:rsidRDefault="00557C67">
      <w:pPr>
        <w:pStyle w:val="Heading2"/>
        <w:spacing w:before="1"/>
        <w:ind w:left="1002"/>
      </w:pPr>
      <w:r>
        <w:t>INTRODUCTION</w:t>
      </w:r>
    </w:p>
    <w:p w14:paraId="3C3BAC4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84E178F" w14:textId="77777777" w:rsidR="003D2303" w:rsidRDefault="00557C67">
      <w:pPr>
        <w:pStyle w:val="BodyText"/>
        <w:ind w:left="859" w:right="819" w:firstLine="720"/>
      </w:pPr>
      <w:r>
        <w:t>The mission of the Material Measurement Laboratory’s (MML’s) Biosystems and Biomaterials</w:t>
      </w:r>
      <w:r>
        <w:rPr>
          <w:spacing w:val="1"/>
        </w:rPr>
        <w:t xml:space="preserve"> </w:t>
      </w:r>
      <w:r>
        <w:t>Division (BBD) is “to promote U.S. biosciences and biotechnology innovation and industrial</w:t>
      </w:r>
      <w:r>
        <w:rPr>
          <w:spacing w:val="1"/>
        </w:rPr>
        <w:t xml:space="preserve"> </w:t>
      </w:r>
      <w:r>
        <w:t xml:space="preserve">competitiveness by advancing measurement science, standards, and technology </w:t>
      </w:r>
      <w:r>
        <w:t>in ways that enhance</w:t>
      </w:r>
      <w:r>
        <w:rPr>
          <w:spacing w:val="1"/>
        </w:rPr>
        <w:t xml:space="preserve"> </w:t>
      </w:r>
      <w:r>
        <w:rPr>
          <w:w w:val="95"/>
        </w:rPr>
        <w:t>economic</w:t>
      </w:r>
      <w:r>
        <w:rPr>
          <w:spacing w:val="22"/>
          <w:w w:val="95"/>
        </w:rPr>
        <w:t xml:space="preserve"> </w:t>
      </w:r>
      <w:r>
        <w:rPr>
          <w:w w:val="95"/>
        </w:rPr>
        <w:t>security</w:t>
      </w:r>
      <w:r>
        <w:rPr>
          <w:spacing w:val="22"/>
          <w:w w:val="95"/>
        </w:rPr>
        <w:t xml:space="preserve"> </w:t>
      </w:r>
      <w:r>
        <w:rPr>
          <w:w w:val="95"/>
        </w:rPr>
        <w:t>and</w:t>
      </w:r>
      <w:r>
        <w:rPr>
          <w:spacing w:val="22"/>
          <w:w w:val="95"/>
        </w:rPr>
        <w:t xml:space="preserve"> </w:t>
      </w:r>
      <w:r>
        <w:rPr>
          <w:w w:val="95"/>
        </w:rPr>
        <w:t>improve</w:t>
      </w:r>
      <w:r>
        <w:rPr>
          <w:spacing w:val="22"/>
          <w:w w:val="95"/>
        </w:rPr>
        <w:t xml:space="preserve"> </w:t>
      </w:r>
      <w:r>
        <w:rPr>
          <w:w w:val="95"/>
        </w:rPr>
        <w:t>our</w:t>
      </w:r>
      <w:r>
        <w:rPr>
          <w:spacing w:val="20"/>
          <w:w w:val="95"/>
        </w:rPr>
        <w:t xml:space="preserve"> </w:t>
      </w:r>
      <w:r>
        <w:rPr>
          <w:w w:val="95"/>
        </w:rPr>
        <w:t>quality</w:t>
      </w:r>
      <w:r>
        <w:rPr>
          <w:spacing w:val="22"/>
          <w:w w:val="95"/>
        </w:rPr>
        <w:t xml:space="preserve"> </w:t>
      </w:r>
      <w:r>
        <w:rPr>
          <w:w w:val="95"/>
        </w:rPr>
        <w:t>of</w:t>
      </w:r>
      <w:r>
        <w:rPr>
          <w:spacing w:val="22"/>
          <w:w w:val="95"/>
        </w:rPr>
        <w:t xml:space="preserve"> </w:t>
      </w:r>
      <w:r>
        <w:rPr>
          <w:w w:val="95"/>
        </w:rPr>
        <w:t>life.”</w:t>
      </w:r>
      <w:r>
        <w:rPr>
          <w:spacing w:val="-7"/>
          <w:w w:val="95"/>
        </w:rPr>
        <w:t xml:space="preserve"> </w:t>
      </w:r>
      <w:r>
        <w:rPr>
          <w:w w:val="95"/>
          <w:vertAlign w:val="superscript"/>
        </w:rPr>
        <w:t>1</w:t>
      </w:r>
      <w:r>
        <w:rPr>
          <w:spacing w:val="22"/>
          <w:w w:val="95"/>
        </w:rPr>
        <w:t xml:space="preserve"> </w:t>
      </w:r>
      <w:r>
        <w:rPr>
          <w:w w:val="95"/>
        </w:rPr>
        <w:t>BBD</w:t>
      </w:r>
      <w:r>
        <w:rPr>
          <w:spacing w:val="22"/>
          <w:w w:val="95"/>
        </w:rPr>
        <w:t xml:space="preserve"> </w:t>
      </w:r>
      <w:r>
        <w:rPr>
          <w:w w:val="95"/>
        </w:rPr>
        <w:t>is</w:t>
      </w:r>
      <w:r>
        <w:rPr>
          <w:spacing w:val="22"/>
          <w:w w:val="95"/>
        </w:rPr>
        <w:t xml:space="preserve"> </w:t>
      </w:r>
      <w:r>
        <w:rPr>
          <w:w w:val="95"/>
        </w:rPr>
        <w:t>currently</w:t>
      </w:r>
      <w:r>
        <w:rPr>
          <w:spacing w:val="22"/>
          <w:w w:val="95"/>
        </w:rPr>
        <w:t xml:space="preserve"> </w:t>
      </w:r>
      <w:r>
        <w:rPr>
          <w:w w:val="95"/>
        </w:rPr>
        <w:t>focused</w:t>
      </w:r>
      <w:r>
        <w:rPr>
          <w:spacing w:val="22"/>
          <w:w w:val="95"/>
        </w:rPr>
        <w:t xml:space="preserve"> </w:t>
      </w:r>
      <w:r>
        <w:rPr>
          <w:w w:val="95"/>
        </w:rPr>
        <w:t>on</w:t>
      </w:r>
      <w:r>
        <w:rPr>
          <w:spacing w:val="22"/>
          <w:w w:val="95"/>
        </w:rPr>
        <w:t xml:space="preserve"> </w:t>
      </w:r>
      <w:r>
        <w:rPr>
          <w:w w:val="95"/>
        </w:rPr>
        <w:t>four</w:t>
      </w:r>
      <w:r>
        <w:rPr>
          <w:spacing w:val="22"/>
          <w:w w:val="95"/>
        </w:rPr>
        <w:t xml:space="preserve"> </w:t>
      </w:r>
      <w:r>
        <w:rPr>
          <w:w w:val="95"/>
        </w:rPr>
        <w:t>primary</w:t>
      </w:r>
      <w:r>
        <w:rPr>
          <w:spacing w:val="20"/>
          <w:w w:val="95"/>
        </w:rPr>
        <w:t xml:space="preserve"> </w:t>
      </w:r>
      <w:r>
        <w:rPr>
          <w:w w:val="95"/>
        </w:rPr>
        <w:t>areas—</w:t>
      </w:r>
      <w:r>
        <w:rPr>
          <w:spacing w:val="1"/>
          <w:w w:val="95"/>
        </w:rPr>
        <w:t xml:space="preserve"> </w:t>
      </w:r>
      <w:r>
        <w:t>engineering biology, advanced therapies, precision medicine, and microbiome—with a drive to “foster</w:t>
      </w:r>
      <w:r>
        <w:rPr>
          <w:spacing w:val="1"/>
        </w:rPr>
        <w:t xml:space="preserve"> </w:t>
      </w:r>
      <w:r>
        <w:t>innovation and build confidence in quantitative biology and biomaterial measurements across government</w:t>
      </w:r>
      <w:r>
        <w:rPr>
          <w:spacing w:val="-52"/>
        </w:rPr>
        <w:t xml:space="preserve"> </w:t>
      </w:r>
      <w:r>
        <w:t>and industry in support of the bio-economy.”</w:t>
      </w:r>
      <w:r>
        <w:rPr>
          <w:vertAlign w:val="superscript"/>
        </w:rPr>
        <w:t>2</w:t>
      </w:r>
      <w:r>
        <w:t xml:space="preserve"> Importa</w:t>
      </w:r>
      <w:r>
        <w:t>ntly, in response to the COVID-19 pandemic, BBD</w:t>
      </w:r>
      <w:r>
        <w:rPr>
          <w:spacing w:val="-52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targeted</w:t>
      </w:r>
      <w:r>
        <w:rPr>
          <w:spacing w:val="-1"/>
        </w:rPr>
        <w:t xml:space="preserve"> </w:t>
      </w:r>
      <w:r>
        <w:t>initiatives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redirecting</w:t>
      </w:r>
      <w:r>
        <w:rPr>
          <w:spacing w:val="-1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manpower,</w:t>
      </w:r>
      <w:r>
        <w:rPr>
          <w:spacing w:val="-1"/>
        </w:rPr>
        <w:t xml:space="preserve"> </w:t>
      </w:r>
      <w:r>
        <w:t>collaborations,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equipment.</w:t>
      </w:r>
    </w:p>
    <w:p w14:paraId="46EAA004" w14:textId="77777777" w:rsidR="003D2303" w:rsidRDefault="00557C67">
      <w:pPr>
        <w:pStyle w:val="BodyText"/>
        <w:ind w:left="860" w:right="1002" w:firstLine="720"/>
      </w:pPr>
      <w:r>
        <w:t>BBD has five groups—Complex Microbial Systems, Biomarker and Genomic Sciences,</w:t>
      </w:r>
      <w:r>
        <w:rPr>
          <w:spacing w:val="1"/>
        </w:rPr>
        <w:t xml:space="preserve"> </w:t>
      </w:r>
      <w:r>
        <w:t xml:space="preserve">Biomaterials, Cell Systems </w:t>
      </w:r>
      <w:r>
        <w:t>Science, and Cellular Engineering—that are led by group leaders; scientists</w:t>
      </w:r>
      <w:r>
        <w:rPr>
          <w:spacing w:val="1"/>
        </w:rPr>
        <w:t xml:space="preserve"> </w:t>
      </w:r>
      <w:r>
        <w:t>and an office manager report to each group leader. These cross-functional groups of scientists with</w:t>
      </w:r>
      <w:r>
        <w:rPr>
          <w:spacing w:val="1"/>
        </w:rPr>
        <w:t xml:space="preserve"> </w:t>
      </w:r>
      <w:r>
        <w:t>expertise in materials, molecular biology, engineering, chemistry, microbiology,</w:t>
      </w:r>
      <w:r>
        <w:t xml:space="preserve"> statistics, and data</w:t>
      </w:r>
      <w:r>
        <w:rPr>
          <w:spacing w:val="1"/>
        </w:rPr>
        <w:t xml:space="preserve"> </w:t>
      </w:r>
      <w:r>
        <w:t>management are working well together. The BBD team is one of the world’s best technical teams, if not</w:t>
      </w:r>
      <w:r>
        <w:rPr>
          <w:spacing w:val="-52"/>
        </w:rPr>
        <w:t xml:space="preserve"> </w:t>
      </w:r>
      <w:r>
        <w:t>the best, in the development of advanced standards and innovative measurement technology to address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quantitative metrology</w:t>
      </w:r>
      <w:r>
        <w:rPr>
          <w:spacing w:val="-1"/>
        </w:rPr>
        <w:t xml:space="preserve"> </w:t>
      </w:r>
      <w:r>
        <w:t>needs of</w:t>
      </w:r>
      <w:r>
        <w:rPr>
          <w:spacing w:val="-1"/>
        </w:rPr>
        <w:t xml:space="preserve"> </w:t>
      </w:r>
      <w:r>
        <w:t>biological materials and processes.</w:t>
      </w:r>
    </w:p>
    <w:p w14:paraId="320995D7" w14:textId="77777777" w:rsidR="003D2303" w:rsidRDefault="00557C67">
      <w:pPr>
        <w:pStyle w:val="BodyText"/>
        <w:ind w:left="860" w:right="996" w:firstLine="720"/>
      </w:pPr>
      <w:r>
        <w:t>In July 2020, BBD had 61 staff members and 24 associates, which represents 10 percent of the</w:t>
      </w:r>
      <w:r>
        <w:rPr>
          <w:spacing w:val="1"/>
        </w:rPr>
        <w:t xml:space="preserve"> </w:t>
      </w:r>
      <w:r>
        <w:t>MML. The current staff number is an increase from 51 staff members and a decrease from 49 associates</w:t>
      </w:r>
      <w:r>
        <w:rPr>
          <w:spacing w:val="-53"/>
        </w:rPr>
        <w:t xml:space="preserve"> </w:t>
      </w:r>
      <w:r>
        <w:t>in 2017, the latt</w:t>
      </w:r>
      <w:r>
        <w:t>er due to transfer of the collaboration with the American Dental Association Foundation</w:t>
      </w:r>
      <w:r>
        <w:rPr>
          <w:spacing w:val="-52"/>
        </w:rPr>
        <w:t xml:space="preserve"> </w:t>
      </w:r>
      <w:r>
        <w:t>to MSED. One member of BBD’s team has been named a NIST fellow, which is a very high honor and</w:t>
      </w:r>
      <w:r>
        <w:rPr>
          <w:spacing w:val="1"/>
        </w:rPr>
        <w:t xml:space="preserve"> </w:t>
      </w:r>
      <w:r>
        <w:t>recognition</w:t>
      </w:r>
      <w:r>
        <w:rPr>
          <w:spacing w:val="-2"/>
        </w:rPr>
        <w:t xml:space="preserve"> </w:t>
      </w:r>
      <w:r>
        <w:t>of scientific excellence.</w:t>
      </w:r>
    </w:p>
    <w:p w14:paraId="34C63186" w14:textId="77777777" w:rsidR="003D2303" w:rsidRDefault="00557C67">
      <w:pPr>
        <w:pStyle w:val="BodyText"/>
        <w:ind w:left="860" w:right="1105" w:firstLine="720"/>
      </w:pPr>
      <w:r>
        <w:t>The 2020 budget is approximately $2</w:t>
      </w:r>
      <w:r>
        <w:t>1 million of which approximately $18 million is from the</w:t>
      </w:r>
      <w:r>
        <w:rPr>
          <w:spacing w:val="-52"/>
        </w:rPr>
        <w:t xml:space="preserve"> </w:t>
      </w:r>
      <w:r>
        <w:t>Scientific and Technical Research Services (STRS) funds (an appropriation account), $2.2 million is</w:t>
      </w:r>
      <w:r>
        <w:rPr>
          <w:spacing w:val="1"/>
        </w:rPr>
        <w:t xml:space="preserve"> </w:t>
      </w:r>
      <w:r>
        <w:t>Other Agency (OA) Agreements, and $0.7 million is Measurement Services. The budget has increased</w:t>
      </w:r>
      <w:r>
        <w:rPr>
          <w:spacing w:val="-52"/>
        </w:rPr>
        <w:t xml:space="preserve"> </w:t>
      </w:r>
      <w:r>
        <w:t>si</w:t>
      </w:r>
      <w:r>
        <w:t>nce 2017 ($15 million) with the predominant increase derived from STRS targeted to engineering</w:t>
      </w:r>
      <w:r>
        <w:rPr>
          <w:spacing w:val="1"/>
        </w:rPr>
        <w:t xml:space="preserve"> </w:t>
      </w:r>
      <w:r>
        <w:t>biology</w:t>
      </w:r>
      <w:r>
        <w:rPr>
          <w:spacing w:val="-1"/>
        </w:rPr>
        <w:t xml:space="preserve"> </w:t>
      </w:r>
      <w:r>
        <w:t>and regenerative</w:t>
      </w:r>
      <w:r>
        <w:rPr>
          <w:spacing w:val="1"/>
        </w:rPr>
        <w:t xml:space="preserve"> </w:t>
      </w:r>
      <w:r>
        <w:t>medicine measurement standards.</w:t>
      </w:r>
    </w:p>
    <w:p w14:paraId="3266A20B" w14:textId="77777777" w:rsidR="003D2303" w:rsidRDefault="00557C67">
      <w:pPr>
        <w:pStyle w:val="BodyText"/>
        <w:spacing w:before="1"/>
        <w:ind w:left="859" w:right="874" w:firstLine="720"/>
      </w:pPr>
      <w:r>
        <w:t>BBD’s primary products are measurement science and protocols, which are disseminated in</w:t>
      </w:r>
      <w:r>
        <w:rPr>
          <w:spacing w:val="1"/>
        </w:rPr>
        <w:t xml:space="preserve"> </w:t>
      </w:r>
      <w:r>
        <w:t>publications, re</w:t>
      </w:r>
      <w:r>
        <w:t>ference materials, and reference data. Products include, for example, Genome in a Bottle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(GIAB) DNA, Cancer Biomarker EGFR (Epidermal Growth Factor Receptor) and MET, mixed pathogen</w:t>
      </w:r>
      <w:r>
        <w:rPr>
          <w:spacing w:val="-53"/>
        </w:rPr>
        <w:t xml:space="preserve"> </w:t>
      </w:r>
      <w:r>
        <w:t>DNA,</w:t>
      </w:r>
      <w:r>
        <w:rPr>
          <w:spacing w:val="-1"/>
        </w:rPr>
        <w:t xml:space="preserve"> </w:t>
      </w:r>
      <w:r>
        <w:t>Lentiviral</w:t>
      </w:r>
      <w:r>
        <w:rPr>
          <w:spacing w:val="-1"/>
        </w:rPr>
        <w:t xml:space="preserve"> </w:t>
      </w:r>
      <w:r>
        <w:t>vector,</w:t>
      </w:r>
      <w:r>
        <w:rPr>
          <w:spacing w:val="-1"/>
        </w:rPr>
        <w:t xml:space="preserve"> </w:t>
      </w:r>
      <w:r>
        <w:t>reference materials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cytometry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imagin</w:t>
      </w:r>
      <w:r>
        <w:t>g</w:t>
      </w:r>
      <w:r>
        <w:rPr>
          <w:spacing w:val="-1"/>
        </w:rPr>
        <w:t xml:space="preserve"> </w:t>
      </w:r>
      <w:r>
        <w:t>measurement,</w:t>
      </w:r>
      <w:r>
        <w:rPr>
          <w:spacing w:val="-1"/>
        </w:rPr>
        <w:t xml:space="preserve"> </w:t>
      </w:r>
      <w:r>
        <w:t>advanced</w:t>
      </w:r>
    </w:p>
    <w:p w14:paraId="26635AF6" w14:textId="77777777" w:rsidR="003D2303" w:rsidRDefault="00557C67">
      <w:pPr>
        <w:pStyle w:val="BodyText"/>
        <w:spacing w:before="10"/>
        <w:rPr>
          <w:sz w:val="27"/>
        </w:rPr>
      </w:pPr>
      <w:r>
        <w:pict w14:anchorId="08BAD8BB">
          <v:rect id="_x0000_s1037" style="position:absolute;margin-left:1in;margin-top:18pt;width:2in;height:.55pt;z-index:-15709184;mso-wrap-distance-left:0;mso-wrap-distance-right:0;mso-position-horizontal-relative:page" fillcolor="black" stroked="f">
            <w10:wrap type="topAndBottom" anchorx="page"/>
          </v:rect>
        </w:pict>
      </w:r>
    </w:p>
    <w:p w14:paraId="4CA55679" w14:textId="77777777" w:rsidR="003D2303" w:rsidRDefault="00557C67">
      <w:pPr>
        <w:spacing w:before="65"/>
        <w:ind w:left="860" w:right="1304" w:firstLine="35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Sheng Lin-Gibson, National Institute of Standards and Technology (NIST), 2020, “BBD Overview 2020</w:t>
      </w:r>
      <w:r>
        <w:rPr>
          <w:spacing w:val="-47"/>
          <w:sz w:val="20"/>
        </w:rPr>
        <w:t xml:space="preserve"> </w:t>
      </w:r>
      <w:r>
        <w:rPr>
          <w:sz w:val="20"/>
        </w:rPr>
        <w:t>NASEM,”</w:t>
      </w:r>
      <w:r>
        <w:rPr>
          <w:spacing w:val="-2"/>
          <w:sz w:val="20"/>
        </w:rPr>
        <w:t xml:space="preserve"> </w:t>
      </w:r>
      <w:r>
        <w:rPr>
          <w:sz w:val="20"/>
        </w:rPr>
        <w:t>presentation to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panel,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</w:p>
    <w:p w14:paraId="7DF34841" w14:textId="77777777" w:rsidR="003D2303" w:rsidRDefault="00557C67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Ibid.</w:t>
      </w:r>
    </w:p>
    <w:p w14:paraId="7927DFD1" w14:textId="77777777" w:rsidR="003D2303" w:rsidRDefault="00557C67">
      <w:pPr>
        <w:ind w:left="859" w:right="913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“The Genome in a Bottle Consortium is a public-private-academic consortium hosted by NIST to develop the</w:t>
      </w:r>
      <w:r>
        <w:rPr>
          <w:spacing w:val="-47"/>
          <w:sz w:val="20"/>
        </w:rPr>
        <w:t xml:space="preserve"> </w:t>
      </w:r>
      <w:r>
        <w:rPr>
          <w:sz w:val="20"/>
        </w:rPr>
        <w:t>technical infrastructure (reference standards, reference methods, and reference data) to enable translation of whole</w:t>
      </w:r>
      <w:r>
        <w:rPr>
          <w:spacing w:val="1"/>
          <w:sz w:val="20"/>
        </w:rPr>
        <w:t xml:space="preserve"> </w:t>
      </w:r>
      <w:r>
        <w:rPr>
          <w:sz w:val="20"/>
        </w:rPr>
        <w:t>human genome sequencing to clinic</w:t>
      </w:r>
      <w:r>
        <w:rPr>
          <w:sz w:val="20"/>
        </w:rPr>
        <w:t>al practice and innovations in technologies.” For further information, see NIST,</w:t>
      </w:r>
      <w:r>
        <w:rPr>
          <w:spacing w:val="-47"/>
          <w:sz w:val="20"/>
        </w:rPr>
        <w:t xml:space="preserve"> </w:t>
      </w:r>
      <w:r>
        <w:rPr>
          <w:sz w:val="20"/>
        </w:rPr>
        <w:t>“Genome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Bottle,”</w:t>
      </w:r>
      <w:r>
        <w:rPr>
          <w:spacing w:val="-2"/>
          <w:sz w:val="20"/>
        </w:rPr>
        <w:t xml:space="preserve"> </w:t>
      </w:r>
      <w:r>
        <w:rPr>
          <w:sz w:val="20"/>
        </w:rPr>
        <w:t>https://</w:t>
      </w:r>
      <w:hyperlink r:id="rId29">
        <w:r>
          <w:rPr>
            <w:sz w:val="20"/>
          </w:rPr>
          <w:t>www.nist.gov/programs-projects/genome-bottle,</w:t>
        </w:r>
        <w:r>
          <w:rPr>
            <w:spacing w:val="-3"/>
            <w:sz w:val="20"/>
          </w:rPr>
          <w:t xml:space="preserve"> </w:t>
        </w:r>
      </w:hyperlink>
      <w:r>
        <w:rPr>
          <w:sz w:val="20"/>
        </w:rPr>
        <w:t>accessed</w:t>
      </w:r>
      <w:r>
        <w:rPr>
          <w:spacing w:val="-4"/>
          <w:sz w:val="20"/>
        </w:rPr>
        <w:t xml:space="preserve"> </w:t>
      </w:r>
      <w:r>
        <w:rPr>
          <w:sz w:val="20"/>
        </w:rPr>
        <w:t>April</w:t>
      </w:r>
      <w:r>
        <w:rPr>
          <w:spacing w:val="-2"/>
          <w:sz w:val="20"/>
        </w:rPr>
        <w:t xml:space="preserve"> </w:t>
      </w:r>
      <w:r>
        <w:rPr>
          <w:sz w:val="20"/>
        </w:rPr>
        <w:t>26,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</w:p>
    <w:p w14:paraId="09C25F06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0C413AB" w14:textId="77777777" w:rsidR="003D2303" w:rsidRDefault="003D2303">
      <w:pPr>
        <w:pStyle w:val="BodyText"/>
        <w:rPr>
          <w:sz w:val="20"/>
        </w:rPr>
      </w:pPr>
    </w:p>
    <w:p w14:paraId="7D333A38" w14:textId="77777777" w:rsidR="003D2303" w:rsidRDefault="003D2303">
      <w:pPr>
        <w:pStyle w:val="BodyText"/>
        <w:rPr>
          <w:sz w:val="20"/>
        </w:rPr>
      </w:pPr>
    </w:p>
    <w:p w14:paraId="314D71E7" w14:textId="77777777" w:rsidR="003D2303" w:rsidRDefault="003D2303">
      <w:pPr>
        <w:pStyle w:val="BodyText"/>
        <w:rPr>
          <w:sz w:val="20"/>
        </w:rPr>
      </w:pPr>
    </w:p>
    <w:p w14:paraId="03177E2B" w14:textId="77777777" w:rsidR="003D2303" w:rsidRDefault="003D2303">
      <w:pPr>
        <w:pStyle w:val="BodyText"/>
        <w:rPr>
          <w:sz w:val="20"/>
        </w:rPr>
      </w:pPr>
    </w:p>
    <w:p w14:paraId="374FE388" w14:textId="77777777" w:rsidR="003D2303" w:rsidRDefault="003D2303">
      <w:pPr>
        <w:pStyle w:val="BodyText"/>
        <w:rPr>
          <w:sz w:val="17"/>
        </w:rPr>
      </w:pPr>
    </w:p>
    <w:p w14:paraId="0ED89CD2" w14:textId="77777777" w:rsidR="003D2303" w:rsidRDefault="00557C67">
      <w:pPr>
        <w:pStyle w:val="BodyText"/>
        <w:spacing w:before="90"/>
        <w:ind w:left="859" w:right="992"/>
      </w:pPr>
      <w:r>
        <w:t>living reference materials (e.g., cancer and normal cells, Jurkat cells, genetically tagged yeast, microbial</w:t>
      </w:r>
      <w:r>
        <w:rPr>
          <w:spacing w:val="-52"/>
        </w:rPr>
        <w:t xml:space="preserve"> </w:t>
      </w:r>
      <w:r>
        <w:t>whole cell, human gut microbiome materials), validation of methodology, and international biological</w:t>
      </w:r>
      <w:r>
        <w:rPr>
          <w:spacing w:val="1"/>
        </w:rPr>
        <w:t xml:space="preserve"> </w:t>
      </w:r>
      <w:r>
        <w:t>lexicon</w:t>
      </w:r>
      <w:r>
        <w:rPr>
          <w:spacing w:val="-1"/>
        </w:rPr>
        <w:t xml:space="preserve"> </w:t>
      </w:r>
      <w:r>
        <w:t>standardization.</w:t>
      </w:r>
    </w:p>
    <w:p w14:paraId="2704E88D" w14:textId="77777777" w:rsidR="003D2303" w:rsidRDefault="003D2303">
      <w:pPr>
        <w:pStyle w:val="BodyText"/>
        <w:rPr>
          <w:sz w:val="24"/>
        </w:rPr>
      </w:pPr>
    </w:p>
    <w:p w14:paraId="025A2EE9" w14:textId="77777777" w:rsidR="003D2303" w:rsidRDefault="00557C67">
      <w:pPr>
        <w:pStyle w:val="Heading2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58C6514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B28BFDA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7554DB5E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370A8CC" w14:textId="77777777" w:rsidR="003D2303" w:rsidRDefault="00557C67">
      <w:pPr>
        <w:pStyle w:val="BodyText"/>
        <w:ind w:left="860" w:right="847" w:firstLine="720"/>
      </w:pPr>
      <w:r>
        <w:t>BBD is currently divided into five groups, although the fluidity and rapid pace in what are termed</w:t>
      </w:r>
      <w:r>
        <w:rPr>
          <w:spacing w:val="-52"/>
        </w:rPr>
        <w:t xml:space="preserve"> </w:t>
      </w:r>
      <w:r>
        <w:t>focus</w:t>
      </w:r>
      <w:r>
        <w:rPr>
          <w:spacing w:val="1"/>
        </w:rPr>
        <w:t xml:space="preserve"> </w:t>
      </w:r>
      <w:r>
        <w:t>areas</w:t>
      </w:r>
      <w:r>
        <w:rPr>
          <w:spacing w:val="2"/>
        </w:rPr>
        <w:t xml:space="preserve"> </w:t>
      </w:r>
      <w:r>
        <w:t>often</w:t>
      </w:r>
      <w:r>
        <w:rPr>
          <w:spacing w:val="2"/>
        </w:rPr>
        <w:t xml:space="preserve"> </w:t>
      </w:r>
      <w:r>
        <w:t>blurs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lines</w:t>
      </w:r>
      <w:r>
        <w:rPr>
          <w:spacing w:val="2"/>
        </w:rPr>
        <w:t xml:space="preserve"> </w:t>
      </w:r>
      <w:r>
        <w:t>between</w:t>
      </w:r>
      <w:r>
        <w:rPr>
          <w:spacing w:val="3"/>
        </w:rPr>
        <w:t xml:space="preserve"> </w:t>
      </w:r>
      <w:r>
        <w:t>groups.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stated</w:t>
      </w:r>
      <w:r>
        <w:rPr>
          <w:spacing w:val="2"/>
        </w:rPr>
        <w:t xml:space="preserve"> </w:t>
      </w:r>
      <w:r>
        <w:t>focus</w:t>
      </w:r>
      <w:r>
        <w:rPr>
          <w:spacing w:val="2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engineering</w:t>
      </w:r>
      <w:r>
        <w:rPr>
          <w:spacing w:val="2"/>
        </w:rPr>
        <w:t xml:space="preserve"> </w:t>
      </w:r>
      <w:r>
        <w:t>biology,</w:t>
      </w:r>
      <w:r>
        <w:rPr>
          <w:spacing w:val="1"/>
        </w:rPr>
        <w:t xml:space="preserve"> </w:t>
      </w:r>
      <w:r>
        <w:t>advanced therapies, precision medicine, and microbiome. Acc</w:t>
      </w:r>
      <w:r>
        <w:t>omplishments were many and overall clear</w:t>
      </w:r>
      <w:r>
        <w:rPr>
          <w:spacing w:val="1"/>
        </w:rPr>
        <w:t xml:space="preserve"> </w:t>
      </w:r>
      <w:r>
        <w:t>even if, in some cases, assignment to a particular group was not. Accomplishments across the division’s</w:t>
      </w:r>
      <w:r>
        <w:rPr>
          <w:spacing w:val="1"/>
        </w:rPr>
        <w:t xml:space="preserve"> </w:t>
      </w:r>
      <w:r>
        <w:t>groups include hosting of four consortia, organization of several dozen workshops, and leading or</w:t>
      </w:r>
      <w:r>
        <w:rPr>
          <w:spacing w:val="1"/>
        </w:rPr>
        <w:t xml:space="preserve"> </w:t>
      </w:r>
      <w:r>
        <w:t>participating</w:t>
      </w:r>
      <w:r>
        <w:t xml:space="preserve"> in nearly two dozen global standards development organizations. Consortia are flagship</w:t>
      </w:r>
      <w:r>
        <w:rPr>
          <w:spacing w:val="1"/>
        </w:rPr>
        <w:t xml:space="preserve"> </w:t>
      </w:r>
      <w:r>
        <w:t>efforts</w:t>
      </w:r>
      <w:r>
        <w:rPr>
          <w:spacing w:val="-2"/>
        </w:rPr>
        <w:t xml:space="preserve"> </w:t>
      </w:r>
      <w:r>
        <w:t>involving</w:t>
      </w:r>
      <w:r>
        <w:rPr>
          <w:spacing w:val="-1"/>
        </w:rPr>
        <w:t xml:space="preserve"> </w:t>
      </w:r>
      <w:r>
        <w:t>companies,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stakeholders,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investments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division.</w:t>
      </w:r>
    </w:p>
    <w:p w14:paraId="2408797F" w14:textId="77777777" w:rsidR="003D2303" w:rsidRDefault="00557C67">
      <w:pPr>
        <w:pStyle w:val="BodyText"/>
        <w:ind w:left="860" w:right="861"/>
      </w:pPr>
      <w:r>
        <w:t>Consortia have been organized in a topic once a critical mass of ro</w:t>
      </w:r>
      <w:r>
        <w:t>ughly five expert personnel in the</w:t>
      </w:r>
      <w:r>
        <w:rPr>
          <w:spacing w:val="1"/>
        </w:rPr>
        <w:t xml:space="preserve"> </w:t>
      </w:r>
      <w:r>
        <w:t>division is achieved and when there is a perceived long-term and sustainable need for standards,</w:t>
      </w:r>
      <w:r>
        <w:rPr>
          <w:spacing w:val="1"/>
        </w:rPr>
        <w:t xml:space="preserve"> </w:t>
      </w:r>
      <w:r>
        <w:t>especially for industry. NIST’s Genome in a Bottle Consortium seems to be more than several years old</w:t>
      </w:r>
      <w:r>
        <w:rPr>
          <w:spacing w:val="1"/>
        </w:rPr>
        <w:t xml:space="preserve"> </w:t>
      </w:r>
      <w:r>
        <w:t>and is maintained as a</w:t>
      </w:r>
      <w:r>
        <w:t>n important accomplishment. The other three consortia were more recently</w:t>
      </w:r>
      <w:r>
        <w:rPr>
          <w:spacing w:val="1"/>
        </w:rPr>
        <w:t xml:space="preserve"> </w:t>
      </w:r>
      <w:r>
        <w:t>created—in genome editing, quantitative flow cytometry, and rapid testing for microbial contaminants.</w:t>
      </w:r>
      <w:r>
        <w:rPr>
          <w:spacing w:val="1"/>
        </w:rPr>
        <w:t xml:space="preserve"> </w:t>
      </w:r>
      <w:r>
        <w:t xml:space="preserve">Additional accomplishments beyond consortia over the past few years also include </w:t>
      </w:r>
      <w:r>
        <w:t>in excess of 130</w:t>
      </w:r>
      <w:r>
        <w:rPr>
          <w:spacing w:val="1"/>
        </w:rPr>
        <w:t xml:space="preserve"> </w:t>
      </w:r>
      <w:r>
        <w:t>journal publications, more than 10 ISO (International Organization for Standards) standards published,</w:t>
      </w:r>
      <w:r>
        <w:rPr>
          <w:spacing w:val="1"/>
        </w:rPr>
        <w:t xml:space="preserve"> </w:t>
      </w:r>
      <w:r>
        <w:t>and multiple awarded patents. It is also an important accomplishment for BBD to have close coordination</w:t>
      </w:r>
      <w:r>
        <w:rPr>
          <w:spacing w:val="-52"/>
        </w:rPr>
        <w:t xml:space="preserve"> </w:t>
      </w:r>
      <w:r>
        <w:t>with the Food and Drug Administr</w:t>
      </w:r>
      <w:r>
        <w:t>ation (FDA), which is responsible for key approvals across focus areas</w:t>
      </w:r>
      <w:r>
        <w:rPr>
          <w:spacing w:val="-52"/>
        </w:rPr>
        <w:t xml:space="preserve"> </w:t>
      </w:r>
      <w:r>
        <w:t>of the division such as advanced therapies. One provided example is that NIST chairs ISO’s</w:t>
      </w:r>
      <w:r>
        <w:rPr>
          <w:spacing w:val="1"/>
        </w:rPr>
        <w:t xml:space="preserve"> </w:t>
      </w:r>
      <w:r>
        <w:t>Biotechnology</w:t>
      </w:r>
      <w:r>
        <w:rPr>
          <w:spacing w:val="-1"/>
        </w:rPr>
        <w:t xml:space="preserve"> </w:t>
      </w:r>
      <w:r>
        <w:t>Analytical Methods working</w:t>
      </w:r>
      <w:r>
        <w:rPr>
          <w:spacing w:val="-1"/>
        </w:rPr>
        <w:t xml:space="preserve"> </w:t>
      </w:r>
      <w:r>
        <w:t>group.</w:t>
      </w:r>
    </w:p>
    <w:p w14:paraId="7429B960" w14:textId="77777777" w:rsidR="003D2303" w:rsidRDefault="00557C67">
      <w:pPr>
        <w:pStyle w:val="BodyText"/>
        <w:spacing w:before="1"/>
        <w:ind w:left="859" w:right="1070" w:firstLine="720"/>
      </w:pPr>
      <w:r>
        <w:t>The Complex Microbial Systems Group advances measurements and standards for the</w:t>
      </w:r>
      <w:r>
        <w:rPr>
          <w:spacing w:val="1"/>
        </w:rPr>
        <w:t xml:space="preserve"> </w:t>
      </w:r>
      <w:r>
        <w:t>exploitation of microbes. The group employs genomic, metagenomics, biochemical, and biophysical</w:t>
      </w:r>
      <w:r>
        <w:rPr>
          <w:spacing w:val="1"/>
        </w:rPr>
        <w:t xml:space="preserve"> </w:t>
      </w:r>
      <w:r>
        <w:t>approaches to improve measurements on microbiomes, and it is also developing ref</w:t>
      </w:r>
      <w:r>
        <w:t>erence methods</w:t>
      </w:r>
      <w:r>
        <w:rPr>
          <w:spacing w:val="1"/>
        </w:rPr>
        <w:t xml:space="preserve"> </w:t>
      </w:r>
      <w:r>
        <w:t>(RMs)—with attention to stability—on the sensitivity and specificity of pathogen-detection devices.</w:t>
      </w:r>
      <w:r>
        <w:rPr>
          <w:spacing w:val="1"/>
        </w:rPr>
        <w:t xml:space="preserve"> </w:t>
      </w:r>
      <w:r>
        <w:t>Accomplishments include human gut microbiome (fecal) analysis standards to be used in a large multi-</w:t>
      </w:r>
      <w:r>
        <w:rPr>
          <w:spacing w:val="-52"/>
        </w:rPr>
        <w:t xml:space="preserve"> </w:t>
      </w:r>
      <w:r>
        <w:t xml:space="preserve">site international network, a microbial </w:t>
      </w:r>
      <w:r>
        <w:t>measurements standards workshop, microbe strain detection and</w:t>
      </w:r>
      <w:r>
        <w:rPr>
          <w:spacing w:val="-52"/>
        </w:rPr>
        <w:t xml:space="preserve"> </w:t>
      </w:r>
      <w:r>
        <w:t>identification within complex populations, and microfluidic development. Bacteria and yeast are the</w:t>
      </w:r>
      <w:r>
        <w:rPr>
          <w:spacing w:val="1"/>
        </w:rPr>
        <w:t xml:space="preserve"> </w:t>
      </w:r>
      <w:r>
        <w:t>focus.</w:t>
      </w:r>
    </w:p>
    <w:p w14:paraId="7FB99993" w14:textId="77777777" w:rsidR="003D2303" w:rsidRDefault="00557C67">
      <w:pPr>
        <w:pStyle w:val="BodyText"/>
        <w:spacing w:line="252" w:lineRule="exact"/>
        <w:ind w:left="1580"/>
      </w:pPr>
      <w:r>
        <w:t>COVID-19,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caused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microbe,</w:t>
      </w:r>
      <w:r>
        <w:rPr>
          <w:spacing w:val="-1"/>
        </w:rPr>
        <w:t xml:space="preserve"> </w:t>
      </w:r>
      <w:r>
        <w:t>shut down</w:t>
      </w:r>
      <w:r>
        <w:rPr>
          <w:spacing w:val="-2"/>
        </w:rPr>
        <w:t xml:space="preserve"> </w:t>
      </w:r>
      <w:r>
        <w:t>onsite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for months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2020.</w:t>
      </w:r>
    </w:p>
    <w:p w14:paraId="0E45866E" w14:textId="77777777" w:rsidR="003D2303" w:rsidRDefault="00557C67">
      <w:pPr>
        <w:pStyle w:val="BodyText"/>
        <w:ind w:left="859" w:right="939"/>
      </w:pPr>
      <w:r>
        <w:t>A</w:t>
      </w:r>
      <w:r>
        <w:t>ccomplishments by many across the division and NIST nonetheless began with remote work, including</w:t>
      </w:r>
      <w:r>
        <w:rPr>
          <w:spacing w:val="-52"/>
        </w:rPr>
        <w:t xml:space="preserve"> </w:t>
      </w:r>
      <w:r>
        <w:t>COVID-19 discovery-oriented analyses of protease function by meta-analyses and molecular</w:t>
      </w:r>
      <w:r>
        <w:rPr>
          <w:spacing w:val="1"/>
        </w:rPr>
        <w:t xml:space="preserve"> </w:t>
      </w:r>
      <w:r>
        <w:t>simulations.</w:t>
      </w:r>
      <w:r>
        <w:rPr>
          <w:vertAlign w:val="superscript"/>
        </w:rPr>
        <w:t>4</w:t>
      </w:r>
      <w:r>
        <w:t xml:space="preserve"> Upon restricted re-opening of laboratories, some groups</w:t>
      </w:r>
      <w:r>
        <w:t xml:space="preserve"> are in the midst of contributing to</w:t>
      </w:r>
      <w:r>
        <w:rPr>
          <w:spacing w:val="1"/>
        </w:rPr>
        <w:t xml:space="preserve"> </w:t>
      </w:r>
      <w:r>
        <w:t>useful</w:t>
      </w:r>
      <w:r>
        <w:rPr>
          <w:spacing w:val="-2"/>
        </w:rPr>
        <w:t xml:space="preserve"> </w:t>
      </w:r>
      <w:r>
        <w:t>standards,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virus</w:t>
      </w:r>
      <w:r>
        <w:rPr>
          <w:spacing w:val="-1"/>
        </w:rPr>
        <w:t xml:space="preserve"> </w:t>
      </w:r>
      <w:r>
        <w:t>detection,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finding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sewage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wastewater.</w:t>
      </w:r>
    </w:p>
    <w:p w14:paraId="1C42DE57" w14:textId="77777777" w:rsidR="003D2303" w:rsidRDefault="00557C67">
      <w:pPr>
        <w:pStyle w:val="BodyText"/>
        <w:ind w:left="860" w:right="398"/>
      </w:pPr>
      <w:r>
        <w:t>Expertise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flow-cytometry</w:t>
      </w:r>
      <w:r>
        <w:rPr>
          <w:spacing w:val="-2"/>
        </w:rPr>
        <w:t xml:space="preserve"> </w:t>
      </w:r>
      <w:r>
        <w:t>RM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antibody</w:t>
      </w:r>
      <w:r>
        <w:rPr>
          <w:spacing w:val="-1"/>
        </w:rPr>
        <w:t xml:space="preserve"> </w:t>
      </w:r>
      <w:r>
        <w:t>tests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Cancer</w:t>
      </w:r>
      <w:r>
        <w:rPr>
          <w:spacing w:val="-52"/>
        </w:rPr>
        <w:t xml:space="preserve"> </w:t>
      </w:r>
      <w:r>
        <w:t>Institute’s</w:t>
      </w:r>
      <w:r>
        <w:rPr>
          <w:spacing w:val="-1"/>
        </w:rPr>
        <w:t xml:space="preserve"> </w:t>
      </w:r>
      <w:r>
        <w:t>COVID serology network.</w:t>
      </w:r>
    </w:p>
    <w:p w14:paraId="4C5861CF" w14:textId="77777777" w:rsidR="003D2303" w:rsidRDefault="00557C67">
      <w:pPr>
        <w:pStyle w:val="BodyText"/>
        <w:ind w:left="860" w:right="993" w:firstLine="720"/>
      </w:pPr>
      <w:r>
        <w:t>The Biomarker and Genomic Sciences Group develops measurement methods, standards,</w:t>
      </w:r>
      <w:r>
        <w:rPr>
          <w:spacing w:val="1"/>
        </w:rPr>
        <w:t xml:space="preserve"> </w:t>
      </w:r>
      <w:r>
        <w:t>technology, and data for biomarker genomic sciences, including phenotype, and cell lines, including</w:t>
      </w:r>
      <w:r>
        <w:rPr>
          <w:spacing w:val="1"/>
        </w:rPr>
        <w:t xml:space="preserve"> </w:t>
      </w:r>
      <w:r>
        <w:t>authentication, in order to support diagnostics and advanced therapeutics for cancer and other diseases.</w:t>
      </w:r>
      <w:r>
        <w:rPr>
          <w:spacing w:val="1"/>
        </w:rPr>
        <w:t xml:space="preserve"> </w:t>
      </w:r>
      <w:r>
        <w:t>Flow</w:t>
      </w:r>
      <w:r>
        <w:rPr>
          <w:spacing w:val="-2"/>
        </w:rPr>
        <w:t xml:space="preserve"> </w:t>
      </w:r>
      <w:r>
        <w:t>cytometry</w:t>
      </w:r>
      <w:r>
        <w:rPr>
          <w:spacing w:val="-1"/>
        </w:rPr>
        <w:t xml:space="preserve"> </w:t>
      </w:r>
      <w:r>
        <w:t>calibration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accompl</w:t>
      </w:r>
      <w:r>
        <w:t>ishment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addresses</w:t>
      </w:r>
      <w:r>
        <w:rPr>
          <w:spacing w:val="-1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very</w:t>
      </w:r>
      <w:r>
        <w:rPr>
          <w:spacing w:val="-52"/>
        </w:rPr>
        <w:t xml:space="preserve"> </w:t>
      </w:r>
      <w:r>
        <w:t>large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academia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industry.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accomplishments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RM</w:t>
      </w:r>
      <w:r>
        <w:rPr>
          <w:spacing w:val="-1"/>
        </w:rPr>
        <w:t xml:space="preserve"> </w:t>
      </w:r>
      <w:r>
        <w:t>from</w:t>
      </w:r>
    </w:p>
    <w:p w14:paraId="75AD107F" w14:textId="77777777" w:rsidR="003D2303" w:rsidRDefault="003D2303">
      <w:pPr>
        <w:pStyle w:val="BodyText"/>
        <w:rPr>
          <w:sz w:val="20"/>
        </w:rPr>
      </w:pPr>
    </w:p>
    <w:p w14:paraId="0B5ED139" w14:textId="77777777" w:rsidR="003D2303" w:rsidRDefault="00557C67">
      <w:pPr>
        <w:pStyle w:val="BodyText"/>
        <w:spacing w:before="2"/>
        <w:rPr>
          <w:sz w:val="25"/>
        </w:rPr>
      </w:pPr>
      <w:r>
        <w:pict w14:anchorId="03193157">
          <v:rect id="_x0000_s1036" style="position:absolute;margin-left:1in;margin-top:16.4pt;width:2in;height:.55pt;z-index:-15708672;mso-wrap-distance-left:0;mso-wrap-distance-right:0;mso-position-horizontal-relative:page" fillcolor="black" stroked="f">
            <w10:wrap type="topAndBottom" anchorx="page"/>
          </v:rect>
        </w:pict>
      </w:r>
    </w:p>
    <w:p w14:paraId="4F8D3F90" w14:textId="77777777" w:rsidR="003D2303" w:rsidRDefault="00557C67">
      <w:pPr>
        <w:spacing w:before="64"/>
        <w:ind w:left="860" w:right="1043" w:firstLine="359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For further information regarding all of NIST’s work related to COVID, see NIST, “NIST and COVID-19,”</w:t>
      </w:r>
      <w:r>
        <w:rPr>
          <w:spacing w:val="-47"/>
          <w:sz w:val="20"/>
        </w:rPr>
        <w:t xml:space="preserve"> </w:t>
      </w:r>
      <w:r>
        <w:rPr>
          <w:sz w:val="20"/>
        </w:rPr>
        <w:t>updated</w:t>
      </w:r>
      <w:r>
        <w:rPr>
          <w:spacing w:val="-3"/>
          <w:sz w:val="20"/>
        </w:rPr>
        <w:t xml:space="preserve"> </w:t>
      </w:r>
      <w:r>
        <w:rPr>
          <w:sz w:val="20"/>
        </w:rPr>
        <w:t>March</w:t>
      </w:r>
      <w:r>
        <w:rPr>
          <w:spacing w:val="-1"/>
          <w:sz w:val="20"/>
        </w:rPr>
        <w:t xml:space="preserve"> </w:t>
      </w:r>
      <w:r>
        <w:rPr>
          <w:sz w:val="20"/>
        </w:rPr>
        <w:t>30,</w:t>
      </w:r>
      <w:r>
        <w:rPr>
          <w:spacing w:val="-1"/>
          <w:sz w:val="20"/>
        </w:rPr>
        <w:t xml:space="preserve"> </w:t>
      </w:r>
      <w:r>
        <w:rPr>
          <w:sz w:val="20"/>
        </w:rPr>
        <w:t>2021,</w:t>
      </w:r>
      <w:r>
        <w:rPr>
          <w:spacing w:val="-1"/>
          <w:sz w:val="20"/>
        </w:rPr>
        <w:t xml:space="preserve"> </w:t>
      </w:r>
      <w:r>
        <w:rPr>
          <w:sz w:val="20"/>
        </w:rPr>
        <w:t>http</w:t>
      </w:r>
      <w:hyperlink r:id="rId30">
        <w:r>
          <w:rPr>
            <w:sz w:val="20"/>
          </w:rPr>
          <w:t>s://www.nist.</w:t>
        </w:r>
      </w:hyperlink>
      <w:r>
        <w:rPr>
          <w:sz w:val="20"/>
        </w:rPr>
        <w:t>g</w:t>
      </w:r>
      <w:hyperlink r:id="rId31">
        <w:r>
          <w:rPr>
            <w:sz w:val="20"/>
          </w:rPr>
          <w:t>ov/c</w:t>
        </w:r>
      </w:hyperlink>
      <w:r>
        <w:rPr>
          <w:sz w:val="20"/>
        </w:rPr>
        <w:t>oro</w:t>
      </w:r>
      <w:hyperlink r:id="rId32">
        <w:r>
          <w:rPr>
            <w:sz w:val="20"/>
          </w:rPr>
          <w:t>navirus.</w:t>
        </w:r>
      </w:hyperlink>
    </w:p>
    <w:p w14:paraId="78CC5891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26EAA09" w14:textId="77777777" w:rsidR="003D2303" w:rsidRDefault="003D2303">
      <w:pPr>
        <w:pStyle w:val="BodyText"/>
        <w:rPr>
          <w:sz w:val="20"/>
        </w:rPr>
      </w:pPr>
    </w:p>
    <w:p w14:paraId="7A7E02BE" w14:textId="77777777" w:rsidR="003D2303" w:rsidRDefault="003D2303">
      <w:pPr>
        <w:pStyle w:val="BodyText"/>
        <w:rPr>
          <w:sz w:val="20"/>
        </w:rPr>
      </w:pPr>
    </w:p>
    <w:p w14:paraId="4F3C2D4E" w14:textId="77777777" w:rsidR="003D2303" w:rsidRDefault="003D2303">
      <w:pPr>
        <w:pStyle w:val="BodyText"/>
        <w:rPr>
          <w:sz w:val="20"/>
        </w:rPr>
      </w:pPr>
    </w:p>
    <w:p w14:paraId="52A2F3F5" w14:textId="77777777" w:rsidR="003D2303" w:rsidRDefault="003D2303">
      <w:pPr>
        <w:pStyle w:val="BodyText"/>
        <w:rPr>
          <w:sz w:val="20"/>
        </w:rPr>
      </w:pPr>
    </w:p>
    <w:p w14:paraId="5075EA0D" w14:textId="77777777" w:rsidR="003D2303" w:rsidRDefault="003D2303">
      <w:pPr>
        <w:pStyle w:val="BodyText"/>
        <w:rPr>
          <w:sz w:val="17"/>
        </w:rPr>
      </w:pPr>
    </w:p>
    <w:p w14:paraId="56A0CBB7" w14:textId="77777777" w:rsidR="003D2303" w:rsidRDefault="00557C67">
      <w:pPr>
        <w:pStyle w:val="BodyText"/>
        <w:spacing w:before="90"/>
        <w:ind w:left="860" w:right="977"/>
      </w:pPr>
      <w:r>
        <w:t>the Cancer Biomarkers Program computational resources for detection of different types of mutations or</w:t>
      </w:r>
      <w:r>
        <w:rPr>
          <w:spacing w:val="-53"/>
        </w:rPr>
        <w:t xml:space="preserve"> </w:t>
      </w:r>
      <w:r>
        <w:t>genomic</w:t>
      </w:r>
      <w:r>
        <w:rPr>
          <w:spacing w:val="-1"/>
        </w:rPr>
        <w:t xml:space="preserve"> </w:t>
      </w:r>
      <w:r>
        <w:t>variants</w:t>
      </w:r>
      <w:r>
        <w:rPr>
          <w:spacing w:val="-1"/>
        </w:rPr>
        <w:t xml:space="preserve"> </w:t>
      </w:r>
      <w:r>
        <w:t>as published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papers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field-leading journal</w:t>
      </w:r>
      <w:r>
        <w:rPr>
          <w:spacing w:val="-3"/>
        </w:rPr>
        <w:t xml:space="preserve"> </w:t>
      </w:r>
      <w:r>
        <w:rPr>
          <w:i/>
        </w:rPr>
        <w:t>Na</w:t>
      </w:r>
      <w:r>
        <w:rPr>
          <w:i/>
        </w:rPr>
        <w:t>ture</w:t>
      </w:r>
      <w:r>
        <w:rPr>
          <w:i/>
          <w:spacing w:val="-1"/>
        </w:rPr>
        <w:t xml:space="preserve"> </w:t>
      </w:r>
      <w:r>
        <w:rPr>
          <w:i/>
        </w:rPr>
        <w:t>Biotechnology</w:t>
      </w:r>
      <w:r>
        <w:t>.</w:t>
      </w:r>
    </w:p>
    <w:p w14:paraId="71B400E5" w14:textId="77777777" w:rsidR="003D2303" w:rsidRDefault="00557C67">
      <w:pPr>
        <w:pStyle w:val="BodyText"/>
        <w:ind w:left="859" w:right="1021" w:firstLine="720"/>
      </w:pPr>
      <w:r>
        <w:t>The Biomaterials Group develops measurement capabilities and standards strategies to quantify</w:t>
      </w:r>
      <w:r>
        <w:rPr>
          <w:spacing w:val="-52"/>
        </w:rPr>
        <w:t xml:space="preserve"> </w:t>
      </w:r>
      <w:r>
        <w:t>biomaterials, biological systems (mammalian and microbial), and their interactions. Efforts extend to</w:t>
      </w:r>
      <w:r>
        <w:rPr>
          <w:spacing w:val="1"/>
        </w:rPr>
        <w:t xml:space="preserve"> </w:t>
      </w:r>
      <w:r>
        <w:t>imaging and spectral methods and are imp</w:t>
      </w:r>
      <w:r>
        <w:t>ortant to biomanufacturing and translation of cell therapy and</w:t>
      </w:r>
      <w:r>
        <w:rPr>
          <w:spacing w:val="-52"/>
        </w:rPr>
        <w:t xml:space="preserve"> </w:t>
      </w:r>
      <w:r>
        <w:t>regenerative medicine products. Accomplishments include publication of a new theoretical basis for</w:t>
      </w:r>
      <w:r>
        <w:rPr>
          <w:spacing w:val="1"/>
        </w:rPr>
        <w:t xml:space="preserve"> </w:t>
      </w:r>
      <w:r>
        <w:t>understanding population distributions and their fluctuations,</w:t>
      </w:r>
      <w:r>
        <w:rPr>
          <w:vertAlign w:val="superscript"/>
        </w:rPr>
        <w:t>5</w:t>
      </w:r>
      <w:r>
        <w:t xml:space="preserve"> with a focus on iPS cells that many in</w:t>
      </w:r>
      <w:r>
        <w:rPr>
          <w:spacing w:val="1"/>
        </w:rPr>
        <w:t xml:space="preserve"> </w:t>
      </w:r>
      <w:r>
        <w:t>academia and industry employ or plan to translate. The iPS work is done in close consultation with the</w:t>
      </w:r>
      <w:r>
        <w:rPr>
          <w:spacing w:val="1"/>
        </w:rPr>
        <w:t xml:space="preserve"> </w:t>
      </w:r>
      <w:r>
        <w:t>Allen Institute of Cell Biology, which has parallel goals of quantitative cell biology and illustrates just</w:t>
      </w:r>
      <w:r>
        <w:rPr>
          <w:spacing w:val="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</w:t>
      </w:r>
      <w:r>
        <w:t>f the many strengths</w:t>
      </w:r>
      <w:r>
        <w:rPr>
          <w:spacing w:val="-1"/>
        </w:rPr>
        <w:t xml:space="preserve"> </w:t>
      </w:r>
      <w:r>
        <w:t>of the overall</w:t>
      </w:r>
      <w:r>
        <w:rPr>
          <w:spacing w:val="-1"/>
        </w:rPr>
        <w:t xml:space="preserve"> </w:t>
      </w:r>
      <w:r>
        <w:t>strategy.</w:t>
      </w:r>
    </w:p>
    <w:p w14:paraId="21935418" w14:textId="77777777" w:rsidR="003D2303" w:rsidRDefault="00557C67">
      <w:pPr>
        <w:pStyle w:val="BodyText"/>
        <w:ind w:left="859" w:right="857" w:firstLine="720"/>
      </w:pPr>
      <w:r>
        <w:t>The Cell Systems Science Group develops new measurements and models to elucidate complex</w:t>
      </w:r>
      <w:r>
        <w:rPr>
          <w:spacing w:val="1"/>
        </w:rPr>
        <w:t xml:space="preserve"> </w:t>
      </w:r>
      <w:r>
        <w:t>biological phenomena at the cellular and subcellular levels. It establishes measurement capabilities,</w:t>
      </w:r>
      <w:r>
        <w:rPr>
          <w:spacing w:val="1"/>
        </w:rPr>
        <w:t xml:space="preserve"> </w:t>
      </w:r>
      <w:r>
        <w:t>including bioimagin</w:t>
      </w:r>
      <w:r>
        <w:t>g and other cytometry techniques, that examine attributes of cells, and develops</w:t>
      </w:r>
      <w:r>
        <w:rPr>
          <w:spacing w:val="1"/>
        </w:rPr>
        <w:t xml:space="preserve"> </w:t>
      </w:r>
      <w:r>
        <w:t>measurement assurance strategies, including RMs. Accomplishments relevant to advanced therapy</w:t>
      </w:r>
      <w:r>
        <w:rPr>
          <w:spacing w:val="1"/>
        </w:rPr>
        <w:t xml:space="preserve"> </w:t>
      </w:r>
      <w:r>
        <w:t>include development of an ISO cell counting standard and an ISO cell viability st</w:t>
      </w:r>
      <w:r>
        <w:t>andard, which are</w:t>
      </w:r>
      <w:r>
        <w:rPr>
          <w:spacing w:val="1"/>
        </w:rPr>
        <w:t xml:space="preserve"> </w:t>
      </w:r>
      <w:r>
        <w:t>generally relevant to dosage effects. In genome editing, which has expanded greatly in academia and</w:t>
      </w:r>
      <w:r>
        <w:rPr>
          <w:spacing w:val="1"/>
        </w:rPr>
        <w:t xml:space="preserve"> </w:t>
      </w:r>
      <w:r>
        <w:t>industry with new methods over the past few years, the group has so far contributed to ISO lexicon,</w:t>
      </w:r>
      <w:r>
        <w:rPr>
          <w:spacing w:val="1"/>
        </w:rPr>
        <w:t xml:space="preserve"> </w:t>
      </w:r>
      <w:r>
        <w:t>formed a large genome editing consorti</w:t>
      </w:r>
      <w:r>
        <w:t>um with dozens of stakeholders, and leveraged NIST’s GIAB RM</w:t>
      </w:r>
      <w:r>
        <w:rPr>
          <w:spacing w:val="-52"/>
        </w:rPr>
        <w:t xml:space="preserve"> </w:t>
      </w:r>
      <w:r>
        <w:t>for standards. Accomplishments in tissue engineering and in cell engineering, such as with Chimeric</w:t>
      </w:r>
      <w:r>
        <w:rPr>
          <w:spacing w:val="1"/>
        </w:rPr>
        <w:t xml:space="preserve"> </w:t>
      </w:r>
      <w:r>
        <w:t>antigen receptor T cells (CAR T cells), include exploiting NIST’s computational strength for ar</w:t>
      </w:r>
      <w:r>
        <w:t>tificial</w:t>
      </w:r>
      <w:r>
        <w:rPr>
          <w:spacing w:val="1"/>
        </w:rPr>
        <w:t xml:space="preserve"> </w:t>
      </w:r>
      <w:r>
        <w:t>intelligence (AI) applications to pattern recognition. This led directly, for example, to a paper in the field-</w:t>
      </w:r>
      <w:r>
        <w:rPr>
          <w:spacing w:val="-52"/>
        </w:rPr>
        <w:t xml:space="preserve"> </w:t>
      </w:r>
      <w:r>
        <w:t>defining</w:t>
      </w:r>
      <w:r>
        <w:rPr>
          <w:spacing w:val="-1"/>
        </w:rPr>
        <w:t xml:space="preserve"> </w:t>
      </w:r>
      <w:r>
        <w:rPr>
          <w:i/>
        </w:rPr>
        <w:t>Journal of Clinical Investigation</w:t>
      </w:r>
      <w:r>
        <w:t>.</w:t>
      </w:r>
    </w:p>
    <w:p w14:paraId="2C0DDCC9" w14:textId="77777777" w:rsidR="003D2303" w:rsidRDefault="00557C67">
      <w:pPr>
        <w:pStyle w:val="BodyText"/>
        <w:ind w:left="859" w:right="997" w:firstLine="720"/>
      </w:pPr>
      <w:r>
        <w:t>The Cellular Engineering Group is the newest of the five groups and combines state-of-the-a</w:t>
      </w:r>
      <w:r>
        <w:t>rt</w:t>
      </w:r>
      <w:r>
        <w:rPr>
          <w:spacing w:val="1"/>
        </w:rPr>
        <w:t xml:space="preserve"> </w:t>
      </w:r>
      <w:r>
        <w:t>synthetic biology, automation of bench processes, and machine learning to generate living measurement</w:t>
      </w:r>
      <w:r>
        <w:rPr>
          <w:spacing w:val="-52"/>
        </w:rPr>
        <w:t xml:space="preserve"> </w:t>
      </w:r>
      <w:r>
        <w:t>systems,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cells,</w:t>
      </w:r>
      <w:r>
        <w:rPr>
          <w:spacing w:val="-1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engineered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standardized. Collaborators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world-leading</w:t>
      </w:r>
    </w:p>
    <w:p w14:paraId="2ADBCA1C" w14:textId="77777777" w:rsidR="003D2303" w:rsidRDefault="00557C67">
      <w:pPr>
        <w:pStyle w:val="BodyText"/>
        <w:ind w:left="859" w:right="911"/>
      </w:pPr>
      <w:r>
        <w:t>J. Craig Venter Institute as well as academic lab</w:t>
      </w:r>
      <w:r>
        <w:t>oratories. Accomplishments include ISO standards in the</w:t>
      </w:r>
      <w:r>
        <w:rPr>
          <w:spacing w:val="-5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 genome</w:t>
      </w:r>
      <w:r>
        <w:rPr>
          <w:spacing w:val="-1"/>
        </w:rPr>
        <w:t xml:space="preserve"> </w:t>
      </w:r>
      <w:r>
        <w:t>synthesis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patents in</w:t>
      </w:r>
      <w:r>
        <w:rPr>
          <w:spacing w:val="-1"/>
        </w:rPr>
        <w:t xml:space="preserve"> </w:t>
      </w:r>
      <w:r>
        <w:t>the microfluidics realm</w:t>
      </w:r>
      <w:r>
        <w:rPr>
          <w:spacing w:val="-1"/>
        </w:rPr>
        <w:t xml:space="preserve"> </w:t>
      </w:r>
      <w:r>
        <w:t>relevant to</w:t>
      </w:r>
      <w:r>
        <w:rPr>
          <w:spacing w:val="-1"/>
        </w:rPr>
        <w:t xml:space="preserve"> </w:t>
      </w:r>
      <w:r>
        <w:t>synthetic cells.</w:t>
      </w:r>
    </w:p>
    <w:p w14:paraId="4CE56BC3" w14:textId="77777777" w:rsidR="003D2303" w:rsidRDefault="003D2303">
      <w:pPr>
        <w:pStyle w:val="BodyText"/>
        <w:rPr>
          <w:sz w:val="24"/>
        </w:rPr>
      </w:pPr>
    </w:p>
    <w:p w14:paraId="1863FEA5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F2CBB82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2225394" w14:textId="77777777" w:rsidR="003D2303" w:rsidRDefault="00557C67">
      <w:pPr>
        <w:pStyle w:val="BodyText"/>
        <w:ind w:left="859" w:right="814" w:firstLine="720"/>
      </w:pPr>
      <w:r>
        <w:t>COVID-19 testing and diagnostics are in urgent need of expertise that a well-networked and well-</w:t>
      </w:r>
      <w:r>
        <w:rPr>
          <w:spacing w:val="-52"/>
        </w:rPr>
        <w:t xml:space="preserve"> </w:t>
      </w:r>
      <w:r>
        <w:t>regarded BBD can in principle provide. The need and the efforts exemplify—as a key opportunity—the</w:t>
      </w:r>
      <w:r>
        <w:rPr>
          <w:spacing w:val="1"/>
        </w:rPr>
        <w:t xml:space="preserve"> </w:t>
      </w:r>
      <w:r>
        <w:t>broader</w:t>
      </w:r>
      <w:r>
        <w:rPr>
          <w:spacing w:val="-1"/>
        </w:rPr>
        <w:t xml:space="preserve"> </w:t>
      </w:r>
      <w:r>
        <w:t>importance of quantitative life</w:t>
      </w:r>
      <w:r>
        <w:rPr>
          <w:spacing w:val="-1"/>
        </w:rPr>
        <w:t xml:space="preserve"> </w:t>
      </w:r>
      <w:r>
        <w:t>sciences research to</w:t>
      </w:r>
      <w:r>
        <w:t xml:space="preserve"> the</w:t>
      </w:r>
      <w:r>
        <w:rPr>
          <w:spacing w:val="-1"/>
        </w:rPr>
        <w:t xml:space="preserve"> </w:t>
      </w:r>
      <w:r>
        <w:t>nation and to the</w:t>
      </w:r>
      <w:r>
        <w:rPr>
          <w:spacing w:val="-2"/>
        </w:rPr>
        <w:t xml:space="preserve"> </w:t>
      </w:r>
      <w:r>
        <w:t>world.</w:t>
      </w:r>
    </w:p>
    <w:p w14:paraId="79ED1713" w14:textId="77777777" w:rsidR="003D2303" w:rsidRDefault="00557C67">
      <w:pPr>
        <w:pStyle w:val="BodyText"/>
        <w:ind w:left="859" w:right="923" w:firstLine="720"/>
      </w:pPr>
      <w:r>
        <w:t>A challenge is the lack of dedicated resources for COVID-19 efforts. However, with suitable</w:t>
      </w:r>
      <w:r>
        <w:rPr>
          <w:spacing w:val="1"/>
        </w:rPr>
        <w:t xml:space="preserve"> </w:t>
      </w:r>
      <w:r>
        <w:t>groups and expertise already in place, including recently developed efforts in lentivirus for cell therapy,</w:t>
      </w:r>
      <w:r>
        <w:rPr>
          <w:spacing w:val="1"/>
        </w:rPr>
        <w:t xml:space="preserve"> </w:t>
      </w:r>
      <w:r>
        <w:t xml:space="preserve">BBD is pivoting resources </w:t>
      </w:r>
      <w:r>
        <w:t>to respond quickly to the pressing worldwide challenge. Serology testing is of</w:t>
      </w:r>
      <w:r>
        <w:rPr>
          <w:spacing w:val="-52"/>
        </w:rPr>
        <w:t xml:space="preserve"> </w:t>
      </w:r>
      <w:r>
        <w:t>great relevance to antibody responses and success in vaccine development, and BBD’s expertise in</w:t>
      </w:r>
      <w:r>
        <w:rPr>
          <w:spacing w:val="1"/>
        </w:rPr>
        <w:t xml:space="preserve"> </w:t>
      </w:r>
      <w:r>
        <w:t>standards-based quantitative flow cytometry assays is now the basis for active c</w:t>
      </w:r>
      <w:r>
        <w:t>ollaborations with the</w:t>
      </w:r>
      <w:r>
        <w:rPr>
          <w:spacing w:val="1"/>
        </w:rPr>
        <w:t xml:space="preserve"> </w:t>
      </w:r>
      <w:r>
        <w:t>FDA, the National Cancer Institute of the National Institutes of Health, the World Health Organization,</w:t>
      </w:r>
      <w:r>
        <w:rPr>
          <w:spacing w:val="1"/>
        </w:rPr>
        <w:t xml:space="preserve"> </w:t>
      </w:r>
      <w:r>
        <w:t>and various companies. This takes the form of services for standard control samples and also materials to</w:t>
      </w:r>
      <w:r>
        <w:rPr>
          <w:spacing w:val="-53"/>
        </w:rPr>
        <w:t xml:space="preserve"> </w:t>
      </w:r>
      <w:r>
        <w:t>validate tests. Diagnos</w:t>
      </w:r>
      <w:r>
        <w:t>is of virus in complex materials beyond nasal swabs include fecal material and</w:t>
      </w:r>
      <w:r>
        <w:rPr>
          <w:spacing w:val="1"/>
        </w:rPr>
        <w:t xml:space="preserve"> </w:t>
      </w:r>
      <w:r>
        <w:t>wastewater as a rapidly emerging opportunity that can exploit BBD expertise in standardized and well-</w:t>
      </w:r>
      <w:r>
        <w:rPr>
          <w:spacing w:val="1"/>
        </w:rPr>
        <w:t xml:space="preserve"> </w:t>
      </w:r>
      <w:r>
        <w:t>established GIAB material coupled to developing standardization of stable f</w:t>
      </w:r>
      <w:r>
        <w:t>ecal material in earlier</w:t>
      </w:r>
      <w:r>
        <w:rPr>
          <w:spacing w:val="1"/>
        </w:rPr>
        <w:t xml:space="preserve"> </w:t>
      </w:r>
      <w:r>
        <w:t>development. Although applied to COVID-19, applications are envisioned for other microbes that might</w:t>
      </w:r>
      <w:r>
        <w:rPr>
          <w:spacing w:val="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from annual influenza</w:t>
      </w:r>
      <w:r>
        <w:rPr>
          <w:spacing w:val="-1"/>
        </w:rPr>
        <w:t xml:space="preserve"> </w:t>
      </w:r>
      <w:r>
        <w:t>to bacterial contaminations and</w:t>
      </w:r>
      <w:r>
        <w:rPr>
          <w:spacing w:val="-1"/>
        </w:rPr>
        <w:t xml:space="preserve"> </w:t>
      </w:r>
      <w:r>
        <w:t>bio-threats.</w:t>
      </w:r>
    </w:p>
    <w:p w14:paraId="179B2A98" w14:textId="77777777" w:rsidR="003D2303" w:rsidRDefault="00557C67">
      <w:pPr>
        <w:pStyle w:val="BodyText"/>
        <w:ind w:left="859" w:right="845" w:firstLine="720"/>
      </w:pPr>
      <w:r>
        <w:t>Advanced therapy opportunities are emerging from many dir</w:t>
      </w:r>
      <w:r>
        <w:t>ections, including regenerative</w:t>
      </w:r>
      <w:r>
        <w:rPr>
          <w:spacing w:val="1"/>
        </w:rPr>
        <w:t xml:space="preserve"> </w:t>
      </w:r>
      <w:r>
        <w:t>medicine,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complex.</w:t>
      </w:r>
      <w:r>
        <w:rPr>
          <w:spacing w:val="-1"/>
        </w:rPr>
        <w:t xml:space="preserve"> </w:t>
      </w:r>
      <w:r>
        <w:t>BBD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well-poised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as 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discovery. Two</w:t>
      </w:r>
      <w:r>
        <w:rPr>
          <w:spacing w:val="-1"/>
        </w:rPr>
        <w:t xml:space="preserve"> </w:t>
      </w:r>
      <w:r>
        <w:t>of</w:t>
      </w:r>
    </w:p>
    <w:p w14:paraId="36BDC8FC" w14:textId="77777777" w:rsidR="003D2303" w:rsidRDefault="003D2303">
      <w:pPr>
        <w:pStyle w:val="BodyText"/>
        <w:spacing w:before="10"/>
        <w:rPr>
          <w:sz w:val="25"/>
        </w:rPr>
      </w:pPr>
    </w:p>
    <w:p w14:paraId="29D43521" w14:textId="77777777" w:rsidR="003D2303" w:rsidRDefault="00557C67">
      <w:pPr>
        <w:spacing w:before="99"/>
        <w:ind w:left="859" w:right="1004" w:firstLine="360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J.B. Hubbard, M. Halter, S. Sarkar, and A.L. Plant, 2020, “The Role of Fluctuations in Determining Cellular</w:t>
      </w:r>
      <w:r>
        <w:rPr>
          <w:spacing w:val="-48"/>
          <w:sz w:val="20"/>
        </w:rPr>
        <w:t xml:space="preserve"> </w:t>
      </w:r>
      <w:r>
        <w:rPr>
          <w:sz w:val="20"/>
        </w:rPr>
        <w:t>Network</w:t>
      </w:r>
      <w:r>
        <w:rPr>
          <w:spacing w:val="-1"/>
          <w:sz w:val="20"/>
        </w:rPr>
        <w:t xml:space="preserve"> </w:t>
      </w:r>
      <w:r>
        <w:rPr>
          <w:sz w:val="20"/>
        </w:rPr>
        <w:t>Thermodynamics,”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PLoS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15(3):</w:t>
      </w:r>
      <w:r>
        <w:rPr>
          <w:spacing w:val="-1"/>
          <w:sz w:val="20"/>
        </w:rPr>
        <w:t xml:space="preserve"> </w:t>
      </w:r>
      <w:r>
        <w:rPr>
          <w:sz w:val="20"/>
        </w:rPr>
        <w:t>e0230076.</w:t>
      </w:r>
    </w:p>
    <w:p w14:paraId="4D06F4B3" w14:textId="77777777" w:rsidR="003D2303" w:rsidRDefault="003D2303">
      <w:pPr>
        <w:rPr>
          <w:sz w:val="20"/>
        </w:rPr>
        <w:sectPr w:rsidR="003D2303">
          <w:headerReference w:type="default" r:id="rId33"/>
          <w:footerReference w:type="default" r:id="rId34"/>
          <w:pgSz w:w="12240" w:h="15840"/>
          <w:pgMar w:top="220" w:right="620" w:bottom="1340" w:left="580" w:header="34" w:footer="1160" w:gutter="0"/>
          <w:cols w:space="720"/>
        </w:sectPr>
      </w:pPr>
    </w:p>
    <w:p w14:paraId="1EE65C55" w14:textId="77777777" w:rsidR="003D2303" w:rsidRDefault="003D2303">
      <w:pPr>
        <w:pStyle w:val="BodyText"/>
        <w:rPr>
          <w:sz w:val="20"/>
        </w:rPr>
      </w:pPr>
    </w:p>
    <w:p w14:paraId="0670F28A" w14:textId="77777777" w:rsidR="003D2303" w:rsidRDefault="003D2303">
      <w:pPr>
        <w:pStyle w:val="BodyText"/>
        <w:rPr>
          <w:sz w:val="20"/>
        </w:rPr>
      </w:pPr>
    </w:p>
    <w:p w14:paraId="36153A73" w14:textId="77777777" w:rsidR="003D2303" w:rsidRDefault="003D2303">
      <w:pPr>
        <w:pStyle w:val="BodyText"/>
        <w:rPr>
          <w:sz w:val="20"/>
        </w:rPr>
      </w:pPr>
    </w:p>
    <w:p w14:paraId="67702EF5" w14:textId="77777777" w:rsidR="003D2303" w:rsidRDefault="003D2303">
      <w:pPr>
        <w:pStyle w:val="BodyText"/>
        <w:rPr>
          <w:sz w:val="20"/>
        </w:rPr>
      </w:pPr>
    </w:p>
    <w:p w14:paraId="55C65D65" w14:textId="77777777" w:rsidR="003D2303" w:rsidRDefault="003D2303">
      <w:pPr>
        <w:pStyle w:val="BodyText"/>
        <w:rPr>
          <w:sz w:val="17"/>
        </w:rPr>
      </w:pPr>
    </w:p>
    <w:p w14:paraId="35F9D737" w14:textId="77777777" w:rsidR="003D2303" w:rsidRDefault="00557C67">
      <w:pPr>
        <w:pStyle w:val="BodyText"/>
        <w:spacing w:before="90"/>
        <w:ind w:left="859" w:right="826"/>
      </w:pPr>
      <w:r>
        <w:t>the four consortia illustrate the outside interest and the investment in flow cytometry and in rapid</w:t>
      </w:r>
      <w:r>
        <w:rPr>
          <w:spacing w:val="1"/>
        </w:rPr>
        <w:t xml:space="preserve"> </w:t>
      </w:r>
      <w:r>
        <w:t xml:space="preserve">microbial testing methods. In the latter, there is a challenge to address </w:t>
      </w:r>
      <w:r>
        <w:t>the diversity of states of microbes,</w:t>
      </w:r>
      <w:r>
        <w:rPr>
          <w:spacing w:val="1"/>
        </w:rPr>
        <w:t xml:space="preserve"> </w:t>
      </w:r>
      <w:r>
        <w:t>such as in biofilms that are certainly problematic in biomedical devices. Challenges in resources are</w:t>
      </w:r>
      <w:r>
        <w:rPr>
          <w:spacing w:val="1"/>
        </w:rPr>
        <w:t xml:space="preserve"> </w:t>
      </w:r>
      <w:r>
        <w:t>incessant across the highly competitive realm of therapies. However, therapy-developing companies, such</w:t>
      </w:r>
      <w:r>
        <w:rPr>
          <w:spacing w:val="-52"/>
        </w:rPr>
        <w:t xml:space="preserve"> </w:t>
      </w:r>
      <w:r>
        <w:t>as AstraZenec</w:t>
      </w:r>
      <w:r>
        <w:t>a, are collaborating with BBD in standards-related research and innovative quality control</w:t>
      </w:r>
      <w:r>
        <w:rPr>
          <w:spacing w:val="1"/>
        </w:rPr>
        <w:t xml:space="preserve"> </w:t>
      </w:r>
      <w:r>
        <w:t>measurements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CRADA (cooperative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 agreement)</w:t>
      </w:r>
      <w:r>
        <w:rPr>
          <w:spacing w:val="-1"/>
        </w:rPr>
        <w:t xml:space="preserve"> </w:t>
      </w:r>
      <w:r>
        <w:t>mechanism.</w:t>
      </w:r>
    </w:p>
    <w:p w14:paraId="4CC2258F" w14:textId="77777777" w:rsidR="003D2303" w:rsidRDefault="00557C67">
      <w:pPr>
        <w:pStyle w:val="BodyText"/>
        <w:ind w:left="859" w:right="965"/>
      </w:pPr>
      <w:r>
        <w:t>Challenging overall with living systems and derived standards is the mutation rate in the DNA and other</w:t>
      </w:r>
      <w:r>
        <w:rPr>
          <w:spacing w:val="-52"/>
        </w:rPr>
        <w:t xml:space="preserve"> </w:t>
      </w:r>
      <w:r>
        <w:t>sources of variation, which require extra care about stability of averages and variances; but BBD is not</w:t>
      </w:r>
      <w:r>
        <w:rPr>
          <w:spacing w:val="1"/>
        </w:rPr>
        <w:t xml:space="preserve"> </w:t>
      </w:r>
      <w:r>
        <w:t>only aware but also exploiting the opportunitie</w:t>
      </w:r>
      <w:r>
        <w:t>s provided by NIST’s computational resources, such as in</w:t>
      </w:r>
      <w:r>
        <w:rPr>
          <w:spacing w:val="-52"/>
        </w:rPr>
        <w:t xml:space="preserve"> </w:t>
      </w:r>
      <w:r>
        <w:t>AI,</w:t>
      </w:r>
      <w:r>
        <w:rPr>
          <w:spacing w:val="-1"/>
        </w:rPr>
        <w:t xml:space="preserve"> </w:t>
      </w:r>
      <w:r>
        <w:t>to address some of the issues.</w:t>
      </w:r>
    </w:p>
    <w:p w14:paraId="4F27AADA" w14:textId="77777777" w:rsidR="003D2303" w:rsidRDefault="00557C67">
      <w:pPr>
        <w:pStyle w:val="BodyText"/>
        <w:ind w:left="859" w:right="978" w:firstLine="720"/>
      </w:pPr>
      <w:r>
        <w:t>Biotechnology and engineering biology are perhaps less complex and more reductionist than</w:t>
      </w:r>
      <w:r>
        <w:rPr>
          <w:spacing w:val="1"/>
        </w:rPr>
        <w:t xml:space="preserve"> </w:t>
      </w:r>
      <w:r>
        <w:t>above, providing clear opportunities for standards approaches. BBD is coor</w:t>
      </w:r>
      <w:r>
        <w:t>dinating with other agencies,</w:t>
      </w:r>
      <w:r>
        <w:rPr>
          <w:spacing w:val="-52"/>
        </w:rPr>
        <w:t xml:space="preserve"> </w:t>
      </w:r>
      <w:r>
        <w:t>especially FDA. Laboratory automation combined with machine learning (ML) again exploits unique</w:t>
      </w:r>
      <w:r>
        <w:rPr>
          <w:spacing w:val="1"/>
        </w:rPr>
        <w:t xml:space="preserve"> </w:t>
      </w:r>
      <w:r>
        <w:t>opportunities provided by NIST, including its resources in hardware and computation. Challenges are</w:t>
      </w:r>
      <w:r>
        <w:rPr>
          <w:spacing w:val="1"/>
        </w:rPr>
        <w:t xml:space="preserve"> </w:t>
      </w:r>
      <w:r>
        <w:t>perhaps modest but real in int</w:t>
      </w:r>
      <w:r>
        <w:t>egrating non-bio expertise such as automation engineers, chemists, and</w:t>
      </w:r>
      <w:r>
        <w:rPr>
          <w:spacing w:val="1"/>
        </w:rPr>
        <w:t xml:space="preserve"> </w:t>
      </w:r>
      <w:r>
        <w:t>fluidics experts. Crossing boundaries in bio-discovery is nonetheless a credible opportunity for a</w:t>
      </w:r>
      <w:r>
        <w:rPr>
          <w:spacing w:val="1"/>
        </w:rPr>
        <w:t xml:space="preserve"> </w:t>
      </w:r>
      <w:r>
        <w:t>multidisciplinary campus such as NIST, even though resource constraints are rightly vi</w:t>
      </w:r>
      <w:r>
        <w:t>ewed as a</w:t>
      </w:r>
      <w:r>
        <w:rPr>
          <w:spacing w:val="1"/>
        </w:rPr>
        <w:t xml:space="preserve"> </w:t>
      </w:r>
      <w:r>
        <w:t>challenge.</w:t>
      </w:r>
    </w:p>
    <w:p w14:paraId="3FD2471C" w14:textId="77777777" w:rsidR="003D2303" w:rsidRDefault="00557C67">
      <w:pPr>
        <w:pStyle w:val="BodyText"/>
        <w:ind w:left="859" w:right="929" w:firstLine="720"/>
      </w:pPr>
      <w:r>
        <w:t>Four consortia are flagship efforts with long-lasting opportunities involving NIST, companies,</w:t>
      </w:r>
      <w:r>
        <w:rPr>
          <w:spacing w:val="1"/>
        </w:rPr>
        <w:t xml:space="preserve"> </w:t>
      </w:r>
      <w:r>
        <w:t>and many other stakeholders. As such, the ongoing challenge is to identify and matriculate into consortia</w:t>
      </w:r>
      <w:r>
        <w:rPr>
          <w:spacing w:val="-52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key efforts that can</w:t>
      </w:r>
      <w:r>
        <w:rPr>
          <w:spacing w:val="-1"/>
        </w:rPr>
        <w:t xml:space="preserve"> </w:t>
      </w:r>
      <w:r>
        <w:t>take of</w:t>
      </w:r>
      <w:r>
        <w:t>f from</w:t>
      </w:r>
      <w:r>
        <w:rPr>
          <w:spacing w:val="-2"/>
        </w:rPr>
        <w:t xml:space="preserve"> </w:t>
      </w:r>
      <w:r>
        <w:t>multi-partner</w:t>
      </w:r>
      <w:r>
        <w:rPr>
          <w:spacing w:val="-1"/>
        </w:rPr>
        <w:t xml:space="preserve"> </w:t>
      </w:r>
      <w:r>
        <w:t>collaborations or networks.</w:t>
      </w:r>
    </w:p>
    <w:p w14:paraId="00FED5D1" w14:textId="77777777" w:rsidR="003D2303" w:rsidRDefault="003D2303">
      <w:pPr>
        <w:pStyle w:val="BodyText"/>
        <w:rPr>
          <w:sz w:val="24"/>
        </w:rPr>
      </w:pPr>
    </w:p>
    <w:p w14:paraId="4B5D61D5" w14:textId="77777777" w:rsidR="003D2303" w:rsidRDefault="00557C67">
      <w:pPr>
        <w:pStyle w:val="Heading2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587EF6FB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9D5CEE2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3A6E637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7EA518D" w14:textId="77777777" w:rsidR="003D2303" w:rsidRDefault="00557C67">
      <w:pPr>
        <w:pStyle w:val="BodyText"/>
        <w:spacing w:before="1"/>
        <w:ind w:left="859" w:right="826" w:firstLine="720"/>
      </w:pPr>
      <w:r>
        <w:t>BBD is a recognized leader in biometrology within the United States and internationally as</w:t>
      </w:r>
      <w:r>
        <w:rPr>
          <w:spacing w:val="1"/>
        </w:rPr>
        <w:t xml:space="preserve"> </w:t>
      </w:r>
      <w:r>
        <w:t>demonstrated by BBD’s standards development (measurement scienc</w:t>
      </w:r>
      <w:r>
        <w:t>e and technology development)</w:t>
      </w:r>
      <w:r>
        <w:rPr>
          <w:spacing w:val="1"/>
        </w:rPr>
        <w:t xml:space="preserve"> </w:t>
      </w:r>
      <w:r>
        <w:t>leadership in the BBD-led consortia—Genome in a Bottle Consortium, Mouse Cell-Line Authentication</w:t>
      </w:r>
      <w:r>
        <w:rPr>
          <w:spacing w:val="1"/>
        </w:rPr>
        <w:t xml:space="preserve"> </w:t>
      </w:r>
      <w:r>
        <w:t>Consortium, Flow Cytometry Quantification Consortium, Genome Editing Consortium, and the newly</w:t>
      </w:r>
      <w:r>
        <w:rPr>
          <w:spacing w:val="1"/>
        </w:rPr>
        <w:t xml:space="preserve"> </w:t>
      </w:r>
      <w:r>
        <w:t>established Rapid Microbial Testi</w:t>
      </w:r>
      <w:r>
        <w:t>ng Methods Consortium. Outcome products from these consortia are</w:t>
      </w:r>
      <w:r>
        <w:rPr>
          <w:spacing w:val="1"/>
        </w:rPr>
        <w:t xml:space="preserve"> </w:t>
      </w:r>
      <w:r>
        <w:t>reference standards, innovative, reliable reference methods, benchmark sets, data, publications, NCBI</w:t>
      </w:r>
      <w:r>
        <w:rPr>
          <w:spacing w:val="1"/>
        </w:rPr>
        <w:t xml:space="preserve"> </w:t>
      </w:r>
      <w:r>
        <w:t xml:space="preserve">(National Center for Biotechnology Information) database inputs, harmonized lexicon, and </w:t>
      </w:r>
      <w:r>
        <w:t>a repository of</w:t>
      </w:r>
      <w:r>
        <w:rPr>
          <w:spacing w:val="-5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microorganisms.</w:t>
      </w:r>
    </w:p>
    <w:p w14:paraId="33476417" w14:textId="77777777" w:rsidR="003D2303" w:rsidRDefault="00557C67">
      <w:pPr>
        <w:pStyle w:val="BodyText"/>
        <w:ind w:left="859" w:right="1097" w:firstLine="720"/>
      </w:pPr>
      <w:r>
        <w:t>The scientific and technological expertise of BBD is excellent as evidenced by the numerous</w:t>
      </w:r>
      <w:r>
        <w:rPr>
          <w:spacing w:val="1"/>
        </w:rPr>
        <w:t xml:space="preserve"> </w:t>
      </w:r>
      <w:r>
        <w:t xml:space="preserve">high-quality peer-reviewed publications (&gt;130) in leading journals such as </w:t>
      </w:r>
      <w:r>
        <w:rPr>
          <w:i/>
        </w:rPr>
        <w:t xml:space="preserve">Nature Biotechnology </w:t>
      </w:r>
      <w:r>
        <w:t>and</w:t>
      </w:r>
      <w:r>
        <w:rPr>
          <w:spacing w:val="1"/>
        </w:rPr>
        <w:t xml:space="preserve"> </w:t>
      </w:r>
      <w:r>
        <w:rPr>
          <w:i/>
        </w:rPr>
        <w:t>Nature Methods</w:t>
      </w:r>
      <w:r>
        <w:t>. Further, its scientific and technological leadership role in foundational measurement</w:t>
      </w:r>
      <w:r>
        <w:rPr>
          <w:spacing w:val="1"/>
        </w:rPr>
        <w:t xml:space="preserve"> </w:t>
      </w:r>
      <w:r>
        <w:t>science and technology for complex biological systems is well supported by the fact that many of these</w:t>
      </w:r>
      <w:r>
        <w:rPr>
          <w:spacing w:val="-52"/>
        </w:rPr>
        <w:t xml:space="preserve"> </w:t>
      </w:r>
      <w:r>
        <w:t>publications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studies with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</w:t>
      </w:r>
      <w:r>
        <w:t>onsortia (66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total) members.</w:t>
      </w:r>
    </w:p>
    <w:p w14:paraId="54D7A656" w14:textId="77777777" w:rsidR="003D2303" w:rsidRDefault="00557C67">
      <w:pPr>
        <w:pStyle w:val="BodyText"/>
        <w:ind w:left="860" w:right="922" w:firstLine="719"/>
      </w:pPr>
      <w:r>
        <w:t>Since the 2017 review,</w:t>
      </w:r>
      <w:r>
        <w:rPr>
          <w:vertAlign w:val="superscript"/>
        </w:rPr>
        <w:t>6</w:t>
      </w:r>
      <w:r>
        <w:t xml:space="preserve"> groups in BBD have grown significantly in mammalian and microbial</w:t>
      </w:r>
      <w:r>
        <w:rPr>
          <w:spacing w:val="1"/>
        </w:rPr>
        <w:t xml:space="preserve"> </w:t>
      </w:r>
      <w:r>
        <w:t>biologics scientific expertise and the groups have also increased in number by one, due to additional</w:t>
      </w:r>
      <w:r>
        <w:rPr>
          <w:spacing w:val="1"/>
        </w:rPr>
        <w:t xml:space="preserve"> </w:t>
      </w:r>
      <w:r>
        <w:t xml:space="preserve">support for the Engineering and </w:t>
      </w:r>
      <w:r>
        <w:t>Biology and Regenerative Medicine initiatives. However, in spite of this</w:t>
      </w:r>
      <w:r>
        <w:rPr>
          <w:spacing w:val="-52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expansion,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total budget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division has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changed</w:t>
      </w:r>
      <w:r>
        <w:rPr>
          <w:spacing w:val="-1"/>
        </w:rPr>
        <w:t xml:space="preserve"> </w:t>
      </w:r>
      <w:r>
        <w:t>significantly due</w:t>
      </w:r>
      <w:r>
        <w:rPr>
          <w:spacing w:val="-1"/>
        </w:rPr>
        <w:t xml:space="preserve"> </w:t>
      </w:r>
      <w:r>
        <w:t>to</w:t>
      </w:r>
    </w:p>
    <w:p w14:paraId="7015253B" w14:textId="77777777" w:rsidR="003D2303" w:rsidRDefault="00557C67">
      <w:pPr>
        <w:pStyle w:val="BodyText"/>
        <w:ind w:left="860" w:right="849"/>
      </w:pPr>
      <w:r>
        <w:t>(1) decreases in agency funds and (2) also decreases in the number of staff. The su</w:t>
      </w:r>
      <w:r>
        <w:t>ccess of BBD in</w:t>
      </w:r>
      <w:r>
        <w:rPr>
          <w:spacing w:val="1"/>
        </w:rPr>
        <w:t xml:space="preserve"> </w:t>
      </w:r>
      <w:r>
        <w:t>enhanced group activities appears to stem from efficient integration of staff among the groups and the use</w:t>
      </w:r>
      <w:r>
        <w:rPr>
          <w:spacing w:val="-53"/>
        </w:rPr>
        <w:t xml:space="preserve"> </w:t>
      </w:r>
      <w:r>
        <w:t>of modular and flexible capabilities. A good example of their efficient way of responding to challenges is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COVID-19 testing and</w:t>
      </w:r>
      <w:r>
        <w:rPr>
          <w:spacing w:val="-1"/>
        </w:rPr>
        <w:t xml:space="preserve"> </w:t>
      </w:r>
      <w:r>
        <w:t>d</w:t>
      </w:r>
      <w:r>
        <w:t>iagnostics.</w:t>
      </w:r>
    </w:p>
    <w:p w14:paraId="7642292A" w14:textId="77777777" w:rsidR="003D2303" w:rsidRDefault="003D2303">
      <w:pPr>
        <w:pStyle w:val="BodyText"/>
        <w:spacing w:before="11"/>
        <w:rPr>
          <w:sz w:val="26"/>
        </w:rPr>
      </w:pPr>
    </w:p>
    <w:p w14:paraId="63321D47" w14:textId="77777777" w:rsidR="003D2303" w:rsidRDefault="00557C67">
      <w:pPr>
        <w:spacing w:before="98"/>
        <w:ind w:left="860" w:right="1027" w:firstLine="359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 xml:space="preserve"> NIST Material Measurement Laboratory (MML), 2020, “National Academies of Sciences, Engineering, and</w:t>
      </w:r>
      <w:r>
        <w:rPr>
          <w:spacing w:val="-47"/>
          <w:sz w:val="20"/>
        </w:rPr>
        <w:t xml:space="preserve"> </w:t>
      </w:r>
      <w:r>
        <w:rPr>
          <w:sz w:val="20"/>
        </w:rPr>
        <w:t>Medicine: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Read-Ahead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2"/>
          <w:sz w:val="20"/>
        </w:rPr>
        <w:t xml:space="preserve"> </w:t>
      </w:r>
      <w:r>
        <w:rPr>
          <w:sz w:val="20"/>
        </w:rPr>
        <w:t>9-11,</w:t>
      </w:r>
      <w:r>
        <w:rPr>
          <w:spacing w:val="-2"/>
          <w:sz w:val="20"/>
        </w:rPr>
        <w:t xml:space="preserve"> </w:t>
      </w:r>
      <w:r>
        <w:rPr>
          <w:sz w:val="20"/>
        </w:rPr>
        <w:t>2020,”</w:t>
      </w:r>
      <w:r>
        <w:rPr>
          <w:spacing w:val="-2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2"/>
          <w:sz w:val="20"/>
        </w:rPr>
        <w:t xml:space="preserve"> </w:t>
      </w:r>
      <w:r>
        <w:rPr>
          <w:sz w:val="20"/>
        </w:rPr>
        <w:t>MD.</w:t>
      </w:r>
    </w:p>
    <w:p w14:paraId="149A11B9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1340" w:left="580" w:header="34" w:footer="1160" w:gutter="0"/>
          <w:cols w:space="720"/>
        </w:sectPr>
      </w:pPr>
    </w:p>
    <w:p w14:paraId="75A6B361" w14:textId="77777777" w:rsidR="003D2303" w:rsidRDefault="003D2303">
      <w:pPr>
        <w:pStyle w:val="BodyText"/>
        <w:rPr>
          <w:sz w:val="20"/>
        </w:rPr>
      </w:pPr>
    </w:p>
    <w:p w14:paraId="173C93E4" w14:textId="77777777" w:rsidR="003D2303" w:rsidRDefault="003D2303">
      <w:pPr>
        <w:pStyle w:val="BodyText"/>
        <w:rPr>
          <w:sz w:val="20"/>
        </w:rPr>
      </w:pPr>
    </w:p>
    <w:p w14:paraId="0A024ADA" w14:textId="77777777" w:rsidR="003D2303" w:rsidRDefault="003D2303">
      <w:pPr>
        <w:pStyle w:val="BodyText"/>
        <w:rPr>
          <w:sz w:val="20"/>
        </w:rPr>
      </w:pPr>
    </w:p>
    <w:p w14:paraId="14FE4971" w14:textId="77777777" w:rsidR="003D2303" w:rsidRDefault="003D2303">
      <w:pPr>
        <w:pStyle w:val="BodyText"/>
        <w:rPr>
          <w:sz w:val="20"/>
        </w:rPr>
      </w:pPr>
    </w:p>
    <w:p w14:paraId="7A542906" w14:textId="77777777" w:rsidR="003D2303" w:rsidRDefault="003D2303">
      <w:pPr>
        <w:pStyle w:val="BodyText"/>
        <w:rPr>
          <w:sz w:val="17"/>
        </w:rPr>
      </w:pPr>
    </w:p>
    <w:p w14:paraId="09B6B522" w14:textId="77777777" w:rsidR="003D2303" w:rsidRDefault="00557C67">
      <w:pPr>
        <w:pStyle w:val="BodyText"/>
        <w:spacing w:before="90"/>
        <w:ind w:left="859" w:right="862" w:firstLine="720"/>
      </w:pPr>
      <w:r>
        <w:t>BBD’s work has been recognized by numerous awards to its staff externally, by the Department</w:t>
      </w:r>
      <w:r>
        <w:rPr>
          <w:spacing w:val="1"/>
        </w:rPr>
        <w:t xml:space="preserve"> </w:t>
      </w:r>
      <w:r>
        <w:t>of Commerce (DOC) and NIST. Some noteworthy external award examples are the following: (1) C.</w:t>
      </w:r>
      <w:r>
        <w:rPr>
          <w:spacing w:val="1"/>
        </w:rPr>
        <w:t xml:space="preserve"> </w:t>
      </w:r>
      <w:r>
        <w:t>William Hall Award by the Society of Biomaterials (2020), (2) Gears o</w:t>
      </w:r>
      <w:r>
        <w:t>f Government Award by the U.S.</w:t>
      </w:r>
      <w:r>
        <w:rPr>
          <w:spacing w:val="1"/>
        </w:rPr>
        <w:t xml:space="preserve"> </w:t>
      </w:r>
      <w:r>
        <w:t>government (2020), (3) two Presidential Early Career Awards for Scientists and Engineers (2017 and</w:t>
      </w:r>
      <w:r>
        <w:rPr>
          <w:spacing w:val="1"/>
        </w:rPr>
        <w:t xml:space="preserve"> </w:t>
      </w:r>
      <w:r>
        <w:t>2019),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Scientist</w:t>
      </w:r>
      <w:r>
        <w:rPr>
          <w:spacing w:val="-1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2"/>
        </w:rPr>
        <w:t xml:space="preserve"> </w:t>
      </w:r>
      <w:r>
        <w:rPr>
          <w:color w:val="434343"/>
        </w:rPr>
        <w:t>an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Outstanding</w:t>
      </w:r>
      <w:r>
        <w:rPr>
          <w:color w:val="434343"/>
          <w:spacing w:val="-1"/>
        </w:rPr>
        <w:t xml:space="preserve"> </w:t>
      </w:r>
      <w:r>
        <w:rPr>
          <w:color w:val="434343"/>
        </w:rPr>
        <w:t>Young</w:t>
      </w:r>
      <w:r>
        <w:rPr>
          <w:color w:val="434343"/>
          <w:spacing w:val="-3"/>
        </w:rPr>
        <w:t xml:space="preserve"> </w:t>
      </w:r>
      <w:r>
        <w:rPr>
          <w:color w:val="434343"/>
        </w:rPr>
        <w:t>Engineer</w:t>
      </w:r>
      <w:r>
        <w:rPr>
          <w:color w:val="434343"/>
          <w:spacing w:val="-8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Maryland</w:t>
      </w:r>
      <w:r>
        <w:rPr>
          <w:spacing w:val="-1"/>
        </w:rPr>
        <w:t xml:space="preserve"> </w:t>
      </w:r>
      <w:r>
        <w:t>Academy of Sciences (2018 and 2019).</w:t>
      </w:r>
    </w:p>
    <w:p w14:paraId="414F86D5" w14:textId="77777777" w:rsidR="003D2303" w:rsidRDefault="00557C67">
      <w:pPr>
        <w:pStyle w:val="BodyText"/>
        <w:ind w:left="859" w:right="854" w:firstLine="720"/>
      </w:pP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consortia, BBD’s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is highly futuristic,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human gut</w:t>
      </w:r>
      <w:r>
        <w:rPr>
          <w:spacing w:val="-1"/>
        </w:rPr>
        <w:t xml:space="preserve"> </w:t>
      </w:r>
      <w:r>
        <w:t>genome</w:t>
      </w:r>
      <w:r>
        <w:rPr>
          <w:spacing w:val="-52"/>
        </w:rPr>
        <w:t xml:space="preserve"> </w:t>
      </w:r>
      <w:r>
        <w:t>project.</w:t>
      </w:r>
      <w:r>
        <w:rPr>
          <w:spacing w:val="-1"/>
        </w:rPr>
        <w:t xml:space="preserve"> </w:t>
      </w:r>
      <w:r>
        <w:t>Uniquely,</w:t>
      </w:r>
      <w:r>
        <w:rPr>
          <w:spacing w:val="-1"/>
        </w:rPr>
        <w:t xml:space="preserve"> </w:t>
      </w:r>
      <w:r>
        <w:t>the human</w:t>
      </w:r>
      <w:r>
        <w:rPr>
          <w:spacing w:val="-1"/>
        </w:rPr>
        <w:t xml:space="preserve"> </w:t>
      </w:r>
      <w:r>
        <w:t>gut microbiome</w:t>
      </w:r>
      <w:r>
        <w:rPr>
          <w:spacing w:val="-1"/>
        </w:rPr>
        <w:t xml:space="preserve"> </w:t>
      </w:r>
      <w:r>
        <w:t>project has</w:t>
      </w:r>
      <w:r>
        <w:rPr>
          <w:spacing w:val="-1"/>
        </w:rPr>
        <w:t xml:space="preserve"> </w:t>
      </w:r>
      <w:r>
        <w:t>a very</w:t>
      </w:r>
      <w:r>
        <w:rPr>
          <w:spacing w:val="-1"/>
        </w:rPr>
        <w:t xml:space="preserve"> </w:t>
      </w:r>
      <w:r>
        <w:t>strong international</w:t>
      </w:r>
      <w:r>
        <w:rPr>
          <w:spacing w:val="-1"/>
        </w:rPr>
        <w:t xml:space="preserve"> </w:t>
      </w:r>
      <w:r>
        <w:t>presence.</w:t>
      </w:r>
    </w:p>
    <w:p w14:paraId="22F47D09" w14:textId="77777777" w:rsidR="003D2303" w:rsidRDefault="003D2303">
      <w:pPr>
        <w:pStyle w:val="BodyText"/>
        <w:rPr>
          <w:sz w:val="24"/>
        </w:rPr>
      </w:pPr>
    </w:p>
    <w:p w14:paraId="186D8C14" w14:textId="77777777" w:rsidR="003D2303" w:rsidRDefault="00557C67">
      <w:pPr>
        <w:pStyle w:val="Heading2"/>
        <w:spacing w:before="205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</w:t>
      </w:r>
      <w:r>
        <w:t>es</w:t>
      </w:r>
    </w:p>
    <w:p w14:paraId="3DA38B85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462C4642" w14:textId="77777777" w:rsidR="003D2303" w:rsidRDefault="00557C67">
      <w:pPr>
        <w:pStyle w:val="BodyText"/>
        <w:ind w:left="859" w:right="912" w:firstLine="720"/>
      </w:pPr>
      <w:r>
        <w:t>Recognizing that complex biological systems are governed by the principles of thermodynamics,</w:t>
      </w:r>
      <w:r>
        <w:rPr>
          <w:spacing w:val="-52"/>
        </w:rPr>
        <w:t xml:space="preserve"> </w:t>
      </w:r>
      <w:r>
        <w:t>fluid mechanics, and colloidal science, BBD has some strength in these fields. Additionally, expanded</w:t>
      </w:r>
      <w:r>
        <w:rPr>
          <w:spacing w:val="1"/>
        </w:rPr>
        <w:t xml:space="preserve"> </w:t>
      </w:r>
      <w:r>
        <w:t>expertise in virology, immunology, microbiology, and bioinformatics would benefit the BBD’s mission.</w:t>
      </w:r>
      <w:r>
        <w:rPr>
          <w:spacing w:val="1"/>
        </w:rPr>
        <w:t xml:space="preserve"> </w:t>
      </w:r>
      <w:r>
        <w:t xml:space="preserve">It is critical that this expertise be maintained and </w:t>
      </w:r>
      <w:r>
        <w:t>indeed strengthened further through new hires by BBD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 by interactions</w:t>
      </w:r>
      <w:r>
        <w:rPr>
          <w:spacing w:val="-3"/>
        </w:rPr>
        <w:t xml:space="preserve"> </w:t>
      </w:r>
      <w:r>
        <w:t>with other</w:t>
      </w:r>
      <w:r>
        <w:rPr>
          <w:spacing w:val="-1"/>
        </w:rPr>
        <w:t xml:space="preserve"> </w:t>
      </w:r>
      <w:r>
        <w:t>NIST divisions.</w:t>
      </w:r>
    </w:p>
    <w:p w14:paraId="2B901CC2" w14:textId="77777777" w:rsidR="003D2303" w:rsidRDefault="00557C67">
      <w:pPr>
        <w:pStyle w:val="BodyText"/>
        <w:ind w:left="860" w:right="1124" w:firstLine="719"/>
      </w:pPr>
      <w:r>
        <w:t>Since the 2017 review,</w:t>
      </w:r>
      <w:r>
        <w:rPr>
          <w:vertAlign w:val="superscript"/>
        </w:rPr>
        <w:t>7</w:t>
      </w:r>
      <w:r>
        <w:t xml:space="preserve"> BBD has lost approximately 20 percent of its laboratory space. It has</w:t>
      </w:r>
      <w:r>
        <w:rPr>
          <w:spacing w:val="1"/>
        </w:rPr>
        <w:t xml:space="preserve"> </w:t>
      </w:r>
      <w:r>
        <w:t>transitioned to an industry-like collaborative mode</w:t>
      </w:r>
      <w:r>
        <w:t>l where laboratories are designed by function, and</w:t>
      </w:r>
      <w:r>
        <w:rPr>
          <w:spacing w:val="1"/>
        </w:rPr>
        <w:t xml:space="preserve"> </w:t>
      </w:r>
      <w:r>
        <w:t>space is designed to promote cross-team interaction. BBD has embarked on a multiyear laboratory and</w:t>
      </w:r>
      <w:r>
        <w:rPr>
          <w:spacing w:val="-5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modernization plan.</w:t>
      </w:r>
    </w:p>
    <w:p w14:paraId="52ABFC97" w14:textId="77777777" w:rsidR="003D2303" w:rsidRDefault="00557C67">
      <w:pPr>
        <w:pStyle w:val="BodyText"/>
        <w:ind w:left="860" w:right="819" w:firstLine="720"/>
      </w:pPr>
      <w:r>
        <w:t>BBD is responding to the ongoing pandemic and emerging biothreats by contributing to leading-</w:t>
      </w:r>
      <w:r>
        <w:rPr>
          <w:spacing w:val="1"/>
        </w:rPr>
        <w:t xml:space="preserve"> </w:t>
      </w:r>
      <w:r>
        <w:t>edge measurements and standards. It lacks dedicated resources to sustain these efforts. To address the</w:t>
      </w:r>
      <w:r>
        <w:rPr>
          <w:spacing w:val="1"/>
        </w:rPr>
        <w:t xml:space="preserve"> </w:t>
      </w:r>
      <w:r>
        <w:t>acute problems with COVID 19, BBD reassigned personnel from</w:t>
      </w:r>
      <w:r>
        <w:t xml:space="preserve"> other necessary, but more long-term,</w:t>
      </w:r>
      <w:r>
        <w:rPr>
          <w:spacing w:val="1"/>
        </w:rPr>
        <w:t xml:space="preserve"> </w:t>
      </w:r>
      <w:r>
        <w:t>projects. If standards work is to continue with corona viruses or other infectious disease vectors, this</w:t>
      </w:r>
      <w:r>
        <w:rPr>
          <w:spacing w:val="1"/>
        </w:rPr>
        <w:t xml:space="preserve"> </w:t>
      </w:r>
      <w:r>
        <w:t>would be better handled with a dedicated set of scientists. However, the research and development (R&amp;D)</w:t>
      </w:r>
      <w:r>
        <w:rPr>
          <w:spacing w:val="-53"/>
        </w:rPr>
        <w:t xml:space="preserve"> </w:t>
      </w:r>
      <w:r>
        <w:t xml:space="preserve">programs </w:t>
      </w:r>
      <w:r>
        <w:t>that BBD had developed prior to COVID-19 are vital to U.S. biologics manufacturing and</w:t>
      </w:r>
      <w:r>
        <w:rPr>
          <w:spacing w:val="1"/>
        </w:rPr>
        <w:t xml:space="preserve"> </w:t>
      </w:r>
      <w:r>
        <w:t>research efforts. This implies that additional staff may be needed to continue both the existing programs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recent work on coronavirus measurements and standards.</w:t>
      </w:r>
    </w:p>
    <w:p w14:paraId="2B061CF3" w14:textId="77777777" w:rsidR="003D2303" w:rsidRDefault="003D2303">
      <w:pPr>
        <w:pStyle w:val="BodyText"/>
        <w:rPr>
          <w:sz w:val="24"/>
        </w:rPr>
      </w:pPr>
    </w:p>
    <w:p w14:paraId="249165EE" w14:textId="77777777" w:rsidR="003D2303" w:rsidRDefault="00557C67">
      <w:pPr>
        <w:pStyle w:val="Heading2"/>
      </w:pP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RESOURCES</w:t>
      </w:r>
    </w:p>
    <w:p w14:paraId="79001228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2C5794D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3CCB40A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C7D5EE0" w14:textId="77777777" w:rsidR="003D2303" w:rsidRDefault="00557C67">
      <w:pPr>
        <w:pStyle w:val="BodyText"/>
        <w:ind w:left="860" w:right="852" w:firstLine="720"/>
      </w:pPr>
      <w:r>
        <w:t>BBD designed and built an adaptive, automated, AI-enabled modular unit, the Living</w:t>
      </w:r>
      <w:r>
        <w:rPr>
          <w:spacing w:val="1"/>
        </w:rPr>
        <w:t xml:space="preserve"> </w:t>
      </w:r>
      <w:r>
        <w:t>Measurements Systems Foundry, which is providing quantitative measurement of complex living systems</w:t>
      </w:r>
      <w:r>
        <w:rPr>
          <w:spacing w:val="-52"/>
        </w:rPr>
        <w:t xml:space="preserve"> </w:t>
      </w:r>
      <w:r>
        <w:t>and processes as a key component of BBD’s design-build-test-learn cycle to predictively engineer</w:t>
      </w:r>
      <w:r>
        <w:rPr>
          <w:spacing w:val="1"/>
        </w:rPr>
        <w:t xml:space="preserve"> </w:t>
      </w:r>
      <w:r>
        <w:t>biological systems with the intent to accelerate R&amp;D innovation and advance biomanufacturing. Notably,</w:t>
      </w:r>
      <w:r>
        <w:rPr>
          <w:spacing w:val="-52"/>
        </w:rPr>
        <w:t xml:space="preserve"> </w:t>
      </w:r>
      <w:r>
        <w:t>BBD has designed and installed a second modular unit, th</w:t>
      </w:r>
      <w:r>
        <w:t>e Prototype Cell Assay Measurement Platform</w:t>
      </w:r>
      <w:r>
        <w:rPr>
          <w:spacing w:val="1"/>
        </w:rPr>
        <w:t xml:space="preserve"> </w:t>
      </w:r>
      <w:r>
        <w:t>(P-CAMP),</w:t>
      </w:r>
      <w:r>
        <w:rPr>
          <w:spacing w:val="-1"/>
        </w:rPr>
        <w:t xml:space="preserve"> </w:t>
      </w:r>
      <w:r>
        <w:t>which is also adaptive, automated, and AI-enabled.</w:t>
      </w:r>
    </w:p>
    <w:p w14:paraId="50ADA764" w14:textId="77777777" w:rsidR="003D2303" w:rsidRDefault="00557C67">
      <w:pPr>
        <w:pStyle w:val="BodyText"/>
        <w:spacing w:before="1"/>
        <w:ind w:left="860" w:right="930" w:firstLine="720"/>
      </w:pPr>
      <w:r>
        <w:t>BBD has implemented state-of-the-art data sciences for data collection and analysis for imaging,</w:t>
      </w:r>
      <w:r>
        <w:rPr>
          <w:spacing w:val="-52"/>
        </w:rPr>
        <w:t xml:space="preserve"> </w:t>
      </w:r>
      <w:r>
        <w:t>cellular engineering predictive functional metrics, an</w:t>
      </w:r>
      <w:r>
        <w:t>d quantitative assays to characterize CAR-T</w:t>
      </w:r>
      <w:r>
        <w:rPr>
          <w:spacing w:val="1"/>
        </w:rPr>
        <w:t xml:space="preserve"> </w:t>
      </w:r>
      <w:r>
        <w:t>functionality/lentiviral infectivity. Additional research areas are in the queue for big data retention and</w:t>
      </w:r>
      <w:r>
        <w:rPr>
          <w:spacing w:val="1"/>
        </w:rPr>
        <w:t xml:space="preserve"> </w:t>
      </w:r>
      <w:r>
        <w:t>analysis. New equipment for automated LN2 biologics storage, BioStore III, is in place. Referring to the</w:t>
      </w:r>
      <w:r>
        <w:rPr>
          <w:spacing w:val="-52"/>
        </w:rPr>
        <w:t xml:space="preserve"> </w:t>
      </w:r>
      <w:r>
        <w:t>2017 review</w:t>
      </w:r>
      <w:r>
        <w:rPr>
          <w:vertAlign w:val="superscript"/>
        </w:rPr>
        <w:t>8</w:t>
      </w:r>
      <w:r>
        <w:t xml:space="preserve"> recommendations, BBD’s older chemical laboratories have been renovated to modern</w:t>
      </w:r>
      <w:r>
        <w:rPr>
          <w:spacing w:val="1"/>
        </w:rPr>
        <w:t xml:space="preserve"> </w:t>
      </w:r>
      <w:r>
        <w:t>biological</w:t>
      </w:r>
      <w:r>
        <w:rPr>
          <w:spacing w:val="-1"/>
        </w:rPr>
        <w:t xml:space="preserve"> </w:t>
      </w:r>
      <w:r>
        <w:t>laboratories.</w:t>
      </w:r>
    </w:p>
    <w:p w14:paraId="30FB9660" w14:textId="77777777" w:rsidR="003D2303" w:rsidRDefault="003D2303">
      <w:pPr>
        <w:pStyle w:val="BodyText"/>
        <w:rPr>
          <w:sz w:val="20"/>
        </w:rPr>
      </w:pPr>
    </w:p>
    <w:p w14:paraId="3EC49BB2" w14:textId="77777777" w:rsidR="003D2303" w:rsidRDefault="003D2303">
      <w:pPr>
        <w:pStyle w:val="BodyText"/>
        <w:rPr>
          <w:sz w:val="20"/>
        </w:rPr>
      </w:pPr>
    </w:p>
    <w:p w14:paraId="1795C5B2" w14:textId="77777777" w:rsidR="003D2303" w:rsidRDefault="003D2303">
      <w:pPr>
        <w:pStyle w:val="BodyText"/>
        <w:spacing w:before="10"/>
        <w:rPr>
          <w:sz w:val="20"/>
        </w:rPr>
      </w:pPr>
    </w:p>
    <w:p w14:paraId="67CE02D2" w14:textId="77777777" w:rsidR="003D2303" w:rsidRDefault="00557C67">
      <w:pPr>
        <w:ind w:left="122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2"/>
          <w:sz w:val="20"/>
        </w:rPr>
        <w:t xml:space="preserve"> </w:t>
      </w:r>
      <w:r>
        <w:rPr>
          <w:sz w:val="20"/>
        </w:rPr>
        <w:t>Ibid.</w:t>
      </w:r>
    </w:p>
    <w:p w14:paraId="654F253A" w14:textId="77777777" w:rsidR="003D2303" w:rsidRDefault="00557C67">
      <w:pPr>
        <w:spacing w:before="1"/>
        <w:ind w:left="1220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Ibid.</w:t>
      </w:r>
    </w:p>
    <w:p w14:paraId="28541456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1340" w:left="580" w:header="34" w:footer="1160" w:gutter="0"/>
          <w:cols w:space="720"/>
        </w:sectPr>
      </w:pPr>
    </w:p>
    <w:p w14:paraId="3C9D0128" w14:textId="77777777" w:rsidR="003D2303" w:rsidRDefault="003D2303">
      <w:pPr>
        <w:pStyle w:val="BodyText"/>
        <w:rPr>
          <w:sz w:val="20"/>
        </w:rPr>
      </w:pPr>
    </w:p>
    <w:p w14:paraId="6E42342B" w14:textId="77777777" w:rsidR="003D2303" w:rsidRDefault="003D2303">
      <w:pPr>
        <w:pStyle w:val="BodyText"/>
        <w:rPr>
          <w:sz w:val="20"/>
        </w:rPr>
      </w:pPr>
    </w:p>
    <w:p w14:paraId="7CD85140" w14:textId="77777777" w:rsidR="003D2303" w:rsidRDefault="003D2303">
      <w:pPr>
        <w:pStyle w:val="BodyText"/>
        <w:rPr>
          <w:sz w:val="20"/>
        </w:rPr>
      </w:pPr>
    </w:p>
    <w:p w14:paraId="11B1F95E" w14:textId="77777777" w:rsidR="003D2303" w:rsidRDefault="003D2303">
      <w:pPr>
        <w:pStyle w:val="BodyText"/>
        <w:rPr>
          <w:sz w:val="20"/>
        </w:rPr>
      </w:pPr>
    </w:p>
    <w:p w14:paraId="73B83B06" w14:textId="77777777" w:rsidR="003D2303" w:rsidRDefault="003D2303">
      <w:pPr>
        <w:pStyle w:val="BodyText"/>
        <w:rPr>
          <w:sz w:val="17"/>
        </w:rPr>
      </w:pPr>
    </w:p>
    <w:p w14:paraId="7DBD5800" w14:textId="77777777" w:rsidR="003D2303" w:rsidRDefault="00557C67">
      <w:pPr>
        <w:pStyle w:val="BodyText"/>
        <w:spacing w:before="90"/>
        <w:ind w:left="859" w:right="844" w:firstLine="720"/>
      </w:pPr>
      <w:r>
        <w:t>BBD does not have a gender equality problem as its staff gender ratio (58 percent males, 42</w:t>
      </w:r>
      <w:r>
        <w:rPr>
          <w:spacing w:val="1"/>
        </w:rPr>
        <w:t xml:space="preserve"> </w:t>
      </w:r>
      <w:r>
        <w:t>percent females) is similar to that found in the field of biological sciences, which draws the interest of</w:t>
      </w:r>
      <w:r>
        <w:rPr>
          <w:spacing w:val="1"/>
        </w:rPr>
        <w:t xml:space="preserve"> </w:t>
      </w:r>
      <w:r>
        <w:t>both females and males. The division chief is female as a</w:t>
      </w:r>
      <w:r>
        <w:t>re two of the five group leaders. Of note, there is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broad</w:t>
      </w:r>
      <w:r>
        <w:rPr>
          <w:spacing w:val="-1"/>
        </w:rPr>
        <w:t xml:space="preserve"> </w:t>
      </w:r>
      <w:r>
        <w:t>age range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scientific</w:t>
      </w:r>
      <w:r>
        <w:rPr>
          <w:spacing w:val="-1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which also</w:t>
      </w:r>
      <w:r>
        <w:rPr>
          <w:spacing w:val="-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thought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knowledge.</w:t>
      </w:r>
    </w:p>
    <w:p w14:paraId="63E5FDE5" w14:textId="77777777" w:rsidR="003D2303" w:rsidRDefault="003D2303">
      <w:pPr>
        <w:pStyle w:val="BodyText"/>
        <w:rPr>
          <w:sz w:val="24"/>
        </w:rPr>
      </w:pPr>
    </w:p>
    <w:p w14:paraId="094A2AD0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7D592142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F5DEDEA" w14:textId="77777777" w:rsidR="003D2303" w:rsidRDefault="00557C67">
      <w:pPr>
        <w:pStyle w:val="BodyText"/>
        <w:ind w:left="859" w:right="819" w:firstLine="720"/>
      </w:pPr>
      <w:r>
        <w:t>BBD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lost approximately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space,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neg</w:t>
      </w:r>
      <w:r>
        <w:t>atively</w:t>
      </w:r>
      <w:r>
        <w:rPr>
          <w:spacing w:val="-1"/>
        </w:rPr>
        <w:t xml:space="preserve"> </w:t>
      </w:r>
      <w:r>
        <w:t>impacts</w:t>
      </w:r>
      <w:r>
        <w:rPr>
          <w:spacing w:val="-2"/>
        </w:rPr>
        <w:t xml:space="preserve"> </w:t>
      </w:r>
      <w:r>
        <w:t>program</w:t>
      </w:r>
      <w:r>
        <w:rPr>
          <w:spacing w:val="-52"/>
        </w:rPr>
        <w:t xml:space="preserve"> </w:t>
      </w:r>
      <w:r>
        <w:t>growth. Such growth could be accommodated by space in one of the new laboratory buildings envisaged</w:t>
      </w:r>
      <w:r>
        <w:rPr>
          <w:spacing w:val="1"/>
        </w:rPr>
        <w:t xml:space="preserve"> </w:t>
      </w:r>
      <w:r>
        <w:t>in the NIST master plan for Gaithersburg,</w:t>
      </w:r>
      <w:r>
        <w:rPr>
          <w:vertAlign w:val="superscript"/>
        </w:rPr>
        <w:t>9</w:t>
      </w:r>
      <w:r>
        <w:t xml:space="preserve"> while ensuring continued scientific interactions by addition of</w:t>
      </w:r>
      <w:r>
        <w:rPr>
          <w:spacing w:val="1"/>
        </w:rPr>
        <w:t xml:space="preserve"> </w:t>
      </w:r>
      <w:r>
        <w:t>inside</w:t>
      </w:r>
      <w:r>
        <w:rPr>
          <w:spacing w:val="-1"/>
        </w:rPr>
        <w:t xml:space="preserve"> </w:t>
      </w:r>
      <w:r>
        <w:t>walkways that connect</w:t>
      </w:r>
      <w:r>
        <w:rPr>
          <w:spacing w:val="-1"/>
        </w:rPr>
        <w:t xml:space="preserve"> </w:t>
      </w:r>
      <w:r>
        <w:t>to existing NIST buildings.</w:t>
      </w:r>
    </w:p>
    <w:p w14:paraId="317D1D79" w14:textId="77777777" w:rsidR="003D2303" w:rsidRDefault="00557C67">
      <w:pPr>
        <w:pStyle w:val="BodyText"/>
        <w:ind w:left="860" w:right="800" w:firstLine="720"/>
      </w:pPr>
      <w:r>
        <w:t>Knowledge of complex biological systems is continually evolving with developing manufacturing</w:t>
      </w:r>
      <w:r>
        <w:rPr>
          <w:spacing w:val="-52"/>
        </w:rPr>
        <w:t xml:space="preserve"> </w:t>
      </w:r>
      <w:r>
        <w:t>methods and commercial biological materials. Interwoven knowledge in biology, chemistry, physics,</w:t>
      </w:r>
      <w:r>
        <w:rPr>
          <w:spacing w:val="1"/>
        </w:rPr>
        <w:t xml:space="preserve"> </w:t>
      </w:r>
      <w:r>
        <w:t>math,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informatics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BBD, this</w:t>
      </w:r>
      <w:r>
        <w:rPr>
          <w:spacing w:val="-1"/>
        </w:rPr>
        <w:t xml:space="preserve"> </w:t>
      </w:r>
      <w:r>
        <w:t>translates into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emphasis</w:t>
      </w:r>
    </w:p>
    <w:p w14:paraId="27E08147" w14:textId="77777777" w:rsidR="003D2303" w:rsidRDefault="00557C67">
      <w:pPr>
        <w:pStyle w:val="BodyText"/>
        <w:spacing w:line="252" w:lineRule="exact"/>
        <w:ind w:left="860"/>
      </w:pPr>
      <w:r>
        <w:t>on</w:t>
      </w:r>
      <w:r>
        <w:rPr>
          <w:spacing w:val="-2"/>
        </w:rPr>
        <w:t xml:space="preserve"> </w:t>
      </w:r>
      <w:r>
        <w:t>colloidal</w:t>
      </w:r>
      <w:r>
        <w:rPr>
          <w:spacing w:val="-1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thermodynamics,</w:t>
      </w:r>
      <w:r>
        <w:rPr>
          <w:spacing w:val="-1"/>
        </w:rPr>
        <w:t xml:space="preserve"> </w:t>
      </w:r>
      <w:r>
        <w:t>biofilm</w:t>
      </w:r>
      <w:r>
        <w:rPr>
          <w:spacing w:val="-2"/>
        </w:rPr>
        <w:t xml:space="preserve"> </w:t>
      </w:r>
      <w:r>
        <w:t>biochemists,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fluid</w:t>
      </w:r>
      <w:r>
        <w:rPr>
          <w:spacing w:val="-2"/>
        </w:rPr>
        <w:t xml:space="preserve"> </w:t>
      </w:r>
      <w:r>
        <w:t>mechanics.</w:t>
      </w:r>
    </w:p>
    <w:p w14:paraId="6ACC3DDB" w14:textId="77777777" w:rsidR="003D2303" w:rsidRDefault="00557C67">
      <w:pPr>
        <w:pStyle w:val="BodyText"/>
        <w:ind w:left="860" w:right="1215" w:firstLine="720"/>
      </w:pPr>
      <w:r>
        <w:t>It is unknown if underserved minority representation within BBD is reasonable or c</w:t>
      </w:r>
      <w:r>
        <w:t>ould be</w:t>
      </w:r>
      <w:r>
        <w:rPr>
          <w:spacing w:val="1"/>
        </w:rPr>
        <w:t xml:space="preserve"> </w:t>
      </w:r>
      <w:r>
        <w:t>improved and is in need of assessment and elaboration of what steps, if any, need to be taken. At the</w:t>
      </w:r>
      <w:r>
        <w:rPr>
          <w:spacing w:val="1"/>
        </w:rPr>
        <w:t xml:space="preserve"> </w:t>
      </w:r>
      <w:r>
        <w:t>corporate level, NIST has a working group to consider equity disparity that can further illuminate this</w:t>
      </w:r>
      <w:r>
        <w:rPr>
          <w:spacing w:val="-52"/>
        </w:rPr>
        <w:t xml:space="preserve"> </w:t>
      </w:r>
      <w:r>
        <w:t>issue.</w:t>
      </w:r>
      <w:r>
        <w:rPr>
          <w:vertAlign w:val="superscript"/>
        </w:rPr>
        <w:t>10</w:t>
      </w:r>
    </w:p>
    <w:p w14:paraId="386DFC2F" w14:textId="77777777" w:rsidR="003D2303" w:rsidRDefault="00557C67">
      <w:pPr>
        <w:pStyle w:val="BodyText"/>
        <w:spacing w:before="1"/>
        <w:ind w:left="859" w:right="849" w:firstLine="720"/>
      </w:pPr>
      <w:r>
        <w:t>Postdoctoral fellows seem to be w</w:t>
      </w:r>
      <w:r>
        <w:t>orking at BBD for many years instead of moving forward with</w:t>
      </w:r>
      <w:r>
        <w:rPr>
          <w:spacing w:val="1"/>
        </w:rPr>
        <w:t xml:space="preserve"> </w:t>
      </w:r>
      <w:r>
        <w:t>their careers (and out of postdoctoral positions). Setting term limits for postdoctoral fellows would be one</w:t>
      </w:r>
      <w:r>
        <w:rPr>
          <w:spacing w:val="-53"/>
        </w:rPr>
        <w:t xml:space="preserve"> </w:t>
      </w:r>
      <w:r>
        <w:t xml:space="preserve">way that BBD management could address this, along with promulgating a progressive plan </w:t>
      </w:r>
      <w:r>
        <w:t>for</w:t>
      </w:r>
      <w:r>
        <w:rPr>
          <w:spacing w:val="1"/>
        </w:rPr>
        <w:t xml:space="preserve"> </w:t>
      </w:r>
      <w:r>
        <w:t>postdoctoral</w:t>
      </w:r>
      <w:r>
        <w:rPr>
          <w:spacing w:val="-1"/>
        </w:rPr>
        <w:t xml:space="preserve"> </w:t>
      </w:r>
      <w:r>
        <w:t>fellow</w:t>
      </w:r>
      <w:r>
        <w:rPr>
          <w:spacing w:val="-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in synergistic</w:t>
      </w:r>
      <w:r>
        <w:rPr>
          <w:spacing w:val="-1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industry, academia,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government.</w:t>
      </w:r>
    </w:p>
    <w:p w14:paraId="6E707A34" w14:textId="77777777" w:rsidR="003D2303" w:rsidRDefault="003D2303">
      <w:pPr>
        <w:pStyle w:val="BodyText"/>
        <w:rPr>
          <w:sz w:val="24"/>
        </w:rPr>
      </w:pPr>
    </w:p>
    <w:p w14:paraId="6C0D02A4" w14:textId="77777777" w:rsidR="003D2303" w:rsidRDefault="00557C67">
      <w:pPr>
        <w:pStyle w:val="Heading2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4A2B4131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870D920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1C46A92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DD3C87B" w14:textId="77777777" w:rsidR="003D2303" w:rsidRDefault="00557C67">
      <w:pPr>
        <w:pStyle w:val="BodyText"/>
        <w:ind w:left="859" w:right="911" w:firstLine="720"/>
      </w:pPr>
      <w:r>
        <w:t>BBD has strong participation in national and international consortia, national and international</w:t>
      </w:r>
      <w:r>
        <w:rPr>
          <w:spacing w:val="1"/>
        </w:rPr>
        <w:t xml:space="preserve"> </w:t>
      </w:r>
      <w:r>
        <w:t>working groups, and has a recognized international presence. BBD has published more than 130 peer</w:t>
      </w:r>
      <w:r>
        <w:rPr>
          <w:spacing w:val="1"/>
        </w:rPr>
        <w:t xml:space="preserve"> </w:t>
      </w:r>
      <w:r>
        <w:t>reviewed articles in high-impact journals, been granted 3 U.S</w:t>
      </w:r>
      <w:r>
        <w:t>. patents, presented more than 280 invited</w:t>
      </w:r>
      <w:r>
        <w:rPr>
          <w:spacing w:val="1"/>
        </w:rPr>
        <w:t xml:space="preserve"> </w:t>
      </w:r>
      <w:r>
        <w:t>talks and webinars, participated in numerous National Academies panels, provided standards expertise to</w:t>
      </w:r>
      <w:r>
        <w:rPr>
          <w:spacing w:val="-52"/>
        </w:rPr>
        <w:t xml:space="preserve"> </w:t>
      </w:r>
      <w:r>
        <w:t>State Department and regulatory agencies at international forums (Organisation for Economic</w:t>
      </w:r>
      <w:r>
        <w:rPr>
          <w:spacing w:val="1"/>
        </w:rPr>
        <w:t xml:space="preserve"> </w:t>
      </w:r>
      <w:r>
        <w:t>Cooperation and D</w:t>
      </w:r>
      <w:r>
        <w:t>evelopment, Asia-Pacific Economic Cooperation, and the International Organization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Standardization),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promoted</w:t>
      </w:r>
      <w:r>
        <w:rPr>
          <w:spacing w:val="-1"/>
        </w:rPr>
        <w:t xml:space="preserve"> </w:t>
      </w:r>
      <w:r>
        <w:t>commerce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trade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comparison</w:t>
      </w:r>
      <w:r>
        <w:rPr>
          <w:spacing w:val="-1"/>
        </w:rPr>
        <w:t xml:space="preserve"> </w:t>
      </w:r>
      <w:r>
        <w:t>studies.</w:t>
      </w:r>
    </w:p>
    <w:p w14:paraId="20BF00EF" w14:textId="77777777" w:rsidR="003D2303" w:rsidRDefault="00557C67">
      <w:pPr>
        <w:pStyle w:val="BodyText"/>
        <w:ind w:left="859" w:right="892" w:firstLine="720"/>
      </w:pPr>
      <w:r>
        <w:t>BBD maintains more than 110 formal agreements—a very impressive number, o</w:t>
      </w:r>
      <w:r>
        <w:t>rganized 34</w:t>
      </w:r>
      <w:r>
        <w:rPr>
          <w:spacing w:val="1"/>
        </w:rPr>
        <w:t xml:space="preserve"> </w:t>
      </w:r>
      <w:r>
        <w:t>workshops, and led or participated in more than 20 global standards development organizations. Five</w:t>
      </w:r>
      <w:r>
        <w:rPr>
          <w:spacing w:val="1"/>
        </w:rPr>
        <w:t xml:space="preserve"> </w:t>
      </w:r>
      <w:r>
        <w:t>NIST consortia—Genome in a Bottle, genome editing, quantitative flow cytometry, mouse cell-line</w:t>
      </w:r>
      <w:r>
        <w:rPr>
          <w:spacing w:val="1"/>
        </w:rPr>
        <w:t xml:space="preserve"> </w:t>
      </w:r>
      <w:r>
        <w:t>authentication, and rapid microbial testing meth</w:t>
      </w:r>
      <w:r>
        <w:t>ods—have been hosted by BBD. BBD received the NIST</w:t>
      </w:r>
      <w:r>
        <w:rPr>
          <w:spacing w:val="-52"/>
        </w:rPr>
        <w:t xml:space="preserve"> </w:t>
      </w:r>
      <w:r>
        <w:t>Technology Maturation Acceleration Program Award in 2020 ($250,000)—a key indicator. BBD is a</w:t>
      </w:r>
      <w:r>
        <w:rPr>
          <w:spacing w:val="1"/>
        </w:rPr>
        <w:t xml:space="preserve"> </w:t>
      </w:r>
      <w:r>
        <w:t>member of and/or a leader of several working groups/policy forums such as the following: National</w:t>
      </w:r>
      <w:r>
        <w:rPr>
          <w:spacing w:val="1"/>
        </w:rPr>
        <w:t xml:space="preserve"> </w:t>
      </w:r>
      <w:r>
        <w:t>Science and T</w:t>
      </w:r>
      <w:r>
        <w:t>echnology Council’s (NSTC’s)</w:t>
      </w:r>
      <w:r>
        <w:rPr>
          <w:vertAlign w:val="superscript"/>
        </w:rPr>
        <w:t>11</w:t>
      </w:r>
      <w:r>
        <w:t xml:space="preserve"> Biosciences Subcommittee and its Synthetic Biology</w:t>
      </w:r>
      <w:r>
        <w:rPr>
          <w:spacing w:val="1"/>
        </w:rPr>
        <w:t xml:space="preserve"> </w:t>
      </w:r>
      <w:r>
        <w:t>Interagency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Multi-agency</w:t>
      </w:r>
      <w:r>
        <w:rPr>
          <w:spacing w:val="-2"/>
        </w:rPr>
        <w:t xml:space="preserve"> </w:t>
      </w:r>
      <w:r>
        <w:t>Tissue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Subcommittee</w:t>
      </w:r>
      <w:r>
        <w:rPr>
          <w:spacing w:val="-1"/>
        </w:rPr>
        <w:t xml:space="preserve"> </w:t>
      </w:r>
      <w:r>
        <w:t>(e.g.,</w:t>
      </w:r>
    </w:p>
    <w:p w14:paraId="5A939A07" w14:textId="77777777" w:rsidR="003D2303" w:rsidRDefault="00557C67">
      <w:pPr>
        <w:pStyle w:val="BodyText"/>
        <w:spacing w:before="5"/>
        <w:rPr>
          <w:sz w:val="12"/>
        </w:rPr>
      </w:pPr>
      <w:r>
        <w:pict w14:anchorId="78867AF1">
          <v:rect id="_x0000_s1035" style="position:absolute;margin-left:1in;margin-top:9.15pt;width:2in;height:.55pt;z-index:-15708160;mso-wrap-distance-left:0;mso-wrap-distance-right:0;mso-position-horizontal-relative:page" fillcolor="black" stroked="f">
            <w10:wrap type="topAndBottom" anchorx="page"/>
          </v:rect>
        </w:pict>
      </w:r>
    </w:p>
    <w:p w14:paraId="6B88EA23" w14:textId="77777777" w:rsidR="003D2303" w:rsidRDefault="00557C67">
      <w:pPr>
        <w:spacing w:before="65"/>
        <w:ind w:left="859" w:firstLine="360"/>
        <w:rPr>
          <w:sz w:val="20"/>
        </w:rPr>
      </w:pPr>
      <w:r>
        <w:rPr>
          <w:sz w:val="20"/>
          <w:vertAlign w:val="superscript"/>
        </w:rPr>
        <w:t>9</w:t>
      </w:r>
      <w:r>
        <w:rPr>
          <w:sz w:val="20"/>
        </w:rPr>
        <w:t xml:space="preserve"> For further information, see NIST, 2018, “Gaithersburg Campus Master Plan,” May,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http</w:t>
      </w:r>
      <w:hyperlink r:id="rId35">
        <w:r>
          <w:rPr>
            <w:spacing w:val="-1"/>
            <w:sz w:val="20"/>
          </w:rPr>
          <w:t>s://www.n</w:t>
        </w:r>
      </w:hyperlink>
      <w:r>
        <w:rPr>
          <w:spacing w:val="-1"/>
          <w:sz w:val="20"/>
        </w:rPr>
        <w:t>is</w:t>
      </w:r>
      <w:hyperlink r:id="rId36">
        <w:r>
          <w:rPr>
            <w:spacing w:val="-1"/>
            <w:sz w:val="20"/>
          </w:rPr>
          <w:t>t.go</w:t>
        </w:r>
      </w:hyperlink>
      <w:r>
        <w:rPr>
          <w:spacing w:val="-1"/>
          <w:sz w:val="20"/>
        </w:rPr>
        <w:t>v/</w:t>
      </w:r>
      <w:hyperlink r:id="rId37">
        <w:r>
          <w:rPr>
            <w:spacing w:val="-1"/>
            <w:sz w:val="20"/>
          </w:rPr>
          <w:t>system/files/documents/2018/06/15/nist_gaithersburg_mas</w:t>
        </w:r>
        <w:r>
          <w:rPr>
            <w:spacing w:val="-1"/>
            <w:sz w:val="20"/>
          </w:rPr>
          <w:t>ter_plan_may_7_2018.pdf.</w:t>
        </w:r>
      </w:hyperlink>
    </w:p>
    <w:p w14:paraId="7E8B3A9F" w14:textId="77777777" w:rsidR="003D2303" w:rsidRDefault="00557C67">
      <w:pPr>
        <w:ind w:left="860" w:right="1533" w:firstLine="360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NIST, 2019, “Inclusivity at NIST: Recent actions supporting equity in career advancement at NIST,”</w:t>
      </w:r>
      <w:r>
        <w:rPr>
          <w:spacing w:val="-48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Visiting</w:t>
      </w:r>
      <w:r>
        <w:rPr>
          <w:spacing w:val="-1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Technology,</w:t>
      </w:r>
      <w:r>
        <w:rPr>
          <w:spacing w:val="-3"/>
          <w:sz w:val="20"/>
        </w:rPr>
        <w:t xml:space="preserve"> </w:t>
      </w:r>
      <w:r>
        <w:rPr>
          <w:sz w:val="20"/>
        </w:rPr>
        <w:t>October</w:t>
      </w:r>
      <w:r>
        <w:rPr>
          <w:spacing w:val="-2"/>
          <w:sz w:val="20"/>
        </w:rPr>
        <w:t xml:space="preserve"> </w:t>
      </w:r>
      <w:r>
        <w:rPr>
          <w:sz w:val="20"/>
        </w:rPr>
        <w:t>24,</w:t>
      </w:r>
      <w:r>
        <w:rPr>
          <w:spacing w:val="-3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4"/>
          <w:sz w:val="20"/>
        </w:rPr>
        <w:t xml:space="preserve"> </w:t>
      </w:r>
      <w:r>
        <w:rPr>
          <w:sz w:val="20"/>
        </w:rPr>
        <w:t>MD.</w:t>
      </w:r>
    </w:p>
    <w:p w14:paraId="3E54D3FB" w14:textId="77777777" w:rsidR="003D2303" w:rsidRDefault="00557C67">
      <w:pPr>
        <w:ind w:left="860" w:right="845" w:firstLine="36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NSTC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interagency</w:t>
      </w:r>
      <w:r>
        <w:rPr>
          <w:spacing w:val="-3"/>
          <w:sz w:val="20"/>
        </w:rPr>
        <w:t xml:space="preserve"> </w:t>
      </w:r>
      <w:r>
        <w:rPr>
          <w:sz w:val="20"/>
        </w:rPr>
        <w:t>strata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committees</w:t>
      </w:r>
      <w:r>
        <w:rPr>
          <w:spacing w:val="-3"/>
          <w:sz w:val="20"/>
        </w:rPr>
        <w:t xml:space="preserve"> </w:t>
      </w:r>
      <w:r>
        <w:rPr>
          <w:sz w:val="20"/>
        </w:rPr>
        <w:t>created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Executive</w:t>
      </w:r>
      <w:r>
        <w:rPr>
          <w:spacing w:val="-4"/>
          <w:sz w:val="20"/>
        </w:rPr>
        <w:t xml:space="preserve"> </w:t>
      </w:r>
      <w:r>
        <w:rPr>
          <w:sz w:val="20"/>
        </w:rPr>
        <w:t>Order.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Technology</w:t>
      </w:r>
      <w:r>
        <w:rPr>
          <w:spacing w:val="-2"/>
          <w:sz w:val="20"/>
        </w:rPr>
        <w:t xml:space="preserve"> </w:t>
      </w:r>
      <w:r>
        <w:rPr>
          <w:sz w:val="20"/>
        </w:rPr>
        <w:t>Policy is the secretariat.</w:t>
      </w:r>
    </w:p>
    <w:p w14:paraId="57552584" w14:textId="77777777" w:rsidR="003D2303" w:rsidRDefault="003D2303">
      <w:pPr>
        <w:rPr>
          <w:sz w:val="20"/>
        </w:rPr>
        <w:sectPr w:rsidR="003D2303">
          <w:headerReference w:type="default" r:id="rId38"/>
          <w:footerReference w:type="default" r:id="rId39"/>
          <w:pgSz w:w="12240" w:h="15840"/>
          <w:pgMar w:top="220" w:right="620" w:bottom="960" w:left="580" w:header="34" w:footer="764" w:gutter="0"/>
          <w:cols w:space="720"/>
        </w:sectPr>
      </w:pPr>
    </w:p>
    <w:p w14:paraId="788D10EA" w14:textId="77777777" w:rsidR="003D2303" w:rsidRDefault="003D2303">
      <w:pPr>
        <w:pStyle w:val="BodyText"/>
        <w:rPr>
          <w:sz w:val="20"/>
        </w:rPr>
      </w:pPr>
    </w:p>
    <w:p w14:paraId="56CEEAA6" w14:textId="77777777" w:rsidR="003D2303" w:rsidRDefault="003D2303">
      <w:pPr>
        <w:pStyle w:val="BodyText"/>
        <w:rPr>
          <w:sz w:val="20"/>
        </w:rPr>
      </w:pPr>
    </w:p>
    <w:p w14:paraId="5B0CD611" w14:textId="77777777" w:rsidR="003D2303" w:rsidRDefault="003D2303">
      <w:pPr>
        <w:pStyle w:val="BodyText"/>
        <w:rPr>
          <w:sz w:val="20"/>
        </w:rPr>
      </w:pPr>
    </w:p>
    <w:p w14:paraId="167D3C5F" w14:textId="77777777" w:rsidR="003D2303" w:rsidRDefault="003D2303">
      <w:pPr>
        <w:pStyle w:val="BodyText"/>
        <w:rPr>
          <w:sz w:val="20"/>
        </w:rPr>
      </w:pPr>
    </w:p>
    <w:p w14:paraId="5D81B518" w14:textId="77777777" w:rsidR="003D2303" w:rsidRDefault="003D2303">
      <w:pPr>
        <w:pStyle w:val="BodyText"/>
        <w:rPr>
          <w:sz w:val="17"/>
        </w:rPr>
      </w:pPr>
    </w:p>
    <w:p w14:paraId="540D367B" w14:textId="77777777" w:rsidR="003D2303" w:rsidRDefault="00557C67">
      <w:pPr>
        <w:pStyle w:val="BodyText"/>
        <w:spacing w:before="90"/>
        <w:ind w:left="859" w:right="843"/>
      </w:pPr>
      <w:r>
        <w:t>FDA). BBD is also a member of NSTC’s Committee on Homeland and National Security/Health Security</w:t>
      </w:r>
      <w:r>
        <w:rPr>
          <w:spacing w:val="-52"/>
        </w:rPr>
        <w:t xml:space="preserve"> </w:t>
      </w:r>
      <w:r>
        <w:t>Threat Subcommittee; chair of the ISO TC/276 Biotechnology Analytical Methods International Working</w:t>
      </w:r>
      <w:r>
        <w:rPr>
          <w:spacing w:val="-52"/>
        </w:rPr>
        <w:t xml:space="preserve"> </w:t>
      </w:r>
      <w:r>
        <w:t>Group and U.S. Mirror Technical Committee; a member of ASTM F04 Medical and Surgical Materials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Devices;</w:t>
      </w:r>
      <w:r>
        <w:rPr>
          <w:spacing w:val="1"/>
        </w:rPr>
        <w:t xml:space="preserve"> </w:t>
      </w:r>
      <w:r>
        <w:t>and a member of</w:t>
      </w:r>
      <w:r>
        <w:rPr>
          <w:spacing w:val="-1"/>
        </w:rPr>
        <w:t xml:space="preserve"> </w:t>
      </w:r>
      <w:r>
        <w:t>American National Standards Institute.</w:t>
      </w:r>
    </w:p>
    <w:p w14:paraId="19EFE194" w14:textId="77777777" w:rsidR="003D2303" w:rsidRDefault="00557C67">
      <w:pPr>
        <w:pStyle w:val="BodyText"/>
        <w:ind w:left="859" w:right="917" w:firstLine="720"/>
      </w:pPr>
      <w:r>
        <w:t>BBD staff serve as the standards expert member in two manufacturing institutes—the National</w:t>
      </w:r>
      <w:r>
        <w:rPr>
          <w:spacing w:val="1"/>
        </w:rPr>
        <w:t xml:space="preserve"> </w:t>
      </w:r>
      <w:r>
        <w:t>I</w:t>
      </w:r>
      <w:r>
        <w:t>nstitute for Innovation in Manufacturing Biopharmaceuticals (NIIMBL), which is DOC-funded to</w:t>
      </w:r>
      <w:r>
        <w:rPr>
          <w:spacing w:val="1"/>
        </w:rPr>
        <w:t xml:space="preserve"> </w:t>
      </w:r>
      <w:r>
        <w:t>accelerate sustainable biopharmaceutical manufacturing innovation, and Biofabusa, which is Department</w:t>
      </w:r>
      <w:r>
        <w:rPr>
          <w:spacing w:val="-52"/>
        </w:rPr>
        <w:t xml:space="preserve"> </w:t>
      </w:r>
      <w:r>
        <w:t>of Defense-funded to make practical large-scale manufacturing</w:t>
      </w:r>
      <w:r>
        <w:t xml:space="preserve"> of engineered tissues and tissue-related</w:t>
      </w:r>
      <w:r>
        <w:rPr>
          <w:spacing w:val="1"/>
        </w:rPr>
        <w:t xml:space="preserve"> </w:t>
      </w:r>
      <w:r>
        <w:t>technologies. BBD helped to initiate and participates in the International Metagenomics and Microbiome</w:t>
      </w:r>
      <w:r>
        <w:rPr>
          <w:spacing w:val="-53"/>
        </w:rPr>
        <w:t xml:space="preserve"> </w:t>
      </w:r>
      <w:r>
        <w:t>Standards Alliance (IMMSA) whose function is to identify and disseminate microbiome measurements.</w:t>
      </w:r>
      <w:r>
        <w:rPr>
          <w:spacing w:val="1"/>
        </w:rPr>
        <w:t xml:space="preserve"> </w:t>
      </w:r>
      <w:r>
        <w:t>BBD or its st</w:t>
      </w:r>
      <w:r>
        <w:t>aff are members of the professional societies ISCT (International Society for Cell &amp; Gene</w:t>
      </w:r>
      <w:r>
        <w:rPr>
          <w:spacing w:val="1"/>
        </w:rPr>
        <w:t xml:space="preserve"> </w:t>
      </w:r>
      <w:r>
        <w:t>Therapy) and ISSCR (International Society for Stem Cell Research) as well as the accreditation bodies</w:t>
      </w:r>
      <w:r>
        <w:rPr>
          <w:spacing w:val="1"/>
        </w:rPr>
        <w:t xml:space="preserve"> </w:t>
      </w:r>
      <w:r>
        <w:t>AABB and FACT (Foundation for the Accreditation of Cellular Ther</w:t>
      </w:r>
      <w:r>
        <w:t>apy). Of note, the BBD director</w:t>
      </w:r>
      <w:r>
        <w:rPr>
          <w:spacing w:val="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Gear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Government</w:t>
      </w:r>
      <w:r>
        <w:rPr>
          <w:spacing w:val="-1"/>
        </w:rPr>
        <w:t xml:space="preserve"> </w:t>
      </w:r>
      <w:r>
        <w:t>Award,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five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prestigious</w:t>
      </w:r>
      <w:r>
        <w:rPr>
          <w:spacing w:val="-1"/>
        </w:rPr>
        <w:t xml:space="preserve"> </w:t>
      </w:r>
      <w:r>
        <w:t>awards.</w:t>
      </w:r>
    </w:p>
    <w:p w14:paraId="22ADBCE4" w14:textId="77777777" w:rsidR="003D2303" w:rsidRDefault="003D2303">
      <w:pPr>
        <w:pStyle w:val="BodyText"/>
        <w:rPr>
          <w:sz w:val="24"/>
        </w:rPr>
      </w:pPr>
    </w:p>
    <w:p w14:paraId="7E342D4C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32BABED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137E5E5" w14:textId="77777777" w:rsidR="003D2303" w:rsidRDefault="00557C67">
      <w:pPr>
        <w:pStyle w:val="BodyText"/>
        <w:ind w:left="860" w:right="977" w:firstLine="720"/>
      </w:pPr>
      <w:r>
        <w:t>Despite the plethora of outreach as demonstrated in the paragraph above, BBD has the</w:t>
      </w:r>
      <w:r>
        <w:rPr>
          <w:spacing w:val="1"/>
        </w:rPr>
        <w:t xml:space="preserve"> </w:t>
      </w:r>
      <w:r>
        <w:t>opportun</w:t>
      </w:r>
      <w:r>
        <w:t>ity to spread the word on its products and capabilities in industries, such as agriculture, that are</w:t>
      </w:r>
      <w:r>
        <w:rPr>
          <w:spacing w:val="-52"/>
        </w:rPr>
        <w:t xml:space="preserve"> </w:t>
      </w:r>
      <w:r>
        <w:t>not its traditional stakeholders or within small and medium enterprises. Additionally, while a challenge,</w:t>
      </w:r>
      <w:r>
        <w:rPr>
          <w:spacing w:val="1"/>
        </w:rPr>
        <w:t xml:space="preserve"> </w:t>
      </w:r>
      <w:r>
        <w:t>resource</w:t>
      </w:r>
      <w:r>
        <w:rPr>
          <w:spacing w:val="-2"/>
        </w:rPr>
        <w:t xml:space="preserve"> </w:t>
      </w:r>
      <w:r>
        <w:t>uncertainty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erosion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</w:t>
      </w:r>
      <w:r>
        <w:t>eased</w:t>
      </w:r>
      <w:r>
        <w:rPr>
          <w:spacing w:val="-1"/>
        </w:rPr>
        <w:t xml:space="preserve"> </w:t>
      </w:r>
      <w:r>
        <w:t>innovative</w:t>
      </w:r>
      <w:r>
        <w:rPr>
          <w:spacing w:val="-2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diversified</w:t>
      </w:r>
      <w:r>
        <w:rPr>
          <w:spacing w:val="-1"/>
        </w:rPr>
        <w:t xml:space="preserve"> </w:t>
      </w:r>
      <w:r>
        <w:t>resource</w:t>
      </w:r>
      <w:r>
        <w:rPr>
          <w:spacing w:val="-52"/>
        </w:rPr>
        <w:t xml:space="preserve"> </w:t>
      </w:r>
      <w:r>
        <w:t>pools.</w:t>
      </w:r>
    </w:p>
    <w:p w14:paraId="187B46FA" w14:textId="77777777" w:rsidR="003D2303" w:rsidRDefault="003D2303">
      <w:pPr>
        <w:pStyle w:val="BodyText"/>
      </w:pPr>
    </w:p>
    <w:p w14:paraId="4C5EB4EB" w14:textId="77777777" w:rsidR="003D2303" w:rsidRDefault="00557C67">
      <w:pPr>
        <w:pStyle w:val="BodyText"/>
        <w:ind w:left="1580" w:right="1234"/>
        <w:jc w:val="both"/>
      </w:pPr>
      <w:r>
        <w:rPr>
          <w:b/>
        </w:rPr>
        <w:t xml:space="preserve">FINDING: </w:t>
      </w:r>
      <w:r>
        <w:t>BBD has built an exceptionally strong network of collaborators and stakeholders</w:t>
      </w:r>
      <w:r>
        <w:rPr>
          <w:spacing w:val="-52"/>
        </w:rPr>
        <w:t xml:space="preserve"> </w:t>
      </w:r>
      <w:r>
        <w:t>comprised of government entities, academic institutions, and industry, which has allowed for</w:t>
      </w:r>
      <w:r>
        <w:rPr>
          <w:spacing w:val="-52"/>
        </w:rPr>
        <w:t xml:space="preserve"> </w:t>
      </w:r>
      <w:r>
        <w:t>strong technical programs and scientific capability. The challenge will be to continue to build</w:t>
      </w:r>
      <w:r>
        <w:rPr>
          <w:spacing w:val="-5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assets</w:t>
      </w:r>
      <w:r>
        <w:rPr>
          <w:spacing w:val="-1"/>
        </w:rPr>
        <w:t xml:space="preserve"> </w:t>
      </w:r>
      <w:r>
        <w:t>sustainably and</w:t>
      </w:r>
      <w:r>
        <w:rPr>
          <w:spacing w:val="-1"/>
        </w:rPr>
        <w:t xml:space="preserve"> </w:t>
      </w:r>
      <w:r>
        <w:t>further to</w:t>
      </w:r>
      <w:r>
        <w:rPr>
          <w:spacing w:val="-1"/>
        </w:rPr>
        <w:t xml:space="preserve"> </w:t>
      </w:r>
      <w:r>
        <w:t>enable agility</w:t>
      </w:r>
      <w:r>
        <w:rPr>
          <w:spacing w:val="-2"/>
        </w:rPr>
        <w:t xml:space="preserve"> </w:t>
      </w:r>
      <w:r>
        <w:t>as U.S.</w:t>
      </w:r>
      <w:r>
        <w:rPr>
          <w:spacing w:val="-1"/>
        </w:rPr>
        <w:t xml:space="preserve"> </w:t>
      </w:r>
      <w:r>
        <w:t>econ</w:t>
      </w:r>
      <w:r>
        <w:t>omic factors</w:t>
      </w:r>
      <w:r>
        <w:rPr>
          <w:spacing w:val="-1"/>
        </w:rPr>
        <w:t xml:space="preserve"> </w:t>
      </w:r>
      <w:r>
        <w:t>shift.</w:t>
      </w:r>
    </w:p>
    <w:p w14:paraId="684F7BE0" w14:textId="77777777" w:rsidR="003D2303" w:rsidRDefault="003D2303">
      <w:pPr>
        <w:pStyle w:val="BodyText"/>
      </w:pPr>
    </w:p>
    <w:p w14:paraId="4C503EC7" w14:textId="77777777" w:rsidR="003D2303" w:rsidRDefault="00557C67">
      <w:pPr>
        <w:pStyle w:val="BodyText"/>
        <w:ind w:left="1580" w:right="856"/>
      </w:pPr>
      <w:r>
        <w:rPr>
          <w:b/>
        </w:rPr>
        <w:t xml:space="preserve">RECOMMENDATION 7-1: </w:t>
      </w:r>
      <w:r>
        <w:t>The Biosystems and Biomaterials Division (BBD) should (1) with</w:t>
      </w:r>
      <w:r>
        <w:rPr>
          <w:spacing w:val="-52"/>
        </w:rPr>
        <w:t xml:space="preserve"> </w:t>
      </w:r>
      <w:r>
        <w:t>creativity, develop a business strategy that focuses on BBD’s unique products that may include</w:t>
      </w:r>
      <w:r>
        <w:rPr>
          <w:spacing w:val="1"/>
        </w:rPr>
        <w:t xml:space="preserve"> </w:t>
      </w:r>
      <w:r>
        <w:t>licensing and further consortia for use of BBD products, services, and expertise; (2) strategically</w:t>
      </w:r>
      <w:r>
        <w:rPr>
          <w:spacing w:val="1"/>
        </w:rPr>
        <w:t xml:space="preserve"> </w:t>
      </w:r>
      <w:r>
        <w:t>place BBD postdoctoral fellows into industry, academia, and o</w:t>
      </w:r>
      <w:r>
        <w:t>ther government positions to</w:t>
      </w:r>
      <w:r>
        <w:rPr>
          <w:spacing w:val="1"/>
        </w:rPr>
        <w:t xml:space="preserve"> </w:t>
      </w:r>
      <w:r>
        <w:t>improve connectivity with outside current and future collaborators and stakeholders; (3) hire or</w:t>
      </w:r>
      <w:r>
        <w:rPr>
          <w:spacing w:val="1"/>
        </w:rPr>
        <w:t xml:space="preserve"> </w:t>
      </w:r>
      <w:r>
        <w:t>contract with a communications person with YouTube and other media expertise to reach</w:t>
      </w:r>
      <w:r>
        <w:rPr>
          <w:spacing w:val="1"/>
        </w:rPr>
        <w:t xml:space="preserve"> </w:t>
      </w:r>
      <w:r>
        <w:t>individuals who are searching for BBD-type e</w:t>
      </w:r>
      <w:r>
        <w:t>xpertise, products, and research services; and (4)</w:t>
      </w:r>
      <w:r>
        <w:rPr>
          <w:spacing w:val="1"/>
        </w:rPr>
        <w:t xml:space="preserve"> </w:t>
      </w:r>
      <w:r>
        <w:t>determine how to connect with quality and manufacturing personnel at small and medium-sized</w:t>
      </w:r>
      <w:r>
        <w:rPr>
          <w:spacing w:val="1"/>
        </w:rPr>
        <w:t xml:space="preserve"> </w:t>
      </w:r>
      <w:r>
        <w:t>companies in targeted industries. Emphasizing NIST BBD leadership, with thoughtfulness and</w:t>
      </w:r>
      <w:r>
        <w:rPr>
          <w:spacing w:val="1"/>
        </w:rPr>
        <w:t xml:space="preserve"> </w:t>
      </w:r>
      <w:r>
        <w:t>quantification, in BBD</w:t>
      </w:r>
      <w:r>
        <w:t xml:space="preserve"> program areas should be addressed by BBD leadership and staff to further</w:t>
      </w:r>
      <w:r>
        <w:rPr>
          <w:spacing w:val="-52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leadership with collaborators and stakeholders.</w:t>
      </w:r>
    </w:p>
    <w:p w14:paraId="3D85428B" w14:textId="77777777" w:rsidR="003D2303" w:rsidRDefault="003D2303">
      <w:pPr>
        <w:pStyle w:val="BodyText"/>
      </w:pPr>
    </w:p>
    <w:p w14:paraId="3C5697B4" w14:textId="77777777" w:rsidR="003D2303" w:rsidRDefault="00557C67">
      <w:pPr>
        <w:pStyle w:val="BodyText"/>
        <w:ind w:left="1580" w:right="856"/>
      </w:pPr>
      <w:r>
        <w:rPr>
          <w:b/>
        </w:rPr>
        <w:t xml:space="preserve">RECOMMENDATION 7-2: </w:t>
      </w:r>
      <w:r>
        <w:t>The Biosystems and Biomaterials Division should improve</w:t>
      </w:r>
      <w:r>
        <w:rPr>
          <w:spacing w:val="1"/>
        </w:rPr>
        <w:t xml:space="preserve"> </w:t>
      </w:r>
      <w:r>
        <w:t>awareness of its products and capabilities, espec</w:t>
      </w:r>
      <w:r>
        <w:t>ially within small to medium-size enterprises and</w:t>
      </w:r>
      <w:r>
        <w:rPr>
          <w:spacing w:val="-52"/>
        </w:rPr>
        <w:t xml:space="preserve"> </w:t>
      </w:r>
      <w:r>
        <w:t>companies that are not currently stakeholders because they are in different industries (e.g.,</w:t>
      </w:r>
      <w:r>
        <w:rPr>
          <w:spacing w:val="1"/>
        </w:rPr>
        <w:t xml:space="preserve"> </w:t>
      </w:r>
      <w:r>
        <w:t>agriculture).</w:t>
      </w:r>
    </w:p>
    <w:p w14:paraId="6106999F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54062AB" w14:textId="77777777" w:rsidR="003D2303" w:rsidRDefault="003D2303">
      <w:pPr>
        <w:pStyle w:val="BodyText"/>
        <w:rPr>
          <w:sz w:val="20"/>
        </w:rPr>
      </w:pPr>
    </w:p>
    <w:p w14:paraId="22162845" w14:textId="77777777" w:rsidR="003D2303" w:rsidRDefault="003D2303">
      <w:pPr>
        <w:pStyle w:val="BodyText"/>
        <w:rPr>
          <w:sz w:val="20"/>
        </w:rPr>
      </w:pPr>
    </w:p>
    <w:p w14:paraId="471392FE" w14:textId="77777777" w:rsidR="003D2303" w:rsidRDefault="003D2303">
      <w:pPr>
        <w:pStyle w:val="BodyText"/>
        <w:rPr>
          <w:sz w:val="20"/>
        </w:rPr>
      </w:pPr>
    </w:p>
    <w:p w14:paraId="54FAEF64" w14:textId="77777777" w:rsidR="003D2303" w:rsidRDefault="003D2303">
      <w:pPr>
        <w:pStyle w:val="BodyText"/>
        <w:rPr>
          <w:sz w:val="20"/>
        </w:rPr>
      </w:pPr>
    </w:p>
    <w:p w14:paraId="39BEB65B" w14:textId="77777777" w:rsidR="003D2303" w:rsidRDefault="003D2303">
      <w:pPr>
        <w:pStyle w:val="BodyText"/>
        <w:rPr>
          <w:sz w:val="17"/>
        </w:rPr>
      </w:pPr>
    </w:p>
    <w:p w14:paraId="64669188" w14:textId="77777777" w:rsidR="003D2303" w:rsidRDefault="00557C67">
      <w:pPr>
        <w:pStyle w:val="Heading2"/>
        <w:spacing w:before="90"/>
        <w:ind w:left="1002"/>
      </w:pPr>
      <w:r>
        <w:t>OVERALL</w:t>
      </w:r>
      <w:r>
        <w:rPr>
          <w:spacing w:val="-5"/>
        </w:rPr>
        <w:t xml:space="preserve"> </w:t>
      </w:r>
      <w:r>
        <w:t>CONCLUSIONS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4DE9EB64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1F84521" w14:textId="77777777" w:rsidR="003D2303" w:rsidRDefault="00557C67">
      <w:pPr>
        <w:pStyle w:val="BodyText"/>
        <w:ind w:left="859" w:right="993" w:firstLine="719"/>
      </w:pPr>
      <w:r>
        <w:t>A 20 percent reduction of BBD laborato</w:t>
      </w:r>
      <w:r>
        <w:t>ry space has occurred, which impedes further growth of</w:t>
      </w:r>
      <w:r>
        <w:rPr>
          <w:spacing w:val="-52"/>
        </w:rPr>
        <w:t xml:space="preserve"> </w:t>
      </w:r>
      <w:r>
        <w:t>BBD project areas. The new laboratory buildings envisaged in the NIST master plan for Gaithersburg</w:t>
      </w:r>
      <w:r>
        <w:rPr>
          <w:vertAlign w:val="superscript"/>
        </w:rPr>
        <w:t>12</w:t>
      </w:r>
      <w:r>
        <w:rPr>
          <w:spacing w:val="1"/>
        </w:rPr>
        <w:t xml:space="preserve"> </w:t>
      </w:r>
      <w:r>
        <w:t>would be beneficial and could be improved with the addition of physical connection (sky walks, for</w:t>
      </w:r>
      <w:r>
        <w:rPr>
          <w:spacing w:val="1"/>
        </w:rPr>
        <w:t xml:space="preserve"> </w:t>
      </w:r>
      <w:r>
        <w:t>instance)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building(s) 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divisions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lost.</w:t>
      </w:r>
    </w:p>
    <w:p w14:paraId="4C80C8BF" w14:textId="77777777" w:rsidR="003D2303" w:rsidRDefault="00557C67">
      <w:pPr>
        <w:pStyle w:val="BodyText"/>
        <w:ind w:left="859" w:right="807" w:firstLine="720"/>
      </w:pPr>
      <w:r>
        <w:t>Recognizing that complex biological systems are gov</w:t>
      </w:r>
      <w:r>
        <w:t>erned by the principles of thermodynamics,</w:t>
      </w:r>
      <w:r>
        <w:rPr>
          <w:spacing w:val="1"/>
        </w:rPr>
        <w:t xml:space="preserve"> </w:t>
      </w:r>
      <w:r>
        <w:t>fluid mechanics, and colloidal science, BBD has maintained strength in these fields. However, it is critical</w:t>
      </w:r>
      <w:r>
        <w:rPr>
          <w:spacing w:val="-53"/>
        </w:rPr>
        <w:t xml:space="preserve"> </w:t>
      </w:r>
      <w:r>
        <w:t>that this expertise be maintained. Additional expertise in virology, immunology, microbiology, and</w:t>
      </w:r>
      <w:r>
        <w:rPr>
          <w:spacing w:val="1"/>
        </w:rPr>
        <w:t xml:space="preserve"> </w:t>
      </w:r>
      <w:r>
        <w:t>bioin</w:t>
      </w:r>
      <w:r>
        <w:t>formatics would benefit the BBD mission. These scientific areas of expertise will need to be</w:t>
      </w:r>
      <w:r>
        <w:rPr>
          <w:spacing w:val="1"/>
        </w:rPr>
        <w:t xml:space="preserve"> </w:t>
      </w:r>
      <w:r>
        <w:t>strengthened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BBD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hires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divisions.</w:t>
      </w:r>
    </w:p>
    <w:p w14:paraId="03A2255A" w14:textId="77777777" w:rsidR="003D2303" w:rsidRDefault="00557C67">
      <w:pPr>
        <w:pStyle w:val="BodyText"/>
        <w:ind w:left="859" w:right="837" w:firstLine="720"/>
      </w:pPr>
      <w:r>
        <w:t>Continuity of staffing is a problem suffered by all entities, in</w:t>
      </w:r>
      <w:r>
        <w:t>cluding BBD. BBD leadership might</w:t>
      </w:r>
      <w:r>
        <w:rPr>
          <w:spacing w:val="-52"/>
        </w:rPr>
        <w:t xml:space="preserve"> </w:t>
      </w:r>
      <w:r>
        <w:t>implement cross-training of staff with intent during each year to mitigate the effects of loss of key staff</w:t>
      </w:r>
      <w:r>
        <w:rPr>
          <w:spacing w:val="1"/>
        </w:rPr>
        <w:t xml:space="preserve"> </w:t>
      </w:r>
      <w:r>
        <w:t>through retirement, illness, or job transition as well as strengthening scientific creativity by increasing</w:t>
      </w:r>
      <w:r>
        <w:rPr>
          <w:spacing w:val="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</w:t>
      </w:r>
      <w:r>
        <w:t>ndividual’s knowledge.</w:t>
      </w:r>
    </w:p>
    <w:p w14:paraId="7E7F98A0" w14:textId="77777777" w:rsidR="003D2303" w:rsidRDefault="00557C67">
      <w:pPr>
        <w:pStyle w:val="BodyText"/>
        <w:ind w:left="859" w:right="1127" w:firstLine="720"/>
      </w:pPr>
      <w:r>
        <w:t>There is a need to consider the career trajectory of postdoctoral fellows strategically. A logical</w:t>
      </w:r>
      <w:r>
        <w:rPr>
          <w:spacing w:val="-53"/>
        </w:rPr>
        <w:t xml:space="preserve"> </w:t>
      </w:r>
      <w:r>
        <w:t>strategy consistent with the MML mission would be to place postdoctoral fellows within current and</w:t>
      </w:r>
      <w:r>
        <w:rPr>
          <w:spacing w:val="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 enhance</w:t>
      </w:r>
      <w:r>
        <w:rPr>
          <w:spacing w:val="-1"/>
        </w:rPr>
        <w:t xml:space="preserve"> </w:t>
      </w:r>
      <w:r>
        <w:t>collaborations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cross fertilization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knowledge.</w:t>
      </w:r>
    </w:p>
    <w:p w14:paraId="000F3567" w14:textId="77777777" w:rsidR="003D2303" w:rsidRDefault="00557C67">
      <w:pPr>
        <w:pStyle w:val="BodyText"/>
        <w:ind w:left="859" w:right="1003" w:firstLine="720"/>
      </w:pPr>
      <w:r>
        <w:t>BBD is responding to the ongoing pandemic and emerging biothreats by contributing to leading</w:t>
      </w:r>
      <w:r>
        <w:rPr>
          <w:spacing w:val="-52"/>
        </w:rPr>
        <w:t xml:space="preserve"> </w:t>
      </w:r>
      <w:r>
        <w:t>edge</w:t>
      </w:r>
      <w:r>
        <w:rPr>
          <w:spacing w:val="-1"/>
        </w:rPr>
        <w:t xml:space="preserve"> </w:t>
      </w:r>
      <w:r>
        <w:t>measurements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standards.</w:t>
      </w:r>
      <w:r>
        <w:rPr>
          <w:spacing w:val="-1"/>
        </w:rPr>
        <w:t xml:space="preserve"> </w:t>
      </w:r>
      <w:r>
        <w:t>However, they</w:t>
      </w:r>
      <w:r>
        <w:rPr>
          <w:spacing w:val="-3"/>
        </w:rPr>
        <w:t xml:space="preserve"> </w:t>
      </w:r>
      <w:r>
        <w:t>lack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 sustain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effo</w:t>
      </w:r>
      <w:r>
        <w:t>rts.</w:t>
      </w:r>
    </w:p>
    <w:p w14:paraId="62806CE2" w14:textId="77777777" w:rsidR="003D2303" w:rsidRDefault="003D2303">
      <w:pPr>
        <w:pStyle w:val="BodyText"/>
      </w:pPr>
    </w:p>
    <w:p w14:paraId="73DE0A58" w14:textId="77777777" w:rsidR="003D2303" w:rsidRDefault="00557C67">
      <w:pPr>
        <w:pStyle w:val="BodyText"/>
        <w:ind w:left="1579" w:right="948"/>
      </w:pPr>
      <w:r>
        <w:rPr>
          <w:b/>
        </w:rPr>
        <w:t xml:space="preserve">RECOMMENDATION 7-3: </w:t>
      </w:r>
      <w:r>
        <w:t>The Material Measurement Laboratory should evaluate whether</w:t>
      </w:r>
      <w:r>
        <w:rPr>
          <w:spacing w:val="1"/>
        </w:rPr>
        <w:t xml:space="preserve"> </w:t>
      </w:r>
      <w:r>
        <w:t>the square footage assigned the Biosystems and Biomaterials Division is commensurate with the</w:t>
      </w:r>
      <w:r>
        <w:rPr>
          <w:spacing w:val="-52"/>
        </w:rPr>
        <w:t xml:space="preserve"> </w:t>
      </w:r>
      <w:r>
        <w:t>division’s</w:t>
      </w:r>
      <w:r>
        <w:rPr>
          <w:spacing w:val="-1"/>
        </w:rPr>
        <w:t xml:space="preserve"> </w:t>
      </w:r>
      <w:r>
        <w:t>current size and mission.</w:t>
      </w:r>
    </w:p>
    <w:p w14:paraId="283FBD31" w14:textId="77777777" w:rsidR="003D2303" w:rsidRDefault="003D2303">
      <w:pPr>
        <w:pStyle w:val="BodyText"/>
        <w:spacing w:before="11"/>
        <w:rPr>
          <w:sz w:val="21"/>
        </w:rPr>
      </w:pPr>
    </w:p>
    <w:p w14:paraId="3049D7F2" w14:textId="77777777" w:rsidR="003D2303" w:rsidRDefault="00557C67">
      <w:pPr>
        <w:pStyle w:val="BodyText"/>
        <w:ind w:left="1580" w:right="1094"/>
      </w:pPr>
      <w:r>
        <w:rPr>
          <w:b/>
        </w:rPr>
        <w:t xml:space="preserve">RECOMMENDATION 7-4: </w:t>
      </w:r>
      <w:r>
        <w:t>The Biosystems and Biomaterials Division should provide</w:t>
      </w:r>
      <w:r>
        <w:rPr>
          <w:spacing w:val="1"/>
        </w:rPr>
        <w:t xml:space="preserve"> </w:t>
      </w:r>
      <w:r>
        <w:t>additional resources in thermodynamics, fluid me</w:t>
      </w:r>
      <w:r>
        <w:t>chanics, colloidal science, virology,</w:t>
      </w:r>
      <w:r>
        <w:rPr>
          <w:spacing w:val="1"/>
        </w:rPr>
        <w:t xml:space="preserve"> </w:t>
      </w:r>
      <w:r>
        <w:t>immunology, microbiology, and bioinformatics in a manner commensurate with the increasing</w:t>
      </w:r>
      <w:r>
        <w:rPr>
          <w:spacing w:val="-5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 these specialties.</w:t>
      </w:r>
    </w:p>
    <w:p w14:paraId="1BEE1BE9" w14:textId="77777777" w:rsidR="003D2303" w:rsidRDefault="003D2303">
      <w:pPr>
        <w:pStyle w:val="BodyText"/>
      </w:pPr>
    </w:p>
    <w:p w14:paraId="18B16794" w14:textId="77777777" w:rsidR="003D2303" w:rsidRDefault="00557C67">
      <w:pPr>
        <w:pStyle w:val="BodyText"/>
        <w:ind w:left="1580" w:right="1551"/>
        <w:jc w:val="both"/>
      </w:pPr>
      <w:r>
        <w:rPr>
          <w:b/>
        </w:rPr>
        <w:t xml:space="preserve">RECOMMENDATION 7-5: </w:t>
      </w:r>
      <w:r>
        <w:t>The Biosystems and Biomaterials Division should analyze</w:t>
      </w:r>
      <w:r>
        <w:rPr>
          <w:spacing w:val="-52"/>
        </w:rPr>
        <w:t xml:space="preserve"> </w:t>
      </w:r>
      <w:r>
        <w:t>underserved minori</w:t>
      </w:r>
      <w:r>
        <w:t>ty representation among its staff and develop an action plan to address</w:t>
      </w:r>
      <w:r>
        <w:rPr>
          <w:spacing w:val="-5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such study and</w:t>
      </w:r>
      <w:r>
        <w:rPr>
          <w:spacing w:val="-1"/>
        </w:rPr>
        <w:t xml:space="preserve"> </w:t>
      </w:r>
      <w:r>
        <w:t>from NIST’s equity</w:t>
      </w:r>
      <w:r>
        <w:rPr>
          <w:spacing w:val="-1"/>
        </w:rPr>
        <w:t xml:space="preserve"> </w:t>
      </w:r>
      <w:r>
        <w:t>disparity studies.</w:t>
      </w:r>
    </w:p>
    <w:p w14:paraId="68DF5980" w14:textId="77777777" w:rsidR="003D2303" w:rsidRDefault="003D2303">
      <w:pPr>
        <w:pStyle w:val="BodyText"/>
        <w:spacing w:before="1"/>
      </w:pPr>
    </w:p>
    <w:p w14:paraId="5B79814E" w14:textId="77777777" w:rsidR="003D2303" w:rsidRDefault="00557C67">
      <w:pPr>
        <w:pStyle w:val="BodyText"/>
        <w:ind w:left="1580" w:right="891"/>
        <w:jc w:val="both"/>
      </w:pPr>
      <w:r>
        <w:rPr>
          <w:b/>
        </w:rPr>
        <w:t xml:space="preserve">RECOMMENDATION 7-6: </w:t>
      </w:r>
      <w:r>
        <w:t>The Biosystems and Biomaterials Division should develop a plan</w:t>
      </w:r>
      <w:r>
        <w:rPr>
          <w:spacing w:val="1"/>
        </w:rPr>
        <w:t xml:space="preserve"> </w:t>
      </w:r>
      <w:r>
        <w:t xml:space="preserve">for outplacing long-tenured </w:t>
      </w:r>
      <w:r>
        <w:t>postdoctoral fellows into synergistic positions in industry, academia,</w:t>
      </w:r>
      <w:r>
        <w:rPr>
          <w:spacing w:val="-52"/>
        </w:rPr>
        <w:t xml:space="preserve"> </w:t>
      </w:r>
      <w:r>
        <w:t>or government. This plan should include an assessment of what shortfall, if any, this might create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 staffing</w:t>
      </w:r>
      <w:r>
        <w:rPr>
          <w:spacing w:val="-1"/>
        </w:rPr>
        <w:t xml:space="preserve"> </w:t>
      </w:r>
      <w:r>
        <w:t>plans.</w:t>
      </w:r>
    </w:p>
    <w:p w14:paraId="5F626633" w14:textId="77777777" w:rsidR="003D2303" w:rsidRDefault="003D2303">
      <w:pPr>
        <w:pStyle w:val="BodyText"/>
        <w:spacing w:before="11"/>
        <w:rPr>
          <w:sz w:val="21"/>
        </w:rPr>
      </w:pPr>
    </w:p>
    <w:p w14:paraId="5CF79CB3" w14:textId="77777777" w:rsidR="003D2303" w:rsidRDefault="00557C67">
      <w:pPr>
        <w:pStyle w:val="BodyText"/>
        <w:ind w:left="1580" w:right="813"/>
      </w:pPr>
      <w:r>
        <w:rPr>
          <w:b/>
        </w:rPr>
        <w:t xml:space="preserve">RECOMMENDATION 7-7: </w:t>
      </w:r>
      <w:r>
        <w:t>The Biosystems and Biomaterials Division leadership should</w:t>
      </w:r>
      <w:r>
        <w:rPr>
          <w:spacing w:val="1"/>
        </w:rPr>
        <w:t xml:space="preserve"> </w:t>
      </w:r>
      <w:r>
        <w:t>implement cross-training of staff with intent during each year to mitigate the effects of loss of key</w:t>
      </w:r>
      <w:r>
        <w:rPr>
          <w:spacing w:val="-5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 ensure continuity.</w:t>
      </w:r>
    </w:p>
    <w:p w14:paraId="224367A1" w14:textId="77777777" w:rsidR="003D2303" w:rsidRDefault="003D2303">
      <w:pPr>
        <w:pStyle w:val="BodyText"/>
        <w:rPr>
          <w:sz w:val="20"/>
        </w:rPr>
      </w:pPr>
    </w:p>
    <w:p w14:paraId="0EEB54D9" w14:textId="77777777" w:rsidR="003D2303" w:rsidRDefault="003D2303">
      <w:pPr>
        <w:pStyle w:val="BodyText"/>
        <w:rPr>
          <w:sz w:val="20"/>
        </w:rPr>
      </w:pPr>
    </w:p>
    <w:p w14:paraId="7522B5A3" w14:textId="77777777" w:rsidR="003D2303" w:rsidRDefault="003D2303">
      <w:pPr>
        <w:pStyle w:val="BodyText"/>
        <w:rPr>
          <w:sz w:val="20"/>
        </w:rPr>
      </w:pPr>
    </w:p>
    <w:p w14:paraId="4F9F1FE1" w14:textId="77777777" w:rsidR="003D2303" w:rsidRDefault="003D2303">
      <w:pPr>
        <w:pStyle w:val="BodyText"/>
        <w:rPr>
          <w:sz w:val="20"/>
        </w:rPr>
      </w:pPr>
    </w:p>
    <w:p w14:paraId="2696E9B5" w14:textId="77777777" w:rsidR="003D2303" w:rsidRDefault="003D2303">
      <w:pPr>
        <w:pStyle w:val="BodyText"/>
        <w:rPr>
          <w:sz w:val="20"/>
        </w:rPr>
      </w:pPr>
    </w:p>
    <w:p w14:paraId="06909EF9" w14:textId="77777777" w:rsidR="003D2303" w:rsidRDefault="003D2303">
      <w:pPr>
        <w:pStyle w:val="BodyText"/>
        <w:rPr>
          <w:sz w:val="20"/>
        </w:rPr>
      </w:pPr>
    </w:p>
    <w:p w14:paraId="752F5E3E" w14:textId="77777777" w:rsidR="003D2303" w:rsidRDefault="003D2303">
      <w:pPr>
        <w:pStyle w:val="BodyText"/>
        <w:rPr>
          <w:sz w:val="20"/>
        </w:rPr>
      </w:pPr>
    </w:p>
    <w:p w14:paraId="353F5BAC" w14:textId="77777777" w:rsidR="003D2303" w:rsidRDefault="00557C67">
      <w:pPr>
        <w:pStyle w:val="BodyText"/>
        <w:spacing w:before="9"/>
        <w:rPr>
          <w:sz w:val="11"/>
        </w:rPr>
      </w:pPr>
      <w:r>
        <w:pict w14:anchorId="5A27736D">
          <v:rect id="_x0000_s1034" style="position:absolute;margin-left:1in;margin-top:8.75pt;width:2in;height:.55pt;z-index:-15707648;mso-wrap-distance-left:0;mso-wrap-distance-right:0;mso-position-horizontal-relative:page" fillcolor="black" stroked="f">
            <w10:wrap type="topAndBottom" anchorx="page"/>
          </v:rect>
        </w:pict>
      </w:r>
    </w:p>
    <w:p w14:paraId="5AACA5BB" w14:textId="77777777" w:rsidR="003D2303" w:rsidRDefault="00557C67">
      <w:pPr>
        <w:spacing w:before="64"/>
        <w:ind w:left="860" w:firstLine="360"/>
        <w:rPr>
          <w:sz w:val="20"/>
        </w:rPr>
      </w:pPr>
      <w:r>
        <w:rPr>
          <w:sz w:val="20"/>
          <w:vertAlign w:val="superscript"/>
        </w:rPr>
        <w:t>12</w:t>
      </w:r>
      <w:r>
        <w:rPr>
          <w:sz w:val="20"/>
        </w:rPr>
        <w:t xml:space="preserve"> For further information, see NIST, 2018, “Gaithersburg</w:t>
      </w:r>
      <w:r>
        <w:rPr>
          <w:sz w:val="20"/>
        </w:rPr>
        <w:t xml:space="preserve"> Campus Master Plan,” May,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http</w:t>
      </w:r>
      <w:hyperlink r:id="rId40">
        <w:r>
          <w:rPr>
            <w:spacing w:val="-1"/>
            <w:sz w:val="20"/>
          </w:rPr>
          <w:t>s://www.n</w:t>
        </w:r>
      </w:hyperlink>
      <w:r>
        <w:rPr>
          <w:spacing w:val="-1"/>
          <w:sz w:val="20"/>
        </w:rPr>
        <w:t>is</w:t>
      </w:r>
      <w:hyperlink r:id="rId41">
        <w:r>
          <w:rPr>
            <w:spacing w:val="-1"/>
            <w:sz w:val="20"/>
          </w:rPr>
          <w:t>t.go</w:t>
        </w:r>
      </w:hyperlink>
      <w:r>
        <w:rPr>
          <w:spacing w:val="-1"/>
          <w:sz w:val="20"/>
        </w:rPr>
        <w:t>v/</w:t>
      </w:r>
      <w:hyperlink r:id="rId42">
        <w:r>
          <w:rPr>
            <w:spacing w:val="-1"/>
            <w:sz w:val="20"/>
          </w:rPr>
          <w:t>system/files/documents/2018/06/15/nist_gaithersburg_master_plan_may_7_2018.pdf.</w:t>
        </w:r>
      </w:hyperlink>
    </w:p>
    <w:p w14:paraId="2C5EE561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4F928A09" w14:textId="77777777" w:rsidR="003D2303" w:rsidRDefault="003D2303">
      <w:pPr>
        <w:pStyle w:val="BodyText"/>
        <w:rPr>
          <w:sz w:val="20"/>
        </w:rPr>
      </w:pPr>
    </w:p>
    <w:p w14:paraId="43C66644" w14:textId="77777777" w:rsidR="003D2303" w:rsidRDefault="003D2303">
      <w:pPr>
        <w:pStyle w:val="BodyText"/>
        <w:rPr>
          <w:sz w:val="20"/>
        </w:rPr>
      </w:pPr>
    </w:p>
    <w:p w14:paraId="2D4E273B" w14:textId="77777777" w:rsidR="003D2303" w:rsidRDefault="003D2303">
      <w:pPr>
        <w:pStyle w:val="BodyText"/>
        <w:rPr>
          <w:sz w:val="20"/>
        </w:rPr>
      </w:pPr>
    </w:p>
    <w:p w14:paraId="2A43C4D2" w14:textId="77777777" w:rsidR="003D2303" w:rsidRDefault="003D2303">
      <w:pPr>
        <w:pStyle w:val="BodyText"/>
        <w:rPr>
          <w:sz w:val="20"/>
        </w:rPr>
      </w:pPr>
    </w:p>
    <w:p w14:paraId="04E28396" w14:textId="77777777" w:rsidR="003D2303" w:rsidRDefault="003D2303">
      <w:pPr>
        <w:pStyle w:val="BodyText"/>
        <w:rPr>
          <w:sz w:val="20"/>
        </w:rPr>
      </w:pPr>
    </w:p>
    <w:p w14:paraId="00DEB610" w14:textId="77777777" w:rsidR="003D2303" w:rsidRDefault="003D2303">
      <w:pPr>
        <w:pStyle w:val="BodyText"/>
        <w:rPr>
          <w:sz w:val="20"/>
        </w:rPr>
      </w:pPr>
    </w:p>
    <w:p w14:paraId="7AFB2980" w14:textId="77777777" w:rsidR="003D2303" w:rsidRDefault="003D2303">
      <w:pPr>
        <w:pStyle w:val="BodyText"/>
        <w:rPr>
          <w:sz w:val="20"/>
        </w:rPr>
      </w:pPr>
    </w:p>
    <w:p w14:paraId="1073FB5B" w14:textId="77777777" w:rsidR="003D2303" w:rsidRDefault="003D2303">
      <w:pPr>
        <w:pStyle w:val="BodyText"/>
        <w:rPr>
          <w:sz w:val="20"/>
        </w:rPr>
      </w:pPr>
    </w:p>
    <w:p w14:paraId="4C7E87A2" w14:textId="77777777" w:rsidR="003D2303" w:rsidRDefault="003D2303">
      <w:pPr>
        <w:pStyle w:val="BodyText"/>
        <w:rPr>
          <w:sz w:val="20"/>
        </w:rPr>
      </w:pPr>
    </w:p>
    <w:p w14:paraId="2D2626D2" w14:textId="77777777" w:rsidR="003D2303" w:rsidRDefault="003D2303">
      <w:pPr>
        <w:pStyle w:val="BodyText"/>
        <w:rPr>
          <w:sz w:val="20"/>
        </w:rPr>
      </w:pPr>
    </w:p>
    <w:p w14:paraId="2BAC1F61" w14:textId="77777777" w:rsidR="003D2303" w:rsidRDefault="003D2303">
      <w:pPr>
        <w:pStyle w:val="BodyText"/>
        <w:rPr>
          <w:sz w:val="20"/>
        </w:rPr>
      </w:pPr>
    </w:p>
    <w:p w14:paraId="053CA4F5" w14:textId="77777777" w:rsidR="003D2303" w:rsidRDefault="003D2303">
      <w:pPr>
        <w:pStyle w:val="BodyText"/>
        <w:spacing w:before="3"/>
        <w:rPr>
          <w:sz w:val="17"/>
        </w:rPr>
      </w:pPr>
    </w:p>
    <w:p w14:paraId="029100E2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11" w:name="8_Biomolecular_Measurement_Division"/>
      <w:bookmarkEnd w:id="11"/>
      <w:r>
        <w:rPr>
          <w:b/>
          <w:w w:val="99"/>
          <w:sz w:val="28"/>
        </w:rPr>
        <w:t>8</w:t>
      </w:r>
    </w:p>
    <w:p w14:paraId="0FDB8238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731F66F3" w14:textId="77777777" w:rsidR="003D2303" w:rsidRDefault="00557C67">
      <w:pPr>
        <w:ind w:left="1004" w:right="965"/>
        <w:jc w:val="center"/>
        <w:rPr>
          <w:b/>
          <w:sz w:val="28"/>
        </w:rPr>
      </w:pPr>
      <w:r>
        <w:rPr>
          <w:b/>
          <w:sz w:val="28"/>
        </w:rPr>
        <w:t>Biomolecular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Measurement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Division</w:t>
      </w:r>
    </w:p>
    <w:p w14:paraId="16BD697F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7B84F24B" w14:textId="77777777" w:rsidR="003D2303" w:rsidRDefault="00557C67">
      <w:pPr>
        <w:pStyle w:val="Heading2"/>
        <w:spacing w:before="1"/>
        <w:ind w:left="1002"/>
      </w:pPr>
      <w:r>
        <w:t>INTRODUCTION</w:t>
      </w:r>
    </w:p>
    <w:p w14:paraId="36501A30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A096F7E" w14:textId="77777777" w:rsidR="003D2303" w:rsidRDefault="00557C67">
      <w:pPr>
        <w:pStyle w:val="BodyText"/>
        <w:ind w:left="859" w:right="802" w:firstLine="720"/>
      </w:pPr>
      <w:r>
        <w:t>The major focus of the Material Measurement Laboratory’s (MML’s) Biomolecular Measurement</w:t>
      </w:r>
      <w:r>
        <w:rPr>
          <w:spacing w:val="-53"/>
        </w:rPr>
        <w:t xml:space="preserve"> </w:t>
      </w:r>
      <w:r>
        <w:t>Division (BMD) is to develop measurement science, standards, and reference data for accurate and</w:t>
      </w:r>
      <w:r>
        <w:rPr>
          <w:spacing w:val="1"/>
        </w:rPr>
        <w:t xml:space="preserve"> </w:t>
      </w:r>
      <w:r>
        <w:t>reproducible characterization of proteins, nucleic acids, glycans, metabolites, and lipids for use in</w:t>
      </w:r>
      <w:r>
        <w:rPr>
          <w:spacing w:val="1"/>
        </w:rPr>
        <w:t xml:space="preserve"> </w:t>
      </w:r>
      <w:r>
        <w:t>biotechnology, DNA forensics, biomedical and bioscience research, and health care. The BMD has five</w:t>
      </w:r>
      <w:r>
        <w:rPr>
          <w:spacing w:val="1"/>
        </w:rPr>
        <w:t xml:space="preserve"> </w:t>
      </w:r>
      <w:r>
        <w:t>groups that interact and cross fertilize their work, a</w:t>
      </w:r>
      <w:r>
        <w:t>lthough in some instances cross-disciplinary</w:t>
      </w:r>
      <w:r>
        <w:rPr>
          <w:spacing w:val="1"/>
        </w:rPr>
        <w:t xml:space="preserve"> </w:t>
      </w:r>
      <w:r>
        <w:t>interactions could be enhanced. They are as follows: Biomolecular Structure and Function; Mass</w:t>
      </w:r>
      <w:r>
        <w:rPr>
          <w:spacing w:val="1"/>
        </w:rPr>
        <w:t xml:space="preserve"> </w:t>
      </w:r>
      <w:r>
        <w:t>Spectrometry Data</w:t>
      </w:r>
      <w:r>
        <w:rPr>
          <w:spacing w:val="-1"/>
        </w:rPr>
        <w:t xml:space="preserve"> </w:t>
      </w:r>
      <w:r>
        <w:t>Center; Applied</w:t>
      </w:r>
      <w:r>
        <w:rPr>
          <w:spacing w:val="-1"/>
        </w:rPr>
        <w:t xml:space="preserve"> </w:t>
      </w:r>
      <w:r>
        <w:t>Genetics; Bioprocess</w:t>
      </w:r>
      <w:r>
        <w:rPr>
          <w:spacing w:val="-1"/>
        </w:rPr>
        <w:t xml:space="preserve"> </w:t>
      </w:r>
      <w:r>
        <w:t>Measurement;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Bioanalytical</w:t>
      </w:r>
      <w:r>
        <w:rPr>
          <w:spacing w:val="-1"/>
        </w:rPr>
        <w:t xml:space="preserve"> </w:t>
      </w:r>
      <w:r>
        <w:t>Science.</w:t>
      </w:r>
    </w:p>
    <w:p w14:paraId="1706F643" w14:textId="77777777" w:rsidR="003D2303" w:rsidRDefault="00557C67">
      <w:pPr>
        <w:pStyle w:val="BodyText"/>
        <w:ind w:left="859" w:right="817" w:firstLine="720"/>
      </w:pPr>
      <w:r>
        <w:t>The BMD main areas of</w:t>
      </w:r>
      <w:r>
        <w:t xml:space="preserve"> research are in forensic genetics and illicit drugs, clinical diagnostics</w:t>
      </w:r>
      <w:r>
        <w:rPr>
          <w:spacing w:val="1"/>
        </w:rPr>
        <w:t xml:space="preserve"> </w:t>
      </w:r>
      <w:r>
        <w:t>using protein and nucleic acid markers, mass spectrometry reference data and library, and advanced bio-</w:t>
      </w:r>
      <w:r>
        <w:rPr>
          <w:spacing w:val="1"/>
        </w:rPr>
        <w:t xml:space="preserve"> </w:t>
      </w:r>
      <w:r>
        <w:t xml:space="preserve">therapeutics, which include the biomanufacturing and the engineering biology </w:t>
      </w:r>
      <w:r>
        <w:t>programs. Core</w:t>
      </w:r>
      <w:r>
        <w:rPr>
          <w:spacing w:val="1"/>
        </w:rPr>
        <w:t xml:space="preserve"> </w:t>
      </w:r>
      <w:r>
        <w:t>competencies are clearly at the cutting edge. Examples include the following: mass spectrometry (MS),</w:t>
      </w:r>
      <w:r>
        <w:rPr>
          <w:spacing w:val="1"/>
        </w:rPr>
        <w:t xml:space="preserve"> </w:t>
      </w:r>
      <w:r>
        <w:t>liquid chromatography (LC), nuclear magnetic resonance (NMR), X‐ray, neutron, and cryo‐electron</w:t>
      </w:r>
      <w:r>
        <w:rPr>
          <w:spacing w:val="1"/>
        </w:rPr>
        <w:t xml:space="preserve"> </w:t>
      </w:r>
      <w:r>
        <w:t>microscopy methods for determining biomolec</w:t>
      </w:r>
      <w:r>
        <w:t>ular composition, structure, and amount; MS data analysis</w:t>
      </w:r>
      <w:r>
        <w:rPr>
          <w:spacing w:val="1"/>
        </w:rPr>
        <w:t xml:space="preserve"> </w:t>
      </w:r>
      <w:r>
        <w:t>and building reference data products for chemical and biochemical identification; biophysical</w:t>
      </w:r>
      <w:r>
        <w:rPr>
          <w:spacing w:val="1"/>
        </w:rPr>
        <w:t xml:space="preserve"> </w:t>
      </w:r>
      <w:r>
        <w:t>characterization of biologics and biological particle sizing; CE (capillary electrophoresis), digital</w:t>
      </w:r>
      <w:r>
        <w:rPr>
          <w:spacing w:val="1"/>
        </w:rPr>
        <w:t xml:space="preserve"> </w:t>
      </w:r>
      <w:r>
        <w:t>po</w:t>
      </w:r>
      <w:r>
        <w:t>lymerase chain reaction (dPCR), and NGS (next-generation sequencing) characterization of clinical and</w:t>
      </w:r>
      <w:r>
        <w:rPr>
          <w:spacing w:val="-52"/>
        </w:rPr>
        <w:t xml:space="preserve"> </w:t>
      </w:r>
      <w:r>
        <w:t>forensic genetic markers; development of protein, nucleic acid, and other biological reference methods</w:t>
      </w:r>
      <w:r>
        <w:rPr>
          <w:spacing w:val="1"/>
        </w:rPr>
        <w:t xml:space="preserve"> </w:t>
      </w:r>
      <w:r>
        <w:t xml:space="preserve">(RMs); and cell culture/protein expression for R&amp;D </w:t>
      </w:r>
      <w:r>
        <w:t>and development of RMs. The customers and</w:t>
      </w:r>
      <w:r>
        <w:rPr>
          <w:spacing w:val="1"/>
        </w:rPr>
        <w:t xml:space="preserve"> </w:t>
      </w:r>
      <w:r>
        <w:t>stakeholders for BMD currently include four major research communities—clinical medicine,</w:t>
      </w:r>
      <w:r>
        <w:rPr>
          <w:spacing w:val="1"/>
        </w:rPr>
        <w:t xml:space="preserve"> </w:t>
      </w:r>
      <w:r>
        <w:t>biopharmaceutical, forensic, and mass spectrometry. BMD has excellent partners in industry, federal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institutions,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laboratories.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include,</w:t>
      </w:r>
      <w:r>
        <w:rPr>
          <w:spacing w:val="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to,</w:t>
      </w:r>
      <w:r>
        <w:rPr>
          <w:spacing w:val="1"/>
        </w:rPr>
        <w:t xml:space="preserve"> </w:t>
      </w:r>
      <w:r>
        <w:t>AstraZeneca,</w:t>
      </w:r>
      <w:r>
        <w:rPr>
          <w:spacing w:val="2"/>
        </w:rPr>
        <w:t xml:space="preserve"> </w:t>
      </w:r>
      <w:r>
        <w:t>Novavax,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Food and</w:t>
      </w:r>
      <w:r>
        <w:rPr>
          <w:spacing w:val="-1"/>
        </w:rPr>
        <w:t xml:space="preserve"> </w:t>
      </w:r>
      <w:r>
        <w:t>Drug Administration (FDA), and NIH.</w:t>
      </w:r>
    </w:p>
    <w:p w14:paraId="012238BE" w14:textId="77777777" w:rsidR="003D2303" w:rsidRDefault="00557C67">
      <w:pPr>
        <w:pStyle w:val="BodyText"/>
        <w:ind w:left="859" w:right="994" w:firstLine="775"/>
      </w:pPr>
      <w:r>
        <w:t>BMD currently consists of 81 staff members and 27 associates. BMD conducts research in two</w:t>
      </w:r>
      <w:r>
        <w:rPr>
          <w:spacing w:val="1"/>
        </w:rPr>
        <w:t xml:space="preserve"> </w:t>
      </w:r>
      <w:r>
        <w:t>buildings on the main NIST campus and at the Institute for Biosciences and Biotechnology Research</w:t>
      </w:r>
      <w:r>
        <w:rPr>
          <w:spacing w:val="1"/>
        </w:rPr>
        <w:t xml:space="preserve"> </w:t>
      </w:r>
      <w:r>
        <w:t>(IBBR) located on the University of Maryland, Shady Grove, campus i</w:t>
      </w:r>
      <w:r>
        <w:t>n nearby Rockville, Maryland.</w:t>
      </w:r>
      <w:r>
        <w:rPr>
          <w:spacing w:val="1"/>
        </w:rPr>
        <w:t xml:space="preserve"> </w:t>
      </w:r>
      <w:r>
        <w:t>BMD’s operating budget for 2020 was $32 million. IBBR is a joint institute between NIST’s BMD and</w:t>
      </w:r>
      <w:r>
        <w:rPr>
          <w:spacing w:val="1"/>
        </w:rPr>
        <w:t xml:space="preserve"> </w:t>
      </w:r>
      <w:r>
        <w:t>the University of Maryland Baltimore (UMB) and the University of Maryland, College Park (UMCP).</w:t>
      </w:r>
      <w:r>
        <w:rPr>
          <w:spacing w:val="1"/>
        </w:rPr>
        <w:t xml:space="preserve"> </w:t>
      </w:r>
      <w:r>
        <w:t>Joint research activities with M</w:t>
      </w:r>
      <w:r>
        <w:t>aryland at IBBR are supported through a cooperative agreement of $3.14</w:t>
      </w:r>
      <w:r>
        <w:rPr>
          <w:spacing w:val="-52"/>
        </w:rPr>
        <w:t xml:space="preserve"> </w:t>
      </w:r>
      <w:r>
        <w:t>million from NIST to UMCP. A highlight of this collaboration since 2017 has been the establishment of</w:t>
      </w:r>
      <w:r>
        <w:rPr>
          <w:spacing w:val="-52"/>
        </w:rPr>
        <w:t xml:space="preserve"> </w:t>
      </w:r>
      <w:r>
        <w:t>cryo-EM measurement capabilities, which includes the installation of two new cryo-EMs at IBBR and a</w:t>
      </w:r>
      <w:r>
        <w:rPr>
          <w:spacing w:val="-5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sample preparation</w:t>
      </w:r>
      <w:r>
        <w:rPr>
          <w:spacing w:val="-1"/>
        </w:rPr>
        <w:t xml:space="preserve"> </w:t>
      </w:r>
      <w:r>
        <w:t>laboratory. The</w:t>
      </w:r>
      <w:r>
        <w:rPr>
          <w:spacing w:val="-1"/>
        </w:rPr>
        <w:t xml:space="preserve"> </w:t>
      </w:r>
      <w:r>
        <w:t>costs</w:t>
      </w:r>
      <w:r>
        <w:rPr>
          <w:spacing w:val="-1"/>
        </w:rPr>
        <w:t xml:space="preserve"> </w:t>
      </w:r>
      <w:r>
        <w:t>were shared by</w:t>
      </w:r>
      <w:r>
        <w:rPr>
          <w:spacing w:val="-1"/>
        </w:rPr>
        <w:t xml:space="preserve"> </w:t>
      </w:r>
      <w:r>
        <w:t>NIST, UMB, and</w:t>
      </w:r>
      <w:r>
        <w:rPr>
          <w:spacing w:val="-1"/>
        </w:rPr>
        <w:t xml:space="preserve"> </w:t>
      </w:r>
      <w:r>
        <w:t>UMCP.</w:t>
      </w:r>
      <w:r>
        <w:rPr>
          <w:vertAlign w:val="superscript"/>
        </w:rPr>
        <w:t>1</w:t>
      </w:r>
    </w:p>
    <w:p w14:paraId="18E780AE" w14:textId="77777777" w:rsidR="003D2303" w:rsidRDefault="003D2303">
      <w:pPr>
        <w:pStyle w:val="BodyText"/>
        <w:rPr>
          <w:sz w:val="20"/>
        </w:rPr>
      </w:pPr>
    </w:p>
    <w:p w14:paraId="04405AC6" w14:textId="77777777" w:rsidR="003D2303" w:rsidRDefault="003D2303">
      <w:pPr>
        <w:pStyle w:val="BodyText"/>
        <w:rPr>
          <w:sz w:val="20"/>
        </w:rPr>
      </w:pPr>
    </w:p>
    <w:p w14:paraId="33E70874" w14:textId="77777777" w:rsidR="003D2303" w:rsidRDefault="003D2303">
      <w:pPr>
        <w:pStyle w:val="BodyText"/>
        <w:rPr>
          <w:sz w:val="20"/>
        </w:rPr>
      </w:pPr>
    </w:p>
    <w:p w14:paraId="413C13E8" w14:textId="77777777" w:rsidR="003D2303" w:rsidRDefault="003D2303">
      <w:pPr>
        <w:pStyle w:val="BodyText"/>
        <w:spacing w:before="10"/>
        <w:rPr>
          <w:sz w:val="27"/>
        </w:rPr>
      </w:pPr>
    </w:p>
    <w:p w14:paraId="38D49199" w14:textId="77777777" w:rsidR="003D2303" w:rsidRDefault="00557C67">
      <w:pPr>
        <w:spacing w:before="99"/>
        <w:ind w:left="860" w:right="398" w:firstLine="35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Michael</w:t>
      </w:r>
      <w:r>
        <w:rPr>
          <w:spacing w:val="-5"/>
          <w:sz w:val="20"/>
        </w:rPr>
        <w:t xml:space="preserve"> </w:t>
      </w:r>
      <w:r>
        <w:rPr>
          <w:sz w:val="20"/>
        </w:rPr>
        <w:t>Tarlov,</w:t>
      </w:r>
      <w:r>
        <w:rPr>
          <w:spacing w:val="-6"/>
          <w:sz w:val="20"/>
        </w:rPr>
        <w:t xml:space="preserve"> </w:t>
      </w:r>
      <w:r>
        <w:rPr>
          <w:sz w:val="20"/>
        </w:rPr>
        <w:t>NIST,</w:t>
      </w:r>
      <w:r>
        <w:rPr>
          <w:spacing w:val="-6"/>
          <w:sz w:val="20"/>
        </w:rPr>
        <w:t xml:space="preserve"> </w:t>
      </w:r>
      <w:r>
        <w:rPr>
          <w:sz w:val="20"/>
        </w:rPr>
        <w:t>2020,</w:t>
      </w:r>
      <w:r>
        <w:rPr>
          <w:spacing w:val="-4"/>
          <w:sz w:val="20"/>
        </w:rPr>
        <w:t xml:space="preserve"> </w:t>
      </w:r>
      <w:r>
        <w:rPr>
          <w:sz w:val="20"/>
        </w:rPr>
        <w:t>“Biomolecular</w:t>
      </w:r>
      <w:r>
        <w:rPr>
          <w:spacing w:val="-5"/>
          <w:sz w:val="20"/>
        </w:rPr>
        <w:t xml:space="preserve"> </w:t>
      </w:r>
      <w:r>
        <w:rPr>
          <w:sz w:val="20"/>
        </w:rPr>
        <w:t>Measurement</w:t>
      </w:r>
      <w:r>
        <w:rPr>
          <w:spacing w:val="-5"/>
          <w:sz w:val="20"/>
        </w:rPr>
        <w:t xml:space="preserve"> </w:t>
      </w:r>
      <w:r>
        <w:rPr>
          <w:sz w:val="20"/>
        </w:rPr>
        <w:t>Division</w:t>
      </w:r>
      <w:r>
        <w:rPr>
          <w:spacing w:val="-5"/>
          <w:sz w:val="20"/>
        </w:rPr>
        <w:t xml:space="preserve"> </w:t>
      </w:r>
      <w:r>
        <w:rPr>
          <w:sz w:val="20"/>
        </w:rPr>
        <w:t>Overv</w:t>
      </w:r>
      <w:r>
        <w:rPr>
          <w:sz w:val="20"/>
        </w:rPr>
        <w:t>iew:</w:t>
      </w:r>
      <w:r>
        <w:rPr>
          <w:spacing w:val="-6"/>
          <w:sz w:val="20"/>
        </w:rPr>
        <w:t xml:space="preserve"> </w:t>
      </w:r>
      <w:r>
        <w:rPr>
          <w:sz w:val="20"/>
        </w:rPr>
        <w:t>NASEM</w:t>
      </w:r>
      <w:r>
        <w:rPr>
          <w:spacing w:val="-5"/>
          <w:sz w:val="20"/>
        </w:rPr>
        <w:t xml:space="preserve"> </w:t>
      </w:r>
      <w:r>
        <w:rPr>
          <w:sz w:val="20"/>
        </w:rPr>
        <w:t>Panel</w:t>
      </w:r>
      <w:r>
        <w:rPr>
          <w:spacing w:val="-6"/>
          <w:sz w:val="20"/>
        </w:rPr>
        <w:t xml:space="preserve"> </w:t>
      </w:r>
      <w:r>
        <w:rPr>
          <w:sz w:val="20"/>
        </w:rPr>
        <w:t>Meeting,”</w:t>
      </w:r>
      <w:r>
        <w:rPr>
          <w:spacing w:val="1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panel, September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</w:p>
    <w:p w14:paraId="4DE2625D" w14:textId="77777777" w:rsidR="003D2303" w:rsidRDefault="003D2303">
      <w:pPr>
        <w:rPr>
          <w:sz w:val="20"/>
        </w:rPr>
        <w:sectPr w:rsidR="003D2303">
          <w:headerReference w:type="default" r:id="rId43"/>
          <w:footerReference w:type="default" r:id="rId44"/>
          <w:pgSz w:w="12240" w:h="15840"/>
          <w:pgMar w:top="220" w:right="620" w:bottom="1340" w:left="580" w:header="34" w:footer="1160" w:gutter="0"/>
          <w:cols w:space="720"/>
        </w:sectPr>
      </w:pPr>
    </w:p>
    <w:p w14:paraId="00E46414" w14:textId="77777777" w:rsidR="003D2303" w:rsidRDefault="003D2303">
      <w:pPr>
        <w:pStyle w:val="BodyText"/>
        <w:rPr>
          <w:sz w:val="20"/>
        </w:rPr>
      </w:pPr>
    </w:p>
    <w:p w14:paraId="54E00205" w14:textId="77777777" w:rsidR="003D2303" w:rsidRDefault="003D2303">
      <w:pPr>
        <w:pStyle w:val="BodyText"/>
        <w:rPr>
          <w:sz w:val="20"/>
        </w:rPr>
      </w:pPr>
    </w:p>
    <w:p w14:paraId="30BA60D8" w14:textId="77777777" w:rsidR="003D2303" w:rsidRDefault="003D2303">
      <w:pPr>
        <w:pStyle w:val="BodyText"/>
        <w:rPr>
          <w:sz w:val="20"/>
        </w:rPr>
      </w:pPr>
    </w:p>
    <w:p w14:paraId="79221A67" w14:textId="77777777" w:rsidR="003D2303" w:rsidRDefault="003D2303">
      <w:pPr>
        <w:pStyle w:val="BodyText"/>
        <w:rPr>
          <w:sz w:val="20"/>
        </w:rPr>
      </w:pPr>
    </w:p>
    <w:p w14:paraId="2C5BDCC0" w14:textId="77777777" w:rsidR="003D2303" w:rsidRDefault="003D2303">
      <w:pPr>
        <w:pStyle w:val="BodyText"/>
        <w:rPr>
          <w:sz w:val="17"/>
        </w:rPr>
      </w:pPr>
    </w:p>
    <w:p w14:paraId="5B308AFD" w14:textId="77777777" w:rsidR="003D2303" w:rsidRDefault="00557C67">
      <w:pPr>
        <w:pStyle w:val="Heading2"/>
        <w:spacing w:before="90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7050F28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C76524E" w14:textId="77777777" w:rsidR="003D2303" w:rsidRDefault="00557C67">
      <w:pPr>
        <w:pStyle w:val="BodyText"/>
        <w:ind w:left="859" w:right="894" w:firstLine="720"/>
      </w:pPr>
      <w:r>
        <w:t>BMD’s scientific and technical portfolio is impressive, cutting across three areas—basic science</w:t>
      </w:r>
      <w:r>
        <w:rPr>
          <w:spacing w:val="1"/>
        </w:rPr>
        <w:t xml:space="preserve"> </w:t>
      </w:r>
      <w:r>
        <w:t>and technology, stakeholder-driven research, and mission-based products. BMD is producing advanced</w:t>
      </w:r>
      <w:r>
        <w:rPr>
          <w:spacing w:val="1"/>
        </w:rPr>
        <w:t xml:space="preserve"> </w:t>
      </w:r>
      <w:r>
        <w:t>and needed reference materials and standards that are addres</w:t>
      </w:r>
      <w:r>
        <w:t>sing the current and pre-competitive markets</w:t>
      </w:r>
      <w:r>
        <w:rPr>
          <w:spacing w:val="-52"/>
        </w:rPr>
        <w:t xml:space="preserve"> </w:t>
      </w:r>
      <w:r>
        <w:t>in bioscience by providing high-impact products and processes with respect to reference materials and</w:t>
      </w:r>
      <w:r>
        <w:rPr>
          <w:spacing w:val="1"/>
        </w:rPr>
        <w:t xml:space="preserve"> </w:t>
      </w:r>
      <w:r>
        <w:t>standard reference data (SRD). A few notable achievements resulting from the basic science and</w:t>
      </w:r>
      <w:r>
        <w:rPr>
          <w:spacing w:val="1"/>
        </w:rPr>
        <w:t xml:space="preserve"> </w:t>
      </w:r>
      <w:r>
        <w:t>technology are</w:t>
      </w:r>
      <w:r>
        <w:t xml:space="preserve"> the Next Generation Protein Sequencing (NIST phe/Trp NAAB), the Sub-Zero</w:t>
      </w:r>
      <w:r>
        <w:rPr>
          <w:spacing w:val="1"/>
        </w:rPr>
        <w:t xml:space="preserve"> </w:t>
      </w:r>
      <w:r>
        <w:t>Chromatography System for HDX-MS, and the Deep Neural Networks to predict gas chromatography</w:t>
      </w:r>
      <w:r>
        <w:rPr>
          <w:spacing w:val="1"/>
        </w:rPr>
        <w:t xml:space="preserve"> </w:t>
      </w:r>
      <w:r>
        <w:t>retention</w:t>
      </w:r>
      <w:r>
        <w:rPr>
          <w:spacing w:val="-1"/>
        </w:rPr>
        <w:t xml:space="preserve"> </w:t>
      </w:r>
      <w:r>
        <w:t>indexes.</w:t>
      </w:r>
    </w:p>
    <w:p w14:paraId="12406C01" w14:textId="77777777" w:rsidR="003D2303" w:rsidRDefault="003D2303">
      <w:pPr>
        <w:pStyle w:val="BodyText"/>
        <w:rPr>
          <w:sz w:val="24"/>
        </w:rPr>
      </w:pPr>
    </w:p>
    <w:p w14:paraId="4C7C2AF8" w14:textId="77777777" w:rsidR="003D2303" w:rsidRDefault="00557C67">
      <w:pPr>
        <w:pStyle w:val="Heading2"/>
        <w:ind w:left="1002"/>
      </w:pPr>
      <w:r>
        <w:t>Accomplishments</w:t>
      </w:r>
    </w:p>
    <w:p w14:paraId="5289464E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75B12D9" w14:textId="77777777" w:rsidR="003D2303" w:rsidRDefault="00557C67">
      <w:pPr>
        <w:pStyle w:val="BodyText"/>
        <w:ind w:left="859" w:right="930" w:firstLine="720"/>
      </w:pPr>
      <w:r>
        <w:t>BMD has continued to develop and apply formidable ca</w:t>
      </w:r>
      <w:r>
        <w:t>pabilities across a range of measurement</w:t>
      </w:r>
      <w:r>
        <w:rPr>
          <w:spacing w:val="-52"/>
        </w:rPr>
        <w:t xml:space="preserve"> </w:t>
      </w:r>
      <w:r>
        <w:t>science and tools. These include the following:</w:t>
      </w:r>
    </w:p>
    <w:p w14:paraId="7BEEF9FA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spacing w:before="120" w:line="269" w:lineRule="exact"/>
        <w:ind w:hanging="361"/>
      </w:pPr>
      <w:r>
        <w:t>NIST</w:t>
      </w:r>
      <w:r>
        <w:rPr>
          <w:spacing w:val="-1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Spectrometry</w:t>
      </w:r>
      <w:r>
        <w:rPr>
          <w:spacing w:val="-1"/>
        </w:rPr>
        <w:t xml:space="preserve"> </w:t>
      </w:r>
      <w:r>
        <w:t>Data Center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libraries;</w:t>
      </w:r>
    </w:p>
    <w:p w14:paraId="19F8E26F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ind w:right="1004"/>
      </w:pPr>
      <w:r>
        <w:t>DNA forensics, which was recently leveraged for advancing and ensuring quality of nucleic</w:t>
      </w:r>
      <w:r>
        <w:rPr>
          <w:spacing w:val="-53"/>
        </w:rPr>
        <w:t xml:space="preserve"> </w:t>
      </w:r>
      <w:r>
        <w:t>acid-based</w:t>
      </w:r>
      <w:r>
        <w:rPr>
          <w:spacing w:val="-1"/>
        </w:rPr>
        <w:t xml:space="preserve"> </w:t>
      </w:r>
      <w:r>
        <w:t>testing for COVID-19;</w:t>
      </w:r>
    </w:p>
    <w:p w14:paraId="7C13847A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ind w:right="1239"/>
      </w:pPr>
      <w:r>
        <w:t>Biomolecular reference materials for applications in clinical diagnostics, food safety, and</w:t>
      </w:r>
      <w:r>
        <w:rPr>
          <w:spacing w:val="-52"/>
        </w:rPr>
        <w:t xml:space="preserve"> </w:t>
      </w:r>
      <w:r>
        <w:t>biopharmaceutical</w:t>
      </w:r>
      <w:r>
        <w:rPr>
          <w:spacing w:val="-1"/>
        </w:rPr>
        <w:t xml:space="preserve"> </w:t>
      </w:r>
      <w:r>
        <w:t>development and manufacturing;</w:t>
      </w:r>
    </w:p>
    <w:p w14:paraId="13CE3974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ind w:right="953"/>
      </w:pPr>
      <w:r>
        <w:t>NIST’s biomanufacturing program (as lead), resulting in reference standards for monoclonal</w:t>
      </w:r>
      <w:r>
        <w:rPr>
          <w:spacing w:val="-52"/>
        </w:rPr>
        <w:t xml:space="preserve"> </w:t>
      </w:r>
      <w:r>
        <w:t>an</w:t>
      </w:r>
      <w:r>
        <w:t>tibodies (e.g., NISTmAb RM 8671), accurate measurement of protein aggregates in drug</w:t>
      </w:r>
      <w:r>
        <w:rPr>
          <w:spacing w:val="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(RM 8634), and a polymer-based</w:t>
      </w:r>
      <w:r>
        <w:rPr>
          <w:spacing w:val="-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material; and</w:t>
      </w:r>
    </w:p>
    <w:p w14:paraId="697ED7CD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ind w:right="1244"/>
      </w:pPr>
      <w:r>
        <w:t>NISTCHO (CHO cells) as an open innovation platform for fostering fundamental</w:t>
      </w:r>
      <w:r>
        <w:rPr>
          <w:spacing w:val="1"/>
        </w:rPr>
        <w:t xml:space="preserve"> </w:t>
      </w:r>
      <w:r>
        <w:t>understanding and development of mammalian cell lines employed in the manufacture of</w:t>
      </w:r>
      <w:r>
        <w:rPr>
          <w:spacing w:val="-52"/>
        </w:rPr>
        <w:t xml:space="preserve"> </w:t>
      </w:r>
      <w:r>
        <w:t>protein</w:t>
      </w:r>
      <w:r>
        <w:rPr>
          <w:spacing w:val="-1"/>
        </w:rPr>
        <w:t xml:space="preserve"> </w:t>
      </w:r>
      <w:r>
        <w:t>biotherapeutics.</w:t>
      </w:r>
    </w:p>
    <w:p w14:paraId="4229CA4F" w14:textId="77777777" w:rsidR="003D2303" w:rsidRDefault="003D2303">
      <w:pPr>
        <w:pStyle w:val="BodyText"/>
        <w:rPr>
          <w:sz w:val="24"/>
        </w:rPr>
      </w:pPr>
    </w:p>
    <w:p w14:paraId="584315AF" w14:textId="77777777" w:rsidR="003D2303" w:rsidRDefault="00557C67">
      <w:pPr>
        <w:pStyle w:val="Heading2"/>
        <w:spacing w:before="201"/>
        <w:ind w:left="859" w:right="0"/>
        <w:jc w:val="left"/>
      </w:pPr>
      <w:r>
        <w:t>Analytical,</w:t>
      </w:r>
      <w:r>
        <w:rPr>
          <w:spacing w:val="-2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(and</w:t>
      </w:r>
      <w:r>
        <w:rPr>
          <w:spacing w:val="-1"/>
        </w:rPr>
        <w:t xml:space="preserve"> </w:t>
      </w:r>
      <w:r>
        <w:t>Software),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Capabilitie</w:t>
      </w:r>
      <w:r>
        <w:t>s</w:t>
      </w:r>
    </w:p>
    <w:p w14:paraId="20A3C460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45B15CA2" w14:textId="77777777" w:rsidR="003D2303" w:rsidRDefault="00557C67">
      <w:pPr>
        <w:pStyle w:val="BodyText"/>
        <w:ind w:left="859" w:right="819" w:firstLine="775"/>
      </w:pPr>
      <w:r>
        <w:t>These analytical capabilities and reference materials have been developed under a well-defined</w:t>
      </w:r>
      <w:r>
        <w:rPr>
          <w:spacing w:val="1"/>
        </w:rPr>
        <w:t xml:space="preserve"> </w:t>
      </w:r>
      <w:r>
        <w:t>structure led by the chief and deputy chief of the division. Within the division, the Biomolecular Structure</w:t>
      </w:r>
      <w:r>
        <w:rPr>
          <w:spacing w:val="-52"/>
        </w:rPr>
        <w:t xml:space="preserve"> </w:t>
      </w:r>
      <w:r>
        <w:t>and Function Group, located at the IBBR in Rockvi</w:t>
      </w:r>
      <w:r>
        <w:t>lle, develops advanced biomolecular structure</w:t>
      </w:r>
      <w:r>
        <w:rPr>
          <w:spacing w:val="1"/>
        </w:rPr>
        <w:t xml:space="preserve"> </w:t>
      </w:r>
      <w:r>
        <w:t>measurements relevant to the biopharmaceutical and biotechnology industries. The Mass Spectrometry</w:t>
      </w:r>
      <w:r>
        <w:rPr>
          <w:spacing w:val="1"/>
        </w:rPr>
        <w:t xml:space="preserve"> </w:t>
      </w:r>
      <w:r>
        <w:t>Data Center Group “measures, compiles, evaluates and disseminates” standard reference data and analysis</w:t>
      </w:r>
      <w:r>
        <w:rPr>
          <w:spacing w:val="-52"/>
        </w:rPr>
        <w:t xml:space="preserve"> </w:t>
      </w:r>
      <w:r>
        <w:t>softwar</w:t>
      </w:r>
      <w:r>
        <w:t>e for GC-MS (mass spectrometry) and LC (liquid chromatography)-MS, with current emphasis on</w:t>
      </w:r>
      <w:r>
        <w:rPr>
          <w:spacing w:val="1"/>
        </w:rPr>
        <w:t xml:space="preserve"> </w:t>
      </w:r>
      <w:r>
        <w:t>proteomics, metabolomics, and forensics. The Applied Genetics Group leads in the development of</w:t>
      </w:r>
      <w:r>
        <w:rPr>
          <w:spacing w:val="1"/>
        </w:rPr>
        <w:t xml:space="preserve"> </w:t>
      </w:r>
      <w:r>
        <w:t>standards and measurement technology for human identification and bi</w:t>
      </w:r>
      <w:r>
        <w:t>ometric law enforcement using</w:t>
      </w:r>
      <w:r>
        <w:rPr>
          <w:spacing w:val="1"/>
        </w:rPr>
        <w:t xml:space="preserve"> </w:t>
      </w:r>
      <w:r>
        <w:t>genetic information. Bioprocess Measurements addresses measurement needs relevant to biological</w:t>
      </w:r>
      <w:r>
        <w:rPr>
          <w:spacing w:val="1"/>
        </w:rPr>
        <w:t xml:space="preserve"> </w:t>
      </w:r>
      <w:r>
        <w:t>industrial processes including protein particles and novel sensors for health care. The U.S. requirements</w:t>
      </w:r>
      <w:r>
        <w:rPr>
          <w:spacing w:val="1"/>
        </w:rPr>
        <w:t xml:space="preserve"> </w:t>
      </w:r>
      <w:r>
        <w:t>for determining composit</w:t>
      </w:r>
      <w:r>
        <w:t>ion, structure, quantity, and function of proteins, peptides, and metabolites are in</w:t>
      </w:r>
      <w:r>
        <w:rPr>
          <w:spacing w:val="-5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addressed</w:t>
      </w:r>
      <w:r>
        <w:rPr>
          <w:spacing w:val="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BMD’s</w:t>
      </w:r>
      <w:r>
        <w:rPr>
          <w:spacing w:val="2"/>
        </w:rPr>
        <w:t xml:space="preserve"> </w:t>
      </w:r>
      <w:r>
        <w:t>Bioanalytical</w:t>
      </w:r>
      <w:r>
        <w:rPr>
          <w:spacing w:val="1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group.</w:t>
      </w:r>
      <w:r>
        <w:rPr>
          <w:spacing w:val="2"/>
        </w:rPr>
        <w:t xml:space="preserve"> </w:t>
      </w:r>
      <w:r>
        <w:t>Staffing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capabilities,</w:t>
      </w:r>
      <w:r>
        <w:rPr>
          <w:spacing w:val="2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108</w:t>
      </w:r>
      <w:r>
        <w:rPr>
          <w:spacing w:val="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(total),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69</w:t>
      </w:r>
      <w:r>
        <w:rPr>
          <w:spacing w:val="-1"/>
        </w:rPr>
        <w:t xml:space="preserve"> </w:t>
      </w:r>
      <w:r>
        <w:t>scientists</w:t>
      </w:r>
      <w:r>
        <w:rPr>
          <w:spacing w:val="-1"/>
        </w:rPr>
        <w:t xml:space="preserve"> </w:t>
      </w:r>
      <w:r>
        <w:t>(ZP),</w:t>
      </w:r>
      <w:r>
        <w:rPr>
          <w:spacing w:val="-1"/>
        </w:rPr>
        <w:t xml:space="preserve"> </w:t>
      </w:r>
      <w:r>
        <w:t>4 technicians</w:t>
      </w:r>
      <w:r>
        <w:rPr>
          <w:spacing w:val="-1"/>
        </w:rPr>
        <w:t xml:space="preserve"> </w:t>
      </w:r>
      <w:r>
        <w:t>(ZT),</w:t>
      </w:r>
      <w:r>
        <w:rPr>
          <w:spacing w:val="-1"/>
        </w:rPr>
        <w:t xml:space="preserve"> </w:t>
      </w:r>
      <w:r>
        <w:t>6 support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(ZS),</w:t>
      </w:r>
      <w:r>
        <w:rPr>
          <w:spacing w:val="-1"/>
        </w:rPr>
        <w:t xml:space="preserve"> </w:t>
      </w:r>
      <w:r>
        <w:t>and 27</w:t>
      </w:r>
      <w:r>
        <w:rPr>
          <w:spacing w:val="-1"/>
        </w:rPr>
        <w:t xml:space="preserve"> </w:t>
      </w:r>
      <w:r>
        <w:t>associates.</w:t>
      </w:r>
    </w:p>
    <w:p w14:paraId="403B90D0" w14:textId="77777777" w:rsidR="003D2303" w:rsidRDefault="003D2303">
      <w:pPr>
        <w:pStyle w:val="BodyText"/>
        <w:rPr>
          <w:sz w:val="24"/>
        </w:rPr>
      </w:pPr>
    </w:p>
    <w:p w14:paraId="482F4CDC" w14:textId="77777777" w:rsidR="003D2303" w:rsidRDefault="00557C67">
      <w:pPr>
        <w:pStyle w:val="Heading2"/>
        <w:spacing w:before="205"/>
        <w:ind w:left="859" w:right="0"/>
        <w:jc w:val="left"/>
      </w:pPr>
      <w:r>
        <w:t>Stakeholder</w:t>
      </w:r>
      <w:r>
        <w:rPr>
          <w:spacing w:val="-1"/>
        </w:rPr>
        <w:t xml:space="preserve"> </w:t>
      </w:r>
      <w:r>
        <w:t>Needs</w:t>
      </w:r>
    </w:p>
    <w:p w14:paraId="59A470D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4897E36" w14:textId="77777777" w:rsidR="003D2303" w:rsidRDefault="00557C67">
      <w:pPr>
        <w:pStyle w:val="BodyText"/>
        <w:ind w:left="859" w:right="845" w:firstLine="720"/>
      </w:pPr>
      <w:r>
        <w:t>BMD has addressed its stakeholder needs by developing the NIST20 Mass Spectrometry</w:t>
      </w:r>
      <w:r>
        <w:rPr>
          <w:spacing w:val="1"/>
        </w:rPr>
        <w:t xml:space="preserve"> </w:t>
      </w:r>
      <w:r>
        <w:t>Libraries,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2D-NMR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HOS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mAb</w:t>
      </w:r>
      <w:r>
        <w:rPr>
          <w:spacing w:val="1"/>
        </w:rPr>
        <w:t xml:space="preserve"> </w:t>
      </w:r>
      <w:r>
        <w:t>therapeutics,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advancing</w:t>
      </w:r>
      <w:r>
        <w:rPr>
          <w:spacing w:val="-1"/>
        </w:rPr>
        <w:t xml:space="preserve"> </w:t>
      </w:r>
      <w:r>
        <w:t>NGS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human</w:t>
      </w:r>
    </w:p>
    <w:p w14:paraId="79BBA77E" w14:textId="77777777" w:rsidR="003D2303" w:rsidRDefault="003D2303">
      <w:pPr>
        <w:sectPr w:rsidR="003D2303">
          <w:headerReference w:type="default" r:id="rId45"/>
          <w:footerReference w:type="default" r:id="rId46"/>
          <w:pgSz w:w="12240" w:h="15840"/>
          <w:pgMar w:top="220" w:right="620" w:bottom="960" w:left="580" w:header="34" w:footer="764" w:gutter="0"/>
          <w:pgNumType w:start="50"/>
          <w:cols w:space="720"/>
        </w:sectPr>
      </w:pPr>
    </w:p>
    <w:p w14:paraId="2F1590B9" w14:textId="77777777" w:rsidR="003D2303" w:rsidRDefault="003D2303">
      <w:pPr>
        <w:pStyle w:val="BodyText"/>
        <w:rPr>
          <w:sz w:val="20"/>
        </w:rPr>
      </w:pPr>
    </w:p>
    <w:p w14:paraId="695DDE19" w14:textId="77777777" w:rsidR="003D2303" w:rsidRDefault="003D2303">
      <w:pPr>
        <w:pStyle w:val="BodyText"/>
        <w:rPr>
          <w:sz w:val="20"/>
        </w:rPr>
      </w:pPr>
    </w:p>
    <w:p w14:paraId="511E5D91" w14:textId="77777777" w:rsidR="003D2303" w:rsidRDefault="003D2303">
      <w:pPr>
        <w:pStyle w:val="BodyText"/>
        <w:rPr>
          <w:sz w:val="20"/>
        </w:rPr>
      </w:pPr>
    </w:p>
    <w:p w14:paraId="14F86084" w14:textId="77777777" w:rsidR="003D2303" w:rsidRDefault="003D2303">
      <w:pPr>
        <w:pStyle w:val="BodyText"/>
        <w:rPr>
          <w:sz w:val="20"/>
        </w:rPr>
      </w:pPr>
    </w:p>
    <w:p w14:paraId="179B5D74" w14:textId="77777777" w:rsidR="003D2303" w:rsidRDefault="003D2303">
      <w:pPr>
        <w:pStyle w:val="BodyText"/>
        <w:rPr>
          <w:sz w:val="17"/>
        </w:rPr>
      </w:pPr>
    </w:p>
    <w:p w14:paraId="3E5CF924" w14:textId="77777777" w:rsidR="003D2303" w:rsidRDefault="00557C67">
      <w:pPr>
        <w:pStyle w:val="BodyText"/>
        <w:spacing w:before="90"/>
        <w:ind w:left="860" w:right="984"/>
      </w:pPr>
      <w:r>
        <w:t>identification. Finally, BMD has developed three outstanding mission-based products: NISTmAb8671</w:t>
      </w:r>
      <w:r>
        <w:rPr>
          <w:spacing w:val="1"/>
        </w:rPr>
        <w:t xml:space="preserve"> </w:t>
      </w:r>
      <w:r>
        <w:t>reference material, the RM8634 ethylene tetrafluoroethylene for particl</w:t>
      </w:r>
      <w:r>
        <w:t>e sizing, and the SARS-CoV-2</w:t>
      </w:r>
      <w:r>
        <w:rPr>
          <w:spacing w:val="1"/>
        </w:rPr>
        <w:t xml:space="preserve"> </w:t>
      </w:r>
      <w:r>
        <w:t>research-grade test material. The latter product has assisted a number of companies in their development</w:t>
      </w:r>
      <w:r>
        <w:rPr>
          <w:spacing w:val="-53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for antibody</w:t>
      </w:r>
      <w:r>
        <w:rPr>
          <w:spacing w:val="-1"/>
        </w:rPr>
        <w:t xml:space="preserve"> </w:t>
      </w:r>
      <w:r>
        <w:t>test kits</w:t>
      </w:r>
      <w:r>
        <w:rPr>
          <w:spacing w:val="-1"/>
        </w:rPr>
        <w:t xml:space="preserve"> </w:t>
      </w:r>
      <w:r>
        <w:t>for COVID-19.</w:t>
      </w:r>
    </w:p>
    <w:p w14:paraId="0FCEB74B" w14:textId="77777777" w:rsidR="003D2303" w:rsidRDefault="003D2303">
      <w:pPr>
        <w:pStyle w:val="BodyText"/>
        <w:rPr>
          <w:sz w:val="24"/>
        </w:rPr>
      </w:pPr>
    </w:p>
    <w:p w14:paraId="085A6A3A" w14:textId="77777777" w:rsidR="003D2303" w:rsidRDefault="00557C67">
      <w:pPr>
        <w:pStyle w:val="Heading2"/>
        <w:ind w:left="860" w:right="0"/>
        <w:jc w:val="left"/>
      </w:pPr>
      <w:r>
        <w:t>Budget</w:t>
      </w:r>
    </w:p>
    <w:p w14:paraId="0FA9EC78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4E17052" w14:textId="77777777" w:rsidR="003D2303" w:rsidRDefault="00557C67">
      <w:pPr>
        <w:pStyle w:val="BodyText"/>
        <w:ind w:left="860" w:right="845" w:firstLine="720"/>
      </w:pPr>
      <w:r>
        <w:t>In the budget for BMD, approximately one-third the funding is alloca</w:t>
      </w:r>
      <w:r>
        <w:t>ted to the MS Data Center,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divided</w:t>
      </w:r>
      <w:r>
        <w:rPr>
          <w:spacing w:val="-3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headquarters.</w:t>
      </w:r>
      <w:r>
        <w:rPr>
          <w:spacing w:val="-2"/>
        </w:rPr>
        <w:t xml:space="preserve"> </w:t>
      </w:r>
      <w:r>
        <w:t>Overall,</w:t>
      </w:r>
      <w:r>
        <w:rPr>
          <w:spacing w:val="-52"/>
        </w:rPr>
        <w:t xml:space="preserve"> </w:t>
      </w:r>
      <w:r>
        <w:t>these groups have shown significant accomplishments with the stated goals and the resources allocated.</w:t>
      </w:r>
      <w:r>
        <w:rPr>
          <w:spacing w:val="1"/>
        </w:rPr>
        <w:t xml:space="preserve"> </w:t>
      </w:r>
      <w:r>
        <w:t>Accomplishments range from characterization of protein stability, protein structure, and production cell</w:t>
      </w:r>
      <w:r>
        <w:rPr>
          <w:spacing w:val="1"/>
        </w:rPr>
        <w:t xml:space="preserve"> </w:t>
      </w:r>
      <w:r>
        <w:t>science, all of which are of significant interes</w:t>
      </w:r>
      <w:r>
        <w:t>t to the biopharma industry. Concurrently, other</w:t>
      </w:r>
      <w:r>
        <w:rPr>
          <w:spacing w:val="1"/>
        </w:rPr>
        <w:t xml:space="preserve"> </w:t>
      </w:r>
      <w:r>
        <w:t>accomplishments include methods for characterizing proteins from high order structure to biophysical</w:t>
      </w:r>
      <w:r>
        <w:rPr>
          <w:spacing w:val="1"/>
        </w:rPr>
        <w:t xml:space="preserve"> </w:t>
      </w:r>
      <w:r>
        <w:t>characterization. Customer outreach through interlaboratory Measurement Comparisons, CRADAs</w:t>
      </w:r>
      <w:r>
        <w:rPr>
          <w:spacing w:val="1"/>
        </w:rPr>
        <w:t xml:space="preserve"> </w:t>
      </w:r>
      <w:r>
        <w:t>(cooperative r</w:t>
      </w:r>
      <w:r>
        <w:t>esearch and development agreements), and biopharmaceutical measurement roundtable are</w:t>
      </w:r>
      <w:r>
        <w:rPr>
          <w:spacing w:val="-5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examples of the effectiveness of BMD’s work.</w:t>
      </w:r>
    </w:p>
    <w:p w14:paraId="579E9A28" w14:textId="77777777" w:rsidR="003D2303" w:rsidRDefault="003D2303">
      <w:pPr>
        <w:pStyle w:val="BodyText"/>
        <w:rPr>
          <w:sz w:val="24"/>
        </w:rPr>
      </w:pPr>
    </w:p>
    <w:p w14:paraId="7A8CDC5A" w14:textId="77777777" w:rsidR="003D2303" w:rsidRDefault="00557C67">
      <w:pPr>
        <w:pStyle w:val="Heading2"/>
        <w:ind w:left="860" w:right="0"/>
        <w:jc w:val="left"/>
      </w:pPr>
      <w:r>
        <w:t>COVID</w:t>
      </w:r>
    </w:p>
    <w:p w14:paraId="08EE512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9ABDA60" w14:textId="77777777" w:rsidR="003D2303" w:rsidRDefault="00557C67">
      <w:pPr>
        <w:pStyle w:val="BodyText"/>
        <w:ind w:left="859" w:right="930" w:firstLine="720"/>
      </w:pPr>
      <w:r>
        <w:t>BMD staff are applauded for their quick pivot to tackle the COVID-19 pandemic. The flexibility</w:t>
      </w:r>
      <w:r>
        <w:rPr>
          <w:spacing w:val="-52"/>
        </w:rPr>
        <w:t xml:space="preserve"> </w:t>
      </w:r>
      <w:r>
        <w:t>and creativity o</w:t>
      </w:r>
      <w:r>
        <w:t>f their high-quality staff enabled a rapid re-orientation to provide COVID-19 RNA</w:t>
      </w:r>
      <w:r>
        <w:rPr>
          <w:spacing w:val="1"/>
        </w:rPr>
        <w:t xml:space="preserve"> </w:t>
      </w:r>
      <w:r>
        <w:t>standards, form COVID-19 serology partnerships, e.g., with Lab Corp, initiation of COVID-19 spike</w:t>
      </w:r>
      <w:r>
        <w:rPr>
          <w:spacing w:val="1"/>
        </w:rPr>
        <w:t xml:space="preserve"> </w:t>
      </w:r>
      <w:r>
        <w:t>protein MS library, and development of strategies to assess vaccine manufact</w:t>
      </w:r>
      <w:r>
        <w:t>uring quality and</w:t>
      </w:r>
      <w:r>
        <w:rPr>
          <w:spacing w:val="1"/>
        </w:rPr>
        <w:t xml:space="preserve"> </w:t>
      </w:r>
      <w:r>
        <w:t>consistency.</w:t>
      </w:r>
    </w:p>
    <w:p w14:paraId="10E557DD" w14:textId="77777777" w:rsidR="003D2303" w:rsidRDefault="003D2303">
      <w:pPr>
        <w:pStyle w:val="BodyText"/>
        <w:rPr>
          <w:sz w:val="24"/>
        </w:rPr>
      </w:pPr>
    </w:p>
    <w:p w14:paraId="49687B99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485A6CE8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010CF54" w14:textId="77777777" w:rsidR="003D2303" w:rsidRDefault="00557C67">
      <w:pPr>
        <w:ind w:left="860"/>
        <w:rPr>
          <w:b/>
        </w:rPr>
      </w:pPr>
      <w:r>
        <w:rPr>
          <w:b/>
        </w:rPr>
        <w:t>Measurement</w:t>
      </w:r>
      <w:r>
        <w:rPr>
          <w:b/>
          <w:spacing w:val="-3"/>
        </w:rPr>
        <w:t xml:space="preserve"> </w:t>
      </w:r>
      <w:r>
        <w:rPr>
          <w:b/>
        </w:rPr>
        <w:t>Services</w:t>
      </w:r>
    </w:p>
    <w:p w14:paraId="2FEEBB8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49E21F5" w14:textId="77777777" w:rsidR="003D2303" w:rsidRDefault="00557C67">
      <w:pPr>
        <w:pStyle w:val="BodyText"/>
        <w:ind w:left="860" w:right="1021" w:firstLine="720"/>
      </w:pPr>
      <w:r>
        <w:t>BMD provides a range of measurement services of value to industry. This is exemplified by the</w:t>
      </w:r>
      <w:r>
        <w:rPr>
          <w:spacing w:val="-52"/>
        </w:rPr>
        <w:t xml:space="preserve"> </w:t>
      </w:r>
      <w:r>
        <w:t>services provided in forensics, in which the Applied Genetics Group of BMD shows exemplary</w:t>
      </w:r>
      <w:r>
        <w:rPr>
          <w:spacing w:val="1"/>
        </w:rPr>
        <w:t xml:space="preserve"> </w:t>
      </w:r>
      <w:r>
        <w:t>cooperation, and impact with law enforcement agencies. Cooperation acro</w:t>
      </w:r>
      <w:r>
        <w:t>ss BMD is encouraged and</w:t>
      </w:r>
      <w:r>
        <w:rPr>
          <w:spacing w:val="1"/>
        </w:rPr>
        <w:t xml:space="preserve"> </w:t>
      </w:r>
      <w:r>
        <w:t>could be strengthened in some instances. The inherent challenge will be for management to encourage</w:t>
      </w:r>
      <w:r>
        <w:rPr>
          <w:spacing w:val="1"/>
        </w:rPr>
        <w:t xml:space="preserve"> </w:t>
      </w:r>
      <w:r>
        <w:t>cooperation across various groups while obtaining additional resources when needed to carry out the</w:t>
      </w:r>
      <w:r>
        <w:rPr>
          <w:spacing w:val="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work and for achievi</w:t>
      </w:r>
      <w:r>
        <w:t>ng longer-term</w:t>
      </w:r>
      <w:r>
        <w:rPr>
          <w:spacing w:val="-1"/>
        </w:rPr>
        <w:t xml:space="preserve"> </w:t>
      </w:r>
      <w:r>
        <w:t>diversity.</w:t>
      </w:r>
    </w:p>
    <w:p w14:paraId="71899901" w14:textId="77777777" w:rsidR="003D2303" w:rsidRDefault="003D2303">
      <w:pPr>
        <w:pStyle w:val="BodyText"/>
        <w:spacing w:before="11"/>
        <w:rPr>
          <w:sz w:val="21"/>
        </w:rPr>
      </w:pPr>
    </w:p>
    <w:p w14:paraId="46BFB5DF" w14:textId="77777777" w:rsidR="003D2303" w:rsidRDefault="00557C67">
      <w:pPr>
        <w:pStyle w:val="BodyText"/>
        <w:ind w:left="1580" w:right="888"/>
      </w:pPr>
      <w:r>
        <w:rPr>
          <w:b/>
        </w:rPr>
        <w:t xml:space="preserve">FINDING: </w:t>
      </w:r>
      <w:r>
        <w:t>There are opportunities for BMD to further serve the industry by continuing to</w:t>
      </w:r>
      <w:r>
        <w:rPr>
          <w:spacing w:val="1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reference materials</w:t>
      </w:r>
      <w:r>
        <w:rPr>
          <w:spacing w:val="-2"/>
        </w:rPr>
        <w:t xml:space="preserve"> </w:t>
      </w:r>
      <w:r>
        <w:t>(structure</w:t>
      </w:r>
      <w:r>
        <w:rPr>
          <w:spacing w:val="-2"/>
        </w:rPr>
        <w:t xml:space="preserve"> </w:t>
      </w:r>
      <w:r>
        <w:t>analysis,</w:t>
      </w:r>
      <w:r>
        <w:rPr>
          <w:spacing w:val="-1"/>
        </w:rPr>
        <w:t xml:space="preserve"> </w:t>
      </w:r>
      <w:r>
        <w:t>standards,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proteins,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cells).</w:t>
      </w:r>
      <w:r>
        <w:rPr>
          <w:spacing w:val="-52"/>
        </w:rPr>
        <w:t xml:space="preserve"> </w:t>
      </w:r>
      <w:r>
        <w:t>The challenge will be to stay up to date with the latest industry developments and to amplify</w:t>
      </w:r>
      <w:r>
        <w:rPr>
          <w:spacing w:val="1"/>
        </w:rPr>
        <w:t xml:space="preserve"> </w:t>
      </w:r>
      <w:r>
        <w:t>cross-disciplinary,</w:t>
      </w:r>
      <w:r>
        <w:rPr>
          <w:spacing w:val="-1"/>
        </w:rPr>
        <w:t xml:space="preserve"> </w:t>
      </w:r>
      <w:r>
        <w:t>cross-division, and</w:t>
      </w:r>
      <w:r>
        <w:rPr>
          <w:spacing w:val="-1"/>
        </w:rPr>
        <w:t xml:space="preserve"> </w:t>
      </w:r>
      <w:r>
        <w:t>interagency cooperation.</w:t>
      </w:r>
    </w:p>
    <w:p w14:paraId="43B10540" w14:textId="77777777" w:rsidR="003D2303" w:rsidRDefault="003D2303">
      <w:pPr>
        <w:pStyle w:val="BodyText"/>
        <w:rPr>
          <w:sz w:val="24"/>
        </w:rPr>
      </w:pPr>
    </w:p>
    <w:p w14:paraId="79234EE6" w14:textId="77777777" w:rsidR="003D2303" w:rsidRDefault="00557C67">
      <w:pPr>
        <w:pStyle w:val="Heading2"/>
        <w:spacing w:before="205"/>
        <w:ind w:left="860" w:right="0"/>
        <w:jc w:val="left"/>
      </w:pPr>
      <w:r>
        <w:t>AI/ML</w:t>
      </w:r>
      <w:r>
        <w:rPr>
          <w:spacing w:val="-1"/>
        </w:rPr>
        <w:t xml:space="preserve"> </w:t>
      </w:r>
      <w:r>
        <w:t>Expertise</w:t>
      </w:r>
    </w:p>
    <w:p w14:paraId="5A96C7E9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580274F" w14:textId="77777777" w:rsidR="003D2303" w:rsidRDefault="00557C67">
      <w:pPr>
        <w:pStyle w:val="BodyText"/>
        <w:ind w:left="860" w:right="1071" w:firstLine="720"/>
      </w:pPr>
      <w:r>
        <w:t>The applications of artificial intelligence (AI) and machine learning (ML) have</w:t>
      </w:r>
      <w:r>
        <w:t xml:space="preserve"> now permeated</w:t>
      </w:r>
      <w:r>
        <w:rPr>
          <w:spacing w:val="-52"/>
        </w:rPr>
        <w:t xml:space="preserve"> </w:t>
      </w:r>
      <w:r>
        <w:t>the science and engineering fields, enabling discoveries and insights not previously possible. Indeed,</w:t>
      </w:r>
      <w:r>
        <w:rPr>
          <w:spacing w:val="1"/>
        </w:rPr>
        <w:t xml:space="preserve"> </w:t>
      </w:r>
      <w:r>
        <w:t>these methods have now become common and indispensable components of virtually all analytical or</w:t>
      </w:r>
      <w:r>
        <w:rPr>
          <w:spacing w:val="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methods.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BMD</w:t>
      </w:r>
      <w:r>
        <w:rPr>
          <w:spacing w:val="-1"/>
        </w:rPr>
        <w:t xml:space="preserve"> </w:t>
      </w:r>
      <w:r>
        <w:t>appl</w:t>
      </w:r>
      <w:r>
        <w:t>ications</w:t>
      </w:r>
      <w:r>
        <w:rPr>
          <w:spacing w:val="-1"/>
        </w:rPr>
        <w:t xml:space="preserve"> </w:t>
      </w:r>
      <w:r>
        <w:t>includes MS</w:t>
      </w:r>
      <w:r>
        <w:rPr>
          <w:spacing w:val="-1"/>
        </w:rPr>
        <w:t xml:space="preserve"> </w:t>
      </w:r>
      <w:r>
        <w:t>spectra/databases,</w:t>
      </w:r>
      <w:r>
        <w:rPr>
          <w:spacing w:val="-1"/>
        </w:rPr>
        <w:t xml:space="preserve"> </w:t>
      </w:r>
      <w:r>
        <w:t>NMR</w:t>
      </w:r>
      <w:r>
        <w:rPr>
          <w:spacing w:val="-1"/>
        </w:rPr>
        <w:t xml:space="preserve"> </w:t>
      </w:r>
      <w:r>
        <w:t>library</w:t>
      </w:r>
    </w:p>
    <w:p w14:paraId="0070F099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7CACA78" w14:textId="77777777" w:rsidR="003D2303" w:rsidRDefault="003D2303">
      <w:pPr>
        <w:pStyle w:val="BodyText"/>
        <w:rPr>
          <w:sz w:val="20"/>
        </w:rPr>
      </w:pPr>
    </w:p>
    <w:p w14:paraId="09C60982" w14:textId="77777777" w:rsidR="003D2303" w:rsidRDefault="003D2303">
      <w:pPr>
        <w:pStyle w:val="BodyText"/>
        <w:rPr>
          <w:sz w:val="20"/>
        </w:rPr>
      </w:pPr>
    </w:p>
    <w:p w14:paraId="0D6769C7" w14:textId="77777777" w:rsidR="003D2303" w:rsidRDefault="003D2303">
      <w:pPr>
        <w:pStyle w:val="BodyText"/>
        <w:rPr>
          <w:sz w:val="20"/>
        </w:rPr>
      </w:pPr>
    </w:p>
    <w:p w14:paraId="5351B333" w14:textId="77777777" w:rsidR="003D2303" w:rsidRDefault="003D2303">
      <w:pPr>
        <w:pStyle w:val="BodyText"/>
        <w:rPr>
          <w:sz w:val="20"/>
        </w:rPr>
      </w:pPr>
    </w:p>
    <w:p w14:paraId="00547AB1" w14:textId="77777777" w:rsidR="003D2303" w:rsidRDefault="003D2303">
      <w:pPr>
        <w:pStyle w:val="BodyText"/>
        <w:rPr>
          <w:sz w:val="17"/>
        </w:rPr>
      </w:pPr>
    </w:p>
    <w:p w14:paraId="43F39B49" w14:textId="77777777" w:rsidR="003D2303" w:rsidRDefault="00557C67">
      <w:pPr>
        <w:pStyle w:val="BodyText"/>
        <w:spacing w:before="90"/>
        <w:ind w:left="860" w:right="1127"/>
        <w:jc w:val="both"/>
      </w:pPr>
      <w:r>
        <w:t>contours, retention index analyses, forensics, and others. An AI/ML expert would likely provide novel</w:t>
      </w:r>
      <w:r>
        <w:rPr>
          <w:spacing w:val="-52"/>
        </w:rPr>
        <w:t xml:space="preserve"> </w:t>
      </w:r>
      <w:r>
        <w:t>insights into the embedding of these methods throughout the division as well as pla</w:t>
      </w:r>
      <w:r>
        <w:t>ying an educational</w:t>
      </w:r>
      <w:r>
        <w:rPr>
          <w:spacing w:val="-52"/>
        </w:rPr>
        <w:t xml:space="preserve"> </w:t>
      </w:r>
      <w:r>
        <w:t>role.</w:t>
      </w:r>
    </w:p>
    <w:p w14:paraId="73992831" w14:textId="77777777" w:rsidR="003D2303" w:rsidRDefault="003D2303">
      <w:pPr>
        <w:pStyle w:val="BodyText"/>
      </w:pPr>
    </w:p>
    <w:p w14:paraId="55A7E4DF" w14:textId="77777777" w:rsidR="003D2303" w:rsidRDefault="00557C67">
      <w:pPr>
        <w:pStyle w:val="BodyText"/>
        <w:ind w:left="1580" w:right="952"/>
      </w:pPr>
      <w:r>
        <w:rPr>
          <w:b/>
        </w:rPr>
        <w:t xml:space="preserve">RECOMMENDATION 8-1: </w:t>
      </w:r>
      <w:r>
        <w:t>The Biological Measurement Division (BMD) should evaluate its</w:t>
      </w:r>
      <w:r>
        <w:rPr>
          <w:spacing w:val="-53"/>
        </w:rPr>
        <w:t xml:space="preserve"> </w:t>
      </w:r>
      <w:r>
        <w:t>portfolio of expertise of staff with expertise in artificial intelligence and machine learning as</w:t>
      </w:r>
      <w:r>
        <w:rPr>
          <w:spacing w:val="1"/>
        </w:rPr>
        <w:t xml:space="preserve"> </w:t>
      </w:r>
      <w:r>
        <w:t>applied to the measurement tools specifically in BMD. BMD might want to consider a joint hire</w:t>
      </w:r>
      <w:r>
        <w:rPr>
          <w:spacing w:val="-52"/>
        </w:rPr>
        <w:t xml:space="preserve"> </w:t>
      </w:r>
      <w:r>
        <w:t>with another division to leverage additional expertise and resou</w:t>
      </w:r>
      <w:r>
        <w:t>rces, or develop a more</w:t>
      </w:r>
      <w:r>
        <w:rPr>
          <w:spacing w:val="1"/>
        </w:rPr>
        <w:t xml:space="preserve"> </w:t>
      </w:r>
      <w:r>
        <w:t>centralized collaboration model (i.e., community of practice) to make enhanced use of AI/ML</w:t>
      </w:r>
      <w:r>
        <w:rPr>
          <w:spacing w:val="1"/>
        </w:rPr>
        <w:t xml:space="preserve"> </w:t>
      </w:r>
      <w:r>
        <w:t>expertise.</w:t>
      </w:r>
    </w:p>
    <w:p w14:paraId="25042FA2" w14:textId="77777777" w:rsidR="003D2303" w:rsidRDefault="003D2303">
      <w:pPr>
        <w:pStyle w:val="BodyText"/>
        <w:rPr>
          <w:sz w:val="24"/>
        </w:rPr>
      </w:pPr>
    </w:p>
    <w:p w14:paraId="2CA40D8E" w14:textId="77777777" w:rsidR="003D2303" w:rsidRDefault="00557C67">
      <w:pPr>
        <w:pStyle w:val="Heading2"/>
        <w:ind w:left="860" w:right="0"/>
        <w:jc w:val="both"/>
      </w:pPr>
      <w:r>
        <w:t>Non-Human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Science</w:t>
      </w:r>
    </w:p>
    <w:p w14:paraId="2CA8C0C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0F9457F" w14:textId="77777777" w:rsidR="003D2303" w:rsidRDefault="00557C67">
      <w:pPr>
        <w:pStyle w:val="BodyText"/>
        <w:ind w:left="860" w:right="849" w:firstLine="719"/>
      </w:pPr>
      <w:r>
        <w:t>The majority of BMD’s application areas are human based, that is forensics, biotherapeutics,</w:t>
      </w:r>
      <w:r>
        <w:rPr>
          <w:spacing w:val="1"/>
        </w:rPr>
        <w:t xml:space="preserve"> </w:t>
      </w:r>
      <w:r>
        <w:t>Chimeric antigen receptor T cells (CAR T cells), and so forth. Significant opportunities may be present in</w:t>
      </w:r>
      <w:r>
        <w:rPr>
          <w:spacing w:val="-52"/>
        </w:rPr>
        <w:t xml:space="preserve"> </w:t>
      </w:r>
      <w:r>
        <w:t>areas beyond that applied to humans; these include agric</w:t>
      </w:r>
      <w:r>
        <w:t>ulture, veterinary science, biocatalysis, and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and marine research areas.</w:t>
      </w:r>
    </w:p>
    <w:p w14:paraId="55EC0ED9" w14:textId="77777777" w:rsidR="003D2303" w:rsidRDefault="003D2303">
      <w:pPr>
        <w:pStyle w:val="BodyText"/>
      </w:pPr>
    </w:p>
    <w:p w14:paraId="5C028262" w14:textId="77777777" w:rsidR="003D2303" w:rsidRDefault="00557C67">
      <w:pPr>
        <w:pStyle w:val="BodyText"/>
        <w:ind w:left="1580" w:right="1045"/>
      </w:pPr>
      <w:r>
        <w:rPr>
          <w:b/>
        </w:rPr>
        <w:t xml:space="preserve">RECOMMENDATION 8-2: </w:t>
      </w:r>
      <w:r>
        <w:t>The Biological Measurement Division (BMD) should develop a</w:t>
      </w:r>
      <w:r>
        <w:rPr>
          <w:spacing w:val="1"/>
        </w:rPr>
        <w:t xml:space="preserve"> </w:t>
      </w:r>
      <w:r>
        <w:t>strategy to assess agriculture, veterinary science, biocatalysis, and environmental and m</w:t>
      </w:r>
      <w:r>
        <w:t>arine</w:t>
      </w:r>
      <w:r>
        <w:rPr>
          <w:spacing w:val="1"/>
        </w:rPr>
        <w:t xml:space="preserve"> </w:t>
      </w:r>
      <w:r>
        <w:t>research areas as possible opportunities for growth and sources of additional collaborations and</w:t>
      </w:r>
      <w:r>
        <w:rPr>
          <w:spacing w:val="-52"/>
        </w:rPr>
        <w:t xml:space="preserve"> </w:t>
      </w:r>
      <w:r>
        <w:t>funding.</w:t>
      </w:r>
    </w:p>
    <w:p w14:paraId="6750C47D" w14:textId="77777777" w:rsidR="003D2303" w:rsidRDefault="003D2303">
      <w:pPr>
        <w:pStyle w:val="BodyText"/>
        <w:rPr>
          <w:sz w:val="24"/>
        </w:rPr>
      </w:pPr>
    </w:p>
    <w:p w14:paraId="208ED5EA" w14:textId="77777777" w:rsidR="003D2303" w:rsidRDefault="00557C67">
      <w:pPr>
        <w:pStyle w:val="Heading2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22B13811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3C0B7A6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13521C1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00D894F" w14:textId="77777777" w:rsidR="003D2303" w:rsidRDefault="00557C67">
      <w:pPr>
        <w:pStyle w:val="BodyText"/>
        <w:ind w:left="1580"/>
      </w:pPr>
      <w:r>
        <w:t>The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 scientific</w:t>
      </w:r>
      <w:r>
        <w:rPr>
          <w:spacing w:val="-1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within the</w:t>
      </w:r>
      <w:r>
        <w:rPr>
          <w:spacing w:val="-1"/>
        </w:rPr>
        <w:t xml:space="preserve"> </w:t>
      </w:r>
      <w:r>
        <w:t>BMD represents 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MML</w:t>
      </w:r>
      <w:r>
        <w:rPr>
          <w:spacing w:val="-1"/>
        </w:rPr>
        <w:t xml:space="preserve"> </w:t>
      </w:r>
      <w:r>
        <w:t>has to</w:t>
      </w:r>
      <w:r>
        <w:rPr>
          <w:spacing w:val="-1"/>
        </w:rPr>
        <w:t xml:space="preserve"> </w:t>
      </w:r>
      <w:r>
        <w:t>offer.</w:t>
      </w:r>
    </w:p>
    <w:p w14:paraId="32597072" w14:textId="77777777" w:rsidR="003D2303" w:rsidRDefault="00557C67">
      <w:pPr>
        <w:pStyle w:val="BodyText"/>
        <w:spacing w:before="1"/>
        <w:ind w:left="860" w:right="965"/>
      </w:pPr>
      <w:r>
        <w:t>BMD has deep expertise in biomolecular technologies, including mass spectrometry, forensics,</w:t>
      </w:r>
      <w:r>
        <w:rPr>
          <w:spacing w:val="1"/>
        </w:rPr>
        <w:t xml:space="preserve"> </w:t>
      </w:r>
      <w:r>
        <w:t>biopharmaceuticals, and NMR. Further extending the division’s areas of expertise is the application of</w:t>
      </w:r>
      <w:r>
        <w:rPr>
          <w:spacing w:val="1"/>
        </w:rPr>
        <w:t xml:space="preserve"> </w:t>
      </w:r>
      <w:r>
        <w:t>these and other methods to the measurement of a multi</w:t>
      </w:r>
      <w:r>
        <w:t>tude of biologically important species: proteins,</w:t>
      </w:r>
      <w:r>
        <w:rPr>
          <w:spacing w:val="1"/>
        </w:rPr>
        <w:t xml:space="preserve"> </w:t>
      </w:r>
      <w:r>
        <w:t>nucleic acids, sugars, lipids, and metabolites. The division has worked to grow its expertise in protein</w:t>
      </w:r>
      <w:r>
        <w:rPr>
          <w:spacing w:val="1"/>
        </w:rPr>
        <w:t xml:space="preserve"> </w:t>
      </w:r>
      <w:r>
        <w:t>drug manufacture as well as cell-based drug production strategies via its work on CHO cells and CAR T</w:t>
      </w:r>
      <w:r>
        <w:rPr>
          <w:spacing w:val="-52"/>
        </w:rPr>
        <w:t xml:space="preserve"> </w:t>
      </w:r>
      <w:r>
        <w:t>cells. Additionally, the division possesses abilities that are among the best in the world for standards</w:t>
      </w:r>
      <w:r>
        <w:rPr>
          <w:spacing w:val="1"/>
        </w:rPr>
        <w:t xml:space="preserve"> </w:t>
      </w:r>
      <w:r>
        <w:t>design, production, and distribution including NIST mAb (monoclonal antibody), NIST CHO (Chinese</w:t>
      </w:r>
      <w:r>
        <w:rPr>
          <w:spacing w:val="1"/>
        </w:rPr>
        <w:t xml:space="preserve"> </w:t>
      </w:r>
      <w:r>
        <w:t>Hamster Ovary cells), protein aggregate standards and</w:t>
      </w:r>
      <w:r>
        <w:t xml:space="preserve"> others. As an example, NIST mAb has been</w:t>
      </w:r>
      <w:r>
        <w:rPr>
          <w:spacing w:val="1"/>
        </w:rPr>
        <w:t xml:space="preserve"> </w:t>
      </w:r>
      <w:r>
        <w:t>purchased and used by nearly all of top 20 global pharmaceutical companies, indicating the trust that the</w:t>
      </w:r>
      <w:r>
        <w:rPr>
          <w:spacing w:val="-5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places on BMD’s scientific</w:t>
      </w:r>
      <w:r>
        <w:rPr>
          <w:spacing w:val="1"/>
        </w:rPr>
        <w:t xml:space="preserve"> </w:t>
      </w:r>
      <w:r>
        <w:t>expertise.</w:t>
      </w:r>
    </w:p>
    <w:p w14:paraId="2C3B899A" w14:textId="77777777" w:rsidR="003D2303" w:rsidRDefault="00557C67">
      <w:pPr>
        <w:pStyle w:val="BodyText"/>
        <w:ind w:left="860" w:right="823" w:firstLine="720"/>
      </w:pPr>
      <w:r>
        <w:t>BMD’s staff are</w:t>
      </w:r>
      <w:r>
        <w:rPr>
          <w:spacing w:val="1"/>
        </w:rPr>
        <w:t xml:space="preserve"> </w:t>
      </w:r>
      <w:r>
        <w:t>critical to the</w:t>
      </w:r>
      <w:r>
        <w:rPr>
          <w:spacing w:val="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high-quality reference</w:t>
      </w:r>
      <w:r>
        <w:rPr>
          <w:spacing w:val="1"/>
        </w:rPr>
        <w:t xml:space="preserve"> </w:t>
      </w:r>
      <w:r>
        <w:t>materials,</w:t>
      </w:r>
      <w:r>
        <w:rPr>
          <w:spacing w:val="1"/>
        </w:rPr>
        <w:t xml:space="preserve"> </w:t>
      </w:r>
      <w:r>
        <w:t>providing tools</w:t>
      </w:r>
      <w:r>
        <w:rPr>
          <w:spacing w:val="1"/>
        </w:rPr>
        <w:t xml:space="preserve"> </w:t>
      </w:r>
      <w:r>
        <w:t>across the world that enable quality control, new instrument development, facile benchmarking, and</w:t>
      </w:r>
      <w:r>
        <w:rPr>
          <w:spacing w:val="1"/>
        </w:rPr>
        <w:t xml:space="preserve"> </w:t>
      </w:r>
      <w:r>
        <w:t>comparison of results across platforms. BMD has also forged a high-value partnership with the University</w:t>
      </w:r>
      <w:r>
        <w:rPr>
          <w:spacing w:val="-52"/>
        </w:rPr>
        <w:t xml:space="preserve"> </w:t>
      </w:r>
      <w:r>
        <w:t>of</w:t>
      </w:r>
      <w:r>
        <w:t xml:space="preserve"> Maryland through the aforementioned IBBR. This collaboration enables the BMD to access the deep</w:t>
      </w:r>
      <w:r>
        <w:rPr>
          <w:spacing w:val="1"/>
        </w:rPr>
        <w:t xml:space="preserve"> </w:t>
      </w:r>
      <w:r>
        <w:t>knowledge base at the University of Maryland, adding to the available expertise. The expertise of the</w:t>
      </w:r>
      <w:r>
        <w:rPr>
          <w:spacing w:val="1"/>
        </w:rPr>
        <w:t xml:space="preserve"> </w:t>
      </w:r>
      <w:r>
        <w:t>division is widely recognized both internally and externa</w:t>
      </w:r>
      <w:r>
        <w:t>lly. Internal recognition is evidenced by their</w:t>
      </w:r>
      <w:r>
        <w:rPr>
          <w:spacing w:val="1"/>
        </w:rPr>
        <w:t xml:space="preserve"> </w:t>
      </w:r>
      <w:r>
        <w:t>many collaborations with other NIST divisions—for example, for AI/ML applications, protein sequencing</w:t>
      </w:r>
      <w:r>
        <w:rPr>
          <w:spacing w:val="-53"/>
        </w:rPr>
        <w:t xml:space="preserve"> </w:t>
      </w:r>
      <w:r>
        <w:t>efforts, and forensic partnerships. External expertise recognition is accorded by their broad collaboratio</w:t>
      </w:r>
      <w:r>
        <w:t>ns</w:t>
      </w:r>
      <w:r>
        <w:rPr>
          <w:spacing w:val="1"/>
        </w:rPr>
        <w:t xml:space="preserve"> </w:t>
      </w:r>
      <w:r>
        <w:t>with other governmental groups—for example, the National Institutes of Health, the Food and Drug</w:t>
      </w:r>
      <w:r>
        <w:rPr>
          <w:spacing w:val="1"/>
        </w:rPr>
        <w:t xml:space="preserve"> </w:t>
      </w:r>
      <w:r>
        <w:t>Administration,</w:t>
      </w:r>
      <w:r>
        <w:rPr>
          <w:spacing w:val="-1"/>
        </w:rPr>
        <w:t xml:space="preserve"> </w:t>
      </w:r>
      <w:r>
        <w:t>Department of Justice, and many others.</w:t>
      </w:r>
    </w:p>
    <w:p w14:paraId="031A97AA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E390982" w14:textId="77777777" w:rsidR="003D2303" w:rsidRDefault="003D2303">
      <w:pPr>
        <w:pStyle w:val="BodyText"/>
        <w:rPr>
          <w:sz w:val="20"/>
        </w:rPr>
      </w:pPr>
    </w:p>
    <w:p w14:paraId="5D2E9545" w14:textId="77777777" w:rsidR="003D2303" w:rsidRDefault="003D2303">
      <w:pPr>
        <w:pStyle w:val="BodyText"/>
        <w:rPr>
          <w:sz w:val="20"/>
        </w:rPr>
      </w:pPr>
    </w:p>
    <w:p w14:paraId="5F216F20" w14:textId="77777777" w:rsidR="003D2303" w:rsidRDefault="003D2303">
      <w:pPr>
        <w:pStyle w:val="BodyText"/>
        <w:rPr>
          <w:sz w:val="20"/>
        </w:rPr>
      </w:pPr>
    </w:p>
    <w:p w14:paraId="20B11085" w14:textId="77777777" w:rsidR="003D2303" w:rsidRDefault="003D2303">
      <w:pPr>
        <w:pStyle w:val="BodyText"/>
        <w:rPr>
          <w:sz w:val="20"/>
        </w:rPr>
      </w:pPr>
    </w:p>
    <w:p w14:paraId="43D37564" w14:textId="77777777" w:rsidR="003D2303" w:rsidRDefault="003D2303">
      <w:pPr>
        <w:pStyle w:val="BodyText"/>
        <w:rPr>
          <w:sz w:val="17"/>
        </w:rPr>
      </w:pPr>
    </w:p>
    <w:p w14:paraId="224B4436" w14:textId="77777777" w:rsidR="003D2303" w:rsidRDefault="00557C67">
      <w:pPr>
        <w:pStyle w:val="Heading2"/>
        <w:spacing w:before="90"/>
        <w:ind w:left="1002"/>
      </w:pP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</w:p>
    <w:p w14:paraId="3C849F0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6D5164C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77C54423" w14:textId="77777777" w:rsidR="003D2303" w:rsidRDefault="003D2303">
      <w:pPr>
        <w:pStyle w:val="BodyText"/>
        <w:spacing w:before="1"/>
        <w:rPr>
          <w:b/>
          <w:sz w:val="13"/>
        </w:rPr>
      </w:pPr>
    </w:p>
    <w:p w14:paraId="65D3ED72" w14:textId="77777777" w:rsidR="003D2303" w:rsidRDefault="00557C67">
      <w:pPr>
        <w:pStyle w:val="Heading2"/>
        <w:spacing w:before="90"/>
        <w:ind w:left="859" w:right="0"/>
        <w:jc w:val="left"/>
      </w:pPr>
      <w:r>
        <w:t>Facilities</w:t>
      </w:r>
    </w:p>
    <w:p w14:paraId="0E491CA3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25DC541C" w14:textId="77777777" w:rsidR="003D2303" w:rsidRDefault="00557C67">
      <w:pPr>
        <w:pStyle w:val="BodyText"/>
        <w:ind w:left="859" w:right="1047" w:firstLine="720"/>
      </w:pPr>
      <w:r>
        <w:t>The facilities for BMD are excellent and likely help to attract (and retain) the best and brightest</w:t>
      </w:r>
      <w:r>
        <w:rPr>
          <w:spacing w:val="-52"/>
        </w:rPr>
        <w:t xml:space="preserve"> </w:t>
      </w:r>
      <w:r>
        <w:t>scientists. The equipment and instruments are state of the art, and the transition from chemical sciences</w:t>
      </w:r>
      <w:r>
        <w:rPr>
          <w:spacing w:val="-52"/>
        </w:rPr>
        <w:t xml:space="preserve"> </w:t>
      </w:r>
      <w:r>
        <w:t>and standards researc</w:t>
      </w:r>
      <w:r>
        <w:t>h approximately 5 to 10 years ago to the new frontiers of bioprocess and</w:t>
      </w:r>
      <w:r>
        <w:rPr>
          <w:spacing w:val="1"/>
        </w:rPr>
        <w:t xml:space="preserve"> </w:t>
      </w:r>
      <w:r>
        <w:t>biotherapeutic developments has been handled with amazing continuity between existing missions and</w:t>
      </w:r>
      <w:r>
        <w:rPr>
          <w:spacing w:val="1"/>
        </w:rPr>
        <w:t xml:space="preserve"> </w:t>
      </w:r>
      <w:r>
        <w:t xml:space="preserve">future opportunities. This is a tribute to the leadership of BMD, but also presents </w:t>
      </w:r>
      <w:r>
        <w:t>challenges and</w:t>
      </w:r>
      <w:r>
        <w:rPr>
          <w:spacing w:val="1"/>
        </w:rPr>
        <w:t xml:space="preserve"> </w:t>
      </w:r>
      <w:r>
        <w:t>opportunities,</w:t>
      </w:r>
      <w:r>
        <w:rPr>
          <w:spacing w:val="-2"/>
        </w:rPr>
        <w:t xml:space="preserve"> </w:t>
      </w:r>
      <w:r>
        <w:t>summarized</w:t>
      </w:r>
      <w:r>
        <w:rPr>
          <w:spacing w:val="1"/>
        </w:rPr>
        <w:t xml:space="preserve"> </w:t>
      </w:r>
      <w:r>
        <w:t>below.</w:t>
      </w:r>
    </w:p>
    <w:p w14:paraId="1093872C" w14:textId="77777777" w:rsidR="003D2303" w:rsidRDefault="003D2303">
      <w:pPr>
        <w:pStyle w:val="BodyText"/>
        <w:rPr>
          <w:sz w:val="24"/>
        </w:rPr>
      </w:pPr>
    </w:p>
    <w:p w14:paraId="06B56407" w14:textId="77777777" w:rsidR="003D2303" w:rsidRDefault="00557C67">
      <w:pPr>
        <w:pStyle w:val="Heading2"/>
        <w:ind w:left="859" w:right="0"/>
        <w:jc w:val="left"/>
      </w:pPr>
      <w:r>
        <w:t>Human</w:t>
      </w:r>
      <w:r>
        <w:rPr>
          <w:spacing w:val="-3"/>
        </w:rPr>
        <w:t xml:space="preserve"> </w:t>
      </w:r>
      <w:r>
        <w:t>Resources</w:t>
      </w:r>
    </w:p>
    <w:p w14:paraId="77CB0721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2DD6BBC" w14:textId="77777777" w:rsidR="003D2303" w:rsidRDefault="00557C67">
      <w:pPr>
        <w:pStyle w:val="BodyText"/>
        <w:spacing w:before="1"/>
        <w:ind w:left="859" w:right="828" w:firstLine="720"/>
      </w:pPr>
      <w:r>
        <w:t>During the review, there were special discussion sessions stratified into early-, mid-, and late-</w:t>
      </w:r>
      <w:r>
        <w:rPr>
          <w:spacing w:val="1"/>
        </w:rPr>
        <w:t xml:space="preserve"> </w:t>
      </w:r>
      <w:r>
        <w:t>career stage. This offered anecdotal insight into how these staff—including both full-time equivalents and</w:t>
      </w:r>
      <w:r>
        <w:rPr>
          <w:spacing w:val="-52"/>
        </w:rPr>
        <w:t xml:space="preserve"> </w:t>
      </w:r>
      <w:r>
        <w:t>associates—at all three stages were recruited and t</w:t>
      </w:r>
      <w:r>
        <w:t>heir talent developed. It appears that the MML attracts</w:t>
      </w:r>
      <w:r>
        <w:rPr>
          <w:spacing w:val="1"/>
        </w:rPr>
        <w:t xml:space="preserve"> </w:t>
      </w:r>
      <w:r>
        <w:t>the absolute best and brightest postdoctoral employees. The NRC research associates (i.e., postdocs) hired</w:t>
      </w:r>
      <w:r>
        <w:rPr>
          <w:spacing w:val="-52"/>
        </w:rPr>
        <w:t xml:space="preserve"> </w:t>
      </w:r>
      <w:r>
        <w:t>by NIST</w:t>
      </w:r>
      <w:r>
        <w:rPr>
          <w:vertAlign w:val="superscript"/>
        </w:rPr>
        <w:t>2</w:t>
      </w:r>
      <w:r>
        <w:t xml:space="preserve"> are on the cutting edge of research in their respective fields. The postdoctoral cad</w:t>
      </w:r>
      <w:r>
        <w:t>re is energetic,</w:t>
      </w:r>
      <w:r>
        <w:rPr>
          <w:spacing w:val="-52"/>
        </w:rPr>
        <w:t xml:space="preserve"> </w:t>
      </w:r>
      <w:r>
        <w:t>bright, and dynamic and a window to the future. The MML could capitalize on this, as well as develop the</w:t>
      </w:r>
      <w:r>
        <w:rPr>
          <w:spacing w:val="-52"/>
        </w:rPr>
        <w:t xml:space="preserve"> </w:t>
      </w:r>
      <w:r>
        <w:t>potential of these early-career people. The postdoctoral employees (i.e., associates and NRC postdocs) are</w:t>
      </w:r>
      <w:r>
        <w:rPr>
          <w:spacing w:val="-52"/>
        </w:rPr>
        <w:t xml:space="preserve"> </w:t>
      </w:r>
      <w:r>
        <w:t>mainly junior career and ha</w:t>
      </w:r>
      <w:r>
        <w:t>ve noted that they would like better definition of pathways for achieving</w:t>
      </w:r>
      <w:r>
        <w:rPr>
          <w:spacing w:val="1"/>
        </w:rPr>
        <w:t xml:space="preserve"> </w:t>
      </w:r>
      <w:r>
        <w:t>permanent status, or alternately assistance and mentoring for academic or industry careers outside of</w:t>
      </w:r>
      <w:r>
        <w:rPr>
          <w:spacing w:val="1"/>
        </w:rPr>
        <w:t xml:space="preserve"> </w:t>
      </w:r>
      <w:r>
        <w:t xml:space="preserve">NIST, since only a fraction (30 percent) of postdoctoral or temporary employees </w:t>
      </w:r>
      <w:r>
        <w:t>achieve permanent</w:t>
      </w:r>
      <w:r>
        <w:rPr>
          <w:spacing w:val="1"/>
        </w:rPr>
        <w:t xml:space="preserve"> </w:t>
      </w:r>
      <w:r>
        <w:t>status.</w:t>
      </w:r>
    </w:p>
    <w:p w14:paraId="437AD0C1" w14:textId="77777777" w:rsidR="003D2303" w:rsidRDefault="00557C67">
      <w:pPr>
        <w:pStyle w:val="BodyText"/>
        <w:ind w:left="860" w:right="970" w:firstLine="720"/>
      </w:pPr>
      <w:r>
        <w:t>In discussions, mid-career staff expressed similar sentiments to the early-career researchers in</w:t>
      </w:r>
      <w:r>
        <w:rPr>
          <w:spacing w:val="1"/>
        </w:rPr>
        <w:t xml:space="preserve"> </w:t>
      </w:r>
      <w:r>
        <w:t>that they sought a clear pathway to future career advancement—whether at NIST, academia, or industry.</w:t>
      </w:r>
      <w:r>
        <w:rPr>
          <w:spacing w:val="-52"/>
        </w:rPr>
        <w:t xml:space="preserve"> </w:t>
      </w:r>
      <w:r>
        <w:t>Bi- or tri-yearly reviews for m</w:t>
      </w:r>
      <w:r>
        <w:t>id-career staff is a procedure used in many European research institutions</w:t>
      </w:r>
      <w:r>
        <w:rPr>
          <w:spacing w:val="1"/>
        </w:rPr>
        <w:t xml:space="preserve"> </w:t>
      </w:r>
      <w:r>
        <w:t>and has worked well to enable mid-career employees to move on. A clear goal that the mid-career</w:t>
      </w:r>
      <w:r>
        <w:rPr>
          <w:spacing w:val="1"/>
        </w:rPr>
        <w:t xml:space="preserve"> </w:t>
      </w:r>
      <w:r>
        <w:t>employees seek is to become a NIST fellow. This was perceived to be out of reach or h</w:t>
      </w:r>
      <w:r>
        <w:t>ard to obtain,</w:t>
      </w:r>
      <w:r>
        <w:rPr>
          <w:spacing w:val="1"/>
        </w:rPr>
        <w:t xml:space="preserve"> </w:t>
      </w:r>
      <w:r>
        <w:t>absent mentors that would make the case for deserving people or areas and guide activities and priorities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achieve this status.</w:t>
      </w:r>
    </w:p>
    <w:p w14:paraId="59A76490" w14:textId="77777777" w:rsidR="003D2303" w:rsidRDefault="003D2303">
      <w:pPr>
        <w:pStyle w:val="BodyText"/>
        <w:rPr>
          <w:sz w:val="24"/>
        </w:rPr>
      </w:pPr>
    </w:p>
    <w:p w14:paraId="05C9CA19" w14:textId="77777777" w:rsidR="003D2303" w:rsidRDefault="00557C67">
      <w:pPr>
        <w:pStyle w:val="Heading2"/>
        <w:ind w:left="100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295AD622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CD5A0E8" w14:textId="77777777" w:rsidR="003D2303" w:rsidRDefault="00557C67">
      <w:pPr>
        <w:ind w:left="860"/>
        <w:rPr>
          <w:b/>
        </w:rPr>
      </w:pPr>
      <w:r>
        <w:rPr>
          <w:b/>
        </w:rPr>
        <w:t>Facilities</w:t>
      </w:r>
    </w:p>
    <w:p w14:paraId="4A8AB3DB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4622AEA7" w14:textId="77777777" w:rsidR="003D2303" w:rsidRDefault="00557C67">
      <w:pPr>
        <w:pStyle w:val="BodyText"/>
        <w:ind w:left="860" w:right="898" w:firstLine="720"/>
      </w:pPr>
      <w:r>
        <w:t>There is an ongoing challenge in finding resources for maintaining existing infrastructure (leaky</w:t>
      </w:r>
      <w:r>
        <w:rPr>
          <w:spacing w:val="1"/>
        </w:rPr>
        <w:t xml:space="preserve"> </w:t>
      </w:r>
      <w:r>
        <w:t>roofs, HVAC [heating, ventilation and cooling] in need of repair, etc.). Although equipment and staff are</w:t>
      </w:r>
      <w:r>
        <w:rPr>
          <w:spacing w:val="-52"/>
        </w:rPr>
        <w:t xml:space="preserve"> </w:t>
      </w:r>
      <w:r>
        <w:t>appropriately prioritized over buildings, there have</w:t>
      </w:r>
      <w:r>
        <w:t xml:space="preserve"> been instances where failures of the infrastructure</w:t>
      </w:r>
      <w:r>
        <w:rPr>
          <w:spacing w:val="1"/>
        </w:rPr>
        <w:t xml:space="preserve"> </w:t>
      </w:r>
      <w:r>
        <w:t>compromised equipment and had impact on mission delivery. The buildings on the main NIST campus</w:t>
      </w:r>
      <w:r>
        <w:rPr>
          <w:spacing w:val="1"/>
        </w:rPr>
        <w:t xml:space="preserve"> </w:t>
      </w:r>
      <w:r>
        <w:t>may have exceeded their design life and are otherwise in need of repair. Finding resources to address this</w:t>
      </w:r>
      <w:r>
        <w:rPr>
          <w:spacing w:val="-52"/>
        </w:rPr>
        <w:t xml:space="preserve"> </w:t>
      </w:r>
      <w:r>
        <w:t>is difficult but critical to maintaining infrastructure that is consistent with, and will support operations of,</w:t>
      </w:r>
      <w:r>
        <w:rPr>
          <w:spacing w:val="-52"/>
        </w:rPr>
        <w:t xml:space="preserve"> </w:t>
      </w:r>
      <w:r>
        <w:t>exquisitely</w:t>
      </w:r>
      <w:r>
        <w:rPr>
          <w:spacing w:val="-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brand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NIST</w:t>
      </w:r>
      <w:r>
        <w:rPr>
          <w:spacing w:val="-2"/>
        </w:rPr>
        <w:t xml:space="preserve"> </w:t>
      </w:r>
      <w:r>
        <w:t>worldwide.</w:t>
      </w:r>
    </w:p>
    <w:p w14:paraId="3B930B32" w14:textId="77777777" w:rsidR="003D2303" w:rsidRDefault="00557C67">
      <w:pPr>
        <w:pStyle w:val="BodyText"/>
        <w:spacing w:before="10"/>
        <w:rPr>
          <w:sz w:val="11"/>
        </w:rPr>
      </w:pPr>
      <w:r>
        <w:pict w14:anchorId="36840187">
          <v:rect id="_x0000_s1033" style="position:absolute;margin-left:1in;margin-top:8.8pt;width:2in;height:.55pt;z-index:-15707136;mso-wrap-distance-left:0;mso-wrap-distance-right:0;mso-position-horizontal-relative:page" fillcolor="black" stroked="f">
            <w10:wrap type="topAndBottom" anchorx="page"/>
          </v:rect>
        </w:pict>
      </w:r>
    </w:p>
    <w:p w14:paraId="13213E6E" w14:textId="77777777" w:rsidR="003D2303" w:rsidRDefault="00557C67">
      <w:pPr>
        <w:spacing w:before="65"/>
        <w:ind w:left="860" w:right="911" w:firstLine="359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“The NIST NRC Postdoctoral Program supports a nationwide competitive postdoctoral program administered</w:t>
      </w:r>
      <w:r>
        <w:rPr>
          <w:spacing w:val="-48"/>
          <w:sz w:val="20"/>
        </w:rPr>
        <w:t xml:space="preserve"> </w:t>
      </w:r>
      <w:r>
        <w:rPr>
          <w:sz w:val="20"/>
        </w:rPr>
        <w:t>in cooperation with the National Academies/National Research Council (NRC).” See NIST, “NIST NRC</w:t>
      </w:r>
      <w:r>
        <w:rPr>
          <w:spacing w:val="1"/>
          <w:sz w:val="20"/>
        </w:rPr>
        <w:t xml:space="preserve"> </w:t>
      </w:r>
      <w:r>
        <w:rPr>
          <w:sz w:val="20"/>
        </w:rPr>
        <w:t>Postdoctoral Research Associateships Program,” h</w:t>
      </w:r>
      <w:hyperlink r:id="rId47">
        <w:r>
          <w:rPr>
            <w:sz w:val="20"/>
          </w:rPr>
          <w:t>ttps://www.nist.gov/iaao/academic-a</w:t>
        </w:r>
      </w:hyperlink>
      <w:r>
        <w:rPr>
          <w:sz w:val="20"/>
        </w:rPr>
        <w:t>ffair</w:t>
      </w:r>
      <w:hyperlink r:id="rId48">
        <w:r>
          <w:rPr>
            <w:sz w:val="20"/>
          </w:rPr>
          <w:t>s-office/nist-nrc</w:t>
        </w:r>
      </w:hyperlink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postdoctoral-research-associateships-program,</w:t>
      </w:r>
      <w:r>
        <w:rPr>
          <w:spacing w:val="-1"/>
          <w:sz w:val="20"/>
        </w:rPr>
        <w:t xml:space="preserve"> </w:t>
      </w:r>
      <w:r>
        <w:rPr>
          <w:sz w:val="20"/>
        </w:rPr>
        <w:t>ac</w:t>
      </w:r>
      <w:r>
        <w:rPr>
          <w:sz w:val="20"/>
        </w:rPr>
        <w:t>cessed</w:t>
      </w:r>
      <w:r>
        <w:rPr>
          <w:spacing w:val="-1"/>
          <w:sz w:val="20"/>
        </w:rPr>
        <w:t xml:space="preserve"> </w:t>
      </w:r>
      <w:r>
        <w:rPr>
          <w:sz w:val="20"/>
        </w:rPr>
        <w:t>December</w:t>
      </w:r>
      <w:r>
        <w:rPr>
          <w:spacing w:val="-1"/>
          <w:sz w:val="20"/>
        </w:rPr>
        <w:t xml:space="preserve"> </w:t>
      </w:r>
      <w:r>
        <w:rPr>
          <w:sz w:val="20"/>
        </w:rPr>
        <w:t>19,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14:paraId="7D64BD73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CC4ED86" w14:textId="77777777" w:rsidR="003D2303" w:rsidRDefault="003D2303">
      <w:pPr>
        <w:pStyle w:val="BodyText"/>
        <w:rPr>
          <w:sz w:val="20"/>
        </w:rPr>
      </w:pPr>
    </w:p>
    <w:p w14:paraId="49D8F430" w14:textId="77777777" w:rsidR="003D2303" w:rsidRDefault="003D2303">
      <w:pPr>
        <w:pStyle w:val="BodyText"/>
        <w:rPr>
          <w:sz w:val="20"/>
        </w:rPr>
      </w:pPr>
    </w:p>
    <w:p w14:paraId="231CAC5B" w14:textId="77777777" w:rsidR="003D2303" w:rsidRDefault="003D2303">
      <w:pPr>
        <w:pStyle w:val="BodyText"/>
        <w:rPr>
          <w:sz w:val="20"/>
        </w:rPr>
      </w:pPr>
    </w:p>
    <w:p w14:paraId="1E0CED83" w14:textId="77777777" w:rsidR="003D2303" w:rsidRDefault="003D2303">
      <w:pPr>
        <w:pStyle w:val="BodyText"/>
        <w:rPr>
          <w:sz w:val="20"/>
        </w:rPr>
      </w:pPr>
    </w:p>
    <w:p w14:paraId="710074E2" w14:textId="77777777" w:rsidR="003D2303" w:rsidRDefault="003D2303">
      <w:pPr>
        <w:pStyle w:val="BodyText"/>
        <w:rPr>
          <w:sz w:val="17"/>
        </w:rPr>
      </w:pPr>
    </w:p>
    <w:p w14:paraId="3990E814" w14:textId="77777777" w:rsidR="003D2303" w:rsidRDefault="00557C67">
      <w:pPr>
        <w:pStyle w:val="Heading2"/>
        <w:spacing w:before="90"/>
        <w:ind w:left="860" w:right="0"/>
        <w:jc w:val="left"/>
      </w:pPr>
      <w:r>
        <w:t>Human</w:t>
      </w:r>
      <w:r>
        <w:rPr>
          <w:spacing w:val="-3"/>
        </w:rPr>
        <w:t xml:space="preserve"> </w:t>
      </w:r>
      <w:r>
        <w:t>Resources</w:t>
      </w:r>
    </w:p>
    <w:p w14:paraId="0724295A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1530C42" w14:textId="77777777" w:rsidR="003D2303" w:rsidRDefault="00557C67">
      <w:pPr>
        <w:pStyle w:val="BodyText"/>
        <w:ind w:left="859" w:right="1034" w:firstLine="720"/>
      </w:pPr>
      <w:r>
        <w:t>Some locations have space limitations to growth, and yet the workload is increasing. There was</w:t>
      </w:r>
      <w:r>
        <w:rPr>
          <w:spacing w:val="-53"/>
        </w:rPr>
        <w:t xml:space="preserve"> </w:t>
      </w:r>
      <w:r>
        <w:t>not a strong sense of the importance of mentoring, although it was stated that a matched mentoring</w:t>
      </w:r>
      <w:r>
        <w:rPr>
          <w:spacing w:val="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not as fruitful</w:t>
      </w:r>
      <w:r>
        <w:rPr>
          <w:spacing w:val="-1"/>
        </w:rPr>
        <w:t xml:space="preserve"> </w:t>
      </w:r>
      <w:r>
        <w:t>as ad hoc mentoring.</w:t>
      </w:r>
    </w:p>
    <w:p w14:paraId="3A09FA0C" w14:textId="77777777" w:rsidR="003D2303" w:rsidRDefault="00557C67">
      <w:pPr>
        <w:pStyle w:val="BodyText"/>
        <w:ind w:left="859" w:right="1297" w:firstLine="720"/>
      </w:pPr>
      <w:r>
        <w:t>Many nonprofits have succession programs in place, and these have strengthened the overall</w:t>
      </w:r>
      <w:r>
        <w:rPr>
          <w:spacing w:val="-52"/>
        </w:rPr>
        <w:t xml:space="preserve"> </w:t>
      </w:r>
      <w:r>
        <w:t>morale</w:t>
      </w:r>
      <w:r>
        <w:rPr>
          <w:spacing w:val="-1"/>
        </w:rPr>
        <w:t xml:space="preserve"> </w:t>
      </w:r>
      <w:r>
        <w:t>as well as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the feeling that</w:t>
      </w:r>
      <w:r>
        <w:rPr>
          <w:spacing w:val="-4"/>
        </w:rPr>
        <w:t xml:space="preserve"> </w:t>
      </w:r>
      <w:r>
        <w:t>the research legacies</w:t>
      </w:r>
      <w:r>
        <w:rPr>
          <w:spacing w:val="-1"/>
        </w:rPr>
        <w:t xml:space="preserve"> </w:t>
      </w:r>
      <w:r>
        <w:t>created will continue.</w:t>
      </w:r>
    </w:p>
    <w:p w14:paraId="2BCA6F6F" w14:textId="77777777" w:rsidR="003D2303" w:rsidRDefault="003D2303">
      <w:pPr>
        <w:pStyle w:val="BodyText"/>
      </w:pPr>
    </w:p>
    <w:p w14:paraId="1021BD55" w14:textId="77777777" w:rsidR="003D2303" w:rsidRDefault="00557C67">
      <w:pPr>
        <w:pStyle w:val="BodyText"/>
        <w:spacing w:before="1"/>
        <w:ind w:left="1580" w:right="923"/>
      </w:pPr>
      <w:r>
        <w:rPr>
          <w:b/>
        </w:rPr>
        <w:t>FINDING</w:t>
      </w:r>
      <w:r>
        <w:t>: An overarching goal on achieving diversity and inclusion for performance-based,</w:t>
      </w:r>
      <w:r>
        <w:rPr>
          <w:spacing w:val="1"/>
        </w:rPr>
        <w:t xml:space="preserve"> </w:t>
      </w:r>
      <w:r>
        <w:t>qualified individuals continues to be important. There appears to be an underlying sentiment that</w:t>
      </w:r>
      <w:r>
        <w:rPr>
          <w:spacing w:val="-52"/>
        </w:rPr>
        <w:t xml:space="preserve"> </w:t>
      </w:r>
      <w:r>
        <w:t>the diversity and inclusion policy (across disciplines, genders, ethnic grou</w:t>
      </w:r>
      <w:r>
        <w:t>ps) needs to be</w:t>
      </w:r>
      <w:r>
        <w:rPr>
          <w:spacing w:val="1"/>
        </w:rPr>
        <w:t xml:space="preserve"> </w:t>
      </w:r>
      <w:r>
        <w:t>developed,</w:t>
      </w:r>
      <w:r>
        <w:rPr>
          <w:spacing w:val="-1"/>
        </w:rPr>
        <w:t xml:space="preserve"> </w:t>
      </w:r>
      <w:r>
        <w:t>when in fact, it</w:t>
      </w:r>
      <w:r>
        <w:rPr>
          <w:spacing w:val="-2"/>
        </w:rPr>
        <w:t xml:space="preserve"> </w:t>
      </w:r>
      <w:r>
        <w:t>has been developed and</w:t>
      </w:r>
      <w:r>
        <w:rPr>
          <w:spacing w:val="-1"/>
        </w:rPr>
        <w:t xml:space="preserve"> </w:t>
      </w:r>
      <w:r>
        <w:t>acted upon.</w:t>
      </w:r>
      <w:r>
        <w:rPr>
          <w:vertAlign w:val="superscript"/>
        </w:rPr>
        <w:t>3</w:t>
      </w:r>
    </w:p>
    <w:p w14:paraId="79692EB5" w14:textId="77777777" w:rsidR="003D2303" w:rsidRDefault="003D2303">
      <w:pPr>
        <w:pStyle w:val="BodyText"/>
        <w:rPr>
          <w:sz w:val="26"/>
        </w:rPr>
      </w:pPr>
    </w:p>
    <w:p w14:paraId="5331C4DF" w14:textId="77777777" w:rsidR="003D2303" w:rsidRDefault="00557C67">
      <w:pPr>
        <w:pStyle w:val="Heading2"/>
        <w:spacing w:before="180"/>
        <w:ind w:left="860" w:right="0"/>
        <w:jc w:val="left"/>
      </w:pPr>
      <w:r>
        <w:t>Enhancing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Staff</w:t>
      </w:r>
    </w:p>
    <w:p w14:paraId="375A873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702FC0A" w14:textId="77777777" w:rsidR="003D2303" w:rsidRDefault="00557C67">
      <w:pPr>
        <w:pStyle w:val="BodyText"/>
        <w:spacing w:before="1"/>
        <w:ind w:left="860" w:right="863" w:firstLine="720"/>
      </w:pPr>
      <w:r>
        <w:t>The measurement field is a fast-paced technical area with novel methods and instruments coming</w:t>
      </w:r>
      <w:r>
        <w:rPr>
          <w:spacing w:val="-52"/>
        </w:rPr>
        <w:t xml:space="preserve"> </w:t>
      </w:r>
      <w:r>
        <w:t>online on a yearly if not m</w:t>
      </w:r>
      <w:r>
        <w:t>onthly basis. Thus, it is important that existing staff have structured or NIST-</w:t>
      </w:r>
      <w:r>
        <w:rPr>
          <w:spacing w:val="1"/>
        </w:rPr>
        <w:t xml:space="preserve"> </w:t>
      </w:r>
      <w:r>
        <w:t>endorsed avenues to grow and expand their knowledge base. Considerations include offering sabbatical-</w:t>
      </w:r>
      <w:r>
        <w:rPr>
          <w:spacing w:val="1"/>
        </w:rPr>
        <w:t xml:space="preserve"> </w:t>
      </w:r>
      <w:r>
        <w:t>like opportunities at other governmental agencies and universities (local</w:t>
      </w:r>
      <w:r>
        <w:t>ly and globally). “Changes in</w:t>
      </w:r>
      <w:r>
        <w:rPr>
          <w:spacing w:val="1"/>
        </w:rPr>
        <w:t xml:space="preserve"> </w:t>
      </w:r>
      <w:r>
        <w:t>duty station” that permit staff to pursue rotations through other NIST divisions, within BMD, or at nearby</w:t>
      </w:r>
      <w:r>
        <w:rPr>
          <w:spacing w:val="-52"/>
        </w:rPr>
        <w:t xml:space="preserve"> </w:t>
      </w:r>
      <w:r>
        <w:t>universities would also fulfill this need. Short industry-based learning experiences might further enhance</w:t>
      </w:r>
      <w:r>
        <w:rPr>
          <w:spacing w:val="1"/>
        </w:rPr>
        <w:t xml:space="preserve"> </w:t>
      </w:r>
      <w:r>
        <w:t xml:space="preserve">the ability </w:t>
      </w:r>
      <w:r>
        <w:t>of NIST to understand and serve the needs of industry. Given that BMD is within the fourth</w:t>
      </w:r>
      <w:r>
        <w:rPr>
          <w:spacing w:val="1"/>
        </w:rPr>
        <w:t xml:space="preserve"> </w:t>
      </w:r>
      <w:r>
        <w:t>largest biopharma zone in the United States, it has a geographical advantage in establishing unique</w:t>
      </w:r>
      <w:r>
        <w:rPr>
          <w:spacing w:val="1"/>
        </w:rPr>
        <w:t xml:space="preserve"> </w:t>
      </w:r>
      <w:r>
        <w:t>educational experiences on which it might capitalize. The new “vi</w:t>
      </w:r>
      <w:r>
        <w:t>rtual” environment provides a basis</w:t>
      </w:r>
      <w:r>
        <w:rPr>
          <w:spacing w:val="1"/>
        </w:rPr>
        <w:t xml:space="preserve"> </w:t>
      </w:r>
      <w:r>
        <w:t>whereby BMD staff could maintain a significant presence at NIST while on a learning opportunity or</w:t>
      </w:r>
      <w:r>
        <w:rPr>
          <w:spacing w:val="1"/>
        </w:rPr>
        <w:t xml:space="preserve"> </w:t>
      </w:r>
      <w:r>
        <w:t>rotation.</w:t>
      </w:r>
    </w:p>
    <w:p w14:paraId="388BCD0C" w14:textId="77777777" w:rsidR="003D2303" w:rsidRDefault="003D2303">
      <w:pPr>
        <w:pStyle w:val="BodyText"/>
        <w:rPr>
          <w:sz w:val="24"/>
        </w:rPr>
      </w:pPr>
    </w:p>
    <w:p w14:paraId="66460EC9" w14:textId="77777777" w:rsidR="003D2303" w:rsidRDefault="00557C67">
      <w:pPr>
        <w:pStyle w:val="Heading2"/>
        <w:ind w:left="860" w:right="0"/>
        <w:jc w:val="left"/>
      </w:pPr>
      <w:r>
        <w:t>Enhance</w:t>
      </w:r>
      <w:r>
        <w:rPr>
          <w:spacing w:val="-1"/>
        </w:rPr>
        <w:t xml:space="preserve"> </w:t>
      </w:r>
      <w:r>
        <w:t>Diversity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Enhance Expertise</w:t>
      </w:r>
      <w:r>
        <w:rPr>
          <w:spacing w:val="-1"/>
        </w:rPr>
        <w:t xml:space="preserve"> </w:t>
      </w:r>
      <w:r>
        <w:t>and Problem</w:t>
      </w:r>
      <w:r>
        <w:rPr>
          <w:spacing w:val="-1"/>
        </w:rPr>
        <w:t xml:space="preserve"> </w:t>
      </w:r>
      <w:r>
        <w:t>Solving</w:t>
      </w:r>
    </w:p>
    <w:p w14:paraId="28B23586" w14:textId="77777777" w:rsidR="003D2303" w:rsidRDefault="003D2303">
      <w:pPr>
        <w:pStyle w:val="BodyText"/>
        <w:spacing w:before="8"/>
        <w:rPr>
          <w:b/>
          <w:sz w:val="20"/>
        </w:rPr>
      </w:pPr>
    </w:p>
    <w:p w14:paraId="57BC1CDC" w14:textId="77777777" w:rsidR="003D2303" w:rsidRDefault="00557C67">
      <w:pPr>
        <w:pStyle w:val="BodyText"/>
        <w:spacing w:before="1"/>
        <w:ind w:left="860" w:right="995" w:firstLine="720"/>
      </w:pPr>
      <w:r>
        <w:t>There is now ample evidence that diverse teams wit</w:t>
      </w:r>
      <w:r>
        <w:t>h varying experience and backgrounds</w:t>
      </w:r>
      <w:r>
        <w:rPr>
          <w:spacing w:val="1"/>
        </w:rPr>
        <w:t xml:space="preserve"> </w:t>
      </w:r>
      <w:r>
        <w:t>provide better outcomes in problem solving than nondiverse groups.</w:t>
      </w:r>
      <w:r>
        <w:rPr>
          <w:vertAlign w:val="superscript"/>
        </w:rPr>
        <w:t>4,5</w:t>
      </w:r>
      <w:r>
        <w:t xml:space="preserve"> Additional viewpoints and</w:t>
      </w:r>
      <w:r>
        <w:rPr>
          <w:spacing w:val="1"/>
        </w:rPr>
        <w:t xml:space="preserve"> </w:t>
      </w:r>
      <w:r>
        <w:t>backgrounds provide the basis for creative solutions to tough problems. To this end, BMD can strive for</w:t>
      </w:r>
      <w:r>
        <w:rPr>
          <w:spacing w:val="-52"/>
        </w:rPr>
        <w:t xml:space="preserve"> </w:t>
      </w:r>
      <w:r>
        <w:t>increased diversity in its workforce. A clear structure with strategies and milestones would be of value.</w:t>
      </w:r>
      <w:r>
        <w:rPr>
          <w:spacing w:val="1"/>
        </w:rPr>
        <w:t xml:space="preserve"> </w:t>
      </w:r>
      <w:r>
        <w:t>Discussions with young, mid-career, and senior researchers further illuminated how the staffing,</w:t>
      </w:r>
      <w:r>
        <w:rPr>
          <w:spacing w:val="1"/>
        </w:rPr>
        <w:t xml:space="preserve"> </w:t>
      </w:r>
      <w:r>
        <w:t>retention,</w:t>
      </w:r>
      <w:r>
        <w:rPr>
          <w:spacing w:val="-1"/>
        </w:rPr>
        <w:t xml:space="preserve"> </w:t>
      </w:r>
      <w:r>
        <w:t>and diversity</w:t>
      </w:r>
      <w:r>
        <w:rPr>
          <w:spacing w:val="-1"/>
        </w:rPr>
        <w:t xml:space="preserve"> </w:t>
      </w:r>
      <w:r>
        <w:t>of the NIST’s</w:t>
      </w:r>
      <w:r>
        <w:rPr>
          <w:spacing w:val="-1"/>
        </w:rPr>
        <w:t xml:space="preserve"> </w:t>
      </w:r>
      <w:r>
        <w:t>outstanding re</w:t>
      </w:r>
      <w:r>
        <w:t>search staff</w:t>
      </w:r>
      <w:r>
        <w:rPr>
          <w:spacing w:val="-1"/>
        </w:rPr>
        <w:t xml:space="preserve"> </w:t>
      </w:r>
      <w:r>
        <w:t>needs to</w:t>
      </w:r>
      <w:r>
        <w:rPr>
          <w:spacing w:val="-1"/>
        </w:rPr>
        <w:t xml:space="preserve"> </w:t>
      </w:r>
      <w:r>
        <w:t>be addressed.</w:t>
      </w:r>
    </w:p>
    <w:p w14:paraId="66AC1330" w14:textId="77777777" w:rsidR="003D2303" w:rsidRDefault="003D2303">
      <w:pPr>
        <w:pStyle w:val="BodyText"/>
        <w:rPr>
          <w:sz w:val="24"/>
        </w:rPr>
      </w:pPr>
    </w:p>
    <w:p w14:paraId="72690E86" w14:textId="77777777" w:rsidR="003D2303" w:rsidRDefault="00557C67">
      <w:pPr>
        <w:pStyle w:val="Heading2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435F0EB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0C4227A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6F6B6B4C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7003FAB" w14:textId="77777777" w:rsidR="003D2303" w:rsidRDefault="00557C67">
      <w:pPr>
        <w:pStyle w:val="BodyText"/>
        <w:ind w:left="860" w:right="1149" w:firstLine="720"/>
      </w:pPr>
      <w:r>
        <w:t>The BMD, as noted earlier, has shown excellence at all levels of dissemination—publications,</w:t>
      </w:r>
      <w:r>
        <w:rPr>
          <w:spacing w:val="-53"/>
        </w:rPr>
        <w:t xml:space="preserve"> </w:t>
      </w:r>
      <w:r>
        <w:t>reports, reference materials, and workshops. BMD researchers have published 174 pap</w:t>
      </w:r>
      <w:r>
        <w:t>ers since 2017,</w:t>
      </w:r>
      <w:r>
        <w:rPr>
          <w:spacing w:val="1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top-tier</w:t>
      </w:r>
      <w:r>
        <w:rPr>
          <w:spacing w:val="-1"/>
        </w:rPr>
        <w:t xml:space="preserve"> </w:t>
      </w:r>
      <w:r>
        <w:t>peer-reviewed journals.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addressing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NIST mission,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produced 18</w:t>
      </w:r>
    </w:p>
    <w:p w14:paraId="2F973CBE" w14:textId="77777777" w:rsidR="003D2303" w:rsidRDefault="00557C67">
      <w:pPr>
        <w:pStyle w:val="BodyText"/>
        <w:spacing w:before="1"/>
        <w:rPr>
          <w:sz w:val="15"/>
        </w:rPr>
      </w:pPr>
      <w:r>
        <w:pict w14:anchorId="013B6539">
          <v:rect id="_x0000_s1032" style="position:absolute;margin-left:1in;margin-top:10.65pt;width:2in;height:.55pt;z-index:-15706624;mso-wrap-distance-left:0;mso-wrap-distance-right:0;mso-position-horizontal-relative:page" fillcolor="black" stroked="f">
            <w10:wrap type="topAndBottom" anchorx="page"/>
          </v:rect>
        </w:pict>
      </w:r>
    </w:p>
    <w:p w14:paraId="580212A6" w14:textId="77777777" w:rsidR="003D2303" w:rsidRDefault="00557C67">
      <w:pPr>
        <w:spacing w:before="64"/>
        <w:ind w:left="859" w:right="1376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NIST, 2019, “Inclusivity at NIST: Recent Actions Supporting Equity in Career Advancement at NIST,”</w:t>
      </w:r>
      <w:r>
        <w:rPr>
          <w:spacing w:val="-48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Visiting Committee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Advanced Technology,</w:t>
      </w:r>
      <w:r>
        <w:rPr>
          <w:spacing w:val="-3"/>
          <w:sz w:val="20"/>
        </w:rPr>
        <w:t xml:space="preserve"> </w:t>
      </w:r>
      <w:r>
        <w:rPr>
          <w:sz w:val="20"/>
        </w:rPr>
        <w:t>October</w:t>
      </w:r>
      <w:r>
        <w:rPr>
          <w:spacing w:val="-2"/>
          <w:sz w:val="20"/>
        </w:rPr>
        <w:t xml:space="preserve"> </w:t>
      </w:r>
      <w:r>
        <w:rPr>
          <w:sz w:val="20"/>
        </w:rPr>
        <w:t>24,</w:t>
      </w:r>
      <w:r>
        <w:rPr>
          <w:spacing w:val="-3"/>
          <w:sz w:val="20"/>
        </w:rPr>
        <w:t xml:space="preserve"> </w:t>
      </w:r>
      <w:r>
        <w:rPr>
          <w:sz w:val="20"/>
        </w:rPr>
        <w:t>Gaithersburg,</w:t>
      </w:r>
      <w:r>
        <w:rPr>
          <w:spacing w:val="-3"/>
          <w:sz w:val="20"/>
        </w:rPr>
        <w:t xml:space="preserve"> </w:t>
      </w:r>
      <w:r>
        <w:rPr>
          <w:sz w:val="20"/>
        </w:rPr>
        <w:t>MD.</w:t>
      </w:r>
    </w:p>
    <w:p w14:paraId="62924B09" w14:textId="77777777" w:rsidR="003D2303" w:rsidRDefault="00557C67">
      <w:pPr>
        <w:ind w:left="860" w:right="1008" w:firstLine="36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L. </w:t>
      </w:r>
      <w:r>
        <w:rPr>
          <w:color w:val="212121"/>
          <w:sz w:val="20"/>
        </w:rPr>
        <w:t>Hong and S.E. Page, 2004, “Groups of Diverse Problem Solvers Can Outperform Groups of High-Ability</w:t>
      </w:r>
      <w:r>
        <w:rPr>
          <w:color w:val="212121"/>
          <w:spacing w:val="-48"/>
          <w:sz w:val="20"/>
        </w:rPr>
        <w:t xml:space="preserve"> </w:t>
      </w:r>
      <w:r>
        <w:rPr>
          <w:color w:val="212121"/>
          <w:sz w:val="20"/>
        </w:rPr>
        <w:t>Problem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Solvers,”</w:t>
      </w:r>
      <w:r>
        <w:rPr>
          <w:color w:val="212121"/>
          <w:spacing w:val="-2"/>
          <w:sz w:val="20"/>
        </w:rPr>
        <w:t xml:space="preserve"> </w:t>
      </w:r>
      <w:r>
        <w:rPr>
          <w:i/>
          <w:sz w:val="20"/>
        </w:rPr>
        <w:t>Proceedings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National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Academy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Sciences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U.S.A.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101(46):</w:t>
      </w:r>
      <w:r>
        <w:rPr>
          <w:spacing w:val="-3"/>
          <w:sz w:val="20"/>
        </w:rPr>
        <w:t xml:space="preserve"> </w:t>
      </w:r>
      <w:r>
        <w:rPr>
          <w:sz w:val="20"/>
        </w:rPr>
        <w:t>16385–16389.</w:t>
      </w:r>
    </w:p>
    <w:p w14:paraId="21558538" w14:textId="77777777" w:rsidR="003D2303" w:rsidRDefault="00557C67">
      <w:pPr>
        <w:spacing w:line="230" w:lineRule="exact"/>
        <w:ind w:left="1220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K.W.</w:t>
      </w:r>
      <w:r>
        <w:rPr>
          <w:spacing w:val="-3"/>
          <w:sz w:val="20"/>
        </w:rPr>
        <w:t xml:space="preserve"> </w:t>
      </w:r>
      <w:r>
        <w:rPr>
          <w:sz w:val="20"/>
        </w:rPr>
        <w:t>Phillips,</w:t>
      </w:r>
      <w:r>
        <w:rPr>
          <w:spacing w:val="-4"/>
          <w:sz w:val="20"/>
        </w:rPr>
        <w:t xml:space="preserve"> </w:t>
      </w:r>
      <w:r>
        <w:rPr>
          <w:sz w:val="20"/>
        </w:rPr>
        <w:t>2014,</w:t>
      </w:r>
      <w:r>
        <w:rPr>
          <w:spacing w:val="-3"/>
          <w:sz w:val="20"/>
        </w:rPr>
        <w:t xml:space="preserve"> </w:t>
      </w:r>
      <w:r>
        <w:rPr>
          <w:sz w:val="20"/>
        </w:rPr>
        <w:t>“How</w:t>
      </w:r>
      <w:r>
        <w:rPr>
          <w:spacing w:val="-4"/>
          <w:sz w:val="20"/>
        </w:rPr>
        <w:t xml:space="preserve"> </w:t>
      </w:r>
      <w:r>
        <w:rPr>
          <w:sz w:val="20"/>
        </w:rPr>
        <w:t>Diversity</w:t>
      </w:r>
      <w:r>
        <w:rPr>
          <w:spacing w:val="-4"/>
          <w:sz w:val="20"/>
        </w:rPr>
        <w:t xml:space="preserve"> </w:t>
      </w:r>
      <w:r>
        <w:rPr>
          <w:sz w:val="20"/>
        </w:rPr>
        <w:t>Works,”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Scientific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American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311(4):</w:t>
      </w:r>
      <w:r>
        <w:rPr>
          <w:spacing w:val="-3"/>
          <w:sz w:val="20"/>
        </w:rPr>
        <w:t xml:space="preserve"> </w:t>
      </w:r>
      <w:r>
        <w:rPr>
          <w:sz w:val="20"/>
        </w:rPr>
        <w:t>42-47.</w:t>
      </w:r>
    </w:p>
    <w:p w14:paraId="68E46CDD" w14:textId="77777777" w:rsidR="003D2303" w:rsidRDefault="003D2303">
      <w:pPr>
        <w:spacing w:line="230" w:lineRule="exact"/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E314AFB" w14:textId="77777777" w:rsidR="003D2303" w:rsidRDefault="003D2303">
      <w:pPr>
        <w:pStyle w:val="BodyText"/>
        <w:rPr>
          <w:sz w:val="20"/>
        </w:rPr>
      </w:pPr>
    </w:p>
    <w:p w14:paraId="641639DA" w14:textId="77777777" w:rsidR="003D2303" w:rsidRDefault="003D2303">
      <w:pPr>
        <w:pStyle w:val="BodyText"/>
        <w:rPr>
          <w:sz w:val="20"/>
        </w:rPr>
      </w:pPr>
    </w:p>
    <w:p w14:paraId="43B642A7" w14:textId="77777777" w:rsidR="003D2303" w:rsidRDefault="003D2303">
      <w:pPr>
        <w:pStyle w:val="BodyText"/>
        <w:rPr>
          <w:sz w:val="20"/>
        </w:rPr>
      </w:pPr>
    </w:p>
    <w:p w14:paraId="4227CE12" w14:textId="77777777" w:rsidR="003D2303" w:rsidRDefault="003D2303">
      <w:pPr>
        <w:pStyle w:val="BodyText"/>
        <w:rPr>
          <w:sz w:val="20"/>
        </w:rPr>
      </w:pPr>
    </w:p>
    <w:p w14:paraId="0C19545F" w14:textId="77777777" w:rsidR="003D2303" w:rsidRDefault="003D2303">
      <w:pPr>
        <w:pStyle w:val="BodyText"/>
        <w:rPr>
          <w:sz w:val="17"/>
        </w:rPr>
      </w:pPr>
    </w:p>
    <w:p w14:paraId="42C66D18" w14:textId="77777777" w:rsidR="003D2303" w:rsidRDefault="00557C67">
      <w:pPr>
        <w:pStyle w:val="BodyText"/>
        <w:spacing w:before="90"/>
        <w:ind w:left="859" w:right="977"/>
      </w:pPr>
      <w:r>
        <w:t>reference materials and three standard reference data libraries. These reference standards include</w:t>
      </w:r>
      <w:r>
        <w:rPr>
          <w:spacing w:val="1"/>
        </w:rPr>
        <w:t xml:space="preserve"> </w:t>
      </w:r>
      <w:r>
        <w:t>NISTmAb 8671, RM 8634 for particle sizing, and the SARS-CoV-2 research-grade test material RGTM</w:t>
      </w:r>
      <w:r>
        <w:rPr>
          <w:spacing w:val="-52"/>
        </w:rPr>
        <w:t xml:space="preserve"> </w:t>
      </w:r>
      <w:r>
        <w:t>10169.</w:t>
      </w:r>
    </w:p>
    <w:p w14:paraId="51540E7B" w14:textId="77777777" w:rsidR="003D2303" w:rsidRDefault="00557C67">
      <w:pPr>
        <w:pStyle w:val="BodyText"/>
        <w:ind w:left="859" w:right="874" w:firstLine="720"/>
      </w:pPr>
      <w:r>
        <w:t>Recent high-impact areas that deserve particular recognition include the licensing of BMD’s</w:t>
      </w:r>
      <w:r>
        <w:rPr>
          <w:spacing w:val="1"/>
        </w:rPr>
        <w:t xml:space="preserve"> </w:t>
      </w:r>
      <w:r>
        <w:t>protein sequencing technology to QuantumSi. BMD members also continue to be highly productive as</w:t>
      </w:r>
      <w:r>
        <w:rPr>
          <w:spacing w:val="1"/>
        </w:rPr>
        <w:t xml:space="preserve"> </w:t>
      </w:r>
      <w:r>
        <w:t>evidenced by their large number of publications in high-quality jou</w:t>
      </w:r>
      <w:r>
        <w:t>rnals—</w:t>
      </w:r>
      <w:r>
        <w:rPr>
          <w:i/>
        </w:rPr>
        <w:t>Analytical Chemistry</w:t>
      </w:r>
      <w:r>
        <w:t xml:space="preserve">,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 Proteome Research</w:t>
      </w:r>
      <w:r>
        <w:t xml:space="preserve">, </w:t>
      </w:r>
      <w:r>
        <w:rPr>
          <w:i/>
        </w:rPr>
        <w:t>Clinical Chemistry and Laboratory Medicine</w:t>
      </w:r>
      <w:r>
        <w:t xml:space="preserve">, and </w:t>
      </w:r>
      <w:r>
        <w:rPr>
          <w:i/>
        </w:rPr>
        <w:t>DNA Repair</w:t>
      </w:r>
      <w:r>
        <w:t>. This includes a</w:t>
      </w:r>
      <w:r>
        <w:rPr>
          <w:spacing w:val="1"/>
        </w:rPr>
        <w:t xml:space="preserve"> </w:t>
      </w:r>
      <w:r>
        <w:t>recent top 10 downloaded paper in the Journal of Forensic Science which was also a top 5 percent cited</w:t>
      </w:r>
      <w:r>
        <w:rPr>
          <w:spacing w:val="1"/>
        </w:rPr>
        <w:t xml:space="preserve"> </w:t>
      </w:r>
      <w:r>
        <w:t>paper in Wiley Alti</w:t>
      </w:r>
      <w:r>
        <w:t>metrics. Other impressive numbers include 100 publications citing NIST mAb with</w:t>
      </w:r>
      <w:r>
        <w:rPr>
          <w:spacing w:val="1"/>
        </w:rPr>
        <w:t xml:space="preserve"> </w:t>
      </w:r>
      <w:r>
        <w:t>over 200 collaborations and 1,000 units/year sold. Notable evidence of BMD’s high expertise and respect</w:t>
      </w:r>
      <w:r>
        <w:rPr>
          <w:spacing w:val="-52"/>
        </w:rPr>
        <w:t xml:space="preserve"> </w:t>
      </w:r>
      <w:r>
        <w:t>within the broader community include BMD’s MS library citations, which t</w:t>
      </w:r>
      <w:r>
        <w:t>ally over 7,000/year and its</w:t>
      </w:r>
      <w:r>
        <w:rPr>
          <w:spacing w:val="1"/>
        </w:rPr>
        <w:t xml:space="preserve"> </w:t>
      </w:r>
      <w:r>
        <w:t>electron ionization (EI) library distribution at 6,000/year. BMD’s other numerical attributes are equally</w:t>
      </w:r>
      <w:r>
        <w:rPr>
          <w:spacing w:val="1"/>
        </w:rPr>
        <w:t xml:space="preserve"> </w:t>
      </w:r>
      <w:r>
        <w:t>impressive, reflecting the expertise of the division’s scientists. The industry views BMD with high</w:t>
      </w:r>
      <w:r>
        <w:rPr>
          <w:spacing w:val="1"/>
        </w:rPr>
        <w:t xml:space="preserve"> </w:t>
      </w:r>
      <w:r>
        <w:t>esteem. This is appar</w:t>
      </w:r>
      <w:r>
        <w:t>ent from its collaborations and CRADAs spanning pharma and analytical/scientific</w:t>
      </w:r>
      <w:r>
        <w:rPr>
          <w:spacing w:val="1"/>
        </w:rPr>
        <w:t xml:space="preserve"> </w:t>
      </w:r>
      <w:r>
        <w:t>measurement companies. These companies include some of the largest and most well-respected</w:t>
      </w:r>
      <w:r>
        <w:rPr>
          <w:spacing w:val="1"/>
        </w:rPr>
        <w:t xml:space="preserve"> </w:t>
      </w:r>
      <w:r>
        <w:t xml:space="preserve">enterprises, such as AstraZeneca, Amgen, Thermo-Fisher, and Agilent. The ability of </w:t>
      </w:r>
      <w:r>
        <w:t>BMD to lead</w:t>
      </w:r>
      <w:r>
        <w:rPr>
          <w:spacing w:val="1"/>
        </w:rPr>
        <w:t xml:space="preserve"> </w:t>
      </w:r>
      <w:r>
        <w:t>successful roundtables, workshops, and conferences clearly demonstrates that the scientific community</w:t>
      </w:r>
      <w:r>
        <w:rPr>
          <w:spacing w:val="1"/>
        </w:rPr>
        <w:t xml:space="preserve"> </w:t>
      </w:r>
      <w:r>
        <w:t>recognizes the value of BMD. Of note are BMD-led interlaboratory measurement comparisons of the</w:t>
      </w:r>
      <w:r>
        <w:rPr>
          <w:spacing w:val="1"/>
        </w:rPr>
        <w:t xml:space="preserve"> </w:t>
      </w:r>
      <w:r>
        <w:t>NIST mAb involving over 100 industrial, academ</w:t>
      </w:r>
      <w:r>
        <w:t>ic, and regulatory participants from around the world,</w:t>
      </w:r>
      <w:r>
        <w:rPr>
          <w:spacing w:val="1"/>
        </w:rPr>
        <w:t xml:space="preserve"> </w:t>
      </w:r>
      <w:r>
        <w:t>including HDX-MS, glycosylation analysis, higher-order structure assessment by NMR, and a Multi-</w:t>
      </w:r>
      <w:r>
        <w:rPr>
          <w:spacing w:val="1"/>
        </w:rPr>
        <w:t xml:space="preserve"> </w:t>
      </w:r>
      <w:r>
        <w:t>Attribute</w:t>
      </w:r>
      <w:r>
        <w:rPr>
          <w:spacing w:val="-1"/>
        </w:rPr>
        <w:t xml:space="preserve"> </w:t>
      </w:r>
      <w:r>
        <w:t>Method (MAM)</w:t>
      </w:r>
      <w:r>
        <w:rPr>
          <w:spacing w:val="-1"/>
        </w:rPr>
        <w:t xml:space="preserve"> </w:t>
      </w:r>
      <w:r>
        <w:t>Consortium.</w:t>
      </w:r>
    </w:p>
    <w:p w14:paraId="20BC5994" w14:textId="77777777" w:rsidR="003D2303" w:rsidRDefault="003D2303">
      <w:pPr>
        <w:pStyle w:val="BodyText"/>
        <w:rPr>
          <w:sz w:val="24"/>
        </w:rPr>
      </w:pPr>
    </w:p>
    <w:p w14:paraId="74C554E2" w14:textId="77777777" w:rsidR="003D2303" w:rsidRDefault="00557C67">
      <w:pPr>
        <w:pStyle w:val="Heading2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5156654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A7916E8" w14:textId="77777777" w:rsidR="003D2303" w:rsidRDefault="00557C67">
      <w:pPr>
        <w:pStyle w:val="BodyText"/>
        <w:ind w:left="859" w:right="845" w:firstLine="720"/>
      </w:pPr>
      <w:r>
        <w:t>Current</w:t>
      </w:r>
      <w:r>
        <w:rPr>
          <w:spacing w:val="-2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COVID-19</w:t>
      </w:r>
      <w:r>
        <w:rPr>
          <w:spacing w:val="-1"/>
        </w:rPr>
        <w:t xml:space="preserve"> </w:t>
      </w:r>
      <w:r>
        <w:t>pandemic</w:t>
      </w:r>
      <w:r>
        <w:rPr>
          <w:spacing w:val="-2"/>
        </w:rPr>
        <w:t xml:space="preserve"> </w:t>
      </w:r>
      <w:r>
        <w:t>where</w:t>
      </w:r>
      <w:r>
        <w:rPr>
          <w:spacing w:val="-52"/>
        </w:rPr>
        <w:t xml:space="preserve"> </w:t>
      </w:r>
      <w:r>
        <w:t>contacts must be done virtually, and finding ways to safely carry out in-person training and</w:t>
      </w:r>
      <w:r>
        <w:rPr>
          <w:spacing w:val="1"/>
        </w:rPr>
        <w:t xml:space="preserve"> </w:t>
      </w:r>
      <w:r>
        <w:t>communications</w:t>
      </w:r>
      <w:r>
        <w:rPr>
          <w:spacing w:val="-1"/>
        </w:rPr>
        <w:t xml:space="preserve"> </w:t>
      </w:r>
      <w:r>
        <w:t>in situations where virtual discussions</w:t>
      </w:r>
      <w:r>
        <w:rPr>
          <w:spacing w:val="-1"/>
        </w:rPr>
        <w:t xml:space="preserve"> </w:t>
      </w:r>
      <w:r>
        <w:t>are insufficient.</w:t>
      </w:r>
    </w:p>
    <w:p w14:paraId="1270BD9E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A270947" w14:textId="77777777" w:rsidR="003D2303" w:rsidRDefault="003D2303">
      <w:pPr>
        <w:pStyle w:val="BodyText"/>
        <w:rPr>
          <w:sz w:val="20"/>
        </w:rPr>
      </w:pPr>
    </w:p>
    <w:p w14:paraId="169BA916" w14:textId="77777777" w:rsidR="003D2303" w:rsidRDefault="003D2303">
      <w:pPr>
        <w:pStyle w:val="BodyText"/>
        <w:rPr>
          <w:sz w:val="20"/>
        </w:rPr>
      </w:pPr>
    </w:p>
    <w:p w14:paraId="6CB25E9F" w14:textId="77777777" w:rsidR="003D2303" w:rsidRDefault="003D2303">
      <w:pPr>
        <w:pStyle w:val="BodyText"/>
        <w:rPr>
          <w:sz w:val="20"/>
        </w:rPr>
      </w:pPr>
    </w:p>
    <w:p w14:paraId="11E4EB5B" w14:textId="77777777" w:rsidR="003D2303" w:rsidRDefault="003D2303">
      <w:pPr>
        <w:pStyle w:val="BodyText"/>
        <w:rPr>
          <w:sz w:val="20"/>
        </w:rPr>
      </w:pPr>
    </w:p>
    <w:p w14:paraId="1625C3A0" w14:textId="77777777" w:rsidR="003D2303" w:rsidRDefault="003D2303">
      <w:pPr>
        <w:pStyle w:val="BodyText"/>
        <w:rPr>
          <w:sz w:val="20"/>
        </w:rPr>
      </w:pPr>
    </w:p>
    <w:p w14:paraId="41CE8221" w14:textId="77777777" w:rsidR="003D2303" w:rsidRDefault="003D2303">
      <w:pPr>
        <w:pStyle w:val="BodyText"/>
        <w:rPr>
          <w:sz w:val="20"/>
        </w:rPr>
      </w:pPr>
    </w:p>
    <w:p w14:paraId="2A62FDE3" w14:textId="77777777" w:rsidR="003D2303" w:rsidRDefault="003D2303">
      <w:pPr>
        <w:pStyle w:val="BodyText"/>
        <w:rPr>
          <w:sz w:val="20"/>
        </w:rPr>
      </w:pPr>
    </w:p>
    <w:p w14:paraId="32B2B566" w14:textId="77777777" w:rsidR="003D2303" w:rsidRDefault="003D2303">
      <w:pPr>
        <w:pStyle w:val="BodyText"/>
        <w:rPr>
          <w:sz w:val="20"/>
        </w:rPr>
      </w:pPr>
    </w:p>
    <w:p w14:paraId="0CE5CBEC" w14:textId="77777777" w:rsidR="003D2303" w:rsidRDefault="003D2303">
      <w:pPr>
        <w:pStyle w:val="BodyText"/>
        <w:rPr>
          <w:sz w:val="20"/>
        </w:rPr>
      </w:pPr>
    </w:p>
    <w:p w14:paraId="66CCC33F" w14:textId="77777777" w:rsidR="003D2303" w:rsidRDefault="003D2303">
      <w:pPr>
        <w:pStyle w:val="BodyText"/>
        <w:rPr>
          <w:sz w:val="20"/>
        </w:rPr>
      </w:pPr>
    </w:p>
    <w:p w14:paraId="586B2FA9" w14:textId="77777777" w:rsidR="003D2303" w:rsidRDefault="003D2303">
      <w:pPr>
        <w:pStyle w:val="BodyText"/>
        <w:rPr>
          <w:sz w:val="20"/>
        </w:rPr>
      </w:pPr>
    </w:p>
    <w:p w14:paraId="23105631" w14:textId="77777777" w:rsidR="003D2303" w:rsidRDefault="003D2303">
      <w:pPr>
        <w:pStyle w:val="BodyText"/>
        <w:spacing w:before="3"/>
        <w:rPr>
          <w:sz w:val="17"/>
        </w:rPr>
      </w:pPr>
    </w:p>
    <w:p w14:paraId="44C74994" w14:textId="77777777" w:rsidR="003D2303" w:rsidRDefault="00557C67">
      <w:pPr>
        <w:spacing w:before="88"/>
        <w:ind w:left="38"/>
        <w:jc w:val="center"/>
        <w:rPr>
          <w:b/>
          <w:sz w:val="28"/>
        </w:rPr>
      </w:pPr>
      <w:bookmarkStart w:id="12" w:name="9_Chemical_Sciences_Division"/>
      <w:bookmarkEnd w:id="12"/>
      <w:r>
        <w:rPr>
          <w:b/>
          <w:w w:val="99"/>
          <w:sz w:val="28"/>
        </w:rPr>
        <w:t>9</w:t>
      </w:r>
    </w:p>
    <w:p w14:paraId="2C5E79F3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3F79282F" w14:textId="77777777" w:rsidR="003D2303" w:rsidRDefault="00557C67">
      <w:pPr>
        <w:ind w:left="1001" w:right="965"/>
        <w:jc w:val="center"/>
        <w:rPr>
          <w:b/>
          <w:sz w:val="28"/>
        </w:rPr>
      </w:pPr>
      <w:r>
        <w:rPr>
          <w:b/>
          <w:sz w:val="28"/>
        </w:rPr>
        <w:t>Chemical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Sciences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Division</w:t>
      </w:r>
    </w:p>
    <w:p w14:paraId="260762CD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04661025" w14:textId="77777777" w:rsidR="003D2303" w:rsidRDefault="00557C67">
      <w:pPr>
        <w:pStyle w:val="Heading2"/>
        <w:spacing w:before="1"/>
        <w:ind w:left="1002"/>
      </w:pPr>
      <w:r>
        <w:t>INTRODUCTION</w:t>
      </w:r>
    </w:p>
    <w:p w14:paraId="5A85FB5C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108E0CC" w14:textId="77777777" w:rsidR="003D2303" w:rsidRDefault="00557C67">
      <w:pPr>
        <w:pStyle w:val="BodyText"/>
        <w:ind w:left="859" w:right="1057" w:firstLine="720"/>
      </w:pPr>
      <w:r>
        <w:t>The work of the Material Measurement Laboratory’s (MML’s) Chemical Sciences Division</w:t>
      </w:r>
      <w:r>
        <w:rPr>
          <w:spacing w:val="1"/>
        </w:rPr>
        <w:t xml:space="preserve"> </w:t>
      </w:r>
      <w:r>
        <w:t>(CSD) ranges from inorganic and organic chemical metrology to biochemical and exposure science.</w:t>
      </w:r>
      <w:r>
        <w:rPr>
          <w:spacing w:val="1"/>
        </w:rPr>
        <w:t xml:space="preserve"> </w:t>
      </w:r>
      <w:r>
        <w:t>There are eight groups, including</w:t>
      </w:r>
      <w:r>
        <w:t xml:space="preserve"> Inorganic Chemical Metrology, Organic Chemical Metrology, Gas</w:t>
      </w:r>
      <w:r>
        <w:rPr>
          <w:spacing w:val="1"/>
        </w:rPr>
        <w:t xml:space="preserve"> </w:t>
      </w:r>
      <w:r>
        <w:t>Sensing Metrology, Chemical Informatics, Chemical Process and Nuclear Measurements, Biospecimen</w:t>
      </w:r>
      <w:r>
        <w:rPr>
          <w:spacing w:val="-53"/>
        </w:rPr>
        <w:t xml:space="preserve"> </w:t>
      </w:r>
      <w:r>
        <w:t>Science, Optical Measurements, and Biochemical and Exposure Science. There are approximately 170</w:t>
      </w:r>
      <w:r>
        <w:rPr>
          <w:spacing w:val="1"/>
        </w:rPr>
        <w:t xml:space="preserve"> </w:t>
      </w:r>
      <w:r>
        <w:t>scientists,</w:t>
      </w:r>
      <w:r>
        <w:rPr>
          <w:spacing w:val="-1"/>
        </w:rPr>
        <w:t xml:space="preserve"> </w:t>
      </w:r>
      <w:r>
        <w:t>engineers,</w:t>
      </w:r>
      <w:r>
        <w:rPr>
          <w:spacing w:val="-1"/>
        </w:rPr>
        <w:t xml:space="preserve"> </w:t>
      </w:r>
      <w:r>
        <w:t>technicians,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 staff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CSD,</w:t>
      </w:r>
      <w:r>
        <w:rPr>
          <w:spacing w:val="-1"/>
        </w:rPr>
        <w:t xml:space="preserve"> </w:t>
      </w:r>
      <w:r>
        <w:t>with approximately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women.</w:t>
      </w:r>
    </w:p>
    <w:p w14:paraId="2CA4CCED" w14:textId="77777777" w:rsidR="003D2303" w:rsidRDefault="00557C67">
      <w:pPr>
        <w:pStyle w:val="BodyText"/>
        <w:ind w:left="860" w:right="963" w:hanging="1"/>
      </w:pPr>
      <w:r>
        <w:t>Among group leaders, 50 percent are women.</w:t>
      </w:r>
      <w:r>
        <w:rPr>
          <w:vertAlign w:val="superscript"/>
        </w:rPr>
        <w:t>1</w:t>
      </w:r>
      <w:r>
        <w:t xml:space="preserve"> This diversity is impressive for a research institution, and</w:t>
      </w:r>
      <w:r>
        <w:rPr>
          <w:spacing w:val="-52"/>
        </w:rPr>
        <w:t xml:space="preserve"> </w:t>
      </w:r>
      <w:r>
        <w:t>CSD</w:t>
      </w:r>
      <w:r>
        <w:rPr>
          <w:spacing w:val="-1"/>
        </w:rPr>
        <w:t xml:space="preserve"> </w:t>
      </w:r>
      <w:r>
        <w:t>is to be commended.</w:t>
      </w:r>
    </w:p>
    <w:p w14:paraId="49565945" w14:textId="77777777" w:rsidR="003D2303" w:rsidRDefault="003D2303">
      <w:pPr>
        <w:pStyle w:val="BodyText"/>
        <w:rPr>
          <w:sz w:val="24"/>
        </w:rPr>
      </w:pPr>
    </w:p>
    <w:p w14:paraId="10AB7640" w14:textId="77777777" w:rsidR="003D2303" w:rsidRDefault="00557C67">
      <w:pPr>
        <w:pStyle w:val="Heading2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1CE421FC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76F884E1" w14:textId="77777777" w:rsidR="003D2303" w:rsidRDefault="00557C67">
      <w:pPr>
        <w:pStyle w:val="BodyText"/>
        <w:spacing w:before="1"/>
        <w:ind w:left="860" w:right="1021" w:firstLine="720"/>
      </w:pPr>
      <w:r>
        <w:t>In general, CSD presented work of very high quality both in presentation and scientific content.</w:t>
      </w:r>
      <w:r>
        <w:rPr>
          <w:spacing w:val="-52"/>
        </w:rPr>
        <w:t xml:space="preserve"> </w:t>
      </w:r>
      <w:r>
        <w:t>The speakers were enthusiastic, knowledgeable, and were able to tell the big picture of their story. The</w:t>
      </w:r>
      <w:r>
        <w:rPr>
          <w:spacing w:val="1"/>
        </w:rPr>
        <w:t xml:space="preserve"> </w:t>
      </w:r>
      <w:r>
        <w:t>presentations</w:t>
      </w:r>
      <w:r>
        <w:rPr>
          <w:spacing w:val="-1"/>
        </w:rPr>
        <w:t xml:space="preserve"> </w:t>
      </w:r>
      <w:r>
        <w:t>included the full breadth of career leve</w:t>
      </w:r>
      <w:r>
        <w:t>ls.</w:t>
      </w:r>
    </w:p>
    <w:p w14:paraId="370E9EC1" w14:textId="77777777" w:rsidR="003D2303" w:rsidRDefault="003D2303">
      <w:pPr>
        <w:pStyle w:val="BodyText"/>
        <w:rPr>
          <w:sz w:val="24"/>
        </w:rPr>
      </w:pPr>
    </w:p>
    <w:p w14:paraId="46ED250F" w14:textId="77777777" w:rsidR="003D2303" w:rsidRDefault="00557C67">
      <w:pPr>
        <w:pStyle w:val="Heading2"/>
        <w:ind w:left="1002"/>
      </w:pPr>
      <w:r>
        <w:t>Accomplishments</w:t>
      </w:r>
    </w:p>
    <w:p w14:paraId="12B38D37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D3D2584" w14:textId="77777777" w:rsidR="003D2303" w:rsidRDefault="00557C67">
      <w:pPr>
        <w:pStyle w:val="BodyText"/>
        <w:ind w:left="859" w:right="1119" w:firstLine="720"/>
      </w:pPr>
      <w:r>
        <w:t>The Inorganic Chemical Metrology Group is focused on identifying and quantifying inorganic</w:t>
      </w:r>
      <w:r>
        <w:rPr>
          <w:spacing w:val="-52"/>
        </w:rPr>
        <w:t xml:space="preserve"> </w:t>
      </w:r>
      <w:r>
        <w:t>species via a range of analytical methods, including gravimetric analysis, mass spectrometry, optical</w:t>
      </w:r>
      <w:r>
        <w:rPr>
          <w:spacing w:val="1"/>
        </w:rPr>
        <w:t xml:space="preserve"> </w:t>
      </w:r>
      <w:r>
        <w:t>spectroscopy, X-ray spectroscopy, isotope</w:t>
      </w:r>
      <w:r>
        <w:t xml:space="preserve"> ratio mass spectrometry, and electrochemical analyses. In</w:t>
      </w:r>
      <w:r>
        <w:rPr>
          <w:spacing w:val="1"/>
        </w:rPr>
        <w:t xml:space="preserve"> </w:t>
      </w:r>
      <w:r>
        <w:t>addition to pushing the boundaries of established techniques, it is also tasked with developing new</w:t>
      </w:r>
      <w:r>
        <w:rPr>
          <w:spacing w:val="1"/>
        </w:rPr>
        <w:t xml:space="preserve"> </w:t>
      </w:r>
      <w:r>
        <w:t>techniques and with developing and maintaining primary inorganic reference materials and standard</w:t>
      </w:r>
      <w:r>
        <w:t>s.</w:t>
      </w:r>
      <w:r>
        <w:rPr>
          <w:spacing w:val="1"/>
        </w:rPr>
        <w:t xml:space="preserve"> </w:t>
      </w:r>
      <w:r>
        <w:t>Recent achievements of note include the Avogadro Project,</w:t>
      </w:r>
      <w:r>
        <w:rPr>
          <w:vertAlign w:val="superscript"/>
        </w:rPr>
        <w:t>2</w:t>
      </w:r>
      <w:r>
        <w:t xml:space="preserve"> enabling the kilogram (kg) standard to be</w:t>
      </w:r>
      <w:r>
        <w:rPr>
          <w:spacing w:val="-52"/>
        </w:rPr>
        <w:t xml:space="preserve"> </w:t>
      </w:r>
      <w:r>
        <w:t>redefined, and the development of single-particle inductively coupled plasma mass spectrometry (ICP-</w:t>
      </w:r>
      <w:r>
        <w:rPr>
          <w:spacing w:val="-52"/>
        </w:rPr>
        <w:t xml:space="preserve"> </w:t>
      </w:r>
      <w:r>
        <w:t>MS),</w:t>
      </w:r>
      <w:r>
        <w:rPr>
          <w:spacing w:val="-1"/>
        </w:rPr>
        <w:t xml:space="preserve"> </w:t>
      </w:r>
      <w:r>
        <w:t>including reference</w:t>
      </w:r>
      <w:r>
        <w:rPr>
          <w:spacing w:val="1"/>
        </w:rPr>
        <w:t xml:space="preserve"> </w:t>
      </w:r>
      <w:r>
        <w:t>materials for calibration.</w:t>
      </w:r>
    </w:p>
    <w:p w14:paraId="7DD4E4B5" w14:textId="77777777" w:rsidR="003D2303" w:rsidRDefault="00557C67">
      <w:pPr>
        <w:pStyle w:val="BodyText"/>
        <w:ind w:left="859" w:right="954" w:firstLine="720"/>
      </w:pPr>
      <w:r>
        <w:t>The Organic Chemical Metrology Group is focused on identifying and quantifying organic</w:t>
      </w:r>
      <w:r>
        <w:rPr>
          <w:spacing w:val="1"/>
        </w:rPr>
        <w:t xml:space="preserve"> </w:t>
      </w:r>
      <w:r>
        <w:t>species using mass spectrometric, chromatographic, nuclear magnetic resonance, and infrared</w:t>
      </w:r>
      <w:r>
        <w:rPr>
          <w:spacing w:val="1"/>
        </w:rPr>
        <w:t xml:space="preserve"> </w:t>
      </w:r>
      <w:r>
        <w:t>spectroscopic techniques. It is responsible for (1) preparing and maintainin</w:t>
      </w:r>
      <w:r>
        <w:t>g organic standards and</w:t>
      </w:r>
      <w:r>
        <w:rPr>
          <w:spacing w:val="1"/>
        </w:rPr>
        <w:t xml:space="preserve"> </w:t>
      </w:r>
      <w:r>
        <w:t>reference materials and (2) improving existing analytical methods and developing new methods. It</w:t>
      </w:r>
      <w:r>
        <w:rPr>
          <w:spacing w:val="1"/>
        </w:rPr>
        <w:t xml:space="preserve"> </w:t>
      </w:r>
      <w:r>
        <w:t>provides measurement services and develop quality assurance programs for organic analytes. In addition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areas focusing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 forensics,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contributing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areas, such</w:t>
      </w:r>
      <w:r>
        <w:rPr>
          <w:spacing w:val="-1"/>
        </w:rPr>
        <w:t xml:space="preserve"> </w:t>
      </w:r>
      <w:r>
        <w:t>as</w:t>
      </w:r>
    </w:p>
    <w:p w14:paraId="6B56F6F3" w14:textId="77777777" w:rsidR="003D2303" w:rsidRDefault="00557C67">
      <w:pPr>
        <w:pStyle w:val="BodyText"/>
        <w:spacing w:before="9"/>
        <w:rPr>
          <w:sz w:val="26"/>
        </w:rPr>
      </w:pPr>
      <w:r>
        <w:pict w14:anchorId="5EA6F2A1">
          <v:rect id="_x0000_s1031" style="position:absolute;margin-left:1in;margin-top:17.35pt;width:2in;height:.55pt;z-index:-15706112;mso-wrap-distance-left:0;mso-wrap-distance-right:0;mso-position-horizontal-relative:page" fillcolor="black" stroked="f">
            <w10:wrap type="topAndBottom" anchorx="page"/>
          </v:rect>
        </w:pict>
      </w:r>
    </w:p>
    <w:p w14:paraId="024CCA95" w14:textId="77777777" w:rsidR="003D2303" w:rsidRDefault="00557C67">
      <w:pPr>
        <w:spacing w:before="65" w:line="230" w:lineRule="exact"/>
        <w:ind w:left="122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Carlos</w:t>
      </w:r>
      <w:r>
        <w:rPr>
          <w:spacing w:val="-4"/>
          <w:sz w:val="20"/>
        </w:rPr>
        <w:t xml:space="preserve"> </w:t>
      </w:r>
      <w:r>
        <w:rPr>
          <w:sz w:val="20"/>
        </w:rPr>
        <w:t>Gonzalez,</w:t>
      </w:r>
      <w:r>
        <w:rPr>
          <w:spacing w:val="-3"/>
          <w:sz w:val="20"/>
        </w:rPr>
        <w:t xml:space="preserve"> </w:t>
      </w:r>
      <w:r>
        <w:rPr>
          <w:sz w:val="20"/>
        </w:rPr>
        <w:t>NIST,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3"/>
          <w:sz w:val="20"/>
        </w:rPr>
        <w:t xml:space="preserve"> </w:t>
      </w:r>
      <w:r>
        <w:rPr>
          <w:sz w:val="20"/>
        </w:rPr>
        <w:t>“Chemical</w:t>
      </w:r>
      <w:r>
        <w:rPr>
          <w:spacing w:val="-3"/>
          <w:sz w:val="20"/>
        </w:rPr>
        <w:t xml:space="preserve"> </w:t>
      </w:r>
      <w:r>
        <w:rPr>
          <w:sz w:val="20"/>
        </w:rPr>
        <w:t>Sciences</w:t>
      </w:r>
      <w:r>
        <w:rPr>
          <w:spacing w:val="-4"/>
          <w:sz w:val="20"/>
        </w:rPr>
        <w:t xml:space="preserve"> </w:t>
      </w:r>
      <w:r>
        <w:rPr>
          <w:sz w:val="20"/>
        </w:rPr>
        <w:t>Division,”</w:t>
      </w:r>
      <w:r>
        <w:rPr>
          <w:spacing w:val="-4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panel,</w:t>
      </w:r>
      <w:r>
        <w:rPr>
          <w:spacing w:val="-5"/>
          <w:sz w:val="20"/>
        </w:rPr>
        <w:t xml:space="preserve"> </w:t>
      </w:r>
      <w:r>
        <w:rPr>
          <w:sz w:val="20"/>
        </w:rPr>
        <w:t>September</w:t>
      </w:r>
      <w:r>
        <w:rPr>
          <w:spacing w:val="-3"/>
          <w:sz w:val="20"/>
        </w:rPr>
        <w:t xml:space="preserve"> </w:t>
      </w:r>
      <w:r>
        <w:rPr>
          <w:sz w:val="20"/>
        </w:rPr>
        <w:t>9.</w:t>
      </w:r>
    </w:p>
    <w:p w14:paraId="570464CF" w14:textId="77777777" w:rsidR="003D2303" w:rsidRDefault="00557C67">
      <w:pPr>
        <w:ind w:left="859" w:right="1082" w:firstLine="36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Savelas Rabb, Inorganic Chemical Metrology Group, NIST</w:t>
      </w:r>
      <w:r>
        <w:rPr>
          <w:sz w:val="20"/>
        </w:rPr>
        <w:t>, 2020, “The Avogadro Project,” presentation to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panel,</w:t>
      </w:r>
      <w:r>
        <w:rPr>
          <w:spacing w:val="-1"/>
          <w:sz w:val="20"/>
        </w:rPr>
        <w:t xml:space="preserve"> </w:t>
      </w:r>
      <w:r>
        <w:rPr>
          <w:sz w:val="20"/>
        </w:rPr>
        <w:t>September</w:t>
      </w:r>
      <w:r>
        <w:rPr>
          <w:spacing w:val="-1"/>
          <w:sz w:val="20"/>
        </w:rPr>
        <w:t xml:space="preserve"> </w:t>
      </w:r>
      <w:r>
        <w:rPr>
          <w:sz w:val="20"/>
        </w:rPr>
        <w:t>29.</w:t>
      </w:r>
    </w:p>
    <w:p w14:paraId="5E9C3942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A4D8493" w14:textId="77777777" w:rsidR="003D2303" w:rsidRDefault="003D2303">
      <w:pPr>
        <w:pStyle w:val="BodyText"/>
        <w:rPr>
          <w:sz w:val="20"/>
        </w:rPr>
      </w:pPr>
    </w:p>
    <w:p w14:paraId="7AE3CEF2" w14:textId="77777777" w:rsidR="003D2303" w:rsidRDefault="003D2303">
      <w:pPr>
        <w:pStyle w:val="BodyText"/>
        <w:rPr>
          <w:sz w:val="20"/>
        </w:rPr>
      </w:pPr>
    </w:p>
    <w:p w14:paraId="10870810" w14:textId="77777777" w:rsidR="003D2303" w:rsidRDefault="003D2303">
      <w:pPr>
        <w:pStyle w:val="BodyText"/>
        <w:rPr>
          <w:sz w:val="20"/>
        </w:rPr>
      </w:pPr>
    </w:p>
    <w:p w14:paraId="274D01E4" w14:textId="77777777" w:rsidR="003D2303" w:rsidRDefault="003D2303">
      <w:pPr>
        <w:pStyle w:val="BodyText"/>
        <w:rPr>
          <w:sz w:val="20"/>
        </w:rPr>
      </w:pPr>
    </w:p>
    <w:p w14:paraId="504E4485" w14:textId="77777777" w:rsidR="003D2303" w:rsidRDefault="003D2303">
      <w:pPr>
        <w:pStyle w:val="BodyText"/>
        <w:rPr>
          <w:sz w:val="17"/>
        </w:rPr>
      </w:pPr>
    </w:p>
    <w:p w14:paraId="65A78119" w14:textId="77777777" w:rsidR="003D2303" w:rsidRDefault="00557C67">
      <w:pPr>
        <w:pStyle w:val="BodyText"/>
        <w:spacing w:before="90"/>
        <w:ind w:left="860" w:right="800"/>
      </w:pPr>
      <w:r>
        <w:t>metabolite analysis (metabolomics), cannabinoid quantification, and PFAS (per- and polyfluorinated alkyl</w:t>
      </w:r>
      <w:r>
        <w:rPr>
          <w:spacing w:val="-52"/>
        </w:rPr>
        <w:t xml:space="preserve"> </w:t>
      </w:r>
      <w:r>
        <w:t>substances)</w:t>
      </w:r>
      <w:r>
        <w:rPr>
          <w:spacing w:val="-1"/>
        </w:rPr>
        <w:t xml:space="preserve"> </w:t>
      </w:r>
      <w:r>
        <w:t>standards and analysis.</w:t>
      </w:r>
    </w:p>
    <w:p w14:paraId="661093AA" w14:textId="77777777" w:rsidR="003D2303" w:rsidRDefault="00557C67">
      <w:pPr>
        <w:pStyle w:val="BodyText"/>
        <w:ind w:left="859" w:right="846" w:firstLine="720"/>
      </w:pPr>
      <w:r>
        <w:t>The Gas Sensing Metrology Group evaluates, develops, and applies measurement technologies</w:t>
      </w:r>
      <w:r>
        <w:rPr>
          <w:spacing w:val="1"/>
        </w:rPr>
        <w:t xml:space="preserve"> </w:t>
      </w:r>
      <w:r>
        <w:t>for the analysis of gaseo</w:t>
      </w:r>
      <w:r>
        <w:t>us samples and maintains reference data and reference materials that are critically</w:t>
      </w:r>
      <w:r>
        <w:rPr>
          <w:spacing w:val="-52"/>
        </w:rPr>
        <w:t xml:space="preserve"> </w:t>
      </w:r>
      <w:r>
        <w:t>important for measurements of gaseous samples throughout industry, academia, and government. The</w:t>
      </w:r>
      <w:r>
        <w:rPr>
          <w:spacing w:val="1"/>
        </w:rPr>
        <w:t xml:space="preserve"> </w:t>
      </w:r>
      <w:r>
        <w:t>group also constructs and deploys the NIST Standard Reference Photometer (S</w:t>
      </w:r>
      <w:r>
        <w:t>RP). The group</w:t>
      </w:r>
      <w:r>
        <w:rPr>
          <w:spacing w:val="1"/>
        </w:rPr>
        <w:t xml:space="preserve"> </w:t>
      </w:r>
      <w:r>
        <w:t>collaborates with the Optical Measurements Group on the use of some impressive optical spectroscopy</w:t>
      </w:r>
      <w:r>
        <w:rPr>
          <w:spacing w:val="1"/>
        </w:rPr>
        <w:t xml:space="preserve"> </w:t>
      </w:r>
      <w:r>
        <w:t>methodologies, which can be used for measurement of ultratrace gas levels and even for distinguishing</w:t>
      </w:r>
      <w:r>
        <w:rPr>
          <w:spacing w:val="1"/>
        </w:rPr>
        <w:t xml:space="preserve"> </w:t>
      </w:r>
      <w:r>
        <w:t>isotopes</w:t>
      </w:r>
      <w:r>
        <w:rPr>
          <w:spacing w:val="-1"/>
        </w:rPr>
        <w:t xml:space="preserve"> </w:t>
      </w:r>
      <w:r>
        <w:t>of gasses.</w:t>
      </w:r>
    </w:p>
    <w:p w14:paraId="24FDDD11" w14:textId="77777777" w:rsidR="003D2303" w:rsidRDefault="00557C67">
      <w:pPr>
        <w:pStyle w:val="BodyText"/>
        <w:ind w:left="859" w:right="911" w:firstLine="720"/>
      </w:pPr>
      <w:r>
        <w:t>The Chemical Inform</w:t>
      </w:r>
      <w:r>
        <w:t>atics Group maintains reference databases containing both measured and</w:t>
      </w:r>
      <w:r>
        <w:rPr>
          <w:spacing w:val="1"/>
        </w:rPr>
        <w:t xml:space="preserve"> </w:t>
      </w:r>
      <w:r>
        <w:t>computed values and carries out computations, simulations, and informatics studies that predict chemical</w:t>
      </w:r>
      <w:r>
        <w:rPr>
          <w:spacing w:val="-52"/>
        </w:rPr>
        <w:t xml:space="preserve"> </w:t>
      </w:r>
      <w:r>
        <w:t>and physical properties and provide a better understanding of complex systems. R</w:t>
      </w:r>
      <w:r>
        <w:t>ecent projects of note</w:t>
      </w:r>
      <w:r>
        <w:rPr>
          <w:spacing w:val="1"/>
        </w:rPr>
        <w:t xml:space="preserve"> </w:t>
      </w:r>
      <w:r>
        <w:t>include the development of FEASST (Free Energy and Advanced Sampling Simulation Toolkit), a suite</w:t>
      </w:r>
      <w:r>
        <w:rPr>
          <w:spacing w:val="1"/>
        </w:rPr>
        <w:t xml:space="preserve"> </w:t>
      </w:r>
      <w:r>
        <w:t>of tools for enhancing bottom-up prediction of physical and chemical properties; LipidQC, a validation</w:t>
      </w:r>
      <w:r>
        <w:rPr>
          <w:spacing w:val="1"/>
        </w:rPr>
        <w:t xml:space="preserve"> </w:t>
      </w:r>
      <w:r>
        <w:t>tool for lipidomics; and a varie</w:t>
      </w:r>
      <w:r>
        <w:t>ty of databases, including Visual Mass-Spec Share, Computational</w:t>
      </w:r>
      <w:r>
        <w:rPr>
          <w:spacing w:val="1"/>
        </w:rPr>
        <w:t xml:space="preserve"> </w:t>
      </w:r>
      <w:r>
        <w:t>Chemistry Comparison, and Benchmark Database and the NIST ARPA-E Database of Novel and</w:t>
      </w:r>
      <w:r>
        <w:rPr>
          <w:spacing w:val="1"/>
        </w:rPr>
        <w:t xml:space="preserve"> </w:t>
      </w:r>
      <w:r>
        <w:t>Emergent</w:t>
      </w:r>
      <w:r>
        <w:rPr>
          <w:spacing w:val="-1"/>
        </w:rPr>
        <w:t xml:space="preserve"> </w:t>
      </w:r>
      <w:r>
        <w:t>Adsorbent Materials.</w:t>
      </w:r>
    </w:p>
    <w:p w14:paraId="3A1695C4" w14:textId="77777777" w:rsidR="003D2303" w:rsidRDefault="00557C67">
      <w:pPr>
        <w:pStyle w:val="BodyText"/>
        <w:ind w:left="859" w:right="850" w:firstLine="720"/>
      </w:pPr>
      <w:r>
        <w:t>The Chemical Process and Nuclear Measurements group brings together expert</w:t>
      </w:r>
      <w:r>
        <w:t>ise and</w:t>
      </w:r>
      <w:r>
        <w:rPr>
          <w:spacing w:val="1"/>
        </w:rPr>
        <w:t xml:space="preserve"> </w:t>
      </w:r>
      <w:r>
        <w:t>instrumentation to study time-dependent chemical phenomena and possesses a number of capabilities that</w:t>
      </w:r>
      <w:r>
        <w:rPr>
          <w:spacing w:val="-52"/>
        </w:rPr>
        <w:t xml:space="preserve"> </w:t>
      </w:r>
      <w:r>
        <w:t>are both rarely encountered and highly valuable. The group studies high-temperature diffusion</w:t>
      </w:r>
      <w:r>
        <w:rPr>
          <w:spacing w:val="1"/>
        </w:rPr>
        <w:t xml:space="preserve"> </w:t>
      </w:r>
      <w:r>
        <w:t>coefficients, which are important for developing im</w:t>
      </w:r>
      <w:r>
        <w:t>proved refrigerants. It has a longstanding expertise in</w:t>
      </w:r>
      <w:r>
        <w:rPr>
          <w:spacing w:val="1"/>
        </w:rPr>
        <w:t xml:space="preserve"> </w:t>
      </w:r>
      <w:r>
        <w:t>studying the transport of lithium ions within batteries using neutron depth profiling, and has strength in</w:t>
      </w:r>
      <w:r>
        <w:rPr>
          <w:spacing w:val="1"/>
        </w:rPr>
        <w:t xml:space="preserve"> </w:t>
      </w:r>
      <w:r>
        <w:t>the study of high-temperature chemical kinetics, which is important for developing improved g</w:t>
      </w:r>
      <w:r>
        <w:t>as</w:t>
      </w:r>
      <w:r>
        <w:rPr>
          <w:spacing w:val="1"/>
        </w:rPr>
        <w:t xml:space="preserve"> </w:t>
      </w:r>
      <w:r>
        <w:t>processes, fire suppressants, and biofuels. The group has expertise in atmospheric chemistry (e.g.,</w:t>
      </w:r>
      <w:r>
        <w:rPr>
          <w:spacing w:val="1"/>
        </w:rPr>
        <w:t xml:space="preserve"> </w:t>
      </w:r>
      <w:r>
        <w:t>estimation of the lifetime of industrial pollutants in the atmosphere) and in measuring heterogeneous</w:t>
      </w:r>
      <w:r>
        <w:rPr>
          <w:spacing w:val="1"/>
        </w:rPr>
        <w:t xml:space="preserve"> </w:t>
      </w:r>
      <w:r>
        <w:t>systems (e.g., aerosols and thin films). It has sig</w:t>
      </w:r>
      <w:r>
        <w:t>nificant expertise in proteomics, metabolomics, and</w:t>
      </w:r>
      <w:r>
        <w:rPr>
          <w:spacing w:val="1"/>
        </w:rPr>
        <w:t xml:space="preserve"> </w:t>
      </w:r>
      <w:r>
        <w:t>lipidomics, in partnership with Measurement Services and the Chemical Informatics Groups, and is</w:t>
      </w:r>
      <w:r>
        <w:rPr>
          <w:spacing w:val="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to integrate these into a generalized “OMICS” expertise.</w:t>
      </w:r>
    </w:p>
    <w:p w14:paraId="0F7C49B6" w14:textId="77777777" w:rsidR="003D2303" w:rsidRDefault="00557C67">
      <w:pPr>
        <w:pStyle w:val="BodyText"/>
        <w:ind w:left="859" w:right="825" w:firstLine="720"/>
      </w:pPr>
      <w:r>
        <w:t>The Biospecimen Science Group focuses on m</w:t>
      </w:r>
      <w:r>
        <w:t>aintaining and operating the biorepository for</w:t>
      </w:r>
      <w:r>
        <w:rPr>
          <w:spacing w:val="1"/>
        </w:rPr>
        <w:t xml:space="preserve"> </w:t>
      </w:r>
      <w:r>
        <w:t>NIST, primarily of marine life. The biorepository has over 100,000 specimens, which enables long-term</w:t>
      </w:r>
      <w:r>
        <w:rPr>
          <w:spacing w:val="1"/>
        </w:rPr>
        <w:t xml:space="preserve"> </w:t>
      </w:r>
      <w:r>
        <w:t>tracking of pollutants as well as identification of emerging pollutants, and the group also maintains the</w:t>
      </w:r>
      <w:r>
        <w:rPr>
          <w:spacing w:val="1"/>
        </w:rPr>
        <w:t xml:space="preserve"> </w:t>
      </w:r>
      <w:r>
        <w:t>c</w:t>
      </w:r>
      <w:r>
        <w:t>ryogenic reference material preparation facility. The biorepository provides national and international</w:t>
      </w:r>
      <w:r>
        <w:rPr>
          <w:spacing w:val="1"/>
        </w:rPr>
        <w:t xml:space="preserve"> </w:t>
      </w:r>
      <w:r>
        <w:t>importance not only as a place to store and track long-term and new contaminants, but also in establishing</w:t>
      </w:r>
      <w:r>
        <w:rPr>
          <w:spacing w:val="-52"/>
        </w:rPr>
        <w:t xml:space="preserve"> </w:t>
      </w:r>
      <w:r>
        <w:t>proper cradle-to-grave procedures for biospec</w:t>
      </w:r>
      <w:r>
        <w:t>imens and associated data. Staff are in South Carolina at the</w:t>
      </w:r>
      <w:r>
        <w:rPr>
          <w:spacing w:val="-52"/>
        </w:rPr>
        <w:t xml:space="preserve"> </w:t>
      </w:r>
      <w:r>
        <w:t>Hollings Marine Laboratory and have extensive collaborations with nearby institutions, including the</w:t>
      </w:r>
      <w:r>
        <w:rPr>
          <w:spacing w:val="1"/>
        </w:rPr>
        <w:t xml:space="preserve"> </w:t>
      </w:r>
      <w:r>
        <w:t>National Oceanic and Atmospheric Administration and the South Carolina Department of Natural</w:t>
      </w:r>
      <w:r>
        <w:rPr>
          <w:spacing w:val="1"/>
        </w:rPr>
        <w:t xml:space="preserve"> </w:t>
      </w:r>
      <w:r>
        <w:t>Resources</w:t>
      </w:r>
    </w:p>
    <w:p w14:paraId="2E2485DD" w14:textId="77777777" w:rsidR="003D2303" w:rsidRDefault="00557C67">
      <w:pPr>
        <w:pStyle w:val="BodyText"/>
        <w:ind w:left="859" w:right="978" w:firstLine="720"/>
      </w:pPr>
      <w:r>
        <w:t>The Optical Measurements Group is a spin-off of the gas metrology group with a focus on</w:t>
      </w:r>
      <w:r>
        <w:rPr>
          <w:spacing w:val="1"/>
        </w:rPr>
        <w:t xml:space="preserve"> </w:t>
      </w:r>
      <w:r>
        <w:t>developing optical sensing technologies—from the ultraviolet (UV) to the infrared (IR)—for identifying</w:t>
      </w:r>
      <w:r>
        <w:rPr>
          <w:spacing w:val="-52"/>
        </w:rPr>
        <w:t xml:space="preserve"> </w:t>
      </w:r>
      <w:r>
        <w:t>and measuring analytes, as well as collecting and disse</w:t>
      </w:r>
      <w:r>
        <w:t>minating reference data such as in the High</w:t>
      </w:r>
      <w:r>
        <w:rPr>
          <w:spacing w:val="1"/>
        </w:rPr>
        <w:t xml:space="preserve"> </w:t>
      </w:r>
      <w:r>
        <w:t>Resolution Transmission Molecular Absorption Database (HITRAN). It performs core functions in</w:t>
      </w:r>
      <w:r>
        <w:rPr>
          <w:spacing w:val="1"/>
        </w:rPr>
        <w:t xml:space="preserve"> </w:t>
      </w:r>
      <w:r>
        <w:t>quantifying and standardizing greenhouse gas measurements in the environment and is developing</w:t>
      </w:r>
      <w:r>
        <w:rPr>
          <w:spacing w:val="1"/>
        </w:rPr>
        <w:t xml:space="preserve"> </w:t>
      </w:r>
      <w:r>
        <w:t>techniques to pin isoto</w:t>
      </w:r>
      <w:r>
        <w:t>pe ratio scales to SI units, thereby obviating the need for calibration. A notable</w:t>
      </w:r>
      <w:r>
        <w:rPr>
          <w:spacing w:val="1"/>
        </w:rPr>
        <w:t xml:space="preserve"> </w:t>
      </w:r>
      <w:r>
        <w:t xml:space="preserve">recent achievement is the development and commercialization of a benchtop </w:t>
      </w:r>
      <w:r>
        <w:rPr>
          <w:vertAlign w:val="superscript"/>
        </w:rPr>
        <w:t>14</w:t>
      </w:r>
      <w:r>
        <w:t>C (carbon-14) instrument</w:t>
      </w:r>
      <w:r>
        <w:rPr>
          <w:spacing w:val="-5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applications in</w:t>
      </w:r>
      <w:r>
        <w:rPr>
          <w:spacing w:val="-1"/>
        </w:rPr>
        <w:t xml:space="preserve"> </w:t>
      </w:r>
      <w:r>
        <w:t>forensic analysis,</w:t>
      </w:r>
      <w:r>
        <w:rPr>
          <w:spacing w:val="-1"/>
        </w:rPr>
        <w:t xml:space="preserve"> </w:t>
      </w:r>
      <w:r>
        <w:t>radiocarbon dating, and</w:t>
      </w:r>
      <w:r>
        <w:rPr>
          <w:spacing w:val="-1"/>
        </w:rPr>
        <w:t xml:space="preserve"> </w:t>
      </w:r>
      <w:r>
        <w:t>emissions monitoring.</w:t>
      </w:r>
    </w:p>
    <w:p w14:paraId="4A303258" w14:textId="77777777" w:rsidR="003D2303" w:rsidRDefault="00557C67">
      <w:pPr>
        <w:pStyle w:val="BodyText"/>
        <w:spacing w:before="1"/>
        <w:ind w:left="860" w:right="845" w:firstLine="720"/>
      </w:pPr>
      <w:r>
        <w:t>The Biochemical and Exposure Science Group focuses on the impact of contaminants and</w:t>
      </w:r>
      <w:r>
        <w:rPr>
          <w:spacing w:val="1"/>
        </w:rPr>
        <w:t xml:space="preserve"> </w:t>
      </w:r>
      <w:r>
        <w:t>pollutants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endocrine,</w:t>
      </w:r>
      <w:r>
        <w:rPr>
          <w:spacing w:val="-1"/>
        </w:rPr>
        <w:t xml:space="preserve"> </w:t>
      </w:r>
      <w:r>
        <w:t>metabolic,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proteomic</w:t>
      </w:r>
      <w:r>
        <w:rPr>
          <w:spacing w:val="-2"/>
        </w:rPr>
        <w:t xml:space="preserve"> </w:t>
      </w:r>
      <w:r>
        <w:t>level.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operates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Center for Marine Deb</w:t>
      </w:r>
      <w:r>
        <w:t>ris Research in Hawaii in collaboration with Hawaii Pacific University, and the</w:t>
      </w:r>
      <w:r>
        <w:rPr>
          <w:spacing w:val="1"/>
        </w:rPr>
        <w:t xml:space="preserve"> </w:t>
      </w:r>
      <w:r>
        <w:t>Hollings</w:t>
      </w:r>
      <w:r>
        <w:rPr>
          <w:spacing w:val="-1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NMR</w:t>
      </w:r>
      <w:r>
        <w:rPr>
          <w:spacing w:val="-1"/>
        </w:rPr>
        <w:t xml:space="preserve"> </w:t>
      </w:r>
      <w:r>
        <w:t>spectroscopy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mass</w:t>
      </w:r>
      <w:r>
        <w:rPr>
          <w:spacing w:val="-1"/>
        </w:rPr>
        <w:t xml:space="preserve"> </w:t>
      </w:r>
      <w:r>
        <w:t>spectrometer</w:t>
      </w:r>
      <w:r>
        <w:rPr>
          <w:spacing w:val="-1"/>
        </w:rPr>
        <w:t xml:space="preserve"> </w:t>
      </w:r>
      <w:r>
        <w:t>facilities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Carolina.</w:t>
      </w:r>
    </w:p>
    <w:p w14:paraId="3608499D" w14:textId="77777777" w:rsidR="003D2303" w:rsidRDefault="00557C67">
      <w:pPr>
        <w:pStyle w:val="BodyText"/>
        <w:ind w:left="860" w:right="1136"/>
      </w:pPr>
      <w:r>
        <w:t>Omics and NMR characterization are critical to its mission and it has current fo</w:t>
      </w:r>
      <w:r>
        <w:t>cus areas on PFAS and</w:t>
      </w:r>
      <w:r>
        <w:rPr>
          <w:spacing w:val="-52"/>
        </w:rPr>
        <w:t xml:space="preserve"> </w:t>
      </w:r>
      <w:r>
        <w:t>plastics.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program,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maintains</w:t>
      </w:r>
      <w:r>
        <w:rPr>
          <w:spacing w:val="-1"/>
        </w:rPr>
        <w:t xml:space="preserve"> </w:t>
      </w:r>
      <w:r>
        <w:t>260</w:t>
      </w:r>
      <w:r>
        <w:rPr>
          <w:spacing w:val="-1"/>
        </w:rPr>
        <w:t xml:space="preserve"> </w:t>
      </w:r>
      <w:r>
        <w:t>SRMs</w:t>
      </w:r>
      <w:r>
        <w:rPr>
          <w:spacing w:val="-2"/>
        </w:rPr>
        <w:t xml:space="preserve"> </w:t>
      </w:r>
      <w:r>
        <w:t>and,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established</w:t>
      </w:r>
    </w:p>
    <w:p w14:paraId="76FCD83C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D006B95" w14:textId="77777777" w:rsidR="003D2303" w:rsidRDefault="003D2303">
      <w:pPr>
        <w:pStyle w:val="BodyText"/>
        <w:rPr>
          <w:sz w:val="20"/>
        </w:rPr>
      </w:pPr>
    </w:p>
    <w:p w14:paraId="742C21A5" w14:textId="77777777" w:rsidR="003D2303" w:rsidRDefault="003D2303">
      <w:pPr>
        <w:pStyle w:val="BodyText"/>
        <w:rPr>
          <w:sz w:val="20"/>
        </w:rPr>
      </w:pPr>
    </w:p>
    <w:p w14:paraId="5C13B412" w14:textId="77777777" w:rsidR="003D2303" w:rsidRDefault="003D2303">
      <w:pPr>
        <w:pStyle w:val="BodyText"/>
        <w:rPr>
          <w:sz w:val="20"/>
        </w:rPr>
      </w:pPr>
    </w:p>
    <w:p w14:paraId="7AEFFD90" w14:textId="77777777" w:rsidR="003D2303" w:rsidRDefault="003D2303">
      <w:pPr>
        <w:pStyle w:val="BodyText"/>
        <w:rPr>
          <w:sz w:val="20"/>
        </w:rPr>
      </w:pPr>
    </w:p>
    <w:p w14:paraId="63DF7426" w14:textId="77777777" w:rsidR="003D2303" w:rsidRDefault="003D2303">
      <w:pPr>
        <w:pStyle w:val="BodyText"/>
        <w:rPr>
          <w:sz w:val="17"/>
        </w:rPr>
      </w:pPr>
    </w:p>
    <w:p w14:paraId="0E77B2F2" w14:textId="77777777" w:rsidR="003D2303" w:rsidRDefault="00557C67">
      <w:pPr>
        <w:pStyle w:val="BodyText"/>
        <w:spacing w:before="90"/>
        <w:ind w:left="860" w:right="818"/>
      </w:pPr>
      <w:r>
        <w:t>activities,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events,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Deepwater</w:t>
      </w:r>
      <w:r>
        <w:rPr>
          <w:spacing w:val="-1"/>
        </w:rPr>
        <w:t xml:space="preserve"> </w:t>
      </w:r>
      <w:r>
        <w:t>Horizon</w:t>
      </w:r>
      <w:r>
        <w:rPr>
          <w:spacing w:val="-1"/>
        </w:rPr>
        <w:t xml:space="preserve"> </w:t>
      </w:r>
      <w:r>
        <w:t>oil</w:t>
      </w:r>
      <w:r>
        <w:rPr>
          <w:spacing w:val="-1"/>
        </w:rPr>
        <w:t xml:space="preserve"> </w:t>
      </w:r>
      <w:r>
        <w:t>spill.</w:t>
      </w:r>
      <w:r>
        <w:rPr>
          <w:spacing w:val="-1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group is also developing best metrological practices for the marine plastics field. Further, the exposure</w:t>
      </w:r>
      <w:r>
        <w:rPr>
          <w:spacing w:val="1"/>
        </w:rPr>
        <w:t xml:space="preserve"> </w:t>
      </w:r>
      <w:r>
        <w:t>program underpins other federal programs including the Centers for Disease Control and Prevention, the</w:t>
      </w:r>
      <w:r>
        <w:rPr>
          <w:spacing w:val="1"/>
        </w:rPr>
        <w:t xml:space="preserve"> </w:t>
      </w:r>
      <w:r>
        <w:t>National Institutes of Health, and the Departme</w:t>
      </w:r>
      <w:r>
        <w:t>nt of Defense. The two groups actively host</w:t>
      </w:r>
      <w:r>
        <w:rPr>
          <w:spacing w:val="1"/>
        </w:rPr>
        <w:t xml:space="preserve"> </w:t>
      </w:r>
      <w:r>
        <w:t>undergraduates, graduate students, and postdocs through a variety of mechanisms and have seven</w:t>
      </w:r>
      <w:r>
        <w:rPr>
          <w:spacing w:val="1"/>
        </w:rPr>
        <w:t xml:space="preserve"> </w:t>
      </w:r>
      <w:r>
        <w:t>publications</w:t>
      </w:r>
      <w:r>
        <w:rPr>
          <w:spacing w:val="-1"/>
        </w:rPr>
        <w:t xml:space="preserve"> </w:t>
      </w:r>
      <w:r>
        <w:t>in peer-reviewed journals,</w:t>
      </w:r>
      <w:r>
        <w:rPr>
          <w:spacing w:val="-3"/>
        </w:rPr>
        <w:t xml:space="preserve"> </w:t>
      </w:r>
      <w:r>
        <w:t>with some</w:t>
      </w:r>
      <w:r>
        <w:rPr>
          <w:spacing w:val="-1"/>
        </w:rPr>
        <w:t xml:space="preserve"> </w:t>
      </w:r>
      <w:r>
        <w:t>in high-impact journals.</w:t>
      </w:r>
    </w:p>
    <w:p w14:paraId="211898ED" w14:textId="77777777" w:rsidR="003D2303" w:rsidRDefault="003D2303">
      <w:pPr>
        <w:pStyle w:val="BodyText"/>
        <w:rPr>
          <w:sz w:val="24"/>
        </w:rPr>
      </w:pPr>
    </w:p>
    <w:p w14:paraId="47AF799D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31D95AB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A7B1BA3" w14:textId="77777777" w:rsidR="003D2303" w:rsidRDefault="00557C67">
      <w:pPr>
        <w:pStyle w:val="BodyText"/>
        <w:spacing w:before="1"/>
        <w:ind w:left="860" w:right="850" w:firstLine="719"/>
      </w:pPr>
      <w:r>
        <w:t>CSD is as noted organized into eight groups, some of them with more than one team. There was a</w:t>
      </w:r>
      <w:r>
        <w:rPr>
          <w:spacing w:val="-52"/>
        </w:rPr>
        <w:t xml:space="preserve"> </w:t>
      </w:r>
      <w:r>
        <w:t>lack of connection between many of the activities in CSD as presented. There is an opportunity for CSD</w:t>
      </w:r>
      <w:r>
        <w:rPr>
          <w:spacing w:val="1"/>
        </w:rPr>
        <w:t xml:space="preserve"> </w:t>
      </w:r>
      <w:r>
        <w:t>leadership to spend the time crafting a story that would h</w:t>
      </w:r>
      <w:r>
        <w:t>ighlight the connections between all teams, or</w:t>
      </w:r>
      <w:r>
        <w:rPr>
          <w:spacing w:val="1"/>
        </w:rPr>
        <w:t xml:space="preserve"> </w:t>
      </w:r>
      <w:r>
        <w:t>bin the teams into groups in such a way as to provide some level of connection. It may also be worth</w:t>
      </w:r>
      <w:r>
        <w:rPr>
          <w:spacing w:val="1"/>
        </w:rPr>
        <w:t xml:space="preserve"> </w:t>
      </w:r>
      <w:r>
        <w:t>considering splitting the large groups that have more common alignment or putting some of the teams in</w:t>
      </w:r>
      <w:r>
        <w:rPr>
          <w:spacing w:val="1"/>
        </w:rPr>
        <w:t xml:space="preserve"> </w:t>
      </w:r>
      <w:r>
        <w:t>other</w:t>
      </w:r>
      <w:r>
        <w:t xml:space="preserve"> groups where there is alignment. This suggestion may help staff see their place in the organization</w:t>
      </w:r>
      <w:r>
        <w:rPr>
          <w:spacing w:val="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clearly. It would also</w:t>
      </w:r>
      <w:r>
        <w:rPr>
          <w:spacing w:val="-2"/>
        </w:rPr>
        <w:t xml:space="preserve"> </w:t>
      </w:r>
      <w:r>
        <w:t>enable CSD leadership to</w:t>
      </w:r>
      <w:r>
        <w:rPr>
          <w:spacing w:val="-1"/>
        </w:rPr>
        <w:t xml:space="preserve"> </w:t>
      </w:r>
      <w:r>
        <w:t>more concisely tell their story.</w:t>
      </w:r>
    </w:p>
    <w:p w14:paraId="5FE03CA4" w14:textId="77777777" w:rsidR="003D2303" w:rsidRDefault="003D2303">
      <w:pPr>
        <w:pStyle w:val="BodyText"/>
        <w:spacing w:before="10"/>
        <w:rPr>
          <w:sz w:val="21"/>
        </w:rPr>
      </w:pPr>
    </w:p>
    <w:p w14:paraId="3883464E" w14:textId="77777777" w:rsidR="003D2303" w:rsidRDefault="00557C67">
      <w:pPr>
        <w:pStyle w:val="BodyText"/>
        <w:ind w:left="1580" w:right="955"/>
      </w:pPr>
      <w:r>
        <w:rPr>
          <w:b/>
        </w:rPr>
        <w:t xml:space="preserve">RECOMMENDATION 9-1: </w:t>
      </w:r>
      <w:r>
        <w:t>The Chemical Sciences Division (CSD) should cons</w:t>
      </w:r>
      <w:r>
        <w:t>ider</w:t>
      </w:r>
      <w:r>
        <w:rPr>
          <w:spacing w:val="1"/>
        </w:rPr>
        <w:t xml:space="preserve"> </w:t>
      </w:r>
      <w:r>
        <w:t>administrative changes to give greater definition to connectivity among the division’s scientists,</w:t>
      </w:r>
      <w:r>
        <w:rPr>
          <w:spacing w:val="1"/>
        </w:rPr>
        <w:t xml:space="preserve"> </w:t>
      </w:r>
      <w:r>
        <w:t>including binning the teams in CSD to make commonalities with other groups more apparent;</w:t>
      </w:r>
      <w:r>
        <w:rPr>
          <w:spacing w:val="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warranted,</w:t>
      </w:r>
      <w:r>
        <w:rPr>
          <w:spacing w:val="-1"/>
        </w:rPr>
        <w:t xml:space="preserve"> </w:t>
      </w:r>
      <w:r>
        <w:t>splitting</w:t>
      </w:r>
      <w:r>
        <w:rPr>
          <w:spacing w:val="-1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aggregating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where</w:t>
      </w:r>
      <w:r>
        <w:rPr>
          <w:spacing w:val="-52"/>
        </w:rPr>
        <w:t xml:space="preserve"> </w:t>
      </w:r>
      <w:r>
        <w:t>similarities</w:t>
      </w:r>
      <w:r>
        <w:rPr>
          <w:spacing w:val="-1"/>
        </w:rPr>
        <w:t xml:space="preserve"> </w:t>
      </w:r>
      <w:r>
        <w:t>are strongest.</w:t>
      </w:r>
    </w:p>
    <w:p w14:paraId="1F2CF94D" w14:textId="77777777" w:rsidR="003D2303" w:rsidRDefault="003D2303">
      <w:pPr>
        <w:pStyle w:val="BodyText"/>
        <w:rPr>
          <w:sz w:val="24"/>
        </w:rPr>
      </w:pPr>
    </w:p>
    <w:p w14:paraId="1B64C615" w14:textId="77777777" w:rsidR="003D2303" w:rsidRDefault="00557C67">
      <w:pPr>
        <w:pStyle w:val="Heading2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040FD592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E80EF85" w14:textId="77777777" w:rsidR="003D2303" w:rsidRDefault="00557C67">
      <w:pPr>
        <w:spacing w:before="1"/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6371A4F8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9D2AE6A" w14:textId="77777777" w:rsidR="003D2303" w:rsidRDefault="00557C67">
      <w:pPr>
        <w:pStyle w:val="BodyText"/>
        <w:ind w:left="860" w:right="1100" w:firstLine="720"/>
      </w:pPr>
      <w:r>
        <w:t>There was scientific excellence in every area presented to the panel, and in some cases, this</w:t>
      </w:r>
      <w:r>
        <w:rPr>
          <w:spacing w:val="1"/>
        </w:rPr>
        <w:t xml:space="preserve"> </w:t>
      </w:r>
      <w:r>
        <w:t>expertise was truly exceptional (e.g., spICP-</w:t>
      </w:r>
      <w:r>
        <w:t>MS [single-particle inductively coupled plasma mass</w:t>
      </w:r>
      <w:r>
        <w:rPr>
          <w:spacing w:val="1"/>
        </w:rPr>
        <w:t xml:space="preserve"> </w:t>
      </w:r>
      <w:r>
        <w:t>spectrometry], gas metrology, and the preparation and maintenance of reference standards). There was</w:t>
      </w:r>
      <w:r>
        <w:rPr>
          <w:spacing w:val="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clearly</w:t>
      </w:r>
      <w:r>
        <w:rPr>
          <w:spacing w:val="-1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early-career</w:t>
      </w:r>
      <w:r>
        <w:rPr>
          <w:spacing w:val="-1"/>
        </w:rPr>
        <w:t xml:space="preserve"> </w:t>
      </w:r>
      <w:r>
        <w:t>staff.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supported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>programs</w:t>
      </w:r>
      <w:r>
        <w:rPr>
          <w:spacing w:val="-52"/>
        </w:rPr>
        <w:t xml:space="preserve"> </w:t>
      </w:r>
      <w:r>
        <w:t>very well, with demonstrated deep expertise, as well as broad expertise within the division, as well as</w:t>
      </w:r>
      <w:r>
        <w:rPr>
          <w:spacing w:val="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individuals within the division.</w:t>
      </w:r>
    </w:p>
    <w:p w14:paraId="4279D6B3" w14:textId="77777777" w:rsidR="003D2303" w:rsidRDefault="00557C67">
      <w:pPr>
        <w:pStyle w:val="BodyText"/>
        <w:ind w:left="860" w:right="1229" w:firstLine="720"/>
      </w:pPr>
      <w:r>
        <w:t>Beyond current expertise, there was an eagerness to embrace new technology areas. Bringing</w:t>
      </w:r>
      <w:r>
        <w:rPr>
          <w:spacing w:val="-52"/>
        </w:rPr>
        <w:t xml:space="preserve"> </w:t>
      </w:r>
      <w:r>
        <w:t>co</w:t>
      </w:r>
      <w:r>
        <w:t>mputations and data science to bear on experimental problems is a demonstration of this, as is the</w:t>
      </w:r>
      <w:r>
        <w:rPr>
          <w:spacing w:val="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metrology</w:t>
      </w:r>
      <w:r>
        <w:rPr>
          <w:spacing w:val="-1"/>
        </w:rPr>
        <w:t xml:space="preserve"> </w:t>
      </w:r>
      <w:r>
        <w:t>of marine-based plastics.</w:t>
      </w:r>
    </w:p>
    <w:p w14:paraId="572E61B9" w14:textId="77777777" w:rsidR="003D2303" w:rsidRDefault="003D2303">
      <w:pPr>
        <w:pStyle w:val="BodyText"/>
        <w:rPr>
          <w:sz w:val="24"/>
        </w:rPr>
      </w:pPr>
    </w:p>
    <w:p w14:paraId="2967E81A" w14:textId="77777777" w:rsidR="003D2303" w:rsidRDefault="00557C67">
      <w:pPr>
        <w:pStyle w:val="Heading2"/>
        <w:spacing w:before="203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123FE48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82E8933" w14:textId="77777777" w:rsidR="003D2303" w:rsidRDefault="00557C67">
      <w:pPr>
        <w:pStyle w:val="BodyText"/>
        <w:spacing w:before="1"/>
        <w:ind w:left="860" w:right="965" w:firstLine="720"/>
      </w:pPr>
      <w:r>
        <w:t>There appears to be an increasing number of activities in CSD without a corresp</w:t>
      </w:r>
      <w:r>
        <w:t>onding increase</w:t>
      </w:r>
      <w:r>
        <w:rPr>
          <w:spacing w:val="-52"/>
        </w:rPr>
        <w:t xml:space="preserve"> </w:t>
      </w:r>
      <w:r>
        <w:t>in resources. This can put an organization at risk of burnout or not meeting deliverables. The MML does</w:t>
      </w:r>
      <w:r>
        <w:rPr>
          <w:spacing w:val="-53"/>
        </w:rPr>
        <w:t xml:space="preserve"> </w:t>
      </w:r>
      <w:r>
        <w:t>not appear to have a clear strategy for dealing with this challenging situation, which seems to lead to</w:t>
      </w:r>
      <w:r>
        <w:rPr>
          <w:spacing w:val="1"/>
        </w:rPr>
        <w:t xml:space="preserve"> </w:t>
      </w:r>
      <w:r>
        <w:t>some angst among the workforce o</w:t>
      </w:r>
      <w:r>
        <w:t>ver funding and resources. There was a recent effort to “weed the</w:t>
      </w:r>
      <w:r>
        <w:rPr>
          <w:spacing w:val="1"/>
        </w:rPr>
        <w:t xml:space="preserve"> </w:t>
      </w:r>
      <w:r>
        <w:t>garden” and remove some SRMs that were no longer selling or no longer profitable to maintain. The</w:t>
      </w:r>
      <w:r>
        <w:rPr>
          <w:spacing w:val="1"/>
        </w:rPr>
        <w:t xml:space="preserve"> </w:t>
      </w:r>
      <w:r>
        <w:t>leadership may find it useful to carry out similar culls throughout the organization to iden</w:t>
      </w:r>
      <w:r>
        <w:t>tify potential</w:t>
      </w:r>
      <w:r>
        <w:rPr>
          <w:spacing w:val="1"/>
        </w:rPr>
        <w:t xml:space="preserve"> </w:t>
      </w:r>
      <w:r>
        <w:t>cost savings. It may be helpful for CSD managers to network with their peers in industry, who have</w:t>
      </w:r>
      <w:r>
        <w:rPr>
          <w:spacing w:val="1"/>
        </w:rPr>
        <w:t xml:space="preserve"> </w:t>
      </w:r>
      <w:r>
        <w:t>become very adept at cost saving measures in recent years, and who could be a good source of relevant</w:t>
      </w:r>
      <w:r>
        <w:rPr>
          <w:spacing w:val="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practices.</w:t>
      </w:r>
    </w:p>
    <w:p w14:paraId="6C523CEC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9F809F2" w14:textId="77777777" w:rsidR="003D2303" w:rsidRDefault="003D2303">
      <w:pPr>
        <w:pStyle w:val="BodyText"/>
        <w:rPr>
          <w:sz w:val="20"/>
        </w:rPr>
      </w:pPr>
    </w:p>
    <w:p w14:paraId="2BA24515" w14:textId="77777777" w:rsidR="003D2303" w:rsidRDefault="003D2303">
      <w:pPr>
        <w:pStyle w:val="BodyText"/>
        <w:rPr>
          <w:sz w:val="20"/>
        </w:rPr>
      </w:pPr>
    </w:p>
    <w:p w14:paraId="0B410B00" w14:textId="77777777" w:rsidR="003D2303" w:rsidRDefault="003D2303">
      <w:pPr>
        <w:pStyle w:val="BodyText"/>
        <w:rPr>
          <w:sz w:val="20"/>
        </w:rPr>
      </w:pPr>
    </w:p>
    <w:p w14:paraId="594FC6B5" w14:textId="77777777" w:rsidR="003D2303" w:rsidRDefault="003D2303">
      <w:pPr>
        <w:pStyle w:val="BodyText"/>
        <w:rPr>
          <w:sz w:val="20"/>
        </w:rPr>
      </w:pPr>
    </w:p>
    <w:p w14:paraId="6486E112" w14:textId="77777777" w:rsidR="003D2303" w:rsidRDefault="003D2303">
      <w:pPr>
        <w:pStyle w:val="BodyText"/>
        <w:rPr>
          <w:sz w:val="17"/>
        </w:rPr>
      </w:pPr>
    </w:p>
    <w:p w14:paraId="25756F25" w14:textId="77777777" w:rsidR="003D2303" w:rsidRDefault="00557C67">
      <w:pPr>
        <w:pStyle w:val="BodyText"/>
        <w:spacing w:before="90"/>
        <w:ind w:left="860" w:right="837" w:firstLine="719"/>
      </w:pPr>
      <w:r>
        <w:t>Retraining was also seen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 challenge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many—to either stay abreast</w:t>
      </w:r>
      <w:r>
        <w:rPr>
          <w:spacing w:val="1"/>
        </w:rPr>
        <w:t xml:space="preserve"> </w:t>
      </w:r>
      <w:r>
        <w:t>of the field, 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reinvent themselves into a new area. If a sabbatical program in which more senior MML employees rotate</w:t>
      </w:r>
      <w:r>
        <w:rPr>
          <w:spacing w:val="-53"/>
        </w:rPr>
        <w:t xml:space="preserve"> </w:t>
      </w:r>
      <w:r>
        <w:t>to national laboratories, industry, or academia were possible and mutually beneficial, this could serve in</w:t>
      </w:r>
      <w:r>
        <w:rPr>
          <w:spacing w:val="1"/>
        </w:rPr>
        <w:t xml:space="preserve"> </w:t>
      </w:r>
      <w:r>
        <w:t>retraining as well as increasing MML visibilit</w:t>
      </w:r>
      <w:r>
        <w:t>y. This “mixing” will undoubtedly lead to the attrition of</w:t>
      </w:r>
      <w:r>
        <w:rPr>
          <w:spacing w:val="1"/>
        </w:rPr>
        <w:t xml:space="preserve"> </w:t>
      </w:r>
      <w:r>
        <w:t>some MML workers, but increasing the visibility may also have a two-way effect. Absent this, removing</w:t>
      </w:r>
      <w:r>
        <w:rPr>
          <w:spacing w:val="1"/>
        </w:rPr>
        <w:t xml:space="preserve"> </w:t>
      </w:r>
      <w:r>
        <w:t>some of the barriers to working with outside people (industry), such as better accessibility to</w:t>
      </w:r>
      <w:r>
        <w:t xml:space="preserve"> virtual</w:t>
      </w:r>
      <w:r>
        <w:rPr>
          <w:spacing w:val="1"/>
        </w:rPr>
        <w:t xml:space="preserve"> </w:t>
      </w:r>
      <w:r>
        <w:t>teleconference</w:t>
      </w:r>
      <w:r>
        <w:rPr>
          <w:spacing w:val="-2"/>
        </w:rPr>
        <w:t xml:space="preserve"> </w:t>
      </w:r>
      <w:r>
        <w:t>software options, is essential.</w:t>
      </w:r>
    </w:p>
    <w:p w14:paraId="25359EBB" w14:textId="77777777" w:rsidR="003D2303" w:rsidRDefault="003D2303">
      <w:pPr>
        <w:pStyle w:val="BodyText"/>
        <w:spacing w:before="11"/>
        <w:rPr>
          <w:sz w:val="35"/>
        </w:rPr>
      </w:pPr>
    </w:p>
    <w:p w14:paraId="15173FEE" w14:textId="77777777" w:rsidR="003D2303" w:rsidRDefault="00557C67">
      <w:pPr>
        <w:pStyle w:val="BodyText"/>
        <w:ind w:left="1580" w:right="850"/>
      </w:pPr>
      <w:r>
        <w:rPr>
          <w:b/>
        </w:rPr>
        <w:t xml:space="preserve">RECOMMENDATION 9-2: </w:t>
      </w:r>
      <w:r>
        <w:t>The Chemical Sciences Division should evaluate its portfolio to</w:t>
      </w:r>
      <w:r>
        <w:rPr>
          <w:spacing w:val="1"/>
        </w:rPr>
        <w:t xml:space="preserve"> </w:t>
      </w:r>
      <w:r>
        <w:t>determine the fit to Material Measurement Laboratory’s (MML’s) strategy with a view toward</w:t>
      </w:r>
      <w:r>
        <w:rPr>
          <w:spacing w:val="1"/>
        </w:rPr>
        <w:t xml:space="preserve"> </w:t>
      </w:r>
      <w:r>
        <w:t>adoption of a “steady st</w:t>
      </w:r>
      <w:r>
        <w:t>ate”’ economic model in which new costs are paid for by pruning existing</w:t>
      </w:r>
      <w:r>
        <w:rPr>
          <w:spacing w:val="-52"/>
        </w:rPr>
        <w:t xml:space="preserve"> </w:t>
      </w:r>
      <w:r>
        <w:t>operations. Alternatively, MML could adopt a “pay as you go” model in which they would add</w:t>
      </w:r>
      <w:r>
        <w:rPr>
          <w:spacing w:val="1"/>
        </w:rPr>
        <w:t xml:space="preserve"> </w:t>
      </w:r>
      <w:r>
        <w:t>new programs, instrumentation, employees, and so forth as new funds become available, or by</w:t>
      </w:r>
      <w:r>
        <w:rPr>
          <w:spacing w:val="1"/>
        </w:rPr>
        <w:t xml:space="preserve"> </w:t>
      </w:r>
      <w:r>
        <w:t>intentionally</w:t>
      </w:r>
      <w:r>
        <w:rPr>
          <w:spacing w:val="-2"/>
        </w:rPr>
        <w:t xml:space="preserve"> </w:t>
      </w:r>
      <w:r>
        <w:t>pursuing external funding in strategic areas.</w:t>
      </w:r>
    </w:p>
    <w:p w14:paraId="37FC58B1" w14:textId="77777777" w:rsidR="003D2303" w:rsidRDefault="003D2303">
      <w:pPr>
        <w:pStyle w:val="BodyText"/>
        <w:rPr>
          <w:sz w:val="24"/>
        </w:rPr>
      </w:pPr>
    </w:p>
    <w:p w14:paraId="66E33FDC" w14:textId="77777777" w:rsidR="003D2303" w:rsidRDefault="00557C67">
      <w:pPr>
        <w:pStyle w:val="Heading2"/>
        <w:ind w:left="1002"/>
      </w:pP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</w:p>
    <w:p w14:paraId="3715D8A7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C255090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1E90929C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2B552C89" w14:textId="77777777" w:rsidR="003D2303" w:rsidRDefault="00557C67">
      <w:pPr>
        <w:pStyle w:val="BodyText"/>
        <w:ind w:left="860" w:right="398" w:firstLine="720"/>
      </w:pPr>
      <w:r>
        <w:t>CSD is home to unique facilities, including the NIST Biorepository, the Facility for Adsorbent</w:t>
      </w:r>
      <w:r>
        <w:rPr>
          <w:spacing w:val="1"/>
        </w:rPr>
        <w:t xml:space="preserve"> </w:t>
      </w:r>
      <w:r>
        <w:t>Characterization and Testin</w:t>
      </w:r>
      <w:r>
        <w:t>g (FACT), and Neutron Activation for Elemental Analysis. In addition to</w:t>
      </w:r>
      <w:r>
        <w:rPr>
          <w:spacing w:val="1"/>
        </w:rPr>
        <w:t xml:space="preserve"> </w:t>
      </w:r>
      <w:r>
        <w:t>specialized facilities and instrumentation, CSD also maintains a wide range of instrumentation for routine</w:t>
      </w:r>
      <w:r>
        <w:rPr>
          <w:spacing w:val="-52"/>
        </w:rPr>
        <w:t xml:space="preserve"> </w:t>
      </w:r>
      <w:r>
        <w:t>analyses.</w:t>
      </w:r>
      <w:r>
        <w:rPr>
          <w:spacing w:val="-2"/>
        </w:rPr>
        <w:t xml:space="preserve"> </w:t>
      </w:r>
      <w:r>
        <w:t>Recently,</w:t>
      </w:r>
      <w:r>
        <w:rPr>
          <w:spacing w:val="-1"/>
        </w:rPr>
        <w:t xml:space="preserve"> </w:t>
      </w:r>
      <w:r>
        <w:t>CSD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started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facilities 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to curtail</w:t>
      </w:r>
      <w:r>
        <w:rPr>
          <w:spacing w:val="-1"/>
        </w:rPr>
        <w:t xml:space="preserve"> </w:t>
      </w:r>
      <w:r>
        <w:t>costs.</w:t>
      </w:r>
    </w:p>
    <w:p w14:paraId="7D9A50A4" w14:textId="77777777" w:rsidR="003D2303" w:rsidRDefault="00557C67">
      <w:pPr>
        <w:pStyle w:val="BodyText"/>
        <w:ind w:left="860" w:right="802" w:firstLine="720"/>
      </w:pPr>
      <w:r>
        <w:t>Staff at CSD are top experts in what they do, and they manage legacy collections and work to</w:t>
      </w:r>
      <w:r>
        <w:rPr>
          <w:spacing w:val="1"/>
        </w:rPr>
        <w:t xml:space="preserve"> </w:t>
      </w:r>
      <w:r>
        <w:t>improve performance of established measurement techniques while also developing new standards,</w:t>
      </w:r>
      <w:r>
        <w:rPr>
          <w:spacing w:val="1"/>
        </w:rPr>
        <w:t xml:space="preserve"> </w:t>
      </w:r>
      <w:r>
        <w:t>sampling methods, and analyt</w:t>
      </w:r>
      <w:r>
        <w:t>ical techniques. Models in which scientists work at CSD while employed by</w:t>
      </w:r>
      <w:r>
        <w:rPr>
          <w:spacing w:val="-52"/>
        </w:rPr>
        <w:t xml:space="preserve"> </w:t>
      </w:r>
      <w:r>
        <w:t>other agencies, such as the Intergovernmental Personnel Act, provide an excellent means for expanding</w:t>
      </w:r>
      <w:r>
        <w:rPr>
          <w:spacing w:val="1"/>
        </w:rPr>
        <w:t xml:space="preserve"> </w:t>
      </w:r>
      <w:r>
        <w:t>capabilities and research directions without incurring personnel costs. In parti</w:t>
      </w:r>
      <w:r>
        <w:t>cular, such mechanisms may</w:t>
      </w:r>
      <w:r>
        <w:rPr>
          <w:spacing w:val="-53"/>
        </w:rPr>
        <w:t xml:space="preserve"> </w:t>
      </w:r>
      <w:r>
        <w:t>provide a means for National Research Council postdocs to continue to perform research at CSD after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fellowship period without</w:t>
      </w:r>
      <w:r>
        <w:rPr>
          <w:spacing w:val="-1"/>
        </w:rPr>
        <w:t xml:space="preserve"> </w:t>
      </w:r>
      <w:r>
        <w:t>becoming a staff member.</w:t>
      </w:r>
    </w:p>
    <w:p w14:paraId="2414B1B8" w14:textId="77777777" w:rsidR="003D2303" w:rsidRDefault="003D2303">
      <w:pPr>
        <w:pStyle w:val="BodyText"/>
      </w:pPr>
    </w:p>
    <w:p w14:paraId="48F2A959" w14:textId="77777777" w:rsidR="003D2303" w:rsidRDefault="00557C67">
      <w:pPr>
        <w:pStyle w:val="BodyText"/>
        <w:spacing w:before="1"/>
        <w:ind w:left="1580" w:right="850"/>
      </w:pPr>
      <w:r>
        <w:rPr>
          <w:b/>
        </w:rPr>
        <w:t xml:space="preserve">FINDING: </w:t>
      </w:r>
      <w:r>
        <w:t xml:space="preserve">The Chemical Sciences Division has forged strong bonds with a </w:t>
      </w:r>
      <w:r>
        <w:t>number of federal</w:t>
      </w:r>
      <w:r>
        <w:rPr>
          <w:spacing w:val="1"/>
        </w:rPr>
        <w:t xml:space="preserve"> </w:t>
      </w:r>
      <w:r>
        <w:t>agencies, industries, and academic institutions that facilitate research through access to</w:t>
      </w:r>
      <w:r>
        <w:rPr>
          <w:spacing w:val="1"/>
        </w:rPr>
        <w:t xml:space="preserve"> </w:t>
      </w:r>
      <w:r>
        <w:t>specialized instrumentation and expertise. Regarding staff, the Intergovernmental Personnel Act</w:t>
      </w:r>
      <w:r>
        <w:rPr>
          <w:spacing w:val="1"/>
        </w:rPr>
        <w:t xml:space="preserve"> </w:t>
      </w:r>
      <w:r>
        <w:t>and NRC postdocs program are examples of liaisons t</w:t>
      </w:r>
      <w:r>
        <w:t>hat are critical to collaborative research and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mission of CSD.</w:t>
      </w:r>
    </w:p>
    <w:p w14:paraId="20579C71" w14:textId="77777777" w:rsidR="003D2303" w:rsidRDefault="003D2303">
      <w:pPr>
        <w:pStyle w:val="BodyText"/>
        <w:rPr>
          <w:sz w:val="24"/>
        </w:rPr>
      </w:pPr>
    </w:p>
    <w:p w14:paraId="5C195E1C" w14:textId="77777777" w:rsidR="003D2303" w:rsidRDefault="00557C67">
      <w:pPr>
        <w:pStyle w:val="Heading2"/>
        <w:spacing w:before="203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43C47D0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79BE921" w14:textId="77777777" w:rsidR="003D2303" w:rsidRDefault="00557C67">
      <w:pPr>
        <w:pStyle w:val="BodyText"/>
        <w:spacing w:before="1"/>
        <w:ind w:left="859" w:right="817" w:firstLine="720"/>
      </w:pPr>
      <w:r>
        <w:t>In recent years, funding available for NIST operations—through the combination of government</w:t>
      </w:r>
      <w:r>
        <w:rPr>
          <w:spacing w:val="1"/>
        </w:rPr>
        <w:t xml:space="preserve"> </w:t>
      </w:r>
      <w:r>
        <w:t>appropriation (including other agency [OA] funding), income from cooperative research and development</w:t>
      </w:r>
      <w:r>
        <w:rPr>
          <w:spacing w:val="-52"/>
        </w:rPr>
        <w:t xml:space="preserve"> </w:t>
      </w:r>
      <w:r>
        <w:t xml:space="preserve">agreements (CRADAs), and sale of reference materials—appears </w:t>
      </w:r>
      <w:r>
        <w:t>to have been flat, yet a variety of factors</w:t>
      </w:r>
      <w:r>
        <w:rPr>
          <w:spacing w:val="-52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contributing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escalating</w:t>
      </w:r>
      <w:r>
        <w:rPr>
          <w:spacing w:val="2"/>
        </w:rPr>
        <w:t xml:space="preserve"> </w:t>
      </w:r>
      <w:r>
        <w:t>costs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running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division,</w:t>
      </w:r>
      <w:r>
        <w:rPr>
          <w:spacing w:val="2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following:</w:t>
      </w:r>
      <w:r>
        <w:rPr>
          <w:spacing w:val="2"/>
        </w:rPr>
        <w:t xml:space="preserve"> </w:t>
      </w:r>
      <w:r>
        <w:t>ongoing</w:t>
      </w:r>
      <w:r>
        <w:rPr>
          <w:spacing w:val="2"/>
        </w:rPr>
        <w:t xml:space="preserve"> </w:t>
      </w:r>
      <w:r>
        <w:t>expansion</w:t>
      </w:r>
      <w:r>
        <w:rPr>
          <w:spacing w:val="1"/>
        </w:rPr>
        <w:t xml:space="preserve"> </w:t>
      </w:r>
      <w:r>
        <w:t>of programs and technology areas; ongoing addition of new instrumentation types; need to replace aging</w:t>
      </w:r>
      <w:r>
        <w:rPr>
          <w:spacing w:val="1"/>
        </w:rPr>
        <w:t xml:space="preserve"> </w:t>
      </w:r>
      <w:r>
        <w:t>instrumentation; maintaining an expanding fleet of instrumentation; maintaining an aging physical plant</w:t>
      </w:r>
      <w:r>
        <w:rPr>
          <w:spacing w:val="1"/>
        </w:rPr>
        <w:t xml:space="preserve"> </w:t>
      </w:r>
      <w:r>
        <w:t>and infrastructure for carrying out research; curating sample collections and databases that are not</w:t>
      </w:r>
      <w:r>
        <w:rPr>
          <w:spacing w:val="1"/>
        </w:rPr>
        <w:t xml:space="preserve"> </w:t>
      </w:r>
      <w:r>
        <w:t>adequately provided for otherwise; and, lastly, esc</w:t>
      </w:r>
      <w:r>
        <w:t>alating labor costs as labor rates rise and as seniority for</w:t>
      </w:r>
      <w:r>
        <w:rPr>
          <w:spacing w:val="-52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workers increases.</w:t>
      </w:r>
    </w:p>
    <w:p w14:paraId="234B666A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EA4B8AB" w14:textId="77777777" w:rsidR="003D2303" w:rsidRDefault="003D2303">
      <w:pPr>
        <w:pStyle w:val="BodyText"/>
        <w:rPr>
          <w:sz w:val="20"/>
        </w:rPr>
      </w:pPr>
    </w:p>
    <w:p w14:paraId="304D2887" w14:textId="77777777" w:rsidR="003D2303" w:rsidRDefault="003D2303">
      <w:pPr>
        <w:pStyle w:val="BodyText"/>
        <w:rPr>
          <w:sz w:val="20"/>
        </w:rPr>
      </w:pPr>
    </w:p>
    <w:p w14:paraId="1B18838F" w14:textId="77777777" w:rsidR="003D2303" w:rsidRDefault="003D2303">
      <w:pPr>
        <w:pStyle w:val="BodyText"/>
        <w:rPr>
          <w:sz w:val="20"/>
        </w:rPr>
      </w:pPr>
    </w:p>
    <w:p w14:paraId="167BC77D" w14:textId="77777777" w:rsidR="003D2303" w:rsidRDefault="003D2303">
      <w:pPr>
        <w:pStyle w:val="BodyText"/>
        <w:rPr>
          <w:sz w:val="20"/>
        </w:rPr>
      </w:pPr>
    </w:p>
    <w:p w14:paraId="25A0C547" w14:textId="77777777" w:rsidR="003D2303" w:rsidRDefault="003D2303">
      <w:pPr>
        <w:pStyle w:val="BodyText"/>
        <w:rPr>
          <w:sz w:val="17"/>
        </w:rPr>
      </w:pPr>
    </w:p>
    <w:p w14:paraId="23BCF77B" w14:textId="77777777" w:rsidR="003D2303" w:rsidRDefault="00557C67">
      <w:pPr>
        <w:pStyle w:val="Heading2"/>
        <w:spacing w:before="90"/>
        <w:ind w:left="1005"/>
      </w:pPr>
      <w:r>
        <w:t>Facilities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Equipment</w:t>
      </w:r>
    </w:p>
    <w:p w14:paraId="236EF67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2F2D3DA" w14:textId="77777777" w:rsidR="003D2303" w:rsidRDefault="00557C67">
      <w:pPr>
        <w:pStyle w:val="BodyText"/>
        <w:ind w:left="859" w:right="865" w:firstLine="720"/>
      </w:pPr>
      <w:r>
        <w:t>The availability</w:t>
      </w:r>
      <w:r>
        <w:rPr>
          <w:spacing w:val="1"/>
        </w:rPr>
        <w:t xml:space="preserve"> </w:t>
      </w:r>
      <w:r>
        <w:t>of space</w:t>
      </w:r>
      <w:r>
        <w:rPr>
          <w:spacing w:val="1"/>
        </w:rPr>
        <w:t xml:space="preserve"> </w:t>
      </w:r>
      <w:r>
        <w:t>“to</w:t>
      </w:r>
      <w:r>
        <w:rPr>
          <w:spacing w:val="1"/>
        </w:rPr>
        <w:t xml:space="preserve"> </w:t>
      </w:r>
      <w:r>
        <w:t>grow” is</w:t>
      </w:r>
      <w:r>
        <w:rPr>
          <w:spacing w:val="1"/>
        </w:rPr>
        <w:t xml:space="preserve"> </w:t>
      </w:r>
      <w:r>
        <w:t>lacking in</w:t>
      </w:r>
      <w:r>
        <w:rPr>
          <w:spacing w:val="-1"/>
        </w:rPr>
        <w:t xml:space="preserve"> </w:t>
      </w:r>
      <w:r>
        <w:t>CSD, both 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 (Gaithersburg)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and at the Hollings Marine</w:t>
      </w:r>
      <w:r>
        <w:t xml:space="preserve"> Laboratory. More problematic is the fact that space is getting tight for existing</w:t>
      </w:r>
      <w:r>
        <w:rPr>
          <w:spacing w:val="-52"/>
        </w:rPr>
        <w:t xml:space="preserve"> </w:t>
      </w:r>
      <w:r>
        <w:t>programs. Notably, both the Gas Metrology and Biological Specimen groups noted that they are running</w:t>
      </w:r>
      <w:r>
        <w:rPr>
          <w:spacing w:val="1"/>
        </w:rPr>
        <w:t xml:space="preserve"> </w:t>
      </w:r>
      <w:r>
        <w:t>out of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storing</w:t>
      </w:r>
      <w:r>
        <w:rPr>
          <w:spacing w:val="-1"/>
        </w:rPr>
        <w:t xml:space="preserve"> </w:t>
      </w:r>
      <w:r>
        <w:t>gas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specimen samples.</w:t>
      </w:r>
      <w:r>
        <w:rPr>
          <w:spacing w:val="1"/>
        </w:rPr>
        <w:t xml:space="preserve"> </w:t>
      </w:r>
      <w:r>
        <w:t>As these</w:t>
      </w:r>
      <w:r>
        <w:rPr>
          <w:spacing w:val="1"/>
        </w:rPr>
        <w:t xml:space="preserve"> </w:t>
      </w:r>
      <w:r>
        <w:t>p</w:t>
      </w:r>
      <w:r>
        <w:t>ertain to</w:t>
      </w:r>
      <w:r>
        <w:rPr>
          <w:spacing w:val="1"/>
        </w:rPr>
        <w:t xml:space="preserve"> </w:t>
      </w:r>
      <w:r>
        <w:t>core</w:t>
      </w:r>
      <w:r>
        <w:rPr>
          <w:spacing w:val="1"/>
        </w:rPr>
        <w:t xml:space="preserve"> </w:t>
      </w:r>
      <w:r>
        <w:t>functions</w:t>
      </w:r>
      <w:r>
        <w:rPr>
          <w:spacing w:val="1"/>
        </w:rPr>
        <w:t xml:space="preserve"> </w:t>
      </w:r>
      <w:r>
        <w:t>of CSD,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imperative to</w:t>
      </w:r>
      <w:r>
        <w:rPr>
          <w:spacing w:val="-1"/>
        </w:rPr>
        <w:t xml:space="preserve"> </w:t>
      </w:r>
      <w:r>
        <w:t>start formulating a</w:t>
      </w:r>
      <w:r>
        <w:rPr>
          <w:spacing w:val="-1"/>
        </w:rPr>
        <w:t xml:space="preserve"> </w:t>
      </w:r>
      <w:r>
        <w:t>plan now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what to do</w:t>
      </w:r>
      <w:r>
        <w:rPr>
          <w:spacing w:val="-1"/>
        </w:rPr>
        <w:t xml:space="preserve"> </w:t>
      </w:r>
      <w:r>
        <w:t>when capacity is</w:t>
      </w:r>
      <w:r>
        <w:rPr>
          <w:spacing w:val="-1"/>
        </w:rPr>
        <w:t xml:space="preserve"> </w:t>
      </w:r>
      <w:r>
        <w:t>reached.</w:t>
      </w:r>
    </w:p>
    <w:p w14:paraId="68B6461B" w14:textId="77777777" w:rsidR="003D2303" w:rsidRDefault="00557C67">
      <w:pPr>
        <w:pStyle w:val="BodyText"/>
        <w:ind w:left="859" w:right="891" w:firstLine="719"/>
      </w:pPr>
      <w:r>
        <w:t>Aging equipment was a common concern for CSD. There does not seem to be a clear path by</w:t>
      </w:r>
      <w:r>
        <w:rPr>
          <w:spacing w:val="1"/>
        </w:rPr>
        <w:t xml:space="preserve"> </w:t>
      </w:r>
      <w:r>
        <w:t>which instrumentation is decided upon, acquired, maintained, and shared, but developing this plan is</w:t>
      </w:r>
      <w:r>
        <w:rPr>
          <w:spacing w:val="1"/>
        </w:rPr>
        <w:t xml:space="preserve"> </w:t>
      </w:r>
      <w:r>
        <w:t>important going forward. It will be important that instrumentation be differentiated between that</w:t>
      </w:r>
      <w:r>
        <w:rPr>
          <w:spacing w:val="1"/>
        </w:rPr>
        <w:t xml:space="preserve"> </w:t>
      </w:r>
      <w:r>
        <w:t>dedicated to a specific laboratory function (i.e., not-sh</w:t>
      </w:r>
      <w:r>
        <w:t>ared, typically due to specialization and/or because</w:t>
      </w:r>
      <w:r>
        <w:rPr>
          <w:spacing w:val="-52"/>
        </w:rPr>
        <w:t xml:space="preserve"> </w:t>
      </w:r>
      <w:r>
        <w:t>critical functionality could be compromised by open access) and general use. Centralization of general</w:t>
      </w:r>
      <w:r>
        <w:rPr>
          <w:spacing w:val="1"/>
        </w:rPr>
        <w:t xml:space="preserve"> </w:t>
      </w:r>
      <w:r>
        <w:t xml:space="preserve">use instrumentation in a core facility would have the dual benefit of ensuring that instrumentation </w:t>
      </w:r>
      <w:r>
        <w:t>use is</w:t>
      </w:r>
      <w:r>
        <w:rPr>
          <w:spacing w:val="1"/>
        </w:rPr>
        <w:t xml:space="preserve"> </w:t>
      </w:r>
      <w:r>
        <w:t>maximized while enabling maintenance and training to be conducted by a small cadre of core staff,</w:t>
      </w:r>
      <w:r>
        <w:rPr>
          <w:spacing w:val="1"/>
        </w:rPr>
        <w:t xml:space="preserve"> </w:t>
      </w:r>
      <w:r>
        <w:t>thereby freeing up scientific staff to pursue research. Re-charge mechanisms may be considered as a</w:t>
      </w:r>
      <w:r>
        <w:rPr>
          <w:spacing w:val="1"/>
        </w:rPr>
        <w:t xml:space="preserve"> </w:t>
      </w:r>
      <w:r>
        <w:t>means to offset routine maintenance and fund suppor</w:t>
      </w:r>
      <w:r>
        <w:t>t staff. Looking at and adopting best practices in</w:t>
      </w:r>
      <w:r>
        <w:rPr>
          <w:spacing w:val="1"/>
        </w:rPr>
        <w:t xml:space="preserve"> </w:t>
      </w:r>
      <w:r>
        <w:t>other industries and national laboratories could provide a way to do “more with less.” Scientists have the</w:t>
      </w:r>
      <w:r>
        <w:rPr>
          <w:spacing w:val="1"/>
        </w:rPr>
        <w:t xml:space="preserve"> </w:t>
      </w:r>
      <w:r>
        <w:t>opportunity to take advantage of collaborations and user facilities to expand the access to instru</w:t>
      </w:r>
      <w:r>
        <w:t>mentation</w:t>
      </w:r>
      <w:r>
        <w:rPr>
          <w:spacing w:val="-52"/>
        </w:rPr>
        <w:t xml:space="preserve"> </w:t>
      </w:r>
      <w:r>
        <w:t>while reducing the need for a large capital outlay. Acquisition of instrumentation on credit is not a viable</w:t>
      </w:r>
      <w:r>
        <w:rPr>
          <w:spacing w:val="-52"/>
        </w:rPr>
        <w:t xml:space="preserve"> </w:t>
      </w:r>
      <w:r>
        <w:t>long-term strategy and is best employed only as a last resort. Decisions on new research directions must</w:t>
      </w:r>
      <w:r>
        <w:rPr>
          <w:spacing w:val="1"/>
        </w:rPr>
        <w:t xml:space="preserve"> </w:t>
      </w:r>
      <w:r>
        <w:t xml:space="preserve">be considered in the context of </w:t>
      </w:r>
      <w:r>
        <w:t>existing infrastructure, with new directions requiring expensive capital</w:t>
      </w:r>
      <w:r>
        <w:rPr>
          <w:spacing w:val="1"/>
        </w:rPr>
        <w:t xml:space="preserve"> </w:t>
      </w:r>
      <w:r>
        <w:t>outlays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weighed against essential</w:t>
      </w:r>
      <w:r>
        <w:rPr>
          <w:spacing w:val="1"/>
        </w:rPr>
        <w:t xml:space="preserve"> </w:t>
      </w:r>
      <w:r>
        <w:t>or core functions.</w:t>
      </w:r>
    </w:p>
    <w:p w14:paraId="33AC7A03" w14:textId="77777777" w:rsidR="003D2303" w:rsidRDefault="00557C67">
      <w:pPr>
        <w:pStyle w:val="BodyText"/>
        <w:ind w:left="859" w:right="825" w:firstLine="720"/>
      </w:pPr>
      <w:r>
        <w:t>The Chemical Informatics Group noted a shortage of computational power available to it. Any</w:t>
      </w:r>
      <w:r>
        <w:rPr>
          <w:spacing w:val="1"/>
        </w:rPr>
        <w:t xml:space="preserve"> </w:t>
      </w:r>
      <w:r>
        <w:t>infrastructure planning at highe</w:t>
      </w:r>
      <w:r>
        <w:t>r levels of the organization might weigh the cost and merits of significant</w:t>
      </w:r>
      <w:r>
        <w:rPr>
          <w:spacing w:val="1"/>
        </w:rPr>
        <w:t xml:space="preserve"> </w:t>
      </w:r>
      <w:r>
        <w:t>expansion of computational facilities against other approaches involving accessing existing computational</w:t>
      </w:r>
      <w:r>
        <w:rPr>
          <w:spacing w:val="-52"/>
        </w:rPr>
        <w:t xml:space="preserve"> </w:t>
      </w:r>
      <w:r>
        <w:t>resources through partner organizations. The group also pointed out that b</w:t>
      </w:r>
      <w:r>
        <w:t>eing at the cutting edge of this</w:t>
      </w:r>
      <w:r>
        <w:rPr>
          <w:spacing w:val="1"/>
        </w:rPr>
        <w:t xml:space="preserve"> </w:t>
      </w:r>
      <w:r>
        <w:t>field relies on access to big data, which in the field of measurement science translates to having ready</w:t>
      </w:r>
      <w:r>
        <w:rPr>
          <w:spacing w:val="1"/>
        </w:rPr>
        <w:t xml:space="preserve"> </w:t>
      </w:r>
      <w:r>
        <w:t>access to the results generated by high-throughput experimentation and high-throughput analysis, neither</w:t>
      </w:r>
      <w:r>
        <w:rPr>
          <w:spacing w:val="1"/>
        </w:rPr>
        <w:t xml:space="preserve"> </w:t>
      </w:r>
      <w:r>
        <w:t>of which is a</w:t>
      </w:r>
      <w:r>
        <w:t xml:space="preserve"> current strength within the organization. As building these capabilities will be both slow and</w:t>
      </w:r>
      <w:r>
        <w:rPr>
          <w:spacing w:val="-52"/>
        </w:rPr>
        <w:t xml:space="preserve"> </w:t>
      </w:r>
      <w:r>
        <w:t>costly,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team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urged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investigate</w:t>
      </w:r>
      <w:r>
        <w:rPr>
          <w:spacing w:val="2"/>
        </w:rPr>
        <w:t xml:space="preserve"> </w:t>
      </w:r>
      <w:r>
        <w:t>opportunities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partnering</w:t>
      </w:r>
      <w:r>
        <w:rPr>
          <w:spacing w:val="1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expertise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these</w:t>
      </w:r>
      <w:r>
        <w:rPr>
          <w:spacing w:val="2"/>
        </w:rPr>
        <w:t xml:space="preserve"> </w:t>
      </w:r>
      <w:r>
        <w:t>areas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infuse current developments</w:t>
      </w:r>
      <w:r>
        <w:rPr>
          <w:spacing w:val="-1"/>
        </w:rPr>
        <w:t xml:space="preserve"> </w:t>
      </w:r>
      <w:r>
        <w:t>in this rapidly</w:t>
      </w:r>
      <w:r>
        <w:rPr>
          <w:spacing w:val="-2"/>
        </w:rPr>
        <w:t xml:space="preserve"> </w:t>
      </w:r>
      <w:r>
        <w:t>grow</w:t>
      </w:r>
      <w:r>
        <w:t>ing field with</w:t>
      </w:r>
      <w:r>
        <w:rPr>
          <w:spacing w:val="-2"/>
        </w:rPr>
        <w:t xml:space="preserve"> </w:t>
      </w:r>
      <w:r>
        <w:t>MML expertise.</w:t>
      </w:r>
    </w:p>
    <w:p w14:paraId="7AD196C2" w14:textId="77777777" w:rsidR="003D2303" w:rsidRDefault="00557C67">
      <w:pPr>
        <w:pStyle w:val="BodyText"/>
        <w:ind w:left="859" w:right="845" w:firstLine="720"/>
      </w:pPr>
      <w:r>
        <w:t>The procurement process or what might be called the “business of government” is another factor</w:t>
      </w:r>
      <w:r>
        <w:rPr>
          <w:spacing w:val="1"/>
        </w:rPr>
        <w:t xml:space="preserve"> </w:t>
      </w:r>
      <w:r>
        <w:t>that significantly reduces the ability of scientists to do work. It would be useful for the business arm to</w:t>
      </w:r>
      <w:r>
        <w:rPr>
          <w:spacing w:val="1"/>
        </w:rPr>
        <w:t xml:space="preserve"> </w:t>
      </w:r>
      <w:r>
        <w:t>consider the value of lost research time that accrues when instruments and facilities remain un-repaired or</w:t>
      </w:r>
      <w:r>
        <w:rPr>
          <w:spacing w:val="-5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parts/consumables</w:t>
      </w:r>
      <w:r>
        <w:rPr>
          <w:spacing w:val="1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available within a reasonable</w:t>
      </w:r>
      <w:r>
        <w:rPr>
          <w:spacing w:val="-1"/>
        </w:rPr>
        <w:t xml:space="preserve"> </w:t>
      </w:r>
      <w:r>
        <w:t>period of time.</w:t>
      </w:r>
    </w:p>
    <w:p w14:paraId="5591903A" w14:textId="77777777" w:rsidR="003D2303" w:rsidRDefault="003D2303">
      <w:pPr>
        <w:pStyle w:val="BodyText"/>
        <w:spacing w:before="11"/>
        <w:rPr>
          <w:sz w:val="21"/>
        </w:rPr>
      </w:pPr>
    </w:p>
    <w:p w14:paraId="4C56F5BC" w14:textId="77777777" w:rsidR="003D2303" w:rsidRDefault="00557C67">
      <w:pPr>
        <w:pStyle w:val="BodyText"/>
        <w:ind w:left="1579" w:right="1057" w:hanging="1"/>
      </w:pPr>
      <w:r>
        <w:rPr>
          <w:b/>
        </w:rPr>
        <w:t xml:space="preserve">FINDING: </w:t>
      </w:r>
      <w:r>
        <w:t>The appropriated funds out of general taxpayer revenues (the STRS is one such</w:t>
      </w:r>
      <w:r>
        <w:rPr>
          <w:spacing w:val="1"/>
        </w:rPr>
        <w:t xml:space="preserve"> </w:t>
      </w:r>
      <w:r>
        <w:t>account) is for the purposes of performing research and preparing and maintaining standards.</w:t>
      </w:r>
      <w:r>
        <w:rPr>
          <w:spacing w:val="1"/>
        </w:rPr>
        <w:t xml:space="preserve"> </w:t>
      </w:r>
      <w:r>
        <w:t>Bureaucratic processes can unnecessarily impede mission progress. Cost-benefit analys</w:t>
      </w:r>
      <w:r>
        <w:t>is that</w:t>
      </w:r>
      <w:r>
        <w:rPr>
          <w:spacing w:val="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devoted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elucidate</w:t>
      </w:r>
      <w:r>
        <w:rPr>
          <w:spacing w:val="-1"/>
        </w:rPr>
        <w:t xml:space="preserve"> </w:t>
      </w:r>
      <w:r>
        <w:t>this.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survey of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spend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could</w:t>
      </w:r>
      <w:r>
        <w:rPr>
          <w:spacing w:val="-52"/>
        </w:rPr>
        <w:t xml:space="preserve"> </w:t>
      </w:r>
      <w:r>
        <w:t>assist management in quantifying this loss.</w:t>
      </w:r>
    </w:p>
    <w:p w14:paraId="3F1E0005" w14:textId="77777777" w:rsidR="003D2303" w:rsidRDefault="003D2303">
      <w:pPr>
        <w:pStyle w:val="BodyText"/>
      </w:pPr>
    </w:p>
    <w:p w14:paraId="7CF387AB" w14:textId="77777777" w:rsidR="003D2303" w:rsidRDefault="00557C67">
      <w:pPr>
        <w:pStyle w:val="BodyText"/>
        <w:ind w:left="1579" w:right="985"/>
      </w:pPr>
      <w:r>
        <w:rPr>
          <w:b/>
        </w:rPr>
        <w:t xml:space="preserve">RECOMMENDATION 9-3: </w:t>
      </w:r>
      <w:r>
        <w:t>The MML should create an instrumentation strategic plan as a</w:t>
      </w:r>
      <w:r>
        <w:rPr>
          <w:spacing w:val="1"/>
        </w:rPr>
        <w:t xml:space="preserve"> </w:t>
      </w:r>
      <w:r>
        <w:t>useful mechanism to defin</w:t>
      </w:r>
      <w:r>
        <w:t>e the current status of instruments via a census (item, age, location,</w:t>
      </w:r>
      <w:r>
        <w:rPr>
          <w:spacing w:val="1"/>
        </w:rPr>
        <w:t xml:space="preserve"> </w:t>
      </w:r>
      <w:r>
        <w:t>status, responsible person, availability) and prioritization of new instrumentation, as well as</w:t>
      </w:r>
      <w:r>
        <w:rPr>
          <w:spacing w:val="1"/>
        </w:rPr>
        <w:t xml:space="preserve"> </w:t>
      </w:r>
      <w:r>
        <w:t>identify internal and external support (funds). The MML should also consider developing a</w:t>
      </w:r>
      <w:r>
        <w:t xml:space="preserve"> plan</w:t>
      </w:r>
      <w:r>
        <w:rPr>
          <w:spacing w:val="-52"/>
        </w:rPr>
        <w:t xml:space="preserve"> </w:t>
      </w:r>
      <w:r>
        <w:t>for maintenance and eventual instrument replacement (where needed) as well as a means of</w:t>
      </w:r>
      <w:r>
        <w:rPr>
          <w:spacing w:val="1"/>
        </w:rPr>
        <w:t xml:space="preserve"> </w:t>
      </w:r>
      <w:r>
        <w:t>relocating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repurposing</w:t>
      </w:r>
      <w:r>
        <w:rPr>
          <w:spacing w:val="-1"/>
        </w:rPr>
        <w:t xml:space="preserve"> </w:t>
      </w:r>
      <w:r>
        <w:t>underutilized resources.</w:t>
      </w:r>
    </w:p>
    <w:p w14:paraId="25A8B2BE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3DDF42B" w14:textId="77777777" w:rsidR="003D2303" w:rsidRDefault="003D2303">
      <w:pPr>
        <w:pStyle w:val="BodyText"/>
        <w:rPr>
          <w:sz w:val="20"/>
        </w:rPr>
      </w:pPr>
    </w:p>
    <w:p w14:paraId="04ED0AF6" w14:textId="77777777" w:rsidR="003D2303" w:rsidRDefault="003D2303">
      <w:pPr>
        <w:pStyle w:val="BodyText"/>
        <w:rPr>
          <w:sz w:val="20"/>
        </w:rPr>
      </w:pPr>
    </w:p>
    <w:p w14:paraId="14CA4414" w14:textId="77777777" w:rsidR="003D2303" w:rsidRDefault="003D2303">
      <w:pPr>
        <w:pStyle w:val="BodyText"/>
        <w:rPr>
          <w:sz w:val="20"/>
        </w:rPr>
      </w:pPr>
    </w:p>
    <w:p w14:paraId="2EA27C66" w14:textId="77777777" w:rsidR="003D2303" w:rsidRDefault="003D2303">
      <w:pPr>
        <w:pStyle w:val="BodyText"/>
        <w:rPr>
          <w:sz w:val="20"/>
        </w:rPr>
      </w:pPr>
    </w:p>
    <w:p w14:paraId="2A8B1352" w14:textId="77777777" w:rsidR="003D2303" w:rsidRDefault="003D2303">
      <w:pPr>
        <w:pStyle w:val="BodyText"/>
        <w:rPr>
          <w:sz w:val="17"/>
        </w:rPr>
      </w:pPr>
    </w:p>
    <w:p w14:paraId="34710875" w14:textId="77777777" w:rsidR="003D2303" w:rsidRDefault="00557C67">
      <w:pPr>
        <w:pStyle w:val="Heading2"/>
        <w:spacing w:before="90"/>
      </w:pPr>
      <w:r>
        <w:t>Human</w:t>
      </w:r>
      <w:r>
        <w:rPr>
          <w:spacing w:val="-3"/>
        </w:rPr>
        <w:t xml:space="preserve"> </w:t>
      </w:r>
      <w:r>
        <w:t>Resources</w:t>
      </w:r>
    </w:p>
    <w:p w14:paraId="6F5E37E8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C93C375" w14:textId="77777777" w:rsidR="003D2303" w:rsidRDefault="00557C67">
      <w:pPr>
        <w:pStyle w:val="BodyText"/>
        <w:ind w:left="859" w:right="941" w:firstLine="775"/>
      </w:pPr>
      <w:r>
        <w:t>Critical functions core to the NIST mission are in some cases handled by a very small group of</w:t>
      </w:r>
      <w:r>
        <w:rPr>
          <w:spacing w:val="1"/>
        </w:rPr>
        <w:t xml:space="preserve"> </w:t>
      </w:r>
      <w:r>
        <w:t>individuals with unique capabilities. This cadre needs to be broadened to ensure retention of institutional</w:t>
      </w:r>
      <w:r>
        <w:rPr>
          <w:spacing w:val="-52"/>
        </w:rPr>
        <w:t xml:space="preserve"> </w:t>
      </w:r>
      <w:r>
        <w:t>memory. This could potentially be achieved by some de</w:t>
      </w:r>
      <w:r>
        <w:t>gree of cross-training and/or rotations, thereby</w:t>
      </w:r>
      <w:r>
        <w:rPr>
          <w:spacing w:val="1"/>
        </w:rPr>
        <w:t xml:space="preserve"> </w:t>
      </w:r>
      <w:r>
        <w:t>ensuring that key knowledge is not limited to a single set of hands. Broadening the capabilities is</w:t>
      </w:r>
      <w:r>
        <w:rPr>
          <w:spacing w:val="1"/>
        </w:rPr>
        <w:t xml:space="preserve"> </w:t>
      </w:r>
      <w:r>
        <w:t>expected to lead to new ideas and projects as well as collaborations, making better use of the human</w:t>
      </w:r>
      <w:r>
        <w:rPr>
          <w:spacing w:val="1"/>
        </w:rPr>
        <w:t xml:space="preserve"> </w:t>
      </w:r>
      <w:r>
        <w:t>capita</w:t>
      </w:r>
      <w:r>
        <w:t>l.</w:t>
      </w:r>
    </w:p>
    <w:p w14:paraId="1BBE22DE" w14:textId="77777777" w:rsidR="003D2303" w:rsidRDefault="00557C67">
      <w:pPr>
        <w:pStyle w:val="BodyText"/>
        <w:spacing w:before="1"/>
        <w:ind w:left="859" w:right="1046" w:firstLine="720"/>
      </w:pPr>
      <w:r>
        <w:t>NRC postdoctoral fellows would benefit from more mentoring and professional development</w:t>
      </w:r>
      <w:r>
        <w:rPr>
          <w:spacing w:val="1"/>
        </w:rPr>
        <w:t xml:space="preserve"> </w:t>
      </w:r>
      <w:r>
        <w:t>opportunities. The fellows seem to be pre-occupied with finding a “path to permanency” at NIST rather</w:t>
      </w:r>
      <w:r>
        <w:rPr>
          <w:spacing w:val="-5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considering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stepping-stone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academia,</w:t>
      </w:r>
      <w:r>
        <w:rPr>
          <w:spacing w:val="-1"/>
        </w:rPr>
        <w:t xml:space="preserve"> </w:t>
      </w:r>
      <w:r>
        <w:t>industry,</w:t>
      </w:r>
      <w:r>
        <w:rPr>
          <w:spacing w:val="-1"/>
        </w:rPr>
        <w:t xml:space="preserve"> </w:t>
      </w:r>
      <w:r>
        <w:t>etc.</w:t>
      </w:r>
    </w:p>
    <w:p w14:paraId="684C5D70" w14:textId="77777777" w:rsidR="003D2303" w:rsidRDefault="00557C67">
      <w:pPr>
        <w:pStyle w:val="BodyText"/>
        <w:ind w:left="859" w:right="818"/>
      </w:pPr>
      <w:r>
        <w:t>Formation of an alumni network that includes prior NRC postdocs who took different paths and were</w:t>
      </w:r>
      <w:r>
        <w:rPr>
          <w:spacing w:val="1"/>
        </w:rPr>
        <w:t xml:space="preserve"> </w:t>
      </w:r>
      <w:r>
        <w:t>successful</w:t>
      </w:r>
      <w:r>
        <w:rPr>
          <w:spacing w:val="2"/>
        </w:rPr>
        <w:t xml:space="preserve"> </w:t>
      </w:r>
      <w:r>
        <w:t>would</w:t>
      </w:r>
      <w:r>
        <w:rPr>
          <w:spacing w:val="3"/>
        </w:rPr>
        <w:t xml:space="preserve"> </w:t>
      </w:r>
      <w:r>
        <w:t>provide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means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postdocs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explore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opportunity</w:t>
      </w:r>
      <w:r>
        <w:rPr>
          <w:spacing w:val="2"/>
        </w:rPr>
        <w:t xml:space="preserve"> </w:t>
      </w:r>
      <w:r>
        <w:t>space,</w:t>
      </w:r>
      <w:r>
        <w:rPr>
          <w:spacing w:val="2"/>
        </w:rPr>
        <w:t xml:space="preserve"> </w:t>
      </w:r>
      <w:r>
        <w:t>expand</w:t>
      </w:r>
      <w:r>
        <w:rPr>
          <w:spacing w:val="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>and find mentor</w:t>
      </w:r>
      <w:r>
        <w:t>s. By the same token, since NRC postdocs are admitted based on an original research</w:t>
      </w:r>
      <w:r>
        <w:rPr>
          <w:spacing w:val="1"/>
        </w:rPr>
        <w:t xml:space="preserve"> </w:t>
      </w:r>
      <w:r>
        <w:t>project, there is a perception that they are there to do “research” while permanent staff run the laboratories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functions.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core</w:t>
      </w:r>
      <w:r>
        <w:rPr>
          <w:spacing w:val="-1"/>
        </w:rPr>
        <w:t xml:space="preserve"> </w:t>
      </w:r>
      <w:r>
        <w:t>functions</w:t>
      </w:r>
      <w:r>
        <w:rPr>
          <w:spacing w:val="-1"/>
        </w:rPr>
        <w:t xml:space="preserve"> </w:t>
      </w:r>
      <w:r>
        <w:t>may not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quantifiable</w:t>
      </w:r>
      <w:r>
        <w:rPr>
          <w:spacing w:val="-1"/>
        </w:rPr>
        <w:t xml:space="preserve"> </w:t>
      </w:r>
      <w:r>
        <w:t>output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papers).</w:t>
      </w:r>
    </w:p>
    <w:p w14:paraId="54A973C5" w14:textId="77777777" w:rsidR="003D2303" w:rsidRDefault="00557C67">
      <w:pPr>
        <w:pStyle w:val="BodyText"/>
        <w:ind w:left="859" w:right="1063"/>
      </w:pPr>
      <w:r>
        <w:t>Publication output is often considered an empirical sign of success for postdocs, so the emphasis on</w:t>
      </w:r>
      <w:r>
        <w:rPr>
          <w:spacing w:val="1"/>
        </w:rPr>
        <w:t xml:space="preserve"> </w:t>
      </w:r>
      <w:r>
        <w:t>research is understandable. However, opportunities for senior scientists to engage in research, and fo</w:t>
      </w:r>
      <w:r>
        <w:t>r</w:t>
      </w:r>
      <w:r>
        <w:rPr>
          <w:spacing w:val="1"/>
        </w:rPr>
        <w:t xml:space="preserve"> </w:t>
      </w:r>
      <w:r>
        <w:t>NRC postdocs to engage in key laboratory functions, is important for professional development and for</w:t>
      </w:r>
      <w:r>
        <w:rPr>
          <w:spacing w:val="-53"/>
        </w:rPr>
        <w:t xml:space="preserve"> </w:t>
      </w:r>
      <w:r>
        <w:t>diversification</w:t>
      </w:r>
      <w:r>
        <w:rPr>
          <w:spacing w:val="-1"/>
        </w:rPr>
        <w:t xml:space="preserve"> </w:t>
      </w:r>
      <w:r>
        <w:t>of expertise.</w:t>
      </w:r>
    </w:p>
    <w:p w14:paraId="03CB1D7E" w14:textId="77777777" w:rsidR="003D2303" w:rsidRDefault="003D2303">
      <w:pPr>
        <w:pStyle w:val="BodyText"/>
        <w:rPr>
          <w:sz w:val="24"/>
        </w:rPr>
      </w:pPr>
    </w:p>
    <w:p w14:paraId="223724D8" w14:textId="77777777" w:rsidR="003D2303" w:rsidRDefault="00557C67">
      <w:pPr>
        <w:pStyle w:val="Heading2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388D438B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1E64F381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21DE64B2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BC9C96B" w14:textId="77777777" w:rsidR="003D2303" w:rsidRDefault="00557C67">
      <w:pPr>
        <w:pStyle w:val="BodyText"/>
        <w:ind w:left="859" w:right="825" w:firstLine="720"/>
      </w:pPr>
      <w:r>
        <w:t>During the period 2017 to 2019, CSD produced approximately 170 external, peer-reviewed</w:t>
      </w:r>
      <w:r>
        <w:rPr>
          <w:spacing w:val="1"/>
        </w:rPr>
        <w:t xml:space="preserve"> </w:t>
      </w:r>
      <w:r>
        <w:t>publications, 100 NIST reports, 12 data products, and 4 patents. The group produced 70 percent of NIST</w:t>
      </w:r>
      <w:r>
        <w:rPr>
          <w:spacing w:val="1"/>
        </w:rPr>
        <w:t xml:space="preserve"> </w:t>
      </w:r>
      <w:r>
        <w:t>SRMs (1,000) and 64 reference photometers. In addition, CSD arrang</w:t>
      </w:r>
      <w:r>
        <w:t>ed one workshop (Food Safety), and</w:t>
      </w:r>
      <w:r>
        <w:rPr>
          <w:spacing w:val="-52"/>
        </w:rPr>
        <w:t xml:space="preserve"> </w:t>
      </w:r>
      <w:r>
        <w:t>CSD personnel served on 50 national and international standards committees, including 12 leadership</w:t>
      </w:r>
      <w:r>
        <w:rPr>
          <w:spacing w:val="1"/>
        </w:rPr>
        <w:t xml:space="preserve"> </w:t>
      </w:r>
      <w:r>
        <w:t>positions.</w:t>
      </w:r>
    </w:p>
    <w:p w14:paraId="3740F606" w14:textId="77777777" w:rsidR="003D2303" w:rsidRDefault="003D2303">
      <w:pPr>
        <w:pStyle w:val="BodyText"/>
        <w:rPr>
          <w:sz w:val="24"/>
        </w:rPr>
      </w:pPr>
    </w:p>
    <w:p w14:paraId="522B0A3D" w14:textId="77777777" w:rsidR="003D2303" w:rsidRDefault="00557C67">
      <w:pPr>
        <w:pStyle w:val="Heading2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583499A1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4F69CA9" w14:textId="77777777" w:rsidR="003D2303" w:rsidRDefault="00557C67">
      <w:pPr>
        <w:pStyle w:val="BodyText"/>
        <w:ind w:left="859" w:right="838" w:firstLine="720"/>
      </w:pPr>
      <w:r>
        <w:t>Publication output for a group of approximately 170 workers is lower than expec</w:t>
      </w:r>
      <w:r>
        <w:t>ted, although a</w:t>
      </w:r>
      <w:r>
        <w:rPr>
          <w:spacing w:val="1"/>
        </w:rPr>
        <w:t xml:space="preserve"> </w:t>
      </w:r>
      <w:r>
        <w:t>number of employees in the group are working primarily on the preparation of SRMs, which leads to</w:t>
      </w:r>
      <w:r>
        <w:rPr>
          <w:spacing w:val="1"/>
        </w:rPr>
        <w:t xml:space="preserve"> </w:t>
      </w:r>
      <w:r>
        <w:t>fewer publication opportunities. Nevertheless, the output of peer-reviewed publications seems to be lower</w:t>
      </w:r>
      <w:r>
        <w:rPr>
          <w:spacing w:val="-52"/>
        </w:rPr>
        <w:t xml:space="preserve"> </w:t>
      </w:r>
      <w:r>
        <w:t>than in the previous review period f</w:t>
      </w:r>
      <w:r>
        <w:t>or this group (~2 publications/employee), warranting a closer look at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factors contributing to this decrease.</w:t>
      </w:r>
    </w:p>
    <w:p w14:paraId="33E5042B" w14:textId="77777777" w:rsidR="003D2303" w:rsidRDefault="00557C67">
      <w:pPr>
        <w:pStyle w:val="BodyText"/>
        <w:ind w:left="859" w:right="849" w:firstLine="720"/>
      </w:pPr>
      <w:r>
        <w:t>There is an opportunity for increasing awareness of the importance of the mission of CSD and</w:t>
      </w:r>
      <w:r>
        <w:rPr>
          <w:spacing w:val="1"/>
        </w:rPr>
        <w:t xml:space="preserve"> </w:t>
      </w:r>
      <w:r>
        <w:t>MML to the science community within the United Sta</w:t>
      </w:r>
      <w:r>
        <w:t>tes as well as to the general public. The ability of</w:t>
      </w:r>
      <w:r>
        <w:rPr>
          <w:spacing w:val="1"/>
        </w:rPr>
        <w:t xml:space="preserve"> </w:t>
      </w:r>
      <w:r>
        <w:t>CSD staff was impressive at conveying passion and a “big picture” perspective when describing their</w:t>
      </w:r>
      <w:r>
        <w:rPr>
          <w:spacing w:val="1"/>
        </w:rPr>
        <w:t xml:space="preserve"> </w:t>
      </w:r>
      <w:r>
        <w:t>research, suggesting that CSD consider ways that some of this content can be packaged for presentation</w:t>
      </w:r>
      <w:r>
        <w:rPr>
          <w:spacing w:val="1"/>
        </w:rPr>
        <w:t xml:space="preserve"> </w:t>
      </w:r>
      <w:r>
        <w:t>that would inform both experts and the general public—everything from scientific lectures to YouTube</w:t>
      </w:r>
      <w:r>
        <w:rPr>
          <w:spacing w:val="1"/>
        </w:rPr>
        <w:t xml:space="preserve"> </w:t>
      </w:r>
      <w:r>
        <w:t>videos. Notably, the “Cover smart. Do your part. Slow the spread”</w:t>
      </w:r>
      <w:r>
        <w:rPr>
          <w:vertAlign w:val="superscript"/>
        </w:rPr>
        <w:t>3</w:t>
      </w:r>
      <w:r>
        <w:t xml:space="preserve"> you-tube video showing how masks</w:t>
      </w:r>
      <w:r>
        <w:rPr>
          <w:spacing w:val="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airflow</w:t>
      </w:r>
      <w:r>
        <w:rPr>
          <w:spacing w:val="-1"/>
        </w:rPr>
        <w:t xml:space="preserve"> </w:t>
      </w:r>
      <w:r>
        <w:t>droplet</w:t>
      </w:r>
      <w:r>
        <w:rPr>
          <w:spacing w:val="-1"/>
        </w:rPr>
        <w:t xml:space="preserve"> </w:t>
      </w:r>
      <w:r>
        <w:t>ejection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bringing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 critical</w:t>
      </w:r>
      <w:r>
        <w:rPr>
          <w:spacing w:val="-1"/>
        </w:rPr>
        <w:t xml:space="preserve"> </w:t>
      </w:r>
      <w:r>
        <w:t>time.</w:t>
      </w:r>
      <w:r>
        <w:rPr>
          <w:spacing w:val="-1"/>
        </w:rPr>
        <w:t xml:space="preserve"> </w:t>
      </w:r>
      <w:r>
        <w:t>Note</w:t>
      </w:r>
    </w:p>
    <w:p w14:paraId="73DDBA5D" w14:textId="77777777" w:rsidR="003D2303" w:rsidRDefault="003D2303">
      <w:pPr>
        <w:pStyle w:val="BodyText"/>
        <w:rPr>
          <w:sz w:val="20"/>
        </w:rPr>
      </w:pPr>
    </w:p>
    <w:p w14:paraId="1C436C56" w14:textId="77777777" w:rsidR="003D2303" w:rsidRDefault="00557C67">
      <w:pPr>
        <w:pStyle w:val="BodyText"/>
        <w:spacing w:before="8"/>
        <w:rPr>
          <w:sz w:val="29"/>
        </w:rPr>
      </w:pPr>
      <w:r>
        <w:pict w14:anchorId="45B6E9CC">
          <v:rect id="_x0000_s1030" style="position:absolute;margin-left:1in;margin-top:19.05pt;width:2in;height:.55pt;z-index:-15705600;mso-wrap-distance-left:0;mso-wrap-distance-right:0;mso-position-horizontal-relative:page" fillcolor="black" stroked="f">
            <w10:wrap type="topAndBottom" anchorx="page"/>
          </v:rect>
        </w:pict>
      </w:r>
    </w:p>
    <w:p w14:paraId="619FDE1B" w14:textId="77777777" w:rsidR="003D2303" w:rsidRDefault="00557C67">
      <w:pPr>
        <w:spacing w:before="64"/>
        <w:ind w:left="859" w:right="845" w:firstLine="36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2"/>
          <w:sz w:val="20"/>
        </w:rPr>
        <w:t xml:space="preserve"> </w:t>
      </w:r>
      <w:r>
        <w:rPr>
          <w:sz w:val="20"/>
        </w:rPr>
        <w:t>NIST,</w:t>
      </w:r>
      <w:r>
        <w:rPr>
          <w:spacing w:val="-3"/>
          <w:sz w:val="20"/>
        </w:rPr>
        <w:t xml:space="preserve"> </w:t>
      </w:r>
      <w:r>
        <w:rPr>
          <w:sz w:val="20"/>
        </w:rPr>
        <w:t>2020,</w:t>
      </w:r>
      <w:r>
        <w:rPr>
          <w:spacing w:val="-1"/>
          <w:sz w:val="20"/>
        </w:rPr>
        <w:t xml:space="preserve"> </w:t>
      </w:r>
      <w:r>
        <w:rPr>
          <w:sz w:val="20"/>
        </w:rPr>
        <w:t>“Cover</w:t>
      </w:r>
      <w:r>
        <w:rPr>
          <w:spacing w:val="-2"/>
          <w:sz w:val="20"/>
        </w:rPr>
        <w:t xml:space="preserve"> </w:t>
      </w:r>
      <w:r>
        <w:rPr>
          <w:sz w:val="20"/>
        </w:rPr>
        <w:t>Smart.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Part.</w:t>
      </w:r>
      <w:r>
        <w:rPr>
          <w:spacing w:val="-1"/>
          <w:sz w:val="20"/>
        </w:rPr>
        <w:t xml:space="preserve"> </w:t>
      </w:r>
      <w:r>
        <w:rPr>
          <w:sz w:val="20"/>
        </w:rPr>
        <w:t>Slow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Spread,”</w:t>
      </w:r>
      <w:r>
        <w:rPr>
          <w:spacing w:val="-3"/>
          <w:sz w:val="20"/>
        </w:rPr>
        <w:t xml:space="preserve"> </w:t>
      </w:r>
      <w:r>
        <w:rPr>
          <w:sz w:val="20"/>
        </w:rPr>
        <w:t>video,</w:t>
      </w:r>
      <w:r>
        <w:rPr>
          <w:spacing w:val="-2"/>
          <w:sz w:val="20"/>
        </w:rPr>
        <w:t xml:space="preserve"> </w:t>
      </w:r>
      <w:r>
        <w:rPr>
          <w:sz w:val="20"/>
        </w:rPr>
        <w:t>June</w:t>
      </w:r>
      <w:r>
        <w:rPr>
          <w:spacing w:val="-2"/>
          <w:sz w:val="20"/>
        </w:rPr>
        <w:t xml:space="preserve"> </w:t>
      </w:r>
      <w:r>
        <w:rPr>
          <w:sz w:val="20"/>
        </w:rPr>
        <w:t>12,</w:t>
      </w:r>
      <w:r>
        <w:rPr>
          <w:spacing w:val="-47"/>
          <w:sz w:val="20"/>
        </w:rPr>
        <w:t xml:space="preserve"> </w:t>
      </w:r>
      <w:r>
        <w:rPr>
          <w:sz w:val="20"/>
        </w:rPr>
        <w:t>https://youtu.be/sRIdkWKcRbo.</w:t>
      </w:r>
    </w:p>
    <w:p w14:paraId="4D189ADC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43F9B6B9" w14:textId="77777777" w:rsidR="003D2303" w:rsidRDefault="003D2303">
      <w:pPr>
        <w:pStyle w:val="BodyText"/>
        <w:rPr>
          <w:sz w:val="20"/>
        </w:rPr>
      </w:pPr>
    </w:p>
    <w:p w14:paraId="5DE3B803" w14:textId="77777777" w:rsidR="003D2303" w:rsidRDefault="003D2303">
      <w:pPr>
        <w:pStyle w:val="BodyText"/>
        <w:rPr>
          <w:sz w:val="20"/>
        </w:rPr>
      </w:pPr>
    </w:p>
    <w:p w14:paraId="04173F02" w14:textId="77777777" w:rsidR="003D2303" w:rsidRDefault="003D2303">
      <w:pPr>
        <w:pStyle w:val="BodyText"/>
        <w:rPr>
          <w:sz w:val="20"/>
        </w:rPr>
      </w:pPr>
    </w:p>
    <w:p w14:paraId="0AD8E322" w14:textId="77777777" w:rsidR="003D2303" w:rsidRDefault="003D2303">
      <w:pPr>
        <w:pStyle w:val="BodyText"/>
        <w:rPr>
          <w:sz w:val="20"/>
        </w:rPr>
      </w:pPr>
    </w:p>
    <w:p w14:paraId="3D8E33B1" w14:textId="77777777" w:rsidR="003D2303" w:rsidRDefault="003D2303">
      <w:pPr>
        <w:pStyle w:val="BodyText"/>
        <w:rPr>
          <w:sz w:val="17"/>
        </w:rPr>
      </w:pPr>
    </w:p>
    <w:p w14:paraId="1361EAD0" w14:textId="77777777" w:rsidR="003D2303" w:rsidRDefault="00557C67">
      <w:pPr>
        <w:pStyle w:val="BodyText"/>
        <w:spacing w:before="90"/>
        <w:ind w:left="859" w:right="853"/>
      </w:pPr>
      <w:r>
        <w:t>that while NIST has a YouTube channel, videos range from highly technical for professional scientists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public,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notation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audience.</w:t>
      </w:r>
    </w:p>
    <w:p w14:paraId="2E79FB6A" w14:textId="77777777" w:rsidR="003D2303" w:rsidRDefault="00557C67">
      <w:pPr>
        <w:pStyle w:val="BodyText"/>
        <w:ind w:left="860" w:right="1050" w:firstLine="720"/>
      </w:pPr>
      <w:r>
        <w:t>The Food Safety Workshop</w:t>
      </w:r>
      <w:r>
        <w:rPr>
          <w:vertAlign w:val="superscript"/>
        </w:rPr>
        <w:t>4</w:t>
      </w:r>
      <w:r>
        <w:t xml:space="preserve"> in October 2019 was a clear success, but there would have been</w:t>
      </w:r>
      <w:r>
        <w:rPr>
          <w:spacing w:val="1"/>
        </w:rPr>
        <w:t xml:space="preserve"> </w:t>
      </w:r>
      <w:r>
        <w:t>benefits to convening additional workshops during the 3-year period since the previous review. Going</w:t>
      </w:r>
      <w:r>
        <w:rPr>
          <w:spacing w:val="1"/>
        </w:rPr>
        <w:t xml:space="preserve"> </w:t>
      </w:r>
      <w:r>
        <w:t>forward, an increasing number of shorter virtual workshops that ad</w:t>
      </w:r>
      <w:r>
        <w:t>dress key areas of emerging concern</w:t>
      </w:r>
      <w:r>
        <w:rPr>
          <w:spacing w:val="-52"/>
        </w:rPr>
        <w:t xml:space="preserve"> </w:t>
      </w:r>
      <w:r>
        <w:t>linked to the CSD mission may be warranted. While no data were presented relating to CSD employees</w:t>
      </w:r>
      <w:r>
        <w:rPr>
          <w:spacing w:val="-53"/>
        </w:rPr>
        <w:t xml:space="preserve"> </w:t>
      </w:r>
      <w:r>
        <w:t>presenting their work at major scientific conferences, opportunities nonetheless exist for increasing the</w:t>
      </w:r>
      <w:r>
        <w:rPr>
          <w:spacing w:val="1"/>
        </w:rPr>
        <w:t xml:space="preserve"> </w:t>
      </w:r>
      <w:r>
        <w:t xml:space="preserve">output of NIST </w:t>
      </w:r>
      <w:r>
        <w:t>by showcasing a select group of cutting-edge research results along with attending and</w:t>
      </w:r>
      <w:r>
        <w:rPr>
          <w:spacing w:val="1"/>
        </w:rPr>
        <w:t xml:space="preserve"> </w:t>
      </w:r>
      <w:r>
        <w:t>presenting</w:t>
      </w:r>
      <w:r>
        <w:rPr>
          <w:spacing w:val="-1"/>
        </w:rPr>
        <w:t xml:space="preserve"> </w:t>
      </w:r>
      <w:r>
        <w:t>at major conferences (MRS,</w:t>
      </w:r>
      <w:r>
        <w:rPr>
          <w:spacing w:val="1"/>
        </w:rPr>
        <w:t xml:space="preserve"> </w:t>
      </w:r>
      <w:r>
        <w:t>ACS, etc.)</w:t>
      </w:r>
    </w:p>
    <w:p w14:paraId="18AEE0C9" w14:textId="77777777" w:rsidR="003D2303" w:rsidRDefault="00557C67">
      <w:pPr>
        <w:pStyle w:val="BodyText"/>
        <w:ind w:left="860" w:right="829" w:firstLine="720"/>
      </w:pPr>
      <w:r>
        <w:t>Finally, there were opportunities for CSD members to collaborate more closely with other MML</w:t>
      </w:r>
      <w:r>
        <w:rPr>
          <w:spacing w:val="1"/>
        </w:rPr>
        <w:t xml:space="preserve"> </w:t>
      </w:r>
      <w:r>
        <w:t>divisions and to play a gre</w:t>
      </w:r>
      <w:r>
        <w:t>ater role in articulating the MML mission to the outside world. There are also</w:t>
      </w:r>
      <w:r>
        <w:rPr>
          <w:spacing w:val="1"/>
        </w:rPr>
        <w:t xml:space="preserve"> </w:t>
      </w:r>
      <w:r>
        <w:t>opportunities for CSD to develop stronger ties with the pool of NIST postdoc alumni—both NRC</w:t>
      </w:r>
      <w:r>
        <w:rPr>
          <w:spacing w:val="1"/>
        </w:rPr>
        <w:t xml:space="preserve"> </w:t>
      </w:r>
      <w:r>
        <w:t>postdocs and NIST associate postdocs. This large cohort of researchers who know NIST</w:t>
      </w:r>
      <w:r>
        <w:t xml:space="preserve"> well have now</w:t>
      </w:r>
      <w:r>
        <w:rPr>
          <w:spacing w:val="1"/>
        </w:rPr>
        <w:t xml:space="preserve"> </w:t>
      </w:r>
      <w:r>
        <w:t>moved on into a variety of positions within large industry, government laboratories, small business, and</w:t>
      </w:r>
      <w:r>
        <w:rPr>
          <w:spacing w:val="1"/>
        </w:rPr>
        <w:t xml:space="preserve"> </w:t>
      </w:r>
      <w:r>
        <w:t>academia. This offers a very valuable network to collect input on emerging areas of concern, problems of</w:t>
      </w:r>
      <w:r>
        <w:rPr>
          <w:spacing w:val="1"/>
        </w:rPr>
        <w:t xml:space="preserve"> </w:t>
      </w:r>
      <w:r>
        <w:t>note, and feedback on the adopt</w:t>
      </w:r>
      <w:r>
        <w:t>ion and implementation of CSD and NIST efforts within the outside</w:t>
      </w:r>
      <w:r>
        <w:rPr>
          <w:spacing w:val="1"/>
        </w:rPr>
        <w:t xml:space="preserve"> </w:t>
      </w:r>
      <w:r>
        <w:t>world. In addition, by celebrating this cadre of postdoc alumni, CSD would be clearly showing that there</w:t>
      </w:r>
      <w:r>
        <w:rPr>
          <w:spacing w:val="1"/>
        </w:rPr>
        <w:t xml:space="preserve"> </w:t>
      </w:r>
      <w:r>
        <w:t>are pathways to successful careers for postdocs that lie outside of the NIST organiza</w:t>
      </w:r>
      <w:r>
        <w:t>tion, which may help</w:t>
      </w:r>
      <w:r>
        <w:rPr>
          <w:spacing w:val="1"/>
        </w:rPr>
        <w:t xml:space="preserve"> </w:t>
      </w:r>
      <w:r>
        <w:t>to alleviate some of the anxiety that was noted among the postdoc and early-career researchers who</w:t>
      </w:r>
      <w:r>
        <w:rPr>
          <w:spacing w:val="1"/>
        </w:rPr>
        <w:t xml:space="preserve"> </w:t>
      </w:r>
      <w:r>
        <w:t>portrayed</w:t>
      </w:r>
      <w:r>
        <w:rPr>
          <w:spacing w:val="-2"/>
        </w:rPr>
        <w:t xml:space="preserve"> </w:t>
      </w:r>
      <w:r>
        <w:t>conversion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postdoc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NIST</w:t>
      </w:r>
      <w:r>
        <w:rPr>
          <w:spacing w:val="-1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criterion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success.</w:t>
      </w:r>
    </w:p>
    <w:p w14:paraId="07F2393E" w14:textId="77777777" w:rsidR="003D2303" w:rsidRDefault="003D2303">
      <w:pPr>
        <w:pStyle w:val="BodyText"/>
        <w:rPr>
          <w:sz w:val="24"/>
        </w:rPr>
      </w:pPr>
    </w:p>
    <w:p w14:paraId="728AB82B" w14:textId="77777777" w:rsidR="003D2303" w:rsidRDefault="003D2303">
      <w:pPr>
        <w:pStyle w:val="BodyText"/>
        <w:rPr>
          <w:sz w:val="20"/>
        </w:rPr>
      </w:pPr>
    </w:p>
    <w:p w14:paraId="4EC82FBF" w14:textId="77777777" w:rsidR="003D2303" w:rsidRDefault="00557C67">
      <w:pPr>
        <w:pStyle w:val="BodyText"/>
        <w:ind w:left="1580" w:right="862"/>
      </w:pPr>
      <w:r>
        <w:rPr>
          <w:b/>
        </w:rPr>
        <w:t xml:space="preserve">RECOMMENDATION 9-4: </w:t>
      </w:r>
      <w:r>
        <w:t>The Chemical Sciences Division (CSD) should remain in contact</w:t>
      </w:r>
      <w:r>
        <w:rPr>
          <w:spacing w:val="1"/>
        </w:rPr>
        <w:t xml:space="preserve"> </w:t>
      </w:r>
      <w:r>
        <w:t>with postdocs (both National Research Council and Associate) and other categories of associates</w:t>
      </w:r>
      <w:r>
        <w:rPr>
          <w:spacing w:val="1"/>
        </w:rPr>
        <w:t xml:space="preserve"> </w:t>
      </w:r>
      <w:r>
        <w:t>who have left CSD as a way of collecting input on emerging areas of concern, p</w:t>
      </w:r>
      <w:r>
        <w:t>roblems of note,</w:t>
      </w:r>
      <w:r>
        <w:rPr>
          <w:spacing w:val="1"/>
        </w:rPr>
        <w:t xml:space="preserve"> </w:t>
      </w:r>
      <w:r>
        <w:t>and feedback on the adoption and implementation of CSD and Material Measurement Laboratory</w:t>
      </w:r>
      <w:r>
        <w:rPr>
          <w:spacing w:val="-53"/>
        </w:rPr>
        <w:t xml:space="preserve"> </w:t>
      </w:r>
      <w:r>
        <w:t>efforts.</w:t>
      </w:r>
    </w:p>
    <w:p w14:paraId="70DCA267" w14:textId="77777777" w:rsidR="003D2303" w:rsidRDefault="003D2303">
      <w:pPr>
        <w:pStyle w:val="BodyText"/>
        <w:rPr>
          <w:sz w:val="20"/>
        </w:rPr>
      </w:pPr>
    </w:p>
    <w:p w14:paraId="5B4F3876" w14:textId="77777777" w:rsidR="003D2303" w:rsidRDefault="003D2303">
      <w:pPr>
        <w:pStyle w:val="BodyText"/>
        <w:rPr>
          <w:sz w:val="20"/>
        </w:rPr>
      </w:pPr>
    </w:p>
    <w:p w14:paraId="0935E834" w14:textId="77777777" w:rsidR="003D2303" w:rsidRDefault="003D2303">
      <w:pPr>
        <w:pStyle w:val="BodyText"/>
        <w:rPr>
          <w:sz w:val="20"/>
        </w:rPr>
      </w:pPr>
    </w:p>
    <w:p w14:paraId="7419C47E" w14:textId="77777777" w:rsidR="003D2303" w:rsidRDefault="003D2303">
      <w:pPr>
        <w:pStyle w:val="BodyText"/>
        <w:rPr>
          <w:sz w:val="20"/>
        </w:rPr>
      </w:pPr>
    </w:p>
    <w:p w14:paraId="1B93F90E" w14:textId="77777777" w:rsidR="003D2303" w:rsidRDefault="003D2303">
      <w:pPr>
        <w:pStyle w:val="BodyText"/>
        <w:rPr>
          <w:sz w:val="20"/>
        </w:rPr>
      </w:pPr>
    </w:p>
    <w:p w14:paraId="16C65B7D" w14:textId="77777777" w:rsidR="003D2303" w:rsidRDefault="003D2303">
      <w:pPr>
        <w:pStyle w:val="BodyText"/>
        <w:rPr>
          <w:sz w:val="20"/>
        </w:rPr>
      </w:pPr>
    </w:p>
    <w:p w14:paraId="52B0963D" w14:textId="77777777" w:rsidR="003D2303" w:rsidRDefault="003D2303">
      <w:pPr>
        <w:pStyle w:val="BodyText"/>
        <w:rPr>
          <w:sz w:val="20"/>
        </w:rPr>
      </w:pPr>
    </w:p>
    <w:p w14:paraId="5B80751B" w14:textId="77777777" w:rsidR="003D2303" w:rsidRDefault="003D2303">
      <w:pPr>
        <w:pStyle w:val="BodyText"/>
        <w:rPr>
          <w:sz w:val="20"/>
        </w:rPr>
      </w:pPr>
    </w:p>
    <w:p w14:paraId="6A196991" w14:textId="77777777" w:rsidR="003D2303" w:rsidRDefault="003D2303">
      <w:pPr>
        <w:pStyle w:val="BodyText"/>
        <w:rPr>
          <w:sz w:val="20"/>
        </w:rPr>
      </w:pPr>
    </w:p>
    <w:p w14:paraId="6BF3DAEE" w14:textId="77777777" w:rsidR="003D2303" w:rsidRDefault="003D2303">
      <w:pPr>
        <w:pStyle w:val="BodyText"/>
        <w:rPr>
          <w:sz w:val="20"/>
        </w:rPr>
      </w:pPr>
    </w:p>
    <w:p w14:paraId="0522D4F3" w14:textId="77777777" w:rsidR="003D2303" w:rsidRDefault="003D2303">
      <w:pPr>
        <w:pStyle w:val="BodyText"/>
        <w:rPr>
          <w:sz w:val="20"/>
        </w:rPr>
      </w:pPr>
    </w:p>
    <w:p w14:paraId="245024C1" w14:textId="77777777" w:rsidR="003D2303" w:rsidRDefault="003D2303">
      <w:pPr>
        <w:pStyle w:val="BodyText"/>
        <w:rPr>
          <w:sz w:val="20"/>
        </w:rPr>
      </w:pPr>
    </w:p>
    <w:p w14:paraId="319EB59D" w14:textId="77777777" w:rsidR="003D2303" w:rsidRDefault="003D2303">
      <w:pPr>
        <w:pStyle w:val="BodyText"/>
        <w:rPr>
          <w:sz w:val="20"/>
        </w:rPr>
      </w:pPr>
    </w:p>
    <w:p w14:paraId="30AA1609" w14:textId="77777777" w:rsidR="003D2303" w:rsidRDefault="003D2303">
      <w:pPr>
        <w:pStyle w:val="BodyText"/>
        <w:rPr>
          <w:sz w:val="20"/>
        </w:rPr>
      </w:pPr>
    </w:p>
    <w:p w14:paraId="081C347C" w14:textId="77777777" w:rsidR="003D2303" w:rsidRDefault="003D2303">
      <w:pPr>
        <w:pStyle w:val="BodyText"/>
        <w:rPr>
          <w:sz w:val="20"/>
        </w:rPr>
      </w:pPr>
    </w:p>
    <w:p w14:paraId="3D162B06" w14:textId="77777777" w:rsidR="003D2303" w:rsidRDefault="003D2303">
      <w:pPr>
        <w:pStyle w:val="BodyText"/>
        <w:rPr>
          <w:sz w:val="20"/>
        </w:rPr>
      </w:pPr>
    </w:p>
    <w:p w14:paraId="167D64F1" w14:textId="77777777" w:rsidR="003D2303" w:rsidRDefault="003D2303">
      <w:pPr>
        <w:pStyle w:val="BodyText"/>
        <w:rPr>
          <w:sz w:val="20"/>
        </w:rPr>
      </w:pPr>
    </w:p>
    <w:p w14:paraId="63962A45" w14:textId="77777777" w:rsidR="003D2303" w:rsidRDefault="003D2303">
      <w:pPr>
        <w:pStyle w:val="BodyText"/>
        <w:rPr>
          <w:sz w:val="20"/>
        </w:rPr>
      </w:pPr>
    </w:p>
    <w:p w14:paraId="12E0862A" w14:textId="77777777" w:rsidR="003D2303" w:rsidRDefault="003D2303">
      <w:pPr>
        <w:pStyle w:val="BodyText"/>
        <w:rPr>
          <w:sz w:val="20"/>
        </w:rPr>
      </w:pPr>
    </w:p>
    <w:p w14:paraId="4A87BEB7" w14:textId="77777777" w:rsidR="003D2303" w:rsidRDefault="003D2303">
      <w:pPr>
        <w:pStyle w:val="BodyText"/>
        <w:rPr>
          <w:sz w:val="20"/>
        </w:rPr>
      </w:pPr>
    </w:p>
    <w:p w14:paraId="54AC5AEE" w14:textId="77777777" w:rsidR="003D2303" w:rsidRDefault="003D2303">
      <w:pPr>
        <w:pStyle w:val="BodyText"/>
        <w:rPr>
          <w:sz w:val="20"/>
        </w:rPr>
      </w:pPr>
    </w:p>
    <w:p w14:paraId="73293E3D" w14:textId="77777777" w:rsidR="003D2303" w:rsidRDefault="003D2303">
      <w:pPr>
        <w:pStyle w:val="BodyText"/>
        <w:rPr>
          <w:sz w:val="20"/>
        </w:rPr>
      </w:pPr>
    </w:p>
    <w:p w14:paraId="1045ABF0" w14:textId="77777777" w:rsidR="003D2303" w:rsidRDefault="003D2303">
      <w:pPr>
        <w:pStyle w:val="BodyText"/>
        <w:rPr>
          <w:sz w:val="20"/>
        </w:rPr>
      </w:pPr>
    </w:p>
    <w:p w14:paraId="5BE1E0BD" w14:textId="77777777" w:rsidR="003D2303" w:rsidRDefault="003D2303">
      <w:pPr>
        <w:pStyle w:val="BodyText"/>
        <w:spacing w:before="6"/>
        <w:rPr>
          <w:sz w:val="24"/>
        </w:rPr>
      </w:pPr>
    </w:p>
    <w:p w14:paraId="0377A89A" w14:textId="77777777" w:rsidR="003D2303" w:rsidRDefault="00557C67">
      <w:pPr>
        <w:spacing w:before="98"/>
        <w:ind w:left="859" w:right="3039" w:firstLine="36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2"/>
          <w:sz w:val="20"/>
        </w:rPr>
        <w:t xml:space="preserve"> </w:t>
      </w: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NIST,</w:t>
      </w:r>
      <w:r>
        <w:rPr>
          <w:spacing w:val="-2"/>
          <w:sz w:val="20"/>
        </w:rPr>
        <w:t xml:space="preserve"> </w:t>
      </w:r>
      <w:r>
        <w:rPr>
          <w:sz w:val="20"/>
        </w:rPr>
        <w:t>“NIST</w:t>
      </w:r>
      <w:r>
        <w:rPr>
          <w:spacing w:val="-4"/>
          <w:sz w:val="20"/>
        </w:rPr>
        <w:t xml:space="preserve"> </w:t>
      </w:r>
      <w:r>
        <w:rPr>
          <w:sz w:val="20"/>
        </w:rPr>
        <w:t>Food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Workshop,”</w:t>
      </w:r>
      <w:r>
        <w:rPr>
          <w:spacing w:val="-3"/>
          <w:sz w:val="20"/>
        </w:rPr>
        <w:t xml:space="preserve"> </w:t>
      </w:r>
      <w:r>
        <w:rPr>
          <w:sz w:val="20"/>
        </w:rPr>
        <w:t>April</w:t>
      </w:r>
      <w:r>
        <w:rPr>
          <w:spacing w:val="-3"/>
          <w:sz w:val="20"/>
        </w:rPr>
        <w:t xml:space="preserve"> </w:t>
      </w:r>
      <w:r>
        <w:rPr>
          <w:sz w:val="20"/>
        </w:rPr>
        <w:t>22,</w:t>
      </w:r>
      <w:r>
        <w:rPr>
          <w:spacing w:val="-3"/>
          <w:sz w:val="20"/>
        </w:rPr>
        <w:t xml:space="preserve"> </w:t>
      </w:r>
      <w:r>
        <w:rPr>
          <w:sz w:val="20"/>
        </w:rPr>
        <w:t>2020,</w:t>
      </w:r>
      <w:r>
        <w:rPr>
          <w:spacing w:val="-47"/>
          <w:sz w:val="20"/>
        </w:rPr>
        <w:t xml:space="preserve"> </w:t>
      </w:r>
      <w:r>
        <w:rPr>
          <w:sz w:val="20"/>
        </w:rPr>
        <w:t>http</w:t>
      </w:r>
      <w:hyperlink r:id="rId49">
        <w:r>
          <w:rPr>
            <w:sz w:val="20"/>
          </w:rPr>
          <w:t>s://www.n</w:t>
        </w:r>
      </w:hyperlink>
      <w:r>
        <w:rPr>
          <w:sz w:val="20"/>
        </w:rPr>
        <w:t>is</w:t>
      </w:r>
      <w:hyperlink r:id="rId50">
        <w:r>
          <w:rPr>
            <w:sz w:val="20"/>
          </w:rPr>
          <w:t>t.go</w:t>
        </w:r>
      </w:hyperlink>
      <w:r>
        <w:rPr>
          <w:sz w:val="20"/>
        </w:rPr>
        <w:t>v/</w:t>
      </w:r>
      <w:hyperlink r:id="rId51">
        <w:r>
          <w:rPr>
            <w:sz w:val="20"/>
          </w:rPr>
          <w:t>news-events/events/2019/10/nist-food-safety-workshop.</w:t>
        </w:r>
      </w:hyperlink>
    </w:p>
    <w:p w14:paraId="208BCBAD" w14:textId="77777777" w:rsidR="003D2303" w:rsidRDefault="003D2303">
      <w:pPr>
        <w:rPr>
          <w:sz w:val="20"/>
        </w:rPr>
        <w:sectPr w:rsidR="003D2303">
          <w:headerReference w:type="default" r:id="rId52"/>
          <w:footerReference w:type="default" r:id="rId53"/>
          <w:pgSz w:w="12240" w:h="15840"/>
          <w:pgMar w:top="220" w:right="620" w:bottom="1340" w:left="580" w:header="34" w:footer="1160" w:gutter="0"/>
          <w:cols w:space="720"/>
        </w:sectPr>
      </w:pPr>
    </w:p>
    <w:p w14:paraId="2E117A60" w14:textId="77777777" w:rsidR="003D2303" w:rsidRDefault="003D2303">
      <w:pPr>
        <w:pStyle w:val="BodyText"/>
        <w:rPr>
          <w:sz w:val="20"/>
        </w:rPr>
      </w:pPr>
    </w:p>
    <w:p w14:paraId="6F907623" w14:textId="77777777" w:rsidR="003D2303" w:rsidRDefault="003D2303">
      <w:pPr>
        <w:pStyle w:val="BodyText"/>
        <w:rPr>
          <w:sz w:val="20"/>
        </w:rPr>
      </w:pPr>
    </w:p>
    <w:p w14:paraId="1410FE93" w14:textId="77777777" w:rsidR="003D2303" w:rsidRDefault="003D2303">
      <w:pPr>
        <w:pStyle w:val="BodyText"/>
        <w:rPr>
          <w:sz w:val="20"/>
        </w:rPr>
      </w:pPr>
    </w:p>
    <w:p w14:paraId="6B030991" w14:textId="77777777" w:rsidR="003D2303" w:rsidRDefault="003D2303">
      <w:pPr>
        <w:pStyle w:val="BodyText"/>
        <w:rPr>
          <w:sz w:val="20"/>
        </w:rPr>
      </w:pPr>
    </w:p>
    <w:p w14:paraId="6E92FA68" w14:textId="77777777" w:rsidR="003D2303" w:rsidRDefault="003D2303">
      <w:pPr>
        <w:pStyle w:val="BodyText"/>
        <w:rPr>
          <w:sz w:val="20"/>
        </w:rPr>
      </w:pPr>
    </w:p>
    <w:p w14:paraId="179D5601" w14:textId="77777777" w:rsidR="003D2303" w:rsidRDefault="003D2303">
      <w:pPr>
        <w:pStyle w:val="BodyText"/>
        <w:rPr>
          <w:sz w:val="20"/>
        </w:rPr>
      </w:pPr>
    </w:p>
    <w:p w14:paraId="09F91F56" w14:textId="77777777" w:rsidR="003D2303" w:rsidRDefault="003D2303">
      <w:pPr>
        <w:pStyle w:val="BodyText"/>
        <w:rPr>
          <w:sz w:val="20"/>
        </w:rPr>
      </w:pPr>
    </w:p>
    <w:p w14:paraId="3533D7D9" w14:textId="77777777" w:rsidR="003D2303" w:rsidRDefault="003D2303">
      <w:pPr>
        <w:pStyle w:val="BodyText"/>
        <w:rPr>
          <w:sz w:val="20"/>
        </w:rPr>
      </w:pPr>
    </w:p>
    <w:p w14:paraId="20EC5CC0" w14:textId="77777777" w:rsidR="003D2303" w:rsidRDefault="003D2303">
      <w:pPr>
        <w:pStyle w:val="BodyText"/>
        <w:rPr>
          <w:sz w:val="20"/>
        </w:rPr>
      </w:pPr>
    </w:p>
    <w:p w14:paraId="26AEFF14" w14:textId="77777777" w:rsidR="003D2303" w:rsidRDefault="003D2303">
      <w:pPr>
        <w:pStyle w:val="BodyText"/>
        <w:rPr>
          <w:sz w:val="20"/>
        </w:rPr>
      </w:pPr>
    </w:p>
    <w:p w14:paraId="227C6720" w14:textId="77777777" w:rsidR="003D2303" w:rsidRDefault="003D2303">
      <w:pPr>
        <w:pStyle w:val="BodyText"/>
        <w:rPr>
          <w:sz w:val="20"/>
        </w:rPr>
      </w:pPr>
    </w:p>
    <w:p w14:paraId="198D0DB2" w14:textId="77777777" w:rsidR="003D2303" w:rsidRDefault="003D2303">
      <w:pPr>
        <w:pStyle w:val="BodyText"/>
        <w:spacing w:before="3"/>
        <w:rPr>
          <w:sz w:val="17"/>
        </w:rPr>
      </w:pPr>
    </w:p>
    <w:p w14:paraId="53531BB0" w14:textId="77777777" w:rsidR="003D2303" w:rsidRDefault="00557C67">
      <w:pPr>
        <w:spacing w:before="88"/>
        <w:ind w:left="1003" w:right="965"/>
        <w:jc w:val="center"/>
        <w:rPr>
          <w:b/>
          <w:sz w:val="28"/>
        </w:rPr>
      </w:pPr>
      <w:bookmarkStart w:id="13" w:name="10_Applied_Chemicals_and_Materials"/>
      <w:bookmarkEnd w:id="13"/>
      <w:r>
        <w:rPr>
          <w:b/>
          <w:sz w:val="28"/>
        </w:rPr>
        <w:t>10</w:t>
      </w:r>
    </w:p>
    <w:p w14:paraId="365A075B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36D8EE6C" w14:textId="77777777" w:rsidR="003D2303" w:rsidRDefault="00557C67">
      <w:pPr>
        <w:ind w:left="1003" w:right="965"/>
        <w:jc w:val="center"/>
        <w:rPr>
          <w:b/>
          <w:sz w:val="28"/>
        </w:rPr>
      </w:pPr>
      <w:r>
        <w:rPr>
          <w:b/>
          <w:sz w:val="28"/>
        </w:rPr>
        <w:t>Applied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Chemicals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Materials</w:t>
      </w:r>
    </w:p>
    <w:p w14:paraId="3B3F8033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0E25EBA3" w14:textId="77777777" w:rsidR="003D2303" w:rsidRDefault="00557C67">
      <w:pPr>
        <w:pStyle w:val="Heading2"/>
        <w:spacing w:before="1"/>
        <w:ind w:left="1002"/>
      </w:pPr>
      <w:r>
        <w:t>INTRODUCTION</w:t>
      </w:r>
    </w:p>
    <w:p w14:paraId="5FCD8E2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BD34203" w14:textId="77777777" w:rsidR="003D2303" w:rsidRDefault="00557C67">
      <w:pPr>
        <w:pStyle w:val="BodyText"/>
        <w:ind w:left="859" w:right="1150" w:firstLine="720"/>
      </w:pPr>
      <w:r>
        <w:t>The Material Measurement Laboratory’s (MML’s) Applied Chemicals and Materials Division</w:t>
      </w:r>
      <w:r>
        <w:rPr>
          <w:spacing w:val="-52"/>
        </w:rPr>
        <w:t xml:space="preserve"> </w:t>
      </w:r>
      <w:r>
        <w:t>(ACMD), located in Boulder, Colorado, “characterizes the properties and structures of industrially</w:t>
      </w:r>
      <w:r>
        <w:rPr>
          <w:spacing w:val="1"/>
        </w:rPr>
        <w:t xml:space="preserve"> </w:t>
      </w:r>
      <w:r>
        <w:t>important fluids and materials.” Its work “provides a diverse stakehol</w:t>
      </w:r>
      <w:r>
        <w:t>der community with innovative</w:t>
      </w:r>
      <w:r>
        <w:rPr>
          <w:spacing w:val="1"/>
        </w:rPr>
        <w:t xml:space="preserve"> </w:t>
      </w:r>
      <w:r>
        <w:t>measurements and models and critically evaluated data, leading to improved processes and better</w:t>
      </w:r>
      <w:r>
        <w:rPr>
          <w:spacing w:val="1"/>
        </w:rPr>
        <w:t xml:space="preserve"> </w:t>
      </w:r>
      <w:r>
        <w:rPr>
          <w:w w:val="95"/>
        </w:rPr>
        <w:t>products,</w:t>
      </w:r>
      <w:r>
        <w:rPr>
          <w:spacing w:val="22"/>
          <w:w w:val="95"/>
        </w:rPr>
        <w:t xml:space="preserve"> </w:t>
      </w:r>
      <w:r>
        <w:rPr>
          <w:w w:val="95"/>
        </w:rPr>
        <w:t>as</w:t>
      </w:r>
      <w:r>
        <w:rPr>
          <w:spacing w:val="22"/>
          <w:w w:val="95"/>
        </w:rPr>
        <w:t xml:space="preserve"> </w:t>
      </w:r>
      <w:r>
        <w:rPr>
          <w:w w:val="95"/>
        </w:rPr>
        <w:t>well</w:t>
      </w:r>
      <w:r>
        <w:rPr>
          <w:spacing w:val="23"/>
          <w:w w:val="95"/>
        </w:rPr>
        <w:t xml:space="preserve"> </w:t>
      </w:r>
      <w:r>
        <w:rPr>
          <w:w w:val="95"/>
        </w:rPr>
        <w:t>as</w:t>
      </w:r>
      <w:r>
        <w:rPr>
          <w:spacing w:val="22"/>
          <w:w w:val="95"/>
        </w:rPr>
        <w:t xml:space="preserve"> </w:t>
      </w:r>
      <w:r>
        <w:rPr>
          <w:w w:val="95"/>
        </w:rPr>
        <w:t>new</w:t>
      </w:r>
      <w:r>
        <w:rPr>
          <w:spacing w:val="24"/>
          <w:w w:val="95"/>
        </w:rPr>
        <w:t xml:space="preserve"> </w:t>
      </w:r>
      <w:r>
        <w:rPr>
          <w:w w:val="95"/>
        </w:rPr>
        <w:t>and</w:t>
      </w:r>
      <w:r>
        <w:rPr>
          <w:spacing w:val="22"/>
          <w:w w:val="95"/>
        </w:rPr>
        <w:t xml:space="preserve"> </w:t>
      </w:r>
      <w:r>
        <w:rPr>
          <w:w w:val="95"/>
        </w:rPr>
        <w:t>improved</w:t>
      </w:r>
      <w:r>
        <w:rPr>
          <w:spacing w:val="21"/>
          <w:w w:val="95"/>
        </w:rPr>
        <w:t xml:space="preserve"> </w:t>
      </w:r>
      <w:r>
        <w:rPr>
          <w:w w:val="95"/>
        </w:rPr>
        <w:t>standards.”</w:t>
      </w:r>
      <w:r>
        <w:rPr>
          <w:spacing w:val="-5"/>
          <w:w w:val="95"/>
        </w:rPr>
        <w:t xml:space="preserve"> </w:t>
      </w:r>
      <w:r>
        <w:rPr>
          <w:w w:val="95"/>
          <w:vertAlign w:val="superscript"/>
        </w:rPr>
        <w:t>1</w:t>
      </w:r>
      <w:r>
        <w:rPr>
          <w:spacing w:val="23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ACMD</w:t>
      </w:r>
      <w:r>
        <w:rPr>
          <w:spacing w:val="22"/>
          <w:w w:val="95"/>
        </w:rPr>
        <w:t xml:space="preserve"> </w:t>
      </w:r>
      <w:r>
        <w:rPr>
          <w:w w:val="95"/>
        </w:rPr>
        <w:t>is</w:t>
      </w:r>
      <w:r>
        <w:rPr>
          <w:spacing w:val="24"/>
          <w:w w:val="95"/>
        </w:rPr>
        <w:t xml:space="preserve"> </w:t>
      </w:r>
      <w:r>
        <w:rPr>
          <w:w w:val="95"/>
        </w:rPr>
        <w:t>organized</w:t>
      </w:r>
      <w:r>
        <w:rPr>
          <w:spacing w:val="23"/>
          <w:w w:val="95"/>
        </w:rPr>
        <w:t xml:space="preserve"> </w:t>
      </w:r>
      <w:r>
        <w:rPr>
          <w:w w:val="95"/>
        </w:rPr>
        <w:t>into</w:t>
      </w:r>
      <w:r>
        <w:rPr>
          <w:spacing w:val="22"/>
          <w:w w:val="95"/>
        </w:rPr>
        <w:t xml:space="preserve"> </w:t>
      </w:r>
      <w:r>
        <w:rPr>
          <w:w w:val="95"/>
        </w:rPr>
        <w:t>the</w:t>
      </w:r>
      <w:r>
        <w:rPr>
          <w:spacing w:val="22"/>
          <w:w w:val="95"/>
        </w:rPr>
        <w:t xml:space="preserve"> </w:t>
      </w:r>
      <w:r>
        <w:rPr>
          <w:w w:val="95"/>
        </w:rPr>
        <w:t>following</w:t>
      </w:r>
      <w:r>
        <w:rPr>
          <w:spacing w:val="23"/>
          <w:w w:val="95"/>
        </w:rPr>
        <w:t xml:space="preserve"> </w:t>
      </w:r>
      <w:r>
        <w:rPr>
          <w:w w:val="95"/>
        </w:rPr>
        <w:t>five</w:t>
      </w:r>
      <w:r>
        <w:rPr>
          <w:spacing w:val="1"/>
          <w:w w:val="95"/>
        </w:rPr>
        <w:t xml:space="preserve"> </w:t>
      </w:r>
      <w:r>
        <w:t>groups:</w:t>
      </w:r>
    </w:p>
    <w:p w14:paraId="229850BF" w14:textId="77777777" w:rsidR="003D2303" w:rsidRDefault="003D2303">
      <w:pPr>
        <w:pStyle w:val="BodyText"/>
        <w:spacing w:before="4"/>
        <w:rPr>
          <w:sz w:val="13"/>
        </w:rPr>
      </w:pPr>
    </w:p>
    <w:p w14:paraId="485E7957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spacing w:before="100" w:line="269" w:lineRule="exact"/>
        <w:ind w:left="1940"/>
      </w:pPr>
      <w:r>
        <w:t>Fatigue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Fracture</w:t>
      </w:r>
      <w:r>
        <w:rPr>
          <w:spacing w:val="-1"/>
        </w:rPr>
        <w:t xml:space="preserve"> </w:t>
      </w:r>
      <w:r>
        <w:t>Group</w:t>
      </w:r>
    </w:p>
    <w:p w14:paraId="6B61E328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spacing w:line="269" w:lineRule="exact"/>
        <w:ind w:left="1940"/>
      </w:pPr>
      <w:r>
        <w:t>Fluid</w:t>
      </w:r>
      <w:r>
        <w:rPr>
          <w:spacing w:val="-1"/>
        </w:rPr>
        <w:t xml:space="preserve"> </w:t>
      </w:r>
      <w:r>
        <w:t>Characterization</w:t>
      </w:r>
      <w:r>
        <w:rPr>
          <w:spacing w:val="-1"/>
        </w:rPr>
        <w:t xml:space="preserve"> </w:t>
      </w:r>
      <w:r>
        <w:t>Group</w:t>
      </w:r>
    </w:p>
    <w:p w14:paraId="25546C98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spacing w:line="269" w:lineRule="exact"/>
        <w:ind w:left="1940"/>
      </w:pPr>
      <w:r>
        <w:t>Nanoscale Reliability</w:t>
      </w:r>
      <w:r>
        <w:rPr>
          <w:spacing w:val="-1"/>
        </w:rPr>
        <w:t xml:space="preserve"> </w:t>
      </w:r>
      <w:r>
        <w:t>Group</w:t>
      </w:r>
    </w:p>
    <w:p w14:paraId="32D6CED3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spacing w:line="269" w:lineRule="exact"/>
        <w:ind w:left="1940"/>
      </w:pPr>
      <w:r>
        <w:t>Thermodynamics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Group</w:t>
      </w:r>
    </w:p>
    <w:p w14:paraId="75C932B1" w14:textId="77777777" w:rsidR="003D2303" w:rsidRDefault="00557C67">
      <w:pPr>
        <w:pStyle w:val="ListParagraph"/>
        <w:numPr>
          <w:ilvl w:val="0"/>
          <w:numId w:val="1"/>
        </w:numPr>
        <w:tabs>
          <w:tab w:val="left" w:pos="1939"/>
          <w:tab w:val="left" w:pos="1940"/>
        </w:tabs>
        <w:spacing w:line="269" w:lineRule="exact"/>
        <w:ind w:left="1940"/>
      </w:pPr>
      <w:r>
        <w:t>Thermophysical</w:t>
      </w:r>
      <w:r>
        <w:rPr>
          <w:spacing w:val="-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Fluids</w:t>
      </w:r>
      <w:r>
        <w:rPr>
          <w:spacing w:val="-1"/>
        </w:rPr>
        <w:t xml:space="preserve"> </w:t>
      </w:r>
      <w:r>
        <w:t>Group</w:t>
      </w:r>
    </w:p>
    <w:p w14:paraId="42AA996D" w14:textId="77777777" w:rsidR="003D2303" w:rsidRDefault="003D2303">
      <w:pPr>
        <w:pStyle w:val="BodyText"/>
        <w:spacing w:before="11"/>
        <w:rPr>
          <w:sz w:val="21"/>
        </w:rPr>
      </w:pPr>
    </w:p>
    <w:p w14:paraId="25CCBE72" w14:textId="77777777" w:rsidR="003D2303" w:rsidRDefault="00557C67">
      <w:pPr>
        <w:pStyle w:val="BodyText"/>
        <w:ind w:left="860" w:right="1285" w:firstLine="719"/>
      </w:pPr>
      <w:r>
        <w:t>The division chief and four of the five group leaders are new in their positions with the same</w:t>
      </w:r>
      <w:r>
        <w:rPr>
          <w:spacing w:val="-5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structure as</w:t>
      </w:r>
      <w:r>
        <w:rPr>
          <w:spacing w:val="-1"/>
        </w:rPr>
        <w:t xml:space="preserve"> </w:t>
      </w:r>
      <w:r>
        <w:t>in 2017,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it is presumed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organization is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state of</w:t>
      </w:r>
      <w:r>
        <w:rPr>
          <w:spacing w:val="-1"/>
        </w:rPr>
        <w:t xml:space="preserve"> </w:t>
      </w:r>
      <w:r>
        <w:t>flux.</w:t>
      </w:r>
    </w:p>
    <w:p w14:paraId="3AB2D8B5" w14:textId="77777777" w:rsidR="003D2303" w:rsidRDefault="00557C67">
      <w:pPr>
        <w:pStyle w:val="BodyText"/>
        <w:ind w:left="860" w:right="1001" w:firstLine="720"/>
      </w:pPr>
      <w:r>
        <w:t>Many of the individual projects in these groups are organized for eith</w:t>
      </w:r>
      <w:r>
        <w:t>er historical or</w:t>
      </w:r>
      <w:r>
        <w:rPr>
          <w:spacing w:val="1"/>
        </w:rPr>
        <w:t xml:space="preserve"> </w:t>
      </w:r>
      <w:r>
        <w:t>administrative convenience, in contrast with unifying technical or methodological themes based on the</w:t>
      </w:r>
      <w:r>
        <w:rPr>
          <w:spacing w:val="1"/>
        </w:rPr>
        <w:t xml:space="preserve"> </w:t>
      </w:r>
      <w:r>
        <w:t>MML mission statement. The division covers a number of long-standing “curator” functions such as the</w:t>
      </w:r>
      <w:r>
        <w:rPr>
          <w:spacing w:val="-52"/>
        </w:rPr>
        <w:t xml:space="preserve"> </w:t>
      </w:r>
      <w:r>
        <w:t xml:space="preserve">Charpy Verification Program and the </w:t>
      </w:r>
      <w:r>
        <w:t>REFPROP (Reference Fluid Thermodynamic and Transport</w:t>
      </w:r>
      <w:r>
        <w:rPr>
          <w:spacing w:val="1"/>
        </w:rPr>
        <w:t xml:space="preserve"> </w:t>
      </w:r>
      <w:r>
        <w:t>Properties) database, which are central to the NIST mission but which dilute the scientific resources</w:t>
      </w:r>
      <w:r>
        <w:rPr>
          <w:spacing w:val="1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to maintain leadership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new areas</w:t>
      </w:r>
      <w:r>
        <w:rPr>
          <w:spacing w:val="-1"/>
        </w:rPr>
        <w:t xml:space="preserve"> </w:t>
      </w:r>
      <w:r>
        <w:t>of measurement science.</w:t>
      </w:r>
    </w:p>
    <w:p w14:paraId="7A30618E" w14:textId="77777777" w:rsidR="003D2303" w:rsidRDefault="00557C67">
      <w:pPr>
        <w:pStyle w:val="BodyText"/>
        <w:ind w:left="860" w:right="834" w:firstLine="720"/>
      </w:pPr>
      <w:r>
        <w:t>The ACMD covers all states of matt</w:t>
      </w:r>
      <w:r>
        <w:t>er (gases, liquids, and solids, excepting only plasmas),</w:t>
      </w:r>
      <w:r>
        <w:rPr>
          <w:spacing w:val="1"/>
        </w:rPr>
        <w:t xml:space="preserve"> </w:t>
      </w:r>
      <w:r>
        <w:t>crosscutting with many industries. As such, the programs are extremely broad. Nearly every project</w:t>
      </w:r>
      <w:r>
        <w:rPr>
          <w:spacing w:val="1"/>
        </w:rPr>
        <w:t xml:space="preserve"> </w:t>
      </w:r>
      <w:r>
        <w:t xml:space="preserve">reviewed would fit well into another of the MML divisions, if the Boulder personnel were co-located </w:t>
      </w:r>
      <w:r>
        <w:t>with</w:t>
      </w:r>
      <w:r>
        <w:rPr>
          <w:spacing w:val="-52"/>
        </w:rPr>
        <w:t xml:space="preserve"> </w:t>
      </w:r>
      <w:r>
        <w:t>the Gaithersburg personnel. Even the title of ACMD covers everything from the applied (curator or</w:t>
      </w:r>
      <w:r>
        <w:rPr>
          <w:spacing w:val="1"/>
        </w:rPr>
        <w:t xml:space="preserve"> </w:t>
      </w:r>
      <w:r>
        <w:t>legacy) programs</w:t>
      </w:r>
      <w:r>
        <w:rPr>
          <w:spacing w:val="1"/>
        </w:rPr>
        <w:t xml:space="preserve"> </w:t>
      </w:r>
      <w:r>
        <w:t>through all states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matter</w:t>
      </w:r>
      <w:r>
        <w:rPr>
          <w:spacing w:val="1"/>
        </w:rPr>
        <w:t xml:space="preserve"> </w:t>
      </w:r>
      <w:r>
        <w:t>be it</w:t>
      </w:r>
      <w:r>
        <w:rPr>
          <w:spacing w:val="1"/>
        </w:rPr>
        <w:t xml:space="preserve"> </w:t>
      </w:r>
      <w:r>
        <w:t>chemical,</w:t>
      </w:r>
      <w:r>
        <w:rPr>
          <w:spacing w:val="1"/>
        </w:rPr>
        <w:t xml:space="preserve"> </w:t>
      </w:r>
      <w:r>
        <w:t>biological,</w:t>
      </w:r>
      <w:r>
        <w:rPr>
          <w:spacing w:val="1"/>
        </w:rPr>
        <w:t xml:space="preserve"> </w:t>
      </w:r>
      <w:r>
        <w:t>or materials.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evident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organization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presentations,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division.</w:t>
      </w:r>
    </w:p>
    <w:p w14:paraId="2D1B8191" w14:textId="77777777" w:rsidR="003D2303" w:rsidRDefault="003D2303">
      <w:pPr>
        <w:pStyle w:val="BodyText"/>
        <w:rPr>
          <w:sz w:val="20"/>
        </w:rPr>
      </w:pPr>
    </w:p>
    <w:p w14:paraId="1346709E" w14:textId="77777777" w:rsidR="003D2303" w:rsidRDefault="003D2303">
      <w:pPr>
        <w:pStyle w:val="BodyText"/>
        <w:rPr>
          <w:sz w:val="20"/>
        </w:rPr>
      </w:pPr>
    </w:p>
    <w:p w14:paraId="105B282E" w14:textId="77777777" w:rsidR="003D2303" w:rsidRDefault="003D2303">
      <w:pPr>
        <w:pStyle w:val="BodyText"/>
        <w:rPr>
          <w:sz w:val="20"/>
        </w:rPr>
      </w:pPr>
    </w:p>
    <w:p w14:paraId="14212AD4" w14:textId="77777777" w:rsidR="003D2303" w:rsidRDefault="003D2303">
      <w:pPr>
        <w:pStyle w:val="BodyText"/>
        <w:rPr>
          <w:sz w:val="20"/>
        </w:rPr>
      </w:pPr>
    </w:p>
    <w:p w14:paraId="5774D0BE" w14:textId="77777777" w:rsidR="003D2303" w:rsidRDefault="003D2303">
      <w:pPr>
        <w:pStyle w:val="BodyText"/>
        <w:rPr>
          <w:sz w:val="20"/>
        </w:rPr>
      </w:pPr>
    </w:p>
    <w:p w14:paraId="3778FF09" w14:textId="77777777" w:rsidR="003D2303" w:rsidRDefault="003D2303">
      <w:pPr>
        <w:pStyle w:val="BodyText"/>
        <w:rPr>
          <w:sz w:val="20"/>
        </w:rPr>
      </w:pPr>
    </w:p>
    <w:p w14:paraId="37DCD955" w14:textId="77777777" w:rsidR="003D2303" w:rsidRDefault="003D2303">
      <w:pPr>
        <w:pStyle w:val="BodyText"/>
        <w:rPr>
          <w:sz w:val="20"/>
        </w:rPr>
      </w:pPr>
    </w:p>
    <w:p w14:paraId="2E8A5C49" w14:textId="77777777" w:rsidR="003D2303" w:rsidRDefault="003D2303">
      <w:pPr>
        <w:pStyle w:val="BodyText"/>
        <w:spacing w:before="11"/>
        <w:rPr>
          <w:sz w:val="28"/>
        </w:rPr>
      </w:pPr>
    </w:p>
    <w:p w14:paraId="0D031E29" w14:textId="77777777" w:rsidR="003D2303" w:rsidRDefault="00557C67">
      <w:pPr>
        <w:spacing w:before="98"/>
        <w:ind w:left="859" w:right="1593" w:firstLine="36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John Perkins, NIST, 2020, “Applied Chemicals and Materials Division: Overview and Introduction,”</w:t>
      </w:r>
      <w:r>
        <w:rPr>
          <w:spacing w:val="-48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panel, September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</w:p>
    <w:p w14:paraId="4BA8C2DE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1340" w:left="580" w:header="34" w:footer="1160" w:gutter="0"/>
          <w:cols w:space="720"/>
        </w:sectPr>
      </w:pPr>
    </w:p>
    <w:p w14:paraId="24488C6D" w14:textId="77777777" w:rsidR="003D2303" w:rsidRDefault="003D2303">
      <w:pPr>
        <w:pStyle w:val="BodyText"/>
        <w:rPr>
          <w:sz w:val="20"/>
        </w:rPr>
      </w:pPr>
    </w:p>
    <w:p w14:paraId="0E3FF9E8" w14:textId="77777777" w:rsidR="003D2303" w:rsidRDefault="003D2303">
      <w:pPr>
        <w:pStyle w:val="BodyText"/>
        <w:rPr>
          <w:sz w:val="20"/>
        </w:rPr>
      </w:pPr>
    </w:p>
    <w:p w14:paraId="4762F79F" w14:textId="77777777" w:rsidR="003D2303" w:rsidRDefault="003D2303">
      <w:pPr>
        <w:pStyle w:val="BodyText"/>
        <w:rPr>
          <w:sz w:val="20"/>
        </w:rPr>
      </w:pPr>
    </w:p>
    <w:p w14:paraId="3AC26D66" w14:textId="77777777" w:rsidR="003D2303" w:rsidRDefault="003D2303">
      <w:pPr>
        <w:pStyle w:val="BodyText"/>
        <w:rPr>
          <w:sz w:val="20"/>
        </w:rPr>
      </w:pPr>
    </w:p>
    <w:p w14:paraId="4FEBA557" w14:textId="77777777" w:rsidR="003D2303" w:rsidRDefault="003D2303">
      <w:pPr>
        <w:pStyle w:val="BodyText"/>
        <w:rPr>
          <w:sz w:val="17"/>
        </w:rPr>
      </w:pPr>
    </w:p>
    <w:p w14:paraId="1E32D8CB" w14:textId="77777777" w:rsidR="003D2303" w:rsidRDefault="00557C67">
      <w:pPr>
        <w:pStyle w:val="Heading2"/>
        <w:spacing w:before="90"/>
      </w:pP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PROGRAMS</w:t>
      </w:r>
    </w:p>
    <w:p w14:paraId="1FB3A39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997820A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54649D96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32FE692C" w14:textId="77777777" w:rsidR="003D2303" w:rsidRDefault="00557C67">
      <w:pPr>
        <w:pStyle w:val="BodyText"/>
        <w:ind w:left="859" w:right="1075" w:firstLine="720"/>
      </w:pPr>
      <w:r>
        <w:t>One</w:t>
      </w:r>
      <w:r>
        <w:rPr>
          <w:spacing w:val="-2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high-risk/high-impact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following</w:t>
      </w:r>
      <w:r>
        <w:rPr>
          <w:spacing w:val="-52"/>
        </w:rPr>
        <w:t xml:space="preserve"> </w:t>
      </w:r>
      <w:r>
        <w:t>the recommendations of the 2017 review of the MML.</w:t>
      </w:r>
      <w:r>
        <w:rPr>
          <w:vertAlign w:val="superscript"/>
        </w:rPr>
        <w:t>2</w:t>
      </w:r>
      <w:r>
        <w:t xml:space="preserve"> Two notable examples include improved</w:t>
      </w:r>
      <w:r>
        <w:rPr>
          <w:spacing w:val="1"/>
        </w:rPr>
        <w:t xml:space="preserve"> </w:t>
      </w:r>
      <w:r>
        <w:t>measurement strategies to obtain more accurate thermophysical material properties and cannabis vapor</w:t>
      </w:r>
      <w:r>
        <w:rPr>
          <w:spacing w:val="-52"/>
        </w:rPr>
        <w:t xml:space="preserve"> </w:t>
      </w:r>
      <w:r>
        <w:t>detection.</w:t>
      </w:r>
    </w:p>
    <w:p w14:paraId="6515831E" w14:textId="77777777" w:rsidR="003D2303" w:rsidRDefault="00557C67">
      <w:pPr>
        <w:pStyle w:val="BodyText"/>
        <w:spacing w:before="1"/>
        <w:ind w:left="860" w:right="997" w:firstLine="719"/>
      </w:pPr>
      <w:r>
        <w:t>Other programs are of excellent or good quality but might maintain focus more on the mission</w:t>
      </w:r>
      <w:r>
        <w:rPr>
          <w:spacing w:val="1"/>
        </w:rPr>
        <w:t xml:space="preserve"> </w:t>
      </w:r>
      <w:r>
        <w:t>statement of</w:t>
      </w:r>
      <w:r>
        <w:t xml:space="preserve"> the MML. Database (standard reference data or “SRD”) and standard reference material</w:t>
      </w:r>
      <w:r>
        <w:rPr>
          <w:spacing w:val="1"/>
        </w:rPr>
        <w:t xml:space="preserve"> </w:t>
      </w:r>
      <w:r>
        <w:t>(SRM)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are mission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limit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programs. ACMD</w:t>
      </w:r>
      <w:r>
        <w:rPr>
          <w:spacing w:val="-52"/>
        </w:rPr>
        <w:t xml:space="preserve"> </w:t>
      </w:r>
      <w:r>
        <w:t>must extract full value from clients using these SRMs and databa</w:t>
      </w:r>
      <w:r>
        <w:t>ses to free up scientific resources for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projects.</w:t>
      </w:r>
    </w:p>
    <w:p w14:paraId="0553F057" w14:textId="77777777" w:rsidR="003D2303" w:rsidRDefault="00557C67">
      <w:pPr>
        <w:pStyle w:val="BodyText"/>
        <w:ind w:left="860" w:right="860" w:firstLine="720"/>
      </w:pPr>
      <w:r>
        <w:t>The ACMD has a long history of excellence in thermodynamics of fluids and thermophysical</w:t>
      </w:r>
      <w:r>
        <w:rPr>
          <w:spacing w:val="1"/>
        </w:rPr>
        <w:t xml:space="preserve"> </w:t>
      </w:r>
      <w:r>
        <w:t>properties. This tradition is maintained in several very strong programs. These seek to use advanced</w:t>
      </w:r>
      <w:r>
        <w:rPr>
          <w:spacing w:val="1"/>
        </w:rPr>
        <w:t xml:space="preserve"> </w:t>
      </w:r>
      <w:r>
        <w:t>computationa</w:t>
      </w:r>
      <w:r>
        <w:t>l and laboratory measurement techniques to make major advances in the accuracy of</w:t>
      </w:r>
      <w:r>
        <w:rPr>
          <w:spacing w:val="1"/>
        </w:rPr>
        <w:t xml:space="preserve"> </w:t>
      </w:r>
      <w:r>
        <w:t>thermodynamic data. The calculation and measurement of enthalpies of formation are fundamental to</w:t>
      </w:r>
      <w:r>
        <w:rPr>
          <w:spacing w:val="1"/>
        </w:rPr>
        <w:t xml:space="preserve"> </w:t>
      </w:r>
      <w:r>
        <w:t>nearly all fields of chemistry and materials, as this information contains t</w:t>
      </w:r>
      <w:r>
        <w:t>he strength of the chemical</w:t>
      </w:r>
      <w:r>
        <w:rPr>
          <w:spacing w:val="1"/>
        </w:rPr>
        <w:t xml:space="preserve"> </w:t>
      </w:r>
      <w:r>
        <w:t>bonds between atoms in these ever more complex molecules. Traditionally the best thermochemical</w:t>
      </w:r>
      <w:r>
        <w:rPr>
          <w:spacing w:val="1"/>
        </w:rPr>
        <w:t xml:space="preserve"> </w:t>
      </w:r>
      <w:r>
        <w:t>measurements were accurate to no better than 5 percent, but the advanced computational (quantum</w:t>
      </w:r>
      <w:r>
        <w:rPr>
          <w:spacing w:val="1"/>
        </w:rPr>
        <w:t xml:space="preserve"> </w:t>
      </w:r>
      <w:r>
        <w:t>chemical) and measurement (NMR) meth</w:t>
      </w:r>
      <w:r>
        <w:t>odologies being developed by ACMD are achieving accuracies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percent.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avenues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computational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imagined.</w:t>
      </w:r>
    </w:p>
    <w:p w14:paraId="0037F64D" w14:textId="77777777" w:rsidR="003D2303" w:rsidRDefault="00557C67">
      <w:pPr>
        <w:pStyle w:val="BodyText"/>
        <w:ind w:left="860" w:right="815" w:firstLine="720"/>
      </w:pPr>
      <w:r>
        <w:t>Worldwide, there are only a handful of examples of new materials being designed</w:t>
      </w:r>
      <w:r>
        <w:rPr>
          <w:spacing w:val="1"/>
        </w:rPr>
        <w:t xml:space="preserve"> </w:t>
      </w:r>
      <w:r>
        <w:t>computationally prior to being discovered experimentally in the laboratory. With more accurate</w:t>
      </w:r>
      <w:r>
        <w:rPr>
          <w:spacing w:val="1"/>
        </w:rPr>
        <w:t xml:space="preserve"> </w:t>
      </w:r>
      <w:r>
        <w:t>thermophysical data, the ability to computationally design new materials prior to</w:t>
      </w:r>
      <w:r>
        <w:t xml:space="preserve"> synthesizing the material</w:t>
      </w:r>
      <w:r>
        <w:rPr>
          <w:spacing w:val="-53"/>
        </w:rPr>
        <w:t xml:space="preserve"> </w:t>
      </w:r>
      <w:r>
        <w:t>in the laboratory will provide breakthrough methodologies in materials design and remove the empiricism</w:t>
      </w:r>
      <w:r>
        <w:rPr>
          <w:spacing w:val="-52"/>
        </w:rPr>
        <w:t xml:space="preserve"> </w:t>
      </w:r>
      <w:r>
        <w:t>that has ruled the past 100 years. Greater accuracy in thermophysical calculations and measurements will</w:t>
      </w:r>
      <w:r>
        <w:rPr>
          <w:spacing w:val="1"/>
        </w:rPr>
        <w:t xml:space="preserve"> </w:t>
      </w:r>
      <w:r>
        <w:t xml:space="preserve">be one of the great </w:t>
      </w:r>
      <w:r>
        <w:t>scientific accomplishments of the first half of the 21st century. NIST’s AMCD is</w:t>
      </w:r>
      <w:r>
        <w:rPr>
          <w:spacing w:val="1"/>
        </w:rPr>
        <w:t xml:space="preserve"> </w:t>
      </w:r>
      <w:r>
        <w:t>leading the way in establishing both new computational methods and unique experimental methods that</w:t>
      </w:r>
      <w:r>
        <w:rPr>
          <w:spacing w:val="1"/>
        </w:rPr>
        <w:t xml:space="preserve"> </w:t>
      </w:r>
      <w:r>
        <w:t>exceed the accuracy of past methods. The computational methods open pathway</w:t>
      </w:r>
      <w:r>
        <w:t>s that are not available</w:t>
      </w:r>
      <w:r>
        <w:rPr>
          <w:spacing w:val="1"/>
        </w:rPr>
        <w:t xml:space="preserve"> </w:t>
      </w:r>
      <w:r>
        <w:t>experimentally</w:t>
      </w:r>
      <w:r>
        <w:rPr>
          <w:spacing w:val="-1"/>
        </w:rPr>
        <w:t xml:space="preserve"> </w:t>
      </w:r>
      <w:r>
        <w:t>for many new materials.</w:t>
      </w:r>
    </w:p>
    <w:p w14:paraId="7DF0A064" w14:textId="77777777" w:rsidR="003D2303" w:rsidRDefault="00557C67">
      <w:pPr>
        <w:pStyle w:val="BodyText"/>
        <w:ind w:left="860" w:right="925" w:firstLine="720"/>
      </w:pPr>
      <w:r>
        <w:t>In the area of vapor science for forensics and public safety, development of a breath-analyzer for</w:t>
      </w:r>
      <w:r>
        <w:rPr>
          <w:spacing w:val="-52"/>
        </w:rPr>
        <w:t xml:space="preserve"> </w:t>
      </w:r>
      <w:r>
        <w:t>Cannabis involves 8 orders of magnitude greater sensitivity than current alcohol breath-analy</w:t>
      </w:r>
      <w:r>
        <w:t>zers. This</w:t>
      </w:r>
      <w:r>
        <w:rPr>
          <w:spacing w:val="1"/>
        </w:rPr>
        <w:t xml:space="preserve"> </w:t>
      </w:r>
      <w:r>
        <w:t>requires a multi-prong methodology involving unproven techniques. This project started as a NIST</w:t>
      </w:r>
      <w:r>
        <w:rPr>
          <w:spacing w:val="1"/>
        </w:rPr>
        <w:t xml:space="preserve"> </w:t>
      </w:r>
      <w:r>
        <w:t>internal program that has expanded to U.S. Department of Justice funding because of the national need.</w:t>
      </w:r>
      <w:r>
        <w:rPr>
          <w:spacing w:val="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results show promise of meeting</w:t>
      </w:r>
      <w:r>
        <w:rPr>
          <w:spacing w:val="-1"/>
        </w:rPr>
        <w:t xml:space="preserve"> </w:t>
      </w:r>
      <w:r>
        <w:t>the a</w:t>
      </w:r>
      <w:r>
        <w:t>ggressive high-risk</w:t>
      </w:r>
      <w:r>
        <w:rPr>
          <w:spacing w:val="-1"/>
        </w:rPr>
        <w:t xml:space="preserve"> </w:t>
      </w:r>
      <w:r>
        <w:t>goals.</w:t>
      </w:r>
    </w:p>
    <w:p w14:paraId="134613EB" w14:textId="77777777" w:rsidR="003D2303" w:rsidRDefault="003D2303">
      <w:pPr>
        <w:pStyle w:val="BodyText"/>
        <w:rPr>
          <w:sz w:val="24"/>
        </w:rPr>
      </w:pPr>
    </w:p>
    <w:p w14:paraId="0276DC57" w14:textId="77777777" w:rsidR="003D2303" w:rsidRDefault="00557C67">
      <w:pPr>
        <w:pStyle w:val="Heading2"/>
        <w:spacing w:before="205"/>
      </w:pPr>
      <w:r>
        <w:t>Challenges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</w:p>
    <w:p w14:paraId="24EFB166" w14:textId="77777777" w:rsidR="003D2303" w:rsidRDefault="003D2303">
      <w:pPr>
        <w:pStyle w:val="BodyText"/>
        <w:spacing w:before="8"/>
        <w:rPr>
          <w:b/>
          <w:sz w:val="20"/>
        </w:rPr>
      </w:pPr>
    </w:p>
    <w:p w14:paraId="1A756DF3" w14:textId="77777777" w:rsidR="003D2303" w:rsidRDefault="00557C67">
      <w:pPr>
        <w:pStyle w:val="BodyText"/>
        <w:spacing w:before="1"/>
        <w:ind w:left="860" w:right="1420" w:firstLine="720"/>
      </w:pPr>
      <w:r>
        <w:t>Some ACMD programs are “legacy” in nature (low risk, high monetary value) that utilize</w:t>
      </w:r>
      <w:r>
        <w:rPr>
          <w:spacing w:val="1"/>
        </w:rPr>
        <w:t xml:space="preserve"> </w:t>
      </w:r>
      <w:r>
        <w:t>headcount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maintain,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Charpy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(SRM)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REFPROP</w:t>
      </w:r>
      <w:r>
        <w:rPr>
          <w:spacing w:val="-1"/>
        </w:rPr>
        <w:t xml:space="preserve"> </w:t>
      </w:r>
      <w:r>
        <w:t>(SRD).</w:t>
      </w:r>
    </w:p>
    <w:p w14:paraId="2607D03B" w14:textId="77777777" w:rsidR="003D2303" w:rsidRDefault="00557C67">
      <w:pPr>
        <w:pStyle w:val="BodyText"/>
        <w:ind w:left="860" w:right="824" w:firstLine="720"/>
      </w:pPr>
      <w:r>
        <w:t>High-risk programs that explore new methodologies to obtain legacy SRM properties would</w:t>
      </w:r>
      <w:r>
        <w:rPr>
          <w:spacing w:val="1"/>
        </w:rPr>
        <w:t xml:space="preserve"> </w:t>
      </w:r>
      <w:r>
        <w:t>improve the technical program portfolio and add to the high-risk portfolio. There is a conundrum in that a</w:t>
      </w:r>
      <w:r>
        <w:rPr>
          <w:spacing w:val="-52"/>
        </w:rPr>
        <w:t xml:space="preserve"> </w:t>
      </w:r>
      <w:r>
        <w:t>successful high-risk project would eliminate a significant so</w:t>
      </w:r>
      <w:r>
        <w:t>urce of funding from the legacy SRMs. But to</w:t>
      </w:r>
      <w:r>
        <w:rPr>
          <w:spacing w:val="-52"/>
        </w:rPr>
        <w:t xml:space="preserve"> </w:t>
      </w:r>
      <w:r>
        <w:t>ignore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else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 away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legacy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less</w:t>
      </w:r>
      <w:r>
        <w:rPr>
          <w:spacing w:val="1"/>
        </w:rPr>
        <w:t xml:space="preserve"> </w:t>
      </w:r>
      <w:r>
        <w:t>invasive</w:t>
      </w:r>
    </w:p>
    <w:p w14:paraId="14CC2FD1" w14:textId="77777777" w:rsidR="003D2303" w:rsidRDefault="003D2303">
      <w:pPr>
        <w:pStyle w:val="BodyText"/>
        <w:rPr>
          <w:sz w:val="20"/>
        </w:rPr>
      </w:pPr>
    </w:p>
    <w:p w14:paraId="78532A3B" w14:textId="77777777" w:rsidR="003D2303" w:rsidRDefault="00557C67">
      <w:pPr>
        <w:pStyle w:val="BodyText"/>
        <w:spacing w:before="3"/>
        <w:rPr>
          <w:sz w:val="28"/>
        </w:rPr>
      </w:pPr>
      <w:r>
        <w:pict w14:anchorId="15341E37">
          <v:rect id="_x0000_s1029" style="position:absolute;margin-left:1in;margin-top:18.2pt;width:2in;height:.55pt;z-index:-15705088;mso-wrap-distance-left:0;mso-wrap-distance-right:0;mso-position-horizontal-relative:page" fillcolor="black" stroked="f">
            <w10:wrap type="topAndBottom" anchorx="page"/>
          </v:rect>
        </w:pict>
      </w:r>
    </w:p>
    <w:p w14:paraId="29881A50" w14:textId="77777777" w:rsidR="003D2303" w:rsidRDefault="00557C67">
      <w:pPr>
        <w:spacing w:before="65"/>
        <w:ind w:left="859" w:right="915" w:firstLine="36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National Academies of Sciences, Engineering, and Medicine (NASEM), 2017, </w:t>
      </w:r>
      <w:r>
        <w:rPr>
          <w:i/>
          <w:sz w:val="20"/>
        </w:rPr>
        <w:t>An Assessment of the National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z w:val="20"/>
        </w:rPr>
        <w:t xml:space="preserve">stitute of Standards and Technology Material Measurement Laboratory: Fiscal Year 2017, </w:t>
      </w:r>
      <w:r>
        <w:rPr>
          <w:sz w:val="20"/>
        </w:rPr>
        <w:t>Washington, DC: The</w:t>
      </w:r>
      <w:r>
        <w:rPr>
          <w:spacing w:val="-47"/>
          <w:sz w:val="20"/>
        </w:rPr>
        <w:t xml:space="preserve"> </w:t>
      </w:r>
      <w:r>
        <w:rPr>
          <w:sz w:val="20"/>
        </w:rPr>
        <w:t>National</w:t>
      </w:r>
      <w:r>
        <w:rPr>
          <w:spacing w:val="-2"/>
          <w:sz w:val="20"/>
        </w:rPr>
        <w:t xml:space="preserve"> </w:t>
      </w:r>
      <w:r>
        <w:rPr>
          <w:sz w:val="20"/>
        </w:rPr>
        <w:t>Academies Press.</w:t>
      </w:r>
    </w:p>
    <w:p w14:paraId="656632B9" w14:textId="77777777" w:rsidR="003D2303" w:rsidRDefault="003D2303">
      <w:pPr>
        <w:jc w:val="both"/>
        <w:rPr>
          <w:sz w:val="20"/>
        </w:rPr>
        <w:sectPr w:rsidR="003D2303">
          <w:headerReference w:type="default" r:id="rId54"/>
          <w:footerReference w:type="default" r:id="rId55"/>
          <w:pgSz w:w="12240" w:h="15840"/>
          <w:pgMar w:top="220" w:right="620" w:bottom="960" w:left="580" w:header="34" w:footer="764" w:gutter="0"/>
          <w:cols w:space="720"/>
        </w:sectPr>
      </w:pPr>
    </w:p>
    <w:p w14:paraId="1CB4BDDF" w14:textId="77777777" w:rsidR="003D2303" w:rsidRDefault="003D2303">
      <w:pPr>
        <w:pStyle w:val="BodyText"/>
        <w:rPr>
          <w:sz w:val="20"/>
        </w:rPr>
      </w:pPr>
    </w:p>
    <w:p w14:paraId="5CE4E59B" w14:textId="77777777" w:rsidR="003D2303" w:rsidRDefault="003D2303">
      <w:pPr>
        <w:pStyle w:val="BodyText"/>
        <w:rPr>
          <w:sz w:val="20"/>
        </w:rPr>
      </w:pPr>
    </w:p>
    <w:p w14:paraId="54496418" w14:textId="77777777" w:rsidR="003D2303" w:rsidRDefault="003D2303">
      <w:pPr>
        <w:pStyle w:val="BodyText"/>
        <w:rPr>
          <w:sz w:val="20"/>
        </w:rPr>
      </w:pPr>
    </w:p>
    <w:p w14:paraId="1E91BF11" w14:textId="77777777" w:rsidR="003D2303" w:rsidRDefault="003D2303">
      <w:pPr>
        <w:pStyle w:val="BodyText"/>
        <w:rPr>
          <w:sz w:val="20"/>
        </w:rPr>
      </w:pPr>
    </w:p>
    <w:p w14:paraId="585BBA8D" w14:textId="77777777" w:rsidR="003D2303" w:rsidRDefault="003D2303">
      <w:pPr>
        <w:pStyle w:val="BodyText"/>
        <w:rPr>
          <w:sz w:val="17"/>
        </w:rPr>
      </w:pPr>
    </w:p>
    <w:p w14:paraId="5210A916" w14:textId="77777777" w:rsidR="003D2303" w:rsidRDefault="00557C67">
      <w:pPr>
        <w:pStyle w:val="BodyText"/>
        <w:spacing w:before="90"/>
        <w:ind w:left="860" w:right="1337"/>
      </w:pPr>
      <w:r>
        <w:t>methodology. It would be better for ACMD to lead in improving on this demonstrated national need</w:t>
      </w:r>
      <w:r>
        <w:rPr>
          <w:spacing w:val="-52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 have another</w:t>
      </w:r>
      <w:r>
        <w:rPr>
          <w:spacing w:val="-1"/>
        </w:rPr>
        <w:t xml:space="preserve"> </w:t>
      </w:r>
      <w:r>
        <w:t>country take the</w:t>
      </w:r>
      <w:r>
        <w:rPr>
          <w:spacing w:val="-3"/>
        </w:rPr>
        <w:t xml:space="preserve"> </w:t>
      </w:r>
      <w:r>
        <w:t>standard away from the</w:t>
      </w:r>
      <w:r>
        <w:rPr>
          <w:spacing w:val="-1"/>
        </w:rPr>
        <w:t xml:space="preserve"> </w:t>
      </w:r>
      <w:r>
        <w:t>United States.</w:t>
      </w:r>
    </w:p>
    <w:p w14:paraId="6433801D" w14:textId="77777777" w:rsidR="003D2303" w:rsidRDefault="00557C67">
      <w:pPr>
        <w:pStyle w:val="BodyText"/>
        <w:ind w:left="859" w:right="1247" w:firstLine="720"/>
      </w:pPr>
      <w:r>
        <w:t>Adding additional experimental methods (e.g., microwave or other electromagneti</w:t>
      </w:r>
      <w:r>
        <w:t>c</w:t>
      </w:r>
      <w:r>
        <w:rPr>
          <w:spacing w:val="1"/>
        </w:rPr>
        <w:t xml:space="preserve"> </w:t>
      </w:r>
      <w:r>
        <w:t>measurements for evaluating thermodynamic properties) is an area for which the MML has extensive</w:t>
      </w:r>
      <w:r>
        <w:rPr>
          <w:spacing w:val="-53"/>
        </w:rPr>
        <w:t xml:space="preserve"> </w:t>
      </w:r>
      <w:r>
        <w:t>expertise</w:t>
      </w:r>
      <w:r>
        <w:rPr>
          <w:spacing w:val="-1"/>
        </w:rPr>
        <w:t xml:space="preserve"> </w:t>
      </w:r>
      <w:r>
        <w:t>and can add to the</w:t>
      </w:r>
      <w:r>
        <w:rPr>
          <w:spacing w:val="-3"/>
        </w:rPr>
        <w:t xml:space="preserve"> </w:t>
      </w:r>
      <w:r>
        <w:t>methods being employed</w:t>
      </w:r>
      <w:r>
        <w:rPr>
          <w:spacing w:val="-1"/>
        </w:rPr>
        <w:t xml:space="preserve"> </w:t>
      </w:r>
      <w:r>
        <w:t>in ACMD.</w:t>
      </w:r>
    </w:p>
    <w:p w14:paraId="26C6D18C" w14:textId="77777777" w:rsidR="003D2303" w:rsidRDefault="00557C67">
      <w:pPr>
        <w:pStyle w:val="BodyText"/>
        <w:ind w:left="859" w:right="813" w:firstLine="720"/>
      </w:pPr>
      <w:r>
        <w:t>The area of additive manufacturing is high profile, but the MML work, both within ACMD and in</w:t>
      </w:r>
      <w:r>
        <w:rPr>
          <w:spacing w:val="-52"/>
        </w:rPr>
        <w:t xml:space="preserve"> </w:t>
      </w:r>
      <w:r>
        <w:t>ot</w:t>
      </w:r>
      <w:r>
        <w:t>her</w:t>
      </w:r>
      <w:r>
        <w:rPr>
          <w:spacing w:val="-1"/>
        </w:rPr>
        <w:t xml:space="preserve"> </w:t>
      </w:r>
      <w:r>
        <w:t>divisions, appears</w:t>
      </w:r>
      <w:r>
        <w:rPr>
          <w:spacing w:val="-1"/>
        </w:rPr>
        <w:t xml:space="preserve"> </w:t>
      </w:r>
      <w:r>
        <w:t>disjointed 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focused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MML</w:t>
      </w:r>
      <w:r>
        <w:rPr>
          <w:spacing w:val="-1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statement.</w:t>
      </w:r>
    </w:p>
    <w:p w14:paraId="3461A8C0" w14:textId="77777777" w:rsidR="003D2303" w:rsidRDefault="00557C67">
      <w:pPr>
        <w:pStyle w:val="BodyText"/>
        <w:spacing w:before="1"/>
        <w:ind w:left="859" w:right="962" w:firstLine="720"/>
      </w:pPr>
      <w:r>
        <w:t>A number of ACMD projects utilize the outstanding capabilities of NIST in making precision</w:t>
      </w:r>
      <w:r>
        <w:rPr>
          <w:spacing w:val="1"/>
        </w:rPr>
        <w:t xml:space="preserve"> </w:t>
      </w:r>
      <w:r>
        <w:t>measurements, but the individual projects appear to be driven by client needs rath</w:t>
      </w:r>
      <w:r>
        <w:t>er than fulfilling the</w:t>
      </w:r>
      <w:r>
        <w:rPr>
          <w:spacing w:val="1"/>
        </w:rPr>
        <w:t xml:space="preserve"> </w:t>
      </w:r>
      <w:r>
        <w:t>MML mission. Attempts must be made to coordinate client needs with the MML mission; otherwise,</w:t>
      </w:r>
      <w:r>
        <w:rPr>
          <w:spacing w:val="1"/>
        </w:rPr>
        <w:t xml:space="preserve"> </w:t>
      </w:r>
      <w:r>
        <w:t>ACMD</w:t>
      </w:r>
      <w:r>
        <w:rPr>
          <w:spacing w:val="-2"/>
        </w:rPr>
        <w:t xml:space="preserve"> </w:t>
      </w:r>
      <w:r>
        <w:t>risks becoming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high-class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leader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technologies.</w:t>
      </w:r>
    </w:p>
    <w:p w14:paraId="21938CC4" w14:textId="77777777" w:rsidR="003D2303" w:rsidRDefault="003D2303">
      <w:pPr>
        <w:pStyle w:val="BodyText"/>
        <w:rPr>
          <w:sz w:val="24"/>
        </w:rPr>
      </w:pPr>
    </w:p>
    <w:p w14:paraId="348C0BD4" w14:textId="77777777" w:rsidR="003D2303" w:rsidRDefault="00557C67">
      <w:pPr>
        <w:pStyle w:val="Heading2"/>
        <w:spacing w:before="203"/>
        <w:ind w:left="860" w:right="0"/>
        <w:jc w:val="left"/>
      </w:pPr>
      <w:r>
        <w:t>Improved</w:t>
      </w:r>
      <w:r>
        <w:rPr>
          <w:spacing w:val="-1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Thermophysical</w:t>
      </w:r>
      <w:r>
        <w:rPr>
          <w:spacing w:val="-1"/>
        </w:rPr>
        <w:t xml:space="preserve"> </w:t>
      </w:r>
      <w:r>
        <w:t>Data</w:t>
      </w:r>
    </w:p>
    <w:p w14:paraId="7BAE8892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1BA50F5" w14:textId="77777777" w:rsidR="003D2303" w:rsidRDefault="00557C67">
      <w:pPr>
        <w:pStyle w:val="BodyText"/>
        <w:ind w:left="860" w:right="855" w:firstLine="720"/>
      </w:pPr>
      <w:r>
        <w:t>While NIST and a few other laboratories are making progress in obtaining more accurate</w:t>
      </w:r>
      <w:r>
        <w:rPr>
          <w:spacing w:val="1"/>
        </w:rPr>
        <w:t xml:space="preserve"> </w:t>
      </w:r>
      <w:r>
        <w:t>thermophysical data, the challenge is to communicate the availability of these new methodologies and the</w:t>
      </w:r>
      <w:r>
        <w:rPr>
          <w:spacing w:val="-52"/>
        </w:rPr>
        <w:t xml:space="preserve"> </w:t>
      </w:r>
      <w:r>
        <w:t>potential uses of such information in advan</w:t>
      </w:r>
      <w:r>
        <w:t>cing new materials design. NIST can do this by hosting or</w:t>
      </w:r>
      <w:r>
        <w:rPr>
          <w:spacing w:val="1"/>
        </w:rPr>
        <w:t xml:space="preserve"> </w:t>
      </w:r>
      <w:r>
        <w:t>encouraging workshops that highlight the new methodologies with examples where the greater accuracy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make a difference and improve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to market for new</w:t>
      </w:r>
      <w:r>
        <w:rPr>
          <w:spacing w:val="-1"/>
        </w:rPr>
        <w:t xml:space="preserve"> </w:t>
      </w:r>
      <w:r>
        <w:t>materials.</w:t>
      </w:r>
    </w:p>
    <w:p w14:paraId="13C0B407" w14:textId="77777777" w:rsidR="003D2303" w:rsidRDefault="003D2303">
      <w:pPr>
        <w:pStyle w:val="BodyText"/>
        <w:rPr>
          <w:sz w:val="24"/>
        </w:rPr>
      </w:pPr>
    </w:p>
    <w:p w14:paraId="62C72F1B" w14:textId="77777777" w:rsidR="003D2303" w:rsidRDefault="00557C67">
      <w:pPr>
        <w:pStyle w:val="Heading2"/>
        <w:ind w:left="860" w:right="0"/>
        <w:jc w:val="left"/>
      </w:pPr>
      <w:r>
        <w:t>Vapor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for Forensics</w:t>
      </w:r>
      <w:r>
        <w:rPr>
          <w:spacing w:val="-1"/>
        </w:rPr>
        <w:t xml:space="preserve"> </w:t>
      </w:r>
      <w:r>
        <w:t>a</w:t>
      </w:r>
      <w:r>
        <w:t>nd</w:t>
      </w:r>
      <w:r>
        <w:rPr>
          <w:spacing w:val="-1"/>
        </w:rPr>
        <w:t xml:space="preserve"> </w:t>
      </w:r>
      <w:r>
        <w:t>Public Safety</w:t>
      </w:r>
    </w:p>
    <w:p w14:paraId="0E67125A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2337BD9F" w14:textId="77777777" w:rsidR="003D2303" w:rsidRDefault="00557C67">
      <w:pPr>
        <w:pStyle w:val="BodyText"/>
        <w:ind w:left="860" w:right="1131" w:firstLine="720"/>
        <w:jc w:val="both"/>
      </w:pPr>
      <w:r>
        <w:t>This is a high-risk project but one for which NIST researchers are highly qualified. Challenges</w:t>
      </w:r>
      <w:r>
        <w:rPr>
          <w:spacing w:val="-53"/>
        </w:rPr>
        <w:t xml:space="preserve"> </w:t>
      </w:r>
      <w:r>
        <w:t>include working on regulated substances; ability to administer a multi-year program with only year-to-</w:t>
      </w:r>
      <w:r>
        <w:rPr>
          <w:spacing w:val="-5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funding,</w:t>
      </w:r>
      <w:r>
        <w:rPr>
          <w:spacing w:val="-1"/>
        </w:rPr>
        <w:t xml:space="preserve"> </w:t>
      </w:r>
      <w:r>
        <w:t>especially with 2-year postdocs.</w:t>
      </w:r>
    </w:p>
    <w:p w14:paraId="2C7235B5" w14:textId="77777777" w:rsidR="003D2303" w:rsidRDefault="003D2303">
      <w:pPr>
        <w:pStyle w:val="BodyText"/>
        <w:rPr>
          <w:sz w:val="24"/>
        </w:rPr>
      </w:pPr>
    </w:p>
    <w:p w14:paraId="34833C64" w14:textId="77777777" w:rsidR="003D2303" w:rsidRDefault="00557C67">
      <w:pPr>
        <w:pStyle w:val="Heading2"/>
        <w:spacing w:before="205"/>
      </w:pPr>
      <w:r>
        <w:t>PORTFOLIO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SCIENTIFIC</w:t>
      </w:r>
      <w:r>
        <w:rPr>
          <w:spacing w:val="-1"/>
        </w:rPr>
        <w:t xml:space="preserve"> </w:t>
      </w:r>
      <w:r>
        <w:t>EXPERTISE</w:t>
      </w:r>
    </w:p>
    <w:p w14:paraId="29B0A7CA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921B397" w14:textId="77777777" w:rsidR="003D2303" w:rsidRDefault="00557C67">
      <w:pPr>
        <w:ind w:left="1004" w:right="965"/>
        <w:jc w:val="center"/>
        <w:rPr>
          <w:b/>
        </w:rPr>
      </w:pPr>
      <w:r>
        <w:rPr>
          <w:b/>
        </w:rPr>
        <w:t>Accomplishments</w:t>
      </w:r>
    </w:p>
    <w:p w14:paraId="1CF3A570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A1E7DA6" w14:textId="77777777" w:rsidR="003D2303" w:rsidRDefault="00557C67">
      <w:pPr>
        <w:pStyle w:val="BodyText"/>
        <w:spacing w:before="1"/>
        <w:ind w:left="860" w:right="872" w:firstLine="719"/>
      </w:pPr>
      <w:r>
        <w:t>Since the time of the 2017 report,</w:t>
      </w:r>
      <w:r>
        <w:rPr>
          <w:vertAlign w:val="superscript"/>
        </w:rPr>
        <w:t>3</w:t>
      </w:r>
      <w:r>
        <w:t xml:space="preserve"> ACMD has realized a budget growth of 18 percent from $16.8</w:t>
      </w:r>
      <w:r>
        <w:rPr>
          <w:spacing w:val="-52"/>
        </w:rPr>
        <w:t xml:space="preserve"> </w:t>
      </w:r>
      <w:r>
        <w:t>million to $19.9 million with the majority of growth coming from services ($1.1 million) and agency</w:t>
      </w:r>
      <w:r>
        <w:rPr>
          <w:spacing w:val="1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($1.9</w:t>
      </w:r>
      <w:r>
        <w:rPr>
          <w:spacing w:val="-1"/>
        </w:rPr>
        <w:t xml:space="preserve"> </w:t>
      </w:r>
      <w:r>
        <w:t>million).</w:t>
      </w:r>
      <w:r>
        <w:rPr>
          <w:spacing w:val="-1"/>
        </w:rPr>
        <w:t xml:space="preserve"> </w:t>
      </w:r>
      <w:r>
        <w:t>ACMD has used</w:t>
      </w:r>
      <w:r>
        <w:rPr>
          <w:spacing w:val="-1"/>
        </w:rPr>
        <w:t xml:space="preserve"> </w:t>
      </w:r>
      <w:r>
        <w:t>this funding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</w:t>
      </w:r>
      <w:r>
        <w:t>pport</w:t>
      </w:r>
      <w:r>
        <w:rPr>
          <w:spacing w:val="-1"/>
        </w:rPr>
        <w:t xml:space="preserve"> </w:t>
      </w:r>
      <w:r>
        <w:t>significant scientific</w:t>
      </w:r>
      <w:r>
        <w:rPr>
          <w:spacing w:val="-1"/>
        </w:rPr>
        <w:t xml:space="preserve"> </w:t>
      </w:r>
      <w:r>
        <w:t>expertise.</w:t>
      </w:r>
    </w:p>
    <w:p w14:paraId="0EC7197B" w14:textId="77777777" w:rsidR="003D2303" w:rsidRDefault="00557C67">
      <w:pPr>
        <w:pStyle w:val="BodyText"/>
        <w:ind w:left="860" w:right="823" w:firstLine="720"/>
      </w:pPr>
      <w:r>
        <w:t>The ACMD,</w:t>
      </w:r>
      <w:r>
        <w:rPr>
          <w:spacing w:val="2"/>
        </w:rPr>
        <w:t xml:space="preserve"> </w:t>
      </w:r>
      <w:r>
        <w:t>with 58</w:t>
      </w:r>
      <w:r>
        <w:rPr>
          <w:spacing w:val="1"/>
        </w:rPr>
        <w:t xml:space="preserve"> </w:t>
      </w:r>
      <w:r>
        <w:t>scientists</w:t>
      </w:r>
      <w:r>
        <w:rPr>
          <w:spacing w:val="1"/>
        </w:rPr>
        <w:t xml:space="preserve"> </w:t>
      </w:r>
      <w:r>
        <w:t>(an increase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7 or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percent 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2017 reporting period),</w:t>
      </w:r>
      <w:r>
        <w:rPr>
          <w:spacing w:val="1"/>
        </w:rPr>
        <w:t xml:space="preserve"> </w:t>
      </w:r>
      <w:r>
        <w:t>has demonstrated impressive productivity in scientific publications, standards interactions, intellectual</w:t>
      </w:r>
      <w:r>
        <w:rPr>
          <w:spacing w:val="1"/>
        </w:rPr>
        <w:t xml:space="preserve"> </w:t>
      </w:r>
      <w:r>
        <w:t>property</w:t>
      </w:r>
      <w:r>
        <w:rPr>
          <w:spacing w:val="-2"/>
        </w:rPr>
        <w:t xml:space="preserve"> </w:t>
      </w:r>
      <w:r>
        <w:t>activit</w:t>
      </w:r>
      <w:r>
        <w:t>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engagement.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noted</w:t>
      </w:r>
      <w:r>
        <w:rPr>
          <w:spacing w:val="-6"/>
        </w:rPr>
        <w:t xml:space="preserve"> </w:t>
      </w:r>
      <w:r>
        <w:t>previously,</w:t>
      </w:r>
      <w:r>
        <w:rPr>
          <w:spacing w:val="-3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averaging</w:t>
      </w:r>
      <w:r>
        <w:rPr>
          <w:spacing w:val="-2"/>
        </w:rPr>
        <w:t xml:space="preserve"> </w:t>
      </w:r>
      <w:r>
        <w:t>over</w:t>
      </w:r>
    </w:p>
    <w:p w14:paraId="072944CD" w14:textId="77777777" w:rsidR="003D2303" w:rsidRDefault="00557C67">
      <w:pPr>
        <w:pStyle w:val="BodyText"/>
        <w:ind w:left="860" w:right="1447"/>
      </w:pPr>
      <w:r>
        <w:t>1.3 articles per year per scientist. Of significance is ACMD personnel participation in 44 standards</w:t>
      </w:r>
      <w:r>
        <w:rPr>
          <w:spacing w:val="-52"/>
        </w:rPr>
        <w:t xml:space="preserve"> </w:t>
      </w:r>
      <w:r>
        <w:t>committees with leadership positions in 16 of these committees. It</w:t>
      </w:r>
      <w:r>
        <w:t xml:space="preserve"> is critical that NIST and ACMD</w:t>
      </w:r>
      <w:r>
        <w:rPr>
          <w:spacing w:val="-52"/>
        </w:rPr>
        <w:t xml:space="preserve"> </w:t>
      </w:r>
      <w:r>
        <w:t>remain in the forefront of these standards committees to better initiate, evaluate, and maintain the</w:t>
      </w:r>
      <w:r>
        <w:rPr>
          <w:spacing w:val="1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industry standards that</w:t>
      </w:r>
      <w:r>
        <w:rPr>
          <w:spacing w:val="-1"/>
        </w:rPr>
        <w:t xml:space="preserve"> </w:t>
      </w:r>
      <w:r>
        <w:t>impact U.S. manufacturing needs.</w:t>
      </w:r>
    </w:p>
    <w:p w14:paraId="55411A07" w14:textId="77777777" w:rsidR="003D2303" w:rsidRDefault="00557C67">
      <w:pPr>
        <w:pStyle w:val="BodyText"/>
        <w:ind w:left="860" w:right="965" w:firstLine="720"/>
      </w:pPr>
      <w:r>
        <w:t>Customer engagement is viewed as a key metric for ACMD. ACMD is active in multiple</w:t>
      </w:r>
      <w:r>
        <w:rPr>
          <w:spacing w:val="1"/>
        </w:rPr>
        <w:t xml:space="preserve"> </w:t>
      </w:r>
      <w:r>
        <w:t>customer interactions where the customer is industry within the United States in the form of either</w:t>
      </w:r>
      <w:r>
        <w:rPr>
          <w:spacing w:val="1"/>
        </w:rPr>
        <w:t xml:space="preserve"> </w:t>
      </w:r>
      <w:r>
        <w:t>cooperative research and development agreements (CRADAs) or non-disclosur</w:t>
      </w:r>
      <w:r>
        <w:t>e agreements (NDAs). In</w:t>
      </w:r>
      <w:r>
        <w:rPr>
          <w:spacing w:val="-53"/>
        </w:rPr>
        <w:t xml:space="preserve"> </w:t>
      </w:r>
      <w:r>
        <w:t>particular,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NDA approach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proven</w:t>
      </w:r>
      <w:r>
        <w:rPr>
          <w:spacing w:val="-1"/>
        </w:rPr>
        <w:t xml:space="preserve"> </w:t>
      </w:r>
      <w:r>
        <w:t>path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commercialization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NIST intellectual</w:t>
      </w:r>
      <w:r>
        <w:rPr>
          <w:spacing w:val="-1"/>
        </w:rPr>
        <w:t xml:space="preserve"> </w:t>
      </w:r>
      <w:r>
        <w:t>activities.</w:t>
      </w:r>
    </w:p>
    <w:p w14:paraId="3D90692B" w14:textId="77777777" w:rsidR="003D2303" w:rsidRDefault="00557C67">
      <w:pPr>
        <w:pStyle w:val="BodyText"/>
        <w:ind w:left="860" w:right="1286" w:firstLine="720"/>
      </w:pPr>
      <w:r>
        <w:t>Scientific expertise is also viewed from the perspective of initiating new and likely high-risk</w:t>
      </w:r>
      <w:r>
        <w:rPr>
          <w:spacing w:val="-52"/>
        </w:rPr>
        <w:t xml:space="preserve"> </w:t>
      </w:r>
      <w:r>
        <w:t>projects.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ACMD</w:t>
      </w:r>
      <w:r>
        <w:rPr>
          <w:spacing w:val="-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dem</w:t>
      </w:r>
      <w:r>
        <w:t>onstrated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vapor</w:t>
      </w:r>
      <w:r>
        <w:rPr>
          <w:spacing w:val="-3"/>
        </w:rPr>
        <w:t xml:space="preserve"> </w:t>
      </w:r>
      <w:r>
        <w:t>forensics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cannabis</w:t>
      </w:r>
    </w:p>
    <w:p w14:paraId="681F5C4D" w14:textId="77777777" w:rsidR="003D2303" w:rsidRDefault="00557C67">
      <w:pPr>
        <w:pStyle w:val="BodyText"/>
        <w:spacing w:before="9"/>
        <w:rPr>
          <w:sz w:val="27"/>
        </w:rPr>
      </w:pPr>
      <w:r>
        <w:pict w14:anchorId="0B77D510">
          <v:rect id="_x0000_s1028" style="position:absolute;margin-left:1in;margin-top:17.95pt;width:2in;height:.55pt;z-index:-15704576;mso-wrap-distance-left:0;mso-wrap-distance-right:0;mso-position-horizontal-relative:page" fillcolor="black" stroked="f">
            <w10:wrap type="topAndBottom" anchorx="page"/>
          </v:rect>
        </w:pict>
      </w:r>
    </w:p>
    <w:p w14:paraId="1624F355" w14:textId="77777777" w:rsidR="003D2303" w:rsidRDefault="00557C67">
      <w:pPr>
        <w:spacing w:before="65"/>
        <w:ind w:left="122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Ibid.</w:t>
      </w:r>
    </w:p>
    <w:p w14:paraId="2297B2F0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0B8575D" w14:textId="77777777" w:rsidR="003D2303" w:rsidRDefault="003D2303">
      <w:pPr>
        <w:pStyle w:val="BodyText"/>
        <w:rPr>
          <w:sz w:val="20"/>
        </w:rPr>
      </w:pPr>
    </w:p>
    <w:p w14:paraId="2AFC4AC7" w14:textId="77777777" w:rsidR="003D2303" w:rsidRDefault="003D2303">
      <w:pPr>
        <w:pStyle w:val="BodyText"/>
        <w:rPr>
          <w:sz w:val="20"/>
        </w:rPr>
      </w:pPr>
    </w:p>
    <w:p w14:paraId="2BCD6C6A" w14:textId="77777777" w:rsidR="003D2303" w:rsidRDefault="003D2303">
      <w:pPr>
        <w:pStyle w:val="BodyText"/>
        <w:rPr>
          <w:sz w:val="20"/>
        </w:rPr>
      </w:pPr>
    </w:p>
    <w:p w14:paraId="02C4FA39" w14:textId="77777777" w:rsidR="003D2303" w:rsidRDefault="003D2303">
      <w:pPr>
        <w:pStyle w:val="BodyText"/>
        <w:rPr>
          <w:sz w:val="20"/>
        </w:rPr>
      </w:pPr>
    </w:p>
    <w:p w14:paraId="59C01CC5" w14:textId="77777777" w:rsidR="003D2303" w:rsidRDefault="003D2303">
      <w:pPr>
        <w:pStyle w:val="BodyText"/>
        <w:rPr>
          <w:sz w:val="17"/>
        </w:rPr>
      </w:pPr>
    </w:p>
    <w:p w14:paraId="3A1C9706" w14:textId="77777777" w:rsidR="003D2303" w:rsidRDefault="00557C67">
      <w:pPr>
        <w:pStyle w:val="BodyText"/>
        <w:spacing w:before="90"/>
        <w:ind w:left="860" w:right="929"/>
      </w:pPr>
      <w:r>
        <w:t>detection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NMR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microwave</w:t>
      </w:r>
      <w:r>
        <w:rPr>
          <w:spacing w:val="-1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determination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thermodynamic</w:t>
      </w:r>
      <w:r>
        <w:rPr>
          <w:spacing w:val="-52"/>
        </w:rPr>
        <w:t xml:space="preserve"> </w:t>
      </w:r>
      <w:r>
        <w:t>properties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materials.</w:t>
      </w:r>
    </w:p>
    <w:p w14:paraId="75DA8968" w14:textId="77777777" w:rsidR="003D2303" w:rsidRDefault="003D2303">
      <w:pPr>
        <w:pStyle w:val="BodyText"/>
        <w:rPr>
          <w:sz w:val="24"/>
        </w:rPr>
      </w:pPr>
    </w:p>
    <w:p w14:paraId="5BD65EE1" w14:textId="77777777" w:rsidR="003D2303" w:rsidRDefault="00557C67">
      <w:pPr>
        <w:pStyle w:val="Heading2"/>
        <w:spacing w:before="205"/>
        <w:ind w:left="1004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4A02C092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66A26AEB" w14:textId="77777777" w:rsidR="003D2303" w:rsidRDefault="00557C67">
      <w:pPr>
        <w:pStyle w:val="BodyText"/>
        <w:ind w:left="860" w:right="859" w:firstLine="720"/>
      </w:pPr>
      <w:r>
        <w:t>Interaction and/or collaboration</w:t>
      </w:r>
      <w:r>
        <w:rPr>
          <w:spacing w:val="1"/>
        </w:rPr>
        <w:t xml:space="preserve"> </w:t>
      </w:r>
      <w:r>
        <w:t>between the</w:t>
      </w:r>
      <w:r>
        <w:rPr>
          <w:spacing w:val="1"/>
        </w:rPr>
        <w:t xml:space="preserve"> </w:t>
      </w:r>
      <w:r>
        <w:t>two main</w:t>
      </w:r>
      <w:r>
        <w:rPr>
          <w:spacing w:val="1"/>
        </w:rPr>
        <w:t xml:space="preserve"> </w:t>
      </w:r>
      <w:r>
        <w:t>NIST sites</w:t>
      </w:r>
      <w:r>
        <w:rPr>
          <w:spacing w:val="1"/>
        </w:rPr>
        <w:t xml:space="preserve"> </w:t>
      </w:r>
      <w:r>
        <w:t>(Gaithersburg and</w:t>
      </w:r>
      <w:r>
        <w:rPr>
          <w:spacing w:val="1"/>
        </w:rPr>
        <w:t xml:space="preserve"> </w:t>
      </w:r>
      <w:r>
        <w:t>Boulder)</w:t>
      </w:r>
      <w:r>
        <w:rPr>
          <w:spacing w:val="1"/>
        </w:rPr>
        <w:t xml:space="preserve"> </w:t>
      </w:r>
      <w:r>
        <w:t>was not emphasized in the ACMD presentations. Formalizing such interactions would be beneficial to the</w:t>
      </w:r>
      <w:r>
        <w:rPr>
          <w:spacing w:val="-52"/>
        </w:rPr>
        <w:t xml:space="preserve"> </w:t>
      </w:r>
      <w:r>
        <w:t>ACMD</w:t>
      </w:r>
      <w:r>
        <w:rPr>
          <w:spacing w:val="-1"/>
        </w:rPr>
        <w:t xml:space="preserve"> </w:t>
      </w:r>
      <w:r>
        <w:t>goals.</w:t>
      </w:r>
    </w:p>
    <w:p w14:paraId="7FEC96F4" w14:textId="77777777" w:rsidR="003D2303" w:rsidRDefault="00557C67">
      <w:pPr>
        <w:pStyle w:val="BodyText"/>
        <w:ind w:left="860" w:right="831" w:firstLine="720"/>
      </w:pPr>
      <w:r>
        <w:t>One source of acquiring talent for ACMD is a cont</w:t>
      </w:r>
      <w:r>
        <w:t>inued and more aggressive effort in sponsoring</w:t>
      </w:r>
      <w:r>
        <w:rPr>
          <w:spacing w:val="-52"/>
        </w:rPr>
        <w:t xml:space="preserve"> </w:t>
      </w:r>
      <w:r>
        <w:t>positions for the National Research Council (NRC) Research Associateship Program (RAP). This is one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most efficient ways</w:t>
      </w:r>
      <w:r>
        <w:rPr>
          <w:spacing w:val="1"/>
        </w:rPr>
        <w:t xml:space="preserve"> </w:t>
      </w:r>
      <w:r>
        <w:t>of initiating</w:t>
      </w:r>
      <w:r>
        <w:rPr>
          <w:spacing w:val="-1"/>
        </w:rPr>
        <w:t xml:space="preserve"> </w:t>
      </w:r>
      <w:r>
        <w:t>new and high-risk programs.</w:t>
      </w:r>
    </w:p>
    <w:p w14:paraId="326809D3" w14:textId="77777777" w:rsidR="003D2303" w:rsidRDefault="00557C67">
      <w:pPr>
        <w:pStyle w:val="BodyText"/>
        <w:ind w:left="860" w:right="801" w:firstLine="720"/>
      </w:pPr>
      <w:r>
        <w:t>As noted, the growth of associate positi</w:t>
      </w:r>
      <w:r>
        <w:t>ons in the ACMD was unusually high during this last 3-</w:t>
      </w:r>
      <w:r>
        <w:rPr>
          <w:spacing w:val="1"/>
        </w:rPr>
        <w:t xml:space="preserve"> </w:t>
      </w:r>
      <w:r>
        <w:t>year period (from 16 to 29 persons, or an 81 percent increase). Three of the associates are paid to work for</w:t>
      </w:r>
      <w:r>
        <w:rPr>
          <w:spacing w:val="-52"/>
        </w:rPr>
        <w:t xml:space="preserve"> </w:t>
      </w:r>
      <w:r>
        <w:t>NIST full time. Most of the remaining 26 are external collaborators. Since many of these pos</w:t>
      </w:r>
      <w:r>
        <w:t>itions are</w:t>
      </w:r>
      <w:r>
        <w:rPr>
          <w:spacing w:val="1"/>
        </w:rPr>
        <w:t xml:space="preserve"> </w:t>
      </w:r>
      <w:r>
        <w:t>subject to renewal on a 2-year cycle, ACMD must establish a plan to retain or renew talent to sustain</w:t>
      </w:r>
      <w:r>
        <w:rPr>
          <w:spacing w:val="1"/>
        </w:rPr>
        <w:t xml:space="preserve"> </w:t>
      </w:r>
      <w:r>
        <w:t>existing</w:t>
      </w:r>
      <w:r>
        <w:rPr>
          <w:spacing w:val="-1"/>
        </w:rPr>
        <w:t xml:space="preserve"> </w:t>
      </w:r>
      <w:r>
        <w:t>programs</w:t>
      </w:r>
      <w:r>
        <w:rPr>
          <w:spacing w:val="1"/>
        </w:rPr>
        <w:t xml:space="preserve"> </w:t>
      </w:r>
      <w:r>
        <w:t>and/or create new programs.</w:t>
      </w:r>
    </w:p>
    <w:p w14:paraId="5C4DAECE" w14:textId="77777777" w:rsidR="003D2303" w:rsidRDefault="003D2303">
      <w:pPr>
        <w:pStyle w:val="BodyText"/>
        <w:rPr>
          <w:sz w:val="24"/>
        </w:rPr>
      </w:pPr>
    </w:p>
    <w:p w14:paraId="2B37F5CB" w14:textId="77777777" w:rsidR="003D2303" w:rsidRDefault="00557C67">
      <w:pPr>
        <w:pStyle w:val="Heading2"/>
        <w:ind w:left="1002"/>
      </w:pPr>
      <w:r>
        <w:t>ADEQUACY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EQUIPMENT,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RESOURCES</w:t>
      </w:r>
    </w:p>
    <w:p w14:paraId="1CDD483C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028F751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6EA4D03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3D5B111" w14:textId="77777777" w:rsidR="003D2303" w:rsidRDefault="00557C67">
      <w:pPr>
        <w:pStyle w:val="BodyText"/>
        <w:ind w:left="860" w:right="1046" w:firstLine="720"/>
      </w:pPr>
      <w:r>
        <w:t>There have been no major new facilities in the Boulder Campus or at least none were described</w:t>
      </w:r>
      <w:r>
        <w:rPr>
          <w:spacing w:val="-52"/>
        </w:rPr>
        <w:t xml:space="preserve"> </w:t>
      </w:r>
      <w:r>
        <w:t>during the review. The major concern repeated numerous times was the housing in 50-year old</w:t>
      </w:r>
      <w:r>
        <w:rPr>
          <w:spacing w:val="1"/>
        </w:rPr>
        <w:t xml:space="preserve"> </w:t>
      </w:r>
      <w:r>
        <w:t>laboratories.</w:t>
      </w:r>
      <w:r>
        <w:rPr>
          <w:spacing w:val="-1"/>
        </w:rPr>
        <w:t xml:space="preserve"> </w:t>
      </w:r>
      <w:r>
        <w:t>This may be</w:t>
      </w:r>
      <w:r>
        <w:rPr>
          <w:spacing w:val="-1"/>
        </w:rPr>
        <w:t xml:space="preserve"> </w:t>
      </w:r>
      <w:r>
        <w:t>a concern, but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beyond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charge of th</w:t>
      </w:r>
      <w:r>
        <w:t>e</w:t>
      </w:r>
      <w:r>
        <w:rPr>
          <w:spacing w:val="-1"/>
        </w:rPr>
        <w:t xml:space="preserve"> </w:t>
      </w:r>
      <w:r>
        <w:t>panel review.</w:t>
      </w:r>
    </w:p>
    <w:p w14:paraId="77F6AB38" w14:textId="77777777" w:rsidR="003D2303" w:rsidRDefault="00557C67">
      <w:pPr>
        <w:pStyle w:val="BodyText"/>
        <w:ind w:left="860" w:right="1069" w:firstLine="719"/>
      </w:pPr>
      <w:r>
        <w:t>The Nanoscale Reliability Group within ACMD noted the “aging” of key characterization</w:t>
      </w:r>
      <w:r>
        <w:rPr>
          <w:spacing w:val="1"/>
        </w:rPr>
        <w:t xml:space="preserve"> </w:t>
      </w:r>
      <w:r>
        <w:t>equipment, including the following: focused ion beam (FIB) sample preparation tool; transmission</w:t>
      </w:r>
      <w:r>
        <w:rPr>
          <w:spacing w:val="1"/>
        </w:rPr>
        <w:t xml:space="preserve"> </w:t>
      </w:r>
      <w:r>
        <w:t>electron microscope (TEM); and field emission scanning electron microscope/electron backscatter</w:t>
      </w:r>
      <w:r>
        <w:rPr>
          <w:spacing w:val="1"/>
        </w:rPr>
        <w:t xml:space="preserve"> </w:t>
      </w:r>
      <w:r>
        <w:t>diffraction</w:t>
      </w:r>
      <w:r>
        <w:rPr>
          <w:spacing w:val="-2"/>
        </w:rPr>
        <w:t xml:space="preserve"> </w:t>
      </w:r>
      <w:r>
        <w:t>microscope.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</w:t>
      </w:r>
      <w:r>
        <w:t>r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presented.</w:t>
      </w:r>
    </w:p>
    <w:p w14:paraId="4D137F93" w14:textId="77777777" w:rsidR="003D2303" w:rsidRDefault="00557C67">
      <w:pPr>
        <w:pStyle w:val="BodyText"/>
        <w:spacing w:before="1"/>
        <w:ind w:left="860" w:right="873" w:firstLine="720"/>
      </w:pPr>
      <w:r>
        <w:t>Over the last 3-year review period, ACMD showed total staff growth of 23 percent (76 to 94)</w:t>
      </w:r>
      <w:r>
        <w:rPr>
          <w:spacing w:val="1"/>
        </w:rPr>
        <w:t xml:space="preserve"> </w:t>
      </w:r>
      <w:r>
        <w:t>with number of scientists increasing 14 percent (51 to 58) and number of associates increasing 81 percent</w:t>
      </w:r>
      <w:r>
        <w:rPr>
          <w:spacing w:val="-53"/>
        </w:rPr>
        <w:t xml:space="preserve"> </w:t>
      </w:r>
      <w:r>
        <w:t xml:space="preserve">(16 to 29). The </w:t>
      </w:r>
      <w:r>
        <w:t>growth rate for associates appears unusually high when compared to the MML total</w:t>
      </w:r>
      <w:r>
        <w:rPr>
          <w:spacing w:val="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associates</w:t>
      </w:r>
      <w:r>
        <w:rPr>
          <w:spacing w:val="1"/>
        </w:rPr>
        <w:t xml:space="preserve"> </w:t>
      </w:r>
      <w:r>
        <w:t>actually decreasing by 6</w:t>
      </w:r>
      <w:r>
        <w:rPr>
          <w:spacing w:val="-1"/>
        </w:rPr>
        <w:t xml:space="preserve"> </w:t>
      </w:r>
      <w:r>
        <w:t>percent (919 to 858).</w:t>
      </w:r>
    </w:p>
    <w:p w14:paraId="00120A8A" w14:textId="77777777" w:rsidR="003D2303" w:rsidRDefault="003D2303">
      <w:pPr>
        <w:pStyle w:val="BodyText"/>
        <w:rPr>
          <w:sz w:val="24"/>
        </w:rPr>
      </w:pPr>
    </w:p>
    <w:p w14:paraId="4F2B0555" w14:textId="77777777" w:rsidR="003D2303" w:rsidRDefault="00557C67">
      <w:pPr>
        <w:pStyle w:val="Heading2"/>
        <w:spacing w:before="203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4078665F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5FC1F7A" w14:textId="77777777" w:rsidR="003D2303" w:rsidRDefault="00557C67">
      <w:pPr>
        <w:pStyle w:val="BodyText"/>
        <w:ind w:left="860" w:right="825" w:firstLine="720"/>
      </w:pPr>
      <w:r>
        <w:t>The ACMD dependence on a significant increase in associate staff for new programs may lead to</w:t>
      </w:r>
      <w:r>
        <w:rPr>
          <w:spacing w:val="1"/>
        </w:rPr>
        <w:t xml:space="preserve"> </w:t>
      </w:r>
      <w:r>
        <w:t>potential program continuity issues as the tenure for short-term employees ends. It was apparent that</w:t>
      </w:r>
      <w:r>
        <w:rPr>
          <w:spacing w:val="1"/>
        </w:rPr>
        <w:t xml:space="preserve"> </w:t>
      </w:r>
      <w:r>
        <w:t>tenure prospects have not been adequately conveyed to associ</w:t>
      </w:r>
      <w:r>
        <w:t>ates. ACMD may not succeed in sustaining</w:t>
      </w:r>
      <w:r>
        <w:rPr>
          <w:spacing w:val="1"/>
        </w:rPr>
        <w:t xml:space="preserve"> </w:t>
      </w:r>
      <w:r>
        <w:t>additional program growth through reliance on increases in future associates. As associates complete their</w:t>
      </w:r>
      <w:r>
        <w:rPr>
          <w:spacing w:val="-53"/>
        </w:rPr>
        <w:t xml:space="preserve"> </w:t>
      </w:r>
      <w:r>
        <w:t>terms,</w:t>
      </w:r>
      <w:r>
        <w:rPr>
          <w:spacing w:val="-1"/>
        </w:rPr>
        <w:t xml:space="preserve"> </w:t>
      </w:r>
      <w:r>
        <w:t>new programs will need to be</w:t>
      </w:r>
      <w:r>
        <w:rPr>
          <w:spacing w:val="-1"/>
        </w:rPr>
        <w:t xml:space="preserve"> </w:t>
      </w:r>
      <w:r>
        <w:t>initiated and old</w:t>
      </w:r>
      <w:r>
        <w:rPr>
          <w:spacing w:val="-1"/>
        </w:rPr>
        <w:t xml:space="preserve"> </w:t>
      </w:r>
      <w:r>
        <w:t>programs ended.</w:t>
      </w:r>
    </w:p>
    <w:p w14:paraId="14508AC7" w14:textId="77777777" w:rsidR="003D2303" w:rsidRDefault="00557C67">
      <w:pPr>
        <w:pStyle w:val="BodyText"/>
        <w:ind w:left="860" w:right="1221" w:firstLine="720"/>
      </w:pPr>
      <w:r>
        <w:t>If capital equipment replacement for a</w:t>
      </w:r>
      <w:r>
        <w:t>ging tools is mission critical, then this might best be</w:t>
      </w:r>
      <w:r>
        <w:rPr>
          <w:spacing w:val="1"/>
        </w:rPr>
        <w:t xml:space="preserve"> </w:t>
      </w:r>
      <w:r>
        <w:t>accompanied by a priority list provided to higher organizational management. ACMD noted potential</w:t>
      </w:r>
      <w:r>
        <w:rPr>
          <w:spacing w:val="-53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sources from the U.S. government surplus listings.</w:t>
      </w:r>
    </w:p>
    <w:p w14:paraId="70E8A6A4" w14:textId="77777777" w:rsidR="003D2303" w:rsidRDefault="003D2303">
      <w:pPr>
        <w:pStyle w:val="BodyText"/>
      </w:pPr>
    </w:p>
    <w:p w14:paraId="284DE42E" w14:textId="77777777" w:rsidR="003D2303" w:rsidRDefault="00557C67">
      <w:pPr>
        <w:pStyle w:val="BodyText"/>
        <w:ind w:left="1580" w:right="1102"/>
        <w:jc w:val="both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10-1:</w:t>
      </w:r>
      <w:r>
        <w:rPr>
          <w:b/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Chemica</w:t>
      </w:r>
      <w:r>
        <w:t>ls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capital equipment replacement plan that considers also the requirements for space and ongoing</w:t>
      </w:r>
      <w:r>
        <w:rPr>
          <w:spacing w:val="-52"/>
        </w:rPr>
        <w:t xml:space="preserve"> </w:t>
      </w:r>
      <w:r>
        <w:t>maintenance.</w:t>
      </w:r>
    </w:p>
    <w:p w14:paraId="4F378344" w14:textId="77777777" w:rsidR="003D2303" w:rsidRDefault="003D2303">
      <w:pPr>
        <w:jc w:val="both"/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FB39747" w14:textId="77777777" w:rsidR="003D2303" w:rsidRDefault="003D2303">
      <w:pPr>
        <w:pStyle w:val="BodyText"/>
        <w:rPr>
          <w:sz w:val="20"/>
        </w:rPr>
      </w:pPr>
    </w:p>
    <w:p w14:paraId="47BF54E3" w14:textId="77777777" w:rsidR="003D2303" w:rsidRDefault="003D2303">
      <w:pPr>
        <w:pStyle w:val="BodyText"/>
        <w:rPr>
          <w:sz w:val="20"/>
        </w:rPr>
      </w:pPr>
    </w:p>
    <w:p w14:paraId="122856FE" w14:textId="77777777" w:rsidR="003D2303" w:rsidRDefault="003D2303">
      <w:pPr>
        <w:pStyle w:val="BodyText"/>
        <w:rPr>
          <w:sz w:val="20"/>
        </w:rPr>
      </w:pPr>
    </w:p>
    <w:p w14:paraId="309E0F8A" w14:textId="77777777" w:rsidR="003D2303" w:rsidRDefault="003D2303">
      <w:pPr>
        <w:pStyle w:val="BodyText"/>
        <w:rPr>
          <w:sz w:val="20"/>
        </w:rPr>
      </w:pPr>
    </w:p>
    <w:p w14:paraId="3AC6DCA0" w14:textId="77777777" w:rsidR="003D2303" w:rsidRDefault="003D2303">
      <w:pPr>
        <w:pStyle w:val="BodyText"/>
        <w:rPr>
          <w:sz w:val="17"/>
        </w:rPr>
      </w:pPr>
    </w:p>
    <w:p w14:paraId="7A0AC881" w14:textId="77777777" w:rsidR="003D2303" w:rsidRDefault="00557C67">
      <w:pPr>
        <w:pStyle w:val="Heading2"/>
        <w:spacing w:before="90"/>
        <w:ind w:left="1004"/>
      </w:pP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OUTPUTS</w:t>
      </w:r>
    </w:p>
    <w:p w14:paraId="0ABAE9AA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FA2C858" w14:textId="77777777" w:rsidR="003D2303" w:rsidRDefault="00557C67">
      <w:pPr>
        <w:ind w:left="1002" w:right="965"/>
        <w:jc w:val="center"/>
        <w:rPr>
          <w:b/>
        </w:rPr>
      </w:pPr>
      <w:r>
        <w:rPr>
          <w:b/>
        </w:rPr>
        <w:t>Accomplishments</w:t>
      </w:r>
    </w:p>
    <w:p w14:paraId="62ECAA8A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2C57506B" w14:textId="77777777" w:rsidR="003D2303" w:rsidRDefault="00557C67">
      <w:pPr>
        <w:pStyle w:val="BodyText"/>
        <w:ind w:left="859" w:right="857" w:firstLine="720"/>
      </w:pPr>
      <w:r>
        <w:t>The ACMD has done a</w:t>
      </w:r>
      <w:r>
        <w:rPr>
          <w:spacing w:val="1"/>
        </w:rPr>
        <w:t xml:space="preserve"> </w:t>
      </w:r>
      <w:r>
        <w:t>good job</w:t>
      </w:r>
      <w:r>
        <w:rPr>
          <w:spacing w:val="-1"/>
        </w:rPr>
        <w:t xml:space="preserve"> </w:t>
      </w:r>
      <w:r>
        <w:t>of disseminating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output in several different ways.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ACMD personnel publish substantially in the open literature, with 222 papers in archival journals, 26 in</w:t>
      </w:r>
      <w:r>
        <w:rPr>
          <w:spacing w:val="1"/>
        </w:rPr>
        <w:t xml:space="preserve"> </w:t>
      </w:r>
      <w:r>
        <w:t>conference proceedings, 18 book chapters, and 20 reports from April 2017 to August 2020. This amounts</w:t>
      </w:r>
      <w:r>
        <w:rPr>
          <w:spacing w:val="-5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journal publication</w:t>
      </w:r>
      <w:r>
        <w:rPr>
          <w:spacing w:val="1"/>
        </w:rPr>
        <w:t xml:space="preserve"> </w:t>
      </w:r>
      <w:r>
        <w:t>rate of</w:t>
      </w:r>
      <w:r>
        <w:rPr>
          <w:spacing w:val="1"/>
        </w:rPr>
        <w:t xml:space="preserve"> </w:t>
      </w:r>
      <w:r>
        <w:t>1.3 papers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</w:t>
      </w:r>
      <w:r>
        <w:t>esearcher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year;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average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comparison</w:t>
      </w:r>
      <w:r>
        <w:rPr>
          <w:spacing w:val="1"/>
        </w:rPr>
        <w:t xml:space="preserve"> </w:t>
      </w:r>
      <w:r>
        <w:t>with other research facilities, including universities and national laboratories. The ACMD staff members</w:t>
      </w:r>
      <w:r>
        <w:rPr>
          <w:spacing w:val="1"/>
        </w:rPr>
        <w:t xml:space="preserve"> </w:t>
      </w:r>
      <w:r>
        <w:t>actively participate in seminars, workshops, and conference presentations with over 102 invited</w:t>
      </w:r>
      <w:r>
        <w:rPr>
          <w:spacing w:val="1"/>
        </w:rPr>
        <w:t xml:space="preserve"> </w:t>
      </w:r>
      <w:r>
        <w:t>presentations in the last 3 years. The ACMD has worked closely with a variety of agencies, such as the</w:t>
      </w:r>
      <w:r>
        <w:rPr>
          <w:spacing w:val="1"/>
        </w:rPr>
        <w:t xml:space="preserve"> </w:t>
      </w:r>
      <w:r>
        <w:t>American Society for Testing and Materials (ASTM), the International Organization for Standardization</w:t>
      </w:r>
      <w:r>
        <w:rPr>
          <w:spacing w:val="1"/>
        </w:rPr>
        <w:t xml:space="preserve"> </w:t>
      </w:r>
      <w:r>
        <w:t>(ISO),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American National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Institu</w:t>
      </w:r>
      <w:r>
        <w:t>te</w:t>
      </w:r>
      <w:r>
        <w:rPr>
          <w:spacing w:val="-3"/>
        </w:rPr>
        <w:t xml:space="preserve"> </w:t>
      </w:r>
      <w:r>
        <w:t>(ANSI),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standards.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noted,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staff</w:t>
      </w:r>
      <w:r>
        <w:rPr>
          <w:spacing w:val="-52"/>
        </w:rPr>
        <w:t xml:space="preserve"> </w:t>
      </w:r>
      <w:r>
        <w:t>participates in as many as 44 standards committees with several staff members assuming leadership</w:t>
      </w:r>
      <w:r>
        <w:rPr>
          <w:spacing w:val="1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on these committees.</w:t>
      </w:r>
    </w:p>
    <w:p w14:paraId="2CB4DC02" w14:textId="77777777" w:rsidR="003D2303" w:rsidRDefault="00557C67">
      <w:pPr>
        <w:pStyle w:val="BodyText"/>
        <w:ind w:left="1579"/>
      </w:pPr>
      <w:r>
        <w:t>The</w:t>
      </w:r>
      <w:r>
        <w:rPr>
          <w:spacing w:val="-1"/>
        </w:rPr>
        <w:t xml:space="preserve"> </w:t>
      </w:r>
      <w:r>
        <w:t>ACMD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job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disseminating</w:t>
      </w:r>
      <w:r>
        <w:rPr>
          <w:spacing w:val="-1"/>
        </w:rPr>
        <w:t xml:space="preserve"> </w:t>
      </w:r>
      <w:r>
        <w:t>its output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traditional</w:t>
      </w:r>
      <w:r>
        <w:rPr>
          <w:spacing w:val="-1"/>
        </w:rPr>
        <w:t xml:space="preserve"> </w:t>
      </w:r>
      <w:r>
        <w:t>area.</w:t>
      </w:r>
    </w:p>
    <w:p w14:paraId="316908FA" w14:textId="77777777" w:rsidR="003D2303" w:rsidRDefault="00557C67">
      <w:pPr>
        <w:pStyle w:val="BodyText"/>
        <w:spacing w:before="1"/>
        <w:ind w:left="859" w:right="867"/>
      </w:pPr>
      <w:r>
        <w:t>Dissemination of output by the Thermodynamics Research Center is excellent. The Fatigue and Fracture</w:t>
      </w:r>
      <w:r>
        <w:rPr>
          <w:spacing w:val="1"/>
        </w:rPr>
        <w:t xml:space="preserve"> </w:t>
      </w:r>
      <w:r>
        <w:t>Group disseminates its work through its influence on codes and standards for testing and designing with</w:t>
      </w:r>
      <w:r>
        <w:rPr>
          <w:spacing w:val="1"/>
        </w:rPr>
        <w:t xml:space="preserve"> </w:t>
      </w:r>
      <w:r>
        <w:t>structural materials. There are s</w:t>
      </w:r>
      <w:r>
        <w:t>everal favorable examples of programs driven by stakeholder needs, most</w:t>
      </w:r>
      <w:r>
        <w:rPr>
          <w:spacing w:val="-52"/>
        </w:rPr>
        <w:t xml:space="preserve"> </w:t>
      </w:r>
      <w:r>
        <w:t>notably the Charpy Impact Machine Verification Program and the Thermophysical Properties of Fluids.</w:t>
      </w:r>
      <w:r>
        <w:rPr>
          <w:spacing w:val="1"/>
        </w:rPr>
        <w:t xml:space="preserve"> </w:t>
      </w:r>
      <w:r>
        <w:t>The Charpy Impact Machine Verification Program serves over 1,200 manufacturers and u</w:t>
      </w:r>
      <w:r>
        <w:t>sers worldwide,</w:t>
      </w:r>
      <w:r>
        <w:rPr>
          <w:spacing w:val="-52"/>
        </w:rPr>
        <w:t xml:space="preserve"> </w:t>
      </w:r>
      <w:r>
        <w:t>whose Charpy Testing Machines are being certified by the ACMD for compliance with ASTM and ISO</w:t>
      </w:r>
      <w:r>
        <w:rPr>
          <w:spacing w:val="1"/>
        </w:rPr>
        <w:t xml:space="preserve"> </w:t>
      </w:r>
      <w:r>
        <w:t>standards, and is an excellent example of monitoring stakeholder use of outputs through SRMs. It has</w:t>
      </w:r>
      <w:r>
        <w:rPr>
          <w:spacing w:val="1"/>
        </w:rPr>
        <w:t xml:space="preserve"> </w:t>
      </w:r>
      <w:r>
        <w:t>remained the leading NIST SRM year after yea</w:t>
      </w:r>
      <w:r>
        <w:t>r with worldwide impact. The ACMD’s thermodynamic</w:t>
      </w:r>
      <w:r>
        <w:rPr>
          <w:spacing w:val="1"/>
        </w:rPr>
        <w:t xml:space="preserve"> </w:t>
      </w:r>
      <w:r>
        <w:t>and chemical property data sets assist stakeholders and, in some cases, are an enabler of commercial</w:t>
      </w:r>
      <w:r>
        <w:rPr>
          <w:spacing w:val="1"/>
        </w:rPr>
        <w:t xml:space="preserve"> </w:t>
      </w:r>
      <w:r>
        <w:t>process-modeling software. The ACMD validates the impact of its work through database (SRDs) access</w:t>
      </w:r>
      <w:r>
        <w:rPr>
          <w:spacing w:val="1"/>
        </w:rPr>
        <w:t xml:space="preserve"> </w:t>
      </w:r>
      <w:r>
        <w:t>and S</w:t>
      </w:r>
      <w:r>
        <w:t>RMs sales; there were 17 SRM/RM activities and 14 SRD activities in the division. One example</w:t>
      </w:r>
      <w:r>
        <w:rPr>
          <w:spacing w:val="1"/>
        </w:rPr>
        <w:t xml:space="preserve"> </w:t>
      </w:r>
      <w:r>
        <w:t>for the impact validation of the SRD programs is the REFPROP (Reference Fluid Thermodynamic and</w:t>
      </w:r>
      <w:r>
        <w:rPr>
          <w:spacing w:val="1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Properties) equation of state engine</w:t>
      </w:r>
      <w:r>
        <w:rPr>
          <w:spacing w:val="-1"/>
        </w:rPr>
        <w:t xml:space="preserve"> </w:t>
      </w:r>
      <w:r>
        <w:t>with 1,423 annual l</w:t>
      </w:r>
      <w:r>
        <w:t>icenses.</w:t>
      </w:r>
    </w:p>
    <w:p w14:paraId="258A26E7" w14:textId="77777777" w:rsidR="003D2303" w:rsidRDefault="00557C67">
      <w:pPr>
        <w:pStyle w:val="BodyText"/>
        <w:ind w:left="859" w:right="1272" w:firstLine="720"/>
      </w:pPr>
      <w:r>
        <w:t>The ACMD has been awarded 10 patents with 18 additional invention disclosures and patent</w:t>
      </w:r>
      <w:r>
        <w:rPr>
          <w:spacing w:val="-52"/>
        </w:rPr>
        <w:t xml:space="preserve"> </w:t>
      </w:r>
      <w:r>
        <w:t>applications</w:t>
      </w:r>
      <w:r>
        <w:rPr>
          <w:spacing w:val="-1"/>
        </w:rPr>
        <w:t xml:space="preserve"> </w:t>
      </w:r>
      <w:r>
        <w:t>over the past 3 years.</w:t>
      </w:r>
    </w:p>
    <w:p w14:paraId="40033BB8" w14:textId="77777777" w:rsidR="003D2303" w:rsidRDefault="00557C67">
      <w:pPr>
        <w:pStyle w:val="BodyText"/>
        <w:spacing w:line="252" w:lineRule="exact"/>
        <w:ind w:left="1579"/>
      </w:pPr>
      <w:r>
        <w:t>Overall,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ACMD</w:t>
      </w:r>
      <w:r>
        <w:rPr>
          <w:spacing w:val="-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excellent</w:t>
      </w:r>
      <w:r>
        <w:rPr>
          <w:spacing w:val="-1"/>
        </w:rPr>
        <w:t xml:space="preserve"> </w:t>
      </w:r>
      <w:r>
        <w:t>job of</w:t>
      </w:r>
      <w:r>
        <w:rPr>
          <w:spacing w:val="-2"/>
        </w:rPr>
        <w:t xml:space="preserve"> </w:t>
      </w:r>
      <w:r>
        <w:t>disseminating</w:t>
      </w:r>
      <w:r>
        <w:rPr>
          <w:spacing w:val="-1"/>
        </w:rPr>
        <w:t xml:space="preserve"> </w:t>
      </w:r>
      <w:r>
        <w:t>its output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stakeholders.</w:t>
      </w:r>
    </w:p>
    <w:p w14:paraId="5716C67A" w14:textId="77777777" w:rsidR="003D2303" w:rsidRDefault="003D2303">
      <w:pPr>
        <w:pStyle w:val="BodyText"/>
        <w:rPr>
          <w:sz w:val="24"/>
        </w:rPr>
      </w:pPr>
    </w:p>
    <w:p w14:paraId="1FC91ED9" w14:textId="77777777" w:rsidR="003D2303" w:rsidRDefault="00557C67">
      <w:pPr>
        <w:pStyle w:val="Heading2"/>
      </w:pPr>
      <w:r>
        <w:t>Opportunities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Challenges</w:t>
      </w:r>
    </w:p>
    <w:p w14:paraId="01B12D39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52094A4" w14:textId="77777777" w:rsidR="003D2303" w:rsidRDefault="00557C67">
      <w:pPr>
        <w:pStyle w:val="BodyText"/>
        <w:spacing w:before="1"/>
        <w:ind w:left="859" w:right="935" w:firstLine="720"/>
      </w:pPr>
      <w:r>
        <w:t>AC</w:t>
      </w:r>
      <w:r>
        <w:t>MD has created significant impact with key SRDs and SRMs. The challenge for ACMD is to</w:t>
      </w:r>
      <w:r>
        <w:rPr>
          <w:spacing w:val="-52"/>
        </w:rPr>
        <w:t xml:space="preserve"> </w:t>
      </w:r>
      <w:r>
        <w:t>properly value their SRD/SRM portfolio so that new programs can be initiated, in particular programs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explore new solutions to legacy SRM strategies.</w:t>
      </w:r>
    </w:p>
    <w:p w14:paraId="4DF2FC25" w14:textId="77777777" w:rsidR="003D2303" w:rsidRDefault="00557C67">
      <w:pPr>
        <w:pStyle w:val="BodyText"/>
        <w:ind w:left="859" w:right="867" w:firstLine="720"/>
      </w:pPr>
      <w:r>
        <w:t xml:space="preserve">While the ACMD </w:t>
      </w:r>
      <w:r>
        <w:t>is making progress in obtaining more accurate thermophysical data, the</w:t>
      </w:r>
      <w:r>
        <w:rPr>
          <w:spacing w:val="1"/>
        </w:rPr>
        <w:t xml:space="preserve"> </w:t>
      </w:r>
      <w:r>
        <w:t>challenge is to communicate the availability of these new methodologies and the potential uses of such</w:t>
      </w:r>
      <w:r>
        <w:rPr>
          <w:spacing w:val="1"/>
        </w:rPr>
        <w:t xml:space="preserve"> </w:t>
      </w:r>
      <w:r>
        <w:t>information in advancing new materials design. MML and the ACMD in particular can do this by hosting</w:t>
      </w:r>
      <w:r>
        <w:rPr>
          <w:spacing w:val="-52"/>
        </w:rPr>
        <w:t xml:space="preserve"> </w:t>
      </w:r>
      <w:r>
        <w:t>or encouraging workshops that highlight the new methodologies with examples where the greater</w:t>
      </w:r>
      <w:r>
        <w:rPr>
          <w:spacing w:val="1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can make a difference</w:t>
      </w:r>
      <w:r>
        <w:rPr>
          <w:spacing w:val="-1"/>
        </w:rPr>
        <w:t xml:space="preserve"> </w:t>
      </w:r>
      <w:r>
        <w:t>and improve time to market</w:t>
      </w:r>
      <w:r>
        <w:rPr>
          <w:spacing w:val="-1"/>
        </w:rPr>
        <w:t xml:space="preserve"> </w:t>
      </w:r>
      <w:r>
        <w:t>for</w:t>
      </w:r>
      <w:r>
        <w:t xml:space="preserve"> new materials.</w:t>
      </w:r>
    </w:p>
    <w:p w14:paraId="7DBFFA7C" w14:textId="77777777" w:rsidR="003D2303" w:rsidRDefault="00557C67">
      <w:pPr>
        <w:pStyle w:val="BodyText"/>
        <w:ind w:left="859" w:right="906" w:firstLine="719"/>
      </w:pPr>
      <w:r>
        <w:t>Overall, the ACMD does an excellent job of disseminating the outputs of its technical work. One</w:t>
      </w:r>
      <w:r>
        <w:rPr>
          <w:spacing w:val="-52"/>
        </w:rPr>
        <w:t xml:space="preserve"> </w:t>
      </w:r>
      <w:r>
        <w:t>way ACMD could improve its dissemination would be through establishing an exchange program</w:t>
      </w:r>
      <w:r>
        <w:rPr>
          <w:spacing w:val="1"/>
        </w:rPr>
        <w:t xml:space="preserve"> </w:t>
      </w:r>
      <w:r>
        <w:t>between ACMD personnel and organizations in industry,</w:t>
      </w:r>
      <w:r>
        <w:t xml:space="preserve"> universities, and national laboratories—both to</w:t>
      </w:r>
      <w:r>
        <w:rPr>
          <w:spacing w:val="-52"/>
        </w:rPr>
        <w:t xml:space="preserve"> </w:t>
      </w:r>
      <w:r>
        <w:t>and from ACMD. Universities and other organizations have benefited from these kinds of exchange</w:t>
      </w:r>
      <w:r>
        <w:rPr>
          <w:spacing w:val="1"/>
        </w:rPr>
        <w:t xml:space="preserve"> </w:t>
      </w:r>
      <w:r>
        <w:t>programs</w:t>
      </w:r>
      <w:r>
        <w:rPr>
          <w:spacing w:val="-1"/>
        </w:rPr>
        <w:t xml:space="preserve"> </w:t>
      </w:r>
      <w:r>
        <w:t>in facilitating and</w:t>
      </w:r>
      <w:r>
        <w:rPr>
          <w:spacing w:val="-1"/>
        </w:rPr>
        <w:t xml:space="preserve"> </w:t>
      </w:r>
      <w:r>
        <w:t>expanding</w:t>
      </w:r>
      <w:r>
        <w:rPr>
          <w:spacing w:val="-1"/>
        </w:rPr>
        <w:t xml:space="preserve"> </w:t>
      </w:r>
      <w:r>
        <w:t>dissemination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enhancement of</w:t>
      </w:r>
      <w:r>
        <w:rPr>
          <w:spacing w:val="-1"/>
        </w:rPr>
        <w:t xml:space="preserve"> </w:t>
      </w:r>
      <w:r>
        <w:t>staff.</w:t>
      </w:r>
    </w:p>
    <w:p w14:paraId="48F95CE9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216E25D9" w14:textId="77777777" w:rsidR="003D2303" w:rsidRDefault="003D2303">
      <w:pPr>
        <w:pStyle w:val="BodyText"/>
        <w:rPr>
          <w:sz w:val="20"/>
        </w:rPr>
      </w:pPr>
    </w:p>
    <w:p w14:paraId="19AEA916" w14:textId="77777777" w:rsidR="003D2303" w:rsidRDefault="003D2303">
      <w:pPr>
        <w:pStyle w:val="BodyText"/>
        <w:rPr>
          <w:sz w:val="20"/>
        </w:rPr>
      </w:pPr>
    </w:p>
    <w:p w14:paraId="5C996DC2" w14:textId="77777777" w:rsidR="003D2303" w:rsidRDefault="003D2303">
      <w:pPr>
        <w:pStyle w:val="BodyText"/>
        <w:rPr>
          <w:sz w:val="20"/>
        </w:rPr>
      </w:pPr>
    </w:p>
    <w:p w14:paraId="0514913C" w14:textId="77777777" w:rsidR="003D2303" w:rsidRDefault="003D2303">
      <w:pPr>
        <w:pStyle w:val="BodyText"/>
        <w:rPr>
          <w:sz w:val="20"/>
        </w:rPr>
      </w:pPr>
    </w:p>
    <w:p w14:paraId="0114518A" w14:textId="77777777" w:rsidR="003D2303" w:rsidRDefault="003D2303">
      <w:pPr>
        <w:pStyle w:val="BodyText"/>
        <w:rPr>
          <w:sz w:val="17"/>
        </w:rPr>
      </w:pPr>
    </w:p>
    <w:p w14:paraId="0388CB17" w14:textId="77777777" w:rsidR="003D2303" w:rsidRDefault="00557C67">
      <w:pPr>
        <w:pStyle w:val="Heading2"/>
        <w:spacing w:before="90"/>
        <w:ind w:left="1002"/>
      </w:pPr>
      <w:r>
        <w:t>CONCLUSIONS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31E3EE6D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03E8BFF" w14:textId="77777777" w:rsidR="003D2303" w:rsidRDefault="00557C67">
      <w:pPr>
        <w:pStyle w:val="BodyText"/>
        <w:ind w:left="859" w:right="801" w:firstLine="720"/>
      </w:pPr>
      <w:r>
        <w:t>ACMD has SRD and SRM activities that utilize personnel resources to maintain legacy standards.</w:t>
      </w:r>
      <w:r>
        <w:rPr>
          <w:spacing w:val="-53"/>
        </w:rPr>
        <w:t xml:space="preserve"> </w:t>
      </w:r>
      <w:r>
        <w:t>Initiating new programs to examine replacement or improvement strategies for these standards activities</w:t>
      </w:r>
      <w:r>
        <w:rPr>
          <w:spacing w:val="1"/>
        </w:rPr>
        <w:t xml:space="preserve"> </w:t>
      </w:r>
      <w:r>
        <w:t>would position ACMD at t</w:t>
      </w:r>
      <w:r>
        <w:t>he forefront of the next generation of standards requirements. Properly valuing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SRD and SRM activities would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revenue to support such</w:t>
      </w:r>
      <w:r>
        <w:rPr>
          <w:spacing w:val="-2"/>
        </w:rPr>
        <w:t xml:space="preserve"> </w:t>
      </w:r>
      <w:r>
        <w:t>activities.</w:t>
      </w:r>
    </w:p>
    <w:p w14:paraId="4A8D7942" w14:textId="77777777" w:rsidR="003D2303" w:rsidRDefault="003D2303">
      <w:pPr>
        <w:pStyle w:val="BodyText"/>
      </w:pPr>
    </w:p>
    <w:p w14:paraId="3071C357" w14:textId="77777777" w:rsidR="003D2303" w:rsidRDefault="00557C67">
      <w:pPr>
        <w:pStyle w:val="BodyText"/>
        <w:ind w:left="1579" w:right="912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 xml:space="preserve">10-2: </w:t>
      </w:r>
      <w:r>
        <w:t>The</w:t>
      </w:r>
      <w:r>
        <w:rPr>
          <w:spacing w:val="-2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52"/>
        </w:rPr>
        <w:t xml:space="preserve"> </w:t>
      </w:r>
      <w:r>
        <w:t>to realize the true value of standard reference data and standard reference materials thereby</w:t>
      </w:r>
      <w:r>
        <w:rPr>
          <w:spacing w:val="1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revenue for growth of new programs.</w:t>
      </w:r>
    </w:p>
    <w:p w14:paraId="175FA10C" w14:textId="77777777" w:rsidR="003D2303" w:rsidRDefault="003D2303">
      <w:pPr>
        <w:pStyle w:val="BodyText"/>
      </w:pPr>
    </w:p>
    <w:p w14:paraId="4AB204ED" w14:textId="77777777" w:rsidR="003D2303" w:rsidRDefault="00557C67">
      <w:pPr>
        <w:pStyle w:val="BodyText"/>
        <w:ind w:left="859" w:right="869" w:firstLine="720"/>
      </w:pPr>
      <w:r>
        <w:t>Over the past 15-20 years, NIST’s MML has evolved from a Materials Science and Engineering</w:t>
      </w:r>
      <w:r>
        <w:rPr>
          <w:spacing w:val="1"/>
        </w:rPr>
        <w:t xml:space="preserve"> </w:t>
      </w:r>
      <w:r>
        <w:t>focused research laborato</w:t>
      </w:r>
      <w:r>
        <w:t>ry to become the nation’s premier material measurement laboratory specializing</w:t>
      </w:r>
      <w:r>
        <w:rPr>
          <w:spacing w:val="-52"/>
        </w:rPr>
        <w:t xml:space="preserve"> </w:t>
      </w:r>
      <w:r>
        <w:t>in precision measurement methodologies and standards, supporting industry in the chemical, biological,</w:t>
      </w:r>
      <w:r>
        <w:rPr>
          <w:spacing w:val="1"/>
        </w:rPr>
        <w:t xml:space="preserve"> </w:t>
      </w:r>
      <w:r>
        <w:t xml:space="preserve">and materials fields. ACMD has the same breadth of industries as does the </w:t>
      </w:r>
      <w:r>
        <w:t>larger MML, with an</w:t>
      </w:r>
      <w:r>
        <w:rPr>
          <w:spacing w:val="1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precision</w:t>
      </w:r>
      <w:r>
        <w:rPr>
          <w:spacing w:val="-1"/>
        </w:rPr>
        <w:t xml:space="preserve"> </w:t>
      </w:r>
      <w:r>
        <w:t>chemical,</w:t>
      </w:r>
      <w:r>
        <w:rPr>
          <w:spacing w:val="-1"/>
        </w:rPr>
        <w:t xml:space="preserve"> </w:t>
      </w:r>
      <w:r>
        <w:t>thermodynamic,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mechanical</w:t>
      </w:r>
      <w:r>
        <w:rPr>
          <w:spacing w:val="-1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measurements.</w:t>
      </w:r>
    </w:p>
    <w:p w14:paraId="2A73E173" w14:textId="77777777" w:rsidR="003D2303" w:rsidRDefault="00557C67">
      <w:pPr>
        <w:pStyle w:val="BodyText"/>
        <w:ind w:left="859" w:right="1034"/>
      </w:pPr>
      <w:r>
        <w:t>Virtually all of the projects within ACMD fit within the competencies of divisions housed in</w:t>
      </w:r>
      <w:r>
        <w:rPr>
          <w:spacing w:val="1"/>
        </w:rPr>
        <w:t xml:space="preserve"> </w:t>
      </w:r>
      <w:r>
        <w:t>Gaithersburg, yet it is not clear that the inte</w:t>
      </w:r>
      <w:r>
        <w:t>raction between these two physically distant laboratories are</w:t>
      </w:r>
      <w:r>
        <w:rPr>
          <w:spacing w:val="-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close as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might be in</w:t>
      </w:r>
      <w:r>
        <w:rPr>
          <w:spacing w:val="-1"/>
        </w:rPr>
        <w:t xml:space="preserve"> </w:t>
      </w:r>
      <w:r>
        <w:t>an era where</w:t>
      </w:r>
      <w:r>
        <w:rPr>
          <w:spacing w:val="-1"/>
        </w:rPr>
        <w:t xml:space="preserve"> </w:t>
      </w:r>
      <w:r>
        <w:t>virtual discussion is</w:t>
      </w:r>
      <w:r>
        <w:rPr>
          <w:spacing w:val="-1"/>
        </w:rPr>
        <w:t xml:space="preserve"> </w:t>
      </w:r>
      <w:r>
        <w:t>becoming the norm.</w:t>
      </w:r>
    </w:p>
    <w:p w14:paraId="3A9CBB17" w14:textId="77777777" w:rsidR="003D2303" w:rsidRDefault="003D2303">
      <w:pPr>
        <w:pStyle w:val="BodyText"/>
        <w:spacing w:before="11"/>
        <w:rPr>
          <w:sz w:val="21"/>
        </w:rPr>
      </w:pPr>
    </w:p>
    <w:p w14:paraId="29C231AE" w14:textId="77777777" w:rsidR="003D2303" w:rsidRDefault="00557C67">
      <w:pPr>
        <w:pStyle w:val="BodyText"/>
        <w:ind w:left="1579" w:right="1388"/>
      </w:pPr>
      <w:r>
        <w:rPr>
          <w:b/>
        </w:rPr>
        <w:t xml:space="preserve">RECOMMENDATION 10-3: </w:t>
      </w:r>
      <w:r>
        <w:t>MML should (1) clearly define the Applied Chemicals and</w:t>
      </w:r>
      <w:r>
        <w:rPr>
          <w:spacing w:val="-52"/>
        </w:rPr>
        <w:t xml:space="preserve"> </w:t>
      </w:r>
      <w:r>
        <w:t>Materials Division’s (ACMD’s) mis</w:t>
      </w:r>
      <w:r>
        <w:t>sion and how ACMD aligns within the Material</w:t>
      </w:r>
      <w:r>
        <w:rPr>
          <w:spacing w:val="1"/>
        </w:rPr>
        <w:t xml:space="preserve"> </w:t>
      </w:r>
      <w:r>
        <w:t>Measurement Laboratory mission; and (2) integrate teams more closely with corresponding</w:t>
      </w:r>
      <w:r>
        <w:rPr>
          <w:spacing w:val="-52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in NIST Gaithersburg facilities.</w:t>
      </w:r>
    </w:p>
    <w:p w14:paraId="19F8AF43" w14:textId="77777777" w:rsidR="003D2303" w:rsidRDefault="003D2303">
      <w:pPr>
        <w:pStyle w:val="BodyText"/>
      </w:pPr>
    </w:p>
    <w:p w14:paraId="74686904" w14:textId="77777777" w:rsidR="003D2303" w:rsidRDefault="00557C67">
      <w:pPr>
        <w:pStyle w:val="BodyText"/>
        <w:ind w:left="859" w:right="887" w:firstLine="720"/>
      </w:pPr>
      <w:r>
        <w:t>High-risk project activity is one measure of the technical vitality of an organiz</w:t>
      </w:r>
      <w:r>
        <w:t>ation. High-risk</w:t>
      </w:r>
      <w:r>
        <w:rPr>
          <w:spacing w:val="1"/>
        </w:rPr>
        <w:t xml:space="preserve"> </w:t>
      </w:r>
      <w:r>
        <w:t>projects include—for example, vapor forensics for public safety and NMR and microwave techniques for</w:t>
      </w:r>
      <w:r>
        <w:rPr>
          <w:spacing w:val="-52"/>
        </w:rPr>
        <w:t xml:space="preserve"> </w:t>
      </w:r>
      <w:r>
        <w:t>thermodynamic</w:t>
      </w:r>
      <w:r>
        <w:rPr>
          <w:spacing w:val="-1"/>
        </w:rPr>
        <w:t xml:space="preserve"> </w:t>
      </w:r>
      <w:r>
        <w:t>property characterization.</w:t>
      </w:r>
    </w:p>
    <w:p w14:paraId="6491A9D3" w14:textId="77777777" w:rsidR="003D2303" w:rsidRDefault="003D2303">
      <w:pPr>
        <w:pStyle w:val="BodyText"/>
        <w:spacing w:before="1"/>
      </w:pPr>
    </w:p>
    <w:p w14:paraId="432CE8BB" w14:textId="77777777" w:rsidR="003D2303" w:rsidRDefault="00557C67">
      <w:pPr>
        <w:pStyle w:val="BodyText"/>
        <w:ind w:left="1579" w:right="1002"/>
      </w:pPr>
      <w:r>
        <w:rPr>
          <w:b/>
        </w:rPr>
        <w:t xml:space="preserve">RECOMMENDATION 10-4: </w:t>
      </w:r>
      <w:r>
        <w:t>The Applied Chemicals and Materials Division should continue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 the number of high-risk projects.</w:t>
      </w:r>
    </w:p>
    <w:p w14:paraId="2CE9290C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07D88668" w14:textId="77777777" w:rsidR="003D2303" w:rsidRDefault="003D2303">
      <w:pPr>
        <w:pStyle w:val="BodyText"/>
        <w:rPr>
          <w:sz w:val="20"/>
        </w:rPr>
      </w:pPr>
    </w:p>
    <w:p w14:paraId="18A8FD7B" w14:textId="77777777" w:rsidR="003D2303" w:rsidRDefault="003D2303">
      <w:pPr>
        <w:pStyle w:val="BodyText"/>
        <w:rPr>
          <w:sz w:val="20"/>
        </w:rPr>
      </w:pPr>
    </w:p>
    <w:p w14:paraId="261105EB" w14:textId="77777777" w:rsidR="003D2303" w:rsidRDefault="003D2303">
      <w:pPr>
        <w:pStyle w:val="BodyText"/>
        <w:rPr>
          <w:sz w:val="20"/>
        </w:rPr>
      </w:pPr>
    </w:p>
    <w:p w14:paraId="761CBE9E" w14:textId="77777777" w:rsidR="003D2303" w:rsidRDefault="003D2303">
      <w:pPr>
        <w:pStyle w:val="BodyText"/>
        <w:rPr>
          <w:sz w:val="20"/>
        </w:rPr>
      </w:pPr>
    </w:p>
    <w:p w14:paraId="47C9A0B8" w14:textId="77777777" w:rsidR="003D2303" w:rsidRDefault="003D2303">
      <w:pPr>
        <w:pStyle w:val="BodyText"/>
        <w:rPr>
          <w:sz w:val="20"/>
        </w:rPr>
      </w:pPr>
    </w:p>
    <w:p w14:paraId="1D278D49" w14:textId="77777777" w:rsidR="003D2303" w:rsidRDefault="003D2303">
      <w:pPr>
        <w:pStyle w:val="BodyText"/>
        <w:rPr>
          <w:sz w:val="20"/>
        </w:rPr>
      </w:pPr>
    </w:p>
    <w:p w14:paraId="1163E637" w14:textId="77777777" w:rsidR="003D2303" w:rsidRDefault="003D2303">
      <w:pPr>
        <w:pStyle w:val="BodyText"/>
        <w:rPr>
          <w:sz w:val="20"/>
        </w:rPr>
      </w:pPr>
    </w:p>
    <w:p w14:paraId="40838467" w14:textId="77777777" w:rsidR="003D2303" w:rsidRDefault="003D2303">
      <w:pPr>
        <w:pStyle w:val="BodyText"/>
        <w:rPr>
          <w:sz w:val="20"/>
        </w:rPr>
      </w:pPr>
    </w:p>
    <w:p w14:paraId="107B34A5" w14:textId="77777777" w:rsidR="003D2303" w:rsidRDefault="003D2303">
      <w:pPr>
        <w:pStyle w:val="BodyText"/>
        <w:rPr>
          <w:sz w:val="20"/>
        </w:rPr>
      </w:pPr>
    </w:p>
    <w:p w14:paraId="619F4D85" w14:textId="77777777" w:rsidR="003D2303" w:rsidRDefault="003D2303">
      <w:pPr>
        <w:pStyle w:val="BodyText"/>
        <w:rPr>
          <w:sz w:val="20"/>
        </w:rPr>
      </w:pPr>
    </w:p>
    <w:p w14:paraId="376DCE45" w14:textId="77777777" w:rsidR="003D2303" w:rsidRDefault="003D2303">
      <w:pPr>
        <w:pStyle w:val="BodyText"/>
        <w:rPr>
          <w:sz w:val="20"/>
        </w:rPr>
      </w:pPr>
    </w:p>
    <w:p w14:paraId="0A8EF693" w14:textId="77777777" w:rsidR="003D2303" w:rsidRDefault="003D2303">
      <w:pPr>
        <w:pStyle w:val="BodyText"/>
        <w:spacing w:before="3"/>
        <w:rPr>
          <w:sz w:val="17"/>
        </w:rPr>
      </w:pPr>
    </w:p>
    <w:p w14:paraId="29962026" w14:textId="77777777" w:rsidR="003D2303" w:rsidRDefault="00557C67">
      <w:pPr>
        <w:spacing w:before="88"/>
        <w:ind w:left="1003" w:right="965"/>
        <w:jc w:val="center"/>
        <w:rPr>
          <w:b/>
          <w:sz w:val="28"/>
        </w:rPr>
      </w:pPr>
      <w:bookmarkStart w:id="14" w:name="11_Adoption_of_2017_Report"/>
      <w:bookmarkEnd w:id="14"/>
      <w:r>
        <w:rPr>
          <w:b/>
          <w:sz w:val="28"/>
        </w:rPr>
        <w:t>11</w:t>
      </w:r>
    </w:p>
    <w:p w14:paraId="7F5C14DD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0A9951EF" w14:textId="77777777" w:rsidR="003D2303" w:rsidRDefault="00557C67">
      <w:pPr>
        <w:ind w:left="1002" w:right="965"/>
        <w:jc w:val="center"/>
        <w:rPr>
          <w:b/>
          <w:sz w:val="28"/>
        </w:rPr>
      </w:pPr>
      <w:r>
        <w:rPr>
          <w:b/>
          <w:sz w:val="28"/>
        </w:rPr>
        <w:t>Adoption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2017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Report</w:t>
      </w:r>
    </w:p>
    <w:p w14:paraId="36E8E3D0" w14:textId="77777777" w:rsidR="003D2303" w:rsidRDefault="003D2303">
      <w:pPr>
        <w:pStyle w:val="BodyText"/>
        <w:spacing w:before="11"/>
        <w:rPr>
          <w:b/>
          <w:sz w:val="43"/>
        </w:rPr>
      </w:pPr>
    </w:p>
    <w:p w14:paraId="1F787FED" w14:textId="77777777" w:rsidR="003D2303" w:rsidRDefault="00557C67">
      <w:pPr>
        <w:pStyle w:val="BodyText"/>
        <w:ind w:left="859" w:right="863" w:firstLine="720"/>
      </w:pPr>
      <w:r>
        <w:t>This chapter assesses the extent to which the Material Measurement Laboratory (MML) followed</w:t>
      </w:r>
      <w:r>
        <w:rPr>
          <w:spacing w:val="-53"/>
        </w:rPr>
        <w:t xml:space="preserve"> </w:t>
      </w:r>
      <w:r>
        <w:t>the recommendations made in the previous review by the National Academies</w:t>
      </w:r>
      <w:r>
        <w:rPr>
          <w:vertAlign w:val="superscript"/>
        </w:rPr>
        <w:t>1</w:t>
      </w:r>
      <w:r>
        <w:t>—hereafter “the 2017</w:t>
      </w:r>
      <w:r>
        <w:rPr>
          <w:spacing w:val="1"/>
        </w:rPr>
        <w:t xml:space="preserve"> </w:t>
      </w:r>
      <w:r>
        <w:t>review.” The sections below include observations on specific recomme</w:t>
      </w:r>
      <w:r>
        <w:t>ndations from 2017 that were</w:t>
      </w:r>
      <w:r>
        <w:rPr>
          <w:spacing w:val="1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to the offices and divisions.</w:t>
      </w:r>
    </w:p>
    <w:p w14:paraId="6CD06702" w14:textId="77777777" w:rsidR="003D2303" w:rsidRDefault="003D2303">
      <w:pPr>
        <w:pStyle w:val="BodyText"/>
        <w:rPr>
          <w:sz w:val="24"/>
        </w:rPr>
      </w:pPr>
    </w:p>
    <w:p w14:paraId="120CB59C" w14:textId="77777777" w:rsidR="003D2303" w:rsidRDefault="00557C67">
      <w:pPr>
        <w:pStyle w:val="Heading2"/>
        <w:ind w:left="1004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MATERIALS</w:t>
      </w:r>
    </w:p>
    <w:p w14:paraId="0C9FDB2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6BA6DA21" w14:textId="77777777" w:rsidR="003D2303" w:rsidRDefault="00557C67">
      <w:pPr>
        <w:pStyle w:val="BodyText"/>
        <w:ind w:left="859" w:right="898" w:firstLine="720"/>
      </w:pPr>
      <w:r>
        <w:t>The leadership and staff of the Office of Reference Materials (ORM) have made earnest efforts</w:t>
      </w:r>
      <w:r>
        <w:rPr>
          <w:spacing w:val="1"/>
        </w:rPr>
        <w:t xml:space="preserve"> </w:t>
      </w:r>
      <w:r>
        <w:t>and significant progress in meeting recommendations in response to the 2017 review. In particular, ORM</w:t>
      </w:r>
      <w:r>
        <w:rPr>
          <w:spacing w:val="-53"/>
        </w:rPr>
        <w:t xml:space="preserve"> </w:t>
      </w:r>
      <w:r>
        <w:t>has greatly improved the e-business tools that are necessar</w:t>
      </w:r>
      <w:r>
        <w:t>y to operate efficiently and effectively to meet</w:t>
      </w:r>
      <w:r>
        <w:rPr>
          <w:spacing w:val="-52"/>
        </w:rPr>
        <w:t xml:space="preserve"> </w:t>
      </w:r>
      <w:r>
        <w:t>customer and market needs. Further, ORM is looking forward to anticipated standard reference material</w:t>
      </w:r>
      <w:r>
        <w:rPr>
          <w:spacing w:val="1"/>
        </w:rPr>
        <w:t xml:space="preserve"> </w:t>
      </w:r>
      <w:r>
        <w:t>(SRM) needs that arise from new and emerging industry sectors, and is working closely with other NIST</w:t>
      </w:r>
      <w:r>
        <w:rPr>
          <w:spacing w:val="-52"/>
        </w:rPr>
        <w:t xml:space="preserve"> </w:t>
      </w:r>
      <w:r>
        <w:t>uni</w:t>
      </w:r>
      <w:r>
        <w:t>ts to develop those SRMs. Storage and packaging issues are still significant challenges and ORM</w:t>
      </w:r>
      <w:r>
        <w:rPr>
          <w:spacing w:val="1"/>
        </w:rPr>
        <w:t xml:space="preserve"> </w:t>
      </w:r>
      <w:r>
        <w:t>recognizes how these needs limit their ability to be responsive to the needs of industry. ORM has made</w:t>
      </w:r>
      <w:r>
        <w:rPr>
          <w:spacing w:val="1"/>
        </w:rPr>
        <w:t xml:space="preserve"> </w:t>
      </w:r>
      <w:r>
        <w:t xml:space="preserve">progress working with NIST units to create new SRMs, yet </w:t>
      </w:r>
      <w:r>
        <w:t>the importance of SRMs to NIST mission is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widely understood by</w:t>
      </w:r>
      <w:r>
        <w:rPr>
          <w:spacing w:val="-1"/>
        </w:rPr>
        <w:t xml:space="preserve"> </w:t>
      </w:r>
      <w:r>
        <w:t>all MML technical staff.</w:t>
      </w:r>
    </w:p>
    <w:p w14:paraId="7B0B0CF6" w14:textId="77777777" w:rsidR="003D2303" w:rsidRDefault="003D2303">
      <w:pPr>
        <w:pStyle w:val="BodyText"/>
        <w:rPr>
          <w:sz w:val="24"/>
        </w:rPr>
      </w:pPr>
    </w:p>
    <w:p w14:paraId="71FD25A3" w14:textId="77777777" w:rsidR="003D2303" w:rsidRDefault="00557C67">
      <w:pPr>
        <w:pStyle w:val="Heading2"/>
        <w:spacing w:before="205"/>
        <w:ind w:left="1002"/>
      </w:pP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INFORMATICS</w:t>
      </w:r>
    </w:p>
    <w:p w14:paraId="1799CA30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01EE638A" w14:textId="77777777" w:rsidR="003D2303" w:rsidRDefault="00557C67">
      <w:pPr>
        <w:pStyle w:val="BodyText"/>
        <w:ind w:left="859" w:right="864" w:firstLine="720"/>
      </w:pPr>
      <w:r>
        <w:t>The Office of Data and Informatics (ODI) has made serious progress in achieving the goals in</w:t>
      </w:r>
      <w:r>
        <w:rPr>
          <w:spacing w:val="1"/>
        </w:rPr>
        <w:t xml:space="preserve"> </w:t>
      </w:r>
      <w:r>
        <w:t>response to the 2017 report. In the response to the 2017 review, ODI had proposed to push for laboratory-</w:t>
      </w:r>
      <w:r>
        <w:rPr>
          <w:spacing w:val="-52"/>
        </w:rPr>
        <w:t xml:space="preserve"> </w:t>
      </w:r>
      <w:r>
        <w:t>driven science involving instrumentation and detectors and analytics. ODI has introduced efforts to</w:t>
      </w:r>
      <w:r>
        <w:rPr>
          <w:spacing w:val="1"/>
        </w:rPr>
        <w:t xml:space="preserve"> </w:t>
      </w:r>
      <w:r>
        <w:t>embed data driven metrology into the research work</w:t>
      </w:r>
      <w:r>
        <w:t>flow at NIST. Laboratory information management</w:t>
      </w:r>
      <w:r>
        <w:rPr>
          <w:spacing w:val="1"/>
        </w:rPr>
        <w:t xml:space="preserve"> </w:t>
      </w:r>
      <w:r>
        <w:t>system (LIMS) capabilities at NIST have advanced significantly through establishment of a network. The</w:t>
      </w:r>
      <w:r>
        <w:rPr>
          <w:spacing w:val="-52"/>
        </w:rPr>
        <w:t xml:space="preserve"> </w:t>
      </w:r>
      <w:r>
        <w:t>cultural acceptance of doing data driven research is still a challenge. Scientific researchers not famili</w:t>
      </w:r>
      <w:r>
        <w:t>ar</w:t>
      </w:r>
      <w:r>
        <w:rPr>
          <w:spacing w:val="1"/>
        </w:rPr>
        <w:t xml:space="preserve"> </w:t>
      </w:r>
      <w:r>
        <w:t>with data analytical techniques still question why it is necessary track and keep data. The challenges</w:t>
      </w:r>
      <w:r>
        <w:rPr>
          <w:spacing w:val="1"/>
        </w:rPr>
        <w:t xml:space="preserve"> </w:t>
      </w:r>
      <w:r>
        <w:t>acknowledged in the 2017 review seem to persist. Initial efforts toward data management plans (DMPs)</w:t>
      </w:r>
      <w:r>
        <w:rPr>
          <w:spacing w:val="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uneven,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staff generally</w:t>
      </w:r>
      <w:r>
        <w:rPr>
          <w:spacing w:val="-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DMPs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 administrative</w:t>
      </w:r>
      <w:r>
        <w:rPr>
          <w:spacing w:val="-1"/>
        </w:rPr>
        <w:t xml:space="preserve"> </w:t>
      </w:r>
      <w:r>
        <w:t>burden</w:t>
      </w:r>
      <w:r>
        <w:rPr>
          <w:spacing w:val="-2"/>
        </w:rPr>
        <w:t xml:space="preserve"> </w:t>
      </w:r>
      <w:r>
        <w:t>with no</w:t>
      </w:r>
      <w:r>
        <w:rPr>
          <w:spacing w:val="-1"/>
        </w:rPr>
        <w:t xml:space="preserve"> </w:t>
      </w:r>
      <w:r>
        <w:t>real</w:t>
      </w:r>
      <w:r>
        <w:rPr>
          <w:spacing w:val="-1"/>
        </w:rPr>
        <w:t xml:space="preserve"> </w:t>
      </w:r>
      <w:r>
        <w:t>benefit.</w:t>
      </w:r>
    </w:p>
    <w:p w14:paraId="316D5F47" w14:textId="77777777" w:rsidR="003D2303" w:rsidRDefault="003D2303">
      <w:pPr>
        <w:pStyle w:val="BodyText"/>
        <w:rPr>
          <w:sz w:val="20"/>
        </w:rPr>
      </w:pPr>
    </w:p>
    <w:p w14:paraId="4BECFED6" w14:textId="77777777" w:rsidR="003D2303" w:rsidRDefault="003D2303">
      <w:pPr>
        <w:pStyle w:val="BodyText"/>
        <w:rPr>
          <w:sz w:val="20"/>
        </w:rPr>
      </w:pPr>
    </w:p>
    <w:p w14:paraId="5DF932A1" w14:textId="77777777" w:rsidR="003D2303" w:rsidRDefault="003D2303">
      <w:pPr>
        <w:pStyle w:val="BodyText"/>
        <w:rPr>
          <w:sz w:val="20"/>
        </w:rPr>
      </w:pPr>
    </w:p>
    <w:p w14:paraId="3C1830FE" w14:textId="77777777" w:rsidR="003D2303" w:rsidRDefault="003D2303">
      <w:pPr>
        <w:pStyle w:val="BodyText"/>
        <w:rPr>
          <w:sz w:val="20"/>
        </w:rPr>
      </w:pPr>
    </w:p>
    <w:p w14:paraId="071C4656" w14:textId="77777777" w:rsidR="003D2303" w:rsidRDefault="003D2303">
      <w:pPr>
        <w:pStyle w:val="BodyText"/>
        <w:rPr>
          <w:sz w:val="20"/>
        </w:rPr>
      </w:pPr>
    </w:p>
    <w:p w14:paraId="62C2FE59" w14:textId="77777777" w:rsidR="003D2303" w:rsidRDefault="003D2303">
      <w:pPr>
        <w:pStyle w:val="BodyText"/>
        <w:rPr>
          <w:sz w:val="20"/>
        </w:rPr>
      </w:pPr>
    </w:p>
    <w:p w14:paraId="6DA48381" w14:textId="77777777" w:rsidR="003D2303" w:rsidRDefault="00557C67">
      <w:pPr>
        <w:pStyle w:val="BodyText"/>
        <w:spacing w:before="4"/>
        <w:rPr>
          <w:sz w:val="13"/>
        </w:rPr>
      </w:pPr>
      <w:r>
        <w:pict w14:anchorId="0F357951">
          <v:rect id="_x0000_s1027" style="position:absolute;margin-left:1in;margin-top:9.65pt;width:2in;height:.55pt;z-index:-15704064;mso-wrap-distance-left:0;mso-wrap-distance-right:0;mso-position-horizontal-relative:page" fillcolor="black" stroked="f">
            <w10:wrap type="topAndBottom" anchorx="page"/>
          </v:rect>
        </w:pict>
      </w:r>
    </w:p>
    <w:p w14:paraId="5B55F0A3" w14:textId="77777777" w:rsidR="003D2303" w:rsidRDefault="00557C67">
      <w:pPr>
        <w:spacing w:before="65"/>
        <w:ind w:left="860" w:right="876" w:firstLine="35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National Academies of Sciences, Engineering, and Medicine, 2017, </w:t>
      </w:r>
      <w:r>
        <w:rPr>
          <w:i/>
          <w:sz w:val="20"/>
        </w:rPr>
        <w:t>An Assessment of the National Institute of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Standards and Technology Material Measurement Laboratory: Fiscal Year 2017, </w:t>
      </w:r>
      <w:r>
        <w:rPr>
          <w:sz w:val="20"/>
        </w:rPr>
        <w:t>Washington,</w:t>
      </w:r>
      <w:r>
        <w:rPr>
          <w:sz w:val="20"/>
        </w:rPr>
        <w:t xml:space="preserve"> DC: The National</w:t>
      </w:r>
      <w:r>
        <w:rPr>
          <w:spacing w:val="1"/>
          <w:sz w:val="20"/>
        </w:rPr>
        <w:t xml:space="preserve"> </w:t>
      </w:r>
      <w:r>
        <w:rPr>
          <w:sz w:val="20"/>
        </w:rPr>
        <w:t>Academies</w:t>
      </w:r>
      <w:r>
        <w:rPr>
          <w:spacing w:val="-1"/>
          <w:sz w:val="20"/>
        </w:rPr>
        <w:t xml:space="preserve"> </w:t>
      </w:r>
      <w:r>
        <w:rPr>
          <w:sz w:val="20"/>
        </w:rPr>
        <w:t>Press.</w:t>
      </w:r>
    </w:p>
    <w:p w14:paraId="0AFD71F6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809AE8E" w14:textId="77777777" w:rsidR="003D2303" w:rsidRDefault="003D2303">
      <w:pPr>
        <w:pStyle w:val="BodyText"/>
        <w:rPr>
          <w:sz w:val="20"/>
        </w:rPr>
      </w:pPr>
    </w:p>
    <w:p w14:paraId="667A3C4D" w14:textId="77777777" w:rsidR="003D2303" w:rsidRDefault="003D2303">
      <w:pPr>
        <w:pStyle w:val="BodyText"/>
        <w:rPr>
          <w:sz w:val="20"/>
        </w:rPr>
      </w:pPr>
    </w:p>
    <w:p w14:paraId="7A683115" w14:textId="77777777" w:rsidR="003D2303" w:rsidRDefault="003D2303">
      <w:pPr>
        <w:pStyle w:val="BodyText"/>
        <w:rPr>
          <w:sz w:val="20"/>
        </w:rPr>
      </w:pPr>
    </w:p>
    <w:p w14:paraId="0A2FEE0A" w14:textId="77777777" w:rsidR="003D2303" w:rsidRDefault="003D2303">
      <w:pPr>
        <w:pStyle w:val="BodyText"/>
        <w:rPr>
          <w:sz w:val="20"/>
        </w:rPr>
      </w:pPr>
    </w:p>
    <w:p w14:paraId="6BCBAF66" w14:textId="77777777" w:rsidR="003D2303" w:rsidRDefault="003D2303">
      <w:pPr>
        <w:pStyle w:val="BodyText"/>
        <w:rPr>
          <w:sz w:val="17"/>
        </w:rPr>
      </w:pPr>
    </w:p>
    <w:p w14:paraId="0014DDFC" w14:textId="77777777" w:rsidR="003D2303" w:rsidRDefault="00557C67">
      <w:pPr>
        <w:pStyle w:val="Heading2"/>
        <w:spacing w:before="90"/>
      </w:pPr>
      <w:r>
        <w:t>MATERIALS</w:t>
      </w:r>
      <w:r>
        <w:rPr>
          <w:spacing w:val="-4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DIVISION</w:t>
      </w:r>
    </w:p>
    <w:p w14:paraId="3B94BED3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46979EC" w14:textId="77777777" w:rsidR="003D2303" w:rsidRDefault="00557C67">
      <w:pPr>
        <w:pStyle w:val="BodyText"/>
        <w:ind w:left="859" w:right="936" w:firstLine="720"/>
      </w:pPr>
      <w:r>
        <w:t>In the 2017 review, it was noted in Recommendation 17 that the MML should consider updating</w:t>
      </w:r>
      <w:r>
        <w:rPr>
          <w:spacing w:val="-52"/>
        </w:rPr>
        <w:t xml:space="preserve"> </w:t>
      </w:r>
      <w:r>
        <w:t>the Materials Science and Engineering Division’s (MSED’s) laboratory equipment for making,</w:t>
      </w:r>
      <w:r>
        <w:rPr>
          <w:spacing w:val="1"/>
        </w:rPr>
        <w:t xml:space="preserve"> </w:t>
      </w:r>
      <w:r>
        <w:t>processing, and preparing metallic alloys for testing (p. 8). From a high</w:t>
      </w:r>
      <w:r>
        <w:t>er-level review of future program</w:t>
      </w:r>
      <w:r>
        <w:rPr>
          <w:spacing w:val="-53"/>
        </w:rPr>
        <w:t xml:space="preserve"> </w:t>
      </w:r>
      <w:r>
        <w:t>directions,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MSED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matching</w:t>
      </w:r>
      <w:r>
        <w:rPr>
          <w:spacing w:val="-1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direction</w:t>
      </w:r>
      <w:r>
        <w:rPr>
          <w:spacing w:val="-1"/>
        </w:rPr>
        <w:t xml:space="preserve"> </w:t>
      </w:r>
      <w:r>
        <w:t>with functional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capability.</w:t>
      </w:r>
    </w:p>
    <w:p w14:paraId="6D772EF8" w14:textId="77777777" w:rsidR="003D2303" w:rsidRDefault="00557C67">
      <w:pPr>
        <w:pStyle w:val="BodyText"/>
        <w:ind w:left="859" w:right="832"/>
      </w:pPr>
      <w:r>
        <w:t>MSED should however continue to ensure the alloy melting furnaces been reviewed for atmospheric</w:t>
      </w:r>
      <w:r>
        <w:rPr>
          <w:spacing w:val="1"/>
        </w:rPr>
        <w:t xml:space="preserve"> </w:t>
      </w:r>
      <w:r>
        <w:t>control and melting ca</w:t>
      </w:r>
      <w:r>
        <w:t>pacity both on a heat size and annual capacity basis; give consideration to</w:t>
      </w:r>
      <w:r>
        <w:rPr>
          <w:spacing w:val="1"/>
        </w:rPr>
        <w:t xml:space="preserve"> </w:t>
      </w:r>
      <w:r>
        <w:t>upgrading the instrumentation of the laboratory rolling mill; and review or upgrade, as appropriate,</w:t>
      </w:r>
      <w:r>
        <w:rPr>
          <w:spacing w:val="1"/>
        </w:rPr>
        <w:t xml:space="preserve"> </w:t>
      </w:r>
      <w:r>
        <w:t>metallographic preparation facilities in light of existing and new alloys being</w:t>
      </w:r>
      <w:r>
        <w:t xml:space="preserve"> developed, and the expected</w:t>
      </w:r>
      <w:r>
        <w:rPr>
          <w:spacing w:val="-5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 metallographic preparation required in the</w:t>
      </w:r>
      <w:r>
        <w:rPr>
          <w:spacing w:val="-1"/>
        </w:rPr>
        <w:t xml:space="preserve"> </w:t>
      </w:r>
      <w:r>
        <w:t>future.</w:t>
      </w:r>
    </w:p>
    <w:p w14:paraId="1051D0F0" w14:textId="77777777" w:rsidR="003D2303" w:rsidRDefault="003D2303">
      <w:pPr>
        <w:pStyle w:val="BodyText"/>
        <w:rPr>
          <w:sz w:val="24"/>
        </w:rPr>
      </w:pPr>
    </w:p>
    <w:p w14:paraId="2DC94FF2" w14:textId="77777777" w:rsidR="003D2303" w:rsidRDefault="00557C67">
      <w:pPr>
        <w:pStyle w:val="Heading2"/>
        <w:ind w:left="1002"/>
      </w:pPr>
      <w:r>
        <w:t>MATERIALS</w:t>
      </w:r>
      <w:r>
        <w:rPr>
          <w:spacing w:val="-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DIVISION</w:t>
      </w:r>
    </w:p>
    <w:p w14:paraId="1F0CB8B4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4616974C" w14:textId="77777777" w:rsidR="003D2303" w:rsidRDefault="00557C67">
      <w:pPr>
        <w:pStyle w:val="BodyText"/>
        <w:ind w:left="859" w:right="821" w:firstLine="720"/>
      </w:pPr>
      <w:r>
        <w:t>The responses to the three findings and recommendations included in the Materials Measurement</w:t>
      </w:r>
      <w:r>
        <w:rPr>
          <w:spacing w:val="1"/>
        </w:rPr>
        <w:t xml:space="preserve"> </w:t>
      </w:r>
      <w:r>
        <w:t>Science Division (MMSD) section</w:t>
      </w:r>
      <w:r>
        <w:t xml:space="preserve"> of the 2017 review are appropriate. The MMSD competency database</w:t>
      </w:r>
      <w:r>
        <w:rPr>
          <w:spacing w:val="1"/>
        </w:rPr>
        <w:t xml:space="preserve"> </w:t>
      </w:r>
      <w:r>
        <w:t>was terminated in 2016. Now inter- and intra-division collaborations are fostered through mechanisms</w:t>
      </w:r>
      <w:r>
        <w:rPr>
          <w:spacing w:val="1"/>
        </w:rPr>
        <w:t xml:space="preserve"> </w:t>
      </w:r>
      <w:r>
        <w:t xml:space="preserve">focused around increased awareness and communications regarding division activities. The </w:t>
      </w:r>
      <w:r>
        <w:t>second</w:t>
      </w:r>
      <w:r>
        <w:rPr>
          <w:spacing w:val="1"/>
        </w:rPr>
        <w:t xml:space="preserve"> </w:t>
      </w:r>
      <w:r>
        <w:t>recommendation was to consider leveraging the NIST postdoctoral network with a professional</w:t>
      </w:r>
      <w:r>
        <w:rPr>
          <w:spacing w:val="1"/>
        </w:rPr>
        <w:t xml:space="preserve"> </w:t>
      </w:r>
      <w:r>
        <w:t>development program in order to improve connectivity across NIST and improve transparency of how to</w:t>
      </w:r>
      <w:r>
        <w:rPr>
          <w:spacing w:val="1"/>
        </w:rPr>
        <w:t xml:space="preserve"> </w:t>
      </w:r>
      <w:r>
        <w:t>succeed, especially for early career staff. A new compreh</w:t>
      </w:r>
      <w:r>
        <w:t>ensive program was launched in fiscal year 2020</w:t>
      </w:r>
      <w:r>
        <w:rPr>
          <w:spacing w:val="-52"/>
        </w:rPr>
        <w:t xml:space="preserve"> </w:t>
      </w:r>
      <w:r>
        <w:t>to ensure all staff have a clear understanding of how to have a successful experience within MMSD and</w:t>
      </w:r>
      <w:r>
        <w:rPr>
          <w:spacing w:val="1"/>
        </w:rPr>
        <w:t xml:space="preserve"> </w:t>
      </w:r>
      <w:r>
        <w:t>NIST. The recommendation to consider making the application of the MMSD’s experimental design and</w:t>
      </w:r>
      <w:r>
        <w:rPr>
          <w:spacing w:val="1"/>
        </w:rPr>
        <w:t xml:space="preserve"> </w:t>
      </w:r>
      <w:r>
        <w:t>statisti</w:t>
      </w:r>
      <w:r>
        <w:t>cal analysis more uniform has been addressed through working closely with the NIST Statistical</w:t>
      </w:r>
      <w:r>
        <w:rPr>
          <w:spacing w:val="1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Division.</w:t>
      </w:r>
    </w:p>
    <w:p w14:paraId="6BB72A81" w14:textId="77777777" w:rsidR="003D2303" w:rsidRDefault="003D2303">
      <w:pPr>
        <w:pStyle w:val="BodyText"/>
        <w:rPr>
          <w:sz w:val="24"/>
        </w:rPr>
      </w:pPr>
    </w:p>
    <w:p w14:paraId="6CE68647" w14:textId="77777777" w:rsidR="003D2303" w:rsidRDefault="00557C67">
      <w:pPr>
        <w:pStyle w:val="Heading2"/>
      </w:pPr>
      <w:r>
        <w:t>BIOSYSTEMS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BIOMATERIALS</w:t>
      </w:r>
      <w:r>
        <w:rPr>
          <w:spacing w:val="-4"/>
        </w:rPr>
        <w:t xml:space="preserve"> </w:t>
      </w:r>
      <w:r>
        <w:t>DIVISION</w:t>
      </w:r>
    </w:p>
    <w:p w14:paraId="62BA55E4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17DEEA9" w14:textId="77777777" w:rsidR="003D2303" w:rsidRDefault="00557C67">
      <w:pPr>
        <w:pStyle w:val="BodyText"/>
        <w:spacing w:before="1"/>
        <w:ind w:left="859" w:right="1030" w:firstLine="720"/>
        <w:jc w:val="both"/>
      </w:pPr>
      <w:r>
        <w:t>In the Biosystems and Biomaterials Division (BBD), the review panel noted strong collaborator</w:t>
      </w:r>
      <w:r>
        <w:rPr>
          <w:spacing w:val="-52"/>
        </w:rPr>
        <w:t xml:space="preserve"> </w:t>
      </w:r>
      <w:r>
        <w:t>outreach through consortia, workshops, and leadership participation in international panels and working</w:t>
      </w:r>
      <w:r>
        <w:rPr>
          <w:spacing w:val="-52"/>
        </w:rPr>
        <w:t xml:space="preserve"> </w:t>
      </w:r>
      <w:r>
        <w:t>groups as well as internal collaboration with ODI. Collect</w:t>
      </w:r>
      <w:r>
        <w:t>ively, these activities succeeded in addressing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some</w:t>
      </w:r>
      <w:r>
        <w:rPr>
          <w:spacing w:val="-1"/>
        </w:rPr>
        <w:t xml:space="preserve"> </w:t>
      </w:r>
      <w:r>
        <w:t>instances</w:t>
      </w:r>
      <w:r>
        <w:rPr>
          <w:spacing w:val="-1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exceeding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review.</w:t>
      </w:r>
    </w:p>
    <w:p w14:paraId="77399345" w14:textId="77777777" w:rsidR="003D2303" w:rsidRDefault="00557C67">
      <w:pPr>
        <w:pStyle w:val="BodyText"/>
        <w:ind w:left="859" w:right="832" w:firstLine="720"/>
      </w:pPr>
      <w:r>
        <w:t>One area that is particularly challenging is the need to monitor for any loss of scientific</w:t>
      </w:r>
      <w:r>
        <w:rPr>
          <w:spacing w:val="1"/>
        </w:rPr>
        <w:t xml:space="preserve"> </w:t>
      </w:r>
      <w:r>
        <w:t>knowledge. With</w:t>
      </w:r>
      <w:r>
        <w:t xml:space="preserve"> an escalating workload and a declining number of people, it has become difficult to</w:t>
      </w:r>
      <w:r>
        <w:rPr>
          <w:spacing w:val="1"/>
        </w:rPr>
        <w:t xml:space="preserve"> </w:t>
      </w:r>
      <w:r>
        <w:t>spend time cross training staff into different areas. For instance, virology and microbiology are becoming</w:t>
      </w:r>
      <w:r>
        <w:rPr>
          <w:spacing w:val="1"/>
        </w:rPr>
        <w:t xml:space="preserve"> </w:t>
      </w:r>
      <w:r>
        <w:t>very significant and call for expertise in microbes and attendan</w:t>
      </w:r>
      <w:r>
        <w:t>t expertise in fluid mechanics and colloidal</w:t>
      </w:r>
      <w:r>
        <w:rPr>
          <w:spacing w:val="-52"/>
        </w:rPr>
        <w:t xml:space="preserve"> </w:t>
      </w:r>
      <w:r>
        <w:t>science. In such instances, cross training builds depth of knowledge and prepares for such eventualities as</w:t>
      </w:r>
      <w:r>
        <w:rPr>
          <w:spacing w:val="-52"/>
        </w:rPr>
        <w:t xml:space="preserve"> </w:t>
      </w:r>
      <w:r>
        <w:t>can occur when someone leaves (due to another job, governmental policy changes) and another person</w:t>
      </w:r>
      <w:r>
        <w:rPr>
          <w:spacing w:val="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fill the role. A</w:t>
      </w:r>
      <w:r>
        <w:rPr>
          <w:spacing w:val="-1"/>
        </w:rPr>
        <w:t xml:space="preserve"> </w:t>
      </w:r>
      <w:r>
        <w:t>similar recommendation</w:t>
      </w:r>
      <w:r>
        <w:rPr>
          <w:spacing w:val="-1"/>
        </w:rPr>
        <w:t xml:space="preserve"> </w:t>
      </w:r>
      <w:r>
        <w:t>(9) was</w:t>
      </w:r>
      <w:r>
        <w:rPr>
          <w:spacing w:val="-1"/>
        </w:rPr>
        <w:t xml:space="preserve"> </w:t>
      </w:r>
      <w:r>
        <w:t>made in the 2017</w:t>
      </w:r>
      <w:r>
        <w:rPr>
          <w:spacing w:val="-1"/>
        </w:rPr>
        <w:t xml:space="preserve"> </w:t>
      </w:r>
      <w:r>
        <w:t>review (p. 6).</w:t>
      </w:r>
    </w:p>
    <w:p w14:paraId="76D3C203" w14:textId="77777777" w:rsidR="003D2303" w:rsidRDefault="00557C67">
      <w:pPr>
        <w:pStyle w:val="BodyText"/>
        <w:spacing w:line="252" w:lineRule="exact"/>
        <w:ind w:left="1579"/>
      </w:pPr>
      <w:r>
        <w:t>The</w:t>
      </w:r>
      <w:r>
        <w:rPr>
          <w:spacing w:val="-2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renovations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Recommendation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review.</w:t>
      </w:r>
    </w:p>
    <w:p w14:paraId="34C6E859" w14:textId="77777777" w:rsidR="003D2303" w:rsidRDefault="00557C67">
      <w:pPr>
        <w:pStyle w:val="BodyText"/>
        <w:spacing w:line="252" w:lineRule="exact"/>
        <w:ind w:left="859"/>
      </w:pPr>
      <w:r>
        <w:t>These</w:t>
      </w:r>
      <w:r>
        <w:rPr>
          <w:spacing w:val="-1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accompanied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 20</w:t>
      </w:r>
      <w:r>
        <w:rPr>
          <w:spacing w:val="-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reduction in</w:t>
      </w:r>
      <w:r>
        <w:rPr>
          <w:spacing w:val="-1"/>
        </w:rPr>
        <w:t xml:space="preserve"> </w:t>
      </w:r>
      <w:r>
        <w:t>space.</w:t>
      </w:r>
    </w:p>
    <w:p w14:paraId="4DCC7087" w14:textId="77777777" w:rsidR="003D2303" w:rsidRDefault="00557C67">
      <w:pPr>
        <w:pStyle w:val="BodyText"/>
        <w:ind w:left="859" w:right="991" w:firstLine="720"/>
      </w:pPr>
      <w:r>
        <w:t>The issue of cost burden due to agency (NIST) overhead remains, which was Recommendation</w:t>
      </w:r>
      <w:r>
        <w:rPr>
          <w:spacing w:val="1"/>
        </w:rPr>
        <w:t xml:space="preserve"> </w:t>
      </w:r>
      <w:r>
        <w:t>11 of the 2017 review (p. 7), and which hinders interagency grants. This could be addressed by a review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 overhead.</w:t>
      </w:r>
    </w:p>
    <w:p w14:paraId="3705CED9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4DD3292" w14:textId="77777777" w:rsidR="003D2303" w:rsidRDefault="003D2303">
      <w:pPr>
        <w:pStyle w:val="BodyText"/>
        <w:rPr>
          <w:sz w:val="20"/>
        </w:rPr>
      </w:pPr>
    </w:p>
    <w:p w14:paraId="64E9FFC7" w14:textId="77777777" w:rsidR="003D2303" w:rsidRDefault="003D2303">
      <w:pPr>
        <w:pStyle w:val="BodyText"/>
        <w:rPr>
          <w:sz w:val="20"/>
        </w:rPr>
      </w:pPr>
    </w:p>
    <w:p w14:paraId="00064F23" w14:textId="77777777" w:rsidR="003D2303" w:rsidRDefault="003D2303">
      <w:pPr>
        <w:pStyle w:val="BodyText"/>
        <w:rPr>
          <w:sz w:val="20"/>
        </w:rPr>
      </w:pPr>
    </w:p>
    <w:p w14:paraId="0D169D07" w14:textId="77777777" w:rsidR="003D2303" w:rsidRDefault="003D2303">
      <w:pPr>
        <w:pStyle w:val="BodyText"/>
        <w:rPr>
          <w:sz w:val="20"/>
        </w:rPr>
      </w:pPr>
    </w:p>
    <w:p w14:paraId="3792C892" w14:textId="77777777" w:rsidR="003D2303" w:rsidRDefault="003D2303">
      <w:pPr>
        <w:pStyle w:val="BodyText"/>
        <w:rPr>
          <w:sz w:val="17"/>
        </w:rPr>
      </w:pPr>
    </w:p>
    <w:p w14:paraId="152564EC" w14:textId="77777777" w:rsidR="003D2303" w:rsidRDefault="00557C67">
      <w:pPr>
        <w:pStyle w:val="Heading2"/>
        <w:spacing w:before="90"/>
        <w:ind w:left="1004"/>
      </w:pPr>
      <w:r>
        <w:t>BIOMOLECULAR</w:t>
      </w:r>
      <w:r>
        <w:rPr>
          <w:spacing w:val="-6"/>
        </w:rPr>
        <w:t xml:space="preserve"> </w:t>
      </w:r>
      <w:r>
        <w:t>MEASUREMENT</w:t>
      </w:r>
      <w:r>
        <w:rPr>
          <w:spacing w:val="-4"/>
        </w:rPr>
        <w:t xml:space="preserve"> </w:t>
      </w:r>
      <w:r>
        <w:t>DIVISION</w:t>
      </w:r>
    </w:p>
    <w:p w14:paraId="569D77DE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720C5A16" w14:textId="77777777" w:rsidR="003D2303" w:rsidRDefault="00557C67">
      <w:pPr>
        <w:pStyle w:val="BodyText"/>
        <w:ind w:left="859" w:right="868" w:firstLine="720"/>
      </w:pPr>
      <w:r>
        <w:t>The Biomolecular Measurement Division (BMD) has done overall a good job in responding to</w:t>
      </w:r>
      <w:r>
        <w:rPr>
          <w:spacing w:val="1"/>
        </w:rPr>
        <w:t xml:space="preserve"> </w:t>
      </w:r>
      <w:r>
        <w:t>the recommendations of the 2017 review. The challenge lies in finding resources for maintaining existing</w:t>
      </w:r>
      <w:r>
        <w:rPr>
          <w:spacing w:val="-52"/>
        </w:rPr>
        <w:t xml:space="preserve"> </w:t>
      </w:r>
      <w:r>
        <w:t>infrastructure (leaky roofs, HVAC [heati</w:t>
      </w:r>
      <w:r>
        <w:t>ng, ventilation and cooling] in need of repair, etc.) while still</w:t>
      </w:r>
      <w:r>
        <w:rPr>
          <w:spacing w:val="1"/>
        </w:rPr>
        <w:t xml:space="preserve"> </w:t>
      </w:r>
      <w:r>
        <w:t>being able to update instrumentation capabilities. Buildings on the main campus may have exceeded their</w:t>
      </w:r>
      <w:r>
        <w:rPr>
          <w:spacing w:val="-52"/>
        </w:rPr>
        <w:t xml:space="preserve"> </w:t>
      </w:r>
      <w:r>
        <w:t>“design life” and were otherwise in need of repair. Findings resources to address this</w:t>
      </w:r>
      <w:r>
        <w:t xml:space="preserve"> is difficult but</w:t>
      </w:r>
      <w:r>
        <w:rPr>
          <w:spacing w:val="1"/>
        </w:rPr>
        <w:t xml:space="preserve"> </w:t>
      </w:r>
      <w:r>
        <w:t>critical to maintaining infrastructure that is consistent with, and will support operations of exquisitely</w:t>
      </w:r>
      <w:r>
        <w:rPr>
          <w:spacing w:val="1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instruments, and</w:t>
      </w:r>
      <w:r>
        <w:rPr>
          <w:spacing w:val="-1"/>
        </w:rPr>
        <w:t xml:space="preserve"> </w:t>
      </w:r>
      <w:r>
        <w:t>the brand</w:t>
      </w:r>
      <w:r>
        <w:rPr>
          <w:spacing w:val="-1"/>
        </w:rPr>
        <w:t xml:space="preserve"> </w:t>
      </w:r>
      <w:r>
        <w:t>for excellence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associated with</w:t>
      </w:r>
      <w:r>
        <w:rPr>
          <w:spacing w:val="-1"/>
        </w:rPr>
        <w:t xml:space="preserve"> </w:t>
      </w:r>
      <w:r>
        <w:t>NIST worldwide.</w:t>
      </w:r>
    </w:p>
    <w:p w14:paraId="5EE8E10C" w14:textId="77777777" w:rsidR="003D2303" w:rsidRDefault="003D2303">
      <w:pPr>
        <w:pStyle w:val="BodyText"/>
        <w:rPr>
          <w:sz w:val="24"/>
        </w:rPr>
      </w:pPr>
    </w:p>
    <w:p w14:paraId="270E684C" w14:textId="77777777" w:rsidR="003D2303" w:rsidRDefault="00557C67">
      <w:pPr>
        <w:pStyle w:val="Heading2"/>
        <w:spacing w:before="205"/>
      </w:pPr>
      <w:r>
        <w:t>CHEMICAL</w:t>
      </w:r>
      <w:r>
        <w:rPr>
          <w:spacing w:val="-4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DIVISION</w:t>
      </w:r>
    </w:p>
    <w:p w14:paraId="6EC3E467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6C1E377B" w14:textId="77777777" w:rsidR="003D2303" w:rsidRDefault="00557C67">
      <w:pPr>
        <w:pStyle w:val="BodyText"/>
        <w:ind w:left="859" w:right="1033" w:firstLine="720"/>
      </w:pPr>
      <w:r>
        <w:t>The Chemic</w:t>
      </w:r>
      <w:r>
        <w:t>al Sciences Division (CSD) has made important inroads to address the</w:t>
      </w:r>
      <w:r>
        <w:rPr>
          <w:spacing w:val="1"/>
        </w:rPr>
        <w:t xml:space="preserve"> </w:t>
      </w:r>
      <w:r>
        <w:t>recommendation from the 2017 review. For instance, the administrative staff has undergone a</w:t>
      </w:r>
      <w:r>
        <w:rPr>
          <w:spacing w:val="1"/>
        </w:rPr>
        <w:t xml:space="preserve"> </w:t>
      </w:r>
      <w:r>
        <w:t xml:space="preserve">reorganization and several non-PhD staff have been hired to assist with technical support. CSD </w:t>
      </w:r>
      <w:r>
        <w:t>has also</w:t>
      </w:r>
      <w:r>
        <w:rPr>
          <w:spacing w:val="-52"/>
        </w:rPr>
        <w:t xml:space="preserve"> </w:t>
      </w:r>
      <w:r>
        <w:t>been successful in increasing the numbers of National Research Council (NRC) postdoctoral fellows,</w:t>
      </w:r>
      <w:r>
        <w:rPr>
          <w:spacing w:val="1"/>
        </w:rPr>
        <w:t xml:space="preserve"> </w:t>
      </w:r>
      <w:r>
        <w:t>thereby</w:t>
      </w:r>
      <w:r>
        <w:rPr>
          <w:spacing w:val="-1"/>
        </w:rPr>
        <w:t xml:space="preserve"> </w:t>
      </w:r>
      <w:r>
        <w:t>enabling new research endeavors.</w:t>
      </w:r>
    </w:p>
    <w:p w14:paraId="5E435175" w14:textId="77777777" w:rsidR="003D2303" w:rsidRDefault="00557C67">
      <w:pPr>
        <w:pStyle w:val="BodyText"/>
        <w:ind w:left="859" w:right="1144" w:firstLine="720"/>
      </w:pPr>
      <w:r>
        <w:t>CSD could continue to work on increasing their visibility and impact through seminar series,</w:t>
      </w:r>
      <w:r>
        <w:rPr>
          <w:spacing w:val="1"/>
        </w:rPr>
        <w:t xml:space="preserve"> </w:t>
      </w:r>
      <w:r>
        <w:t>serving on panels and “staff exchanges with industry, national laboratories, etc. It can facilitate the</w:t>
      </w:r>
      <w:r>
        <w:rPr>
          <w:spacing w:val="1"/>
        </w:rPr>
        <w:t xml:space="preserve"> </w:t>
      </w:r>
      <w:r>
        <w:t>retention of current staff by proactively recruiting the be</w:t>
      </w:r>
      <w:r>
        <w:t>st postdoctoral candidates from all groups and</w:t>
      </w:r>
      <w:r>
        <w:rPr>
          <w:spacing w:val="-52"/>
        </w:rPr>
        <w:t xml:space="preserve"> </w:t>
      </w:r>
      <w:r>
        <w:t>establishing a formal process for nominating (and winning) external awards. The ability to update and</w:t>
      </w:r>
      <w:r>
        <w:rPr>
          <w:spacing w:val="-52"/>
        </w:rPr>
        <w:t xml:space="preserve"> </w:t>
      </w:r>
      <w:r>
        <w:t>replace equipment, as well as acquire new capabilities, is another area that CSD could continue to</w:t>
      </w:r>
      <w:r>
        <w:rPr>
          <w:spacing w:val="1"/>
        </w:rPr>
        <w:t xml:space="preserve"> </w:t>
      </w:r>
      <w:r>
        <w:t>improve.</w:t>
      </w:r>
    </w:p>
    <w:p w14:paraId="5798E55F" w14:textId="77777777" w:rsidR="003D2303" w:rsidRDefault="003D2303">
      <w:pPr>
        <w:pStyle w:val="BodyText"/>
        <w:rPr>
          <w:sz w:val="24"/>
        </w:rPr>
      </w:pPr>
    </w:p>
    <w:p w14:paraId="1FA44E9F" w14:textId="77777777" w:rsidR="003D2303" w:rsidRDefault="00557C67">
      <w:pPr>
        <w:pStyle w:val="Heading2"/>
        <w:ind w:left="1002"/>
      </w:pPr>
      <w:r>
        <w:t>APPLIED</w:t>
      </w:r>
      <w:r>
        <w:rPr>
          <w:spacing w:val="-4"/>
        </w:rPr>
        <w:t xml:space="preserve"> </w:t>
      </w:r>
      <w:r>
        <w:t>CHEMICALS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DIVISION</w:t>
      </w:r>
    </w:p>
    <w:p w14:paraId="7D68ECD2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3D5223EF" w14:textId="77777777" w:rsidR="003D2303" w:rsidRDefault="00557C67">
      <w:pPr>
        <w:pStyle w:val="BodyText"/>
        <w:ind w:left="859" w:right="865" w:firstLine="720"/>
      </w:pPr>
      <w:r>
        <w:t>The 2017 review for the Applied Chemicals and Materials Division (ACMD) suggested two</w:t>
      </w:r>
      <w:r>
        <w:rPr>
          <w:spacing w:val="1"/>
        </w:rPr>
        <w:t xml:space="preserve"> </w:t>
      </w:r>
      <w:r>
        <w:t>recommendations: (1) expanding efforts in high-risk projects and (2) engaging personnel in exchange</w:t>
      </w:r>
      <w:r>
        <w:rPr>
          <w:spacing w:val="1"/>
        </w:rPr>
        <w:t xml:space="preserve"> </w:t>
      </w:r>
      <w:r>
        <w:t>programs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organi</w:t>
      </w:r>
      <w:r>
        <w:t>zations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industry,</w:t>
      </w:r>
      <w:r>
        <w:rPr>
          <w:spacing w:val="-2"/>
        </w:rPr>
        <w:t xml:space="preserve"> </w:t>
      </w:r>
      <w:r>
        <w:t>universities,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laboratories.</w:t>
      </w:r>
      <w:r>
        <w:rPr>
          <w:spacing w:val="-1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progress</w:t>
      </w:r>
      <w:r>
        <w:rPr>
          <w:spacing w:val="-52"/>
        </w:rPr>
        <w:t xml:space="preserve"> </w:t>
      </w:r>
      <w:r>
        <w:t>was demonstrated in the first recommendation for high-risk projects as evidenced by several</w:t>
      </w:r>
      <w:r>
        <w:rPr>
          <w:spacing w:val="1"/>
        </w:rPr>
        <w:t xml:space="preserve"> </w:t>
      </w:r>
      <w:r>
        <w:t>presentations; specifically, in vapor science for forensics and in unique experim</w:t>
      </w:r>
      <w:r>
        <w:t>ental methods for</w:t>
      </w:r>
      <w:r>
        <w:rPr>
          <w:spacing w:val="1"/>
        </w:rPr>
        <w:t xml:space="preserve"> </w:t>
      </w:r>
      <w:r>
        <w:t>measuring more accurate thermophysical material properties. It is suggested that ACMD continue its</w:t>
      </w:r>
      <w:r>
        <w:rPr>
          <w:spacing w:val="1"/>
        </w:rPr>
        <w:t xml:space="preserve"> </w:t>
      </w:r>
      <w:r>
        <w:t>effort to move to more high-risk, high-payoff projects. The second recommendation related to exchange</w:t>
      </w:r>
      <w:r>
        <w:rPr>
          <w:spacing w:val="1"/>
        </w:rPr>
        <w:t xml:space="preserve"> </w:t>
      </w:r>
      <w:r>
        <w:t>programs, while desirable, was not ad</w:t>
      </w:r>
      <w:r>
        <w:t>dressed in presentations. Logistics of such exchange programs are</w:t>
      </w:r>
      <w:r>
        <w:rPr>
          <w:spacing w:val="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compatible with present national health issues.</w:t>
      </w:r>
    </w:p>
    <w:p w14:paraId="1339542E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195F1FB6" w14:textId="77777777" w:rsidR="003D2303" w:rsidRDefault="003D2303">
      <w:pPr>
        <w:pStyle w:val="BodyText"/>
        <w:rPr>
          <w:sz w:val="20"/>
        </w:rPr>
      </w:pPr>
    </w:p>
    <w:p w14:paraId="71504907" w14:textId="77777777" w:rsidR="003D2303" w:rsidRDefault="003D2303">
      <w:pPr>
        <w:pStyle w:val="BodyText"/>
        <w:rPr>
          <w:sz w:val="20"/>
        </w:rPr>
      </w:pPr>
    </w:p>
    <w:p w14:paraId="300E8F6C" w14:textId="77777777" w:rsidR="003D2303" w:rsidRDefault="003D2303">
      <w:pPr>
        <w:pStyle w:val="BodyText"/>
        <w:rPr>
          <w:sz w:val="20"/>
        </w:rPr>
      </w:pPr>
    </w:p>
    <w:p w14:paraId="39A10212" w14:textId="77777777" w:rsidR="003D2303" w:rsidRDefault="003D2303">
      <w:pPr>
        <w:pStyle w:val="BodyText"/>
        <w:rPr>
          <w:sz w:val="20"/>
        </w:rPr>
      </w:pPr>
    </w:p>
    <w:p w14:paraId="70D92C3A" w14:textId="77777777" w:rsidR="003D2303" w:rsidRDefault="003D2303">
      <w:pPr>
        <w:pStyle w:val="BodyText"/>
        <w:rPr>
          <w:sz w:val="20"/>
        </w:rPr>
      </w:pPr>
    </w:p>
    <w:p w14:paraId="5682960B" w14:textId="77777777" w:rsidR="003D2303" w:rsidRDefault="003D2303">
      <w:pPr>
        <w:pStyle w:val="BodyText"/>
        <w:rPr>
          <w:sz w:val="20"/>
        </w:rPr>
      </w:pPr>
    </w:p>
    <w:p w14:paraId="6AC31044" w14:textId="77777777" w:rsidR="003D2303" w:rsidRDefault="003D2303">
      <w:pPr>
        <w:pStyle w:val="BodyText"/>
        <w:rPr>
          <w:sz w:val="20"/>
        </w:rPr>
      </w:pPr>
    </w:p>
    <w:p w14:paraId="5853EC99" w14:textId="77777777" w:rsidR="003D2303" w:rsidRDefault="003D2303">
      <w:pPr>
        <w:pStyle w:val="BodyText"/>
        <w:rPr>
          <w:sz w:val="20"/>
        </w:rPr>
      </w:pPr>
    </w:p>
    <w:p w14:paraId="26A89901" w14:textId="77777777" w:rsidR="003D2303" w:rsidRDefault="003D2303">
      <w:pPr>
        <w:pStyle w:val="BodyText"/>
        <w:rPr>
          <w:sz w:val="20"/>
        </w:rPr>
      </w:pPr>
    </w:p>
    <w:p w14:paraId="2D0272A9" w14:textId="77777777" w:rsidR="003D2303" w:rsidRDefault="003D2303">
      <w:pPr>
        <w:pStyle w:val="BodyText"/>
        <w:rPr>
          <w:sz w:val="20"/>
        </w:rPr>
      </w:pPr>
    </w:p>
    <w:p w14:paraId="51F5992E" w14:textId="77777777" w:rsidR="003D2303" w:rsidRDefault="003D2303">
      <w:pPr>
        <w:pStyle w:val="BodyText"/>
        <w:rPr>
          <w:sz w:val="20"/>
        </w:rPr>
      </w:pPr>
    </w:p>
    <w:p w14:paraId="5602671B" w14:textId="77777777" w:rsidR="003D2303" w:rsidRDefault="003D2303">
      <w:pPr>
        <w:pStyle w:val="BodyText"/>
        <w:spacing w:before="3"/>
        <w:rPr>
          <w:sz w:val="17"/>
        </w:rPr>
      </w:pPr>
    </w:p>
    <w:p w14:paraId="353A5824" w14:textId="77777777" w:rsidR="003D2303" w:rsidRDefault="00557C67">
      <w:pPr>
        <w:spacing w:before="88"/>
        <w:ind w:left="1003" w:right="965"/>
        <w:jc w:val="center"/>
        <w:rPr>
          <w:b/>
          <w:sz w:val="28"/>
        </w:rPr>
      </w:pPr>
      <w:bookmarkStart w:id="15" w:name="12_Conclusions_and_Recommendations"/>
      <w:bookmarkEnd w:id="15"/>
      <w:r>
        <w:rPr>
          <w:b/>
          <w:sz w:val="28"/>
        </w:rPr>
        <w:t>12</w:t>
      </w:r>
    </w:p>
    <w:p w14:paraId="1A54350C" w14:textId="77777777" w:rsidR="003D2303" w:rsidRDefault="003D2303">
      <w:pPr>
        <w:pStyle w:val="BodyText"/>
        <w:spacing w:before="11"/>
        <w:rPr>
          <w:b/>
          <w:sz w:val="27"/>
        </w:rPr>
      </w:pPr>
    </w:p>
    <w:p w14:paraId="2B83CA47" w14:textId="77777777" w:rsidR="003D2303" w:rsidRDefault="00557C67">
      <w:pPr>
        <w:ind w:left="1002" w:right="965"/>
        <w:jc w:val="center"/>
        <w:rPr>
          <w:b/>
          <w:sz w:val="28"/>
        </w:rPr>
      </w:pPr>
      <w:r>
        <w:rPr>
          <w:b/>
          <w:sz w:val="28"/>
        </w:rPr>
        <w:t>Conclusions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Recommendations</w:t>
      </w:r>
    </w:p>
    <w:p w14:paraId="79F3D31E" w14:textId="77777777" w:rsidR="003D2303" w:rsidRDefault="003D2303">
      <w:pPr>
        <w:pStyle w:val="BodyText"/>
        <w:spacing w:before="7"/>
        <w:rPr>
          <w:b/>
          <w:sz w:val="41"/>
        </w:rPr>
      </w:pPr>
    </w:p>
    <w:p w14:paraId="19F71120" w14:textId="77777777" w:rsidR="003D2303" w:rsidRDefault="00557C67">
      <w:pPr>
        <w:pStyle w:val="Heading2"/>
        <w:spacing w:before="1"/>
        <w:ind w:left="1002"/>
      </w:pPr>
      <w:r>
        <w:t>GENERAL</w:t>
      </w:r>
      <w:r>
        <w:rPr>
          <w:spacing w:val="-5"/>
        </w:rPr>
        <w:t xml:space="preserve"> </w:t>
      </w:r>
      <w:r>
        <w:t>CONCLUSIONS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</w:t>
      </w:r>
    </w:p>
    <w:p w14:paraId="3658A967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267B7C7" w14:textId="77777777" w:rsidR="003D2303" w:rsidRDefault="00557C67">
      <w:pPr>
        <w:pStyle w:val="BodyText"/>
        <w:ind w:left="859" w:right="845" w:firstLine="720"/>
      </w:pPr>
      <w:r>
        <w:t>The study identified a number of themes across the Material Measurement Laboratory (MML)</w:t>
      </w:r>
      <w:r>
        <w:rPr>
          <w:spacing w:val="1"/>
        </w:rPr>
        <w:t xml:space="preserve"> </w:t>
      </w:r>
      <w:r>
        <w:t>divisions and offices regarding the high technical quality of the research, excellence of the scientific staff,</w:t>
      </w:r>
      <w:r>
        <w:rPr>
          <w:spacing w:val="-52"/>
        </w:rPr>
        <w:t xml:space="preserve"> </w:t>
      </w:r>
      <w:r>
        <w:t xml:space="preserve">strong customer outreach and scientific collaboration, </w:t>
      </w:r>
      <w:r>
        <w:t>and strong publication and dissemination activities.</w:t>
      </w:r>
      <w:r>
        <w:rPr>
          <w:spacing w:val="-52"/>
        </w:rPr>
        <w:t xml:space="preserve"> </w:t>
      </w:r>
      <w:r>
        <w:t>The recommendations in the following sections are grouped by division or office to provide actionable</w:t>
      </w:r>
      <w:r>
        <w:rPr>
          <w:spacing w:val="1"/>
        </w:rPr>
        <w:t xml:space="preserve"> </w:t>
      </w:r>
      <w:r>
        <w:t>suggestions that address the unique needs of each; the two or three recommendations judged to be of</w:t>
      </w:r>
      <w:r>
        <w:rPr>
          <w:spacing w:val="1"/>
        </w:rPr>
        <w:t xml:space="preserve"> </w:t>
      </w:r>
      <w:r>
        <w:t>g</w:t>
      </w:r>
      <w:r>
        <w:t>reatest urgency for each division are included here. There are, in addition, several crosscutting themes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fall within the</w:t>
      </w:r>
      <w:r>
        <w:rPr>
          <w:spacing w:val="-1"/>
        </w:rPr>
        <w:t xml:space="preserve"> </w:t>
      </w:r>
      <w:r>
        <w:t>four</w:t>
      </w:r>
      <w:r>
        <w:rPr>
          <w:spacing w:val="-1"/>
        </w:rPr>
        <w:t xml:space="preserve"> </w:t>
      </w:r>
      <w:r>
        <w:t>items of the</w:t>
      </w:r>
      <w:r>
        <w:rPr>
          <w:spacing w:val="-1"/>
        </w:rPr>
        <w:t xml:space="preserve"> </w:t>
      </w:r>
      <w:r>
        <w:t>panel’s statement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task that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discussed first.</w:t>
      </w:r>
    </w:p>
    <w:p w14:paraId="6001FB39" w14:textId="77777777" w:rsidR="003D2303" w:rsidRDefault="00557C67">
      <w:pPr>
        <w:pStyle w:val="BodyText"/>
        <w:ind w:left="859" w:right="862" w:firstLine="720"/>
      </w:pPr>
      <w:r>
        <w:t>As regards technical adequacy, MML conducts research tha</w:t>
      </w:r>
      <w:r>
        <w:t>t is exceptional. It has formal</w:t>
      </w:r>
      <w:r>
        <w:rPr>
          <w:spacing w:val="1"/>
        </w:rPr>
        <w:t xml:space="preserve"> </w:t>
      </w:r>
      <w:r>
        <w:t>arrangements with renowned institutions such as Brookhaven National Laboratory and, in the IBBR, two</w:t>
      </w:r>
      <w:r>
        <w:rPr>
          <w:spacing w:val="1"/>
        </w:rPr>
        <w:t xml:space="preserve"> </w:t>
      </w:r>
      <w:r>
        <w:t>campuses of the University of Maryland system. MML notes that areas of new opportunities include</w:t>
      </w:r>
      <w:r>
        <w:rPr>
          <w:spacing w:val="1"/>
        </w:rPr>
        <w:t xml:space="preserve"> </w:t>
      </w:r>
      <w:r>
        <w:t>bioeconomy and engineering</w:t>
      </w:r>
      <w:r>
        <w:t xml:space="preserve"> biology, data and artificial intelligence, and the circular economy. The</w:t>
      </w:r>
      <w:r>
        <w:rPr>
          <w:spacing w:val="1"/>
        </w:rPr>
        <w:t xml:space="preserve"> </w:t>
      </w:r>
      <w:r>
        <w:t>MML has primary responsibility within NIST for standard reference materials (SRMs) and standard</w:t>
      </w:r>
      <w:r>
        <w:rPr>
          <w:spacing w:val="1"/>
        </w:rPr>
        <w:t xml:space="preserve"> </w:t>
      </w:r>
      <w:r>
        <w:t>reference data (SRD). It maintains critical SRM and SRD and has developed these produc</w:t>
      </w:r>
      <w:r>
        <w:t>ts in newer</w:t>
      </w:r>
      <w:r>
        <w:rPr>
          <w:spacing w:val="1"/>
        </w:rPr>
        <w:t xml:space="preserve"> </w:t>
      </w:r>
      <w:r>
        <w:t>areas based on biology. The panel’s review showed that as the portfolio of SRM expands into new areas,</w:t>
      </w:r>
      <w:r>
        <w:rPr>
          <w:spacing w:val="1"/>
        </w:rPr>
        <w:t xml:space="preserve"> </w:t>
      </w:r>
      <w:r>
        <w:t>such as biology, the MML will need to consider how to optimally allocate resources between maintaining</w:t>
      </w:r>
      <w:r>
        <w:rPr>
          <w:spacing w:val="-52"/>
        </w:rPr>
        <w:t xml:space="preserve"> </w:t>
      </w:r>
      <w:r>
        <w:t>legacy</w:t>
      </w:r>
      <w:r>
        <w:rPr>
          <w:spacing w:val="-1"/>
        </w:rPr>
        <w:t xml:space="preserve"> </w:t>
      </w:r>
      <w:r>
        <w:t>SRM</w:t>
      </w:r>
      <w:r>
        <w:rPr>
          <w:spacing w:val="-1"/>
        </w:rPr>
        <w:t xml:space="preserve"> </w:t>
      </w:r>
      <w:r>
        <w:t>versus</w:t>
      </w:r>
      <w:r>
        <w:rPr>
          <w:spacing w:val="-1"/>
        </w:rPr>
        <w:t xml:space="preserve"> </w:t>
      </w:r>
      <w:r>
        <w:t>re-purposing those</w:t>
      </w:r>
      <w:r>
        <w:rPr>
          <w:spacing w:val="-1"/>
        </w:rPr>
        <w:t xml:space="preserve"> </w:t>
      </w:r>
      <w:r>
        <w:t>r</w:t>
      </w:r>
      <w:r>
        <w:t>esources</w:t>
      </w:r>
      <w:r>
        <w:rPr>
          <w:spacing w:val="-3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SRM and</w:t>
      </w:r>
      <w:r>
        <w:rPr>
          <w:spacing w:val="-1"/>
        </w:rPr>
        <w:t xml:space="preserve"> </w:t>
      </w:r>
      <w:r>
        <w:t>SRD</w:t>
      </w:r>
      <w:r>
        <w:rPr>
          <w:spacing w:val="-1"/>
        </w:rPr>
        <w:t xml:space="preserve"> </w:t>
      </w:r>
      <w:r>
        <w:t>in new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areas.</w:t>
      </w:r>
    </w:p>
    <w:p w14:paraId="470FA0D0" w14:textId="77777777" w:rsidR="003D2303" w:rsidRDefault="00557C67">
      <w:pPr>
        <w:pStyle w:val="BodyText"/>
        <w:ind w:left="860" w:right="832" w:firstLine="720"/>
      </w:pPr>
      <w:r>
        <w:t>As regards the portfolio of scientific expertise, the resilience of MML’s program to retirements or</w:t>
      </w:r>
      <w:r>
        <w:rPr>
          <w:spacing w:val="-53"/>
        </w:rPr>
        <w:t xml:space="preserve"> </w:t>
      </w:r>
      <w:r>
        <w:t>unforeseen departures could be improved. In some places there needed to be more systematic succession</w:t>
      </w:r>
      <w:r>
        <w:rPr>
          <w:spacing w:val="1"/>
        </w:rPr>
        <w:t xml:space="preserve"> </w:t>
      </w:r>
      <w:r>
        <w:t>planning to prevent gaps from occurring. Cross-training to provide backup coverage in case the primary</w:t>
      </w:r>
      <w:r>
        <w:rPr>
          <w:spacing w:val="1"/>
        </w:rPr>
        <w:t xml:space="preserve"> </w:t>
      </w:r>
      <w:r>
        <w:t>cognizant scientist leaves is a further way to prot</w:t>
      </w:r>
      <w:r>
        <w:t>ect against disruption. In other instances, retraining to</w:t>
      </w:r>
      <w:r>
        <w:rPr>
          <w:spacing w:val="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on emerging issues requiring</w:t>
      </w:r>
      <w:r>
        <w:rPr>
          <w:spacing w:val="-2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disciplinary knowledge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lacking.</w:t>
      </w:r>
    </w:p>
    <w:p w14:paraId="3D9913A5" w14:textId="77777777" w:rsidR="003D2303" w:rsidRDefault="00557C67">
      <w:pPr>
        <w:pStyle w:val="BodyText"/>
        <w:ind w:left="859" w:right="881" w:firstLine="720"/>
      </w:pPr>
      <w:r>
        <w:t>With respect to the adequacy of facilities and equipment, the research equipment utilized in the</w:t>
      </w:r>
      <w:r>
        <w:rPr>
          <w:spacing w:val="1"/>
        </w:rPr>
        <w:t xml:space="preserve"> </w:t>
      </w:r>
      <w:r>
        <w:t xml:space="preserve">divisions of the MML </w:t>
      </w:r>
      <w:r>
        <w:t>supports or enables the delivery of the MML mission. The purchase, renewal and</w:t>
      </w:r>
      <w:r>
        <w:rPr>
          <w:spacing w:val="1"/>
        </w:rPr>
        <w:t xml:space="preserve"> </w:t>
      </w:r>
      <w:r>
        <w:t>maintenance of such equipment—including maintaining the buildings that house them—are effected</w:t>
      </w:r>
      <w:r>
        <w:rPr>
          <w:spacing w:val="1"/>
        </w:rPr>
        <w:t xml:space="preserve"> </w:t>
      </w:r>
      <w:r>
        <w:t>through a set of business practices and attitudes. The purchasing power of the div</w:t>
      </w:r>
      <w:r>
        <w:t>isions is impacted first</w:t>
      </w:r>
      <w:r>
        <w:rPr>
          <w:spacing w:val="1"/>
        </w:rPr>
        <w:t xml:space="preserve"> </w:t>
      </w:r>
      <w:r>
        <w:t>by a 50 percent tax on equipment. This disadvantages equipment purchases for purposes of budget</w:t>
      </w:r>
      <w:r>
        <w:rPr>
          <w:spacing w:val="1"/>
        </w:rPr>
        <w:t xml:space="preserve"> </w:t>
      </w:r>
      <w:r>
        <w:t>formulation by making the trade-off versus funding an additional staff position or other expenditures</w:t>
      </w:r>
      <w:r>
        <w:rPr>
          <w:spacing w:val="1"/>
        </w:rPr>
        <w:t xml:space="preserve"> </w:t>
      </w:r>
      <w:r>
        <w:t>more acute. Further, the NIST wor</w:t>
      </w:r>
      <w:r>
        <w:t>king capital fund model for purchase of new equipment requires</w:t>
      </w:r>
      <w:r>
        <w:rPr>
          <w:spacing w:val="1"/>
        </w:rPr>
        <w:t xml:space="preserve"> </w:t>
      </w:r>
      <w:r>
        <w:t>payback for any purchase from annual operating funds. The MML also noted these continuing challenges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aging and</w:t>
      </w:r>
      <w:r>
        <w:rPr>
          <w:spacing w:val="-2"/>
        </w:rPr>
        <w:t xml:space="preserve"> </w:t>
      </w:r>
      <w:r>
        <w:t>outdated building infrastructure</w:t>
      </w:r>
      <w:r>
        <w:rPr>
          <w:spacing w:val="-1"/>
        </w:rPr>
        <w:t xml:space="preserve"> </w:t>
      </w:r>
      <w:r>
        <w:t>and “large” equipment</w:t>
      </w:r>
      <w:r>
        <w:rPr>
          <w:spacing w:val="-1"/>
        </w:rPr>
        <w:t xml:space="preserve"> </w:t>
      </w:r>
      <w:r>
        <w:t>needs and uses.</w:t>
      </w:r>
    </w:p>
    <w:p w14:paraId="349370BE" w14:textId="77777777" w:rsidR="003D2303" w:rsidRDefault="00557C67">
      <w:pPr>
        <w:pStyle w:val="BodyText"/>
        <w:ind w:left="859" w:right="818" w:firstLine="720"/>
      </w:pPr>
      <w:r>
        <w:t>Complica</w:t>
      </w:r>
      <w:r>
        <w:t>ting this is the ongoing challenge in finding resources for maintaining existing</w:t>
      </w:r>
      <w:r>
        <w:rPr>
          <w:spacing w:val="1"/>
        </w:rPr>
        <w:t xml:space="preserve"> </w:t>
      </w:r>
      <w:r>
        <w:t>infrastructure (leaky roofs, HVAC [heating, ventilation and cooling] in need of repair, etc.). Although,</w:t>
      </w:r>
      <w:r>
        <w:rPr>
          <w:spacing w:val="1"/>
        </w:rPr>
        <w:t xml:space="preserve"> </w:t>
      </w:r>
      <w:r>
        <w:t>equipment and staff are appropriately prioritized over buildings, ther</w:t>
      </w:r>
      <w:r>
        <w:t>e have been instances where failures</w:t>
      </w:r>
      <w:r>
        <w:rPr>
          <w:spacing w:val="1"/>
        </w:rPr>
        <w:t xml:space="preserve"> </w:t>
      </w:r>
      <w:r>
        <w:t>of the infrastructure compromised equipment and have impact on mission delivery. The buildings on the</w:t>
      </w:r>
      <w:r>
        <w:rPr>
          <w:spacing w:val="1"/>
        </w:rPr>
        <w:t xml:space="preserve"> </w:t>
      </w:r>
      <w:r>
        <w:t>main NIST campus may have exceeded their design life and are otherwise in need of repair. Finding</w:t>
      </w:r>
      <w:r>
        <w:rPr>
          <w:spacing w:val="1"/>
        </w:rPr>
        <w:t xml:space="preserve"> </w:t>
      </w:r>
      <w:r>
        <w:t>resources to addres</w:t>
      </w:r>
      <w:r>
        <w:t>s this is difficult but critical to maintaining infrastructure that is consistent with, and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exquisitely</w:t>
      </w:r>
      <w:r>
        <w:rPr>
          <w:spacing w:val="-2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instruments,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brand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associated</w:t>
      </w:r>
    </w:p>
    <w:p w14:paraId="1758EDA9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49A22E8E" w14:textId="77777777" w:rsidR="003D2303" w:rsidRDefault="003D2303">
      <w:pPr>
        <w:pStyle w:val="BodyText"/>
        <w:rPr>
          <w:sz w:val="20"/>
        </w:rPr>
      </w:pPr>
    </w:p>
    <w:p w14:paraId="6DE0E655" w14:textId="77777777" w:rsidR="003D2303" w:rsidRDefault="003D2303">
      <w:pPr>
        <w:pStyle w:val="BodyText"/>
        <w:rPr>
          <w:sz w:val="20"/>
        </w:rPr>
      </w:pPr>
    </w:p>
    <w:p w14:paraId="67F14888" w14:textId="77777777" w:rsidR="003D2303" w:rsidRDefault="003D2303">
      <w:pPr>
        <w:pStyle w:val="BodyText"/>
        <w:rPr>
          <w:sz w:val="20"/>
        </w:rPr>
      </w:pPr>
    </w:p>
    <w:p w14:paraId="2E787AC6" w14:textId="77777777" w:rsidR="003D2303" w:rsidRDefault="003D2303">
      <w:pPr>
        <w:pStyle w:val="BodyText"/>
        <w:rPr>
          <w:sz w:val="20"/>
        </w:rPr>
      </w:pPr>
    </w:p>
    <w:p w14:paraId="5F0AD0F3" w14:textId="77777777" w:rsidR="003D2303" w:rsidRDefault="003D2303">
      <w:pPr>
        <w:pStyle w:val="BodyText"/>
        <w:rPr>
          <w:sz w:val="17"/>
        </w:rPr>
      </w:pPr>
    </w:p>
    <w:p w14:paraId="3CFEDE02" w14:textId="77777777" w:rsidR="003D2303" w:rsidRDefault="00557C67">
      <w:pPr>
        <w:pStyle w:val="BodyText"/>
        <w:spacing w:before="90"/>
        <w:ind w:left="859" w:right="1192"/>
      </w:pPr>
      <w:r>
        <w:t>with NIST worldwide. This includes modular laboratories that are flexible in use and can be relocated</w:t>
      </w:r>
      <w:r>
        <w:rPr>
          <w:spacing w:val="-53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reconfigured within</w:t>
      </w:r>
      <w:r>
        <w:rPr>
          <w:spacing w:val="-1"/>
        </w:rPr>
        <w:t xml:space="preserve"> </w:t>
      </w:r>
      <w:r>
        <w:t>a new room or building.</w:t>
      </w:r>
    </w:p>
    <w:p w14:paraId="1897C381" w14:textId="77777777" w:rsidR="003D2303" w:rsidRDefault="00557C67">
      <w:pPr>
        <w:pStyle w:val="BodyText"/>
        <w:ind w:left="859" w:right="860" w:firstLine="720"/>
      </w:pPr>
      <w:r>
        <w:t>Lastly, as regards the dissemination of outputs, the MML could benefit from using its network of</w:t>
      </w:r>
      <w:r>
        <w:rPr>
          <w:spacing w:val="-52"/>
        </w:rPr>
        <w:t xml:space="preserve"> </w:t>
      </w:r>
      <w:r>
        <w:t>former</w:t>
      </w:r>
      <w:r>
        <w:t xml:space="preserve"> postdocs as brand ambassadors, as was indicated in the 2017 review.</w:t>
      </w:r>
      <w:r>
        <w:rPr>
          <w:vertAlign w:val="superscript"/>
        </w:rPr>
        <w:t>1</w:t>
      </w:r>
      <w:r>
        <w:t xml:space="preserve"> The research staff continues</w:t>
      </w:r>
      <w:r>
        <w:rPr>
          <w:spacing w:val="-52"/>
        </w:rPr>
        <w:t xml:space="preserve"> </w:t>
      </w:r>
      <w:r>
        <w:t>to make its mark in journals. The laboratory continues to hold an impressive number of convening</w:t>
      </w:r>
      <w:r>
        <w:rPr>
          <w:spacing w:val="1"/>
        </w:rPr>
        <w:t xml:space="preserve"> </w:t>
      </w:r>
      <w:r>
        <w:t>activities. Its staff are very well represented on federal i</w:t>
      </w:r>
      <w:r>
        <w:t>nteragency groups such as the National Science</w:t>
      </w:r>
      <w:r>
        <w:rPr>
          <w:spacing w:val="1"/>
        </w:rPr>
        <w:t xml:space="preserve"> </w:t>
      </w:r>
      <w:r>
        <w:t>and Technology Council and in NGOs such as the International Organization for Standards (ISO). The</w:t>
      </w:r>
      <w:r>
        <w:rPr>
          <w:spacing w:val="1"/>
        </w:rPr>
        <w:t xml:space="preserve"> </w:t>
      </w:r>
      <w:r>
        <w:t>MML could benefit from its permanent staff presenting more talks in various forums as a way of</w:t>
      </w:r>
      <w:r>
        <w:rPr>
          <w:spacing w:val="1"/>
        </w:rPr>
        <w:t xml:space="preserve"> </w:t>
      </w:r>
      <w:r>
        <w:t>maintaining</w:t>
      </w:r>
      <w:r>
        <w:rPr>
          <w:spacing w:val="-1"/>
        </w:rPr>
        <w:t xml:space="preserve"> </w:t>
      </w:r>
      <w:r>
        <w:t>pre</w:t>
      </w:r>
      <w:r>
        <w:t>sence.</w:t>
      </w:r>
    </w:p>
    <w:p w14:paraId="1133D800" w14:textId="77777777" w:rsidR="003D2303" w:rsidRDefault="003D2303">
      <w:pPr>
        <w:pStyle w:val="BodyText"/>
        <w:rPr>
          <w:sz w:val="24"/>
        </w:rPr>
      </w:pPr>
    </w:p>
    <w:p w14:paraId="0CF22AF4" w14:textId="77777777" w:rsidR="003D2303" w:rsidRDefault="00557C67">
      <w:pPr>
        <w:pStyle w:val="Heading2"/>
        <w:ind w:left="1002"/>
      </w:pPr>
      <w:r>
        <w:t>DIVISON-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OFFICE-LEVEL</w:t>
      </w:r>
      <w:r>
        <w:rPr>
          <w:spacing w:val="-5"/>
        </w:rPr>
        <w:t xml:space="preserve"> </w:t>
      </w:r>
      <w:r>
        <w:t>RECOMMENDATIONS</w:t>
      </w:r>
    </w:p>
    <w:p w14:paraId="416699E6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182ADC6E" w14:textId="77777777" w:rsidR="003D2303" w:rsidRDefault="00557C67">
      <w:pPr>
        <w:ind w:left="1006" w:right="965"/>
        <w:jc w:val="center"/>
        <w:rPr>
          <w:b/>
        </w:rPr>
      </w:pPr>
      <w:r>
        <w:rPr>
          <w:b/>
        </w:rPr>
        <w:t>Office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Reference</w:t>
      </w:r>
      <w:r>
        <w:rPr>
          <w:b/>
          <w:spacing w:val="-2"/>
        </w:rPr>
        <w:t xml:space="preserve"> </w:t>
      </w:r>
      <w:r>
        <w:rPr>
          <w:b/>
        </w:rPr>
        <w:t>Materials</w:t>
      </w:r>
    </w:p>
    <w:p w14:paraId="3F573390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0F61FFB8" w14:textId="77777777" w:rsidR="003D2303" w:rsidRDefault="00557C67">
      <w:pPr>
        <w:pStyle w:val="BodyText"/>
        <w:ind w:left="1580" w:right="960"/>
      </w:pPr>
      <w:r>
        <w:rPr>
          <w:b/>
        </w:rPr>
        <w:t xml:space="preserve">RECOMMENDATION 3-1: </w:t>
      </w:r>
      <w:r>
        <w:t>The Office of Reference Materials (ORM) should plan and host a</w:t>
      </w:r>
      <w:r>
        <w:rPr>
          <w:spacing w:val="-52"/>
        </w:rPr>
        <w:t xml:space="preserve"> </w:t>
      </w:r>
      <w:r>
        <w:t>series of topic-focused workshops with participation from industry, academia, and other</w:t>
      </w:r>
      <w:r>
        <w:rPr>
          <w:spacing w:val="1"/>
        </w:rPr>
        <w:t xml:space="preserve"> </w:t>
      </w:r>
      <w:r>
        <w:t>gov</w:t>
      </w:r>
      <w:r>
        <w:t>ernment organizations to benchmark and identify state-of-the-art business practices, e-</w:t>
      </w:r>
      <w:r>
        <w:rPr>
          <w:spacing w:val="1"/>
        </w:rPr>
        <w:t xml:space="preserve"> </w:t>
      </w:r>
      <w:r>
        <w:t>commerce tools/platforms, marketing and sales operations, packaging, and other areas critical to</w:t>
      </w:r>
      <w:r>
        <w:rPr>
          <w:spacing w:val="-52"/>
        </w:rPr>
        <w:t xml:space="preserve"> </w:t>
      </w:r>
      <w:r>
        <w:t>its operations. As part of such an undertaking, ORM should assess the a</w:t>
      </w:r>
      <w:r>
        <w:t>ppropriateness and</w:t>
      </w:r>
      <w:r>
        <w:rPr>
          <w:spacing w:val="1"/>
        </w:rPr>
        <w:t xml:space="preserve"> </w:t>
      </w:r>
      <w:r>
        <w:t>feasibility of outsourcing portions of its operations or the expanded use of public-private</w:t>
      </w:r>
      <w:r>
        <w:rPr>
          <w:spacing w:val="1"/>
        </w:rPr>
        <w:t xml:space="preserve"> </w:t>
      </w:r>
      <w:r>
        <w:t>partnerships to increase efficiency of its operations including standard reference material</w:t>
      </w:r>
      <w:r>
        <w:rPr>
          <w:spacing w:val="1"/>
        </w:rPr>
        <w:t xml:space="preserve"> </w:t>
      </w:r>
      <w:r>
        <w:t>fabrication,</w:t>
      </w:r>
      <w:r>
        <w:rPr>
          <w:spacing w:val="-1"/>
        </w:rPr>
        <w:t xml:space="preserve"> </w:t>
      </w:r>
      <w:r>
        <w:t>storage (inventory</w:t>
      </w:r>
      <w:r>
        <w:rPr>
          <w:spacing w:val="-1"/>
        </w:rPr>
        <w:t xml:space="preserve"> </w:t>
      </w:r>
      <w:r>
        <w:t>control),</w:t>
      </w:r>
      <w:r>
        <w:rPr>
          <w:spacing w:val="-1"/>
        </w:rPr>
        <w:t xml:space="preserve"> </w:t>
      </w:r>
      <w:r>
        <w:t>packaging,</w:t>
      </w:r>
      <w:r>
        <w:rPr>
          <w:spacing w:val="-1"/>
        </w:rPr>
        <w:t xml:space="preserve"> </w:t>
      </w:r>
      <w:r>
        <w:t>and other</w:t>
      </w:r>
      <w:r>
        <w:rPr>
          <w:spacing w:val="-1"/>
        </w:rPr>
        <w:t xml:space="preserve"> </w:t>
      </w:r>
      <w:r>
        <w:t>critical operations.</w:t>
      </w:r>
    </w:p>
    <w:p w14:paraId="3D9BF89B" w14:textId="77777777" w:rsidR="003D2303" w:rsidRDefault="003D2303">
      <w:pPr>
        <w:pStyle w:val="BodyText"/>
      </w:pPr>
    </w:p>
    <w:p w14:paraId="239D2615" w14:textId="77777777" w:rsidR="003D2303" w:rsidRDefault="00557C67">
      <w:pPr>
        <w:pStyle w:val="BodyText"/>
        <w:ind w:left="1580" w:right="911"/>
      </w:pPr>
      <w:r>
        <w:rPr>
          <w:b/>
        </w:rPr>
        <w:t xml:space="preserve">RECOMMENDATION 3-2: </w:t>
      </w:r>
      <w:r>
        <w:t>The Office of Reference Materials should develop processes and</w:t>
      </w:r>
      <w:r>
        <w:rPr>
          <w:spacing w:val="1"/>
        </w:rPr>
        <w:t xml:space="preserve"> </w:t>
      </w:r>
      <w:r>
        <w:t>procedures to strategically select and prioritize the use of working capital funds toward high-</w:t>
      </w:r>
      <w:r>
        <w:rPr>
          <w:spacing w:val="1"/>
        </w:rPr>
        <w:t xml:space="preserve"> </w:t>
      </w:r>
      <w:r>
        <w:t>demand products, which can maximize the throughput and return value; and examine methods to</w:t>
      </w:r>
      <w:r>
        <w:rPr>
          <w:spacing w:val="-52"/>
        </w:rPr>
        <w:t xml:space="preserve"> </w:t>
      </w:r>
      <w:r>
        <w:t>accelerate and evaluate the development of these new standard refere</w:t>
      </w:r>
      <w:r>
        <w:t>nce material products. The</w:t>
      </w:r>
      <w:r>
        <w:rPr>
          <w:spacing w:val="1"/>
        </w:rPr>
        <w:t xml:space="preserve"> </w:t>
      </w:r>
      <w:r>
        <w:t>evaluation can be used to further promote and/or incentivize the MML division-level SRM</w:t>
      </w:r>
      <w:r>
        <w:rPr>
          <w:spacing w:val="1"/>
        </w:rPr>
        <w:t xml:space="preserve"> </w:t>
      </w:r>
      <w:r>
        <w:t>development.</w:t>
      </w:r>
    </w:p>
    <w:p w14:paraId="5ECAA9F3" w14:textId="77777777" w:rsidR="003D2303" w:rsidRDefault="003D2303">
      <w:pPr>
        <w:pStyle w:val="BodyText"/>
      </w:pPr>
    </w:p>
    <w:p w14:paraId="1FE6C391" w14:textId="77777777" w:rsidR="003D2303" w:rsidRDefault="00557C67">
      <w:pPr>
        <w:pStyle w:val="BodyText"/>
        <w:ind w:left="1580" w:right="875"/>
      </w:pPr>
      <w:r>
        <w:rPr>
          <w:b/>
        </w:rPr>
        <w:t xml:space="preserve">RECOMMENDATION 3-3: </w:t>
      </w:r>
      <w:r>
        <w:t>The Office of Reference Materials (ORM) should conduct</w:t>
      </w:r>
      <w:r>
        <w:rPr>
          <w:spacing w:val="1"/>
        </w:rPr>
        <w:t xml:space="preserve"> </w:t>
      </w:r>
      <w:r>
        <w:t>informational symposia and workshops to better commu</w:t>
      </w:r>
      <w:r>
        <w:t>nicate the vital role that ORM plays in</w:t>
      </w:r>
      <w:r>
        <w:rPr>
          <w:spacing w:val="1"/>
        </w:rPr>
        <w:t xml:space="preserve"> </w:t>
      </w:r>
      <w:r>
        <w:t>the mission of NIST and to highlight success stories. The office should also provide more</w:t>
      </w:r>
      <w:r>
        <w:rPr>
          <w:spacing w:val="1"/>
        </w:rPr>
        <w:t xml:space="preserve"> </w:t>
      </w:r>
      <w:r>
        <w:t>systematic evaluation feedback and greater incentives for MML division staff to more effectively</w:t>
      </w:r>
      <w:r>
        <w:rPr>
          <w:spacing w:val="-52"/>
        </w:rPr>
        <w:t xml:space="preserve"> </w:t>
      </w:r>
      <w:r>
        <w:t>and efficiently develop new s</w:t>
      </w:r>
      <w:r>
        <w:t>tandard reference materials that are aligned with the needs of</w:t>
      </w:r>
      <w:r>
        <w:rPr>
          <w:spacing w:val="1"/>
        </w:rPr>
        <w:t xml:space="preserve"> </w:t>
      </w:r>
      <w:r>
        <w:t>industry..</w:t>
      </w:r>
    </w:p>
    <w:p w14:paraId="72E967EA" w14:textId="77777777" w:rsidR="003D2303" w:rsidRDefault="003D2303">
      <w:pPr>
        <w:pStyle w:val="BodyText"/>
        <w:rPr>
          <w:sz w:val="24"/>
        </w:rPr>
      </w:pPr>
    </w:p>
    <w:p w14:paraId="7F447ED4" w14:textId="77777777" w:rsidR="003D2303" w:rsidRDefault="00557C67">
      <w:pPr>
        <w:pStyle w:val="Heading2"/>
      </w:pP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Informatics</w:t>
      </w:r>
    </w:p>
    <w:p w14:paraId="01C290EB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03E2B44" w14:textId="77777777" w:rsidR="003D2303" w:rsidRDefault="00557C67">
      <w:pPr>
        <w:pStyle w:val="BodyText"/>
        <w:spacing w:before="1"/>
        <w:ind w:left="1580" w:right="856"/>
      </w:pPr>
      <w:r>
        <w:rPr>
          <w:b/>
        </w:rPr>
        <w:t xml:space="preserve">RECOMMENDATION 4-1: </w:t>
      </w:r>
      <w:r>
        <w:t>The Material Measurement Laboratory management should</w:t>
      </w:r>
      <w:r>
        <w:rPr>
          <w:spacing w:val="1"/>
        </w:rPr>
        <w:t xml:space="preserve"> </w:t>
      </w:r>
      <w:r>
        <w:t>promote the concept of “data as an asset” and its associated culture within</w:t>
      </w:r>
      <w:r>
        <w:t xml:space="preserve"> the Laboratory. With</w:t>
      </w:r>
      <w:r>
        <w:rPr>
          <w:spacing w:val="1"/>
        </w:rPr>
        <w:t xml:space="preserve"> </w:t>
      </w:r>
      <w:r>
        <w:t>that understanding, management can be expected to advocate and support its adoption throughout</w:t>
      </w:r>
      <w:r>
        <w:rPr>
          <w:spacing w:val="-52"/>
        </w:rPr>
        <w:t xml:space="preserve"> </w:t>
      </w:r>
      <w:r>
        <w:t>the organization, resulting in increased professionalism within NIST, higher quality of output by</w:t>
      </w:r>
      <w:r>
        <w:rPr>
          <w:spacing w:val="1"/>
        </w:rPr>
        <w:t xml:space="preserve"> </w:t>
      </w:r>
      <w:r>
        <w:t>NIST, increased impact of NIST products o</w:t>
      </w:r>
      <w:r>
        <w:t>n the STEM world, and public perception of NIST 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leader.</w:t>
      </w:r>
    </w:p>
    <w:p w14:paraId="0C0E8369" w14:textId="77777777" w:rsidR="003D2303" w:rsidRDefault="00557C67">
      <w:pPr>
        <w:pStyle w:val="BodyText"/>
        <w:spacing w:before="5"/>
        <w:rPr>
          <w:sz w:val="28"/>
        </w:rPr>
      </w:pPr>
      <w:r>
        <w:pict w14:anchorId="117BDC3D">
          <v:rect id="_x0000_s1026" style="position:absolute;margin-left:1in;margin-top:18.3pt;width:2in;height:.55pt;z-index:-15703552;mso-wrap-distance-left:0;mso-wrap-distance-right:0;mso-position-horizontal-relative:page" fillcolor="black" stroked="f">
            <w10:wrap type="topAndBottom" anchorx="page"/>
          </v:rect>
        </w:pict>
      </w:r>
    </w:p>
    <w:p w14:paraId="23D40400" w14:textId="77777777" w:rsidR="003D2303" w:rsidRDefault="00557C67">
      <w:pPr>
        <w:spacing w:before="65"/>
        <w:ind w:left="860" w:right="876" w:firstLine="359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National Academies of Sciences, Engineering, and Medicine, 2017, </w:t>
      </w:r>
      <w:r>
        <w:rPr>
          <w:i/>
          <w:sz w:val="20"/>
        </w:rPr>
        <w:t>An Assessment of the National Institute of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Standards and Technology Material Measurement Laboratory: Fiscal Year 2017, </w:t>
      </w:r>
      <w:r>
        <w:rPr>
          <w:sz w:val="20"/>
        </w:rPr>
        <w:t>Washington, DC: The National</w:t>
      </w:r>
      <w:r>
        <w:rPr>
          <w:spacing w:val="1"/>
          <w:sz w:val="20"/>
        </w:rPr>
        <w:t xml:space="preserve"> </w:t>
      </w:r>
      <w:r>
        <w:rPr>
          <w:sz w:val="20"/>
        </w:rPr>
        <w:t>Academies</w:t>
      </w:r>
      <w:r>
        <w:rPr>
          <w:spacing w:val="-1"/>
          <w:sz w:val="20"/>
        </w:rPr>
        <w:t xml:space="preserve"> </w:t>
      </w:r>
      <w:r>
        <w:rPr>
          <w:sz w:val="20"/>
        </w:rPr>
        <w:t>Press.</w:t>
      </w:r>
    </w:p>
    <w:p w14:paraId="17AA37F6" w14:textId="77777777" w:rsidR="003D2303" w:rsidRDefault="003D2303">
      <w:pPr>
        <w:rPr>
          <w:sz w:val="20"/>
        </w:r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831A88A" w14:textId="77777777" w:rsidR="003D2303" w:rsidRDefault="003D2303">
      <w:pPr>
        <w:pStyle w:val="BodyText"/>
        <w:rPr>
          <w:sz w:val="20"/>
        </w:rPr>
      </w:pPr>
    </w:p>
    <w:p w14:paraId="241B9D9C" w14:textId="77777777" w:rsidR="003D2303" w:rsidRDefault="003D2303">
      <w:pPr>
        <w:pStyle w:val="BodyText"/>
        <w:rPr>
          <w:sz w:val="20"/>
        </w:rPr>
      </w:pPr>
    </w:p>
    <w:p w14:paraId="527A3DAA" w14:textId="77777777" w:rsidR="003D2303" w:rsidRDefault="003D2303">
      <w:pPr>
        <w:pStyle w:val="BodyText"/>
        <w:rPr>
          <w:sz w:val="20"/>
        </w:rPr>
      </w:pPr>
    </w:p>
    <w:p w14:paraId="369C945A" w14:textId="77777777" w:rsidR="003D2303" w:rsidRDefault="003D2303">
      <w:pPr>
        <w:pStyle w:val="BodyText"/>
        <w:rPr>
          <w:sz w:val="20"/>
        </w:rPr>
      </w:pPr>
    </w:p>
    <w:p w14:paraId="2FF40242" w14:textId="77777777" w:rsidR="003D2303" w:rsidRDefault="003D2303">
      <w:pPr>
        <w:pStyle w:val="BodyText"/>
        <w:rPr>
          <w:sz w:val="20"/>
        </w:rPr>
      </w:pPr>
    </w:p>
    <w:p w14:paraId="3F077558" w14:textId="77777777" w:rsidR="003D2303" w:rsidRDefault="003D2303">
      <w:pPr>
        <w:pStyle w:val="BodyText"/>
        <w:rPr>
          <w:sz w:val="19"/>
        </w:rPr>
      </w:pPr>
    </w:p>
    <w:p w14:paraId="1C2D82DE" w14:textId="77777777" w:rsidR="003D2303" w:rsidRDefault="00557C67">
      <w:pPr>
        <w:pStyle w:val="BodyText"/>
        <w:spacing w:before="90"/>
        <w:ind w:left="1579" w:right="820"/>
      </w:pPr>
      <w:r>
        <w:rPr>
          <w:b/>
        </w:rPr>
        <w:t xml:space="preserve">RECOMMENDATION 4-2: </w:t>
      </w:r>
      <w:r>
        <w:t>The Office of Data and Informatics (ODI) should build out</w:t>
      </w:r>
      <w:r>
        <w:rPr>
          <w:spacing w:val="1"/>
        </w:rPr>
        <w:t xml:space="preserve"> </w:t>
      </w:r>
      <w:r>
        <w:t>structures for enhancing divisional interactions. One concrete mechanism for this is to create</w:t>
      </w:r>
      <w:r>
        <w:rPr>
          <w:spacing w:val="1"/>
        </w:rPr>
        <w:t xml:space="preserve"> </w:t>
      </w:r>
      <w:r>
        <w:t>tightly integrate</w:t>
      </w:r>
      <w:r>
        <w:t>d multidisciplinary teams, which include ODI domain expertise as an integral part</w:t>
      </w:r>
      <w:r>
        <w:rPr>
          <w:spacing w:val="-52"/>
        </w:rPr>
        <w:t xml:space="preserve"> </w:t>
      </w:r>
      <w:r>
        <w:t>of a research team. The concept of “research software engineering” has been advocated as one</w:t>
      </w:r>
      <w:r>
        <w:rPr>
          <w:spacing w:val="1"/>
        </w:rPr>
        <w:t xml:space="preserve"> </w:t>
      </w:r>
      <w:r>
        <w:t xml:space="preserve">such mechanism for creating research teams that can respond to the centrality of </w:t>
      </w:r>
      <w:r>
        <w:t>data and</w:t>
      </w:r>
      <w:r>
        <w:rPr>
          <w:spacing w:val="1"/>
        </w:rPr>
        <w:t xml:space="preserve"> </w:t>
      </w:r>
      <w:r>
        <w:t>computation</w:t>
      </w:r>
      <w:r>
        <w:rPr>
          <w:spacing w:val="-1"/>
        </w:rPr>
        <w:t xml:space="preserve"> </w:t>
      </w:r>
      <w:r>
        <w:t>in a research activity.</w:t>
      </w:r>
    </w:p>
    <w:p w14:paraId="19024695" w14:textId="77777777" w:rsidR="003D2303" w:rsidRDefault="003D2303">
      <w:pPr>
        <w:pStyle w:val="BodyText"/>
        <w:spacing w:before="11"/>
        <w:rPr>
          <w:sz w:val="21"/>
        </w:rPr>
      </w:pPr>
    </w:p>
    <w:p w14:paraId="075A83FF" w14:textId="77777777" w:rsidR="003D2303" w:rsidRDefault="00557C67">
      <w:pPr>
        <w:pStyle w:val="BodyText"/>
        <w:ind w:left="1579" w:right="807"/>
      </w:pPr>
      <w:r>
        <w:rPr>
          <w:b/>
        </w:rPr>
        <w:t xml:space="preserve">RECOMMENDATION 4-3: </w:t>
      </w:r>
      <w:r>
        <w:t>The “software carpentry” program should be expanded to include</w:t>
      </w:r>
      <w:r>
        <w:rPr>
          <w:spacing w:val="1"/>
        </w:rPr>
        <w:t xml:space="preserve"> </w:t>
      </w:r>
      <w:r>
        <w:t>rotations of postdocs through ODI for more extensive, hands-on guidance. In addition, identifying</w:t>
      </w:r>
      <w:r>
        <w:rPr>
          <w:spacing w:val="-52"/>
        </w:rPr>
        <w:t xml:space="preserve"> </w:t>
      </w:r>
      <w:r>
        <w:t>postdocs in the MML divisions with an understanding of the importance of sound computational</w:t>
      </w:r>
      <w:r>
        <w:rPr>
          <w:spacing w:val="1"/>
        </w:rPr>
        <w:t xml:space="preserve"> </w:t>
      </w:r>
      <w:r>
        <w:t xml:space="preserve">techniques and establishing joint mentorship programs with those </w:t>
      </w:r>
      <w:r>
        <w:t>divisions and ODI would be</w:t>
      </w:r>
      <w:r>
        <w:rPr>
          <w:spacing w:val="1"/>
        </w:rPr>
        <w:t xml:space="preserve"> </w:t>
      </w:r>
      <w:r>
        <w:t>beneficial.</w:t>
      </w:r>
    </w:p>
    <w:p w14:paraId="36867427" w14:textId="77777777" w:rsidR="003D2303" w:rsidRDefault="003D2303">
      <w:pPr>
        <w:pStyle w:val="BodyText"/>
      </w:pPr>
    </w:p>
    <w:p w14:paraId="5F22BD94" w14:textId="77777777" w:rsidR="003D2303" w:rsidRDefault="00557C67">
      <w:pPr>
        <w:pStyle w:val="BodyText"/>
        <w:ind w:left="1579" w:right="1883"/>
      </w:pPr>
      <w:r>
        <w:rPr>
          <w:b/>
        </w:rPr>
        <w:t xml:space="preserve">RECOMMENDATION 4-4: </w:t>
      </w:r>
      <w:r>
        <w:t>The Material Measurement Laboratory should enhance</w:t>
      </w:r>
      <w:r>
        <w:rPr>
          <w:spacing w:val="-53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with creation/integration of</w:t>
      </w:r>
      <w:r>
        <w:rPr>
          <w:spacing w:val="-1"/>
        </w:rPr>
        <w:t xml:space="preserve"> </w:t>
      </w:r>
      <w:r>
        <w:t>reference materials.</w:t>
      </w:r>
    </w:p>
    <w:p w14:paraId="52CFC68F" w14:textId="77777777" w:rsidR="003D2303" w:rsidRDefault="003D2303">
      <w:pPr>
        <w:pStyle w:val="BodyText"/>
        <w:rPr>
          <w:sz w:val="24"/>
        </w:rPr>
      </w:pPr>
    </w:p>
    <w:p w14:paraId="08013617" w14:textId="77777777" w:rsidR="003D2303" w:rsidRDefault="00557C67">
      <w:pPr>
        <w:pStyle w:val="Heading2"/>
        <w:spacing w:before="205"/>
        <w:ind w:left="1005"/>
      </w:pPr>
      <w:r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</w:t>
      </w:r>
    </w:p>
    <w:p w14:paraId="3184D78A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504D920A" w14:textId="77777777" w:rsidR="003D2303" w:rsidRDefault="00557C67">
      <w:pPr>
        <w:pStyle w:val="BodyText"/>
        <w:ind w:left="1579" w:right="1007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5-1: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</w:t>
      </w:r>
      <w:r>
        <w:t>gineering</w:t>
      </w:r>
      <w:r>
        <w:rPr>
          <w:spacing w:val="-2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(MSED)</w:t>
      </w:r>
      <w:r>
        <w:rPr>
          <w:spacing w:val="-2"/>
        </w:rPr>
        <w:t xml:space="preserve"> </w:t>
      </w:r>
      <w:r>
        <w:t>should</w:t>
      </w:r>
      <w:r>
        <w:rPr>
          <w:spacing w:val="-52"/>
        </w:rPr>
        <w:t xml:space="preserve"> </w:t>
      </w:r>
      <w:r>
        <w:t>consider investment in additional high-performance computing resources to continue the</w:t>
      </w:r>
      <w:r>
        <w:rPr>
          <w:spacing w:val="1"/>
        </w:rPr>
        <w:t xml:space="preserve"> </w:t>
      </w:r>
      <w:r>
        <w:t>comparative advantage the Thermodynamics and Kinetics group holds. In making such</w:t>
      </w:r>
      <w:r>
        <w:rPr>
          <w:spacing w:val="1"/>
        </w:rPr>
        <w:t xml:space="preserve"> </w:t>
      </w:r>
      <w:r>
        <w:t>investments,</w:t>
      </w:r>
      <w:r>
        <w:rPr>
          <w:spacing w:val="-1"/>
        </w:rPr>
        <w:t xml:space="preserve"> </w:t>
      </w:r>
      <w:r>
        <w:t>MSED should maintain</w:t>
      </w:r>
      <w:r>
        <w:rPr>
          <w:spacing w:val="-3"/>
        </w:rPr>
        <w:t xml:space="preserve"> </w:t>
      </w:r>
      <w:r>
        <w:t>balance with empirical</w:t>
      </w:r>
      <w:r>
        <w:rPr>
          <w:spacing w:val="-1"/>
        </w:rPr>
        <w:t xml:space="preserve"> </w:t>
      </w:r>
      <w:r>
        <w:t>approaches.</w:t>
      </w:r>
    </w:p>
    <w:p w14:paraId="4AE8595B" w14:textId="77777777" w:rsidR="003D2303" w:rsidRDefault="003D2303">
      <w:pPr>
        <w:pStyle w:val="BodyText"/>
      </w:pPr>
    </w:p>
    <w:p w14:paraId="4EB8DC16" w14:textId="77777777" w:rsidR="003D2303" w:rsidRDefault="00557C67">
      <w:pPr>
        <w:pStyle w:val="BodyText"/>
        <w:ind w:left="1579" w:right="916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5-2: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clear articulation o</w:t>
      </w:r>
      <w:r>
        <w:t>f a broad-based strategic plan of the division and state how that plan reflects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overarching strategic plan of</w:t>
      </w:r>
      <w:r>
        <w:rPr>
          <w:spacing w:val="-1"/>
        </w:rPr>
        <w:t xml:space="preserve"> </w:t>
      </w:r>
      <w:r>
        <w:t>the Material Measurement Laboratory.</w:t>
      </w:r>
    </w:p>
    <w:p w14:paraId="24E024A4" w14:textId="77777777" w:rsidR="003D2303" w:rsidRDefault="003D2303">
      <w:pPr>
        <w:pStyle w:val="BodyText"/>
        <w:spacing w:before="11"/>
        <w:rPr>
          <w:sz w:val="21"/>
        </w:rPr>
      </w:pPr>
    </w:p>
    <w:p w14:paraId="45EA6997" w14:textId="77777777" w:rsidR="003D2303" w:rsidRDefault="00557C67">
      <w:pPr>
        <w:pStyle w:val="BodyText"/>
        <w:ind w:left="1579" w:right="899"/>
      </w:pPr>
      <w:r>
        <w:rPr>
          <w:b/>
        </w:rPr>
        <w:t xml:space="preserve">RECOMMENDATION 5-3: </w:t>
      </w:r>
      <w:r>
        <w:t>The Material Measurement Laboratory (MML) should evaluate</w:t>
      </w:r>
      <w:r>
        <w:rPr>
          <w:spacing w:val="1"/>
        </w:rPr>
        <w:t xml:space="preserve"> </w:t>
      </w:r>
      <w:r>
        <w:t>how it budgets new equipme</w:t>
      </w:r>
      <w:r>
        <w:t>nt purchases and how this figures in to the resource management in</w:t>
      </w:r>
      <w:r>
        <w:rPr>
          <w:spacing w:val="1"/>
        </w:rPr>
        <w:t xml:space="preserve"> </w:t>
      </w:r>
      <w:r>
        <w:t>its divisions. The MML should further remain aware of the damage to equipment due to flooding</w:t>
      </w:r>
      <w:r>
        <w:rPr>
          <w:spacing w:val="-5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 problems with buildings and facilities.</w:t>
      </w:r>
    </w:p>
    <w:p w14:paraId="4CE1A0AB" w14:textId="77777777" w:rsidR="003D2303" w:rsidRDefault="003D2303">
      <w:pPr>
        <w:pStyle w:val="BodyText"/>
      </w:pPr>
    </w:p>
    <w:p w14:paraId="06DD9FA9" w14:textId="77777777" w:rsidR="003D2303" w:rsidRDefault="00557C67">
      <w:pPr>
        <w:pStyle w:val="BodyText"/>
        <w:ind w:left="1579" w:right="918"/>
      </w:pPr>
      <w:r>
        <w:rPr>
          <w:b/>
        </w:rPr>
        <w:t xml:space="preserve">RECOMMENDATION 5-4: </w:t>
      </w:r>
      <w:r>
        <w:t>The Material Measurement</w:t>
      </w:r>
      <w:r>
        <w:t xml:space="preserve"> Laboratory should increase its</w:t>
      </w:r>
      <w:r>
        <w:rPr>
          <w:spacing w:val="1"/>
        </w:rPr>
        <w:t xml:space="preserve"> </w:t>
      </w:r>
      <w:r>
        <w:t>activities aimed at communicating its accomplishments to its customers, collaborators, and</w:t>
      </w:r>
      <w:r>
        <w:rPr>
          <w:spacing w:val="1"/>
        </w:rPr>
        <w:t xml:space="preserve"> </w:t>
      </w:r>
      <w:r>
        <w:t>audiences. This should include greater effort at highlighting results from the primary work of the</w:t>
      </w:r>
      <w:r>
        <w:rPr>
          <w:spacing w:val="-52"/>
        </w:rPr>
        <w:t xml:space="preserve"> </w:t>
      </w:r>
      <w:r>
        <w:t>laboratory. This could be accompli</w:t>
      </w:r>
      <w:r>
        <w:t>shed using forms of media such as YouTube and improving</w:t>
      </w:r>
      <w:r>
        <w:rPr>
          <w:spacing w:val="1"/>
        </w:rPr>
        <w:t xml:space="preserve"> </w:t>
      </w:r>
      <w:r>
        <w:t>the effectiveness of the NIST website by adding specific examples of unique and transformative</w:t>
      </w:r>
      <w:r>
        <w:rPr>
          <w:spacing w:val="1"/>
        </w:rPr>
        <w:t xml:space="preserve"> </w:t>
      </w:r>
      <w:r>
        <w:t>contributions.</w:t>
      </w:r>
    </w:p>
    <w:p w14:paraId="7F42BA35" w14:textId="77777777" w:rsidR="003D2303" w:rsidRDefault="003D2303">
      <w:pPr>
        <w:pStyle w:val="BodyText"/>
        <w:rPr>
          <w:sz w:val="24"/>
        </w:rPr>
      </w:pPr>
    </w:p>
    <w:p w14:paraId="3DEE7CB7" w14:textId="77777777" w:rsidR="003D2303" w:rsidRDefault="00557C67">
      <w:pPr>
        <w:pStyle w:val="Heading2"/>
        <w:ind w:left="1004"/>
      </w:pPr>
      <w:r>
        <w:t>Materials</w:t>
      </w:r>
      <w:r>
        <w:rPr>
          <w:spacing w:val="-2"/>
        </w:rPr>
        <w:t xml:space="preserve"> </w:t>
      </w:r>
      <w:r>
        <w:t>Measurement Science Division</w:t>
      </w:r>
    </w:p>
    <w:p w14:paraId="01333CE5" w14:textId="77777777" w:rsidR="003D2303" w:rsidRDefault="003D2303">
      <w:pPr>
        <w:pStyle w:val="BodyText"/>
        <w:spacing w:before="10"/>
        <w:rPr>
          <w:b/>
          <w:sz w:val="20"/>
        </w:rPr>
      </w:pPr>
    </w:p>
    <w:p w14:paraId="25B3CA73" w14:textId="77777777" w:rsidR="003D2303" w:rsidRDefault="00557C67">
      <w:pPr>
        <w:pStyle w:val="BodyText"/>
        <w:ind w:left="1579" w:right="845"/>
      </w:pPr>
      <w:r>
        <w:rPr>
          <w:b/>
        </w:rPr>
        <w:t xml:space="preserve">RECOMMENDATION 6-1: </w:t>
      </w:r>
      <w:r>
        <w:t>The Materials Measurement Sci</w:t>
      </w:r>
      <w:r>
        <w:t>ence Division (MMSD) should</w:t>
      </w:r>
      <w:r>
        <w:rPr>
          <w:spacing w:val="1"/>
        </w:rPr>
        <w:t xml:space="preserve"> </w:t>
      </w:r>
      <w:r>
        <w:t>increase the degree to which it utilizes its customers for feedback on new products and</w:t>
      </w:r>
      <w:r>
        <w:rPr>
          <w:spacing w:val="1"/>
        </w:rPr>
        <w:t xml:space="preserve"> </w:t>
      </w:r>
      <w:r>
        <w:t>information with regard to emerging opportunities. To this end, the Material Measurement</w:t>
      </w:r>
      <w:r>
        <w:rPr>
          <w:spacing w:val="1"/>
        </w:rPr>
        <w:t xml:space="preserve"> </w:t>
      </w:r>
      <w:r>
        <w:t>Laboratory should utilize a process for obtaining feedback. MMSD should increase its interaction</w:t>
      </w:r>
      <w:r>
        <w:rPr>
          <w:spacing w:val="-5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offices managing</w:t>
      </w:r>
      <w:r>
        <w:rPr>
          <w:spacing w:val="-1"/>
        </w:rPr>
        <w:t xml:space="preserve"> </w:t>
      </w:r>
      <w:r>
        <w:t>sales of such</w:t>
      </w:r>
      <w:r>
        <w:rPr>
          <w:spacing w:val="1"/>
        </w:rPr>
        <w:t xml:space="preserve"> </w:t>
      </w:r>
      <w:r>
        <w:t>products at</w:t>
      </w:r>
      <w:r>
        <w:rPr>
          <w:spacing w:val="-1"/>
        </w:rPr>
        <w:t xml:space="preserve"> </w:t>
      </w:r>
      <w:r>
        <w:t>NIST.</w:t>
      </w:r>
    </w:p>
    <w:p w14:paraId="7D6A6C86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6D258B5" w14:textId="77777777" w:rsidR="003D2303" w:rsidRDefault="003D2303">
      <w:pPr>
        <w:pStyle w:val="BodyText"/>
        <w:rPr>
          <w:sz w:val="20"/>
        </w:rPr>
      </w:pPr>
    </w:p>
    <w:p w14:paraId="7EA2224B" w14:textId="77777777" w:rsidR="003D2303" w:rsidRDefault="003D2303">
      <w:pPr>
        <w:pStyle w:val="BodyText"/>
        <w:rPr>
          <w:sz w:val="20"/>
        </w:rPr>
      </w:pPr>
    </w:p>
    <w:p w14:paraId="2D0A91E8" w14:textId="77777777" w:rsidR="003D2303" w:rsidRDefault="003D2303">
      <w:pPr>
        <w:pStyle w:val="BodyText"/>
        <w:rPr>
          <w:sz w:val="20"/>
        </w:rPr>
      </w:pPr>
    </w:p>
    <w:p w14:paraId="098C3219" w14:textId="77777777" w:rsidR="003D2303" w:rsidRDefault="003D2303">
      <w:pPr>
        <w:pStyle w:val="BodyText"/>
        <w:rPr>
          <w:sz w:val="20"/>
        </w:rPr>
      </w:pPr>
    </w:p>
    <w:p w14:paraId="626AA120" w14:textId="77777777" w:rsidR="003D2303" w:rsidRDefault="003D2303">
      <w:pPr>
        <w:pStyle w:val="BodyText"/>
        <w:rPr>
          <w:sz w:val="17"/>
        </w:rPr>
      </w:pPr>
    </w:p>
    <w:p w14:paraId="2FB443BC" w14:textId="77777777" w:rsidR="003D2303" w:rsidRDefault="00557C67">
      <w:pPr>
        <w:pStyle w:val="BodyText"/>
        <w:spacing w:before="90"/>
        <w:ind w:left="1579" w:right="1138"/>
      </w:pPr>
      <w:r>
        <w:rPr>
          <w:b/>
        </w:rPr>
        <w:t xml:space="preserve">RECOMMENDATION 6-2: </w:t>
      </w:r>
      <w:r>
        <w:t>The Materials Measurement Science Division should evaluate</w:t>
      </w:r>
      <w:r>
        <w:rPr>
          <w:spacing w:val="1"/>
        </w:rPr>
        <w:t xml:space="preserve"> </w:t>
      </w:r>
      <w:r>
        <w:t>whether to move some of the work of the Materials for Energy and Sustainable Development</w:t>
      </w:r>
      <w:r>
        <w:rPr>
          <w:spacing w:val="1"/>
        </w:rPr>
        <w:t xml:space="preserve"> </w:t>
      </w:r>
      <w:r>
        <w:t>group (e.g., X-ray Metrology) to another group (e.g., Materials Structure and Data Group) and</w:t>
      </w:r>
      <w:r>
        <w:rPr>
          <w:spacing w:val="-53"/>
        </w:rPr>
        <w:t xml:space="preserve"> </w:t>
      </w:r>
      <w:r>
        <w:t>refocus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</w:t>
      </w:r>
      <w:r>
        <w:t>rmer group’s</w:t>
      </w:r>
      <w:r>
        <w:rPr>
          <w:spacing w:val="-1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on materials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and artificial</w:t>
      </w:r>
      <w:r>
        <w:rPr>
          <w:spacing w:val="-1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approaches.</w:t>
      </w:r>
    </w:p>
    <w:p w14:paraId="3197477C" w14:textId="77777777" w:rsidR="003D2303" w:rsidRDefault="003D2303">
      <w:pPr>
        <w:pStyle w:val="BodyText"/>
      </w:pPr>
    </w:p>
    <w:p w14:paraId="139E1EC4" w14:textId="77777777" w:rsidR="003D2303" w:rsidRDefault="00557C67">
      <w:pPr>
        <w:pStyle w:val="BodyText"/>
        <w:ind w:left="1579" w:right="1302"/>
      </w:pPr>
      <w:r>
        <w:rPr>
          <w:b/>
        </w:rPr>
        <w:t xml:space="preserve">RECOMMENDATION 6-3: </w:t>
      </w:r>
      <w:r>
        <w:t>The Materials Measurement Science Division should conduct</w:t>
      </w:r>
      <w:r>
        <w:rPr>
          <w:spacing w:val="-53"/>
        </w:rPr>
        <w:t xml:space="preserve"> </w:t>
      </w:r>
      <w:r>
        <w:t>additional intra-divisional collaboration, which might be exploited to add fundamental</w:t>
      </w:r>
      <w:r>
        <w:rPr>
          <w:spacing w:val="1"/>
        </w:rPr>
        <w:t xml:space="preserve"> </w:t>
      </w:r>
      <w:r>
        <w:t>understandi</w:t>
      </w:r>
      <w:r>
        <w:t>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benefit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component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going</w:t>
      </w:r>
      <w:r>
        <w:rPr>
          <w:spacing w:val="-1"/>
        </w:rPr>
        <w:t xml:space="preserve"> </w:t>
      </w:r>
      <w:r>
        <w:t>forward.</w:t>
      </w:r>
    </w:p>
    <w:p w14:paraId="340EF9F4" w14:textId="77777777" w:rsidR="003D2303" w:rsidRDefault="003D2303">
      <w:pPr>
        <w:pStyle w:val="BodyText"/>
      </w:pPr>
    </w:p>
    <w:p w14:paraId="3D97DAAF" w14:textId="77777777" w:rsidR="003D2303" w:rsidRDefault="00557C67">
      <w:pPr>
        <w:pStyle w:val="BodyText"/>
        <w:ind w:left="1579" w:right="881"/>
      </w:pPr>
      <w:r>
        <w:rPr>
          <w:b/>
        </w:rPr>
        <w:t xml:space="preserve">RECOMMENDATION 6-4: </w:t>
      </w:r>
      <w:r>
        <w:t>The management of the Materials Measurement Science Division</w:t>
      </w:r>
      <w:r>
        <w:rPr>
          <w:spacing w:val="1"/>
        </w:rPr>
        <w:t xml:space="preserve"> </w:t>
      </w:r>
      <w:r>
        <w:t>will need to continue to evaluate and understand the impact of the change in staff numbers and</w:t>
      </w:r>
      <w:r>
        <w:rPr>
          <w:spacing w:val="1"/>
        </w:rPr>
        <w:t xml:space="preserve"> </w:t>
      </w:r>
      <w:r>
        <w:t>redistr</w:t>
      </w:r>
      <w:r>
        <w:t>ibution of workloads. Specifically, there needs to be a shared understanding of the division</w:t>
      </w:r>
      <w:r>
        <w:rPr>
          <w:spacing w:val="-52"/>
        </w:rPr>
        <w:t xml:space="preserve"> </w:t>
      </w:r>
      <w:r>
        <w:t>mission</w:t>
      </w:r>
      <w:r>
        <w:rPr>
          <w:spacing w:val="-1"/>
        </w:rPr>
        <w:t xml:space="preserve"> </w:t>
      </w:r>
      <w:r>
        <w:t>that justifies staff</w:t>
      </w:r>
      <w:r>
        <w:rPr>
          <w:spacing w:val="1"/>
        </w:rPr>
        <w:t xml:space="preserve"> </w:t>
      </w:r>
      <w:r>
        <w:t>numbers.</w:t>
      </w:r>
    </w:p>
    <w:p w14:paraId="05AD4BA3" w14:textId="77777777" w:rsidR="003D2303" w:rsidRDefault="003D2303">
      <w:pPr>
        <w:pStyle w:val="BodyText"/>
        <w:spacing w:before="11"/>
        <w:rPr>
          <w:sz w:val="21"/>
        </w:rPr>
      </w:pPr>
    </w:p>
    <w:p w14:paraId="643B5A72" w14:textId="77777777" w:rsidR="003D2303" w:rsidRDefault="00557C67">
      <w:pPr>
        <w:pStyle w:val="BodyText"/>
        <w:ind w:left="1579" w:right="857"/>
      </w:pPr>
      <w:r>
        <w:rPr>
          <w:b/>
        </w:rPr>
        <w:t xml:space="preserve">RECOMMENDATION 6-5: </w:t>
      </w:r>
      <w:r>
        <w:t>The Materials Measurement Science Division (MMSD) should</w:t>
      </w:r>
      <w:r>
        <w:rPr>
          <w:spacing w:val="1"/>
        </w:rPr>
        <w:t xml:space="preserve"> </w:t>
      </w:r>
      <w:r>
        <w:t>examine ways to recruit and retain greater numb</w:t>
      </w:r>
      <w:r>
        <w:t>ers of female scientific staff. MMSD staff should</w:t>
      </w:r>
      <w:r>
        <w:rPr>
          <w:spacing w:val="-52"/>
        </w:rPr>
        <w:t xml:space="preserve"> </w:t>
      </w:r>
      <w:r>
        <w:t>all work to enhance the visibility of NIST as a career option through technical meeting/society</w:t>
      </w:r>
      <w:r>
        <w:rPr>
          <w:spacing w:val="1"/>
        </w:rPr>
        <w:t xml:space="preserve"> </w:t>
      </w:r>
      <w:r>
        <w:t>activities and university interactions. All team members should ensure inclusiveness and assist</w:t>
      </w:r>
      <w:r>
        <w:rPr>
          <w:spacing w:val="1"/>
        </w:rPr>
        <w:t xml:space="preserve"> </w:t>
      </w:r>
      <w:r>
        <w:t>with career development of the diverse workforce, including the careers of associates and post</w:t>
      </w:r>
      <w:r>
        <w:rPr>
          <w:spacing w:val="1"/>
        </w:rPr>
        <w:t xml:space="preserve"> </w:t>
      </w:r>
      <w:r>
        <w:t>docs.</w:t>
      </w:r>
    </w:p>
    <w:p w14:paraId="5409A406" w14:textId="77777777" w:rsidR="003D2303" w:rsidRDefault="003D2303">
      <w:pPr>
        <w:pStyle w:val="BodyText"/>
      </w:pPr>
    </w:p>
    <w:p w14:paraId="10E66781" w14:textId="77777777" w:rsidR="003D2303" w:rsidRDefault="00557C67">
      <w:pPr>
        <w:pStyle w:val="BodyText"/>
        <w:ind w:left="1579" w:right="883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>6-6:</w:t>
      </w:r>
      <w:r>
        <w:rPr>
          <w:b/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Divi</w:t>
      </w:r>
      <w:r>
        <w:t>sion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prioritize</w:t>
      </w:r>
      <w:r>
        <w:rPr>
          <w:spacing w:val="-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division’s needs for upgrading/replacement of equipment and explore centralizing commonly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instrumentation at the</w:t>
      </w:r>
      <w:r>
        <w:rPr>
          <w:spacing w:val="-1"/>
        </w:rPr>
        <w:t xml:space="preserve"> </w:t>
      </w:r>
      <w:r>
        <w:t>division</w:t>
      </w:r>
      <w:r>
        <w:rPr>
          <w:spacing w:val="-1"/>
        </w:rPr>
        <w:t xml:space="preserve"> </w:t>
      </w:r>
      <w:r>
        <w:t>or laboratory</w:t>
      </w:r>
      <w:r>
        <w:rPr>
          <w:spacing w:val="-1"/>
        </w:rPr>
        <w:t xml:space="preserve"> </w:t>
      </w:r>
      <w:r>
        <w:t>level.</w:t>
      </w:r>
    </w:p>
    <w:p w14:paraId="721D73DC" w14:textId="77777777" w:rsidR="003D2303" w:rsidRDefault="003D2303">
      <w:pPr>
        <w:pStyle w:val="BodyText"/>
        <w:rPr>
          <w:sz w:val="24"/>
        </w:rPr>
      </w:pPr>
    </w:p>
    <w:p w14:paraId="6EF2C15F" w14:textId="77777777" w:rsidR="003D2303" w:rsidRDefault="00557C67">
      <w:pPr>
        <w:pStyle w:val="Heading2"/>
        <w:spacing w:before="205"/>
        <w:ind w:left="1004"/>
      </w:pPr>
      <w:r>
        <w:t>Biosystems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Biomaterials</w:t>
      </w:r>
      <w:r>
        <w:rPr>
          <w:spacing w:val="-1"/>
        </w:rPr>
        <w:t xml:space="preserve"> </w:t>
      </w:r>
      <w:r>
        <w:t>Division</w:t>
      </w:r>
    </w:p>
    <w:p w14:paraId="71F13C7D" w14:textId="77777777" w:rsidR="003D2303" w:rsidRDefault="003D2303">
      <w:pPr>
        <w:pStyle w:val="BodyText"/>
        <w:rPr>
          <w:b/>
          <w:sz w:val="24"/>
        </w:rPr>
      </w:pPr>
    </w:p>
    <w:p w14:paraId="4EAA85AA" w14:textId="77777777" w:rsidR="003D2303" w:rsidRDefault="003D2303">
      <w:pPr>
        <w:pStyle w:val="BodyText"/>
        <w:spacing w:before="9"/>
        <w:rPr>
          <w:b/>
          <w:sz w:val="18"/>
        </w:rPr>
      </w:pPr>
    </w:p>
    <w:p w14:paraId="7ED6A724" w14:textId="77777777" w:rsidR="003D2303" w:rsidRDefault="00557C67">
      <w:pPr>
        <w:pStyle w:val="BodyText"/>
        <w:ind w:left="1579" w:right="857"/>
      </w:pPr>
      <w:r>
        <w:rPr>
          <w:b/>
        </w:rPr>
        <w:t xml:space="preserve">RECOMMENDATION 7-1: </w:t>
      </w:r>
      <w:r>
        <w:t>The Biosystems and Bi</w:t>
      </w:r>
      <w:r>
        <w:t>omaterials Division (BBD) should (1) with</w:t>
      </w:r>
      <w:r>
        <w:rPr>
          <w:spacing w:val="-52"/>
        </w:rPr>
        <w:t xml:space="preserve"> </w:t>
      </w:r>
      <w:r>
        <w:t>creativity, develop a business strategy that focuses on BBD’s unique products that may include</w:t>
      </w:r>
      <w:r>
        <w:rPr>
          <w:spacing w:val="1"/>
        </w:rPr>
        <w:t xml:space="preserve"> </w:t>
      </w:r>
      <w:r>
        <w:t>licensing and further consortia for use of BBD products, services, and expertise; (2) strategically</w:t>
      </w:r>
      <w:r>
        <w:rPr>
          <w:spacing w:val="1"/>
        </w:rPr>
        <w:t xml:space="preserve"> </w:t>
      </w:r>
      <w:r>
        <w:t>place BBD postdocto</w:t>
      </w:r>
      <w:r>
        <w:t>ral fellows into industry, academia, and other government positions to</w:t>
      </w:r>
      <w:r>
        <w:rPr>
          <w:spacing w:val="1"/>
        </w:rPr>
        <w:t xml:space="preserve"> </w:t>
      </w:r>
      <w:r>
        <w:t>improve connectivity with outside current and future collaborators and stakeholders; (3) hire or</w:t>
      </w:r>
      <w:r>
        <w:rPr>
          <w:spacing w:val="1"/>
        </w:rPr>
        <w:t xml:space="preserve"> </w:t>
      </w:r>
      <w:r>
        <w:t>contract with a communications person with YouTube and other media expertise to reach</w:t>
      </w:r>
      <w:r>
        <w:rPr>
          <w:spacing w:val="1"/>
        </w:rPr>
        <w:t xml:space="preserve"> </w:t>
      </w:r>
      <w:r>
        <w:t>in</w:t>
      </w:r>
      <w:r>
        <w:t>dividuals who are searching for BBD-type expertise, products, and research services; and (4)</w:t>
      </w:r>
      <w:r>
        <w:rPr>
          <w:spacing w:val="1"/>
        </w:rPr>
        <w:t xml:space="preserve"> </w:t>
      </w:r>
      <w:r>
        <w:t>determine how to connect with quality and manufacturing personnel at small and medium-sized</w:t>
      </w:r>
      <w:r>
        <w:rPr>
          <w:spacing w:val="1"/>
        </w:rPr>
        <w:t xml:space="preserve"> </w:t>
      </w:r>
      <w:r>
        <w:t>companies in targeted industries. Emphasizing NIST BBD leadership, with</w:t>
      </w:r>
      <w:r>
        <w:t xml:space="preserve"> thoughtfulness and</w:t>
      </w:r>
      <w:r>
        <w:rPr>
          <w:spacing w:val="1"/>
        </w:rPr>
        <w:t xml:space="preserve"> </w:t>
      </w:r>
      <w:r>
        <w:t>quantification, in BBD program areas should be addressed by BBD leadership and staff to further</w:t>
      </w:r>
      <w:r>
        <w:rPr>
          <w:spacing w:val="-52"/>
        </w:rPr>
        <w:t xml:space="preserve"> </w:t>
      </w:r>
      <w:r>
        <w:t>enhance</w:t>
      </w:r>
      <w:r>
        <w:rPr>
          <w:spacing w:val="-1"/>
        </w:rPr>
        <w:t xml:space="preserve"> </w:t>
      </w:r>
      <w:r>
        <w:t>leadership with collaborators and stakeholders.</w:t>
      </w:r>
    </w:p>
    <w:p w14:paraId="0BD70EDC" w14:textId="77777777" w:rsidR="003D2303" w:rsidRDefault="003D2303">
      <w:pPr>
        <w:pStyle w:val="BodyText"/>
      </w:pPr>
    </w:p>
    <w:p w14:paraId="5461CE49" w14:textId="77777777" w:rsidR="003D2303" w:rsidRDefault="00557C67">
      <w:pPr>
        <w:pStyle w:val="BodyText"/>
        <w:spacing w:before="1"/>
        <w:ind w:left="1579" w:right="857"/>
      </w:pPr>
      <w:r>
        <w:rPr>
          <w:b/>
        </w:rPr>
        <w:t xml:space="preserve">RECOMMENDATION 7-2: </w:t>
      </w:r>
      <w:r>
        <w:t>The Biosystems and Biomaterials Division should improve</w:t>
      </w:r>
      <w:r>
        <w:rPr>
          <w:spacing w:val="1"/>
        </w:rPr>
        <w:t xml:space="preserve"> </w:t>
      </w:r>
      <w:r>
        <w:t>awareness of its products and capabilities, especially within small to medium-size enterprises and</w:t>
      </w:r>
      <w:r>
        <w:rPr>
          <w:spacing w:val="-52"/>
        </w:rPr>
        <w:t xml:space="preserve"> </w:t>
      </w:r>
      <w:r>
        <w:t>companies that are not currently stakeholders because they are in different industries (e.g.,</w:t>
      </w:r>
      <w:r>
        <w:rPr>
          <w:spacing w:val="1"/>
        </w:rPr>
        <w:t xml:space="preserve"> </w:t>
      </w:r>
      <w:r>
        <w:t>agricul</w:t>
      </w:r>
      <w:r>
        <w:t>ture).</w:t>
      </w:r>
    </w:p>
    <w:p w14:paraId="4733A17B" w14:textId="77777777" w:rsidR="003D2303" w:rsidRDefault="003D2303">
      <w:pPr>
        <w:pStyle w:val="BodyText"/>
        <w:spacing w:before="11"/>
        <w:rPr>
          <w:sz w:val="21"/>
        </w:rPr>
      </w:pPr>
    </w:p>
    <w:p w14:paraId="22C6D928" w14:textId="77777777" w:rsidR="003D2303" w:rsidRDefault="00557C67">
      <w:pPr>
        <w:pStyle w:val="BodyText"/>
        <w:ind w:left="1579" w:right="948"/>
      </w:pPr>
      <w:r>
        <w:rPr>
          <w:b/>
        </w:rPr>
        <w:t xml:space="preserve">RECOMMENDATION 7-3: </w:t>
      </w:r>
      <w:r>
        <w:t>The Material Measurement Laboratory should evaluate whether</w:t>
      </w:r>
      <w:r>
        <w:rPr>
          <w:spacing w:val="1"/>
        </w:rPr>
        <w:t xml:space="preserve"> </w:t>
      </w:r>
      <w:r>
        <w:t>the square footage assigned the Biosystems and Biomaterials Division is commensurate with the</w:t>
      </w:r>
      <w:r>
        <w:rPr>
          <w:spacing w:val="-52"/>
        </w:rPr>
        <w:t xml:space="preserve"> </w:t>
      </w:r>
      <w:r>
        <w:t>division’s</w:t>
      </w:r>
      <w:r>
        <w:rPr>
          <w:spacing w:val="-1"/>
        </w:rPr>
        <w:t xml:space="preserve"> </w:t>
      </w:r>
      <w:r>
        <w:t>current size and mission.</w:t>
      </w:r>
    </w:p>
    <w:p w14:paraId="41859578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CC3F070" w14:textId="77777777" w:rsidR="003D2303" w:rsidRDefault="003D2303">
      <w:pPr>
        <w:pStyle w:val="BodyText"/>
        <w:rPr>
          <w:sz w:val="20"/>
        </w:rPr>
      </w:pPr>
    </w:p>
    <w:p w14:paraId="43EBDC58" w14:textId="77777777" w:rsidR="003D2303" w:rsidRDefault="003D2303">
      <w:pPr>
        <w:pStyle w:val="BodyText"/>
        <w:rPr>
          <w:sz w:val="20"/>
        </w:rPr>
      </w:pPr>
    </w:p>
    <w:p w14:paraId="4A70E5C6" w14:textId="77777777" w:rsidR="003D2303" w:rsidRDefault="003D2303">
      <w:pPr>
        <w:pStyle w:val="BodyText"/>
        <w:rPr>
          <w:sz w:val="20"/>
        </w:rPr>
      </w:pPr>
    </w:p>
    <w:p w14:paraId="682BB38B" w14:textId="77777777" w:rsidR="003D2303" w:rsidRDefault="003D2303">
      <w:pPr>
        <w:pStyle w:val="BodyText"/>
        <w:rPr>
          <w:sz w:val="20"/>
        </w:rPr>
      </w:pPr>
    </w:p>
    <w:p w14:paraId="6F93DACC" w14:textId="77777777" w:rsidR="003D2303" w:rsidRDefault="003D2303">
      <w:pPr>
        <w:pStyle w:val="BodyText"/>
        <w:rPr>
          <w:sz w:val="17"/>
        </w:rPr>
      </w:pPr>
    </w:p>
    <w:p w14:paraId="163DB541" w14:textId="77777777" w:rsidR="003D2303" w:rsidRDefault="00557C67">
      <w:pPr>
        <w:pStyle w:val="BodyText"/>
        <w:spacing w:before="90"/>
        <w:ind w:left="1579" w:right="1095"/>
      </w:pPr>
      <w:r>
        <w:rPr>
          <w:b/>
        </w:rPr>
        <w:t xml:space="preserve">RECOMMENDATION 7-4: </w:t>
      </w:r>
      <w:r>
        <w:t>The Biosystems and Biomaterials Division should provide</w:t>
      </w:r>
      <w:r>
        <w:rPr>
          <w:spacing w:val="1"/>
        </w:rPr>
        <w:t xml:space="preserve"> </w:t>
      </w:r>
      <w:r>
        <w:t>additional resources in thermo</w:t>
      </w:r>
      <w:r>
        <w:t>dynamics, fluid mechanics, colloidal science, virology,</w:t>
      </w:r>
      <w:r>
        <w:rPr>
          <w:spacing w:val="1"/>
        </w:rPr>
        <w:t xml:space="preserve"> </w:t>
      </w:r>
      <w:r>
        <w:t>immunology, microbiology, and bioinformatics in a manner commensurate with the increasing</w:t>
      </w:r>
      <w:r>
        <w:rPr>
          <w:spacing w:val="-5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t>of these specialties.</w:t>
      </w:r>
    </w:p>
    <w:p w14:paraId="585F3CE1" w14:textId="77777777" w:rsidR="003D2303" w:rsidRDefault="003D2303">
      <w:pPr>
        <w:pStyle w:val="BodyText"/>
      </w:pPr>
    </w:p>
    <w:p w14:paraId="58AF5B67" w14:textId="77777777" w:rsidR="003D2303" w:rsidRDefault="00557C67">
      <w:pPr>
        <w:pStyle w:val="BodyText"/>
        <w:ind w:left="1579" w:right="1551"/>
        <w:jc w:val="both"/>
      </w:pPr>
      <w:r>
        <w:rPr>
          <w:b/>
        </w:rPr>
        <w:t xml:space="preserve">RECOMMENDATION 7-5: </w:t>
      </w:r>
      <w:r>
        <w:t>The Biosystems and Biomaterials Division should analyze</w:t>
      </w:r>
      <w:r>
        <w:rPr>
          <w:spacing w:val="-52"/>
        </w:rPr>
        <w:t xml:space="preserve"> </w:t>
      </w:r>
      <w:r>
        <w:t>underserved minority representation among its staff and develop an action plan to address</w:t>
      </w:r>
      <w:r>
        <w:rPr>
          <w:spacing w:val="-52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such study and</w:t>
      </w:r>
      <w:r>
        <w:rPr>
          <w:spacing w:val="-1"/>
        </w:rPr>
        <w:t xml:space="preserve"> </w:t>
      </w:r>
      <w:r>
        <w:t>from NIST’s equity</w:t>
      </w:r>
      <w:r>
        <w:rPr>
          <w:spacing w:val="-1"/>
        </w:rPr>
        <w:t xml:space="preserve"> </w:t>
      </w:r>
      <w:r>
        <w:t>disparity studies.</w:t>
      </w:r>
    </w:p>
    <w:p w14:paraId="5A526C30" w14:textId="77777777" w:rsidR="003D2303" w:rsidRDefault="003D2303">
      <w:pPr>
        <w:pStyle w:val="BodyText"/>
      </w:pPr>
    </w:p>
    <w:p w14:paraId="270D4B40" w14:textId="77777777" w:rsidR="003D2303" w:rsidRDefault="00557C67">
      <w:pPr>
        <w:pStyle w:val="BodyText"/>
        <w:ind w:left="1579" w:right="891"/>
        <w:jc w:val="both"/>
      </w:pPr>
      <w:r>
        <w:rPr>
          <w:b/>
        </w:rPr>
        <w:t xml:space="preserve">RECOMMENDATION 7-6: </w:t>
      </w:r>
      <w:r>
        <w:t>The Biosystems and Biomaterials Division should develop a plan</w:t>
      </w:r>
      <w:r>
        <w:rPr>
          <w:spacing w:val="1"/>
        </w:rPr>
        <w:t xml:space="preserve"> </w:t>
      </w:r>
      <w:r>
        <w:t>for outpla</w:t>
      </w:r>
      <w:r>
        <w:t>cing long-tenured postdoctoral fellows into synergistic positions in industry, academia,</w:t>
      </w:r>
      <w:r>
        <w:rPr>
          <w:spacing w:val="-52"/>
        </w:rPr>
        <w:t xml:space="preserve"> </w:t>
      </w:r>
      <w:r>
        <w:t>or government. This plan should include an assessment of what shortfall, if any, this might create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 staffing</w:t>
      </w:r>
      <w:r>
        <w:rPr>
          <w:spacing w:val="-1"/>
        </w:rPr>
        <w:t xml:space="preserve"> </w:t>
      </w:r>
      <w:r>
        <w:t>plans.</w:t>
      </w:r>
    </w:p>
    <w:p w14:paraId="440C999C" w14:textId="77777777" w:rsidR="003D2303" w:rsidRDefault="003D2303">
      <w:pPr>
        <w:pStyle w:val="BodyText"/>
        <w:spacing w:before="11"/>
        <w:rPr>
          <w:sz w:val="21"/>
        </w:rPr>
      </w:pPr>
    </w:p>
    <w:p w14:paraId="326DDAD4" w14:textId="77777777" w:rsidR="003D2303" w:rsidRDefault="00557C67">
      <w:pPr>
        <w:pStyle w:val="BodyText"/>
        <w:ind w:left="1579" w:right="814"/>
      </w:pPr>
      <w:r>
        <w:rPr>
          <w:b/>
        </w:rPr>
        <w:t xml:space="preserve">RECOMMENDATION 7-7: </w:t>
      </w:r>
      <w:r>
        <w:t>The Biosystems and Bioma</w:t>
      </w:r>
      <w:r>
        <w:t>terials Division leadership should</w:t>
      </w:r>
      <w:r>
        <w:rPr>
          <w:spacing w:val="1"/>
        </w:rPr>
        <w:t xml:space="preserve"> </w:t>
      </w:r>
      <w:r>
        <w:t>implement cross-training of staff with intent during each year to mitigate the effects of loss of key</w:t>
      </w:r>
      <w:r>
        <w:rPr>
          <w:spacing w:val="-5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and ensure continuity.</w:t>
      </w:r>
    </w:p>
    <w:p w14:paraId="3B70B2BC" w14:textId="77777777" w:rsidR="003D2303" w:rsidRDefault="003D2303">
      <w:pPr>
        <w:pStyle w:val="BodyText"/>
        <w:rPr>
          <w:sz w:val="24"/>
        </w:rPr>
      </w:pPr>
    </w:p>
    <w:p w14:paraId="6D85A738" w14:textId="77777777" w:rsidR="003D2303" w:rsidRDefault="00557C67">
      <w:pPr>
        <w:pStyle w:val="Heading2"/>
        <w:spacing w:before="205"/>
      </w:pPr>
      <w:r>
        <w:t>Biomolecular</w:t>
      </w:r>
      <w:r>
        <w:rPr>
          <w:spacing w:val="-2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Division</w:t>
      </w:r>
    </w:p>
    <w:p w14:paraId="3B6CEFC7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5D377670" w14:textId="77777777" w:rsidR="003D2303" w:rsidRDefault="00557C67">
      <w:pPr>
        <w:pStyle w:val="BodyText"/>
        <w:ind w:left="1579" w:right="953"/>
      </w:pPr>
      <w:r>
        <w:rPr>
          <w:b/>
        </w:rPr>
        <w:t xml:space="preserve">RECOMMENDATION 8-1: </w:t>
      </w:r>
      <w:r>
        <w:t>The Biological Measurement Division (BMD) should evaluate its</w:t>
      </w:r>
      <w:r>
        <w:rPr>
          <w:spacing w:val="-52"/>
        </w:rPr>
        <w:t xml:space="preserve"> </w:t>
      </w:r>
      <w:r>
        <w:t>portfolio of expertise of staff with expertise in artificial intelligence and machine learning as</w:t>
      </w:r>
      <w:r>
        <w:rPr>
          <w:spacing w:val="1"/>
        </w:rPr>
        <w:t xml:space="preserve"> </w:t>
      </w:r>
      <w:r>
        <w:t>applied to the measurement tools specifically in BMD. BMD might want to consider a joint hire</w:t>
      </w:r>
      <w:r>
        <w:rPr>
          <w:spacing w:val="-52"/>
        </w:rPr>
        <w:t xml:space="preserve"> </w:t>
      </w:r>
      <w:r>
        <w:t>wi</w:t>
      </w:r>
      <w:r>
        <w:t>th another division to leverage additional expertise and resources, or develop a more</w:t>
      </w:r>
      <w:r>
        <w:rPr>
          <w:spacing w:val="1"/>
        </w:rPr>
        <w:t xml:space="preserve"> </w:t>
      </w:r>
      <w:r>
        <w:t>centralized collaboration model (i.e., community of practice) to make enhanced use of AI/ML</w:t>
      </w:r>
      <w:r>
        <w:rPr>
          <w:spacing w:val="1"/>
        </w:rPr>
        <w:t xml:space="preserve"> </w:t>
      </w:r>
      <w:r>
        <w:t>expertise.</w:t>
      </w:r>
    </w:p>
    <w:p w14:paraId="33C79C07" w14:textId="77777777" w:rsidR="003D2303" w:rsidRDefault="003D2303">
      <w:pPr>
        <w:pStyle w:val="BodyText"/>
      </w:pPr>
    </w:p>
    <w:p w14:paraId="0BB97D41" w14:textId="77777777" w:rsidR="003D2303" w:rsidRDefault="00557C67">
      <w:pPr>
        <w:pStyle w:val="BodyText"/>
        <w:ind w:left="1579" w:right="1046"/>
      </w:pPr>
      <w:r>
        <w:rPr>
          <w:b/>
        </w:rPr>
        <w:t xml:space="preserve">RECOMMENDATION 8-2: </w:t>
      </w:r>
      <w:r>
        <w:t>The Biological Measurement Division (BMD) should develop a</w:t>
      </w:r>
      <w:r>
        <w:rPr>
          <w:spacing w:val="1"/>
        </w:rPr>
        <w:t xml:space="preserve"> </w:t>
      </w:r>
      <w:r>
        <w:t>strategy to assess agriculture, veterinary science, biocatalysis, and environmental and marine</w:t>
      </w:r>
      <w:r>
        <w:rPr>
          <w:spacing w:val="1"/>
        </w:rPr>
        <w:t xml:space="preserve"> </w:t>
      </w:r>
      <w:r>
        <w:t>research areas as possible opportunities for growth and sources of additional collaborations and</w:t>
      </w:r>
      <w:r>
        <w:rPr>
          <w:spacing w:val="-52"/>
        </w:rPr>
        <w:t xml:space="preserve"> </w:t>
      </w:r>
      <w:r>
        <w:t>fundi</w:t>
      </w:r>
      <w:r>
        <w:t>ng.</w:t>
      </w:r>
    </w:p>
    <w:p w14:paraId="6606EFBE" w14:textId="77777777" w:rsidR="003D2303" w:rsidRDefault="003D2303">
      <w:pPr>
        <w:pStyle w:val="BodyText"/>
        <w:rPr>
          <w:sz w:val="24"/>
        </w:rPr>
      </w:pPr>
    </w:p>
    <w:p w14:paraId="332830A7" w14:textId="77777777" w:rsidR="003D2303" w:rsidRDefault="00557C67">
      <w:pPr>
        <w:pStyle w:val="Heading2"/>
        <w:spacing w:before="205"/>
      </w:pPr>
      <w:r>
        <w:t>Chemical</w:t>
      </w:r>
      <w:r>
        <w:rPr>
          <w:spacing w:val="-4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Division</w:t>
      </w:r>
    </w:p>
    <w:p w14:paraId="27DF4E56" w14:textId="77777777" w:rsidR="003D2303" w:rsidRDefault="003D2303">
      <w:pPr>
        <w:pStyle w:val="BodyText"/>
        <w:spacing w:before="9"/>
        <w:rPr>
          <w:b/>
          <w:sz w:val="20"/>
        </w:rPr>
      </w:pPr>
    </w:p>
    <w:p w14:paraId="3CCD00A6" w14:textId="77777777" w:rsidR="003D2303" w:rsidRDefault="00557C67">
      <w:pPr>
        <w:pStyle w:val="BodyText"/>
        <w:ind w:left="1579" w:right="956"/>
      </w:pPr>
      <w:r>
        <w:rPr>
          <w:b/>
        </w:rPr>
        <w:t xml:space="preserve">RECOMMENDATION 9-1: </w:t>
      </w:r>
      <w:r>
        <w:t>The Chemical Sciences Division (CSD) should consider</w:t>
      </w:r>
      <w:r>
        <w:rPr>
          <w:spacing w:val="1"/>
        </w:rPr>
        <w:t xml:space="preserve"> </w:t>
      </w:r>
      <w:r>
        <w:t>administrative changes to give greater definition to connectivity among the division’s scientists,</w:t>
      </w:r>
      <w:r>
        <w:rPr>
          <w:spacing w:val="1"/>
        </w:rPr>
        <w:t xml:space="preserve"> </w:t>
      </w:r>
      <w:r>
        <w:t>including binning the teams in CSD to make commonal</w:t>
      </w:r>
      <w:r>
        <w:t>ities with other groups more apparent;</w:t>
      </w:r>
      <w:r>
        <w:rPr>
          <w:spacing w:val="1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warranted,</w:t>
      </w:r>
      <w:r>
        <w:rPr>
          <w:spacing w:val="-1"/>
        </w:rPr>
        <w:t xml:space="preserve"> </w:t>
      </w:r>
      <w:r>
        <w:t>splitting</w:t>
      </w:r>
      <w:r>
        <w:rPr>
          <w:spacing w:val="-1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aggregating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divisions</w:t>
      </w:r>
      <w:r>
        <w:rPr>
          <w:spacing w:val="-1"/>
        </w:rPr>
        <w:t xml:space="preserve"> </w:t>
      </w:r>
      <w:r>
        <w:t>where</w:t>
      </w:r>
      <w:r>
        <w:rPr>
          <w:spacing w:val="-52"/>
        </w:rPr>
        <w:t xml:space="preserve"> </w:t>
      </w:r>
      <w:r>
        <w:t>similarities</w:t>
      </w:r>
      <w:r>
        <w:rPr>
          <w:spacing w:val="-1"/>
        </w:rPr>
        <w:t xml:space="preserve"> </w:t>
      </w:r>
      <w:r>
        <w:t>are strongest.</w:t>
      </w:r>
    </w:p>
    <w:p w14:paraId="1F9EBE1E" w14:textId="77777777" w:rsidR="003D2303" w:rsidRDefault="003D2303">
      <w:pPr>
        <w:pStyle w:val="BodyText"/>
        <w:rPr>
          <w:sz w:val="24"/>
        </w:rPr>
      </w:pPr>
    </w:p>
    <w:p w14:paraId="27F04843" w14:textId="77777777" w:rsidR="003D2303" w:rsidRDefault="003D2303">
      <w:pPr>
        <w:pStyle w:val="BodyText"/>
        <w:rPr>
          <w:sz w:val="20"/>
        </w:rPr>
      </w:pPr>
    </w:p>
    <w:p w14:paraId="4810F121" w14:textId="77777777" w:rsidR="003D2303" w:rsidRDefault="00557C67">
      <w:pPr>
        <w:pStyle w:val="BodyText"/>
        <w:ind w:left="1579" w:right="851"/>
      </w:pPr>
      <w:r>
        <w:rPr>
          <w:b/>
        </w:rPr>
        <w:t xml:space="preserve">RECOMMENDATION 9-2: </w:t>
      </w:r>
      <w:r>
        <w:t>The Chemical Sciences Division should evaluate its portfolio to</w:t>
      </w:r>
      <w:r>
        <w:rPr>
          <w:spacing w:val="1"/>
        </w:rPr>
        <w:t xml:space="preserve"> </w:t>
      </w:r>
      <w:r>
        <w:t>deter</w:t>
      </w:r>
      <w:r>
        <w:t>mine the fit to Material Measurement Laboratory’s (MML’s) strategy with a view toward</w:t>
      </w:r>
      <w:r>
        <w:rPr>
          <w:spacing w:val="1"/>
        </w:rPr>
        <w:t xml:space="preserve"> </w:t>
      </w:r>
      <w:r>
        <w:t>adoption of a “steady state”’ economic model in which new costs are paid for by pruning existing</w:t>
      </w:r>
      <w:r>
        <w:rPr>
          <w:spacing w:val="-52"/>
        </w:rPr>
        <w:t xml:space="preserve"> </w:t>
      </w:r>
      <w:r>
        <w:t>operations. Alternatively, MML could adopt a “pay as you go” model in whi</w:t>
      </w:r>
      <w:r>
        <w:t>ch they would add</w:t>
      </w:r>
      <w:r>
        <w:rPr>
          <w:spacing w:val="1"/>
        </w:rPr>
        <w:t xml:space="preserve"> </w:t>
      </w:r>
      <w:r>
        <w:t>new programs, instrumentation, employees, and so forth as new funds become available, or by</w:t>
      </w:r>
      <w:r>
        <w:rPr>
          <w:spacing w:val="1"/>
        </w:rPr>
        <w:t xml:space="preserve"> </w:t>
      </w:r>
      <w:r>
        <w:t>intentionally</w:t>
      </w:r>
      <w:r>
        <w:rPr>
          <w:spacing w:val="-2"/>
        </w:rPr>
        <w:t xml:space="preserve"> </w:t>
      </w:r>
      <w:r>
        <w:t>pursuing external funding in strategic areas.</w:t>
      </w:r>
    </w:p>
    <w:p w14:paraId="4CFF6112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C3BC075" w14:textId="77777777" w:rsidR="003D2303" w:rsidRDefault="003D2303">
      <w:pPr>
        <w:pStyle w:val="BodyText"/>
        <w:rPr>
          <w:sz w:val="20"/>
        </w:rPr>
      </w:pPr>
    </w:p>
    <w:p w14:paraId="1B534F4D" w14:textId="77777777" w:rsidR="003D2303" w:rsidRDefault="003D2303">
      <w:pPr>
        <w:pStyle w:val="BodyText"/>
        <w:rPr>
          <w:sz w:val="20"/>
        </w:rPr>
      </w:pPr>
    </w:p>
    <w:p w14:paraId="66160E1E" w14:textId="77777777" w:rsidR="003D2303" w:rsidRDefault="003D2303">
      <w:pPr>
        <w:pStyle w:val="BodyText"/>
        <w:rPr>
          <w:sz w:val="20"/>
        </w:rPr>
      </w:pPr>
    </w:p>
    <w:p w14:paraId="77288A3C" w14:textId="77777777" w:rsidR="003D2303" w:rsidRDefault="003D2303">
      <w:pPr>
        <w:pStyle w:val="BodyText"/>
        <w:rPr>
          <w:sz w:val="20"/>
        </w:rPr>
      </w:pPr>
    </w:p>
    <w:p w14:paraId="694C0ADE" w14:textId="77777777" w:rsidR="003D2303" w:rsidRDefault="003D2303">
      <w:pPr>
        <w:pStyle w:val="BodyText"/>
        <w:rPr>
          <w:sz w:val="17"/>
        </w:rPr>
      </w:pPr>
    </w:p>
    <w:p w14:paraId="2549D638" w14:textId="77777777" w:rsidR="003D2303" w:rsidRDefault="00557C67">
      <w:pPr>
        <w:pStyle w:val="BodyText"/>
        <w:spacing w:before="90"/>
        <w:ind w:left="1579" w:right="985"/>
      </w:pPr>
      <w:r>
        <w:rPr>
          <w:b/>
        </w:rPr>
        <w:t xml:space="preserve">RECOMMENDATION 9-3: </w:t>
      </w:r>
      <w:r>
        <w:t>The MML should create an instrumentation strate</w:t>
      </w:r>
      <w:r>
        <w:t>gic plan as a</w:t>
      </w:r>
      <w:r>
        <w:rPr>
          <w:spacing w:val="1"/>
        </w:rPr>
        <w:t xml:space="preserve"> </w:t>
      </w:r>
      <w:r>
        <w:t>useful mechanism to define the current status of instruments via a census (item, age, location,</w:t>
      </w:r>
      <w:r>
        <w:rPr>
          <w:spacing w:val="1"/>
        </w:rPr>
        <w:t xml:space="preserve"> </w:t>
      </w:r>
      <w:r>
        <w:t>status, responsible person, availability) and prioritization of new instrumentation, as well as</w:t>
      </w:r>
      <w:r>
        <w:rPr>
          <w:spacing w:val="1"/>
        </w:rPr>
        <w:t xml:space="preserve"> </w:t>
      </w:r>
      <w:r>
        <w:t>identify internal and external support (funds). The MML should also consider developing a plan</w:t>
      </w:r>
      <w:r>
        <w:rPr>
          <w:spacing w:val="-52"/>
        </w:rPr>
        <w:t xml:space="preserve"> </w:t>
      </w:r>
      <w:r>
        <w:t>for maintenance and eventual instrument replacement (where needed</w:t>
      </w:r>
      <w:r>
        <w:t>) as well as a means of</w:t>
      </w:r>
      <w:r>
        <w:rPr>
          <w:spacing w:val="1"/>
        </w:rPr>
        <w:t xml:space="preserve"> </w:t>
      </w:r>
      <w:r>
        <w:t>relocating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repurposing</w:t>
      </w:r>
      <w:r>
        <w:rPr>
          <w:spacing w:val="-1"/>
        </w:rPr>
        <w:t xml:space="preserve"> </w:t>
      </w:r>
      <w:r>
        <w:t>underutilized resources.</w:t>
      </w:r>
    </w:p>
    <w:p w14:paraId="1CABE794" w14:textId="77777777" w:rsidR="003D2303" w:rsidRDefault="003D2303">
      <w:pPr>
        <w:pStyle w:val="BodyText"/>
      </w:pPr>
    </w:p>
    <w:p w14:paraId="09DFEC50" w14:textId="77777777" w:rsidR="003D2303" w:rsidRDefault="00557C67">
      <w:pPr>
        <w:pStyle w:val="BodyText"/>
        <w:spacing w:before="1"/>
        <w:ind w:left="1579" w:right="861"/>
      </w:pPr>
      <w:r>
        <w:rPr>
          <w:b/>
        </w:rPr>
        <w:t xml:space="preserve">RECOMMENDATION 9-4: </w:t>
      </w:r>
      <w:r>
        <w:t>The Chemical Sciences Division (CSD) should remain in contact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postdoctoral</w:t>
      </w:r>
      <w:r>
        <w:rPr>
          <w:spacing w:val="-1"/>
        </w:rPr>
        <w:t xml:space="preserve"> </w:t>
      </w:r>
      <w:r>
        <w:t>(NRC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Associate) 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associates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CSD as</w:t>
      </w:r>
      <w:r>
        <w:rPr>
          <w:spacing w:val="-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wa</w:t>
      </w:r>
      <w:r>
        <w:t>y of collecting input on emerging areas of concern, problems of note, and feedback on the</w:t>
      </w:r>
      <w:r>
        <w:rPr>
          <w:spacing w:val="1"/>
        </w:rPr>
        <w:t xml:space="preserve"> </w:t>
      </w:r>
      <w:r>
        <w:t>adoption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 CSD</w:t>
      </w:r>
      <w:r>
        <w:rPr>
          <w:spacing w:val="-1"/>
        </w:rPr>
        <w:t xml:space="preserve"> </w:t>
      </w:r>
      <w:r>
        <w:t>and Material</w:t>
      </w:r>
      <w:r>
        <w:rPr>
          <w:spacing w:val="-1"/>
        </w:rPr>
        <w:t xml:space="preserve"> </w:t>
      </w:r>
      <w:r>
        <w:t>Measurement Laboratory</w:t>
      </w:r>
      <w:r>
        <w:rPr>
          <w:spacing w:val="-1"/>
        </w:rPr>
        <w:t xml:space="preserve"> </w:t>
      </w:r>
      <w:r>
        <w:t>efforts.</w:t>
      </w:r>
    </w:p>
    <w:p w14:paraId="6E7980D7" w14:textId="77777777" w:rsidR="003D2303" w:rsidRDefault="003D2303">
      <w:pPr>
        <w:pStyle w:val="BodyText"/>
        <w:rPr>
          <w:sz w:val="24"/>
        </w:rPr>
      </w:pPr>
    </w:p>
    <w:p w14:paraId="4650B8C2" w14:textId="77777777" w:rsidR="003D2303" w:rsidRDefault="003D2303">
      <w:pPr>
        <w:pStyle w:val="BodyText"/>
        <w:rPr>
          <w:sz w:val="24"/>
        </w:rPr>
      </w:pPr>
    </w:p>
    <w:p w14:paraId="21CCBFAC" w14:textId="77777777" w:rsidR="003D2303" w:rsidRDefault="00557C67">
      <w:pPr>
        <w:pStyle w:val="Heading2"/>
        <w:spacing w:before="180"/>
        <w:ind w:left="1001"/>
      </w:pPr>
      <w:r>
        <w:t>Applied</w:t>
      </w:r>
      <w:r>
        <w:rPr>
          <w:spacing w:val="-1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Dvision</w:t>
      </w:r>
    </w:p>
    <w:p w14:paraId="46E1F11E" w14:textId="77777777" w:rsidR="003D2303" w:rsidRDefault="003D2303">
      <w:pPr>
        <w:pStyle w:val="BodyText"/>
        <w:rPr>
          <w:b/>
          <w:sz w:val="24"/>
        </w:rPr>
      </w:pPr>
    </w:p>
    <w:p w14:paraId="64EBD840" w14:textId="77777777" w:rsidR="003D2303" w:rsidRDefault="003D2303">
      <w:pPr>
        <w:pStyle w:val="BodyText"/>
        <w:spacing w:before="10"/>
        <w:rPr>
          <w:b/>
          <w:sz w:val="18"/>
        </w:rPr>
      </w:pPr>
    </w:p>
    <w:p w14:paraId="46D3EC9C" w14:textId="77777777" w:rsidR="003D2303" w:rsidRDefault="00557C67">
      <w:pPr>
        <w:pStyle w:val="BodyText"/>
        <w:ind w:left="1579" w:right="1102"/>
        <w:jc w:val="both"/>
      </w:pPr>
      <w:r>
        <w:rPr>
          <w:b/>
        </w:rPr>
        <w:t xml:space="preserve">RECOMMENDATION 10-1: </w:t>
      </w:r>
      <w:r>
        <w:t>The Applied Chemicals and Materials Division should create a</w:t>
      </w:r>
      <w:r>
        <w:rPr>
          <w:spacing w:val="-53"/>
        </w:rPr>
        <w:t xml:space="preserve"> </w:t>
      </w:r>
      <w:r>
        <w:t>capital equipment replacement plan that considers also the requirements for space and ongoing</w:t>
      </w:r>
      <w:r>
        <w:rPr>
          <w:spacing w:val="-52"/>
        </w:rPr>
        <w:t xml:space="preserve"> </w:t>
      </w:r>
      <w:r>
        <w:t>maintenance.</w:t>
      </w:r>
    </w:p>
    <w:p w14:paraId="4B2902F3" w14:textId="77777777" w:rsidR="003D2303" w:rsidRDefault="003D2303">
      <w:pPr>
        <w:pStyle w:val="BodyText"/>
        <w:spacing w:before="11"/>
        <w:rPr>
          <w:sz w:val="21"/>
        </w:rPr>
      </w:pPr>
    </w:p>
    <w:p w14:paraId="7F62FBCA" w14:textId="77777777" w:rsidR="003D2303" w:rsidRDefault="00557C67">
      <w:pPr>
        <w:pStyle w:val="BodyText"/>
        <w:ind w:left="1579" w:right="913"/>
      </w:pPr>
      <w:r>
        <w:rPr>
          <w:b/>
        </w:rPr>
        <w:t>RECOMMENDATION</w:t>
      </w:r>
      <w:r>
        <w:rPr>
          <w:b/>
          <w:spacing w:val="-2"/>
        </w:rPr>
        <w:t xml:space="preserve"> </w:t>
      </w:r>
      <w:r>
        <w:rPr>
          <w:b/>
        </w:rPr>
        <w:t xml:space="preserve">10-2: </w:t>
      </w:r>
      <w:r>
        <w:t>The</w:t>
      </w:r>
      <w:r>
        <w:rPr>
          <w:spacing w:val="-3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Chemicals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steps</w:t>
      </w:r>
      <w:r>
        <w:rPr>
          <w:spacing w:val="-52"/>
        </w:rPr>
        <w:t xml:space="preserve"> </w:t>
      </w:r>
      <w:r>
        <w:t>to realize the true value of standard reference data and standard reference materials thereby</w:t>
      </w:r>
      <w:r>
        <w:rPr>
          <w:spacing w:val="1"/>
        </w:rPr>
        <w:t xml:space="preserve"> </w:t>
      </w:r>
      <w:r>
        <w:t>enabling</w:t>
      </w:r>
      <w:r>
        <w:rPr>
          <w:spacing w:val="-1"/>
        </w:rPr>
        <w:t xml:space="preserve"> </w:t>
      </w:r>
      <w:r>
        <w:t>revenue for growth of new programs.</w:t>
      </w:r>
    </w:p>
    <w:p w14:paraId="13627A95" w14:textId="77777777" w:rsidR="003D2303" w:rsidRDefault="003D2303">
      <w:pPr>
        <w:pStyle w:val="BodyText"/>
        <w:spacing w:before="1"/>
      </w:pPr>
    </w:p>
    <w:p w14:paraId="440565E5" w14:textId="77777777" w:rsidR="003D2303" w:rsidRDefault="00557C67">
      <w:pPr>
        <w:pStyle w:val="BodyText"/>
        <w:ind w:left="1579" w:right="1388"/>
      </w:pPr>
      <w:r>
        <w:rPr>
          <w:b/>
        </w:rPr>
        <w:t xml:space="preserve">RECOMMENDATION 10-3: </w:t>
      </w:r>
      <w:r>
        <w:t>MML should (1) clearly define the Applied Chemicals and</w:t>
      </w:r>
      <w:r>
        <w:rPr>
          <w:spacing w:val="-52"/>
        </w:rPr>
        <w:t xml:space="preserve"> </w:t>
      </w:r>
      <w:r>
        <w:t>Materials Division’s (ACMD’s) mis</w:t>
      </w:r>
      <w:r>
        <w:t>sion and how ACMD aligns within the Material</w:t>
      </w:r>
      <w:r>
        <w:rPr>
          <w:spacing w:val="1"/>
        </w:rPr>
        <w:t xml:space="preserve"> </w:t>
      </w:r>
      <w:r>
        <w:t>Measurement Laboratory mission; and (2) integrate teams more closely with corresponding</w:t>
      </w:r>
      <w:r>
        <w:rPr>
          <w:spacing w:val="-52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in NIST Gaithersburg facilities.</w:t>
      </w:r>
    </w:p>
    <w:p w14:paraId="1E22CBC6" w14:textId="77777777" w:rsidR="003D2303" w:rsidRDefault="003D2303">
      <w:pPr>
        <w:pStyle w:val="BodyText"/>
        <w:spacing w:before="11"/>
        <w:rPr>
          <w:sz w:val="21"/>
        </w:rPr>
      </w:pPr>
    </w:p>
    <w:p w14:paraId="37F02CA5" w14:textId="77777777" w:rsidR="003D2303" w:rsidRDefault="00557C67">
      <w:pPr>
        <w:pStyle w:val="BodyText"/>
        <w:ind w:left="1579" w:right="1019"/>
        <w:jc w:val="both"/>
      </w:pPr>
      <w:r>
        <w:rPr>
          <w:b/>
        </w:rPr>
        <w:t xml:space="preserve">RECOMMENDATION 10-4: </w:t>
      </w:r>
      <w:r>
        <w:t>The Applied Chemicals and Materials Division should continue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increase the number of high-risk projects.</w:t>
      </w:r>
    </w:p>
    <w:p w14:paraId="13ED74E2" w14:textId="77777777" w:rsidR="003D2303" w:rsidRDefault="003D2303">
      <w:pPr>
        <w:pStyle w:val="BodyText"/>
        <w:rPr>
          <w:sz w:val="20"/>
        </w:rPr>
      </w:pPr>
    </w:p>
    <w:p w14:paraId="17A9CBC2" w14:textId="77777777" w:rsidR="003D2303" w:rsidRDefault="003D2303">
      <w:pPr>
        <w:pStyle w:val="BodyText"/>
        <w:rPr>
          <w:sz w:val="20"/>
        </w:rPr>
      </w:pPr>
    </w:p>
    <w:p w14:paraId="67FA9A28" w14:textId="77777777" w:rsidR="003D2303" w:rsidRDefault="003D2303">
      <w:pPr>
        <w:pStyle w:val="BodyText"/>
        <w:rPr>
          <w:sz w:val="20"/>
        </w:rPr>
      </w:pPr>
    </w:p>
    <w:p w14:paraId="13F8D1B7" w14:textId="77777777" w:rsidR="003D2303" w:rsidRDefault="003D2303">
      <w:pPr>
        <w:pStyle w:val="BodyText"/>
        <w:rPr>
          <w:sz w:val="20"/>
        </w:rPr>
      </w:pPr>
    </w:p>
    <w:p w14:paraId="4B922382" w14:textId="77777777" w:rsidR="003D2303" w:rsidRDefault="003D2303">
      <w:pPr>
        <w:pStyle w:val="BodyText"/>
        <w:rPr>
          <w:sz w:val="20"/>
        </w:rPr>
      </w:pPr>
    </w:p>
    <w:p w14:paraId="40691DC0" w14:textId="77777777" w:rsidR="003D2303" w:rsidRDefault="003D2303">
      <w:pPr>
        <w:pStyle w:val="BodyText"/>
        <w:rPr>
          <w:sz w:val="20"/>
        </w:rPr>
      </w:pPr>
    </w:p>
    <w:p w14:paraId="1BA71B54" w14:textId="77777777" w:rsidR="003D2303" w:rsidRDefault="003D2303">
      <w:pPr>
        <w:pStyle w:val="BodyText"/>
        <w:rPr>
          <w:sz w:val="20"/>
        </w:rPr>
      </w:pPr>
    </w:p>
    <w:p w14:paraId="74D0316A" w14:textId="77777777" w:rsidR="003D2303" w:rsidRDefault="003D2303">
      <w:pPr>
        <w:pStyle w:val="BodyText"/>
        <w:rPr>
          <w:sz w:val="20"/>
        </w:rPr>
      </w:pPr>
    </w:p>
    <w:p w14:paraId="7204AFC8" w14:textId="77777777" w:rsidR="003D2303" w:rsidRDefault="003D2303">
      <w:pPr>
        <w:pStyle w:val="BodyText"/>
        <w:rPr>
          <w:sz w:val="20"/>
        </w:rPr>
      </w:pPr>
    </w:p>
    <w:p w14:paraId="38D88AA9" w14:textId="77777777" w:rsidR="003D2303" w:rsidRDefault="003D2303">
      <w:pPr>
        <w:pStyle w:val="BodyText"/>
        <w:rPr>
          <w:sz w:val="20"/>
        </w:rPr>
      </w:pPr>
    </w:p>
    <w:p w14:paraId="664C4ABC" w14:textId="77777777" w:rsidR="003D2303" w:rsidRDefault="003D2303">
      <w:pPr>
        <w:pStyle w:val="BodyText"/>
        <w:rPr>
          <w:sz w:val="20"/>
        </w:rPr>
      </w:pPr>
    </w:p>
    <w:p w14:paraId="17DC0A3B" w14:textId="77777777" w:rsidR="003D2303" w:rsidRDefault="003D2303">
      <w:pPr>
        <w:pStyle w:val="BodyText"/>
        <w:rPr>
          <w:sz w:val="20"/>
        </w:rPr>
      </w:pPr>
    </w:p>
    <w:p w14:paraId="6F813D8A" w14:textId="77777777" w:rsidR="003D2303" w:rsidRDefault="003D2303">
      <w:pPr>
        <w:pStyle w:val="BodyText"/>
        <w:rPr>
          <w:sz w:val="20"/>
        </w:rPr>
      </w:pPr>
    </w:p>
    <w:p w14:paraId="4C22DB9B" w14:textId="77777777" w:rsidR="003D2303" w:rsidRDefault="003D2303">
      <w:pPr>
        <w:pStyle w:val="BodyText"/>
        <w:rPr>
          <w:sz w:val="20"/>
        </w:rPr>
      </w:pPr>
    </w:p>
    <w:p w14:paraId="704FA88A" w14:textId="77777777" w:rsidR="003D2303" w:rsidRDefault="003D2303">
      <w:pPr>
        <w:pStyle w:val="BodyText"/>
        <w:rPr>
          <w:sz w:val="20"/>
        </w:rPr>
      </w:pPr>
    </w:p>
    <w:p w14:paraId="3B01B12A" w14:textId="77777777" w:rsidR="003D2303" w:rsidRDefault="003D2303">
      <w:pPr>
        <w:pStyle w:val="BodyText"/>
        <w:rPr>
          <w:sz w:val="20"/>
        </w:rPr>
      </w:pPr>
    </w:p>
    <w:p w14:paraId="4AF67BFD" w14:textId="77777777" w:rsidR="003D2303" w:rsidRDefault="003D2303">
      <w:pPr>
        <w:pStyle w:val="BodyText"/>
        <w:rPr>
          <w:sz w:val="20"/>
        </w:rPr>
      </w:pPr>
    </w:p>
    <w:p w14:paraId="6CFF69AE" w14:textId="77777777" w:rsidR="003D2303" w:rsidRDefault="003D2303">
      <w:pPr>
        <w:pStyle w:val="BodyText"/>
        <w:rPr>
          <w:sz w:val="20"/>
        </w:rPr>
      </w:pPr>
    </w:p>
    <w:p w14:paraId="1D863113" w14:textId="77777777" w:rsidR="003D2303" w:rsidRDefault="003D2303">
      <w:pPr>
        <w:pStyle w:val="BodyText"/>
        <w:rPr>
          <w:sz w:val="20"/>
        </w:rPr>
      </w:pPr>
    </w:p>
    <w:p w14:paraId="401558EE" w14:textId="77777777" w:rsidR="003D2303" w:rsidRDefault="003D2303">
      <w:pPr>
        <w:pStyle w:val="BodyText"/>
        <w:rPr>
          <w:sz w:val="20"/>
        </w:rPr>
      </w:pPr>
    </w:p>
    <w:p w14:paraId="0E0170B0" w14:textId="77777777" w:rsidR="003D2303" w:rsidRDefault="003D2303">
      <w:pPr>
        <w:pStyle w:val="BodyText"/>
        <w:rPr>
          <w:sz w:val="20"/>
        </w:rPr>
      </w:pPr>
    </w:p>
    <w:p w14:paraId="684CDBB0" w14:textId="77777777" w:rsidR="003D2303" w:rsidRDefault="003D2303">
      <w:pPr>
        <w:pStyle w:val="BodyText"/>
        <w:rPr>
          <w:sz w:val="20"/>
        </w:rPr>
      </w:pPr>
    </w:p>
    <w:p w14:paraId="6794E147" w14:textId="77777777" w:rsidR="003D2303" w:rsidRDefault="003D2303">
      <w:pPr>
        <w:pStyle w:val="BodyText"/>
        <w:spacing w:before="2"/>
        <w:rPr>
          <w:sz w:val="19"/>
        </w:rPr>
      </w:pPr>
    </w:p>
    <w:p w14:paraId="559341AD" w14:textId="77777777" w:rsidR="003D2303" w:rsidRDefault="00557C67">
      <w:pPr>
        <w:pStyle w:val="BodyText"/>
        <w:spacing w:before="91"/>
        <w:ind w:left="1004" w:right="965"/>
        <w:jc w:val="center"/>
      </w:pPr>
      <w:r>
        <w:t>77</w:t>
      </w:r>
    </w:p>
    <w:p w14:paraId="0D4B5E5F" w14:textId="77777777" w:rsidR="003D2303" w:rsidRDefault="003D2303">
      <w:pPr>
        <w:jc w:val="center"/>
        <w:sectPr w:rsidR="003D2303">
          <w:headerReference w:type="default" r:id="rId56"/>
          <w:footerReference w:type="default" r:id="rId57"/>
          <w:pgSz w:w="12240" w:h="15840"/>
          <w:pgMar w:top="220" w:right="620" w:bottom="380" w:left="580" w:header="34" w:footer="181" w:gutter="0"/>
          <w:cols w:space="720"/>
        </w:sectPr>
      </w:pPr>
    </w:p>
    <w:p w14:paraId="1F7011CB" w14:textId="77777777" w:rsidR="003D2303" w:rsidRDefault="003D2303">
      <w:pPr>
        <w:pStyle w:val="BodyText"/>
        <w:spacing w:before="4"/>
        <w:rPr>
          <w:sz w:val="17"/>
        </w:rPr>
      </w:pPr>
    </w:p>
    <w:p w14:paraId="296763D3" w14:textId="77777777" w:rsidR="003D2303" w:rsidRDefault="003D2303">
      <w:pPr>
        <w:rPr>
          <w:sz w:val="17"/>
        </w:rPr>
        <w:sectPr w:rsidR="003D2303">
          <w:pgSz w:w="12240" w:h="15840"/>
          <w:pgMar w:top="220" w:right="620" w:bottom="380" w:left="580" w:header="34" w:footer="181" w:gutter="0"/>
          <w:cols w:space="720"/>
        </w:sectPr>
      </w:pPr>
    </w:p>
    <w:p w14:paraId="7E6D6FA3" w14:textId="77777777" w:rsidR="003D2303" w:rsidRDefault="003D2303">
      <w:pPr>
        <w:pStyle w:val="BodyText"/>
        <w:rPr>
          <w:sz w:val="20"/>
        </w:rPr>
      </w:pPr>
    </w:p>
    <w:p w14:paraId="4760C630" w14:textId="77777777" w:rsidR="003D2303" w:rsidRDefault="003D2303">
      <w:pPr>
        <w:pStyle w:val="BodyText"/>
        <w:rPr>
          <w:sz w:val="20"/>
        </w:rPr>
      </w:pPr>
    </w:p>
    <w:p w14:paraId="669FF095" w14:textId="77777777" w:rsidR="003D2303" w:rsidRDefault="003D2303">
      <w:pPr>
        <w:pStyle w:val="BodyText"/>
        <w:rPr>
          <w:sz w:val="20"/>
        </w:rPr>
      </w:pPr>
    </w:p>
    <w:p w14:paraId="20DD7978" w14:textId="77777777" w:rsidR="003D2303" w:rsidRDefault="003D2303">
      <w:pPr>
        <w:pStyle w:val="BodyText"/>
        <w:rPr>
          <w:sz w:val="20"/>
        </w:rPr>
      </w:pPr>
    </w:p>
    <w:p w14:paraId="6B89B54D" w14:textId="77777777" w:rsidR="003D2303" w:rsidRDefault="003D2303">
      <w:pPr>
        <w:pStyle w:val="BodyText"/>
        <w:rPr>
          <w:sz w:val="20"/>
        </w:rPr>
      </w:pPr>
    </w:p>
    <w:p w14:paraId="1CFD3A78" w14:textId="77777777" w:rsidR="003D2303" w:rsidRDefault="003D2303">
      <w:pPr>
        <w:pStyle w:val="BodyText"/>
        <w:rPr>
          <w:sz w:val="20"/>
        </w:rPr>
      </w:pPr>
    </w:p>
    <w:p w14:paraId="39B8CBDC" w14:textId="77777777" w:rsidR="003D2303" w:rsidRDefault="003D2303">
      <w:pPr>
        <w:pStyle w:val="BodyText"/>
        <w:rPr>
          <w:sz w:val="20"/>
        </w:rPr>
      </w:pPr>
    </w:p>
    <w:p w14:paraId="01718E98" w14:textId="77777777" w:rsidR="003D2303" w:rsidRDefault="003D2303">
      <w:pPr>
        <w:pStyle w:val="BodyText"/>
        <w:rPr>
          <w:sz w:val="20"/>
        </w:rPr>
      </w:pPr>
    </w:p>
    <w:p w14:paraId="7C77FE42" w14:textId="77777777" w:rsidR="003D2303" w:rsidRDefault="003D2303">
      <w:pPr>
        <w:pStyle w:val="BodyText"/>
        <w:rPr>
          <w:sz w:val="20"/>
        </w:rPr>
      </w:pPr>
    </w:p>
    <w:p w14:paraId="22622E27" w14:textId="77777777" w:rsidR="003D2303" w:rsidRDefault="003D2303">
      <w:pPr>
        <w:pStyle w:val="BodyText"/>
        <w:rPr>
          <w:sz w:val="20"/>
        </w:rPr>
      </w:pPr>
    </w:p>
    <w:p w14:paraId="2B915D12" w14:textId="77777777" w:rsidR="003D2303" w:rsidRDefault="003D2303">
      <w:pPr>
        <w:pStyle w:val="BodyText"/>
        <w:rPr>
          <w:sz w:val="20"/>
        </w:rPr>
      </w:pPr>
    </w:p>
    <w:p w14:paraId="02AC3949" w14:textId="77777777" w:rsidR="003D2303" w:rsidRDefault="003D2303">
      <w:pPr>
        <w:pStyle w:val="BodyText"/>
        <w:spacing w:before="3"/>
        <w:rPr>
          <w:sz w:val="17"/>
        </w:rPr>
      </w:pPr>
    </w:p>
    <w:p w14:paraId="241E4C69" w14:textId="77777777" w:rsidR="003D2303" w:rsidRDefault="00557C67">
      <w:pPr>
        <w:spacing w:before="88"/>
        <w:ind w:left="1004" w:right="965"/>
        <w:jc w:val="center"/>
        <w:rPr>
          <w:b/>
          <w:sz w:val="28"/>
        </w:rPr>
      </w:pPr>
      <w:bookmarkStart w:id="16" w:name="Acronyms"/>
      <w:bookmarkEnd w:id="16"/>
      <w:r>
        <w:rPr>
          <w:b/>
          <w:sz w:val="28"/>
        </w:rPr>
        <w:t>Acronyms</w:t>
      </w:r>
    </w:p>
    <w:p w14:paraId="3966160A" w14:textId="77777777" w:rsidR="003D2303" w:rsidRDefault="003D2303">
      <w:pPr>
        <w:pStyle w:val="BodyText"/>
        <w:spacing w:before="2"/>
        <w:rPr>
          <w:b/>
          <w:sz w:val="26"/>
        </w:rPr>
      </w:pPr>
    </w:p>
    <w:p w14:paraId="1C684976" w14:textId="77777777" w:rsidR="003D2303" w:rsidRDefault="00557C67">
      <w:pPr>
        <w:pStyle w:val="BodyText"/>
        <w:tabs>
          <w:tab w:val="left" w:pos="3019"/>
        </w:tabs>
        <w:spacing w:before="1" w:line="600" w:lineRule="atLeast"/>
        <w:ind w:left="860" w:right="3897"/>
      </w:pPr>
      <w:r>
        <w:t>4D</w:t>
      </w:r>
      <w:r>
        <w:rPr>
          <w:spacing w:val="-1"/>
        </w:rPr>
        <w:t xml:space="preserve"> </w:t>
      </w:r>
      <w:r>
        <w:t>STEM</w:t>
      </w:r>
      <w:r>
        <w:tab/>
      </w:r>
      <w:r>
        <w:t>4D scanning transmission electron microscopy</w:t>
      </w:r>
      <w:r>
        <w:rPr>
          <w:spacing w:val="-52"/>
        </w:rPr>
        <w:t xml:space="preserve"> </w:t>
      </w:r>
      <w:r>
        <w:t>AAFS</w:t>
      </w:r>
      <w:r>
        <w:tab/>
        <w:t>American</w:t>
      </w:r>
      <w:r>
        <w:rPr>
          <w:spacing w:val="-1"/>
        </w:rPr>
        <w:t xml:space="preserve"> </w:t>
      </w:r>
      <w:r>
        <w:t>Academy of</w:t>
      </w:r>
      <w:r>
        <w:rPr>
          <w:spacing w:val="-1"/>
        </w:rPr>
        <w:t xml:space="preserve"> </w:t>
      </w:r>
      <w:r>
        <w:t>Forensic Sciences</w:t>
      </w:r>
    </w:p>
    <w:p w14:paraId="67D706D0" w14:textId="77777777" w:rsidR="003D2303" w:rsidRDefault="00557C67">
      <w:pPr>
        <w:pStyle w:val="BodyText"/>
        <w:tabs>
          <w:tab w:val="left" w:pos="3020"/>
        </w:tabs>
        <w:spacing w:before="50"/>
        <w:ind w:left="860"/>
      </w:pPr>
      <w:r>
        <w:t>ACMD</w:t>
      </w:r>
      <w:r>
        <w:tab/>
        <w:t>Applied</w:t>
      </w:r>
      <w:r>
        <w:rPr>
          <w:spacing w:val="-1"/>
        </w:rPr>
        <w:t xml:space="preserve"> </w:t>
      </w:r>
      <w:r>
        <w:t>Chemicals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  <w:r>
        <w:rPr>
          <w:spacing w:val="1"/>
        </w:rPr>
        <w:t xml:space="preserve"> </w:t>
      </w:r>
      <w:r>
        <w:t>Division</w:t>
      </w:r>
    </w:p>
    <w:p w14:paraId="3F2D3653" w14:textId="77777777" w:rsidR="003D2303" w:rsidRDefault="00557C67">
      <w:pPr>
        <w:pStyle w:val="BodyText"/>
        <w:tabs>
          <w:tab w:val="left" w:pos="3020"/>
        </w:tabs>
        <w:spacing w:before="47"/>
        <w:ind w:left="860"/>
      </w:pPr>
      <w:r>
        <w:t>ACS</w:t>
      </w:r>
      <w:r>
        <w:tab/>
        <w:t>American</w:t>
      </w:r>
      <w:r>
        <w:rPr>
          <w:spacing w:val="-2"/>
        </w:rPr>
        <w:t xml:space="preserve"> </w:t>
      </w:r>
      <w:r>
        <w:t>Chemical</w:t>
      </w:r>
      <w:r>
        <w:rPr>
          <w:spacing w:val="-2"/>
        </w:rPr>
        <w:t xml:space="preserve"> </w:t>
      </w:r>
      <w:r>
        <w:t>Society</w:t>
      </w:r>
    </w:p>
    <w:p w14:paraId="4489E30C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AFM</w:t>
      </w:r>
      <w:r>
        <w:tab/>
        <w:t>atomic</w:t>
      </w:r>
      <w:r>
        <w:rPr>
          <w:spacing w:val="-1"/>
        </w:rPr>
        <w:t xml:space="preserve"> </w:t>
      </w:r>
      <w:r>
        <w:t>force microscopy</w:t>
      </w:r>
    </w:p>
    <w:p w14:paraId="78D8157A" w14:textId="77777777" w:rsidR="003D2303" w:rsidRDefault="00557C67">
      <w:pPr>
        <w:pStyle w:val="BodyText"/>
        <w:tabs>
          <w:tab w:val="left" w:pos="3020"/>
        </w:tabs>
        <w:spacing w:before="49" w:line="285" w:lineRule="auto"/>
        <w:ind w:left="860" w:right="3791"/>
      </w:pPr>
      <w:r>
        <w:t>AMAP</w:t>
      </w:r>
      <w:r>
        <w:tab/>
      </w:r>
      <w:r>
        <w:t>Arctic Monitoring and Assessment Programme</w:t>
      </w:r>
      <w:r>
        <w:rPr>
          <w:spacing w:val="1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Bench</w:t>
      </w:r>
      <w:r>
        <w:tab/>
        <w:t>Additive</w:t>
      </w:r>
      <w:r>
        <w:rPr>
          <w:spacing w:val="-4"/>
        </w:rPr>
        <w:t xml:space="preserve"> </w:t>
      </w:r>
      <w:r>
        <w:t>Manufacturing</w:t>
      </w:r>
      <w:r>
        <w:rPr>
          <w:spacing w:val="-5"/>
        </w:rPr>
        <w:t xml:space="preserve"> </w:t>
      </w:r>
      <w:r>
        <w:t>Benchmark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Series</w:t>
      </w:r>
      <w:r>
        <w:rPr>
          <w:spacing w:val="-52"/>
        </w:rPr>
        <w:t xml:space="preserve"> </w:t>
      </w:r>
      <w:r>
        <w:t>API</w:t>
      </w:r>
      <w:r>
        <w:tab/>
        <w:t>application</w:t>
      </w:r>
      <w:r>
        <w:rPr>
          <w:spacing w:val="-1"/>
        </w:rPr>
        <w:t xml:space="preserve"> </w:t>
      </w:r>
      <w:r>
        <w:t>programming interface</w:t>
      </w:r>
    </w:p>
    <w:p w14:paraId="14BCEC86" w14:textId="77777777" w:rsidR="003D2303" w:rsidRDefault="00557C67">
      <w:pPr>
        <w:pStyle w:val="BodyText"/>
        <w:tabs>
          <w:tab w:val="left" w:pos="3019"/>
        </w:tabs>
        <w:spacing w:line="252" w:lineRule="exact"/>
        <w:ind w:left="860"/>
      </w:pPr>
      <w:r>
        <w:t>APS</w:t>
      </w:r>
      <w:r>
        <w:tab/>
        <w:t>American</w:t>
      </w:r>
      <w:r>
        <w:rPr>
          <w:spacing w:val="-1"/>
        </w:rPr>
        <w:t xml:space="preserve"> </w:t>
      </w:r>
      <w:r>
        <w:t>Physical</w:t>
      </w:r>
      <w:r>
        <w:rPr>
          <w:spacing w:val="-1"/>
        </w:rPr>
        <w:t xml:space="preserve"> </w:t>
      </w:r>
      <w:r>
        <w:t>Society</w:t>
      </w:r>
    </w:p>
    <w:p w14:paraId="2ECA8641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ARMI</w:t>
      </w:r>
      <w:r>
        <w:tab/>
        <w:t>Advanced</w:t>
      </w:r>
      <w:r>
        <w:rPr>
          <w:spacing w:val="-2"/>
        </w:rPr>
        <w:t xml:space="preserve"> </w:t>
      </w:r>
      <w:r>
        <w:t>Regenerative</w:t>
      </w:r>
      <w:r>
        <w:rPr>
          <w:spacing w:val="-1"/>
        </w:rPr>
        <w:t xml:space="preserve"> </w:t>
      </w:r>
      <w:r>
        <w:t>Manufacturing</w:t>
      </w:r>
      <w:r>
        <w:rPr>
          <w:spacing w:val="-2"/>
        </w:rPr>
        <w:t xml:space="preserve"> </w:t>
      </w:r>
      <w:r>
        <w:t>Institute</w:t>
      </w:r>
    </w:p>
    <w:p w14:paraId="2A8D4095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ARPA-E</w:t>
      </w:r>
      <w:r>
        <w:tab/>
        <w:t>Advanced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Agency-Energy</w:t>
      </w:r>
    </w:p>
    <w:p w14:paraId="07F36D39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ASM</w:t>
      </w:r>
      <w:r>
        <w:tab/>
        <w:t>American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of Materials</w:t>
      </w:r>
    </w:p>
    <w:p w14:paraId="20B1D610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ASTM</w:t>
      </w:r>
      <w:r>
        <w:tab/>
        <w:t>American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Materials</w:t>
      </w:r>
    </w:p>
    <w:p w14:paraId="616DD9AF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ASTMi</w:t>
      </w:r>
      <w:r>
        <w:tab/>
        <w:t>American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Materials International</w:t>
      </w:r>
    </w:p>
    <w:p w14:paraId="4E44FF6A" w14:textId="77777777" w:rsidR="003D2303" w:rsidRDefault="00557C67">
      <w:pPr>
        <w:pStyle w:val="BodyText"/>
        <w:tabs>
          <w:tab w:val="left" w:pos="3019"/>
        </w:tabs>
        <w:spacing w:before="47" w:line="285" w:lineRule="auto"/>
        <w:ind w:left="860" w:right="2022"/>
      </w:pPr>
      <w:r>
        <w:t>ATB-MII</w:t>
      </w:r>
      <w:r>
        <w:tab/>
        <w:t>Advanced Tissue Biofabrication Manufacturing Innovation Institute</w:t>
      </w:r>
      <w:r>
        <w:rPr>
          <w:spacing w:val="-52"/>
        </w:rPr>
        <w:t xml:space="preserve"> </w:t>
      </w:r>
      <w:r>
        <w:t>ATCC</w:t>
      </w:r>
      <w:r>
        <w:tab/>
        <w:t>American</w:t>
      </w:r>
      <w:r>
        <w:rPr>
          <w:spacing w:val="-1"/>
        </w:rPr>
        <w:t xml:space="preserve"> </w:t>
      </w:r>
      <w:r>
        <w:t>Type</w:t>
      </w:r>
      <w:r>
        <w:t xml:space="preserve"> Culture Collection</w:t>
      </w:r>
    </w:p>
    <w:p w14:paraId="4807747A" w14:textId="77777777" w:rsidR="003D2303" w:rsidRDefault="003D2303">
      <w:pPr>
        <w:pStyle w:val="BodyText"/>
        <w:spacing w:before="2"/>
        <w:rPr>
          <w:sz w:val="26"/>
        </w:rPr>
      </w:pPr>
    </w:p>
    <w:p w14:paraId="610C4688" w14:textId="77777777" w:rsidR="003D2303" w:rsidRDefault="00557C67">
      <w:pPr>
        <w:pStyle w:val="BodyText"/>
        <w:tabs>
          <w:tab w:val="left" w:pos="3020"/>
        </w:tabs>
        <w:spacing w:line="285" w:lineRule="auto"/>
        <w:ind w:left="860" w:right="2263"/>
      </w:pPr>
      <w:r>
        <w:t>BADSS</w:t>
      </w:r>
      <w:r>
        <w:tab/>
        <w:t>Business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Development,</w:t>
      </w:r>
      <w:r>
        <w:rPr>
          <w:spacing w:val="-2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Group</w:t>
      </w:r>
      <w:r>
        <w:rPr>
          <w:spacing w:val="-52"/>
        </w:rPr>
        <w:t xml:space="preserve"> </w:t>
      </w:r>
      <w:r>
        <w:t>BBD</w:t>
      </w:r>
      <w:r>
        <w:tab/>
        <w:t>Biosystems and Biomaterials Division</w:t>
      </w:r>
    </w:p>
    <w:p w14:paraId="2EFAC3EC" w14:textId="77777777" w:rsidR="003D2303" w:rsidRDefault="00557C67">
      <w:pPr>
        <w:pStyle w:val="BodyText"/>
        <w:tabs>
          <w:tab w:val="left" w:pos="3019"/>
        </w:tabs>
        <w:spacing w:line="252" w:lineRule="exact"/>
        <w:ind w:left="860"/>
      </w:pPr>
      <w:r>
        <w:t>BCARS</w:t>
      </w:r>
      <w:r>
        <w:tab/>
        <w:t>broadband</w:t>
      </w:r>
      <w:r>
        <w:rPr>
          <w:spacing w:val="-2"/>
        </w:rPr>
        <w:t xml:space="preserve"> </w:t>
      </w:r>
      <w:r>
        <w:t>coherent</w:t>
      </w:r>
      <w:r>
        <w:rPr>
          <w:spacing w:val="-1"/>
        </w:rPr>
        <w:t xml:space="preserve"> </w:t>
      </w:r>
      <w:r>
        <w:t>anti-Stokes</w:t>
      </w:r>
      <w:r>
        <w:rPr>
          <w:spacing w:val="-1"/>
        </w:rPr>
        <w:t xml:space="preserve"> </w:t>
      </w:r>
      <w:r>
        <w:t>Raman</w:t>
      </w:r>
      <w:r>
        <w:rPr>
          <w:spacing w:val="-1"/>
        </w:rPr>
        <w:t xml:space="preserve"> </w:t>
      </w:r>
      <w:r>
        <w:t>scattering</w:t>
      </w:r>
    </w:p>
    <w:p w14:paraId="653AF984" w14:textId="77777777" w:rsidR="003D2303" w:rsidRDefault="00557C67">
      <w:pPr>
        <w:pStyle w:val="BodyText"/>
        <w:tabs>
          <w:tab w:val="left" w:pos="3020"/>
        </w:tabs>
        <w:spacing w:before="49"/>
        <w:ind w:left="860"/>
      </w:pPr>
      <w:r>
        <w:t>BMD</w:t>
      </w:r>
      <w:r>
        <w:tab/>
        <w:t>Biomolecular Measurement</w:t>
      </w:r>
      <w:r>
        <w:rPr>
          <w:spacing w:val="-1"/>
        </w:rPr>
        <w:t xml:space="preserve"> </w:t>
      </w:r>
      <w:r>
        <w:t>Division</w:t>
      </w:r>
    </w:p>
    <w:p w14:paraId="2283336B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BSL-2</w:t>
      </w:r>
      <w:r>
        <w:tab/>
        <w:t>Biosafety</w:t>
      </w:r>
      <w:r>
        <w:rPr>
          <w:spacing w:val="-1"/>
        </w:rPr>
        <w:t xml:space="preserve"> </w:t>
      </w:r>
      <w:r>
        <w:t>Level 2</w:t>
      </w:r>
    </w:p>
    <w:p w14:paraId="1E584A05" w14:textId="77777777" w:rsidR="003D2303" w:rsidRDefault="003D2303">
      <w:pPr>
        <w:pStyle w:val="BodyText"/>
        <w:spacing w:before="4"/>
        <w:rPr>
          <w:sz w:val="30"/>
        </w:rPr>
      </w:pPr>
    </w:p>
    <w:p w14:paraId="3C1C537F" w14:textId="77777777" w:rsidR="003D2303" w:rsidRDefault="00557C67">
      <w:pPr>
        <w:pStyle w:val="BodyText"/>
        <w:tabs>
          <w:tab w:val="left" w:pos="3020"/>
        </w:tabs>
        <w:spacing w:line="285" w:lineRule="auto"/>
        <w:ind w:left="860" w:right="2557"/>
      </w:pPr>
      <w:r>
        <w:t>CALPHAD</w:t>
      </w:r>
      <w:r>
        <w:tab/>
        <w:t>Computer</w:t>
      </w:r>
      <w:r>
        <w:rPr>
          <w:spacing w:val="-2"/>
        </w:rPr>
        <w:t xml:space="preserve"> </w:t>
      </w:r>
      <w:r>
        <w:t>Coupling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Diagrams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Thermochemistry</w:t>
      </w:r>
      <w:r>
        <w:rPr>
          <w:spacing w:val="-52"/>
        </w:rPr>
        <w:t xml:space="preserve"> </w:t>
      </w:r>
      <w:r>
        <w:t>CDC</w:t>
      </w:r>
      <w:r>
        <w:tab/>
        <w:t>Centers</w:t>
      </w:r>
      <w:r>
        <w:rPr>
          <w:spacing w:val="-1"/>
        </w:rPr>
        <w:t xml:space="preserve"> </w:t>
      </w:r>
      <w:r>
        <w:t>for Disease Control</w:t>
      </w:r>
    </w:p>
    <w:p w14:paraId="25BBF306" w14:textId="77777777" w:rsidR="003D2303" w:rsidRDefault="00557C67">
      <w:pPr>
        <w:pStyle w:val="BodyText"/>
        <w:tabs>
          <w:tab w:val="left" w:pos="3019"/>
        </w:tabs>
        <w:spacing w:line="252" w:lineRule="exact"/>
        <w:ind w:left="860"/>
      </w:pPr>
      <w:r>
        <w:t>CSD</w:t>
      </w:r>
      <w:r>
        <w:tab/>
        <w:t>Chemical</w:t>
      </w:r>
      <w:r>
        <w:rPr>
          <w:spacing w:val="-6"/>
        </w:rPr>
        <w:t xml:space="preserve"> </w:t>
      </w:r>
      <w:r>
        <w:t>Sciences</w:t>
      </w:r>
      <w:r>
        <w:rPr>
          <w:spacing w:val="-6"/>
        </w:rPr>
        <w:t xml:space="preserve"> </w:t>
      </w:r>
      <w:r>
        <w:t>Division</w:t>
      </w:r>
    </w:p>
    <w:p w14:paraId="3666F663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cGMP</w:t>
      </w:r>
      <w:r>
        <w:tab/>
        <w:t>current</w:t>
      </w:r>
      <w:r>
        <w:rPr>
          <w:spacing w:val="-1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Manufacturing</w:t>
      </w:r>
      <w:r>
        <w:rPr>
          <w:spacing w:val="-1"/>
        </w:rPr>
        <w:t xml:space="preserve"> </w:t>
      </w:r>
      <w:r>
        <w:t>Practices</w:t>
      </w:r>
    </w:p>
    <w:p w14:paraId="2706F933" w14:textId="77777777" w:rsidR="003D2303" w:rsidRDefault="00557C67">
      <w:pPr>
        <w:pStyle w:val="BodyText"/>
        <w:tabs>
          <w:tab w:val="left" w:pos="3020"/>
        </w:tabs>
        <w:spacing w:before="49"/>
        <w:ind w:left="860"/>
      </w:pPr>
      <w:r>
        <w:t>CHiMaD</w:t>
      </w:r>
      <w:r>
        <w:tab/>
        <w:t>Center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Hierarchical</w:t>
      </w:r>
      <w:r>
        <w:rPr>
          <w:spacing w:val="-1"/>
        </w:rPr>
        <w:t xml:space="preserve"> </w:t>
      </w:r>
      <w:r>
        <w:t>Materials</w:t>
      </w:r>
      <w:r>
        <w:rPr>
          <w:spacing w:val="-1"/>
        </w:rPr>
        <w:t xml:space="preserve"> </w:t>
      </w:r>
      <w:r>
        <w:t>Design</w:t>
      </w:r>
    </w:p>
    <w:p w14:paraId="5192ED12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CHO</w:t>
      </w:r>
      <w:r>
        <w:tab/>
        <w:t>Chinese</w:t>
      </w:r>
      <w:r>
        <w:rPr>
          <w:spacing w:val="-2"/>
        </w:rPr>
        <w:t xml:space="preserve"> </w:t>
      </w:r>
      <w:r>
        <w:t>Hamster</w:t>
      </w:r>
      <w:r>
        <w:rPr>
          <w:spacing w:val="-1"/>
        </w:rPr>
        <w:t xml:space="preserve"> </w:t>
      </w:r>
      <w:r>
        <w:t>Ovary</w:t>
      </w:r>
      <w:r>
        <w:rPr>
          <w:spacing w:val="-1"/>
        </w:rPr>
        <w:t xml:space="preserve"> </w:t>
      </w:r>
      <w:r>
        <w:t>cells</w:t>
      </w:r>
    </w:p>
    <w:p w14:paraId="0C9DB9B0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CLL</w:t>
      </w:r>
      <w:r>
        <w:tab/>
      </w:r>
      <w:r>
        <w:t>chronic</w:t>
      </w:r>
      <w:r>
        <w:rPr>
          <w:spacing w:val="-2"/>
        </w:rPr>
        <w:t xml:space="preserve"> </w:t>
      </w:r>
      <w:r>
        <w:t>lymphocytic</w:t>
      </w:r>
      <w:r>
        <w:rPr>
          <w:spacing w:val="-1"/>
        </w:rPr>
        <w:t xml:space="preserve"> </w:t>
      </w:r>
      <w:r>
        <w:t>leukemia</w:t>
      </w:r>
    </w:p>
    <w:p w14:paraId="19E948DE" w14:textId="77777777" w:rsidR="003D2303" w:rsidRDefault="00557C67">
      <w:pPr>
        <w:pStyle w:val="BodyText"/>
        <w:tabs>
          <w:tab w:val="left" w:pos="3020"/>
        </w:tabs>
        <w:spacing w:before="47" w:line="285" w:lineRule="auto"/>
        <w:ind w:left="860" w:right="3064"/>
      </w:pPr>
      <w:r>
        <w:t>CODATA</w:t>
      </w:r>
      <w:r>
        <w:tab/>
        <w:t>Committee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Council</w:t>
      </w:r>
      <w:r>
        <w:rPr>
          <w:spacing w:val="-52"/>
        </w:rPr>
        <w:t xml:space="preserve"> </w:t>
      </w:r>
      <w:r>
        <w:t>CNST</w:t>
      </w:r>
      <w:r>
        <w:tab/>
        <w:t>Center</w:t>
      </w:r>
      <w:r>
        <w:rPr>
          <w:spacing w:val="-1"/>
        </w:rPr>
        <w:t xml:space="preserve"> </w:t>
      </w:r>
      <w:r>
        <w:t>for Nanoscale Science</w:t>
      </w:r>
      <w:r>
        <w:rPr>
          <w:spacing w:val="-1"/>
        </w:rPr>
        <w:t xml:space="preserve"> </w:t>
      </w:r>
      <w:r>
        <w:t>and Technology</w:t>
      </w:r>
    </w:p>
    <w:p w14:paraId="259D1B68" w14:textId="77777777" w:rsidR="003D2303" w:rsidRDefault="00557C67">
      <w:pPr>
        <w:pStyle w:val="BodyText"/>
        <w:tabs>
          <w:tab w:val="left" w:pos="3020"/>
        </w:tabs>
        <w:ind w:left="860"/>
      </w:pPr>
      <w:r>
        <w:t>CRADA</w:t>
      </w:r>
      <w:r>
        <w:tab/>
        <w:t>Cooperative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  <w:r>
        <w:rPr>
          <w:spacing w:val="-1"/>
        </w:rPr>
        <w:t xml:space="preserve"> </w:t>
      </w:r>
      <w:r>
        <w:t>Agreement</w:t>
      </w:r>
    </w:p>
    <w:p w14:paraId="17312572" w14:textId="77777777" w:rsidR="003D2303" w:rsidRDefault="003D2303">
      <w:pPr>
        <w:sectPr w:rsidR="003D2303">
          <w:headerReference w:type="default" r:id="rId58"/>
          <w:footerReference w:type="default" r:id="rId59"/>
          <w:pgSz w:w="12240" w:h="15840"/>
          <w:pgMar w:top="220" w:right="620" w:bottom="960" w:left="580" w:header="34" w:footer="764" w:gutter="0"/>
          <w:pgNumType w:start="79"/>
          <w:cols w:space="720"/>
        </w:sectPr>
      </w:pPr>
    </w:p>
    <w:p w14:paraId="537656E3" w14:textId="77777777" w:rsidR="003D2303" w:rsidRDefault="003D2303">
      <w:pPr>
        <w:pStyle w:val="BodyText"/>
        <w:rPr>
          <w:sz w:val="20"/>
        </w:rPr>
      </w:pPr>
    </w:p>
    <w:p w14:paraId="7DF01F73" w14:textId="77777777" w:rsidR="003D2303" w:rsidRDefault="003D2303">
      <w:pPr>
        <w:pStyle w:val="BodyText"/>
        <w:rPr>
          <w:sz w:val="20"/>
        </w:rPr>
      </w:pPr>
    </w:p>
    <w:p w14:paraId="7FF36893" w14:textId="77777777" w:rsidR="003D2303" w:rsidRDefault="003D2303">
      <w:pPr>
        <w:pStyle w:val="BodyText"/>
        <w:rPr>
          <w:sz w:val="20"/>
        </w:rPr>
      </w:pPr>
    </w:p>
    <w:p w14:paraId="37FFBB86" w14:textId="77777777" w:rsidR="003D2303" w:rsidRDefault="003D2303">
      <w:pPr>
        <w:pStyle w:val="BodyText"/>
        <w:rPr>
          <w:sz w:val="20"/>
        </w:rPr>
      </w:pPr>
    </w:p>
    <w:p w14:paraId="68C9E1B6" w14:textId="77777777" w:rsidR="003D2303" w:rsidRDefault="003D2303">
      <w:pPr>
        <w:pStyle w:val="BodyText"/>
        <w:rPr>
          <w:sz w:val="17"/>
        </w:rPr>
      </w:pPr>
    </w:p>
    <w:p w14:paraId="23E501BF" w14:textId="77777777" w:rsidR="003D2303" w:rsidRDefault="00557C67">
      <w:pPr>
        <w:pStyle w:val="BodyText"/>
        <w:tabs>
          <w:tab w:val="left" w:pos="3020"/>
        </w:tabs>
        <w:spacing w:before="90"/>
        <w:ind w:left="860"/>
      </w:pPr>
      <w:r>
        <w:t>CRP</w:t>
      </w:r>
      <w:r>
        <w:tab/>
        <w:t>C-reactive</w:t>
      </w:r>
      <w:r>
        <w:rPr>
          <w:spacing w:val="-1"/>
        </w:rPr>
        <w:t xml:space="preserve"> </w:t>
      </w:r>
      <w:r>
        <w:t>protein</w:t>
      </w:r>
    </w:p>
    <w:p w14:paraId="2380D52E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CSD</w:t>
      </w:r>
      <w:r>
        <w:tab/>
        <w:t>Chemical</w:t>
      </w:r>
      <w:r>
        <w:rPr>
          <w:spacing w:val="-1"/>
        </w:rPr>
        <w:t xml:space="preserve"> </w:t>
      </w:r>
      <w:r>
        <w:t>Sciences</w:t>
      </w:r>
      <w:r>
        <w:rPr>
          <w:spacing w:val="-1"/>
        </w:rPr>
        <w:t xml:space="preserve"> </w:t>
      </w:r>
      <w:r>
        <w:t>Division</w:t>
      </w:r>
    </w:p>
    <w:p w14:paraId="207F028E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CSTL</w:t>
      </w:r>
      <w:r>
        <w:tab/>
        <w:t>Chemical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Laboratory</w:t>
      </w:r>
    </w:p>
    <w:p w14:paraId="4391C7F2" w14:textId="77777777" w:rsidR="003D2303" w:rsidRDefault="00557C67">
      <w:pPr>
        <w:pStyle w:val="BodyText"/>
        <w:tabs>
          <w:tab w:val="left" w:pos="3020"/>
        </w:tabs>
        <w:spacing w:before="49"/>
        <w:ind w:left="860"/>
      </w:pPr>
      <w:r>
        <w:t>ctDNA</w:t>
      </w:r>
      <w:r>
        <w:tab/>
        <w:t>circulating</w:t>
      </w:r>
      <w:r>
        <w:rPr>
          <w:spacing w:val="-1"/>
        </w:rPr>
        <w:t xml:space="preserve"> </w:t>
      </w:r>
      <w:r>
        <w:t>tumor</w:t>
      </w:r>
      <w:r>
        <w:rPr>
          <w:spacing w:val="-1"/>
        </w:rPr>
        <w:t xml:space="preserve"> </w:t>
      </w:r>
      <w:r>
        <w:t>DNA</w:t>
      </w:r>
    </w:p>
    <w:p w14:paraId="4AB057E5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DARPA</w:t>
      </w:r>
      <w:r>
        <w:tab/>
        <w:t>Defense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</w:t>
      </w:r>
      <w:r>
        <w:t>ts</w:t>
      </w:r>
      <w:r>
        <w:rPr>
          <w:spacing w:val="-2"/>
        </w:rPr>
        <w:t xml:space="preserve"> </w:t>
      </w:r>
      <w:r>
        <w:t>Agency</w:t>
      </w:r>
    </w:p>
    <w:p w14:paraId="6A28C2E2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DFT</w:t>
      </w:r>
      <w:r>
        <w:tab/>
        <w:t>density</w:t>
      </w:r>
      <w:r>
        <w:rPr>
          <w:spacing w:val="-1"/>
        </w:rPr>
        <w:t xml:space="preserve"> </w:t>
      </w:r>
      <w:r>
        <w:t>functional</w:t>
      </w:r>
      <w:r>
        <w:rPr>
          <w:spacing w:val="-1"/>
        </w:rPr>
        <w:t xml:space="preserve"> </w:t>
      </w:r>
      <w:r>
        <w:t>theory</w:t>
      </w:r>
    </w:p>
    <w:p w14:paraId="38C93803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DHS</w:t>
      </w:r>
      <w:r>
        <w:tab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Homeland</w:t>
      </w:r>
      <w:r>
        <w:rPr>
          <w:spacing w:val="-1"/>
        </w:rPr>
        <w:t xml:space="preserve"> </w:t>
      </w:r>
      <w:r>
        <w:t>Security</w:t>
      </w:r>
    </w:p>
    <w:p w14:paraId="1A7691C0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DMP</w:t>
      </w:r>
      <w:r>
        <w:tab/>
        <w:t>data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plan</w:t>
      </w:r>
    </w:p>
    <w:p w14:paraId="51C2313D" w14:textId="77777777" w:rsidR="003D2303" w:rsidRDefault="00557C67">
      <w:pPr>
        <w:pStyle w:val="BodyText"/>
        <w:tabs>
          <w:tab w:val="left" w:pos="3020"/>
        </w:tabs>
        <w:spacing w:before="49"/>
        <w:ind w:left="860"/>
      </w:pPr>
      <w:r>
        <w:t>DNA</w:t>
      </w:r>
      <w:r>
        <w:tab/>
        <w:t>deoxyribonucleic</w:t>
      </w:r>
      <w:r>
        <w:rPr>
          <w:spacing w:val="-6"/>
        </w:rPr>
        <w:t xml:space="preserve"> </w:t>
      </w:r>
      <w:r>
        <w:t>acid</w:t>
      </w:r>
    </w:p>
    <w:p w14:paraId="21E7DDBC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DOC</w:t>
      </w:r>
      <w:r>
        <w:tab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Commerce</w:t>
      </w:r>
    </w:p>
    <w:p w14:paraId="57323057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DoD</w:t>
      </w:r>
      <w:r>
        <w:tab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Defense</w:t>
      </w:r>
    </w:p>
    <w:p w14:paraId="3B75588A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DOE</w:t>
      </w:r>
      <w:r>
        <w:tab/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Energy</w:t>
      </w:r>
    </w:p>
    <w:p w14:paraId="1FD2854B" w14:textId="77777777" w:rsidR="003D2303" w:rsidRDefault="00557C67">
      <w:pPr>
        <w:pStyle w:val="BodyText"/>
        <w:tabs>
          <w:tab w:val="left" w:pos="3020"/>
        </w:tabs>
        <w:spacing w:before="47"/>
        <w:ind w:left="860"/>
      </w:pPr>
      <w:r>
        <w:t>DOJ</w:t>
      </w:r>
      <w:r>
        <w:tab/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</w:t>
      </w:r>
    </w:p>
    <w:p w14:paraId="6A505BF2" w14:textId="77777777" w:rsidR="003D2303" w:rsidRDefault="00557C67">
      <w:pPr>
        <w:pStyle w:val="BodyText"/>
        <w:tabs>
          <w:tab w:val="left" w:pos="3020"/>
        </w:tabs>
        <w:spacing w:before="49"/>
        <w:ind w:left="860"/>
      </w:pPr>
      <w:r>
        <w:t>DOT</w:t>
      </w:r>
      <w:r>
        <w:tab/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Transportation</w:t>
      </w:r>
    </w:p>
    <w:p w14:paraId="27E43A9E" w14:textId="77777777" w:rsidR="003D2303" w:rsidRDefault="003D2303">
      <w:pPr>
        <w:pStyle w:val="BodyText"/>
        <w:spacing w:before="4"/>
        <w:rPr>
          <w:sz w:val="30"/>
        </w:rPr>
      </w:pPr>
    </w:p>
    <w:p w14:paraId="79A981DB" w14:textId="77777777" w:rsidR="003D2303" w:rsidRDefault="00557C67">
      <w:pPr>
        <w:pStyle w:val="BodyText"/>
        <w:tabs>
          <w:tab w:val="left" w:pos="3020"/>
        </w:tabs>
        <w:ind w:left="860"/>
      </w:pPr>
      <w:r>
        <w:t>EDRN</w:t>
      </w:r>
      <w:r>
        <w:tab/>
        <w:t>Early</w:t>
      </w:r>
      <w:r>
        <w:rPr>
          <w:spacing w:val="-1"/>
        </w:rPr>
        <w:t xml:space="preserve"> </w:t>
      </w:r>
      <w:r>
        <w:t>Detection</w:t>
      </w:r>
      <w:r>
        <w:rPr>
          <w:spacing w:val="-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Network</w:t>
      </w:r>
    </w:p>
    <w:p w14:paraId="76E7B32E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EELS</w:t>
      </w:r>
      <w:r>
        <w:tab/>
        <w:t>electron</w:t>
      </w:r>
      <w:r>
        <w:rPr>
          <w:spacing w:val="-1"/>
        </w:rPr>
        <w:t xml:space="preserve"> </w:t>
      </w:r>
      <w:r>
        <w:t>energy-loss</w:t>
      </w:r>
      <w:r>
        <w:rPr>
          <w:spacing w:val="-1"/>
        </w:rPr>
        <w:t xml:space="preserve"> </w:t>
      </w:r>
      <w:r>
        <w:t>spectroscopy</w:t>
      </w:r>
    </w:p>
    <w:p w14:paraId="31D1D908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EGFR</w:t>
      </w:r>
      <w:r>
        <w:tab/>
        <w:t>epidermal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factor</w:t>
      </w:r>
      <w:r>
        <w:rPr>
          <w:spacing w:val="-1"/>
        </w:rPr>
        <w:t xml:space="preserve"> </w:t>
      </w:r>
      <w:r>
        <w:t>receptor</w:t>
      </w:r>
    </w:p>
    <w:p w14:paraId="5A7FE258" w14:textId="77777777" w:rsidR="003D2303" w:rsidRDefault="00557C67">
      <w:pPr>
        <w:pStyle w:val="BodyText"/>
        <w:tabs>
          <w:tab w:val="left" w:pos="3020"/>
        </w:tabs>
        <w:spacing w:before="47"/>
        <w:ind w:left="860"/>
      </w:pPr>
      <w:r>
        <w:t>ENP</w:t>
      </w:r>
      <w:r>
        <w:tab/>
        <w:t>engineered</w:t>
      </w:r>
      <w:r>
        <w:rPr>
          <w:spacing w:val="-1"/>
        </w:rPr>
        <w:t xml:space="preserve"> </w:t>
      </w:r>
      <w:r>
        <w:t>nanoparticle</w:t>
      </w:r>
    </w:p>
    <w:p w14:paraId="771B2D05" w14:textId="77777777" w:rsidR="003D2303" w:rsidRDefault="00557C67">
      <w:pPr>
        <w:pStyle w:val="BodyText"/>
        <w:tabs>
          <w:tab w:val="left" w:pos="3020"/>
        </w:tabs>
        <w:spacing w:before="49"/>
        <w:ind w:left="860"/>
      </w:pPr>
      <w:r>
        <w:t>EPA</w:t>
      </w:r>
      <w:r>
        <w:tab/>
        <w:t>Environmental</w:t>
      </w:r>
      <w:r>
        <w:rPr>
          <w:spacing w:val="-4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Agency</w:t>
      </w:r>
    </w:p>
    <w:p w14:paraId="689B1DF6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EPR</w:t>
      </w:r>
      <w:r>
        <w:tab/>
        <w:t>Electron</w:t>
      </w:r>
      <w:r>
        <w:rPr>
          <w:spacing w:val="-3"/>
        </w:rPr>
        <w:t xml:space="preserve"> </w:t>
      </w:r>
      <w:r>
        <w:t>Paramagnetic</w:t>
      </w:r>
      <w:r>
        <w:rPr>
          <w:spacing w:val="-3"/>
        </w:rPr>
        <w:t xml:space="preserve"> </w:t>
      </w:r>
      <w:r>
        <w:t>Resonance</w:t>
      </w:r>
    </w:p>
    <w:p w14:paraId="21D95E08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ERCC</w:t>
      </w:r>
      <w:r>
        <w:tab/>
        <w:t>External</w:t>
      </w:r>
      <w:r>
        <w:rPr>
          <w:spacing w:val="-1"/>
        </w:rPr>
        <w:t xml:space="preserve"> </w:t>
      </w:r>
      <w:r>
        <w:t>RNA</w:t>
      </w:r>
      <w:r>
        <w:rPr>
          <w:spacing w:val="-1"/>
        </w:rPr>
        <w:t xml:space="preserve"> </w:t>
      </w:r>
      <w:r>
        <w:t>Control</w:t>
      </w:r>
      <w:r>
        <w:t>s</w:t>
      </w:r>
      <w:r>
        <w:rPr>
          <w:spacing w:val="-1"/>
        </w:rPr>
        <w:t xml:space="preserve"> </w:t>
      </w:r>
      <w:r>
        <w:t>Consortium</w:t>
      </w:r>
    </w:p>
    <w:p w14:paraId="2AF90F75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ERF</w:t>
      </w:r>
      <w:r>
        <w:tab/>
        <w:t>equivalent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fluorophores</w:t>
      </w:r>
    </w:p>
    <w:p w14:paraId="2FD2B7F9" w14:textId="77777777" w:rsidR="003D2303" w:rsidRDefault="00557C67">
      <w:pPr>
        <w:pStyle w:val="BodyText"/>
        <w:tabs>
          <w:tab w:val="left" w:pos="3020"/>
        </w:tabs>
        <w:spacing w:before="47"/>
        <w:ind w:left="860"/>
      </w:pPr>
      <w:r>
        <w:t>EXAFS</w:t>
      </w:r>
      <w:r>
        <w:tab/>
        <w:t>extended</w:t>
      </w:r>
      <w:r>
        <w:rPr>
          <w:spacing w:val="-1"/>
        </w:rPr>
        <w:t xml:space="preserve"> </w:t>
      </w:r>
      <w:r>
        <w:t>X-ray</w:t>
      </w:r>
      <w:r>
        <w:rPr>
          <w:spacing w:val="-1"/>
        </w:rPr>
        <w:t xml:space="preserve"> </w:t>
      </w:r>
      <w:r>
        <w:t>absorption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structure</w:t>
      </w:r>
    </w:p>
    <w:p w14:paraId="41E89556" w14:textId="77777777" w:rsidR="003D2303" w:rsidRDefault="003D2303">
      <w:pPr>
        <w:pStyle w:val="BodyText"/>
        <w:spacing w:before="5"/>
        <w:rPr>
          <w:sz w:val="30"/>
        </w:rPr>
      </w:pPr>
    </w:p>
    <w:p w14:paraId="12B5E1D5" w14:textId="77777777" w:rsidR="003D2303" w:rsidRDefault="00557C67">
      <w:pPr>
        <w:pStyle w:val="BodyText"/>
        <w:tabs>
          <w:tab w:val="left" w:pos="3020"/>
        </w:tabs>
        <w:ind w:left="860"/>
      </w:pPr>
      <w:r>
        <w:t>FBI</w:t>
      </w:r>
      <w:r>
        <w:tab/>
        <w:t>Federal</w:t>
      </w:r>
      <w:r>
        <w:rPr>
          <w:spacing w:val="-1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Investigation</w:t>
      </w:r>
    </w:p>
    <w:p w14:paraId="66A556D5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FDA</w:t>
      </w:r>
      <w:r>
        <w:tab/>
        <w:t>Food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Drug</w:t>
      </w:r>
      <w:r>
        <w:rPr>
          <w:spacing w:val="-1"/>
        </w:rPr>
        <w:t xml:space="preserve"> </w:t>
      </w:r>
      <w:r>
        <w:t>Administration</w:t>
      </w:r>
    </w:p>
    <w:p w14:paraId="70011AE5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FIB</w:t>
      </w:r>
      <w:r>
        <w:rPr>
          <w:spacing w:val="-1"/>
        </w:rPr>
        <w:t xml:space="preserve"> </w:t>
      </w:r>
      <w:r>
        <w:t>SEM</w:t>
      </w:r>
      <w:r>
        <w:tab/>
        <w:t>focused</w:t>
      </w:r>
      <w:r>
        <w:rPr>
          <w:spacing w:val="-1"/>
        </w:rPr>
        <w:t xml:space="preserve"> </w:t>
      </w:r>
      <w:r>
        <w:t>ion beam scanning</w:t>
      </w:r>
      <w:r>
        <w:rPr>
          <w:spacing w:val="-1"/>
        </w:rPr>
        <w:t xml:space="preserve"> </w:t>
      </w:r>
      <w:r>
        <w:t>electron microscope</w:t>
      </w:r>
    </w:p>
    <w:p w14:paraId="7571A425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FISH</w:t>
      </w:r>
      <w:r>
        <w:tab/>
      </w:r>
      <w:r>
        <w:t>fluorescence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situ hybridization</w:t>
      </w:r>
    </w:p>
    <w:p w14:paraId="23B32172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FIZ</w:t>
      </w:r>
      <w:r>
        <w:tab/>
        <w:t>Fachinformationszentrum</w:t>
      </w:r>
      <w:r>
        <w:rPr>
          <w:spacing w:val="-1"/>
        </w:rPr>
        <w:t xml:space="preserve"> </w:t>
      </w:r>
      <w:r>
        <w:t>Karlsruhe</w:t>
      </w:r>
    </w:p>
    <w:p w14:paraId="2A16CB96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FTE</w:t>
      </w:r>
      <w:r>
        <w:tab/>
        <w:t>full-time</w:t>
      </w:r>
      <w:r>
        <w:rPr>
          <w:spacing w:val="-1"/>
        </w:rPr>
        <w:t xml:space="preserve"> </w:t>
      </w:r>
      <w:r>
        <w:t>equivalent</w:t>
      </w:r>
    </w:p>
    <w:p w14:paraId="478D03AC" w14:textId="77777777" w:rsidR="003D2303" w:rsidRDefault="003D2303">
      <w:pPr>
        <w:pStyle w:val="BodyText"/>
        <w:spacing w:before="4"/>
        <w:rPr>
          <w:sz w:val="30"/>
        </w:rPr>
      </w:pPr>
    </w:p>
    <w:p w14:paraId="07D2B095" w14:textId="77777777" w:rsidR="003D2303" w:rsidRDefault="00557C67">
      <w:pPr>
        <w:pStyle w:val="BodyText"/>
        <w:tabs>
          <w:tab w:val="left" w:pos="3020"/>
        </w:tabs>
        <w:ind w:left="860"/>
      </w:pPr>
      <w:r>
        <w:t>GHS</w:t>
      </w:r>
      <w:r>
        <w:tab/>
        <w:t>Globally</w:t>
      </w:r>
      <w:r>
        <w:rPr>
          <w:spacing w:val="-1"/>
        </w:rPr>
        <w:t xml:space="preserve"> </w:t>
      </w:r>
      <w:r>
        <w:t>Harmonized</w:t>
      </w:r>
      <w:r>
        <w:rPr>
          <w:spacing w:val="-1"/>
        </w:rPr>
        <w:t xml:space="preserve"> </w:t>
      </w:r>
      <w:r>
        <w:t>System</w:t>
      </w:r>
    </w:p>
    <w:p w14:paraId="38CD0877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GIAB</w:t>
      </w:r>
      <w:r>
        <w:tab/>
        <w:t>Genome</w:t>
      </w:r>
      <w:r>
        <w:rPr>
          <w:spacing w:val="-1"/>
        </w:rPr>
        <w:t xml:space="preserve"> </w:t>
      </w:r>
      <w:r>
        <w:t>in a Bottle</w:t>
      </w:r>
    </w:p>
    <w:p w14:paraId="2CCA89E2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GM</w:t>
      </w:r>
      <w:r>
        <w:tab/>
        <w:t>General</w:t>
      </w:r>
      <w:r>
        <w:rPr>
          <w:spacing w:val="-1"/>
        </w:rPr>
        <w:t xml:space="preserve"> </w:t>
      </w:r>
      <w:r>
        <w:t>Motors</w:t>
      </w:r>
    </w:p>
    <w:p w14:paraId="711875F8" w14:textId="77777777" w:rsidR="003D2303" w:rsidRDefault="003D2303">
      <w:pPr>
        <w:pStyle w:val="BodyText"/>
        <w:spacing w:before="5"/>
        <w:rPr>
          <w:sz w:val="30"/>
        </w:rPr>
      </w:pPr>
    </w:p>
    <w:p w14:paraId="5272A740" w14:textId="77777777" w:rsidR="003D2303" w:rsidRDefault="00557C67">
      <w:pPr>
        <w:pStyle w:val="BodyText"/>
        <w:tabs>
          <w:tab w:val="left" w:pos="3019"/>
        </w:tabs>
        <w:ind w:left="860"/>
      </w:pPr>
      <w:r>
        <w:t>HER2</w:t>
      </w:r>
      <w:r>
        <w:tab/>
        <w:t>human</w:t>
      </w:r>
      <w:r>
        <w:rPr>
          <w:spacing w:val="-1"/>
        </w:rPr>
        <w:t xml:space="preserve"> </w:t>
      </w:r>
      <w:r>
        <w:t>epidermal</w:t>
      </w:r>
      <w:r>
        <w:rPr>
          <w:spacing w:val="-1"/>
        </w:rPr>
        <w:t xml:space="preserve"> </w:t>
      </w:r>
      <w:r>
        <w:t>growth</w:t>
      </w:r>
      <w:r>
        <w:rPr>
          <w:spacing w:val="-1"/>
        </w:rPr>
        <w:t xml:space="preserve"> </w:t>
      </w:r>
      <w:r>
        <w:t>factor receptor 2</w:t>
      </w:r>
    </w:p>
    <w:p w14:paraId="13871B58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HML</w:t>
      </w:r>
      <w:r>
        <w:tab/>
        <w:t>Hollings</w:t>
      </w:r>
      <w:r>
        <w:rPr>
          <w:spacing w:val="-3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>Laboratory</w:t>
      </w:r>
    </w:p>
    <w:p w14:paraId="4130B152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HMP</w:t>
      </w:r>
      <w:r>
        <w:tab/>
        <w:t>Human</w:t>
      </w:r>
      <w:r>
        <w:rPr>
          <w:spacing w:val="-3"/>
        </w:rPr>
        <w:t xml:space="preserve"> </w:t>
      </w:r>
      <w:r>
        <w:t>Microbiome</w:t>
      </w:r>
      <w:r>
        <w:rPr>
          <w:spacing w:val="-2"/>
        </w:rPr>
        <w:t xml:space="preserve"> </w:t>
      </w:r>
      <w:r>
        <w:t>Project</w:t>
      </w:r>
    </w:p>
    <w:p w14:paraId="040F7308" w14:textId="77777777" w:rsidR="003D2303" w:rsidRDefault="003D2303">
      <w:pPr>
        <w:pStyle w:val="BodyText"/>
        <w:spacing w:before="3"/>
        <w:rPr>
          <w:sz w:val="30"/>
        </w:rPr>
      </w:pPr>
    </w:p>
    <w:p w14:paraId="5FBC9E05" w14:textId="77777777" w:rsidR="003D2303" w:rsidRDefault="00557C67">
      <w:pPr>
        <w:pStyle w:val="BodyText"/>
        <w:tabs>
          <w:tab w:val="left" w:pos="3020"/>
        </w:tabs>
        <w:spacing w:before="1"/>
        <w:ind w:left="860"/>
      </w:pPr>
      <w:r>
        <w:t>IBBR</w:t>
      </w:r>
      <w:r>
        <w:tab/>
        <w:t>Institute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Bioscience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Biotechnology</w:t>
      </w:r>
      <w:r>
        <w:rPr>
          <w:spacing w:val="-1"/>
        </w:rPr>
        <w:t xml:space="preserve"> </w:t>
      </w:r>
      <w:r>
        <w:t>Research</w:t>
      </w:r>
    </w:p>
    <w:p w14:paraId="620714C9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ICSD</w:t>
      </w:r>
      <w:r>
        <w:tab/>
        <w:t>Inorganic</w:t>
      </w:r>
      <w:r>
        <w:rPr>
          <w:spacing w:val="-2"/>
        </w:rPr>
        <w:t xml:space="preserve"> </w:t>
      </w:r>
      <w:r>
        <w:t>Crystal</w:t>
      </w:r>
      <w:r>
        <w:rPr>
          <w:spacing w:val="-1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Database</w:t>
      </w:r>
    </w:p>
    <w:p w14:paraId="44B53D3C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IFCC</w:t>
      </w:r>
      <w:r>
        <w:tab/>
        <w:t>International</w:t>
      </w:r>
      <w:r>
        <w:rPr>
          <w:spacing w:val="-3"/>
        </w:rPr>
        <w:t xml:space="preserve"> </w:t>
      </w:r>
      <w:r>
        <w:t>Federation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Chemistry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Medicine</w:t>
      </w:r>
    </w:p>
    <w:p w14:paraId="77FAF4F2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7193D30F" w14:textId="77777777" w:rsidR="003D2303" w:rsidRDefault="003D2303">
      <w:pPr>
        <w:pStyle w:val="BodyText"/>
        <w:rPr>
          <w:sz w:val="20"/>
        </w:rPr>
      </w:pPr>
    </w:p>
    <w:p w14:paraId="4F14DD0F" w14:textId="77777777" w:rsidR="003D2303" w:rsidRDefault="003D2303">
      <w:pPr>
        <w:pStyle w:val="BodyText"/>
        <w:rPr>
          <w:sz w:val="20"/>
        </w:rPr>
      </w:pPr>
    </w:p>
    <w:p w14:paraId="6E7176F7" w14:textId="77777777" w:rsidR="003D2303" w:rsidRDefault="003D2303">
      <w:pPr>
        <w:pStyle w:val="BodyText"/>
        <w:rPr>
          <w:sz w:val="20"/>
        </w:rPr>
      </w:pPr>
    </w:p>
    <w:p w14:paraId="11EDDEDD" w14:textId="77777777" w:rsidR="003D2303" w:rsidRDefault="003D2303">
      <w:pPr>
        <w:pStyle w:val="BodyText"/>
        <w:rPr>
          <w:sz w:val="20"/>
        </w:rPr>
      </w:pPr>
    </w:p>
    <w:p w14:paraId="6D8B84F2" w14:textId="77777777" w:rsidR="003D2303" w:rsidRDefault="003D2303">
      <w:pPr>
        <w:pStyle w:val="BodyText"/>
        <w:rPr>
          <w:sz w:val="20"/>
        </w:rPr>
      </w:pPr>
    </w:p>
    <w:p w14:paraId="1C782EC1" w14:textId="77777777" w:rsidR="003D2303" w:rsidRDefault="003D2303">
      <w:pPr>
        <w:pStyle w:val="BodyText"/>
        <w:spacing w:before="1"/>
        <w:rPr>
          <w:sz w:val="23"/>
        </w:rPr>
      </w:pPr>
    </w:p>
    <w:p w14:paraId="49A658E3" w14:textId="77777777" w:rsidR="003D2303" w:rsidRDefault="00557C67">
      <w:pPr>
        <w:pStyle w:val="BodyText"/>
        <w:tabs>
          <w:tab w:val="left" w:pos="3020"/>
        </w:tabs>
        <w:spacing w:before="90"/>
        <w:ind w:left="860"/>
      </w:pPr>
      <w:r>
        <w:t>IgG</w:t>
      </w:r>
      <w:r>
        <w:tab/>
      </w:r>
      <w:r>
        <w:t>immunoglobulin</w:t>
      </w:r>
      <w:r>
        <w:rPr>
          <w:spacing w:val="-1"/>
        </w:rPr>
        <w:t xml:space="preserve"> </w:t>
      </w:r>
      <w:r>
        <w:t>G</w:t>
      </w:r>
    </w:p>
    <w:p w14:paraId="0DACCDD7" w14:textId="77777777" w:rsidR="003D2303" w:rsidRDefault="00557C67">
      <w:pPr>
        <w:pStyle w:val="BodyText"/>
        <w:tabs>
          <w:tab w:val="left" w:pos="3019"/>
        </w:tabs>
        <w:spacing w:before="48" w:line="285" w:lineRule="auto"/>
        <w:ind w:left="860" w:right="2307"/>
      </w:pPr>
      <w:r>
        <w:t>IMMSA</w:t>
      </w:r>
      <w:r>
        <w:tab/>
        <w:t>International</w:t>
      </w:r>
      <w:r>
        <w:rPr>
          <w:spacing w:val="-4"/>
        </w:rPr>
        <w:t xml:space="preserve"> </w:t>
      </w:r>
      <w:r>
        <w:t>Metagenomics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Microbiome</w:t>
      </w:r>
      <w:r>
        <w:rPr>
          <w:spacing w:val="-3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Alliance</w:t>
      </w:r>
      <w:r>
        <w:rPr>
          <w:spacing w:val="-52"/>
        </w:rPr>
        <w:t xml:space="preserve"> </w:t>
      </w:r>
      <w:r>
        <w:t>InChI</w:t>
      </w:r>
      <w:r>
        <w:tab/>
        <w:t>International</w:t>
      </w:r>
      <w:r>
        <w:rPr>
          <w:spacing w:val="-2"/>
        </w:rPr>
        <w:t xml:space="preserve"> </w:t>
      </w:r>
      <w:r>
        <w:t>Chemical Identifier</w:t>
      </w:r>
    </w:p>
    <w:p w14:paraId="39616E9F" w14:textId="77777777" w:rsidR="003D2303" w:rsidRDefault="00557C67">
      <w:pPr>
        <w:pStyle w:val="BodyText"/>
        <w:tabs>
          <w:tab w:val="left" w:pos="3019"/>
        </w:tabs>
        <w:spacing w:before="1"/>
        <w:ind w:left="860"/>
      </w:pPr>
      <w:r>
        <w:t>ISCT</w:t>
      </w:r>
      <w:r>
        <w:tab/>
        <w:t>International</w:t>
      </w:r>
      <w:r>
        <w:rPr>
          <w:spacing w:val="-2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Cellular</w:t>
      </w:r>
      <w:r>
        <w:rPr>
          <w:spacing w:val="-1"/>
        </w:rPr>
        <w:t xml:space="preserve"> </w:t>
      </w:r>
      <w:r>
        <w:t>Therapy</w:t>
      </w:r>
    </w:p>
    <w:p w14:paraId="69DDA878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ISO</w:t>
      </w:r>
      <w:r>
        <w:tab/>
        <w:t>International</w:t>
      </w:r>
      <w:r>
        <w:rPr>
          <w:spacing w:val="-3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Standardization</w:t>
      </w:r>
    </w:p>
    <w:p w14:paraId="7794F435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IT</w:t>
      </w:r>
      <w:r>
        <w:tab/>
        <w:t>information</w:t>
      </w:r>
      <w:r>
        <w:rPr>
          <w:spacing w:val="-1"/>
        </w:rPr>
        <w:t xml:space="preserve"> </w:t>
      </w:r>
      <w:r>
        <w:t>technology</w:t>
      </w:r>
    </w:p>
    <w:p w14:paraId="286995AF" w14:textId="77777777" w:rsidR="003D2303" w:rsidRDefault="00557C67">
      <w:pPr>
        <w:pStyle w:val="BodyText"/>
        <w:tabs>
          <w:tab w:val="left" w:pos="3020"/>
        </w:tabs>
        <w:spacing w:before="47"/>
        <w:ind w:left="860"/>
      </w:pPr>
      <w:r>
        <w:t>ITL</w:t>
      </w:r>
      <w:r>
        <w:tab/>
        <w:t>Inf</w:t>
      </w:r>
      <w:r>
        <w:t>ormation</w:t>
      </w:r>
      <w:r>
        <w:rPr>
          <w:spacing w:val="-2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Laboratory</w:t>
      </w:r>
    </w:p>
    <w:p w14:paraId="75A01AEF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IUPAC</w:t>
      </w:r>
      <w:r>
        <w:tab/>
        <w:t>International</w:t>
      </w:r>
      <w:r>
        <w:rPr>
          <w:spacing w:val="-3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Chemistry</w:t>
      </w:r>
    </w:p>
    <w:p w14:paraId="1A364427" w14:textId="77777777" w:rsidR="003D2303" w:rsidRDefault="003D2303">
      <w:pPr>
        <w:pStyle w:val="BodyText"/>
        <w:spacing w:before="5"/>
        <w:rPr>
          <w:sz w:val="30"/>
        </w:rPr>
      </w:pPr>
    </w:p>
    <w:p w14:paraId="2EE1536D" w14:textId="77777777" w:rsidR="003D2303" w:rsidRDefault="00557C67">
      <w:pPr>
        <w:pStyle w:val="BodyText"/>
        <w:tabs>
          <w:tab w:val="left" w:pos="3020"/>
        </w:tabs>
        <w:ind w:left="860"/>
      </w:pPr>
      <w:r>
        <w:t>JANAF</w:t>
      </w:r>
      <w:r>
        <w:tab/>
        <w:t>Joint</w:t>
      </w:r>
      <w:r>
        <w:rPr>
          <w:spacing w:val="-1"/>
        </w:rPr>
        <w:t xml:space="preserve"> </w:t>
      </w:r>
      <w:r>
        <w:t>Army</w:t>
      </w:r>
      <w:r>
        <w:rPr>
          <w:spacing w:val="-1"/>
        </w:rPr>
        <w:t xml:space="preserve"> </w:t>
      </w:r>
      <w:r>
        <w:t>Navy Airforce</w:t>
      </w:r>
    </w:p>
    <w:p w14:paraId="154A4C79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JILA</w:t>
      </w:r>
      <w:r>
        <w:tab/>
        <w:t>Joint</w:t>
      </w:r>
      <w:r>
        <w:rPr>
          <w:spacing w:val="-2"/>
        </w:rPr>
        <w:t xml:space="preserve"> </w:t>
      </w:r>
      <w:r>
        <w:t>Institute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Astrophysics</w:t>
      </w:r>
    </w:p>
    <w:p w14:paraId="5E64898F" w14:textId="77777777" w:rsidR="003D2303" w:rsidRDefault="00557C67">
      <w:pPr>
        <w:pStyle w:val="BodyText"/>
        <w:tabs>
          <w:tab w:val="left" w:pos="3018"/>
        </w:tabs>
        <w:spacing w:before="47"/>
        <w:ind w:left="860"/>
      </w:pPr>
      <w:r>
        <w:t>JIMB</w:t>
      </w:r>
      <w:r>
        <w:tab/>
        <w:t>Joint</w:t>
      </w:r>
      <w:r>
        <w:rPr>
          <w:spacing w:val="-1"/>
        </w:rPr>
        <w:t xml:space="preserve"> </w:t>
      </w:r>
      <w:r>
        <w:t>Initiative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Metrology</w:t>
      </w:r>
      <w:r>
        <w:rPr>
          <w:spacing w:val="-1"/>
        </w:rPr>
        <w:t xml:space="preserve"> </w:t>
      </w:r>
      <w:r>
        <w:t>in Biology</w:t>
      </w:r>
    </w:p>
    <w:p w14:paraId="51FE175A" w14:textId="77777777" w:rsidR="003D2303" w:rsidRDefault="003D2303">
      <w:pPr>
        <w:pStyle w:val="BodyText"/>
        <w:spacing w:before="4"/>
        <w:rPr>
          <w:sz w:val="30"/>
        </w:rPr>
      </w:pPr>
    </w:p>
    <w:p w14:paraId="1BD2C0D2" w14:textId="77777777" w:rsidR="003D2303" w:rsidRDefault="00557C67">
      <w:pPr>
        <w:pStyle w:val="BodyText"/>
        <w:tabs>
          <w:tab w:val="left" w:pos="3020"/>
        </w:tabs>
        <w:spacing w:before="1"/>
        <w:ind w:left="860"/>
      </w:pPr>
      <w:r>
        <w:t>LC-MS</w:t>
      </w:r>
      <w:r>
        <w:tab/>
        <w:t>liquid</w:t>
      </w:r>
      <w:r>
        <w:rPr>
          <w:spacing w:val="-2"/>
        </w:rPr>
        <w:t xml:space="preserve"> </w:t>
      </w:r>
      <w:r>
        <w:t>chromatography-mass</w:t>
      </w:r>
      <w:r>
        <w:rPr>
          <w:spacing w:val="-1"/>
        </w:rPr>
        <w:t xml:space="preserve"> </w:t>
      </w:r>
      <w:r>
        <w:t>spectrometry</w:t>
      </w:r>
    </w:p>
    <w:p w14:paraId="7F3C0C0E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LIMS</w:t>
      </w:r>
      <w:r>
        <w:tab/>
        <w:t>Laboratory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</w:t>
      </w:r>
    </w:p>
    <w:p w14:paraId="3DA77823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Li-ons</w:t>
      </w:r>
      <w:r>
        <w:tab/>
        <w:t>lithium-ions</w:t>
      </w:r>
    </w:p>
    <w:p w14:paraId="5CB8A4B7" w14:textId="77777777" w:rsidR="003D2303" w:rsidRDefault="00557C67">
      <w:pPr>
        <w:pStyle w:val="BodyText"/>
        <w:tabs>
          <w:tab w:val="left" w:pos="3021"/>
        </w:tabs>
        <w:spacing w:before="48"/>
        <w:ind w:left="860"/>
      </w:pPr>
      <w:r>
        <w:t>low-GWP</w:t>
      </w:r>
      <w:r>
        <w:tab/>
        <w:t>low-global</w:t>
      </w:r>
      <w:r>
        <w:rPr>
          <w:spacing w:val="-2"/>
        </w:rPr>
        <w:t xml:space="preserve"> </w:t>
      </w:r>
      <w:r>
        <w:t>warming</w:t>
      </w:r>
      <w:r>
        <w:rPr>
          <w:spacing w:val="-2"/>
        </w:rPr>
        <w:t xml:space="preserve"> </w:t>
      </w:r>
      <w:r>
        <w:t>potential</w:t>
      </w:r>
    </w:p>
    <w:p w14:paraId="3293DDB1" w14:textId="77777777" w:rsidR="003D2303" w:rsidRDefault="003D2303">
      <w:pPr>
        <w:pStyle w:val="BodyText"/>
        <w:spacing w:before="3"/>
        <w:rPr>
          <w:sz w:val="30"/>
        </w:rPr>
      </w:pPr>
    </w:p>
    <w:p w14:paraId="6DACA7A4" w14:textId="77777777" w:rsidR="003D2303" w:rsidRDefault="00557C67">
      <w:pPr>
        <w:pStyle w:val="BodyText"/>
        <w:tabs>
          <w:tab w:val="left" w:pos="3020"/>
        </w:tabs>
        <w:spacing w:before="1"/>
        <w:ind w:left="860"/>
      </w:pPr>
      <w:r>
        <w:t>mAb</w:t>
      </w:r>
      <w:r>
        <w:tab/>
        <w:t>monoclonal</w:t>
      </w:r>
      <w:r>
        <w:rPr>
          <w:spacing w:val="-1"/>
        </w:rPr>
        <w:t xml:space="preserve"> </w:t>
      </w:r>
      <w:r>
        <w:t>antibody</w:t>
      </w:r>
    </w:p>
    <w:p w14:paraId="13A81E57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MATES</w:t>
      </w:r>
      <w:r>
        <w:tab/>
        <w:t>Multi-Agency</w:t>
      </w:r>
      <w:r>
        <w:rPr>
          <w:spacing w:val="-2"/>
        </w:rPr>
        <w:t xml:space="preserve"> </w:t>
      </w:r>
      <w:r>
        <w:t>Tissue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Science</w:t>
      </w:r>
    </w:p>
    <w:p w14:paraId="33A0A87A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MCL</w:t>
      </w:r>
      <w:r>
        <w:tab/>
        <w:t>Molecular</w:t>
      </w:r>
      <w:r>
        <w:rPr>
          <w:spacing w:val="-2"/>
        </w:rPr>
        <w:t xml:space="preserve"> </w:t>
      </w:r>
      <w:r>
        <w:t>Characterization</w:t>
      </w:r>
      <w:r>
        <w:rPr>
          <w:spacing w:val="-1"/>
        </w:rPr>
        <w:t xml:space="preserve"> </w:t>
      </w:r>
      <w:r>
        <w:t>Laboratory</w:t>
      </w:r>
    </w:p>
    <w:p w14:paraId="356C24FE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MDCS</w:t>
      </w:r>
      <w:r>
        <w:tab/>
        <w:t>Ma</w:t>
      </w:r>
      <w:r>
        <w:t>terials Data</w:t>
      </w:r>
      <w:r>
        <w:rPr>
          <w:spacing w:val="-2"/>
        </w:rPr>
        <w:t xml:space="preserve"> </w:t>
      </w:r>
      <w:r>
        <w:t>Curation System</w:t>
      </w:r>
    </w:p>
    <w:p w14:paraId="10D3E17E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MEP</w:t>
      </w:r>
      <w:r>
        <w:tab/>
        <w:t>Manufacturing</w:t>
      </w:r>
      <w:r>
        <w:rPr>
          <w:spacing w:val="-2"/>
        </w:rPr>
        <w:t xml:space="preserve"> </w:t>
      </w:r>
      <w:r>
        <w:t>Extension</w:t>
      </w:r>
      <w:r>
        <w:rPr>
          <w:spacing w:val="-2"/>
        </w:rPr>
        <w:t xml:space="preserve"> </w:t>
      </w:r>
      <w:r>
        <w:t>Partnership</w:t>
      </w:r>
    </w:p>
    <w:p w14:paraId="2B7E619C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MGI</w:t>
      </w:r>
      <w:r>
        <w:tab/>
        <w:t>Materials Genome</w:t>
      </w:r>
      <w:r>
        <w:rPr>
          <w:spacing w:val="-1"/>
        </w:rPr>
        <w:t xml:space="preserve"> </w:t>
      </w:r>
      <w:r>
        <w:t>Initiative</w:t>
      </w:r>
    </w:p>
    <w:p w14:paraId="2A737869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MIDAS</w:t>
      </w:r>
      <w:r>
        <w:tab/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Institutional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Assets</w:t>
      </w:r>
    </w:p>
    <w:p w14:paraId="2ADF2CB6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miRNA</w:t>
      </w:r>
      <w:r>
        <w:tab/>
        <w:t>microRNA</w:t>
      </w:r>
    </w:p>
    <w:p w14:paraId="4EC3106B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MIT</w:t>
      </w:r>
      <w:r>
        <w:tab/>
        <w:t>Massachusetts</w:t>
      </w:r>
      <w:r>
        <w:rPr>
          <w:spacing w:val="-2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Technology</w:t>
      </w:r>
    </w:p>
    <w:p w14:paraId="2C59AB98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MML</w:t>
      </w:r>
      <w:r>
        <w:tab/>
        <w:t>Material</w:t>
      </w:r>
      <w:r>
        <w:rPr>
          <w:spacing w:val="-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Laboratory</w:t>
      </w:r>
    </w:p>
    <w:p w14:paraId="0718AE14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MMSD</w:t>
      </w:r>
      <w:r>
        <w:tab/>
      </w:r>
      <w:r>
        <w:t>Materials</w:t>
      </w:r>
      <w:r>
        <w:rPr>
          <w:spacing w:val="-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Division</w:t>
      </w:r>
    </w:p>
    <w:p w14:paraId="58DAF028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MOU</w:t>
      </w:r>
      <w:r>
        <w:tab/>
        <w:t>Memorandum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Understanding</w:t>
      </w:r>
    </w:p>
    <w:p w14:paraId="623C25E4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MSED</w:t>
      </w:r>
      <w:r>
        <w:tab/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Division</w:t>
      </w:r>
    </w:p>
    <w:p w14:paraId="3886833B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MSEL</w:t>
      </w:r>
      <w:r>
        <w:tab/>
        <w:t>Materials</w:t>
      </w:r>
      <w:r>
        <w:rPr>
          <w:spacing w:val="-1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Laboratory</w:t>
      </w:r>
    </w:p>
    <w:p w14:paraId="1B653B63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MTA</w:t>
      </w:r>
      <w:r>
        <w:tab/>
        <w:t>Materials</w:t>
      </w:r>
      <w:r>
        <w:rPr>
          <w:spacing w:val="-3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Agreement</w:t>
      </w:r>
    </w:p>
    <w:p w14:paraId="15A40D59" w14:textId="77777777" w:rsidR="003D2303" w:rsidRDefault="003D2303">
      <w:pPr>
        <w:pStyle w:val="BodyText"/>
        <w:spacing w:before="3"/>
        <w:rPr>
          <w:sz w:val="30"/>
        </w:rPr>
      </w:pPr>
    </w:p>
    <w:p w14:paraId="51A0D4A4" w14:textId="77777777" w:rsidR="003D2303" w:rsidRDefault="00557C67">
      <w:pPr>
        <w:pStyle w:val="BodyText"/>
        <w:tabs>
          <w:tab w:val="left" w:pos="3019"/>
        </w:tabs>
        <w:spacing w:before="1"/>
        <w:ind w:left="860"/>
      </w:pPr>
      <w:r>
        <w:t>NCI</w:t>
      </w:r>
      <w:r>
        <w:tab/>
        <w:t>National</w:t>
      </w:r>
      <w:r>
        <w:rPr>
          <w:spacing w:val="-1"/>
        </w:rPr>
        <w:t xml:space="preserve"> </w:t>
      </w:r>
      <w:r>
        <w:t>Cancer</w:t>
      </w:r>
      <w:r>
        <w:rPr>
          <w:spacing w:val="-1"/>
        </w:rPr>
        <w:t xml:space="preserve"> </w:t>
      </w:r>
      <w:r>
        <w:t>Institute</w:t>
      </w:r>
    </w:p>
    <w:p w14:paraId="220A7218" w14:textId="77777777" w:rsidR="003D2303" w:rsidRDefault="00557C67">
      <w:pPr>
        <w:pStyle w:val="BodyText"/>
        <w:tabs>
          <w:tab w:val="left" w:pos="3019"/>
        </w:tabs>
        <w:spacing w:before="48" w:line="285" w:lineRule="auto"/>
        <w:ind w:left="860" w:right="2192"/>
      </w:pPr>
      <w:r>
        <w:t>NCI-MATCH</w:t>
      </w:r>
      <w:r>
        <w:tab/>
      </w:r>
      <w:r>
        <w:t>National</w:t>
      </w:r>
      <w:r>
        <w:rPr>
          <w:spacing w:val="-3"/>
        </w:rPr>
        <w:t xml:space="preserve"> </w:t>
      </w:r>
      <w:r>
        <w:t>Cancer</w:t>
      </w:r>
      <w:r>
        <w:rPr>
          <w:spacing w:val="-3"/>
        </w:rPr>
        <w:t xml:space="preserve"> </w:t>
      </w:r>
      <w:r>
        <w:t>Institute,</w:t>
      </w:r>
      <w:r>
        <w:rPr>
          <w:spacing w:val="-2"/>
        </w:rPr>
        <w:t xml:space="preserve"> </w:t>
      </w:r>
      <w:r>
        <w:t>Molecular</w:t>
      </w:r>
      <w:r>
        <w:rPr>
          <w:spacing w:val="-2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Choice</w:t>
      </w:r>
      <w:r>
        <w:rPr>
          <w:spacing w:val="-52"/>
        </w:rPr>
        <w:t xml:space="preserve"> </w:t>
      </w:r>
      <w:r>
        <w:t>NCMC</w:t>
      </w:r>
      <w:r>
        <w:tab/>
        <w:t>National</w:t>
      </w:r>
      <w:r>
        <w:rPr>
          <w:spacing w:val="-1"/>
        </w:rPr>
        <w:t xml:space="preserve"> </w:t>
      </w:r>
      <w:r>
        <w:t>Cell Manufacturing Consortium</w:t>
      </w:r>
    </w:p>
    <w:p w14:paraId="05C7C662" w14:textId="77777777" w:rsidR="003D2303" w:rsidRDefault="00557C67">
      <w:pPr>
        <w:pStyle w:val="BodyText"/>
        <w:tabs>
          <w:tab w:val="left" w:pos="3020"/>
        </w:tabs>
        <w:ind w:left="860"/>
      </w:pPr>
      <w:r>
        <w:t>NDA</w:t>
      </w:r>
      <w:r>
        <w:tab/>
        <w:t>nondisclosure</w:t>
      </w:r>
      <w:r>
        <w:rPr>
          <w:spacing w:val="-3"/>
        </w:rPr>
        <w:t xml:space="preserve"> </w:t>
      </w:r>
      <w:r>
        <w:t>agreement</w:t>
      </w:r>
    </w:p>
    <w:p w14:paraId="5C1251E6" w14:textId="77777777" w:rsidR="003D2303" w:rsidRDefault="00557C67">
      <w:pPr>
        <w:pStyle w:val="BodyText"/>
        <w:tabs>
          <w:tab w:val="left" w:pos="3020"/>
        </w:tabs>
        <w:spacing w:before="47"/>
        <w:ind w:left="860"/>
      </w:pPr>
      <w:r>
        <w:t>NDP</w:t>
      </w:r>
      <w:r>
        <w:tab/>
        <w:t>neutron</w:t>
      </w:r>
      <w:r>
        <w:rPr>
          <w:spacing w:val="-2"/>
        </w:rPr>
        <w:t xml:space="preserve"> </w:t>
      </w:r>
      <w:r>
        <w:t>depth</w:t>
      </w:r>
      <w:r>
        <w:rPr>
          <w:spacing w:val="-2"/>
        </w:rPr>
        <w:t xml:space="preserve"> </w:t>
      </w:r>
      <w:r>
        <w:t>profiling</w:t>
      </w:r>
    </w:p>
    <w:p w14:paraId="45DCDC84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NERSC</w:t>
      </w:r>
      <w:r>
        <w:tab/>
        <w:t>National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Research Scientific</w:t>
      </w:r>
      <w:r>
        <w:rPr>
          <w:spacing w:val="-1"/>
        </w:rPr>
        <w:t xml:space="preserve"> </w:t>
      </w:r>
      <w:r>
        <w:t>Computing</w:t>
      </w:r>
      <w:r>
        <w:rPr>
          <w:spacing w:val="-1"/>
        </w:rPr>
        <w:t xml:space="preserve"> </w:t>
      </w:r>
      <w:r>
        <w:t>Center</w:t>
      </w:r>
    </w:p>
    <w:p w14:paraId="45048660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NGS</w:t>
      </w:r>
      <w:r>
        <w:tab/>
      </w:r>
      <w:r>
        <w:t>next-generation</w:t>
      </w:r>
      <w:r>
        <w:rPr>
          <w:spacing w:val="-2"/>
        </w:rPr>
        <w:t xml:space="preserve"> </w:t>
      </w:r>
      <w:r>
        <w:t>sequencing</w:t>
      </w:r>
    </w:p>
    <w:p w14:paraId="59A3E338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NIAID</w:t>
      </w:r>
      <w:r>
        <w:tab/>
        <w:t>National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Allergy</w:t>
      </w:r>
      <w:r>
        <w:rPr>
          <w:spacing w:val="-1"/>
        </w:rPr>
        <w:t xml:space="preserve"> </w:t>
      </w:r>
      <w:r>
        <w:t>and Infectious</w:t>
      </w:r>
      <w:r>
        <w:rPr>
          <w:spacing w:val="-1"/>
        </w:rPr>
        <w:t xml:space="preserve"> </w:t>
      </w:r>
      <w:r>
        <w:t>Diseases</w:t>
      </w:r>
    </w:p>
    <w:p w14:paraId="7F50CD15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59D8947D" w14:textId="77777777" w:rsidR="003D2303" w:rsidRDefault="003D2303">
      <w:pPr>
        <w:pStyle w:val="BodyText"/>
        <w:rPr>
          <w:sz w:val="20"/>
        </w:rPr>
      </w:pPr>
    </w:p>
    <w:p w14:paraId="64C574F9" w14:textId="77777777" w:rsidR="003D2303" w:rsidRDefault="003D2303">
      <w:pPr>
        <w:pStyle w:val="BodyText"/>
        <w:rPr>
          <w:sz w:val="20"/>
        </w:rPr>
      </w:pPr>
    </w:p>
    <w:p w14:paraId="06254E13" w14:textId="77777777" w:rsidR="003D2303" w:rsidRDefault="003D2303">
      <w:pPr>
        <w:pStyle w:val="BodyText"/>
        <w:rPr>
          <w:sz w:val="20"/>
        </w:rPr>
      </w:pPr>
    </w:p>
    <w:p w14:paraId="6030EBAB" w14:textId="77777777" w:rsidR="003D2303" w:rsidRDefault="003D2303">
      <w:pPr>
        <w:pStyle w:val="BodyText"/>
        <w:rPr>
          <w:sz w:val="20"/>
        </w:rPr>
      </w:pPr>
    </w:p>
    <w:p w14:paraId="4FCDE4E0" w14:textId="77777777" w:rsidR="003D2303" w:rsidRDefault="003D2303">
      <w:pPr>
        <w:pStyle w:val="BodyText"/>
        <w:rPr>
          <w:sz w:val="17"/>
        </w:rPr>
      </w:pPr>
    </w:p>
    <w:p w14:paraId="28D2327A" w14:textId="77777777" w:rsidR="003D2303" w:rsidRDefault="00557C67">
      <w:pPr>
        <w:pStyle w:val="BodyText"/>
        <w:tabs>
          <w:tab w:val="left" w:pos="3020"/>
        </w:tabs>
        <w:spacing w:before="90"/>
        <w:ind w:left="860"/>
      </w:pPr>
      <w:r>
        <w:t>NIDCR</w:t>
      </w:r>
      <w:r>
        <w:tab/>
        <w:t>National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Craniofacial Research</w:t>
      </w:r>
    </w:p>
    <w:p w14:paraId="22E748A4" w14:textId="77777777" w:rsidR="003D2303" w:rsidRDefault="00557C67">
      <w:pPr>
        <w:pStyle w:val="BodyText"/>
        <w:tabs>
          <w:tab w:val="left" w:pos="3020"/>
        </w:tabs>
        <w:spacing w:before="47"/>
        <w:ind w:left="860"/>
      </w:pPr>
      <w:r>
        <w:t>NIH</w:t>
      </w:r>
      <w:r>
        <w:tab/>
        <w:t>National</w:t>
      </w:r>
      <w:r>
        <w:rPr>
          <w:spacing w:val="-1"/>
        </w:rPr>
        <w:t xml:space="preserve"> </w:t>
      </w:r>
      <w:r>
        <w:t>Institutes of</w:t>
      </w:r>
      <w:r>
        <w:rPr>
          <w:spacing w:val="-1"/>
        </w:rPr>
        <w:t xml:space="preserve"> </w:t>
      </w:r>
      <w:r>
        <w:t>Health</w:t>
      </w:r>
    </w:p>
    <w:p w14:paraId="1DDA78A6" w14:textId="77777777" w:rsidR="003D2303" w:rsidRDefault="00557C67">
      <w:pPr>
        <w:pStyle w:val="BodyText"/>
        <w:tabs>
          <w:tab w:val="left" w:pos="3019"/>
        </w:tabs>
        <w:spacing w:before="48" w:line="285" w:lineRule="auto"/>
        <w:ind w:left="860" w:right="1776"/>
      </w:pPr>
      <w:r>
        <w:t>NIIMBL</w:t>
      </w:r>
      <w:r>
        <w:tab/>
        <w:t>National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Innovation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Manufacturing</w:t>
      </w:r>
      <w:r>
        <w:rPr>
          <w:spacing w:val="-2"/>
        </w:rPr>
        <w:t xml:space="preserve"> </w:t>
      </w:r>
      <w:r>
        <w:t>Biopharmaceuticals</w:t>
      </w:r>
      <w:r>
        <w:rPr>
          <w:spacing w:val="-52"/>
        </w:rPr>
        <w:t xml:space="preserve"> </w:t>
      </w:r>
      <w:r>
        <w:t>NIST</w:t>
      </w:r>
      <w:r>
        <w:tab/>
        <w:t>National</w:t>
      </w:r>
      <w:r>
        <w:rPr>
          <w:spacing w:val="-1"/>
        </w:rPr>
        <w:t xml:space="preserve"> </w:t>
      </w:r>
      <w:r>
        <w:t>Institute of Standards and</w:t>
      </w:r>
      <w:r>
        <w:rPr>
          <w:spacing w:val="-1"/>
        </w:rPr>
        <w:t xml:space="preserve"> </w:t>
      </w:r>
      <w:r>
        <w:t>Technology</w:t>
      </w:r>
    </w:p>
    <w:p w14:paraId="61532D34" w14:textId="77777777" w:rsidR="003D2303" w:rsidRDefault="00557C67">
      <w:pPr>
        <w:pStyle w:val="BodyText"/>
        <w:tabs>
          <w:tab w:val="left" w:pos="3019"/>
        </w:tabs>
        <w:spacing w:before="1"/>
        <w:ind w:left="860"/>
      </w:pPr>
      <w:r>
        <w:t>NMR</w:t>
      </w:r>
      <w:r>
        <w:tab/>
        <w:t>nuclear</w:t>
      </w:r>
      <w:r>
        <w:rPr>
          <w:spacing w:val="-1"/>
        </w:rPr>
        <w:t xml:space="preserve"> </w:t>
      </w:r>
      <w:r>
        <w:t>magnetic</w:t>
      </w:r>
      <w:r>
        <w:rPr>
          <w:spacing w:val="-1"/>
        </w:rPr>
        <w:t xml:space="preserve"> </w:t>
      </w:r>
      <w:r>
        <w:t>resonance</w:t>
      </w:r>
    </w:p>
    <w:p w14:paraId="4EFA06DF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NNSA</w:t>
      </w:r>
      <w:r>
        <w:tab/>
        <w:t>National</w:t>
      </w:r>
      <w:r>
        <w:rPr>
          <w:spacing w:val="-1"/>
        </w:rPr>
        <w:t xml:space="preserve"> </w:t>
      </w:r>
      <w:r>
        <w:t>Nuclear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Administration</w:t>
      </w:r>
    </w:p>
    <w:p w14:paraId="68E670D3" w14:textId="77777777" w:rsidR="003D2303" w:rsidRDefault="00557C67">
      <w:pPr>
        <w:pStyle w:val="BodyText"/>
        <w:tabs>
          <w:tab w:val="left" w:pos="3018"/>
        </w:tabs>
        <w:spacing w:before="48"/>
        <w:ind w:left="860"/>
      </w:pPr>
      <w:r>
        <w:t>NOAA</w:t>
      </w:r>
      <w:r>
        <w:tab/>
        <w:t>National</w:t>
      </w:r>
      <w:r>
        <w:rPr>
          <w:spacing w:val="-1"/>
        </w:rPr>
        <w:t xml:space="preserve"> </w:t>
      </w:r>
      <w:r>
        <w:t>Oceanic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Atmospheric</w:t>
      </w:r>
      <w:r>
        <w:rPr>
          <w:spacing w:val="-1"/>
        </w:rPr>
        <w:t xml:space="preserve"> </w:t>
      </w:r>
      <w:r>
        <w:t>Administration</w:t>
      </w:r>
    </w:p>
    <w:p w14:paraId="6B834A5B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NRC</w:t>
      </w:r>
      <w:r>
        <w:tab/>
        <w:t>National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Council</w:t>
      </w:r>
    </w:p>
    <w:p w14:paraId="26C880FE" w14:textId="77777777" w:rsidR="003D2303" w:rsidRDefault="00557C67">
      <w:pPr>
        <w:pStyle w:val="BodyText"/>
        <w:tabs>
          <w:tab w:val="left" w:pos="3018"/>
        </w:tabs>
        <w:spacing w:before="48"/>
        <w:ind w:left="860"/>
      </w:pPr>
      <w:r>
        <w:t>NREL</w:t>
      </w:r>
      <w:r>
        <w:tab/>
      </w:r>
      <w:r>
        <w:t>National</w:t>
      </w:r>
      <w:r>
        <w:rPr>
          <w:spacing w:val="-1"/>
        </w:rPr>
        <w:t xml:space="preserve"> </w:t>
      </w:r>
      <w:r>
        <w:t>Renewable</w:t>
      </w:r>
      <w:r>
        <w:rPr>
          <w:spacing w:val="-1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Laboratory</w:t>
      </w:r>
    </w:p>
    <w:p w14:paraId="75095488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NSLS-II</w:t>
      </w:r>
      <w:r>
        <w:tab/>
        <w:t>National</w:t>
      </w:r>
      <w:r>
        <w:rPr>
          <w:spacing w:val="-1"/>
        </w:rPr>
        <w:t xml:space="preserve"> </w:t>
      </w:r>
      <w:r>
        <w:t>Synchrotron</w:t>
      </w:r>
      <w:r>
        <w:rPr>
          <w:spacing w:val="-1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Source II</w:t>
      </w:r>
    </w:p>
    <w:p w14:paraId="01FCD175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N-STEP</w:t>
      </w:r>
      <w:r>
        <w:tab/>
        <w:t>NIST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Technology</w:t>
      </w:r>
      <w:r>
        <w:rPr>
          <w:spacing w:val="-1"/>
        </w:rPr>
        <w:t xml:space="preserve"> </w:t>
      </w:r>
      <w:r>
        <w:t>Entrepreneurship</w:t>
      </w:r>
      <w:r>
        <w:rPr>
          <w:spacing w:val="-1"/>
        </w:rPr>
        <w:t xml:space="preserve"> </w:t>
      </w:r>
      <w:r>
        <w:t>Program</w:t>
      </w:r>
    </w:p>
    <w:p w14:paraId="5AFC2648" w14:textId="77777777" w:rsidR="003D2303" w:rsidRDefault="003D2303">
      <w:pPr>
        <w:pStyle w:val="BodyText"/>
        <w:spacing w:before="3"/>
        <w:rPr>
          <w:sz w:val="30"/>
        </w:rPr>
      </w:pPr>
    </w:p>
    <w:p w14:paraId="16557B84" w14:textId="77777777" w:rsidR="003D2303" w:rsidRDefault="00557C67">
      <w:pPr>
        <w:pStyle w:val="BodyText"/>
        <w:tabs>
          <w:tab w:val="left" w:pos="3020"/>
        </w:tabs>
        <w:ind w:left="860"/>
      </w:pPr>
      <w:r>
        <w:t>OAR</w:t>
      </w:r>
      <w:r>
        <w:tab/>
        <w:t>Open</w:t>
      </w:r>
      <w:r>
        <w:rPr>
          <w:spacing w:val="-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Research</w:t>
      </w:r>
    </w:p>
    <w:p w14:paraId="68703BE3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ODI</w:t>
      </w:r>
      <w:r>
        <w:tab/>
        <w:t>Office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Informatics</w:t>
      </w:r>
    </w:p>
    <w:p w14:paraId="34B65180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OISM</w:t>
      </w:r>
      <w:r>
        <w:tab/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Management</w:t>
      </w:r>
    </w:p>
    <w:p w14:paraId="516173C4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ORM</w:t>
      </w:r>
      <w:r>
        <w:tab/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Materials</w:t>
      </w:r>
    </w:p>
    <w:p w14:paraId="22A2FEFF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OSTP</w:t>
      </w:r>
      <w:r>
        <w:tab/>
        <w:t>Office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Policy</w:t>
      </w:r>
    </w:p>
    <w:p w14:paraId="621D397A" w14:textId="77777777" w:rsidR="003D2303" w:rsidRDefault="003D2303">
      <w:pPr>
        <w:pStyle w:val="BodyText"/>
        <w:spacing w:before="3"/>
        <w:rPr>
          <w:sz w:val="30"/>
        </w:rPr>
      </w:pPr>
    </w:p>
    <w:p w14:paraId="1632EA0B" w14:textId="77777777" w:rsidR="003D2303" w:rsidRDefault="00557C67">
      <w:pPr>
        <w:pStyle w:val="BodyText"/>
        <w:tabs>
          <w:tab w:val="left" w:pos="3019"/>
        </w:tabs>
        <w:spacing w:line="285" w:lineRule="auto"/>
        <w:ind w:left="860" w:right="2636"/>
      </w:pPr>
      <w:r>
        <w:t>PECASE</w:t>
      </w:r>
      <w:r>
        <w:tab/>
        <w:t>Presidential Early Career Award for Scientists and Engineers</w:t>
      </w:r>
      <w:r>
        <w:rPr>
          <w:spacing w:val="-53"/>
        </w:rPr>
        <w:t xml:space="preserve"> </w:t>
      </w:r>
      <w:r>
        <w:t>PLOT-cryo</w:t>
      </w:r>
      <w:r>
        <w:tab/>
        <w:t>porous</w:t>
      </w:r>
      <w:r>
        <w:rPr>
          <w:spacing w:val="-1"/>
        </w:rPr>
        <w:t xml:space="preserve"> </w:t>
      </w:r>
      <w:r>
        <w:t>layer</w:t>
      </w:r>
      <w:r>
        <w:rPr>
          <w:spacing w:val="-1"/>
        </w:rPr>
        <w:t xml:space="preserve"> </w:t>
      </w:r>
      <w:r>
        <w:t>open tubular</w:t>
      </w:r>
      <w:r>
        <w:rPr>
          <w:spacing w:val="-2"/>
        </w:rPr>
        <w:t xml:space="preserve"> </w:t>
      </w:r>
      <w:r>
        <w:t>cryoadsorption</w:t>
      </w:r>
    </w:p>
    <w:p w14:paraId="3A4970FA" w14:textId="77777777" w:rsidR="003D2303" w:rsidRDefault="00557C67">
      <w:pPr>
        <w:pStyle w:val="BodyText"/>
        <w:tabs>
          <w:tab w:val="left" w:pos="3019"/>
        </w:tabs>
        <w:spacing w:before="1"/>
        <w:ind w:left="860"/>
      </w:pPr>
      <w:r>
        <w:t>PML</w:t>
      </w:r>
      <w:r>
        <w:tab/>
        <w:t>Physical</w:t>
      </w:r>
      <w:r>
        <w:rPr>
          <w:spacing w:val="-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Laboratory</w:t>
      </w:r>
    </w:p>
    <w:p w14:paraId="2E7FFD84" w14:textId="77777777" w:rsidR="003D2303" w:rsidRDefault="003D2303">
      <w:pPr>
        <w:pStyle w:val="BodyText"/>
        <w:spacing w:before="4"/>
        <w:rPr>
          <w:sz w:val="30"/>
        </w:rPr>
      </w:pPr>
    </w:p>
    <w:p w14:paraId="7F2D6A7F" w14:textId="77777777" w:rsidR="003D2303" w:rsidRDefault="00557C67">
      <w:pPr>
        <w:pStyle w:val="BodyText"/>
        <w:tabs>
          <w:tab w:val="left" w:pos="3020"/>
        </w:tabs>
        <w:ind w:left="860"/>
      </w:pPr>
      <w:r>
        <w:t>R&amp;D</w:t>
      </w:r>
      <w:r>
        <w:tab/>
        <w:t>research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</w:t>
      </w:r>
    </w:p>
    <w:p w14:paraId="0C5B7729" w14:textId="77777777" w:rsidR="003D2303" w:rsidRDefault="00557C67">
      <w:pPr>
        <w:pStyle w:val="BodyText"/>
        <w:tabs>
          <w:tab w:val="left" w:pos="3019"/>
        </w:tabs>
        <w:spacing w:before="47" w:line="285" w:lineRule="auto"/>
        <w:ind w:left="860" w:right="2007"/>
      </w:pPr>
      <w:r>
        <w:t>REFPROP</w:t>
      </w:r>
      <w:r>
        <w:tab/>
        <w:t>Reference Fluid Thermodynamic and Transport Properties Database</w:t>
      </w:r>
      <w:r>
        <w:rPr>
          <w:spacing w:val="-53"/>
        </w:rPr>
        <w:t xml:space="preserve"> </w:t>
      </w:r>
      <w:r>
        <w:t>RM</w:t>
      </w:r>
      <w:r>
        <w:tab/>
        <w:t>reference</w:t>
      </w:r>
      <w:r>
        <w:rPr>
          <w:spacing w:val="-1"/>
        </w:rPr>
        <w:t xml:space="preserve"> </w:t>
      </w:r>
      <w:r>
        <w:t>method</w:t>
      </w:r>
    </w:p>
    <w:p w14:paraId="2BF71E76" w14:textId="77777777" w:rsidR="003D2303" w:rsidRDefault="00557C67">
      <w:pPr>
        <w:pStyle w:val="BodyText"/>
        <w:tabs>
          <w:tab w:val="left" w:pos="3019"/>
        </w:tabs>
        <w:ind w:left="860"/>
      </w:pPr>
      <w:r>
        <w:t>RMP</w:t>
      </w:r>
      <w:r>
        <w:tab/>
        <w:t>reference</w:t>
      </w:r>
      <w:r>
        <w:rPr>
          <w:spacing w:val="-1"/>
        </w:rPr>
        <w:t xml:space="preserve"> </w:t>
      </w:r>
      <w:r>
        <w:t>measurement</w:t>
      </w:r>
      <w:r>
        <w:rPr>
          <w:spacing w:val="-1"/>
        </w:rPr>
        <w:t xml:space="preserve"> </w:t>
      </w:r>
      <w:r>
        <w:t>procedure</w:t>
      </w:r>
    </w:p>
    <w:p w14:paraId="4258620B" w14:textId="77777777" w:rsidR="003D2303" w:rsidRDefault="003D2303">
      <w:pPr>
        <w:pStyle w:val="BodyText"/>
        <w:spacing w:before="5"/>
        <w:rPr>
          <w:sz w:val="30"/>
        </w:rPr>
      </w:pPr>
    </w:p>
    <w:p w14:paraId="53B61D48" w14:textId="77777777" w:rsidR="003D2303" w:rsidRDefault="00557C67">
      <w:pPr>
        <w:pStyle w:val="BodyText"/>
        <w:tabs>
          <w:tab w:val="left" w:pos="3019"/>
        </w:tabs>
        <w:ind w:left="860"/>
      </w:pPr>
      <w:r>
        <w:t>SAXS</w:t>
      </w:r>
      <w:r>
        <w:tab/>
        <w:t>small-angle</w:t>
      </w:r>
      <w:r>
        <w:rPr>
          <w:spacing w:val="-3"/>
        </w:rPr>
        <w:t xml:space="preserve"> </w:t>
      </w:r>
      <w:r>
        <w:t>X-ray</w:t>
      </w:r>
      <w:r>
        <w:rPr>
          <w:spacing w:val="-3"/>
        </w:rPr>
        <w:t xml:space="preserve"> </w:t>
      </w:r>
      <w:r>
        <w:t>scattering</w:t>
      </w:r>
    </w:p>
    <w:p w14:paraId="0C8E3278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SBSC</w:t>
      </w:r>
      <w:r>
        <w:tab/>
        <w:t>Synthetic</w:t>
      </w:r>
      <w:r>
        <w:rPr>
          <w:spacing w:val="-2"/>
        </w:rPr>
        <w:t xml:space="preserve"> </w:t>
      </w:r>
      <w:r>
        <w:t>Biology</w:t>
      </w:r>
      <w:r>
        <w:rPr>
          <w:spacing w:val="-1"/>
        </w:rPr>
        <w:t xml:space="preserve"> </w:t>
      </w:r>
      <w:r>
        <w:t>Standards</w:t>
      </w:r>
      <w:r>
        <w:rPr>
          <w:spacing w:val="-1"/>
        </w:rPr>
        <w:t xml:space="preserve"> </w:t>
      </w:r>
      <w:r>
        <w:t>Consortium</w:t>
      </w:r>
    </w:p>
    <w:p w14:paraId="4632DADE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SCB</w:t>
      </w:r>
      <w:r>
        <w:tab/>
        <w:t>Standards</w:t>
      </w:r>
      <w:r>
        <w:rPr>
          <w:spacing w:val="-1"/>
        </w:rPr>
        <w:t xml:space="preserve"> </w:t>
      </w:r>
      <w:r>
        <w:t>Coordinating</w:t>
      </w:r>
      <w:r>
        <w:rPr>
          <w:spacing w:val="-2"/>
        </w:rPr>
        <w:t xml:space="preserve"> </w:t>
      </w:r>
      <w:r>
        <w:t>Body</w:t>
      </w:r>
    </w:p>
    <w:p w14:paraId="2803561C" w14:textId="77777777" w:rsidR="003D2303" w:rsidRDefault="00557C67">
      <w:pPr>
        <w:pStyle w:val="BodyText"/>
        <w:tabs>
          <w:tab w:val="left" w:pos="3020"/>
        </w:tabs>
        <w:spacing w:before="48"/>
        <w:ind w:left="860"/>
      </w:pPr>
      <w:r>
        <w:t>SD</w:t>
      </w:r>
      <w:r>
        <w:tab/>
        <w:t>se</w:t>
      </w:r>
      <w:r>
        <w:t>rvice</w:t>
      </w:r>
      <w:r>
        <w:rPr>
          <w:spacing w:val="-1"/>
        </w:rPr>
        <w:t xml:space="preserve"> </w:t>
      </w:r>
      <w:r>
        <w:t>development</w:t>
      </w:r>
    </w:p>
    <w:p w14:paraId="230B3362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SEM</w:t>
      </w:r>
      <w:r>
        <w:tab/>
        <w:t>scanning</w:t>
      </w:r>
      <w:r>
        <w:rPr>
          <w:spacing w:val="-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microscopy</w:t>
      </w:r>
    </w:p>
    <w:p w14:paraId="7FBF0DD1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SERI</w:t>
      </w:r>
      <w:r>
        <w:tab/>
        <w:t>strategic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emerging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initiatives</w:t>
      </w:r>
    </w:p>
    <w:p w14:paraId="5F81F53F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SMSD</w:t>
      </w:r>
      <w:r>
        <w:tab/>
        <w:t>Surface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Microanalysis</w:t>
      </w:r>
      <w:r>
        <w:rPr>
          <w:spacing w:val="-1"/>
        </w:rPr>
        <w:t xml:space="preserve"> </w:t>
      </w:r>
      <w:r>
        <w:t>Science Division</w:t>
      </w:r>
    </w:p>
    <w:p w14:paraId="17AA6880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SPRi</w:t>
      </w:r>
      <w:r>
        <w:tab/>
        <w:t>surface</w:t>
      </w:r>
      <w:r>
        <w:rPr>
          <w:spacing w:val="-1"/>
        </w:rPr>
        <w:t xml:space="preserve"> </w:t>
      </w:r>
      <w:r>
        <w:t>plasmon</w:t>
      </w:r>
      <w:r>
        <w:rPr>
          <w:spacing w:val="-1"/>
        </w:rPr>
        <w:t xml:space="preserve"> </w:t>
      </w:r>
      <w:r>
        <w:t>resonance</w:t>
      </w:r>
      <w:r>
        <w:rPr>
          <w:spacing w:val="-1"/>
        </w:rPr>
        <w:t xml:space="preserve"> </w:t>
      </w:r>
      <w:r>
        <w:t>imaging</w:t>
      </w:r>
    </w:p>
    <w:p w14:paraId="7F77BE94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SRD</w:t>
      </w:r>
      <w:r>
        <w:tab/>
        <w:t>standard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data</w:t>
      </w:r>
    </w:p>
    <w:p w14:paraId="2FD729EE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SRI</w:t>
      </w:r>
      <w:r>
        <w:tab/>
        <w:t>standard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instrument</w:t>
      </w:r>
    </w:p>
    <w:p w14:paraId="6C70542B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SRM</w:t>
      </w:r>
      <w:r>
        <w:tab/>
        <w:t>standard</w:t>
      </w:r>
      <w:r>
        <w:rPr>
          <w:spacing w:val="-1"/>
        </w:rPr>
        <w:t xml:space="preserve"> </w:t>
      </w:r>
      <w:r>
        <w:t>reference</w:t>
      </w:r>
      <w:r>
        <w:rPr>
          <w:spacing w:val="-1"/>
        </w:rPr>
        <w:t xml:space="preserve"> </w:t>
      </w:r>
      <w:r>
        <w:t>material</w:t>
      </w:r>
    </w:p>
    <w:p w14:paraId="2C59E51E" w14:textId="77777777" w:rsidR="003D2303" w:rsidRDefault="00557C67">
      <w:pPr>
        <w:pStyle w:val="BodyText"/>
        <w:tabs>
          <w:tab w:val="left" w:pos="3019"/>
        </w:tabs>
        <w:spacing w:before="48"/>
        <w:ind w:left="860"/>
      </w:pPr>
      <w:r>
        <w:t>STEM</w:t>
      </w:r>
      <w:r>
        <w:tab/>
        <w:t>science,</w:t>
      </w:r>
      <w:r>
        <w:rPr>
          <w:spacing w:val="-2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engineering,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mathematics</w:t>
      </w:r>
    </w:p>
    <w:p w14:paraId="0FB76E2B" w14:textId="77777777" w:rsidR="003D2303" w:rsidRDefault="00557C67">
      <w:pPr>
        <w:pStyle w:val="BodyText"/>
        <w:tabs>
          <w:tab w:val="left" w:pos="3019"/>
        </w:tabs>
        <w:spacing w:before="47"/>
        <w:ind w:left="860"/>
      </w:pPr>
      <w:r>
        <w:t>STR</w:t>
      </w:r>
      <w:r>
        <w:tab/>
        <w:t>short</w:t>
      </w:r>
      <w:r>
        <w:rPr>
          <w:spacing w:val="-1"/>
        </w:rPr>
        <w:t xml:space="preserve"> </w:t>
      </w:r>
      <w:r>
        <w:t>tandem repeat</w:t>
      </w:r>
    </w:p>
    <w:p w14:paraId="0B0A18ED" w14:textId="77777777" w:rsidR="003D2303" w:rsidRDefault="003D2303">
      <w:pPr>
        <w:pStyle w:val="BodyText"/>
        <w:spacing w:before="4"/>
        <w:rPr>
          <w:sz w:val="30"/>
        </w:rPr>
      </w:pPr>
    </w:p>
    <w:p w14:paraId="1D6B0382" w14:textId="77777777" w:rsidR="003D2303" w:rsidRDefault="00557C67">
      <w:pPr>
        <w:pStyle w:val="BodyText"/>
        <w:tabs>
          <w:tab w:val="left" w:pos="3019"/>
        </w:tabs>
        <w:ind w:left="860"/>
      </w:pPr>
      <w:r>
        <w:t>TE</w:t>
      </w:r>
      <w:r>
        <w:tab/>
        <w:t>tissue</w:t>
      </w:r>
      <w:r>
        <w:rPr>
          <w:spacing w:val="-1"/>
        </w:rPr>
        <w:t xml:space="preserve"> </w:t>
      </w:r>
      <w:r>
        <w:t>engineering</w:t>
      </w:r>
    </w:p>
    <w:p w14:paraId="2D7249AD" w14:textId="77777777" w:rsidR="003D2303" w:rsidRDefault="00557C67">
      <w:pPr>
        <w:pStyle w:val="BodyText"/>
        <w:tabs>
          <w:tab w:val="left" w:pos="3019"/>
        </w:tabs>
        <w:spacing w:before="49"/>
        <w:ind w:left="860"/>
      </w:pPr>
      <w:r>
        <w:t>TEM</w:t>
      </w:r>
      <w:r>
        <w:tab/>
        <w:t>transmission</w:t>
      </w:r>
      <w:r>
        <w:rPr>
          <w:spacing w:val="-1"/>
        </w:rPr>
        <w:t xml:space="preserve"> </w:t>
      </w:r>
      <w:r>
        <w:t>electron</w:t>
      </w:r>
      <w:r>
        <w:rPr>
          <w:spacing w:val="-1"/>
        </w:rPr>
        <w:t xml:space="preserve"> </w:t>
      </w:r>
      <w:r>
        <w:t>microscopy</w:t>
      </w:r>
    </w:p>
    <w:p w14:paraId="14813536" w14:textId="77777777" w:rsidR="003D2303" w:rsidRDefault="003D2303">
      <w:pPr>
        <w:sectPr w:rsidR="003D2303">
          <w:pgSz w:w="12240" w:h="15840"/>
          <w:pgMar w:top="220" w:right="620" w:bottom="960" w:left="580" w:header="34" w:footer="764" w:gutter="0"/>
          <w:cols w:space="720"/>
        </w:sectPr>
      </w:pPr>
    </w:p>
    <w:p w14:paraId="3BE31768" w14:textId="77777777" w:rsidR="003D2303" w:rsidRDefault="003D2303">
      <w:pPr>
        <w:pStyle w:val="BodyText"/>
        <w:rPr>
          <w:sz w:val="20"/>
        </w:rPr>
      </w:pPr>
    </w:p>
    <w:p w14:paraId="1205D2DE" w14:textId="77777777" w:rsidR="003D2303" w:rsidRDefault="003D2303">
      <w:pPr>
        <w:pStyle w:val="BodyText"/>
        <w:rPr>
          <w:sz w:val="20"/>
        </w:rPr>
      </w:pPr>
    </w:p>
    <w:p w14:paraId="04773936" w14:textId="77777777" w:rsidR="003D2303" w:rsidRDefault="003D2303">
      <w:pPr>
        <w:pStyle w:val="BodyText"/>
        <w:rPr>
          <w:sz w:val="20"/>
        </w:rPr>
      </w:pPr>
    </w:p>
    <w:p w14:paraId="6CDA86AF" w14:textId="77777777" w:rsidR="003D2303" w:rsidRDefault="003D2303">
      <w:pPr>
        <w:pStyle w:val="BodyText"/>
        <w:rPr>
          <w:sz w:val="20"/>
        </w:rPr>
      </w:pPr>
    </w:p>
    <w:p w14:paraId="166DDF03" w14:textId="77777777" w:rsidR="003D2303" w:rsidRDefault="003D2303">
      <w:pPr>
        <w:pStyle w:val="BodyText"/>
        <w:spacing w:before="8"/>
        <w:rPr>
          <w:sz w:val="25"/>
        </w:rPr>
      </w:pPr>
    </w:p>
    <w:tbl>
      <w:tblPr>
        <w:tblW w:w="0" w:type="auto"/>
        <w:tblInd w:w="8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7499"/>
      </w:tblGrid>
      <w:tr w:rsidR="003D2303" w14:paraId="5B17668B" w14:textId="77777777">
        <w:trPr>
          <w:trHeight w:val="271"/>
        </w:trPr>
        <w:tc>
          <w:tcPr>
            <w:tcW w:w="1747" w:type="dxa"/>
          </w:tcPr>
          <w:p w14:paraId="10113E40" w14:textId="77777777" w:rsidR="003D2303" w:rsidRDefault="00557C67">
            <w:pPr>
              <w:pStyle w:val="TableParagraph"/>
              <w:spacing w:before="0" w:line="243" w:lineRule="exact"/>
              <w:ind w:left="50"/>
            </w:pPr>
            <w:r>
              <w:t>TERMIS-AM</w:t>
            </w:r>
          </w:p>
        </w:tc>
        <w:tc>
          <w:tcPr>
            <w:tcW w:w="7499" w:type="dxa"/>
          </w:tcPr>
          <w:p w14:paraId="008DCDA8" w14:textId="77777777" w:rsidR="003D2303" w:rsidRDefault="00557C67">
            <w:pPr>
              <w:pStyle w:val="TableParagraph"/>
              <w:spacing w:before="0" w:line="243" w:lineRule="exact"/>
              <w:ind w:left="462"/>
            </w:pPr>
            <w:r>
              <w:t>Tissue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Regenerative</w:t>
            </w:r>
            <w:r>
              <w:rPr>
                <w:spacing w:val="-4"/>
              </w:rPr>
              <w:t xml:space="preserve"> </w:t>
            </w:r>
            <w:r>
              <w:t>Medicine</w:t>
            </w:r>
            <w:r>
              <w:rPr>
                <w:spacing w:val="-2"/>
              </w:rPr>
              <w:t xml:space="preserve"> </w:t>
            </w:r>
            <w:r>
              <w:t>International</w:t>
            </w:r>
            <w:r>
              <w:rPr>
                <w:spacing w:val="-1"/>
              </w:rPr>
              <w:t xml:space="preserve"> </w:t>
            </w:r>
            <w:r>
              <w:t>Society-Americas</w:t>
            </w:r>
          </w:p>
        </w:tc>
      </w:tr>
      <w:tr w:rsidR="003D2303" w14:paraId="794BDAA1" w14:textId="77777777">
        <w:trPr>
          <w:trHeight w:val="451"/>
        </w:trPr>
        <w:tc>
          <w:tcPr>
            <w:tcW w:w="1747" w:type="dxa"/>
          </w:tcPr>
          <w:p w14:paraId="2BC5CB66" w14:textId="77777777" w:rsidR="003D2303" w:rsidRDefault="00557C67">
            <w:pPr>
              <w:pStyle w:val="TableParagraph"/>
              <w:spacing w:before="18"/>
              <w:ind w:left="50"/>
            </w:pPr>
            <w:r>
              <w:t>TMS</w:t>
            </w:r>
          </w:p>
        </w:tc>
        <w:tc>
          <w:tcPr>
            <w:tcW w:w="7499" w:type="dxa"/>
          </w:tcPr>
          <w:p w14:paraId="5E18D262" w14:textId="77777777" w:rsidR="003D2303" w:rsidRDefault="00557C67">
            <w:pPr>
              <w:pStyle w:val="TableParagraph"/>
              <w:spacing w:before="18"/>
              <w:ind w:left="462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Minerals,</w:t>
            </w:r>
            <w:r>
              <w:rPr>
                <w:spacing w:val="-1"/>
              </w:rPr>
              <w:t xml:space="preserve"> </w:t>
            </w:r>
            <w:r>
              <w:t>Metals,</w:t>
            </w:r>
            <w:r>
              <w:rPr>
                <w:spacing w:val="-1"/>
              </w:rPr>
              <w:t xml:space="preserve"> </w:t>
            </w:r>
            <w:r>
              <w:t>and Materials</w:t>
            </w:r>
            <w:r>
              <w:rPr>
                <w:spacing w:val="-1"/>
              </w:rPr>
              <w:t xml:space="preserve"> </w:t>
            </w:r>
            <w:r>
              <w:t>Society</w:t>
            </w:r>
          </w:p>
        </w:tc>
      </w:tr>
      <w:tr w:rsidR="003D2303" w14:paraId="409F7817" w14:textId="77777777">
        <w:trPr>
          <w:trHeight w:val="451"/>
        </w:trPr>
        <w:tc>
          <w:tcPr>
            <w:tcW w:w="1747" w:type="dxa"/>
          </w:tcPr>
          <w:p w14:paraId="6E0F5B4E" w14:textId="77777777" w:rsidR="003D2303" w:rsidRDefault="00557C67">
            <w:pPr>
              <w:pStyle w:val="TableParagraph"/>
              <w:spacing w:before="170"/>
              <w:ind w:left="50"/>
            </w:pPr>
            <w:r>
              <w:t>UMD</w:t>
            </w:r>
          </w:p>
        </w:tc>
        <w:tc>
          <w:tcPr>
            <w:tcW w:w="7499" w:type="dxa"/>
          </w:tcPr>
          <w:p w14:paraId="5E2EB340" w14:textId="77777777" w:rsidR="003D2303" w:rsidRDefault="00557C67">
            <w:pPr>
              <w:pStyle w:val="TableParagraph"/>
              <w:spacing w:before="170"/>
              <w:ind w:left="463"/>
            </w:pP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Maryland</w:t>
            </w:r>
          </w:p>
        </w:tc>
      </w:tr>
      <w:tr w:rsidR="003D2303" w14:paraId="3E118C0D" w14:textId="77777777">
        <w:trPr>
          <w:trHeight w:val="301"/>
        </w:trPr>
        <w:tc>
          <w:tcPr>
            <w:tcW w:w="1747" w:type="dxa"/>
          </w:tcPr>
          <w:p w14:paraId="40CEDC07" w14:textId="77777777" w:rsidR="003D2303" w:rsidRDefault="00557C67">
            <w:pPr>
              <w:pStyle w:val="TableParagraph"/>
              <w:spacing w:before="19"/>
              <w:ind w:left="50"/>
            </w:pPr>
            <w:r>
              <w:t>URL</w:t>
            </w:r>
          </w:p>
        </w:tc>
        <w:tc>
          <w:tcPr>
            <w:tcW w:w="7499" w:type="dxa"/>
          </w:tcPr>
          <w:p w14:paraId="5ADBD1EE" w14:textId="77777777" w:rsidR="003D2303" w:rsidRDefault="00557C67">
            <w:pPr>
              <w:pStyle w:val="TableParagraph"/>
              <w:spacing w:before="19"/>
              <w:ind w:left="463"/>
            </w:pPr>
            <w:r>
              <w:t>uniform</w:t>
            </w:r>
            <w:r>
              <w:rPr>
                <w:spacing w:val="-1"/>
              </w:rPr>
              <w:t xml:space="preserve"> </w:t>
            </w:r>
            <w:r>
              <w:t>resource</w:t>
            </w:r>
            <w:r>
              <w:rPr>
                <w:spacing w:val="-1"/>
              </w:rPr>
              <w:t xml:space="preserve"> </w:t>
            </w:r>
            <w:r>
              <w:t>locator</w:t>
            </w:r>
          </w:p>
        </w:tc>
      </w:tr>
      <w:tr w:rsidR="003D2303" w14:paraId="44EB727E" w14:textId="77777777">
        <w:trPr>
          <w:trHeight w:val="301"/>
        </w:trPr>
        <w:tc>
          <w:tcPr>
            <w:tcW w:w="1747" w:type="dxa"/>
          </w:tcPr>
          <w:p w14:paraId="42369A7A" w14:textId="77777777" w:rsidR="003D2303" w:rsidRDefault="00557C67">
            <w:pPr>
              <w:pStyle w:val="TableParagraph"/>
              <w:spacing w:before="19"/>
              <w:ind w:left="50"/>
            </w:pPr>
            <w:r>
              <w:t>U.S.</w:t>
            </w:r>
            <w:r>
              <w:rPr>
                <w:spacing w:val="-1"/>
              </w:rPr>
              <w:t xml:space="preserve"> </w:t>
            </w:r>
            <w:r>
              <w:t>TAG</w:t>
            </w:r>
          </w:p>
        </w:tc>
        <w:tc>
          <w:tcPr>
            <w:tcW w:w="7499" w:type="dxa"/>
          </w:tcPr>
          <w:p w14:paraId="43D1064C" w14:textId="77777777" w:rsidR="003D2303" w:rsidRDefault="00557C67">
            <w:pPr>
              <w:pStyle w:val="TableParagraph"/>
              <w:spacing w:before="19"/>
              <w:ind w:left="462"/>
            </w:pPr>
            <w:r>
              <w:t>U.S.</w:t>
            </w:r>
            <w:r>
              <w:rPr>
                <w:spacing w:val="-1"/>
              </w:rPr>
              <w:t xml:space="preserve"> </w:t>
            </w:r>
            <w:r>
              <w:t>Technical</w:t>
            </w:r>
            <w:r>
              <w:rPr>
                <w:spacing w:val="-1"/>
              </w:rPr>
              <w:t xml:space="preserve"> </w:t>
            </w:r>
            <w:r>
              <w:t>Advisory</w:t>
            </w:r>
            <w:r>
              <w:rPr>
                <w:spacing w:val="-2"/>
              </w:rPr>
              <w:t xml:space="preserve"> </w:t>
            </w:r>
            <w:r>
              <w:t>Group</w:t>
            </w:r>
          </w:p>
        </w:tc>
      </w:tr>
      <w:tr w:rsidR="003D2303" w14:paraId="44869FE8" w14:textId="77777777">
        <w:trPr>
          <w:trHeight w:val="451"/>
        </w:trPr>
        <w:tc>
          <w:tcPr>
            <w:tcW w:w="1747" w:type="dxa"/>
          </w:tcPr>
          <w:p w14:paraId="1794204C" w14:textId="77777777" w:rsidR="003D2303" w:rsidRDefault="00557C67">
            <w:pPr>
              <w:pStyle w:val="TableParagraph"/>
              <w:spacing w:before="19"/>
              <w:ind w:left="50"/>
            </w:pPr>
            <w:r>
              <w:t>UV-Vis</w:t>
            </w:r>
          </w:p>
        </w:tc>
        <w:tc>
          <w:tcPr>
            <w:tcW w:w="7499" w:type="dxa"/>
          </w:tcPr>
          <w:p w14:paraId="28A7B2E4" w14:textId="77777777" w:rsidR="003D2303" w:rsidRDefault="00557C67">
            <w:pPr>
              <w:pStyle w:val="TableParagraph"/>
              <w:spacing w:before="19"/>
              <w:ind w:left="463"/>
            </w:pPr>
            <w:r>
              <w:t>ultraviolet–visible</w:t>
            </w:r>
            <w:r>
              <w:rPr>
                <w:spacing w:val="-2"/>
              </w:rPr>
              <w:t xml:space="preserve"> </w:t>
            </w:r>
            <w:r>
              <w:t>spectroscopy</w:t>
            </w:r>
          </w:p>
        </w:tc>
      </w:tr>
      <w:tr w:rsidR="003D2303" w14:paraId="567B84FE" w14:textId="77777777">
        <w:trPr>
          <w:trHeight w:val="601"/>
        </w:trPr>
        <w:tc>
          <w:tcPr>
            <w:tcW w:w="1747" w:type="dxa"/>
          </w:tcPr>
          <w:p w14:paraId="7BB16144" w14:textId="77777777" w:rsidR="003D2303" w:rsidRDefault="00557C67">
            <w:pPr>
              <w:pStyle w:val="TableParagraph"/>
              <w:spacing w:before="169"/>
              <w:ind w:left="50"/>
            </w:pPr>
            <w:r>
              <w:t>WCF</w:t>
            </w:r>
          </w:p>
        </w:tc>
        <w:tc>
          <w:tcPr>
            <w:tcW w:w="7499" w:type="dxa"/>
          </w:tcPr>
          <w:p w14:paraId="5EED73AC" w14:textId="77777777" w:rsidR="003D2303" w:rsidRDefault="00557C67">
            <w:pPr>
              <w:pStyle w:val="TableParagraph"/>
              <w:spacing w:before="169"/>
              <w:ind w:left="463"/>
            </w:pP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capital</w:t>
            </w:r>
            <w:r>
              <w:rPr>
                <w:spacing w:val="-1"/>
              </w:rPr>
              <w:t xml:space="preserve"> </w:t>
            </w:r>
            <w:r>
              <w:t>fund</w:t>
            </w:r>
          </w:p>
        </w:tc>
      </w:tr>
      <w:tr w:rsidR="003D2303" w14:paraId="16C42885" w14:textId="77777777">
        <w:trPr>
          <w:trHeight w:val="451"/>
        </w:trPr>
        <w:tc>
          <w:tcPr>
            <w:tcW w:w="1747" w:type="dxa"/>
          </w:tcPr>
          <w:p w14:paraId="5BA9F99C" w14:textId="77777777" w:rsidR="003D2303" w:rsidRDefault="00557C67">
            <w:pPr>
              <w:pStyle w:val="TableParagraph"/>
              <w:spacing w:before="170"/>
              <w:ind w:left="50"/>
            </w:pPr>
            <w:r>
              <w:t>XEDS</w:t>
            </w:r>
          </w:p>
        </w:tc>
        <w:tc>
          <w:tcPr>
            <w:tcW w:w="7499" w:type="dxa"/>
          </w:tcPr>
          <w:p w14:paraId="22D9C0BF" w14:textId="77777777" w:rsidR="003D2303" w:rsidRDefault="00557C67">
            <w:pPr>
              <w:pStyle w:val="TableParagraph"/>
              <w:spacing w:before="170"/>
              <w:ind w:left="462"/>
            </w:pPr>
            <w:r>
              <w:t>Energy-dispersive</w:t>
            </w:r>
            <w:r>
              <w:rPr>
                <w:spacing w:val="-2"/>
              </w:rPr>
              <w:t xml:space="preserve"> </w:t>
            </w:r>
            <w:r>
              <w:t>X-ray</w:t>
            </w:r>
            <w:r>
              <w:rPr>
                <w:spacing w:val="-1"/>
              </w:rPr>
              <w:t xml:space="preserve"> </w:t>
            </w:r>
            <w:r>
              <w:t>Spectroscopy</w:t>
            </w:r>
          </w:p>
        </w:tc>
      </w:tr>
      <w:tr w:rsidR="003D2303" w14:paraId="180BCCAB" w14:textId="77777777">
        <w:trPr>
          <w:trHeight w:val="272"/>
        </w:trPr>
        <w:tc>
          <w:tcPr>
            <w:tcW w:w="1747" w:type="dxa"/>
          </w:tcPr>
          <w:p w14:paraId="7E533494" w14:textId="77777777" w:rsidR="003D2303" w:rsidRDefault="00557C67">
            <w:pPr>
              <w:pStyle w:val="TableParagraph"/>
              <w:spacing w:before="19" w:line="233" w:lineRule="exact"/>
              <w:ind w:left="50"/>
            </w:pPr>
            <w:r>
              <w:t>XRD</w:t>
            </w:r>
          </w:p>
        </w:tc>
        <w:tc>
          <w:tcPr>
            <w:tcW w:w="7499" w:type="dxa"/>
          </w:tcPr>
          <w:p w14:paraId="59150FCB" w14:textId="77777777" w:rsidR="003D2303" w:rsidRDefault="00557C67">
            <w:pPr>
              <w:pStyle w:val="TableParagraph"/>
              <w:spacing w:before="19" w:line="233" w:lineRule="exact"/>
              <w:ind w:left="462"/>
            </w:pPr>
            <w:r>
              <w:t>X-ray</w:t>
            </w:r>
            <w:r>
              <w:rPr>
                <w:spacing w:val="-1"/>
              </w:rPr>
              <w:t xml:space="preserve"> </w:t>
            </w:r>
            <w:r>
              <w:t>diffraction</w:t>
            </w:r>
          </w:p>
        </w:tc>
      </w:tr>
    </w:tbl>
    <w:p w14:paraId="17B78182" w14:textId="77777777" w:rsidR="003D2303" w:rsidRDefault="003D2303">
      <w:pPr>
        <w:pStyle w:val="BodyText"/>
        <w:rPr>
          <w:sz w:val="20"/>
        </w:rPr>
      </w:pPr>
    </w:p>
    <w:p w14:paraId="75F01358" w14:textId="77777777" w:rsidR="003D2303" w:rsidRDefault="003D2303">
      <w:pPr>
        <w:pStyle w:val="BodyText"/>
        <w:rPr>
          <w:sz w:val="20"/>
        </w:rPr>
      </w:pPr>
    </w:p>
    <w:p w14:paraId="1622FCE0" w14:textId="77777777" w:rsidR="003D2303" w:rsidRDefault="003D2303">
      <w:pPr>
        <w:pStyle w:val="BodyText"/>
        <w:rPr>
          <w:sz w:val="20"/>
        </w:rPr>
      </w:pPr>
    </w:p>
    <w:p w14:paraId="574BD20C" w14:textId="77777777" w:rsidR="003D2303" w:rsidRDefault="003D2303">
      <w:pPr>
        <w:pStyle w:val="BodyText"/>
        <w:rPr>
          <w:sz w:val="20"/>
        </w:rPr>
      </w:pPr>
    </w:p>
    <w:p w14:paraId="12C60ACD" w14:textId="77777777" w:rsidR="003D2303" w:rsidRDefault="003D2303">
      <w:pPr>
        <w:pStyle w:val="BodyText"/>
        <w:rPr>
          <w:sz w:val="20"/>
        </w:rPr>
      </w:pPr>
    </w:p>
    <w:p w14:paraId="5299184A" w14:textId="77777777" w:rsidR="003D2303" w:rsidRDefault="003D2303">
      <w:pPr>
        <w:pStyle w:val="BodyText"/>
        <w:rPr>
          <w:sz w:val="20"/>
        </w:rPr>
      </w:pPr>
    </w:p>
    <w:p w14:paraId="5645A31A" w14:textId="77777777" w:rsidR="003D2303" w:rsidRDefault="003D2303">
      <w:pPr>
        <w:pStyle w:val="BodyText"/>
        <w:rPr>
          <w:sz w:val="20"/>
        </w:rPr>
      </w:pPr>
    </w:p>
    <w:p w14:paraId="488EFC94" w14:textId="77777777" w:rsidR="003D2303" w:rsidRDefault="003D2303">
      <w:pPr>
        <w:pStyle w:val="BodyText"/>
        <w:rPr>
          <w:sz w:val="20"/>
        </w:rPr>
      </w:pPr>
    </w:p>
    <w:p w14:paraId="307C9554" w14:textId="77777777" w:rsidR="003D2303" w:rsidRDefault="003D2303">
      <w:pPr>
        <w:pStyle w:val="BodyText"/>
        <w:rPr>
          <w:sz w:val="20"/>
        </w:rPr>
      </w:pPr>
    </w:p>
    <w:p w14:paraId="36799002" w14:textId="77777777" w:rsidR="003D2303" w:rsidRDefault="003D2303">
      <w:pPr>
        <w:pStyle w:val="BodyText"/>
        <w:rPr>
          <w:sz w:val="20"/>
        </w:rPr>
      </w:pPr>
    </w:p>
    <w:p w14:paraId="7096640E" w14:textId="77777777" w:rsidR="003D2303" w:rsidRDefault="003D2303">
      <w:pPr>
        <w:pStyle w:val="BodyText"/>
        <w:rPr>
          <w:sz w:val="20"/>
        </w:rPr>
      </w:pPr>
    </w:p>
    <w:p w14:paraId="54896A4A" w14:textId="77777777" w:rsidR="003D2303" w:rsidRDefault="003D2303">
      <w:pPr>
        <w:pStyle w:val="BodyText"/>
        <w:rPr>
          <w:sz w:val="20"/>
        </w:rPr>
      </w:pPr>
    </w:p>
    <w:p w14:paraId="36BF86CE" w14:textId="77777777" w:rsidR="003D2303" w:rsidRDefault="003D2303">
      <w:pPr>
        <w:pStyle w:val="BodyText"/>
        <w:rPr>
          <w:sz w:val="20"/>
        </w:rPr>
      </w:pPr>
    </w:p>
    <w:p w14:paraId="6CA35238" w14:textId="77777777" w:rsidR="003D2303" w:rsidRDefault="003D2303">
      <w:pPr>
        <w:pStyle w:val="BodyText"/>
        <w:rPr>
          <w:sz w:val="20"/>
        </w:rPr>
      </w:pPr>
    </w:p>
    <w:p w14:paraId="50960FD3" w14:textId="77777777" w:rsidR="003D2303" w:rsidRDefault="003D2303">
      <w:pPr>
        <w:pStyle w:val="BodyText"/>
        <w:rPr>
          <w:sz w:val="20"/>
        </w:rPr>
      </w:pPr>
    </w:p>
    <w:p w14:paraId="27E9F7A2" w14:textId="77777777" w:rsidR="003D2303" w:rsidRDefault="003D2303">
      <w:pPr>
        <w:pStyle w:val="BodyText"/>
        <w:rPr>
          <w:sz w:val="20"/>
        </w:rPr>
      </w:pPr>
    </w:p>
    <w:p w14:paraId="55CDBD7E" w14:textId="77777777" w:rsidR="003D2303" w:rsidRDefault="003D2303">
      <w:pPr>
        <w:pStyle w:val="BodyText"/>
        <w:rPr>
          <w:sz w:val="20"/>
        </w:rPr>
      </w:pPr>
    </w:p>
    <w:p w14:paraId="50EB7B17" w14:textId="77777777" w:rsidR="003D2303" w:rsidRDefault="003D2303">
      <w:pPr>
        <w:pStyle w:val="BodyText"/>
        <w:rPr>
          <w:sz w:val="20"/>
        </w:rPr>
      </w:pPr>
    </w:p>
    <w:p w14:paraId="74DE05E8" w14:textId="77777777" w:rsidR="003D2303" w:rsidRDefault="003D2303">
      <w:pPr>
        <w:pStyle w:val="BodyText"/>
        <w:rPr>
          <w:sz w:val="20"/>
        </w:rPr>
      </w:pPr>
    </w:p>
    <w:p w14:paraId="04958C59" w14:textId="77777777" w:rsidR="003D2303" w:rsidRDefault="003D2303">
      <w:pPr>
        <w:pStyle w:val="BodyText"/>
        <w:rPr>
          <w:sz w:val="20"/>
        </w:rPr>
      </w:pPr>
    </w:p>
    <w:p w14:paraId="7835D791" w14:textId="77777777" w:rsidR="003D2303" w:rsidRDefault="003D2303">
      <w:pPr>
        <w:pStyle w:val="BodyText"/>
        <w:rPr>
          <w:sz w:val="20"/>
        </w:rPr>
      </w:pPr>
    </w:p>
    <w:p w14:paraId="449BE071" w14:textId="77777777" w:rsidR="003D2303" w:rsidRDefault="003D2303">
      <w:pPr>
        <w:pStyle w:val="BodyText"/>
        <w:rPr>
          <w:sz w:val="20"/>
        </w:rPr>
      </w:pPr>
    </w:p>
    <w:p w14:paraId="2AFE382D" w14:textId="77777777" w:rsidR="003D2303" w:rsidRDefault="003D2303">
      <w:pPr>
        <w:pStyle w:val="BodyText"/>
        <w:rPr>
          <w:sz w:val="20"/>
        </w:rPr>
      </w:pPr>
    </w:p>
    <w:p w14:paraId="75BDEA1D" w14:textId="77777777" w:rsidR="003D2303" w:rsidRDefault="003D2303">
      <w:pPr>
        <w:pStyle w:val="BodyText"/>
        <w:rPr>
          <w:sz w:val="20"/>
        </w:rPr>
      </w:pPr>
    </w:p>
    <w:p w14:paraId="11CB5D96" w14:textId="77777777" w:rsidR="003D2303" w:rsidRDefault="003D2303">
      <w:pPr>
        <w:pStyle w:val="BodyText"/>
        <w:rPr>
          <w:sz w:val="20"/>
        </w:rPr>
      </w:pPr>
    </w:p>
    <w:p w14:paraId="41D2117E" w14:textId="77777777" w:rsidR="003D2303" w:rsidRDefault="003D2303">
      <w:pPr>
        <w:pStyle w:val="BodyText"/>
        <w:rPr>
          <w:sz w:val="20"/>
        </w:rPr>
      </w:pPr>
    </w:p>
    <w:p w14:paraId="32F5EBFC" w14:textId="77777777" w:rsidR="003D2303" w:rsidRDefault="003D2303">
      <w:pPr>
        <w:pStyle w:val="BodyText"/>
        <w:rPr>
          <w:sz w:val="20"/>
        </w:rPr>
      </w:pPr>
    </w:p>
    <w:p w14:paraId="1F6AFAE4" w14:textId="77777777" w:rsidR="003D2303" w:rsidRDefault="003D2303">
      <w:pPr>
        <w:pStyle w:val="BodyText"/>
        <w:rPr>
          <w:sz w:val="20"/>
        </w:rPr>
      </w:pPr>
    </w:p>
    <w:p w14:paraId="6627B639" w14:textId="77777777" w:rsidR="003D2303" w:rsidRDefault="003D2303">
      <w:pPr>
        <w:pStyle w:val="BodyText"/>
        <w:rPr>
          <w:sz w:val="20"/>
        </w:rPr>
      </w:pPr>
    </w:p>
    <w:p w14:paraId="1C8687CB" w14:textId="77777777" w:rsidR="003D2303" w:rsidRDefault="003D2303">
      <w:pPr>
        <w:pStyle w:val="BodyText"/>
        <w:rPr>
          <w:sz w:val="20"/>
        </w:rPr>
      </w:pPr>
    </w:p>
    <w:p w14:paraId="70143D7A" w14:textId="77777777" w:rsidR="003D2303" w:rsidRDefault="003D2303">
      <w:pPr>
        <w:pStyle w:val="BodyText"/>
        <w:rPr>
          <w:sz w:val="20"/>
        </w:rPr>
      </w:pPr>
    </w:p>
    <w:p w14:paraId="53875D24" w14:textId="77777777" w:rsidR="003D2303" w:rsidRDefault="003D2303">
      <w:pPr>
        <w:pStyle w:val="BodyText"/>
        <w:rPr>
          <w:sz w:val="20"/>
        </w:rPr>
      </w:pPr>
    </w:p>
    <w:p w14:paraId="0B0D169B" w14:textId="77777777" w:rsidR="003D2303" w:rsidRDefault="003D2303">
      <w:pPr>
        <w:pStyle w:val="BodyText"/>
        <w:rPr>
          <w:sz w:val="20"/>
        </w:rPr>
      </w:pPr>
    </w:p>
    <w:p w14:paraId="1028FAB3" w14:textId="77777777" w:rsidR="003D2303" w:rsidRDefault="003D2303">
      <w:pPr>
        <w:pStyle w:val="BodyText"/>
        <w:rPr>
          <w:sz w:val="20"/>
        </w:rPr>
      </w:pPr>
    </w:p>
    <w:p w14:paraId="0F2655F5" w14:textId="77777777" w:rsidR="003D2303" w:rsidRDefault="003D2303">
      <w:pPr>
        <w:pStyle w:val="BodyText"/>
        <w:rPr>
          <w:sz w:val="20"/>
        </w:rPr>
      </w:pPr>
    </w:p>
    <w:p w14:paraId="4CBC62EF" w14:textId="77777777" w:rsidR="003D2303" w:rsidRDefault="003D2303">
      <w:pPr>
        <w:pStyle w:val="BodyText"/>
        <w:rPr>
          <w:sz w:val="20"/>
        </w:rPr>
      </w:pPr>
    </w:p>
    <w:p w14:paraId="722C36E0" w14:textId="77777777" w:rsidR="003D2303" w:rsidRDefault="003D2303">
      <w:pPr>
        <w:pStyle w:val="BodyText"/>
        <w:rPr>
          <w:sz w:val="20"/>
        </w:rPr>
      </w:pPr>
    </w:p>
    <w:p w14:paraId="2542173A" w14:textId="77777777" w:rsidR="003D2303" w:rsidRDefault="003D2303">
      <w:pPr>
        <w:pStyle w:val="BodyText"/>
        <w:rPr>
          <w:sz w:val="20"/>
        </w:rPr>
      </w:pPr>
    </w:p>
    <w:p w14:paraId="7381DC9E" w14:textId="77777777" w:rsidR="003D2303" w:rsidRDefault="003D2303">
      <w:pPr>
        <w:pStyle w:val="BodyText"/>
        <w:rPr>
          <w:sz w:val="20"/>
        </w:rPr>
      </w:pPr>
    </w:p>
    <w:p w14:paraId="57F97D5A" w14:textId="77777777" w:rsidR="003D2303" w:rsidRDefault="003D2303">
      <w:pPr>
        <w:pStyle w:val="BodyText"/>
        <w:rPr>
          <w:sz w:val="20"/>
        </w:rPr>
      </w:pPr>
    </w:p>
    <w:p w14:paraId="194ACB87" w14:textId="77777777" w:rsidR="003D2303" w:rsidRDefault="003D2303">
      <w:pPr>
        <w:pStyle w:val="BodyText"/>
        <w:rPr>
          <w:sz w:val="20"/>
        </w:rPr>
      </w:pPr>
    </w:p>
    <w:p w14:paraId="656EA7BF" w14:textId="77777777" w:rsidR="003D2303" w:rsidRDefault="003D2303">
      <w:pPr>
        <w:pStyle w:val="BodyText"/>
        <w:spacing w:before="10"/>
        <w:rPr>
          <w:sz w:val="29"/>
        </w:rPr>
      </w:pPr>
    </w:p>
    <w:p w14:paraId="612642F2" w14:textId="77777777" w:rsidR="003D2303" w:rsidRDefault="00557C67">
      <w:pPr>
        <w:pStyle w:val="BodyText"/>
        <w:spacing w:before="90"/>
        <w:ind w:left="1004" w:right="965"/>
        <w:jc w:val="center"/>
      </w:pPr>
      <w:r>
        <w:t>83</w:t>
      </w:r>
    </w:p>
    <w:p w14:paraId="13E321B9" w14:textId="77777777" w:rsidR="003D2303" w:rsidRDefault="003D2303">
      <w:pPr>
        <w:jc w:val="center"/>
        <w:sectPr w:rsidR="003D2303">
          <w:headerReference w:type="default" r:id="rId60"/>
          <w:footerReference w:type="default" r:id="rId61"/>
          <w:pgSz w:w="12240" w:h="15840"/>
          <w:pgMar w:top="220" w:right="620" w:bottom="380" w:left="580" w:header="34" w:footer="181" w:gutter="0"/>
          <w:cols w:space="720"/>
        </w:sectPr>
      </w:pPr>
    </w:p>
    <w:p w14:paraId="0B916797" w14:textId="77777777" w:rsidR="003D2303" w:rsidRDefault="003D2303">
      <w:pPr>
        <w:pStyle w:val="BodyText"/>
        <w:spacing w:before="4"/>
        <w:rPr>
          <w:sz w:val="17"/>
        </w:rPr>
      </w:pPr>
    </w:p>
    <w:sectPr w:rsidR="003D2303">
      <w:pgSz w:w="12240" w:h="15840"/>
      <w:pgMar w:top="220" w:right="620" w:bottom="380" w:left="580" w:header="34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9F70F" w14:textId="77777777" w:rsidR="00557C67" w:rsidRDefault="00557C67">
      <w:r>
        <w:separator/>
      </w:r>
    </w:p>
  </w:endnote>
  <w:endnote w:type="continuationSeparator" w:id="0">
    <w:p w14:paraId="07D1AC30" w14:textId="77777777" w:rsidR="00557C67" w:rsidRDefault="0055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7723A" w14:textId="77777777" w:rsidR="003D2303" w:rsidRDefault="00557C67">
    <w:pPr>
      <w:pStyle w:val="BodyText"/>
      <w:spacing w:line="14" w:lineRule="auto"/>
      <w:rPr>
        <w:sz w:val="20"/>
      </w:rPr>
    </w:pPr>
    <w:r>
      <w:pict w14:anchorId="548983C1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170pt;margin-top:771.95pt;width:271.6pt;height:13.2pt;z-index:-17443840;mso-position-horizontal-relative:page;mso-position-vertical-relative:page" filled="f" stroked="f">
          <v:textbox inset="0,0,0,0">
            <w:txbxContent>
              <w:p w14:paraId="20F7E1D1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17357" w14:textId="77777777" w:rsidR="003D2303" w:rsidRDefault="00557C67">
    <w:pPr>
      <w:pStyle w:val="BodyText"/>
      <w:spacing w:line="14" w:lineRule="auto"/>
      <w:rPr>
        <w:sz w:val="20"/>
      </w:rPr>
    </w:pPr>
    <w:r>
      <w:pict w14:anchorId="7AA1727B">
        <v:rect id="_x0000_s2061" style="position:absolute;margin-left:1in;margin-top:691.8pt;width:2in;height:.55pt;z-index:-17429504;mso-position-horizontal-relative:page;mso-position-vertical-relative:page" fillcolor="black" stroked="f">
          <w10:wrap anchorx="page" anchory="page"/>
        </v:rect>
      </w:pict>
    </w:r>
    <w:r>
      <w:pict w14:anchorId="1EB1E361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7.5pt;margin-top:742.8pt;width:17.05pt;height:14.2pt;z-index:-17428992;mso-position-horizontal-relative:page;mso-position-vertical-relative:page" filled="f" stroked="f">
          <v:textbox inset="0,0,0,0">
            <w:txbxContent>
              <w:p w14:paraId="29E585F8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96CBC1C">
        <v:shape id="_x0000_s2059" type="#_x0000_t202" style="position:absolute;margin-left:170pt;margin-top:771.95pt;width:271.6pt;height:13.2pt;z-index:-17428480;mso-position-horizontal-relative:page;mso-position-vertical-relative:page" filled="f" stroked="f">
          <v:textbox inset="0,0,0,0">
            <w:txbxContent>
              <w:p w14:paraId="7C67E42A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CF34" w14:textId="77777777" w:rsidR="003D2303" w:rsidRDefault="00557C67">
    <w:pPr>
      <w:pStyle w:val="BodyText"/>
      <w:spacing w:line="14" w:lineRule="auto"/>
      <w:rPr>
        <w:sz w:val="20"/>
      </w:rPr>
    </w:pPr>
    <w:r>
      <w:pict w14:anchorId="04331651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7.5pt;margin-top:742.8pt;width:17.05pt;height:14.2pt;z-index:-17427456;mso-position-horizontal-relative:page;mso-position-vertical-relative:page" filled="f" stroked="f">
          <v:textbox inset="0,0,0,0">
            <w:txbxContent>
              <w:p w14:paraId="52F03879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64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6EBCCE3">
        <v:shape id="_x0000_s2056" type="#_x0000_t202" style="position:absolute;margin-left:170pt;margin-top:771.95pt;width:271.6pt;height:13.2pt;z-index:-17426944;mso-position-horizontal-relative:page;mso-position-vertical-relative:page" filled="f" stroked="f">
          <v:textbox inset="0,0,0,0">
            <w:txbxContent>
              <w:p w14:paraId="4F0CE5FF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7F168" w14:textId="77777777" w:rsidR="003D2303" w:rsidRDefault="00557C67">
    <w:pPr>
      <w:pStyle w:val="BodyText"/>
      <w:spacing w:line="14" w:lineRule="auto"/>
      <w:rPr>
        <w:sz w:val="20"/>
      </w:rPr>
    </w:pPr>
    <w:r>
      <w:pict w14:anchorId="5517FEF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70pt;margin-top:771.95pt;width:271.6pt;height:13.2pt;z-index:-17425920;mso-position-horizontal-relative:page;mso-position-vertical-relative:page" filled="f" stroked="f">
          <v:textbox inset="0,0,0,0">
            <w:txbxContent>
              <w:p w14:paraId="005A0469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2CBF5" w14:textId="77777777" w:rsidR="003D2303" w:rsidRDefault="00557C67">
    <w:pPr>
      <w:pStyle w:val="BodyText"/>
      <w:spacing w:line="14" w:lineRule="auto"/>
      <w:rPr>
        <w:sz w:val="20"/>
      </w:rPr>
    </w:pPr>
    <w:r>
      <w:pict w14:anchorId="4CAC0BC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.5pt;margin-top:742.8pt;width:17.05pt;height:14.2pt;z-index:-17424896;mso-position-horizontal-relative:page;mso-position-vertical-relative:page" filled="f" stroked="f">
          <v:textbox inset="0,0,0,0">
            <w:txbxContent>
              <w:p w14:paraId="57A34A58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F4DBBDE">
        <v:shape id="_x0000_s2051" type="#_x0000_t202" style="position:absolute;margin-left:170pt;margin-top:771.95pt;width:271.6pt;height:13.2pt;z-index:-17424384;mso-position-horizontal-relative:page;mso-position-vertical-relative:page" filled="f" stroked="f">
          <v:textbox inset="0,0,0,0">
            <w:txbxContent>
              <w:p w14:paraId="65DC3E34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C0019" w14:textId="77777777" w:rsidR="003D2303" w:rsidRDefault="00557C67">
    <w:pPr>
      <w:pStyle w:val="BodyText"/>
      <w:spacing w:line="14" w:lineRule="auto"/>
      <w:rPr>
        <w:sz w:val="20"/>
      </w:rPr>
    </w:pPr>
    <w:r>
      <w:pict w14:anchorId="34EEA6B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0pt;margin-top:771.95pt;width:271.6pt;height:13.2pt;z-index:-17423360;mso-position-horizontal-relative:page;mso-position-vertical-relative:page" filled="f" stroked="f">
          <v:textbox inset="0,0,0,0">
            <w:txbxContent>
              <w:p w14:paraId="3B891B85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10F66" w14:textId="77777777" w:rsidR="003D2303" w:rsidRDefault="00557C67">
    <w:pPr>
      <w:pStyle w:val="BodyText"/>
      <w:spacing w:line="14" w:lineRule="auto"/>
      <w:rPr>
        <w:sz w:val="20"/>
      </w:rPr>
    </w:pPr>
    <w:r>
      <w:pict w14:anchorId="491592C0"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170pt;margin-top:771.95pt;width:271.6pt;height:13.2pt;z-index:-17441792;mso-position-horizontal-relative:page;mso-position-vertical-relative:page" filled="f" stroked="f">
          <v:textbox inset="0,0,0,0">
            <w:txbxContent>
              <w:p w14:paraId="35538CAA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BFA4A" w14:textId="77777777" w:rsidR="003D2303" w:rsidRDefault="00557C67">
    <w:pPr>
      <w:pStyle w:val="BodyText"/>
      <w:spacing w:line="14" w:lineRule="auto"/>
      <w:rPr>
        <w:sz w:val="20"/>
      </w:rPr>
    </w:pPr>
    <w:r>
      <w:pict w14:anchorId="62D54031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98.7pt;margin-top:742.8pt;width:14.6pt;height:14.2pt;z-index:-17440768;mso-position-horizontal-relative:page;mso-position-vertical-relative:page" filled="f" stroked="f">
          <v:textbox inset="0,0,0,0">
            <w:txbxContent>
              <w:p w14:paraId="62B897A2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>
                  <w:t>vi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A0C78C2">
        <v:shape id="_x0000_s2082" type="#_x0000_t202" style="position:absolute;margin-left:170pt;margin-top:771.95pt;width:271.6pt;height:13.2pt;z-index:-17440256;mso-position-horizontal-relative:page;mso-position-vertical-relative:page" filled="f" stroked="f">
          <v:textbox inset="0,0,0,0">
            <w:txbxContent>
              <w:p w14:paraId="7000ED9F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1092E" w14:textId="77777777" w:rsidR="003D2303" w:rsidRDefault="00557C67">
    <w:pPr>
      <w:pStyle w:val="BodyText"/>
      <w:spacing w:line="14" w:lineRule="auto"/>
      <w:rPr>
        <w:sz w:val="20"/>
      </w:rPr>
    </w:pPr>
    <w:r>
      <w:pict w14:anchorId="72FD2640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170pt;margin-top:771.95pt;width:271.6pt;height:13.2pt;z-index:-17439232;mso-position-horizontal-relative:page;mso-position-vertical-relative:page" filled="f" stroked="f">
          <v:textbox inset="0,0,0,0">
            <w:txbxContent>
              <w:p w14:paraId="5A56774A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61007" w14:textId="77777777" w:rsidR="003D2303" w:rsidRDefault="00557C67">
    <w:pPr>
      <w:pStyle w:val="BodyText"/>
      <w:spacing w:line="14" w:lineRule="auto"/>
      <w:rPr>
        <w:sz w:val="20"/>
      </w:rPr>
    </w:pPr>
    <w:r>
      <w:pict w14:anchorId="5265FDB8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297.5pt;margin-top:742.8pt;width:17.05pt;height:14.2pt;z-index:-17438208;mso-position-horizontal-relative:page;mso-position-vertical-relative:page" filled="f" stroked="f">
          <v:textbox inset="0,0,0,0">
            <w:txbxContent>
              <w:p w14:paraId="64D1E257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DC34DE4">
        <v:shape id="_x0000_s2077" type="#_x0000_t202" style="position:absolute;margin-left:170pt;margin-top:771.95pt;width:271.6pt;height:13.2pt;z-index:-17437696;mso-position-horizontal-relative:page;mso-position-vertical-relative:page" filled="f" stroked="f">
          <v:textbox inset="0,0,0,0">
            <w:txbxContent>
              <w:p w14:paraId="0A651BD8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5432" w14:textId="77777777" w:rsidR="003D2303" w:rsidRDefault="00557C67">
    <w:pPr>
      <w:pStyle w:val="BodyText"/>
      <w:spacing w:line="14" w:lineRule="auto"/>
      <w:rPr>
        <w:sz w:val="20"/>
      </w:rPr>
    </w:pPr>
    <w:r>
      <w:pict w14:anchorId="066B01A7">
        <v:rect id="_x0000_s2075" style="position:absolute;margin-left:1in;margin-top:691.8pt;width:2in;height:.55pt;z-index:-17436672;mso-position-horizontal-relative:page;mso-position-vertical-relative:page" fillcolor="black" stroked="f">
          <w10:wrap anchorx="page" anchory="page"/>
        </v:rect>
      </w:pict>
    </w:r>
    <w:r>
      <w:pict w14:anchorId="522B0AEE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297.5pt;margin-top:742.8pt;width:17.05pt;height:14.2pt;z-index:-17436160;mso-position-horizontal-relative:page;mso-position-vertical-relative:page" filled="f" stroked="f">
          <v:textbox inset="0,0,0,0">
            <w:txbxContent>
              <w:p w14:paraId="0C57E5C0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84F2D31">
        <v:shape id="_x0000_s2073" type="#_x0000_t202" style="position:absolute;margin-left:170pt;margin-top:771.95pt;width:271.6pt;height:13.2pt;z-index:-17435648;mso-position-horizontal-relative:page;mso-position-vertical-relative:page" filled="f" stroked="f">
          <v:textbox inset="0,0,0,0">
            <w:txbxContent>
              <w:p w14:paraId="10AC0AB2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9329" w14:textId="77777777" w:rsidR="003D2303" w:rsidRDefault="00557C67">
    <w:pPr>
      <w:pStyle w:val="BodyText"/>
      <w:spacing w:line="14" w:lineRule="auto"/>
      <w:rPr>
        <w:sz w:val="20"/>
      </w:rPr>
    </w:pPr>
    <w:r>
      <w:pict w14:anchorId="51018645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7.5pt;margin-top:742.8pt;width:17.05pt;height:14.2pt;z-index:-17434624;mso-position-horizontal-relative:page;mso-position-vertical-relative:page" filled="f" stroked="f">
          <v:textbox inset="0,0,0,0">
            <w:txbxContent>
              <w:p w14:paraId="2C791F01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288F5D5">
        <v:shape id="_x0000_s2070" type="#_x0000_t202" style="position:absolute;margin-left:170pt;margin-top:771.95pt;width:271.6pt;height:13.2pt;z-index:-17434112;mso-position-horizontal-relative:page;mso-position-vertical-relative:page" filled="f" stroked="f">
          <v:textbox inset="0,0,0,0">
            <w:txbxContent>
              <w:p w14:paraId="546DF7B3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F50F0" w14:textId="77777777" w:rsidR="003D2303" w:rsidRDefault="00557C67">
    <w:pPr>
      <w:pStyle w:val="BodyText"/>
      <w:spacing w:line="14" w:lineRule="auto"/>
      <w:rPr>
        <w:sz w:val="20"/>
      </w:rPr>
    </w:pPr>
    <w:r>
      <w:pict w14:anchorId="471F6B93">
        <v:rect id="_x0000_s2068" style="position:absolute;margin-left:1in;margin-top:691.8pt;width:2in;height:.55pt;z-index:-17433088;mso-position-horizontal-relative:page;mso-position-vertical-relative:page" fillcolor="black" stroked="f">
          <w10:wrap anchorx="page" anchory="page"/>
        </v:rect>
      </w:pict>
    </w:r>
    <w:r>
      <w:pict w14:anchorId="1B6EB42E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9.5pt;margin-top:742.8pt;width:13.05pt;height:14.2pt;z-index:-17432576;mso-position-horizontal-relative:page;mso-position-vertical-relative:page" filled="f" stroked="f">
          <v:textbox inset="0,0,0,0">
            <w:txbxContent>
              <w:p w14:paraId="1B1EFF24" w14:textId="77777777" w:rsidR="003D2303" w:rsidRDefault="00557C67">
                <w:pPr>
                  <w:pStyle w:val="BodyText"/>
                  <w:spacing w:before="10"/>
                  <w:ind w:left="20"/>
                </w:pPr>
                <w:r>
                  <w:t>49</w:t>
                </w:r>
              </w:p>
            </w:txbxContent>
          </v:textbox>
          <w10:wrap anchorx="page" anchory="page"/>
        </v:shape>
      </w:pict>
    </w:r>
    <w:r>
      <w:pict w14:anchorId="01031105">
        <v:shape id="_x0000_s2066" type="#_x0000_t202" style="position:absolute;margin-left:170pt;margin-top:771.95pt;width:271.6pt;height:13.2pt;z-index:-17432064;mso-position-horizontal-relative:page;mso-position-vertical-relative:page" filled="f" stroked="f">
          <v:textbox inset="0,0,0,0">
            <w:txbxContent>
              <w:p w14:paraId="12701F23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27ED3" w14:textId="77777777" w:rsidR="003D2303" w:rsidRDefault="00557C67">
    <w:pPr>
      <w:pStyle w:val="BodyText"/>
      <w:spacing w:line="14" w:lineRule="auto"/>
      <w:rPr>
        <w:sz w:val="20"/>
      </w:rPr>
    </w:pPr>
    <w:r>
      <w:pict w14:anchorId="2DA2FC2B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7.5pt;margin-top:742.8pt;width:17.05pt;height:14.2pt;z-index:-17431040;mso-position-horizontal-relative:page;mso-position-vertical-relative:page" filled="f" stroked="f">
          <v:textbox inset="0,0,0,0">
            <w:txbxContent>
              <w:p w14:paraId="34ECBB88" w14:textId="77777777" w:rsidR="003D2303" w:rsidRDefault="00557C67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0B0CC85">
        <v:shape id="_x0000_s2063" type="#_x0000_t202" style="position:absolute;margin-left:170pt;margin-top:771.95pt;width:271.6pt;height:13.2pt;z-index:-17430528;mso-position-horizontal-relative:page;mso-position-vertical-relative:page" filled="f" stroked="f">
          <v:textbox inset="0,0,0,0">
            <w:txbxContent>
              <w:p w14:paraId="3BFE39E6" w14:textId="77777777" w:rsidR="003D2303" w:rsidRDefault="00557C67">
                <w:pPr>
                  <w:spacing w:before="13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Copyright National Academy of Sciences. All rights reserved.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2D86D" w14:textId="77777777" w:rsidR="00557C67" w:rsidRDefault="00557C67">
      <w:r>
        <w:separator/>
      </w:r>
    </w:p>
  </w:footnote>
  <w:footnote w:type="continuationSeparator" w:id="0">
    <w:p w14:paraId="35BB4B91" w14:textId="77777777" w:rsidR="00557C67" w:rsidRDefault="0055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C297" w14:textId="77777777" w:rsidR="003D2303" w:rsidRDefault="00557C67">
    <w:pPr>
      <w:pStyle w:val="BodyText"/>
      <w:spacing w:line="14" w:lineRule="auto"/>
      <w:rPr>
        <w:sz w:val="20"/>
      </w:rPr>
    </w:pPr>
    <w:r>
      <w:pict w14:anchorId="5E85F80A"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9pt;margin-top:1.75pt;width:457.4pt;height:10.95pt;z-index:-17444352;mso-position-horizontal-relative:page;mso-position-vertical-relative:page" filled="f" stroked="f">
          <v:textbox inset="0,0,0,0">
            <w:txbxContent>
              <w:p w14:paraId="3E6D0788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71721" w14:textId="77777777" w:rsidR="003D2303" w:rsidRDefault="00557C67">
    <w:pPr>
      <w:pStyle w:val="BodyText"/>
      <w:spacing w:line="14" w:lineRule="auto"/>
      <w:rPr>
        <w:sz w:val="20"/>
      </w:rPr>
    </w:pPr>
    <w:r>
      <w:pict w14:anchorId="79A2EE6B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9pt;margin-top:1.75pt;width:457.4pt;height:10.95pt;z-index:-17430016;mso-position-horizontal-relative:page;mso-position-vertical-relative:page" filled="f" stroked="f">
          <v:textbox inset="0,0,0,0">
            <w:txbxContent>
              <w:p w14:paraId="515E753E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</w:t>
                  </w:r>
                  <w:r>
                    <w:rPr>
                      <w:rFonts w:ascii="Arial"/>
                      <w:sz w:val="16"/>
                    </w:rPr>
                    <w:t>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BAD6E" w14:textId="77777777" w:rsidR="003D2303" w:rsidRDefault="00557C67">
    <w:pPr>
      <w:pStyle w:val="BodyText"/>
      <w:spacing w:line="14" w:lineRule="auto"/>
      <w:rPr>
        <w:sz w:val="20"/>
      </w:rPr>
    </w:pPr>
    <w:r>
      <w:pict w14:anchorId="4B7936AB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9pt;margin-top:1.75pt;width:457.4pt;height:10.95pt;z-index:-17427968;mso-position-horizontal-relative:page;mso-position-vertical-relative:page" filled="f" stroked="f">
          <v:textbox inset="0,0,0,0">
            <w:txbxContent>
              <w:p w14:paraId="4B793FFE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</w:t>
                  </w:r>
                  <w:r>
                    <w:rPr>
                      <w:rFonts w:ascii="Arial"/>
                      <w:sz w:val="16"/>
                    </w:rPr>
                    <w:t>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F582B" w14:textId="77777777" w:rsidR="003D2303" w:rsidRDefault="00557C67">
    <w:pPr>
      <w:pStyle w:val="BodyText"/>
      <w:spacing w:line="14" w:lineRule="auto"/>
      <w:rPr>
        <w:sz w:val="20"/>
      </w:rPr>
    </w:pPr>
    <w:r>
      <w:pict w14:anchorId="0F1FE16E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pt;margin-top:1.75pt;width:457.4pt;height:10.95pt;z-index:-17426432;mso-position-horizontal-relative:page;mso-position-vertical-relative:page" filled="f" stroked="f">
          <v:textbox inset="0,0,0,0">
            <w:txbxContent>
              <w:p w14:paraId="0250D617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4145A" w14:textId="77777777" w:rsidR="003D2303" w:rsidRDefault="00557C67">
    <w:pPr>
      <w:pStyle w:val="BodyText"/>
      <w:spacing w:line="14" w:lineRule="auto"/>
      <w:rPr>
        <w:sz w:val="20"/>
      </w:rPr>
    </w:pPr>
    <w:r>
      <w:pict w14:anchorId="149C566B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pt;margin-top:1.75pt;width:457.4pt;height:10.95pt;z-index:-17425408;mso-position-horizontal-relative:page;mso-position-vertical-relative:page" filled="f" stroked="f">
          <v:textbox inset="0,0,0,0">
            <w:txbxContent>
              <w:p w14:paraId="62387797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60789" w14:textId="77777777" w:rsidR="003D2303" w:rsidRDefault="00557C67">
    <w:pPr>
      <w:pStyle w:val="BodyText"/>
      <w:spacing w:line="14" w:lineRule="auto"/>
      <w:rPr>
        <w:sz w:val="20"/>
      </w:rPr>
    </w:pPr>
    <w:r>
      <w:pict w14:anchorId="642D324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pt;margin-top:1.75pt;width:457.4pt;height:10.95pt;z-index:-17423872;mso-position-horizontal-relative:page;mso-position-vertical-relative:page" filled="f" stroked="f">
          <v:textbox inset="0,0,0,0">
            <w:txbxContent>
              <w:p w14:paraId="5998E3C0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F5E40" w14:textId="77777777" w:rsidR="003D2303" w:rsidRDefault="00557C6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873152" behindDoc="1" locked="0" layoutInCell="1" allowOverlap="1" wp14:anchorId="3A906113" wp14:editId="4FE8E733">
          <wp:simplePos x="0" y="0"/>
          <wp:positionH relativeFrom="page">
            <wp:posOffset>2648711</wp:posOffset>
          </wp:positionH>
          <wp:positionV relativeFrom="page">
            <wp:posOffset>914399</wp:posOffset>
          </wp:positionV>
          <wp:extent cx="2528316" cy="227076"/>
          <wp:effectExtent l="0" t="0" r="0" b="0"/>
          <wp:wrapNone/>
          <wp:docPr id="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8316" cy="227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5873664" behindDoc="1" locked="0" layoutInCell="1" allowOverlap="1" wp14:anchorId="34FA6C70" wp14:editId="061EE786">
          <wp:simplePos x="0" y="0"/>
          <wp:positionH relativeFrom="page">
            <wp:posOffset>1727454</wp:posOffset>
          </wp:positionH>
          <wp:positionV relativeFrom="page">
            <wp:posOffset>1239774</wp:posOffset>
          </wp:positionV>
          <wp:extent cx="4323588" cy="204216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23588" cy="204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AA4A332"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9pt;margin-top:1.75pt;width:457.4pt;height:10.95pt;z-index:-17442304;mso-position-horizontal-relative:page;mso-position-vertical-relative:page" filled="f" stroked="f">
          <v:textbox inset="0,0,0,0">
            <w:txbxContent>
              <w:p w14:paraId="49D909F2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3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CFB38" w14:textId="77777777" w:rsidR="003D2303" w:rsidRDefault="00557C67">
    <w:pPr>
      <w:pStyle w:val="BodyText"/>
      <w:spacing w:line="14" w:lineRule="auto"/>
      <w:rPr>
        <w:sz w:val="20"/>
      </w:rPr>
    </w:pPr>
    <w:r>
      <w:pict w14:anchorId="5BABA491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9pt;margin-top:1.75pt;width:457.4pt;height:10.95pt;z-index:-17441280;mso-position-horizontal-relative:page;mso-position-vertical-relative:page" filled="f" stroked="f">
          <v:textbox inset="0,0,0,0">
            <w:txbxContent>
              <w:p w14:paraId="27E6E2CF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10A0D" w14:textId="77777777" w:rsidR="003D2303" w:rsidRDefault="00557C67">
    <w:pPr>
      <w:pStyle w:val="BodyText"/>
      <w:spacing w:line="14" w:lineRule="auto"/>
      <w:rPr>
        <w:sz w:val="20"/>
      </w:rPr>
    </w:pPr>
    <w:r>
      <w:pict w14:anchorId="3B8185F7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9pt;margin-top:1.75pt;width:457.4pt;height:10.95pt;z-index:-17439744;mso-position-horizontal-relative:page;mso-position-vertical-relative:page" filled="f" stroked="f">
          <v:textbox inset="0,0,0,0">
            <w:txbxContent>
              <w:p w14:paraId="6135D5DF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30BE9" w14:textId="77777777" w:rsidR="003D2303" w:rsidRDefault="00557C67">
    <w:pPr>
      <w:pStyle w:val="BodyText"/>
      <w:spacing w:line="14" w:lineRule="auto"/>
      <w:rPr>
        <w:sz w:val="20"/>
      </w:rPr>
    </w:pPr>
    <w:r>
      <w:pict w14:anchorId="74B15710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9pt;margin-top:1.75pt;width:457.4pt;height:10.95pt;z-index:-17438720;mso-position-horizontal-relative:page;mso-position-vertical-relative:page" filled="f" stroked="f">
          <v:textbox inset="0,0,0,0">
            <w:txbxContent>
              <w:p w14:paraId="10FEFE6E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40E26" w14:textId="77777777" w:rsidR="003D2303" w:rsidRDefault="00557C67">
    <w:pPr>
      <w:pStyle w:val="BodyText"/>
      <w:spacing w:line="14" w:lineRule="auto"/>
      <w:rPr>
        <w:sz w:val="20"/>
      </w:rPr>
    </w:pPr>
    <w:r>
      <w:pict w14:anchorId="388FF9B2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pt;margin-top:1.75pt;width:457.4pt;height:10.95pt;z-index:-17437184;mso-position-horizontal-relative:page;mso-position-vertical-relative:page" filled="f" stroked="f">
          <v:textbox inset="0,0,0,0">
            <w:txbxContent>
              <w:p w14:paraId="1C0BD0BF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B77E" w14:textId="77777777" w:rsidR="003D2303" w:rsidRDefault="00557C67">
    <w:pPr>
      <w:pStyle w:val="BodyText"/>
      <w:spacing w:line="14" w:lineRule="auto"/>
      <w:rPr>
        <w:sz w:val="20"/>
      </w:rPr>
    </w:pPr>
    <w:r>
      <w:pict w14:anchorId="70859DBE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9pt;margin-top:1.75pt;width:457.4pt;height:10.95pt;z-index:-17435136;mso-position-horizontal-relative:page;mso-position-vertical-relative:page" filled="f" stroked="f">
          <v:textbox inset="0,0,0,0">
            <w:txbxContent>
              <w:p w14:paraId="60AE7567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</w:t>
                  </w:r>
                  <w:r>
                    <w:rPr>
                      <w:rFonts w:ascii="Arial"/>
                      <w:sz w:val="16"/>
                    </w:rPr>
                    <w:t>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4080F" w14:textId="77777777" w:rsidR="003D2303" w:rsidRDefault="00557C67">
    <w:pPr>
      <w:pStyle w:val="BodyText"/>
      <w:spacing w:line="14" w:lineRule="auto"/>
      <w:rPr>
        <w:sz w:val="20"/>
      </w:rPr>
    </w:pPr>
    <w:r>
      <w:pict w14:anchorId="1B4BD462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9pt;margin-top:1.75pt;width:457.4pt;height:10.95pt;z-index:-17433600;mso-position-horizontal-relative:page;mso-position-vertical-relative:page" filled="f" stroked="f">
          <v:textbox inset="0,0,0,0">
            <w:txbxContent>
              <w:p w14:paraId="21442521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F8033" w14:textId="77777777" w:rsidR="003D2303" w:rsidRDefault="00557C67">
    <w:pPr>
      <w:pStyle w:val="BodyText"/>
      <w:spacing w:line="14" w:lineRule="auto"/>
      <w:rPr>
        <w:sz w:val="20"/>
      </w:rPr>
    </w:pPr>
    <w:r>
      <w:pict w14:anchorId="6DB0AB27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9pt;margin-top:1.75pt;width:457.4pt;height:10.95pt;z-index:-17431552;mso-position-horizontal-relative:page;mso-position-vertical-relative:page" filled="f" stroked="f">
          <v:textbox inset="0,0,0,0">
            <w:txbxContent>
              <w:p w14:paraId="7B7375DA" w14:textId="77777777" w:rsidR="003D2303" w:rsidRDefault="00557C67">
                <w:pPr>
                  <w:spacing w:before="14"/>
                  <w:ind w:left="20"/>
                  <w:rPr>
                    <w:rFonts w:ascii="Arial"/>
                    <w:sz w:val="16"/>
                  </w:rPr>
                </w:pPr>
                <w:hyperlink r:id="rId1">
                  <w:r>
                    <w:rPr>
                      <w:rFonts w:ascii="Arial"/>
                      <w:sz w:val="16"/>
                    </w:rPr>
                    <w:t>An Assessment of the Material Measurement Laboratory at the National Institute of Standards and Technology: Fiscal Year 2020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D58CE"/>
    <w:multiLevelType w:val="hybridMultilevel"/>
    <w:tmpl w:val="3A5095FE"/>
    <w:lvl w:ilvl="0" w:tplc="B96A9054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11EF9B6">
      <w:numFmt w:val="bullet"/>
      <w:lvlText w:val="•"/>
      <w:lvlJc w:val="left"/>
      <w:pPr>
        <w:ind w:left="2850" w:hanging="360"/>
      </w:pPr>
      <w:rPr>
        <w:rFonts w:hint="default"/>
      </w:rPr>
    </w:lvl>
    <w:lvl w:ilvl="2" w:tplc="73B6839E">
      <w:numFmt w:val="bullet"/>
      <w:lvlText w:val="•"/>
      <w:lvlJc w:val="left"/>
      <w:pPr>
        <w:ind w:left="3760" w:hanging="360"/>
      </w:pPr>
      <w:rPr>
        <w:rFonts w:hint="default"/>
      </w:rPr>
    </w:lvl>
    <w:lvl w:ilvl="3" w:tplc="D992667A">
      <w:numFmt w:val="bullet"/>
      <w:lvlText w:val="•"/>
      <w:lvlJc w:val="left"/>
      <w:pPr>
        <w:ind w:left="4670" w:hanging="360"/>
      </w:pPr>
      <w:rPr>
        <w:rFonts w:hint="default"/>
      </w:rPr>
    </w:lvl>
    <w:lvl w:ilvl="4" w:tplc="F3E40210">
      <w:numFmt w:val="bullet"/>
      <w:lvlText w:val="•"/>
      <w:lvlJc w:val="left"/>
      <w:pPr>
        <w:ind w:left="5580" w:hanging="360"/>
      </w:pPr>
      <w:rPr>
        <w:rFonts w:hint="default"/>
      </w:rPr>
    </w:lvl>
    <w:lvl w:ilvl="5" w:tplc="6958C40C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98B6F864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BF664786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7436A75E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1" w15:restartNumberingAfterBreak="0">
    <w:nsid w:val="1F215DAE"/>
    <w:multiLevelType w:val="hybridMultilevel"/>
    <w:tmpl w:val="2C1A41E4"/>
    <w:lvl w:ilvl="0" w:tplc="2388A49A">
      <w:start w:val="1"/>
      <w:numFmt w:val="decimal"/>
      <w:lvlText w:val="%1"/>
      <w:lvlJc w:val="left"/>
      <w:pPr>
        <w:ind w:left="1219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482A5BA">
      <w:start w:val="1"/>
      <w:numFmt w:val="decimal"/>
      <w:lvlText w:val="%2."/>
      <w:lvlJc w:val="left"/>
      <w:pPr>
        <w:ind w:left="230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6F0C8636">
      <w:numFmt w:val="bullet"/>
      <w:lvlText w:val="•"/>
      <w:lvlJc w:val="left"/>
      <w:pPr>
        <w:ind w:left="3271" w:hanging="360"/>
      </w:pPr>
      <w:rPr>
        <w:rFonts w:hint="default"/>
      </w:rPr>
    </w:lvl>
    <w:lvl w:ilvl="3" w:tplc="29448F1E">
      <w:numFmt w:val="bullet"/>
      <w:lvlText w:val="•"/>
      <w:lvlJc w:val="left"/>
      <w:pPr>
        <w:ind w:left="4242" w:hanging="360"/>
      </w:pPr>
      <w:rPr>
        <w:rFonts w:hint="default"/>
      </w:rPr>
    </w:lvl>
    <w:lvl w:ilvl="4" w:tplc="DB76E94C">
      <w:numFmt w:val="bullet"/>
      <w:lvlText w:val="•"/>
      <w:lvlJc w:val="left"/>
      <w:pPr>
        <w:ind w:left="5213" w:hanging="360"/>
      </w:pPr>
      <w:rPr>
        <w:rFonts w:hint="default"/>
      </w:rPr>
    </w:lvl>
    <w:lvl w:ilvl="5" w:tplc="C2724440">
      <w:numFmt w:val="bullet"/>
      <w:lvlText w:val="•"/>
      <w:lvlJc w:val="left"/>
      <w:pPr>
        <w:ind w:left="6184" w:hanging="360"/>
      </w:pPr>
      <w:rPr>
        <w:rFonts w:hint="default"/>
      </w:rPr>
    </w:lvl>
    <w:lvl w:ilvl="6" w:tplc="A9F00D52">
      <w:numFmt w:val="bullet"/>
      <w:lvlText w:val="•"/>
      <w:lvlJc w:val="left"/>
      <w:pPr>
        <w:ind w:left="7155" w:hanging="360"/>
      </w:pPr>
      <w:rPr>
        <w:rFonts w:hint="default"/>
      </w:rPr>
    </w:lvl>
    <w:lvl w:ilvl="7" w:tplc="7FD0C182">
      <w:numFmt w:val="bullet"/>
      <w:lvlText w:val="•"/>
      <w:lvlJc w:val="left"/>
      <w:pPr>
        <w:ind w:left="8126" w:hanging="360"/>
      </w:pPr>
      <w:rPr>
        <w:rFonts w:hint="default"/>
      </w:rPr>
    </w:lvl>
    <w:lvl w:ilvl="8" w:tplc="1DA0CE82">
      <w:numFmt w:val="bullet"/>
      <w:lvlText w:val="•"/>
      <w:lvlJc w:val="left"/>
      <w:pPr>
        <w:ind w:left="9097" w:hanging="360"/>
      </w:pPr>
      <w:rPr>
        <w:rFonts w:hint="default"/>
      </w:rPr>
    </w:lvl>
  </w:abstractNum>
  <w:abstractNum w:abstractNumId="2" w15:restartNumberingAfterBreak="0">
    <w:nsid w:val="50CE2CEF"/>
    <w:multiLevelType w:val="hybridMultilevel"/>
    <w:tmpl w:val="FCB43F90"/>
    <w:lvl w:ilvl="0" w:tplc="DE7E0F10">
      <w:numFmt w:val="bullet"/>
      <w:lvlText w:val=""/>
      <w:lvlJc w:val="left"/>
      <w:pPr>
        <w:ind w:left="19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155A7E02">
      <w:numFmt w:val="bullet"/>
      <w:lvlText w:val="•"/>
      <w:lvlJc w:val="left"/>
      <w:pPr>
        <w:ind w:left="2850" w:hanging="360"/>
      </w:pPr>
      <w:rPr>
        <w:rFonts w:hint="default"/>
      </w:rPr>
    </w:lvl>
    <w:lvl w:ilvl="2" w:tplc="912CF294">
      <w:numFmt w:val="bullet"/>
      <w:lvlText w:val="•"/>
      <w:lvlJc w:val="left"/>
      <w:pPr>
        <w:ind w:left="3760" w:hanging="360"/>
      </w:pPr>
      <w:rPr>
        <w:rFonts w:hint="default"/>
      </w:rPr>
    </w:lvl>
    <w:lvl w:ilvl="3" w:tplc="BDBA01A8">
      <w:numFmt w:val="bullet"/>
      <w:lvlText w:val="•"/>
      <w:lvlJc w:val="left"/>
      <w:pPr>
        <w:ind w:left="4670" w:hanging="360"/>
      </w:pPr>
      <w:rPr>
        <w:rFonts w:hint="default"/>
      </w:rPr>
    </w:lvl>
    <w:lvl w:ilvl="4" w:tplc="D78EDDE2">
      <w:numFmt w:val="bullet"/>
      <w:lvlText w:val="•"/>
      <w:lvlJc w:val="left"/>
      <w:pPr>
        <w:ind w:left="5580" w:hanging="360"/>
      </w:pPr>
      <w:rPr>
        <w:rFonts w:hint="default"/>
      </w:rPr>
    </w:lvl>
    <w:lvl w:ilvl="5" w:tplc="DB92ED18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5E2C177A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E9D4120A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4640751A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3" w15:restartNumberingAfterBreak="0">
    <w:nsid w:val="5FD41F48"/>
    <w:multiLevelType w:val="hybridMultilevel"/>
    <w:tmpl w:val="9F1A34D8"/>
    <w:lvl w:ilvl="0" w:tplc="A46C6EDE">
      <w:start w:val="1"/>
      <w:numFmt w:val="decimal"/>
      <w:lvlText w:val="%1."/>
      <w:lvlJc w:val="left"/>
      <w:pPr>
        <w:ind w:left="2300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0960492">
      <w:numFmt w:val="bullet"/>
      <w:lvlText w:val="•"/>
      <w:lvlJc w:val="left"/>
      <w:pPr>
        <w:ind w:left="3174" w:hanging="360"/>
      </w:pPr>
      <w:rPr>
        <w:rFonts w:hint="default"/>
      </w:rPr>
    </w:lvl>
    <w:lvl w:ilvl="2" w:tplc="CEBA4DE4">
      <w:numFmt w:val="bullet"/>
      <w:lvlText w:val="•"/>
      <w:lvlJc w:val="left"/>
      <w:pPr>
        <w:ind w:left="4048" w:hanging="360"/>
      </w:pPr>
      <w:rPr>
        <w:rFonts w:hint="default"/>
      </w:rPr>
    </w:lvl>
    <w:lvl w:ilvl="3" w:tplc="B5700738">
      <w:numFmt w:val="bullet"/>
      <w:lvlText w:val="•"/>
      <w:lvlJc w:val="left"/>
      <w:pPr>
        <w:ind w:left="4922" w:hanging="360"/>
      </w:pPr>
      <w:rPr>
        <w:rFonts w:hint="default"/>
      </w:rPr>
    </w:lvl>
    <w:lvl w:ilvl="4" w:tplc="32B49FA2">
      <w:numFmt w:val="bullet"/>
      <w:lvlText w:val="•"/>
      <w:lvlJc w:val="left"/>
      <w:pPr>
        <w:ind w:left="5796" w:hanging="360"/>
      </w:pPr>
      <w:rPr>
        <w:rFonts w:hint="default"/>
      </w:rPr>
    </w:lvl>
    <w:lvl w:ilvl="5" w:tplc="B4A0EAB2">
      <w:numFmt w:val="bullet"/>
      <w:lvlText w:val="•"/>
      <w:lvlJc w:val="left"/>
      <w:pPr>
        <w:ind w:left="6670" w:hanging="360"/>
      </w:pPr>
      <w:rPr>
        <w:rFonts w:hint="default"/>
      </w:rPr>
    </w:lvl>
    <w:lvl w:ilvl="6" w:tplc="76CCEA38">
      <w:numFmt w:val="bullet"/>
      <w:lvlText w:val="•"/>
      <w:lvlJc w:val="left"/>
      <w:pPr>
        <w:ind w:left="7544" w:hanging="360"/>
      </w:pPr>
      <w:rPr>
        <w:rFonts w:hint="default"/>
      </w:rPr>
    </w:lvl>
    <w:lvl w:ilvl="7" w:tplc="24E821DC">
      <w:numFmt w:val="bullet"/>
      <w:lvlText w:val="•"/>
      <w:lvlJc w:val="left"/>
      <w:pPr>
        <w:ind w:left="8418" w:hanging="360"/>
      </w:pPr>
      <w:rPr>
        <w:rFonts w:hint="default"/>
      </w:rPr>
    </w:lvl>
    <w:lvl w:ilvl="8" w:tplc="451CCF2A">
      <w:numFmt w:val="bullet"/>
      <w:lvlText w:val="•"/>
      <w:lvlJc w:val="left"/>
      <w:pPr>
        <w:ind w:left="9292" w:hanging="360"/>
      </w:pPr>
      <w:rPr>
        <w:rFonts w:hint="default"/>
      </w:rPr>
    </w:lvl>
  </w:abstractNum>
  <w:abstractNum w:abstractNumId="4" w15:restartNumberingAfterBreak="0">
    <w:nsid w:val="77D61079"/>
    <w:multiLevelType w:val="hybridMultilevel"/>
    <w:tmpl w:val="28C8D4C0"/>
    <w:lvl w:ilvl="0" w:tplc="641C26A2">
      <w:numFmt w:val="bullet"/>
      <w:lvlText w:val=""/>
      <w:lvlJc w:val="left"/>
      <w:pPr>
        <w:ind w:left="19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8632D1E0">
      <w:numFmt w:val="bullet"/>
      <w:lvlText w:val="•"/>
      <w:lvlJc w:val="left"/>
      <w:pPr>
        <w:ind w:left="2850" w:hanging="360"/>
      </w:pPr>
      <w:rPr>
        <w:rFonts w:hint="default"/>
      </w:rPr>
    </w:lvl>
    <w:lvl w:ilvl="2" w:tplc="F7F4DA06">
      <w:numFmt w:val="bullet"/>
      <w:lvlText w:val="•"/>
      <w:lvlJc w:val="left"/>
      <w:pPr>
        <w:ind w:left="3760" w:hanging="360"/>
      </w:pPr>
      <w:rPr>
        <w:rFonts w:hint="default"/>
      </w:rPr>
    </w:lvl>
    <w:lvl w:ilvl="3" w:tplc="97901F90">
      <w:numFmt w:val="bullet"/>
      <w:lvlText w:val="•"/>
      <w:lvlJc w:val="left"/>
      <w:pPr>
        <w:ind w:left="4670" w:hanging="360"/>
      </w:pPr>
      <w:rPr>
        <w:rFonts w:hint="default"/>
      </w:rPr>
    </w:lvl>
    <w:lvl w:ilvl="4" w:tplc="3604A810">
      <w:numFmt w:val="bullet"/>
      <w:lvlText w:val="•"/>
      <w:lvlJc w:val="left"/>
      <w:pPr>
        <w:ind w:left="5580" w:hanging="360"/>
      </w:pPr>
      <w:rPr>
        <w:rFonts w:hint="default"/>
      </w:rPr>
    </w:lvl>
    <w:lvl w:ilvl="5" w:tplc="EACA06C4">
      <w:numFmt w:val="bullet"/>
      <w:lvlText w:val="•"/>
      <w:lvlJc w:val="left"/>
      <w:pPr>
        <w:ind w:left="6490" w:hanging="360"/>
      </w:pPr>
      <w:rPr>
        <w:rFonts w:hint="default"/>
      </w:rPr>
    </w:lvl>
    <w:lvl w:ilvl="6" w:tplc="F6B41510">
      <w:numFmt w:val="bullet"/>
      <w:lvlText w:val="•"/>
      <w:lvlJc w:val="left"/>
      <w:pPr>
        <w:ind w:left="7400" w:hanging="360"/>
      </w:pPr>
      <w:rPr>
        <w:rFonts w:hint="default"/>
      </w:rPr>
    </w:lvl>
    <w:lvl w:ilvl="7" w:tplc="4F52630A">
      <w:numFmt w:val="bullet"/>
      <w:lvlText w:val="•"/>
      <w:lvlJc w:val="left"/>
      <w:pPr>
        <w:ind w:left="8310" w:hanging="360"/>
      </w:pPr>
      <w:rPr>
        <w:rFonts w:hint="default"/>
      </w:rPr>
    </w:lvl>
    <w:lvl w:ilvl="8" w:tplc="D996F280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5" w15:restartNumberingAfterBreak="0">
    <w:nsid w:val="799D5D0F"/>
    <w:multiLevelType w:val="hybridMultilevel"/>
    <w:tmpl w:val="C32610B4"/>
    <w:lvl w:ilvl="0" w:tplc="24681862">
      <w:numFmt w:val="bullet"/>
      <w:lvlText w:val="–"/>
      <w:lvlJc w:val="left"/>
      <w:pPr>
        <w:ind w:left="272" w:hanging="212"/>
      </w:pPr>
      <w:rPr>
        <w:rFonts w:ascii="Arial" w:eastAsia="Arial" w:hAnsi="Arial" w:cs="Arial" w:hint="default"/>
        <w:color w:val="6C6D70"/>
        <w:w w:val="100"/>
        <w:sz w:val="20"/>
        <w:szCs w:val="20"/>
      </w:rPr>
    </w:lvl>
    <w:lvl w:ilvl="1" w:tplc="B1F24464">
      <w:numFmt w:val="bullet"/>
      <w:lvlText w:val="•"/>
      <w:lvlJc w:val="left"/>
      <w:pPr>
        <w:ind w:left="961" w:hanging="212"/>
      </w:pPr>
      <w:rPr>
        <w:rFonts w:hint="default"/>
      </w:rPr>
    </w:lvl>
    <w:lvl w:ilvl="2" w:tplc="1F18206C">
      <w:numFmt w:val="bullet"/>
      <w:lvlText w:val="•"/>
      <w:lvlJc w:val="left"/>
      <w:pPr>
        <w:ind w:left="1643" w:hanging="212"/>
      </w:pPr>
      <w:rPr>
        <w:rFonts w:hint="default"/>
      </w:rPr>
    </w:lvl>
    <w:lvl w:ilvl="3" w:tplc="2348D828">
      <w:numFmt w:val="bullet"/>
      <w:lvlText w:val="•"/>
      <w:lvlJc w:val="left"/>
      <w:pPr>
        <w:ind w:left="2324" w:hanging="212"/>
      </w:pPr>
      <w:rPr>
        <w:rFonts w:hint="default"/>
      </w:rPr>
    </w:lvl>
    <w:lvl w:ilvl="4" w:tplc="29E2330C">
      <w:numFmt w:val="bullet"/>
      <w:lvlText w:val="•"/>
      <w:lvlJc w:val="left"/>
      <w:pPr>
        <w:ind w:left="3006" w:hanging="212"/>
      </w:pPr>
      <w:rPr>
        <w:rFonts w:hint="default"/>
      </w:rPr>
    </w:lvl>
    <w:lvl w:ilvl="5" w:tplc="A886BDC6">
      <w:numFmt w:val="bullet"/>
      <w:lvlText w:val="•"/>
      <w:lvlJc w:val="left"/>
      <w:pPr>
        <w:ind w:left="3687" w:hanging="212"/>
      </w:pPr>
      <w:rPr>
        <w:rFonts w:hint="default"/>
      </w:rPr>
    </w:lvl>
    <w:lvl w:ilvl="6" w:tplc="D98C932A">
      <w:numFmt w:val="bullet"/>
      <w:lvlText w:val="•"/>
      <w:lvlJc w:val="left"/>
      <w:pPr>
        <w:ind w:left="4369" w:hanging="212"/>
      </w:pPr>
      <w:rPr>
        <w:rFonts w:hint="default"/>
      </w:rPr>
    </w:lvl>
    <w:lvl w:ilvl="7" w:tplc="4CBC487C">
      <w:numFmt w:val="bullet"/>
      <w:lvlText w:val="•"/>
      <w:lvlJc w:val="left"/>
      <w:pPr>
        <w:ind w:left="5051" w:hanging="212"/>
      </w:pPr>
      <w:rPr>
        <w:rFonts w:hint="default"/>
      </w:rPr>
    </w:lvl>
    <w:lvl w:ilvl="8" w:tplc="482E6636">
      <w:numFmt w:val="bullet"/>
      <w:lvlText w:val="•"/>
      <w:lvlJc w:val="left"/>
      <w:pPr>
        <w:ind w:left="5732" w:hanging="212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303"/>
    <w:rsid w:val="002252AC"/>
    <w:rsid w:val="003D2303"/>
    <w:rsid w:val="0055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9"/>
    <o:shapelayout v:ext="edit">
      <o:idmap v:ext="edit" data="1"/>
    </o:shapelayout>
  </w:shapeDefaults>
  <w:decimalSymbol w:val="."/>
  <w:listSeparator w:val=","/>
  <w14:docId w14:val="41238BE6"/>
  <w15:docId w15:val="{44E9ACEB-F96A-4E48-8692-341AF372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2"/>
      <w:ind w:left="1778"/>
      <w:outlineLvl w:val="0"/>
    </w:pPr>
    <w:rPr>
      <w:rFonts w:ascii="Calibri" w:eastAsia="Calibri" w:hAnsi="Calibri" w:cs="Calibri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04"/>
      <w:ind w:left="1003" w:right="965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6"/>
      <w:ind w:left="2750"/>
    </w:pPr>
    <w:rPr>
      <w:rFonts w:ascii="Century Gothic" w:eastAsia="Century Gothic" w:hAnsi="Century Gothic" w:cs="Century Gothic"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tionalacademies.org/" TargetMode="External"/><Relationship Id="rId18" Type="http://schemas.openxmlformats.org/officeDocument/2006/relationships/footer" Target="footer3.xml"/><Relationship Id="rId26" Type="http://schemas.openxmlformats.org/officeDocument/2006/relationships/hyperlink" Target="http://www.nasa.gov/directorates/heo/scan/engineering/technology/txt_accordion1.html" TargetMode="External"/><Relationship Id="rId39" Type="http://schemas.openxmlformats.org/officeDocument/2006/relationships/footer" Target="footer7.xml"/><Relationship Id="rId21" Type="http://schemas.openxmlformats.org/officeDocument/2006/relationships/header" Target="header5.xml"/><Relationship Id="rId34" Type="http://schemas.openxmlformats.org/officeDocument/2006/relationships/footer" Target="footer6.xml"/><Relationship Id="rId42" Type="http://schemas.openxmlformats.org/officeDocument/2006/relationships/hyperlink" Target="http://www.nist.gov/system/files/documents/2018/06/15/nist_gaithersburg_master_plan_may_7_2018.pdf" TargetMode="External"/><Relationship Id="rId47" Type="http://schemas.openxmlformats.org/officeDocument/2006/relationships/hyperlink" Target="http://www.nist.gov/iaao/academic-affairs-office/nist-nrc-" TargetMode="External"/><Relationship Id="rId50" Type="http://schemas.openxmlformats.org/officeDocument/2006/relationships/hyperlink" Target="http://www.nist.gov/news-events/events/2019/10/nist-food-safety-workshop" TargetMode="External"/><Relationship Id="rId55" Type="http://schemas.openxmlformats.org/officeDocument/2006/relationships/footer" Target="footer11.xml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nationalacademies.org/about/whatwedo" TargetMode="External"/><Relationship Id="rId20" Type="http://schemas.openxmlformats.org/officeDocument/2006/relationships/footer" Target="footer4.xml"/><Relationship Id="rId29" Type="http://schemas.openxmlformats.org/officeDocument/2006/relationships/hyperlink" Target="http://www.nist.gov/programs-projects/genome-bottle" TargetMode="External"/><Relationship Id="rId41" Type="http://schemas.openxmlformats.org/officeDocument/2006/relationships/hyperlink" Target="http://www.nist.gov/system/files/documents/2018/06/15/nist_gaithersburg_master_plan_may_7_2018.pdf" TargetMode="External"/><Relationship Id="rId54" Type="http://schemas.openxmlformats.org/officeDocument/2006/relationships/header" Target="header11.xm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www.nist.gov/publications/2020-numisheet-benchmark-study-uniaxial-tensile-tests-summary" TargetMode="External"/><Relationship Id="rId32" Type="http://schemas.openxmlformats.org/officeDocument/2006/relationships/hyperlink" Target="http://www.nist.gov/coronavirus" TargetMode="External"/><Relationship Id="rId37" Type="http://schemas.openxmlformats.org/officeDocument/2006/relationships/hyperlink" Target="http://www.nist.gov/system/files/documents/2018/06/15/nist_gaithersburg_master_plan_may_7_2018.pdf" TargetMode="External"/><Relationship Id="rId40" Type="http://schemas.openxmlformats.org/officeDocument/2006/relationships/hyperlink" Target="http://www.nist.gov/system/files/documents/2018/06/15/nist_gaithersburg_master_plan_may_7_2018.pdf" TargetMode="External"/><Relationship Id="rId45" Type="http://schemas.openxmlformats.org/officeDocument/2006/relationships/header" Target="header9.xml"/><Relationship Id="rId53" Type="http://schemas.openxmlformats.org/officeDocument/2006/relationships/footer" Target="footer10.xml"/><Relationship Id="rId58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http://www.nist.gov/publications/2020-numisheet-benchmark-study-uniaxial-tensile-tests-summary" TargetMode="External"/><Relationship Id="rId28" Type="http://schemas.openxmlformats.org/officeDocument/2006/relationships/hyperlink" Target="http://www.nasa.gov/directorates/heo/scan/engineering/technology/txt_accordion1.html" TargetMode="External"/><Relationship Id="rId36" Type="http://schemas.openxmlformats.org/officeDocument/2006/relationships/hyperlink" Target="http://www.nist.gov/system/files/documents/2018/06/15/nist_gaithersburg_master_plan_may_7_2018.pdf" TargetMode="External"/><Relationship Id="rId49" Type="http://schemas.openxmlformats.org/officeDocument/2006/relationships/hyperlink" Target="http://www.nist.gov/news-events/events/2019/10/nist-food-safety-workshop" TargetMode="External"/><Relationship Id="rId57" Type="http://schemas.openxmlformats.org/officeDocument/2006/relationships/footer" Target="footer12.xml"/><Relationship Id="rId61" Type="http://schemas.openxmlformats.org/officeDocument/2006/relationships/footer" Target="footer14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hyperlink" Target="http://www.nist.gov/coronavirus" TargetMode="External"/><Relationship Id="rId44" Type="http://schemas.openxmlformats.org/officeDocument/2006/relationships/footer" Target="footer8.xml"/><Relationship Id="rId52" Type="http://schemas.openxmlformats.org/officeDocument/2006/relationships/header" Target="header10.xml"/><Relationship Id="rId60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yperlink" Target="http://www.nasa.gov/directorates/heo/scan/engineering/technology/txt_accordion1.html" TargetMode="External"/><Relationship Id="rId30" Type="http://schemas.openxmlformats.org/officeDocument/2006/relationships/hyperlink" Target="http://www.nist.gov/coronavirus" TargetMode="External"/><Relationship Id="rId35" Type="http://schemas.openxmlformats.org/officeDocument/2006/relationships/hyperlink" Target="http://www.nist.gov/system/files/documents/2018/06/15/nist_gaithersburg_master_plan_may_7_2018.pdf" TargetMode="External"/><Relationship Id="rId43" Type="http://schemas.openxmlformats.org/officeDocument/2006/relationships/header" Target="header8.xml"/><Relationship Id="rId48" Type="http://schemas.openxmlformats.org/officeDocument/2006/relationships/hyperlink" Target="http://www.nist.gov/iaao/academic-affairs-office/nist-nrc-" TargetMode="External"/><Relationship Id="rId56" Type="http://schemas.openxmlformats.org/officeDocument/2006/relationships/header" Target="header12.xml"/><Relationship Id="rId8" Type="http://schemas.openxmlformats.org/officeDocument/2006/relationships/image" Target="media/image2.png"/><Relationship Id="rId51" Type="http://schemas.openxmlformats.org/officeDocument/2006/relationships/hyperlink" Target="http://www.nist.gov/news-events/events/2019/10/nist-food-safety-worksho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ap.edu/" TargetMode="External"/><Relationship Id="rId17" Type="http://schemas.openxmlformats.org/officeDocument/2006/relationships/header" Target="header3.xml"/><Relationship Id="rId25" Type="http://schemas.openxmlformats.org/officeDocument/2006/relationships/hyperlink" Target="http://www.nist.gov/publications/2020-numisheet-benchmark-study-uniaxial-tensile-tests-summary" TargetMode="External"/><Relationship Id="rId33" Type="http://schemas.openxmlformats.org/officeDocument/2006/relationships/header" Target="header6.xml"/><Relationship Id="rId38" Type="http://schemas.openxmlformats.org/officeDocument/2006/relationships/header" Target="header7.xml"/><Relationship Id="rId46" Type="http://schemas.openxmlformats.org/officeDocument/2006/relationships/footer" Target="footer9.xml"/><Relationship Id="rId59" Type="http://schemas.openxmlformats.org/officeDocument/2006/relationships/footer" Target="footer1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p.edu/26048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p.edu/2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39074</Words>
  <Characters>222726</Characters>
  <Application>Microsoft Office Word</Application>
  <DocSecurity>0</DocSecurity>
  <Lines>1856</Lines>
  <Paragraphs>522</Paragraphs>
  <ScaleCrop>false</ScaleCrop>
  <Company/>
  <LinksUpToDate>false</LinksUpToDate>
  <CharactersWithSpaces>261278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Assessment of the Material Measurement Laboratory at the National Institute of Standards and Technology: Fiscal Year 2020</dc:title>
  <dc:creator>Panel on Review of the Material Measurement Laboratory at the National Institute of Standards and Technology; Laboratory Assessments Board; Division on Engineering and Physical Sciences; National Academies of Sciences, Engineering, and Medicine</dc:creator>
  <cp:lastModifiedBy>Stephanie</cp:lastModifiedBy>
  <cp:revision>2</cp:revision>
  <dcterms:created xsi:type="dcterms:W3CDTF">2021-05-13T18:21:00Z</dcterms:created>
  <dcterms:modified xsi:type="dcterms:W3CDTF">2021-05-13T18:23:00Z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Creator">
    <vt:lpwstr>Adobe Illustrator CS5.1</vt:lpwstr>
  </property>
  <property fmtid="{D5CDD505-2E9C-101B-9397-08002B2CF9AE}" pid="4" name="LastSaved">
    <vt:filetime>2021-05-13T00:00:00Z</vt:filetime>
  </property>
</Properties>
</file>