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E8" w:rsidRDefault="00E348E8" w:rsidP="00E348E8">
      <w:pPr>
        <w:pStyle w:val="Style14ptBoldCenteredBefore12ptAfter6pt"/>
      </w:pPr>
      <w:bookmarkStart w:id="0" w:name="_Toc490663517"/>
      <w:bookmarkStart w:id="1" w:name="_Toc490731443"/>
      <w:r>
        <w:t>B.  Uniform Regulation for the Method of Sale of Commodities</w:t>
      </w:r>
      <w:bookmarkEnd w:id="0"/>
      <w:bookmarkEnd w:id="1"/>
    </w:p>
    <w:p w:rsidR="00E348E8" w:rsidRPr="006E3669" w:rsidRDefault="00E348E8" w:rsidP="00E348E8">
      <w:pPr>
        <w:jc w:val="center"/>
      </w:pPr>
      <w:r w:rsidRPr="006E3669">
        <w:fldChar w:fldCharType="begin"/>
      </w:r>
      <w:r w:rsidRPr="006E3669">
        <w:instrText>xe "Method of sale</w:instrText>
      </w:r>
      <w:r>
        <w:instrText>:Uniform regulation</w:instrText>
      </w:r>
      <w:r w:rsidRPr="006E3669">
        <w:instrText>"</w:instrText>
      </w:r>
      <w:r w:rsidRPr="006E3669">
        <w:fldChar w:fldCharType="end"/>
      </w:r>
      <w:r w:rsidRPr="006E3669">
        <w:fldChar w:fldCharType="begin"/>
      </w:r>
      <w:r w:rsidRPr="006E3669">
        <w:instrText>xe "Uniform Regulation for the Method of Sale of Commodities"</w:instrText>
      </w:r>
      <w:r w:rsidRPr="006E3669">
        <w:fldChar w:fldCharType="end"/>
      </w:r>
    </w:p>
    <w:p w:rsidR="00E348E8" w:rsidRDefault="00E348E8" w:rsidP="00E348E8">
      <w:pPr>
        <w:jc w:val="center"/>
      </w:pPr>
      <w:r>
        <w:t>as adopted by</w:t>
      </w:r>
    </w:p>
    <w:p w:rsidR="00E348E8" w:rsidRDefault="00E348E8" w:rsidP="00E348E8">
      <w:pPr>
        <w:jc w:val="center"/>
      </w:pPr>
      <w:r>
        <w:t>The National Conference on Weights and Measures*</w:t>
      </w:r>
    </w:p>
    <w:p w:rsidR="00E348E8" w:rsidRDefault="00E348E8" w:rsidP="00E348E8"/>
    <w:p w:rsidR="00E348E8" w:rsidRDefault="00E348E8" w:rsidP="00E348E8">
      <w:pPr>
        <w:pStyle w:val="StyleHeading6After0pt"/>
      </w:pPr>
      <w:bookmarkStart w:id="2" w:name="_Toc173470308"/>
      <w:bookmarkStart w:id="3" w:name="_Toc173470680"/>
      <w:bookmarkStart w:id="4" w:name="_Toc173471496"/>
      <w:bookmarkStart w:id="5" w:name="_Toc173474144"/>
      <w:bookmarkStart w:id="6" w:name="_Toc173771786"/>
      <w:r>
        <w:t>1.  Background</w:t>
      </w:r>
      <w:bookmarkEnd w:id="2"/>
      <w:bookmarkEnd w:id="3"/>
      <w:bookmarkEnd w:id="4"/>
      <w:bookmarkEnd w:id="5"/>
      <w:bookmarkEnd w:id="6"/>
    </w:p>
    <w:p w:rsidR="00E348E8" w:rsidRDefault="00E348E8" w:rsidP="00E348E8"/>
    <w:p w:rsidR="00E348E8" w:rsidRDefault="00E348E8" w:rsidP="00E348E8">
      <w:r>
        <w:t xml:space="preserve">The National Conference on Weights and Measures (NCWM) has long been concerned with the proper units of measurement to be used in the sale of all commodities.  This approach has gradually broadened to concerns of standardized package sizes and general identity of </w:t>
      </w:r>
      <w:proofErr w:type="gramStart"/>
      <w:r>
        <w:t>particular commodities</w:t>
      </w:r>
      <w:proofErr w:type="gramEnd"/>
      <w:r>
        <w:t>.  Requirements for individual products were at one time made a part of the Weights and Measures Law or were embodied in separate individual Model Regulations.  -In 1971, this “Model State Method of Sale</w:t>
      </w:r>
      <w:r>
        <w:fldChar w:fldCharType="begin"/>
      </w:r>
      <w:r>
        <w:instrText>xe "</w:instrText>
      </w:r>
      <w:r w:rsidRPr="006C67DF">
        <w:instrText xml:space="preserve">Method of </w:instrText>
      </w:r>
      <w:r>
        <w:instrText>s</w:instrText>
      </w:r>
      <w:r w:rsidRPr="006C67DF">
        <w:instrText>ale</w:instrText>
      </w:r>
      <w:r>
        <w:instrText>:Model state method of sale"</w:instrText>
      </w:r>
      <w:r>
        <w:fldChar w:fldCharType="end"/>
      </w:r>
      <w:r>
        <w:t xml:space="preserve"> of Commodities Regulation” was </w:t>
      </w:r>
      <w:proofErr w:type="gramStart"/>
      <w:r>
        <w:t>established</w:t>
      </w:r>
      <w:proofErr w:type="gramEnd"/>
      <w:r>
        <w:t xml:space="preserve"> (renamed in 1983); amendments have been adopted by the Conference almost annually since that time.</w:t>
      </w:r>
    </w:p>
    <w:p w:rsidR="00E348E8" w:rsidRDefault="00E348E8" w:rsidP="00E348E8"/>
    <w:p w:rsidR="00E348E8" w:rsidRDefault="00E348E8" w:rsidP="00E348E8">
      <w:r>
        <w:t>Sections with “added 1971” dates refer to those sections that were originally incorporated in the Weights and Measures Law or in individual Model Regulations recommended by the NCWM.  Subsequent dates reflect the actual amendment or addition dates.</w:t>
      </w:r>
    </w:p>
    <w:p w:rsidR="00E348E8" w:rsidRDefault="00E348E8" w:rsidP="00E348E8"/>
    <w:p w:rsidR="00E348E8" w:rsidRDefault="00E348E8" w:rsidP="00E348E8">
      <w:r>
        <w:t>The 1979 edition included, for the first time, requirements for items packaged in quantities of the International System of Units (SI), the modernized metric system, as well as continuing to present requirements for U.S. customary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E348E8" w:rsidRDefault="00E348E8" w:rsidP="00E348E8"/>
    <w:p w:rsidR="00E348E8" w:rsidRDefault="00E348E8" w:rsidP="00E348E8">
      <w:r>
        <w:t xml:space="preserve">This Regulation assimilates </w:t>
      </w:r>
      <w:proofErr w:type="gramStart"/>
      <w:r>
        <w:t>all of</w:t>
      </w:r>
      <w:proofErr w:type="gramEnd"/>
      <w:r>
        <w:t xml:space="preserve"> the actions periodically taken by the Conference with respect to certain food items, non-food items, and general method of sale</w:t>
      </w:r>
      <w:r>
        <w:fldChar w:fldCharType="begin"/>
      </w:r>
      <w:r>
        <w:instrText>xe "</w:instrText>
      </w:r>
      <w:r w:rsidRPr="00331AB1">
        <w:instrText xml:space="preserve">Method of </w:instrText>
      </w:r>
      <w:r>
        <w:instrText>s</w:instrText>
      </w:r>
      <w:r w:rsidRPr="00331AB1">
        <w:instrText>ale</w:instrText>
      </w:r>
      <w:r>
        <w:instrText>:General concepts"</w:instrText>
      </w:r>
      <w:r>
        <w:fldChar w:fldCharType="end"/>
      </w:r>
      <w:r>
        <w:t xml:space="preserve"> concepts.  Its format is such that it will permit the addition of individual items at the end of appropriate sections as the need arises.  Its adoption as a regulation by individual jurisdictions will </w:t>
      </w:r>
      <w:proofErr w:type="gramStart"/>
      <w:r>
        <w:t>eliminate</w:t>
      </w:r>
      <w:proofErr w:type="gramEnd"/>
      <w:r>
        <w:t xml:space="preserve"> the necessity for legislative consideration of changes in the method of sale of particular commodities.  Such items will be able to be handled through the normal regulation-making process.</w:t>
      </w:r>
    </w:p>
    <w:p w:rsidR="00E348E8" w:rsidRDefault="00E348E8" w:rsidP="00E348E8">
      <w:pPr>
        <w:pStyle w:val="StyleHeading6After0pt"/>
      </w:pPr>
      <w:bookmarkStart w:id="7" w:name="_Toc173470309"/>
      <w:bookmarkStart w:id="8" w:name="_Toc173470681"/>
      <w:bookmarkStart w:id="9" w:name="_Toc173471497"/>
      <w:bookmarkStart w:id="10" w:name="_Toc173474145"/>
      <w:bookmarkStart w:id="11" w:name="_Toc173771787"/>
      <w:r>
        <w:t>2.  Status of Promulgation</w:t>
      </w:r>
      <w:bookmarkEnd w:id="7"/>
      <w:bookmarkEnd w:id="8"/>
      <w:bookmarkEnd w:id="9"/>
      <w:bookmarkEnd w:id="10"/>
      <w:bookmarkEnd w:id="11"/>
    </w:p>
    <w:p w:rsidR="00E348E8" w:rsidRDefault="00E348E8" w:rsidP="00E348E8"/>
    <w:p w:rsidR="00E348E8" w:rsidRDefault="00E348E8" w:rsidP="00E348E8">
      <w:r>
        <w:t>The table beginning on page 6 shows the status of adoption of the Uniform Regulation for the Method of Sale</w:t>
      </w:r>
      <w:r>
        <w:fldChar w:fldCharType="begin"/>
      </w:r>
      <w:r>
        <w:instrText>xe "</w:instrText>
      </w:r>
      <w:r w:rsidRPr="002B250C">
        <w:instrText xml:space="preserve">Method of </w:instrText>
      </w:r>
      <w:r>
        <w:instrText>s</w:instrText>
      </w:r>
      <w:r w:rsidRPr="002B250C">
        <w:instrText>ale</w:instrText>
      </w:r>
      <w:r>
        <w:instrText>:Commodities"</w:instrText>
      </w:r>
      <w:r>
        <w:fldChar w:fldCharType="end"/>
      </w:r>
      <w:r>
        <w:t xml:space="preserve"> of Commodities.</w:t>
      </w:r>
    </w:p>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 w:rsidR="00E348E8" w:rsidRDefault="00E348E8" w:rsidP="00E348E8">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E348E8" w:rsidRDefault="00E348E8" w:rsidP="00E348E8">
      <w:pPr>
        <w:pStyle w:val="Style1"/>
      </w:pPr>
    </w:p>
    <w:p w:rsidR="00E348E8" w:rsidRDefault="00E348E8" w:rsidP="00E348E8">
      <w:pPr>
        <w:pStyle w:val="Style1"/>
      </w:pPr>
      <w:bookmarkStart w:id="12" w:name="_GoBack"/>
      <w:bookmarkEnd w:id="12"/>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Pr>
        <w:pStyle w:val="Style1"/>
      </w:pPr>
    </w:p>
    <w:p w:rsidR="00E348E8" w:rsidRDefault="00E348E8" w:rsidP="00E348E8"/>
    <w:p w:rsidR="00E348E8" w:rsidRDefault="00E348E8" w:rsidP="00E348E8">
      <w:pPr>
        <w:jc w:val="center"/>
      </w:pPr>
    </w:p>
    <w:p w:rsidR="00E348E8" w:rsidRDefault="00E348E8" w:rsidP="00E348E8">
      <w:pPr>
        <w:jc w:val="center"/>
      </w:pPr>
      <w:r>
        <w:t>THIS PAGE INTENTIONALLY LEFT BLANK</w:t>
      </w:r>
    </w:p>
    <w:p w:rsidR="00E348E8" w:rsidRPr="006E3669" w:rsidRDefault="00E348E8" w:rsidP="00E348E8">
      <w:pPr>
        <w:jc w:val="center"/>
        <w:rPr>
          <w:bCs/>
          <w:szCs w:val="20"/>
        </w:rPr>
      </w:pPr>
      <w:r>
        <w:br w:type="page"/>
      </w:r>
      <w:bookmarkStart w:id="13" w:name="IV_A_UniformPackaging"/>
      <w:r w:rsidRPr="00CA1F6B">
        <w:rPr>
          <w:b/>
          <w:sz w:val="24"/>
        </w:rPr>
        <w:lastRenderedPageBreak/>
        <w:t>B.</w:t>
      </w:r>
      <w:r>
        <w:t>  </w:t>
      </w:r>
      <w:r>
        <w:rPr>
          <w:b/>
          <w:bCs/>
          <w:sz w:val="24"/>
        </w:rPr>
        <w:t>Uniform Regulation for the Method of Sale of Commodities</w:t>
      </w:r>
      <w:bookmarkEnd w:id="13"/>
      <w:r w:rsidRPr="006E3669">
        <w:fldChar w:fldCharType="begin"/>
      </w:r>
      <w:r w:rsidRPr="006E3669">
        <w:instrText>xe "Method of sale</w:instrText>
      </w:r>
      <w:r>
        <w:instrText>:Commodities</w:instrText>
      </w:r>
      <w:r w:rsidRPr="006E3669">
        <w:instrText>"</w:instrText>
      </w:r>
      <w:r w:rsidRPr="006E3669">
        <w:fldChar w:fldCharType="end"/>
      </w:r>
    </w:p>
    <w:p w:rsidR="00E348E8" w:rsidRDefault="00E348E8" w:rsidP="00E348E8">
      <w:pPr>
        <w:jc w:val="center"/>
        <w:rPr>
          <w:b/>
          <w:bCs/>
          <w:sz w:val="24"/>
        </w:rPr>
      </w:pPr>
    </w:p>
    <w:p w:rsidR="00E348E8" w:rsidRDefault="00E348E8" w:rsidP="00E348E8">
      <w:pPr>
        <w:jc w:val="center"/>
        <w:rPr>
          <w:b/>
          <w:bCs/>
          <w:sz w:val="24"/>
        </w:rPr>
      </w:pPr>
      <w:r>
        <w:rPr>
          <w:b/>
          <w:bCs/>
          <w:sz w:val="24"/>
        </w:rPr>
        <w:t>Table of Contents</w:t>
      </w:r>
    </w:p>
    <w:p w:rsidR="00E348E8" w:rsidRDefault="00E348E8" w:rsidP="00E348E8"/>
    <w:p w:rsidR="00E348E8" w:rsidRDefault="00E348E8" w:rsidP="00E348E8">
      <w:pPr>
        <w:tabs>
          <w:tab w:val="right" w:pos="9360"/>
        </w:tabs>
        <w:rPr>
          <w:b/>
          <w:bCs/>
        </w:rPr>
      </w:pPr>
      <w:r>
        <w:rPr>
          <w:b/>
          <w:bCs/>
        </w:rPr>
        <w:t>Section</w:t>
      </w:r>
      <w:r>
        <w:tab/>
      </w:r>
      <w:r>
        <w:rPr>
          <w:b/>
          <w:bCs/>
        </w:rPr>
        <w:t>Page</w:t>
      </w:r>
    </w:p>
    <w:p w:rsidR="00E348E8" w:rsidRDefault="00E348E8" w:rsidP="00E348E8">
      <w:pPr>
        <w:pStyle w:val="TOC1"/>
        <w:rPr>
          <w:noProof/>
        </w:rPr>
      </w:pPr>
      <w:r>
        <w:rPr>
          <w:rFonts w:ascii="ZWAdobeF" w:hAnsi="ZWAdobeF" w:cs="ZWAdobeF"/>
          <w:sz w:val="2"/>
          <w:szCs w:val="2"/>
        </w:rPr>
        <w:t>1432B</w:t>
      </w:r>
      <w:r w:rsidRPr="00E41352">
        <w:fldChar w:fldCharType="begin"/>
      </w:r>
      <w:r w:rsidRPr="00E41352">
        <w:instrText xml:space="preserve"> TOC \f \h \z \t "UniformLevel1,1,UniformLevel2,2,UniformLevel3,3,UniformLevel4,4" </w:instrText>
      </w:r>
      <w:r w:rsidRPr="00E41352">
        <w:fldChar w:fldCharType="separate"/>
      </w:r>
    </w:p>
    <w:p w:rsidR="00E348E8" w:rsidRDefault="004F2BD4" w:rsidP="00E348E8">
      <w:pPr>
        <w:pStyle w:val="TOC1"/>
        <w:rPr>
          <w:rFonts w:asciiTheme="minorHAnsi" w:eastAsiaTheme="minorEastAsia" w:hAnsiTheme="minorHAnsi" w:cstheme="minorBidi"/>
          <w:noProof/>
          <w:sz w:val="22"/>
          <w:szCs w:val="22"/>
        </w:rPr>
      </w:pPr>
      <w:hyperlink w:anchor="_Toc493750033" w:history="1">
        <w:r w:rsidR="00E348E8" w:rsidRPr="00E1726A">
          <w:rPr>
            <w:rStyle w:val="Hyperlink"/>
            <w:noProof/>
          </w:rPr>
          <w:t>Preamble</w:t>
        </w:r>
        <w:r w:rsidR="00E348E8">
          <w:rPr>
            <w:noProof/>
            <w:webHidden/>
          </w:rPr>
          <w:tab/>
        </w:r>
        <w:r w:rsidR="00E348E8">
          <w:rPr>
            <w:noProof/>
            <w:webHidden/>
          </w:rPr>
          <w:fldChar w:fldCharType="begin"/>
        </w:r>
        <w:r w:rsidR="00E348E8">
          <w:rPr>
            <w:noProof/>
            <w:webHidden/>
          </w:rPr>
          <w:instrText xml:space="preserve"> PAGEREF _Toc493750033 \h </w:instrText>
        </w:r>
        <w:r w:rsidR="00E348E8">
          <w:rPr>
            <w:noProof/>
            <w:webHidden/>
          </w:rPr>
        </w:r>
        <w:r w:rsidR="00E348E8">
          <w:rPr>
            <w:noProof/>
            <w:webHidden/>
          </w:rPr>
          <w:fldChar w:fldCharType="separate"/>
        </w:r>
        <w:r w:rsidR="00E348E8">
          <w:rPr>
            <w:noProof/>
            <w:webHidden/>
          </w:rPr>
          <w:t>103</w:t>
        </w:r>
        <w:r w:rsidR="00E348E8">
          <w:rPr>
            <w:noProof/>
            <w:webHidden/>
          </w:rPr>
          <w:fldChar w:fldCharType="end"/>
        </w:r>
      </w:hyperlink>
    </w:p>
    <w:p w:rsidR="00E348E8" w:rsidRDefault="004F2BD4" w:rsidP="00E348E8">
      <w:pPr>
        <w:pStyle w:val="TOC1"/>
        <w:rPr>
          <w:rFonts w:asciiTheme="minorHAnsi" w:eastAsiaTheme="minorEastAsia" w:hAnsiTheme="minorHAnsi" w:cstheme="minorBidi"/>
          <w:noProof/>
          <w:sz w:val="22"/>
          <w:szCs w:val="22"/>
        </w:rPr>
      </w:pPr>
      <w:hyperlink w:anchor="_Toc493750034" w:history="1">
        <w:r w:rsidR="00E348E8" w:rsidRPr="00E1726A">
          <w:rPr>
            <w:rStyle w:val="Hyperlink"/>
            <w:noProof/>
          </w:rPr>
          <w:t>Section 1.  Food Products</w:t>
        </w:r>
        <w:r w:rsidR="00E348E8">
          <w:rPr>
            <w:noProof/>
            <w:webHidden/>
          </w:rPr>
          <w:tab/>
        </w:r>
        <w:r w:rsidR="00E348E8">
          <w:rPr>
            <w:noProof/>
            <w:webHidden/>
          </w:rPr>
          <w:fldChar w:fldCharType="begin"/>
        </w:r>
        <w:r w:rsidR="00E348E8">
          <w:rPr>
            <w:noProof/>
            <w:webHidden/>
          </w:rPr>
          <w:instrText xml:space="preserve"> PAGEREF _Toc493750034 \h </w:instrText>
        </w:r>
        <w:r w:rsidR="00E348E8">
          <w:rPr>
            <w:noProof/>
            <w:webHidden/>
          </w:rPr>
        </w:r>
        <w:r w:rsidR="00E348E8">
          <w:rPr>
            <w:noProof/>
            <w:webHidden/>
          </w:rPr>
          <w:fldChar w:fldCharType="separate"/>
        </w:r>
        <w:r w:rsidR="00E348E8">
          <w:rPr>
            <w:noProof/>
            <w:webHidden/>
          </w:rPr>
          <w:t>103</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35" w:history="1">
        <w:r w:rsidR="00E348E8" w:rsidRPr="00E1726A">
          <w:rPr>
            <w:rStyle w:val="Hyperlink"/>
          </w:rPr>
          <w:t>1.1.  Berries and Small Fruits</w:t>
        </w:r>
        <w:r w:rsidR="00E348E8">
          <w:rPr>
            <w:webHidden/>
          </w:rPr>
          <w:tab/>
        </w:r>
        <w:r w:rsidR="00E348E8">
          <w:rPr>
            <w:webHidden/>
          </w:rPr>
          <w:fldChar w:fldCharType="begin"/>
        </w:r>
        <w:r w:rsidR="00E348E8">
          <w:rPr>
            <w:webHidden/>
          </w:rPr>
          <w:instrText xml:space="preserve"> PAGEREF _Toc493750035 \h </w:instrText>
        </w:r>
        <w:r w:rsidR="00E348E8">
          <w:rPr>
            <w:webHidden/>
          </w:rPr>
        </w:r>
        <w:r w:rsidR="00E348E8">
          <w:rPr>
            <w:webHidden/>
          </w:rPr>
          <w:fldChar w:fldCharType="separate"/>
        </w:r>
        <w:r w:rsidR="00E348E8">
          <w:rPr>
            <w:webHidden/>
          </w:rPr>
          <w:t>103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36" w:history="1">
        <w:r w:rsidR="00E348E8" w:rsidRPr="00E1726A">
          <w:rPr>
            <w:rStyle w:val="Hyperlink"/>
          </w:rPr>
          <w:t>1.1.1.  Definitions.</w:t>
        </w:r>
        <w:r w:rsidR="00E348E8">
          <w:rPr>
            <w:webHidden/>
          </w:rPr>
          <w:tab/>
        </w:r>
        <w:r w:rsidR="00E348E8">
          <w:rPr>
            <w:webHidden/>
          </w:rPr>
          <w:fldChar w:fldCharType="begin"/>
        </w:r>
        <w:r w:rsidR="00E348E8">
          <w:rPr>
            <w:webHidden/>
          </w:rPr>
          <w:instrText xml:space="preserve"> PAGEREF _Toc493750036 \h </w:instrText>
        </w:r>
        <w:r w:rsidR="00E348E8">
          <w:rPr>
            <w:webHidden/>
          </w:rPr>
        </w:r>
        <w:r w:rsidR="00E348E8">
          <w:rPr>
            <w:webHidden/>
          </w:rPr>
          <w:fldChar w:fldCharType="separate"/>
        </w:r>
        <w:r w:rsidR="00E348E8">
          <w:rPr>
            <w:webHidden/>
          </w:rPr>
          <w:t>103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37" w:history="1">
        <w:r w:rsidR="00E348E8" w:rsidRPr="00E1726A">
          <w:rPr>
            <w:rStyle w:val="Hyperlink"/>
          </w:rPr>
          <w:t>1.1.2.  Methods of Sale.</w:t>
        </w:r>
        <w:r w:rsidR="00E348E8">
          <w:rPr>
            <w:webHidden/>
          </w:rPr>
          <w:tab/>
        </w:r>
        <w:r w:rsidR="00E348E8">
          <w:rPr>
            <w:webHidden/>
          </w:rPr>
          <w:fldChar w:fldCharType="begin"/>
        </w:r>
        <w:r w:rsidR="00E348E8">
          <w:rPr>
            <w:webHidden/>
          </w:rPr>
          <w:instrText xml:space="preserve"> PAGEREF _Toc493750037 \h </w:instrText>
        </w:r>
        <w:r w:rsidR="00E348E8">
          <w:rPr>
            <w:webHidden/>
          </w:rPr>
        </w:r>
        <w:r w:rsidR="00E348E8">
          <w:rPr>
            <w:webHidden/>
          </w:rPr>
          <w:fldChar w:fldCharType="separate"/>
        </w:r>
        <w:r w:rsidR="00E348E8">
          <w:rPr>
            <w:webHidden/>
          </w:rPr>
          <w:t>103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38" w:history="1">
        <w:r w:rsidR="00E348E8" w:rsidRPr="00E1726A">
          <w:rPr>
            <w:rStyle w:val="Hyperlink"/>
          </w:rPr>
          <w:t>1.1.3.  Marking Requirements for Shipping Containers.</w:t>
        </w:r>
        <w:r w:rsidR="00E348E8">
          <w:rPr>
            <w:webHidden/>
          </w:rPr>
          <w:tab/>
        </w:r>
        <w:r w:rsidR="00E348E8">
          <w:rPr>
            <w:webHidden/>
          </w:rPr>
          <w:fldChar w:fldCharType="begin"/>
        </w:r>
        <w:r w:rsidR="00E348E8">
          <w:rPr>
            <w:webHidden/>
          </w:rPr>
          <w:instrText xml:space="preserve"> PAGEREF _Toc493750038 \h </w:instrText>
        </w:r>
        <w:r w:rsidR="00E348E8">
          <w:rPr>
            <w:webHidden/>
          </w:rPr>
        </w:r>
        <w:r w:rsidR="00E348E8">
          <w:rPr>
            <w:webHidden/>
          </w:rPr>
          <w:fldChar w:fldCharType="separate"/>
        </w:r>
        <w:r w:rsidR="00E348E8">
          <w:rPr>
            <w:webHidden/>
          </w:rPr>
          <w:t>103</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39" w:history="1">
        <w:r w:rsidR="00E348E8" w:rsidRPr="00E1726A">
          <w:rPr>
            <w:rStyle w:val="Hyperlink"/>
          </w:rPr>
          <w:t>1.2.  Bread.</w:t>
        </w:r>
        <w:r w:rsidR="00E348E8">
          <w:rPr>
            <w:webHidden/>
          </w:rPr>
          <w:tab/>
        </w:r>
        <w:r w:rsidR="00E348E8">
          <w:rPr>
            <w:webHidden/>
          </w:rPr>
          <w:fldChar w:fldCharType="begin"/>
        </w:r>
        <w:r w:rsidR="00E348E8">
          <w:rPr>
            <w:webHidden/>
          </w:rPr>
          <w:instrText xml:space="preserve"> PAGEREF _Toc493750039 \h </w:instrText>
        </w:r>
        <w:r w:rsidR="00E348E8">
          <w:rPr>
            <w:webHidden/>
          </w:rPr>
        </w:r>
        <w:r w:rsidR="00E348E8">
          <w:rPr>
            <w:webHidden/>
          </w:rPr>
          <w:fldChar w:fldCharType="separate"/>
        </w:r>
        <w:r w:rsidR="00E348E8">
          <w:rPr>
            <w:webHidden/>
          </w:rPr>
          <w:t>103</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40" w:history="1">
        <w:r w:rsidR="00E348E8" w:rsidRPr="00E1726A">
          <w:rPr>
            <w:rStyle w:val="Hyperlink"/>
          </w:rPr>
          <w:t>1.3.  Butter, Oleomargarine</w:t>
        </w:r>
        <w:r w:rsidR="00E348E8">
          <w:rPr>
            <w:webHidden/>
          </w:rPr>
          <w:tab/>
        </w:r>
        <w:r w:rsidR="00E348E8">
          <w:rPr>
            <w:webHidden/>
          </w:rPr>
          <w:fldChar w:fldCharType="begin"/>
        </w:r>
        <w:r w:rsidR="00E348E8">
          <w:rPr>
            <w:webHidden/>
          </w:rPr>
          <w:instrText xml:space="preserve"> PAGEREF _Toc493750040 \h </w:instrText>
        </w:r>
        <w:r w:rsidR="00E348E8">
          <w:rPr>
            <w:webHidden/>
          </w:rPr>
        </w:r>
        <w:r w:rsidR="00E348E8">
          <w:rPr>
            <w:webHidden/>
          </w:rPr>
          <w:fldChar w:fldCharType="separate"/>
        </w:r>
        <w:r w:rsidR="00E348E8">
          <w:rPr>
            <w:webHidden/>
          </w:rPr>
          <w:t>104</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41" w:history="1">
        <w:r w:rsidR="00E348E8" w:rsidRPr="00E1726A">
          <w:rPr>
            <w:rStyle w:val="Hyperlink"/>
          </w:rPr>
          <w:t>1.4.  Flour, Corn Meal, and Hominy Grits.</w:t>
        </w:r>
        <w:r w:rsidR="00E348E8">
          <w:rPr>
            <w:webHidden/>
          </w:rPr>
          <w:tab/>
        </w:r>
        <w:r w:rsidR="00E348E8">
          <w:rPr>
            <w:webHidden/>
          </w:rPr>
          <w:fldChar w:fldCharType="begin"/>
        </w:r>
        <w:r w:rsidR="00E348E8">
          <w:rPr>
            <w:webHidden/>
          </w:rPr>
          <w:instrText xml:space="preserve"> PAGEREF _Toc493750041 \h </w:instrText>
        </w:r>
        <w:r w:rsidR="00E348E8">
          <w:rPr>
            <w:webHidden/>
          </w:rPr>
        </w:r>
        <w:r w:rsidR="00E348E8">
          <w:rPr>
            <w:webHidden/>
          </w:rPr>
          <w:fldChar w:fldCharType="separate"/>
        </w:r>
        <w:r w:rsidR="00E348E8">
          <w:rPr>
            <w:webHidden/>
          </w:rPr>
          <w:t>104</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42" w:history="1">
        <w:r w:rsidR="00E348E8" w:rsidRPr="00E1726A">
          <w:rPr>
            <w:rStyle w:val="Hyperlink"/>
          </w:rPr>
          <w:t>1.5.  Meat, Poultry, Fish, and Seafood.</w:t>
        </w:r>
        <w:r w:rsidR="00E348E8">
          <w:rPr>
            <w:webHidden/>
          </w:rPr>
          <w:tab/>
        </w:r>
        <w:r w:rsidR="00E348E8">
          <w:rPr>
            <w:webHidden/>
          </w:rPr>
          <w:fldChar w:fldCharType="begin"/>
        </w:r>
        <w:r w:rsidR="00E348E8">
          <w:rPr>
            <w:webHidden/>
          </w:rPr>
          <w:instrText xml:space="preserve"> PAGEREF _Toc493750042 \h </w:instrText>
        </w:r>
        <w:r w:rsidR="00E348E8">
          <w:rPr>
            <w:webHidden/>
          </w:rPr>
        </w:r>
        <w:r w:rsidR="00E348E8">
          <w:rPr>
            <w:webHidden/>
          </w:rPr>
          <w:fldChar w:fldCharType="separate"/>
        </w:r>
        <w:r w:rsidR="00E348E8">
          <w:rPr>
            <w:webHidden/>
          </w:rPr>
          <w:t>104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43" w:history="1">
        <w:r w:rsidR="00E348E8" w:rsidRPr="00E1726A">
          <w:rPr>
            <w:rStyle w:val="Hyperlink"/>
          </w:rPr>
          <w:t>1.5.1.  In Combination with Other Foods.</w:t>
        </w:r>
        <w:r w:rsidR="00E348E8">
          <w:rPr>
            <w:webHidden/>
          </w:rPr>
          <w:tab/>
        </w:r>
        <w:r w:rsidR="00E348E8">
          <w:rPr>
            <w:webHidden/>
          </w:rPr>
          <w:fldChar w:fldCharType="begin"/>
        </w:r>
        <w:r w:rsidR="00E348E8">
          <w:rPr>
            <w:webHidden/>
          </w:rPr>
          <w:instrText xml:space="preserve"> PAGEREF _Toc493750043 \h </w:instrText>
        </w:r>
        <w:r w:rsidR="00E348E8">
          <w:rPr>
            <w:webHidden/>
          </w:rPr>
        </w:r>
        <w:r w:rsidR="00E348E8">
          <w:rPr>
            <w:webHidden/>
          </w:rPr>
          <w:fldChar w:fldCharType="separate"/>
        </w:r>
        <w:r w:rsidR="00E348E8">
          <w:rPr>
            <w:webHidden/>
          </w:rPr>
          <w:t>104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44" w:history="1">
        <w:r w:rsidR="00E348E8" w:rsidRPr="00E1726A">
          <w:rPr>
            <w:rStyle w:val="Hyperlink"/>
          </w:rPr>
          <w:t>1.5.2.  Clams, Mussels, Oysters, and Other Mollusks.</w:t>
        </w:r>
        <w:r w:rsidR="00E348E8">
          <w:rPr>
            <w:webHidden/>
          </w:rPr>
          <w:tab/>
        </w:r>
        <w:r w:rsidR="00E348E8">
          <w:rPr>
            <w:webHidden/>
          </w:rPr>
          <w:fldChar w:fldCharType="begin"/>
        </w:r>
        <w:r w:rsidR="00E348E8">
          <w:rPr>
            <w:webHidden/>
          </w:rPr>
          <w:instrText xml:space="preserve"> PAGEREF _Toc493750044 \h </w:instrText>
        </w:r>
        <w:r w:rsidR="00E348E8">
          <w:rPr>
            <w:webHidden/>
          </w:rPr>
        </w:r>
        <w:r w:rsidR="00E348E8">
          <w:rPr>
            <w:webHidden/>
          </w:rPr>
          <w:fldChar w:fldCharType="separate"/>
        </w:r>
        <w:r w:rsidR="00E348E8">
          <w:rPr>
            <w:webHidden/>
          </w:rPr>
          <w:t>104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45" w:history="1">
        <w:r w:rsidR="00E348E8" w:rsidRPr="00E1726A">
          <w:rPr>
            <w:rStyle w:val="Hyperlink"/>
            <w:noProof/>
          </w:rPr>
          <w:t>1.5.2.1.  Whole Clams, Oysters, Mussels, or Other Mollusks in the Shell</w:t>
        </w:r>
        <w:r w:rsidR="00E348E8">
          <w:rPr>
            <w:noProof/>
            <w:webHidden/>
          </w:rPr>
          <w:tab/>
        </w:r>
        <w:r w:rsidR="00E348E8">
          <w:rPr>
            <w:noProof/>
            <w:webHidden/>
          </w:rPr>
          <w:fldChar w:fldCharType="begin"/>
        </w:r>
        <w:r w:rsidR="00E348E8">
          <w:rPr>
            <w:noProof/>
            <w:webHidden/>
          </w:rPr>
          <w:instrText xml:space="preserve"> PAGEREF _Toc493750045 \h </w:instrText>
        </w:r>
        <w:r w:rsidR="00E348E8">
          <w:rPr>
            <w:noProof/>
            <w:webHidden/>
          </w:rPr>
        </w:r>
        <w:r w:rsidR="00E348E8">
          <w:rPr>
            <w:noProof/>
            <w:webHidden/>
          </w:rPr>
          <w:fldChar w:fldCharType="separate"/>
        </w:r>
        <w:r w:rsidR="00E348E8">
          <w:rPr>
            <w:noProof/>
            <w:webHidden/>
          </w:rPr>
          <w:t>104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46" w:history="1">
        <w:r w:rsidR="00E348E8" w:rsidRPr="00E1726A">
          <w:rPr>
            <w:rStyle w:val="Hyperlink"/>
            <w:noProof/>
          </w:rPr>
          <w:t>1.5.2.2.  Whole Clams, Oysters, Mussels, or Other Mollusks on the Half Shell</w:t>
        </w:r>
        <w:r w:rsidR="00E348E8">
          <w:rPr>
            <w:noProof/>
            <w:webHidden/>
          </w:rPr>
          <w:tab/>
        </w:r>
        <w:r w:rsidR="00E348E8">
          <w:rPr>
            <w:noProof/>
            <w:webHidden/>
          </w:rPr>
          <w:fldChar w:fldCharType="begin"/>
        </w:r>
        <w:r w:rsidR="00E348E8">
          <w:rPr>
            <w:noProof/>
            <w:webHidden/>
          </w:rPr>
          <w:instrText xml:space="preserve"> PAGEREF _Toc493750046 \h </w:instrText>
        </w:r>
        <w:r w:rsidR="00E348E8">
          <w:rPr>
            <w:noProof/>
            <w:webHidden/>
          </w:rPr>
        </w:r>
        <w:r w:rsidR="00E348E8">
          <w:rPr>
            <w:noProof/>
            <w:webHidden/>
          </w:rPr>
          <w:fldChar w:fldCharType="separate"/>
        </w:r>
        <w:r w:rsidR="00E348E8">
          <w:rPr>
            <w:noProof/>
            <w:webHidden/>
          </w:rPr>
          <w:t>104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47" w:history="1">
        <w:r w:rsidR="00E348E8" w:rsidRPr="00E1726A">
          <w:rPr>
            <w:rStyle w:val="Hyperlink"/>
            <w:noProof/>
          </w:rPr>
          <w:t>1.5.2.3.  Fresh Oysters Removed from the Shell.</w:t>
        </w:r>
        <w:r w:rsidR="00E348E8">
          <w:rPr>
            <w:noProof/>
            <w:webHidden/>
          </w:rPr>
          <w:tab/>
        </w:r>
        <w:r w:rsidR="00E348E8">
          <w:rPr>
            <w:noProof/>
            <w:webHidden/>
          </w:rPr>
          <w:fldChar w:fldCharType="begin"/>
        </w:r>
        <w:r w:rsidR="00E348E8">
          <w:rPr>
            <w:noProof/>
            <w:webHidden/>
          </w:rPr>
          <w:instrText xml:space="preserve"> PAGEREF _Toc493750047 \h </w:instrText>
        </w:r>
        <w:r w:rsidR="00E348E8">
          <w:rPr>
            <w:noProof/>
            <w:webHidden/>
          </w:rPr>
        </w:r>
        <w:r w:rsidR="00E348E8">
          <w:rPr>
            <w:noProof/>
            <w:webHidden/>
          </w:rPr>
          <w:fldChar w:fldCharType="separate"/>
        </w:r>
        <w:r w:rsidR="00E348E8">
          <w:rPr>
            <w:noProof/>
            <w:webHidden/>
          </w:rPr>
          <w:t>105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48" w:history="1">
        <w:r w:rsidR="00E348E8" w:rsidRPr="00E1726A">
          <w:rPr>
            <w:rStyle w:val="Hyperlink"/>
            <w:noProof/>
          </w:rPr>
          <w:t>1.5.2.4.  Processed Clams, Mussels, Oysters, or Other Mollusks on the Half Shell</w:t>
        </w:r>
        <w:r w:rsidR="00E348E8">
          <w:rPr>
            <w:noProof/>
            <w:webHidden/>
          </w:rPr>
          <w:tab/>
        </w:r>
        <w:r w:rsidR="00E348E8">
          <w:rPr>
            <w:noProof/>
            <w:webHidden/>
          </w:rPr>
          <w:fldChar w:fldCharType="begin"/>
        </w:r>
        <w:r w:rsidR="00E348E8">
          <w:rPr>
            <w:noProof/>
            <w:webHidden/>
          </w:rPr>
          <w:instrText xml:space="preserve"> PAGEREF _Toc493750048 \h </w:instrText>
        </w:r>
        <w:r w:rsidR="00E348E8">
          <w:rPr>
            <w:noProof/>
            <w:webHidden/>
          </w:rPr>
        </w:r>
        <w:r w:rsidR="00E348E8">
          <w:rPr>
            <w:noProof/>
            <w:webHidden/>
          </w:rPr>
          <w:fldChar w:fldCharType="separate"/>
        </w:r>
        <w:r w:rsidR="00E348E8">
          <w:rPr>
            <w:noProof/>
            <w:webHidden/>
          </w:rPr>
          <w:t>105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49" w:history="1">
        <w:r w:rsidR="00E348E8" w:rsidRPr="00E1726A">
          <w:rPr>
            <w:rStyle w:val="Hyperlink"/>
            <w:noProof/>
          </w:rPr>
          <w:t>1.5.2.5.  Canned (heat-processed) Mussels, Clams, Oysters, or Other Mollusks.</w:t>
        </w:r>
        <w:r w:rsidR="00E348E8">
          <w:rPr>
            <w:noProof/>
            <w:webHidden/>
          </w:rPr>
          <w:tab/>
        </w:r>
        <w:r w:rsidR="00E348E8">
          <w:rPr>
            <w:noProof/>
            <w:webHidden/>
          </w:rPr>
          <w:fldChar w:fldCharType="begin"/>
        </w:r>
        <w:r w:rsidR="00E348E8">
          <w:rPr>
            <w:noProof/>
            <w:webHidden/>
          </w:rPr>
          <w:instrText xml:space="preserve"> PAGEREF _Toc493750049 \h </w:instrText>
        </w:r>
        <w:r w:rsidR="00E348E8">
          <w:rPr>
            <w:noProof/>
            <w:webHidden/>
          </w:rPr>
        </w:r>
        <w:r w:rsidR="00E348E8">
          <w:rPr>
            <w:noProof/>
            <w:webHidden/>
          </w:rPr>
          <w:fldChar w:fldCharType="separate"/>
        </w:r>
        <w:r w:rsidR="00E348E8">
          <w:rPr>
            <w:noProof/>
            <w:webHidden/>
          </w:rPr>
          <w:t>105</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50" w:history="1">
        <w:r w:rsidR="00E348E8" w:rsidRPr="00E1726A">
          <w:rPr>
            <w:rStyle w:val="Hyperlink"/>
          </w:rPr>
          <w:t>1.6.  Fluid Milk Products.</w:t>
        </w:r>
        <w:r w:rsidR="00E348E8">
          <w:rPr>
            <w:webHidden/>
          </w:rPr>
          <w:tab/>
        </w:r>
        <w:r w:rsidR="00E348E8">
          <w:rPr>
            <w:webHidden/>
          </w:rPr>
          <w:fldChar w:fldCharType="begin"/>
        </w:r>
        <w:r w:rsidR="00E348E8">
          <w:rPr>
            <w:webHidden/>
          </w:rPr>
          <w:instrText xml:space="preserve"> PAGEREF _Toc493750050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51" w:history="1">
        <w:r w:rsidR="00E348E8" w:rsidRPr="00E1726A">
          <w:rPr>
            <w:rStyle w:val="Hyperlink"/>
          </w:rPr>
          <w:t>1.7.  Other Milk Products.</w:t>
        </w:r>
        <w:r w:rsidR="00E348E8">
          <w:rPr>
            <w:webHidden/>
          </w:rPr>
          <w:tab/>
        </w:r>
        <w:r w:rsidR="00E348E8">
          <w:rPr>
            <w:webHidden/>
          </w:rPr>
          <w:fldChar w:fldCharType="begin"/>
        </w:r>
        <w:r w:rsidR="00E348E8">
          <w:rPr>
            <w:webHidden/>
          </w:rPr>
          <w:instrText xml:space="preserve"> PAGEREF _Toc493750051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52" w:history="1">
        <w:r w:rsidR="00E348E8" w:rsidRPr="00E1726A">
          <w:rPr>
            <w:rStyle w:val="Hyperlink"/>
          </w:rPr>
          <w:t>1.7.1.  Factory Packaged Ice Cream and Similar Frozen Products.</w:t>
        </w:r>
        <w:r w:rsidR="00E348E8">
          <w:rPr>
            <w:webHidden/>
          </w:rPr>
          <w:tab/>
        </w:r>
        <w:r w:rsidR="00E348E8">
          <w:rPr>
            <w:webHidden/>
          </w:rPr>
          <w:fldChar w:fldCharType="begin"/>
        </w:r>
        <w:r w:rsidR="00E348E8">
          <w:rPr>
            <w:webHidden/>
          </w:rPr>
          <w:instrText xml:space="preserve"> PAGEREF _Toc493750052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53" w:history="1">
        <w:r w:rsidR="00E348E8" w:rsidRPr="00E1726A">
          <w:rPr>
            <w:rStyle w:val="Hyperlink"/>
          </w:rPr>
          <w:t>1.7.2.   Pelletized Ice Cream and Similar Pelletized Frozen Desserts.</w:t>
        </w:r>
        <w:r w:rsidR="00E348E8">
          <w:rPr>
            <w:webHidden/>
          </w:rPr>
          <w:tab/>
        </w:r>
        <w:r w:rsidR="00E348E8">
          <w:rPr>
            <w:webHidden/>
          </w:rPr>
          <w:fldChar w:fldCharType="begin"/>
        </w:r>
        <w:r w:rsidR="00E348E8">
          <w:rPr>
            <w:webHidden/>
          </w:rPr>
          <w:instrText xml:space="preserve"> PAGEREF _Toc493750053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54" w:history="1">
        <w:r w:rsidR="00E348E8" w:rsidRPr="00E1726A">
          <w:rPr>
            <w:rStyle w:val="Hyperlink"/>
            <w:noProof/>
          </w:rPr>
          <w:t>1.7.2.1.  Method of Retail Sale.</w:t>
        </w:r>
        <w:r w:rsidR="00E348E8">
          <w:rPr>
            <w:noProof/>
            <w:webHidden/>
          </w:rPr>
          <w:tab/>
        </w:r>
        <w:r w:rsidR="00E348E8">
          <w:rPr>
            <w:noProof/>
            <w:webHidden/>
          </w:rPr>
          <w:fldChar w:fldCharType="begin"/>
        </w:r>
        <w:r w:rsidR="00E348E8">
          <w:rPr>
            <w:noProof/>
            <w:webHidden/>
          </w:rPr>
          <w:instrText xml:space="preserve"> PAGEREF _Toc493750054 \h </w:instrText>
        </w:r>
        <w:r w:rsidR="00E348E8">
          <w:rPr>
            <w:noProof/>
            <w:webHidden/>
          </w:rPr>
        </w:r>
        <w:r w:rsidR="00E348E8">
          <w:rPr>
            <w:noProof/>
            <w:webHidden/>
          </w:rPr>
          <w:fldChar w:fldCharType="separate"/>
        </w:r>
        <w:r w:rsidR="00E348E8">
          <w:rPr>
            <w:noProof/>
            <w:webHidden/>
          </w:rPr>
          <w:t>105</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55" w:history="1">
        <w:r w:rsidR="00E348E8" w:rsidRPr="00E1726A">
          <w:rPr>
            <w:rStyle w:val="Hyperlink"/>
          </w:rPr>
          <w:t>1.8.  Pickles.</w:t>
        </w:r>
        <w:r w:rsidR="00E348E8">
          <w:rPr>
            <w:webHidden/>
          </w:rPr>
          <w:tab/>
        </w:r>
        <w:r w:rsidR="00E348E8">
          <w:rPr>
            <w:webHidden/>
          </w:rPr>
          <w:fldChar w:fldCharType="begin"/>
        </w:r>
        <w:r w:rsidR="00E348E8">
          <w:rPr>
            <w:webHidden/>
          </w:rPr>
          <w:instrText xml:space="preserve"> PAGEREF _Toc493750055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56" w:history="1">
        <w:r w:rsidR="00E348E8" w:rsidRPr="00E1726A">
          <w:rPr>
            <w:rStyle w:val="Hyperlink"/>
          </w:rPr>
          <w:t>1.9.  Advertising and Price Computing of Bulk Food Commodities.</w:t>
        </w:r>
        <w:r w:rsidR="00E348E8">
          <w:rPr>
            <w:webHidden/>
          </w:rPr>
          <w:tab/>
        </w:r>
        <w:r w:rsidR="00E348E8">
          <w:rPr>
            <w:webHidden/>
          </w:rPr>
          <w:fldChar w:fldCharType="begin"/>
        </w:r>
        <w:r w:rsidR="00E348E8">
          <w:rPr>
            <w:webHidden/>
          </w:rPr>
          <w:instrText xml:space="preserve"> PAGEREF _Toc493750056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57" w:history="1">
        <w:r w:rsidR="00E348E8" w:rsidRPr="00E1726A">
          <w:rPr>
            <w:rStyle w:val="Hyperlink"/>
          </w:rPr>
          <w:t>1.9.1.  Total Price Computing.</w:t>
        </w:r>
        <w:r w:rsidR="00E348E8">
          <w:rPr>
            <w:webHidden/>
          </w:rPr>
          <w:tab/>
        </w:r>
        <w:r w:rsidR="00E348E8">
          <w:rPr>
            <w:webHidden/>
          </w:rPr>
          <w:fldChar w:fldCharType="begin"/>
        </w:r>
        <w:r w:rsidR="00E348E8">
          <w:rPr>
            <w:webHidden/>
          </w:rPr>
          <w:instrText xml:space="preserve"> PAGEREF _Toc493750057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58" w:history="1">
        <w:r w:rsidR="00E348E8" w:rsidRPr="00E1726A">
          <w:rPr>
            <w:rStyle w:val="Hyperlink"/>
          </w:rPr>
          <w:t>1.9.2.  Unit Price Advertising.</w:t>
        </w:r>
        <w:r w:rsidR="00E348E8">
          <w:rPr>
            <w:webHidden/>
          </w:rPr>
          <w:tab/>
        </w:r>
        <w:r w:rsidR="00E348E8">
          <w:rPr>
            <w:webHidden/>
          </w:rPr>
          <w:fldChar w:fldCharType="begin"/>
        </w:r>
        <w:r w:rsidR="00E348E8">
          <w:rPr>
            <w:webHidden/>
          </w:rPr>
          <w:instrText xml:space="preserve"> PAGEREF _Toc493750058 \h </w:instrText>
        </w:r>
        <w:r w:rsidR="00E348E8">
          <w:rPr>
            <w:webHidden/>
          </w:rPr>
        </w:r>
        <w:r w:rsidR="00E348E8">
          <w:rPr>
            <w:webHidden/>
          </w:rPr>
          <w:fldChar w:fldCharType="separate"/>
        </w:r>
        <w:r w:rsidR="00E348E8">
          <w:rPr>
            <w:webHidden/>
          </w:rPr>
          <w:t>105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59" w:history="1">
        <w:r w:rsidR="00E348E8" w:rsidRPr="00E1726A">
          <w:rPr>
            <w:rStyle w:val="Hyperlink"/>
          </w:rPr>
          <w:t>1.9.3.  Individual Piece Advertising.</w:t>
        </w:r>
        <w:r w:rsidR="00E348E8">
          <w:rPr>
            <w:webHidden/>
          </w:rPr>
          <w:tab/>
        </w:r>
        <w:r w:rsidR="00E348E8">
          <w:rPr>
            <w:webHidden/>
          </w:rPr>
          <w:fldChar w:fldCharType="begin"/>
        </w:r>
        <w:r w:rsidR="00E348E8">
          <w:rPr>
            <w:webHidden/>
          </w:rPr>
          <w:instrText xml:space="preserve"> PAGEREF _Toc493750059 \h </w:instrText>
        </w:r>
        <w:r w:rsidR="00E348E8">
          <w:rPr>
            <w:webHidden/>
          </w:rPr>
        </w:r>
        <w:r w:rsidR="00E348E8">
          <w:rPr>
            <w:webHidden/>
          </w:rPr>
          <w:fldChar w:fldCharType="separate"/>
        </w:r>
        <w:r w:rsidR="00E348E8">
          <w:rPr>
            <w:webHidden/>
          </w:rPr>
          <w:t>106</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60" w:history="1">
        <w:r w:rsidR="00E348E8" w:rsidRPr="00E1726A">
          <w:rPr>
            <w:rStyle w:val="Hyperlink"/>
          </w:rPr>
          <w:t>1.10.  Generic Terms for Meat Cuts.</w:t>
        </w:r>
        <w:r w:rsidR="00E348E8">
          <w:rPr>
            <w:webHidden/>
          </w:rPr>
          <w:tab/>
        </w:r>
        <w:r w:rsidR="00E348E8">
          <w:rPr>
            <w:webHidden/>
          </w:rPr>
          <w:fldChar w:fldCharType="begin"/>
        </w:r>
        <w:r w:rsidR="00E348E8">
          <w:rPr>
            <w:webHidden/>
          </w:rPr>
          <w:instrText xml:space="preserve"> PAGEREF _Toc493750060 \h </w:instrText>
        </w:r>
        <w:r w:rsidR="00E348E8">
          <w:rPr>
            <w:webHidden/>
          </w:rPr>
        </w:r>
        <w:r w:rsidR="00E348E8">
          <w:rPr>
            <w:webHidden/>
          </w:rPr>
          <w:fldChar w:fldCharType="separate"/>
        </w:r>
        <w:r w:rsidR="00E348E8">
          <w:rPr>
            <w:webHidden/>
          </w:rPr>
          <w:t>106</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61" w:history="1">
        <w:r w:rsidR="00E348E8" w:rsidRPr="00E1726A">
          <w:rPr>
            <w:rStyle w:val="Hyperlink"/>
          </w:rPr>
          <w:t>1.11.  Sale of Meat by Carcass, Side, or Primal Cut.</w:t>
        </w:r>
        <w:r w:rsidR="00E348E8">
          <w:rPr>
            <w:webHidden/>
          </w:rPr>
          <w:tab/>
        </w:r>
        <w:r w:rsidR="00E348E8">
          <w:rPr>
            <w:webHidden/>
          </w:rPr>
          <w:fldChar w:fldCharType="begin"/>
        </w:r>
        <w:r w:rsidR="00E348E8">
          <w:rPr>
            <w:webHidden/>
          </w:rPr>
          <w:instrText xml:space="preserve"> PAGEREF _Toc493750061 \h </w:instrText>
        </w:r>
        <w:r w:rsidR="00E348E8">
          <w:rPr>
            <w:webHidden/>
          </w:rPr>
        </w:r>
        <w:r w:rsidR="00E348E8">
          <w:rPr>
            <w:webHidden/>
          </w:rPr>
          <w:fldChar w:fldCharType="separate"/>
        </w:r>
        <w:r w:rsidR="00E348E8">
          <w:rPr>
            <w:webHidden/>
          </w:rPr>
          <w:t>106</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2" w:history="1">
        <w:r w:rsidR="00E348E8" w:rsidRPr="00E1726A">
          <w:rPr>
            <w:rStyle w:val="Hyperlink"/>
          </w:rPr>
          <w:t>1.11.1.  Prior to Delivery.</w:t>
        </w:r>
        <w:r w:rsidR="00E348E8">
          <w:rPr>
            <w:webHidden/>
          </w:rPr>
          <w:tab/>
        </w:r>
        <w:r w:rsidR="00E348E8">
          <w:rPr>
            <w:webHidden/>
          </w:rPr>
          <w:fldChar w:fldCharType="begin"/>
        </w:r>
        <w:r w:rsidR="00E348E8">
          <w:rPr>
            <w:webHidden/>
          </w:rPr>
          <w:instrText xml:space="preserve"> PAGEREF _Toc493750062 \h </w:instrText>
        </w:r>
        <w:r w:rsidR="00E348E8">
          <w:rPr>
            <w:webHidden/>
          </w:rPr>
        </w:r>
        <w:r w:rsidR="00E348E8">
          <w:rPr>
            <w:webHidden/>
          </w:rPr>
          <w:fldChar w:fldCharType="separate"/>
        </w:r>
        <w:r w:rsidR="00E348E8">
          <w:rPr>
            <w:webHidden/>
          </w:rPr>
          <w:t>106</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3" w:history="1">
        <w:r w:rsidR="00E348E8" w:rsidRPr="00E1726A">
          <w:rPr>
            <w:rStyle w:val="Hyperlink"/>
          </w:rPr>
          <w:t>1.11.2.  At the Time of Delivery.</w:t>
        </w:r>
        <w:r w:rsidR="00E348E8">
          <w:rPr>
            <w:webHidden/>
          </w:rPr>
          <w:tab/>
        </w:r>
        <w:r w:rsidR="00E348E8">
          <w:rPr>
            <w:webHidden/>
          </w:rPr>
          <w:fldChar w:fldCharType="begin"/>
        </w:r>
        <w:r w:rsidR="00E348E8">
          <w:rPr>
            <w:webHidden/>
          </w:rPr>
          <w:instrText xml:space="preserve"> PAGEREF _Toc493750063 \h </w:instrText>
        </w:r>
        <w:r w:rsidR="00E348E8">
          <w:rPr>
            <w:webHidden/>
          </w:rPr>
        </w:r>
        <w:r w:rsidR="00E348E8">
          <w:rPr>
            <w:webHidden/>
          </w:rPr>
          <w:fldChar w:fldCharType="separate"/>
        </w:r>
        <w:r w:rsidR="00E348E8">
          <w:rPr>
            <w:webHidden/>
          </w:rPr>
          <w:t>107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4" w:history="1">
        <w:r w:rsidR="00E348E8" w:rsidRPr="00E1726A">
          <w:rPr>
            <w:rStyle w:val="Hyperlink"/>
          </w:rPr>
          <w:t>1.11.3.  Exemptions.</w:t>
        </w:r>
        <w:r w:rsidR="00E348E8">
          <w:rPr>
            <w:webHidden/>
          </w:rPr>
          <w:tab/>
        </w:r>
        <w:r w:rsidR="00E348E8">
          <w:rPr>
            <w:webHidden/>
          </w:rPr>
          <w:fldChar w:fldCharType="begin"/>
        </w:r>
        <w:r w:rsidR="00E348E8">
          <w:rPr>
            <w:webHidden/>
          </w:rPr>
          <w:instrText xml:space="preserve"> PAGEREF _Toc493750064 \h </w:instrText>
        </w:r>
        <w:r w:rsidR="00E348E8">
          <w:rPr>
            <w:webHidden/>
          </w:rPr>
        </w:r>
        <w:r w:rsidR="00E348E8">
          <w:rPr>
            <w:webHidden/>
          </w:rPr>
          <w:fldChar w:fldCharType="separate"/>
        </w:r>
        <w:r w:rsidR="00E348E8">
          <w:rPr>
            <w:webHidden/>
          </w:rPr>
          <w:t>107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5" w:history="1">
        <w:r w:rsidR="00E348E8" w:rsidRPr="00E1726A">
          <w:rPr>
            <w:rStyle w:val="Hyperlink"/>
          </w:rPr>
          <w:t>1.11.4.  Right of Cancellation.</w:t>
        </w:r>
        <w:r w:rsidR="00E348E8">
          <w:rPr>
            <w:webHidden/>
          </w:rPr>
          <w:tab/>
        </w:r>
        <w:r w:rsidR="00E348E8">
          <w:rPr>
            <w:webHidden/>
          </w:rPr>
          <w:fldChar w:fldCharType="begin"/>
        </w:r>
        <w:r w:rsidR="00E348E8">
          <w:rPr>
            <w:webHidden/>
          </w:rPr>
          <w:instrText xml:space="preserve"> PAGEREF _Toc493750065 \h </w:instrText>
        </w:r>
        <w:r w:rsidR="00E348E8">
          <w:rPr>
            <w:webHidden/>
          </w:rPr>
        </w:r>
        <w:r w:rsidR="00E348E8">
          <w:rPr>
            <w:webHidden/>
          </w:rPr>
          <w:fldChar w:fldCharType="separate"/>
        </w:r>
        <w:r w:rsidR="00E348E8">
          <w:rPr>
            <w:webHidden/>
          </w:rPr>
          <w:t>107</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66" w:history="1">
        <w:r w:rsidR="00E348E8" w:rsidRPr="00E1726A">
          <w:rPr>
            <w:rStyle w:val="Hyperlink"/>
          </w:rPr>
          <w:t>1.12.  Ready-to-Eat Food.</w:t>
        </w:r>
        <w:r w:rsidR="00E348E8">
          <w:rPr>
            <w:webHidden/>
          </w:rPr>
          <w:tab/>
        </w:r>
        <w:r w:rsidR="00E348E8">
          <w:rPr>
            <w:webHidden/>
          </w:rPr>
          <w:fldChar w:fldCharType="begin"/>
        </w:r>
        <w:r w:rsidR="00E348E8">
          <w:rPr>
            <w:webHidden/>
          </w:rPr>
          <w:instrText xml:space="preserve"> PAGEREF _Toc493750066 \h </w:instrText>
        </w:r>
        <w:r w:rsidR="00E348E8">
          <w:rPr>
            <w:webHidden/>
          </w:rPr>
        </w:r>
        <w:r w:rsidR="00E348E8">
          <w:rPr>
            <w:webHidden/>
          </w:rPr>
          <w:fldChar w:fldCharType="separate"/>
        </w:r>
        <w:r w:rsidR="00E348E8">
          <w:rPr>
            <w:webHidden/>
          </w:rPr>
          <w:t>107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7" w:history="1">
        <w:r w:rsidR="00E348E8" w:rsidRPr="00E1726A">
          <w:rPr>
            <w:rStyle w:val="Hyperlink"/>
          </w:rPr>
          <w:t>1.12.1.  Definition - Ready-to-Eat Food.</w:t>
        </w:r>
        <w:r w:rsidR="00E348E8">
          <w:rPr>
            <w:webHidden/>
          </w:rPr>
          <w:tab/>
        </w:r>
        <w:r w:rsidR="00E348E8">
          <w:rPr>
            <w:webHidden/>
          </w:rPr>
          <w:fldChar w:fldCharType="begin"/>
        </w:r>
        <w:r w:rsidR="00E348E8">
          <w:rPr>
            <w:webHidden/>
          </w:rPr>
          <w:instrText xml:space="preserve"> PAGEREF _Toc493750067 \h </w:instrText>
        </w:r>
        <w:r w:rsidR="00E348E8">
          <w:rPr>
            <w:webHidden/>
          </w:rPr>
        </w:r>
        <w:r w:rsidR="00E348E8">
          <w:rPr>
            <w:webHidden/>
          </w:rPr>
          <w:fldChar w:fldCharType="separate"/>
        </w:r>
        <w:r w:rsidR="00E348E8">
          <w:rPr>
            <w:webHidden/>
          </w:rPr>
          <w:t>107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68" w:history="1">
        <w:r w:rsidR="00E348E8" w:rsidRPr="00E1726A">
          <w:rPr>
            <w:rStyle w:val="Hyperlink"/>
          </w:rPr>
          <w:t>1.12.2.  Methods of Sale.</w:t>
        </w:r>
        <w:r w:rsidR="00E348E8">
          <w:rPr>
            <w:webHidden/>
          </w:rPr>
          <w:tab/>
        </w:r>
        <w:r w:rsidR="00E348E8">
          <w:rPr>
            <w:webHidden/>
          </w:rPr>
          <w:fldChar w:fldCharType="begin"/>
        </w:r>
        <w:r w:rsidR="00E348E8">
          <w:rPr>
            <w:webHidden/>
          </w:rPr>
          <w:instrText xml:space="preserve"> PAGEREF _Toc493750068 \h </w:instrText>
        </w:r>
        <w:r w:rsidR="00E348E8">
          <w:rPr>
            <w:webHidden/>
          </w:rPr>
        </w:r>
        <w:r w:rsidR="00E348E8">
          <w:rPr>
            <w:webHidden/>
          </w:rPr>
          <w:fldChar w:fldCharType="separate"/>
        </w:r>
        <w:r w:rsidR="00E348E8">
          <w:rPr>
            <w:webHidden/>
          </w:rPr>
          <w:t>108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69" w:history="1">
        <w:r w:rsidR="00E348E8" w:rsidRPr="00E1726A">
          <w:rPr>
            <w:rStyle w:val="Hyperlink"/>
          </w:rPr>
          <w:t>1.13.  Home Food Service Plan Sales.</w:t>
        </w:r>
        <w:r w:rsidR="00E348E8">
          <w:rPr>
            <w:webHidden/>
          </w:rPr>
          <w:tab/>
        </w:r>
        <w:r w:rsidR="00E348E8">
          <w:rPr>
            <w:webHidden/>
          </w:rPr>
          <w:fldChar w:fldCharType="begin"/>
        </w:r>
        <w:r w:rsidR="00E348E8">
          <w:rPr>
            <w:webHidden/>
          </w:rPr>
          <w:instrText xml:space="preserve"> PAGEREF _Toc493750069 \h </w:instrText>
        </w:r>
        <w:r w:rsidR="00E348E8">
          <w:rPr>
            <w:webHidden/>
          </w:rPr>
        </w:r>
        <w:r w:rsidR="00E348E8">
          <w:rPr>
            <w:webHidden/>
          </w:rPr>
          <w:fldChar w:fldCharType="separate"/>
        </w:r>
        <w:r w:rsidR="00E348E8">
          <w:rPr>
            <w:webHidden/>
          </w:rPr>
          <w:t>108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70" w:history="1">
        <w:r w:rsidR="00E348E8" w:rsidRPr="00E1726A">
          <w:rPr>
            <w:rStyle w:val="Hyperlink"/>
          </w:rPr>
          <w:t>1.13.1.  Definitions.</w:t>
        </w:r>
        <w:r w:rsidR="00E348E8">
          <w:rPr>
            <w:webHidden/>
          </w:rPr>
          <w:tab/>
        </w:r>
        <w:r w:rsidR="00E348E8">
          <w:rPr>
            <w:webHidden/>
          </w:rPr>
          <w:fldChar w:fldCharType="begin"/>
        </w:r>
        <w:r w:rsidR="00E348E8">
          <w:rPr>
            <w:webHidden/>
          </w:rPr>
          <w:instrText xml:space="preserve"> PAGEREF _Toc493750070 \h </w:instrText>
        </w:r>
        <w:r w:rsidR="00E348E8">
          <w:rPr>
            <w:webHidden/>
          </w:rPr>
        </w:r>
        <w:r w:rsidR="00E348E8">
          <w:rPr>
            <w:webHidden/>
          </w:rPr>
          <w:fldChar w:fldCharType="separate"/>
        </w:r>
        <w:r w:rsidR="00E348E8">
          <w:rPr>
            <w:webHidden/>
          </w:rPr>
          <w:t>108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71" w:history="1">
        <w:r w:rsidR="00E348E8" w:rsidRPr="00E1726A">
          <w:rPr>
            <w:rStyle w:val="Hyperlink"/>
          </w:rPr>
          <w:t>1.13.2.  Contract and Disclosure Requirements.</w:t>
        </w:r>
        <w:r w:rsidR="00E348E8">
          <w:rPr>
            <w:webHidden/>
          </w:rPr>
          <w:tab/>
        </w:r>
        <w:r w:rsidR="00E348E8">
          <w:rPr>
            <w:webHidden/>
          </w:rPr>
          <w:fldChar w:fldCharType="begin"/>
        </w:r>
        <w:r w:rsidR="00E348E8">
          <w:rPr>
            <w:webHidden/>
          </w:rPr>
          <w:instrText xml:space="preserve"> PAGEREF _Toc493750071 \h </w:instrText>
        </w:r>
        <w:r w:rsidR="00E348E8">
          <w:rPr>
            <w:webHidden/>
          </w:rPr>
        </w:r>
        <w:r w:rsidR="00E348E8">
          <w:rPr>
            <w:webHidden/>
          </w:rPr>
          <w:fldChar w:fldCharType="separate"/>
        </w:r>
        <w:r w:rsidR="00E348E8">
          <w:rPr>
            <w:webHidden/>
          </w:rPr>
          <w:t>109</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72" w:history="1">
        <w:r w:rsidR="00E348E8" w:rsidRPr="00E1726A">
          <w:rPr>
            <w:rStyle w:val="Hyperlink"/>
            <w:noProof/>
          </w:rPr>
          <w:t>1.13.2.1.  At the Time of Sale</w:t>
        </w:r>
        <w:r w:rsidR="00E348E8">
          <w:rPr>
            <w:noProof/>
            <w:webHidden/>
          </w:rPr>
          <w:tab/>
        </w:r>
        <w:r w:rsidR="00E348E8">
          <w:rPr>
            <w:noProof/>
            <w:webHidden/>
          </w:rPr>
          <w:fldChar w:fldCharType="begin"/>
        </w:r>
        <w:r w:rsidR="00E348E8">
          <w:rPr>
            <w:noProof/>
            <w:webHidden/>
          </w:rPr>
          <w:instrText xml:space="preserve"> PAGEREF _Toc493750072 \h </w:instrText>
        </w:r>
        <w:r w:rsidR="00E348E8">
          <w:rPr>
            <w:noProof/>
            <w:webHidden/>
          </w:rPr>
        </w:r>
        <w:r w:rsidR="00E348E8">
          <w:rPr>
            <w:noProof/>
            <w:webHidden/>
          </w:rPr>
          <w:fldChar w:fldCharType="separate"/>
        </w:r>
        <w:r w:rsidR="00E348E8">
          <w:rPr>
            <w:noProof/>
            <w:webHidden/>
          </w:rPr>
          <w:t>109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73" w:history="1">
        <w:r w:rsidR="00E348E8" w:rsidRPr="00E1726A">
          <w:rPr>
            <w:rStyle w:val="Hyperlink"/>
            <w:noProof/>
          </w:rPr>
          <w:t>1.13.2.2.  At the Time of Delivery</w:t>
        </w:r>
        <w:r w:rsidR="00E348E8">
          <w:rPr>
            <w:noProof/>
            <w:webHidden/>
          </w:rPr>
          <w:tab/>
        </w:r>
        <w:r w:rsidR="00E348E8">
          <w:rPr>
            <w:noProof/>
            <w:webHidden/>
          </w:rPr>
          <w:fldChar w:fldCharType="begin"/>
        </w:r>
        <w:r w:rsidR="00E348E8">
          <w:rPr>
            <w:noProof/>
            <w:webHidden/>
          </w:rPr>
          <w:instrText xml:space="preserve"> PAGEREF _Toc493750073 \h </w:instrText>
        </w:r>
        <w:r w:rsidR="00E348E8">
          <w:rPr>
            <w:noProof/>
            <w:webHidden/>
          </w:rPr>
        </w:r>
        <w:r w:rsidR="00E348E8">
          <w:rPr>
            <w:noProof/>
            <w:webHidden/>
          </w:rPr>
          <w:fldChar w:fldCharType="separate"/>
        </w:r>
        <w:r w:rsidR="00E348E8">
          <w:rPr>
            <w:noProof/>
            <w:webHidden/>
          </w:rPr>
          <w:t>110</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74" w:history="1">
        <w:r w:rsidR="00E348E8" w:rsidRPr="00E1726A">
          <w:rPr>
            <w:rStyle w:val="Hyperlink"/>
          </w:rPr>
          <w:t>1.13.3.  Advertisement of Home Food Service Plans.</w:t>
        </w:r>
        <w:r w:rsidR="00E348E8">
          <w:rPr>
            <w:webHidden/>
          </w:rPr>
          <w:tab/>
        </w:r>
        <w:r w:rsidR="00E348E8">
          <w:rPr>
            <w:webHidden/>
          </w:rPr>
          <w:fldChar w:fldCharType="begin"/>
        </w:r>
        <w:r w:rsidR="00E348E8">
          <w:rPr>
            <w:webHidden/>
          </w:rPr>
          <w:instrText xml:space="preserve"> PAGEREF _Toc493750074 \h </w:instrText>
        </w:r>
        <w:r w:rsidR="00E348E8">
          <w:rPr>
            <w:webHidden/>
          </w:rPr>
        </w:r>
        <w:r w:rsidR="00E348E8">
          <w:rPr>
            <w:webHidden/>
          </w:rPr>
          <w:fldChar w:fldCharType="separate"/>
        </w:r>
        <w:r w:rsidR="00E348E8">
          <w:rPr>
            <w:webHidden/>
          </w:rPr>
          <w:t>110</w:t>
        </w:r>
        <w:r w:rsidR="00E348E8">
          <w:rPr>
            <w:webHidden/>
          </w:rPr>
          <w:fldChar w:fldCharType="end"/>
        </w:r>
      </w:hyperlink>
    </w:p>
    <w:p w:rsidR="00E348E8" w:rsidRDefault="004F2BD4" w:rsidP="00E348E8">
      <w:pPr>
        <w:pStyle w:val="TOC1"/>
        <w:rPr>
          <w:rFonts w:asciiTheme="minorHAnsi" w:eastAsiaTheme="minorEastAsia" w:hAnsiTheme="minorHAnsi" w:cstheme="minorBidi"/>
          <w:noProof/>
          <w:sz w:val="22"/>
          <w:szCs w:val="22"/>
        </w:rPr>
      </w:pPr>
      <w:hyperlink w:anchor="_Toc493750075" w:history="1">
        <w:r w:rsidR="00E348E8" w:rsidRPr="00E1726A">
          <w:rPr>
            <w:rStyle w:val="Hyperlink"/>
            <w:noProof/>
          </w:rPr>
          <w:t>Section 2.  Non-food Products</w:t>
        </w:r>
        <w:r w:rsidR="00E348E8">
          <w:rPr>
            <w:noProof/>
            <w:webHidden/>
          </w:rPr>
          <w:tab/>
        </w:r>
        <w:r w:rsidR="00E348E8">
          <w:rPr>
            <w:noProof/>
            <w:webHidden/>
          </w:rPr>
          <w:fldChar w:fldCharType="begin"/>
        </w:r>
        <w:r w:rsidR="00E348E8">
          <w:rPr>
            <w:noProof/>
            <w:webHidden/>
          </w:rPr>
          <w:instrText xml:space="preserve"> PAGEREF _Toc493750075 \h </w:instrText>
        </w:r>
        <w:r w:rsidR="00E348E8">
          <w:rPr>
            <w:noProof/>
            <w:webHidden/>
          </w:rPr>
        </w:r>
        <w:r w:rsidR="00E348E8">
          <w:rPr>
            <w:noProof/>
            <w:webHidden/>
          </w:rPr>
          <w:fldChar w:fldCharType="separate"/>
        </w:r>
        <w:r w:rsidR="00E348E8">
          <w:rPr>
            <w:noProof/>
            <w:webHidden/>
          </w:rPr>
          <w:t>110</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76" w:history="1">
        <w:r w:rsidR="00E348E8" w:rsidRPr="00E1726A">
          <w:rPr>
            <w:rStyle w:val="Hyperlink"/>
          </w:rPr>
          <w:t>2.1.  Advertising and Price Computing of Bulk Commodities.</w:t>
        </w:r>
        <w:r w:rsidR="00E348E8">
          <w:rPr>
            <w:webHidden/>
          </w:rPr>
          <w:tab/>
        </w:r>
        <w:r w:rsidR="00E348E8">
          <w:rPr>
            <w:webHidden/>
          </w:rPr>
          <w:fldChar w:fldCharType="begin"/>
        </w:r>
        <w:r w:rsidR="00E348E8">
          <w:rPr>
            <w:webHidden/>
          </w:rPr>
          <w:instrText xml:space="preserve"> PAGEREF _Toc493750076 \h </w:instrText>
        </w:r>
        <w:r w:rsidR="00E348E8">
          <w:rPr>
            <w:webHidden/>
          </w:rPr>
        </w:r>
        <w:r w:rsidR="00E348E8">
          <w:rPr>
            <w:webHidden/>
          </w:rPr>
          <w:fldChar w:fldCharType="separate"/>
        </w:r>
        <w:r w:rsidR="00E348E8">
          <w:rPr>
            <w:webHidden/>
          </w:rPr>
          <w:t>110</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77" w:history="1">
        <w:r w:rsidR="00E348E8" w:rsidRPr="00E1726A">
          <w:rPr>
            <w:rStyle w:val="Hyperlink"/>
          </w:rPr>
          <w:t>2.2.  Fence Wire Products.</w:t>
        </w:r>
        <w:r w:rsidR="00E348E8">
          <w:rPr>
            <w:webHidden/>
          </w:rPr>
          <w:tab/>
        </w:r>
        <w:r w:rsidR="00E348E8">
          <w:rPr>
            <w:webHidden/>
          </w:rPr>
          <w:fldChar w:fldCharType="begin"/>
        </w:r>
        <w:r w:rsidR="00E348E8">
          <w:rPr>
            <w:webHidden/>
          </w:rPr>
          <w:instrText xml:space="preserve"> PAGEREF _Toc493750077 \h </w:instrText>
        </w:r>
        <w:r w:rsidR="00E348E8">
          <w:rPr>
            <w:webHidden/>
          </w:rPr>
        </w:r>
        <w:r w:rsidR="00E348E8">
          <w:rPr>
            <w:webHidden/>
          </w:rPr>
          <w:fldChar w:fldCharType="separate"/>
        </w:r>
        <w:r w:rsidR="00E348E8">
          <w:rPr>
            <w:webHidden/>
          </w:rPr>
          <w:t>110</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78" w:history="1">
        <w:r w:rsidR="00E348E8" w:rsidRPr="00E1726A">
          <w:rPr>
            <w:rStyle w:val="Hyperlink"/>
          </w:rPr>
          <w:t>2.3.  Coatings.</w:t>
        </w:r>
        <w:r w:rsidR="00E348E8">
          <w:rPr>
            <w:webHidden/>
          </w:rPr>
          <w:tab/>
        </w:r>
        <w:r w:rsidR="00E348E8">
          <w:rPr>
            <w:webHidden/>
          </w:rPr>
          <w:fldChar w:fldCharType="begin"/>
        </w:r>
        <w:r w:rsidR="00E348E8">
          <w:rPr>
            <w:webHidden/>
          </w:rPr>
          <w:instrText xml:space="preserve"> PAGEREF _Toc493750078 \h </w:instrText>
        </w:r>
        <w:r w:rsidR="00E348E8">
          <w:rPr>
            <w:webHidden/>
          </w:rPr>
        </w:r>
        <w:r w:rsidR="00E348E8">
          <w:rPr>
            <w:webHidden/>
          </w:rPr>
          <w:fldChar w:fldCharType="separate"/>
        </w:r>
        <w:r w:rsidR="00E348E8">
          <w:rPr>
            <w:webHidden/>
          </w:rPr>
          <w:t>110</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79" w:history="1">
        <w:r w:rsidR="00E348E8" w:rsidRPr="00E1726A">
          <w:rPr>
            <w:rStyle w:val="Hyperlink"/>
          </w:rPr>
          <w:t>2.4.  Fireplace and Stove Wood.</w:t>
        </w:r>
        <w:r w:rsidR="00E348E8">
          <w:rPr>
            <w:webHidden/>
          </w:rPr>
          <w:tab/>
        </w:r>
        <w:r w:rsidR="00E348E8">
          <w:rPr>
            <w:webHidden/>
          </w:rPr>
          <w:fldChar w:fldCharType="begin"/>
        </w:r>
        <w:r w:rsidR="00E348E8">
          <w:rPr>
            <w:webHidden/>
          </w:rPr>
          <w:instrText xml:space="preserve"> PAGEREF _Toc493750079 \h </w:instrText>
        </w:r>
        <w:r w:rsidR="00E348E8">
          <w:rPr>
            <w:webHidden/>
          </w:rPr>
        </w:r>
        <w:r w:rsidR="00E348E8">
          <w:rPr>
            <w:webHidden/>
          </w:rPr>
          <w:fldChar w:fldCharType="separate"/>
        </w:r>
        <w:r w:rsidR="00E348E8">
          <w:rPr>
            <w:webHidden/>
          </w:rPr>
          <w:t>111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80" w:history="1">
        <w:r w:rsidR="00E348E8" w:rsidRPr="00E1726A">
          <w:rPr>
            <w:rStyle w:val="Hyperlink"/>
          </w:rPr>
          <w:t>2.4.1.  Definitions.</w:t>
        </w:r>
        <w:r w:rsidR="00E348E8">
          <w:rPr>
            <w:webHidden/>
          </w:rPr>
          <w:tab/>
        </w:r>
        <w:r w:rsidR="00E348E8">
          <w:rPr>
            <w:webHidden/>
          </w:rPr>
          <w:fldChar w:fldCharType="begin"/>
        </w:r>
        <w:r w:rsidR="00E348E8">
          <w:rPr>
            <w:webHidden/>
          </w:rPr>
          <w:instrText xml:space="preserve"> PAGEREF _Toc493750080 \h </w:instrText>
        </w:r>
        <w:r w:rsidR="00E348E8">
          <w:rPr>
            <w:webHidden/>
          </w:rPr>
        </w:r>
        <w:r w:rsidR="00E348E8">
          <w:rPr>
            <w:webHidden/>
          </w:rPr>
          <w:fldChar w:fldCharType="separate"/>
        </w:r>
        <w:r w:rsidR="00E348E8">
          <w:rPr>
            <w:webHidden/>
          </w:rPr>
          <w:t>111</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81" w:history="1">
        <w:r w:rsidR="00E348E8" w:rsidRPr="00E1726A">
          <w:rPr>
            <w:rStyle w:val="Hyperlink"/>
            <w:noProof/>
          </w:rPr>
          <w:t>2.4.1.1.  Fireplace and Stove Wood.</w:t>
        </w:r>
        <w:r w:rsidR="00E348E8">
          <w:rPr>
            <w:noProof/>
            <w:webHidden/>
          </w:rPr>
          <w:tab/>
        </w:r>
        <w:r w:rsidR="00E348E8">
          <w:rPr>
            <w:noProof/>
            <w:webHidden/>
          </w:rPr>
          <w:fldChar w:fldCharType="begin"/>
        </w:r>
        <w:r w:rsidR="00E348E8">
          <w:rPr>
            <w:noProof/>
            <w:webHidden/>
          </w:rPr>
          <w:instrText xml:space="preserve"> PAGEREF _Toc493750081 \h </w:instrText>
        </w:r>
        <w:r w:rsidR="00E348E8">
          <w:rPr>
            <w:noProof/>
            <w:webHidden/>
          </w:rPr>
        </w:r>
        <w:r w:rsidR="00E348E8">
          <w:rPr>
            <w:noProof/>
            <w:webHidden/>
          </w:rPr>
          <w:fldChar w:fldCharType="separate"/>
        </w:r>
        <w:r w:rsidR="00E348E8">
          <w:rPr>
            <w:noProof/>
            <w:webHidden/>
          </w:rPr>
          <w:t>111</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82" w:history="1">
        <w:r w:rsidR="00E348E8" w:rsidRPr="00E1726A">
          <w:rPr>
            <w:rStyle w:val="Hyperlink"/>
            <w:noProof/>
          </w:rPr>
          <w:t>2.4.1.2.  Cord.</w:t>
        </w:r>
        <w:r w:rsidR="00E348E8">
          <w:rPr>
            <w:noProof/>
            <w:webHidden/>
          </w:rPr>
          <w:tab/>
        </w:r>
        <w:r w:rsidR="00E348E8">
          <w:rPr>
            <w:noProof/>
            <w:webHidden/>
          </w:rPr>
          <w:fldChar w:fldCharType="begin"/>
        </w:r>
        <w:r w:rsidR="00E348E8">
          <w:rPr>
            <w:noProof/>
            <w:webHidden/>
          </w:rPr>
          <w:instrText xml:space="preserve"> PAGEREF _Toc493750082 \h </w:instrText>
        </w:r>
        <w:r w:rsidR="00E348E8">
          <w:rPr>
            <w:noProof/>
            <w:webHidden/>
          </w:rPr>
        </w:r>
        <w:r w:rsidR="00E348E8">
          <w:rPr>
            <w:noProof/>
            <w:webHidden/>
          </w:rPr>
          <w:fldChar w:fldCharType="separate"/>
        </w:r>
        <w:r w:rsidR="00E348E8">
          <w:rPr>
            <w:noProof/>
            <w:webHidden/>
          </w:rPr>
          <w:t>111</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83" w:history="1">
        <w:r w:rsidR="00E348E8" w:rsidRPr="00E1726A">
          <w:rPr>
            <w:rStyle w:val="Hyperlink"/>
            <w:noProof/>
          </w:rPr>
          <w:t>2.4.1.3.  Representation.</w:t>
        </w:r>
        <w:r w:rsidR="00E348E8">
          <w:rPr>
            <w:noProof/>
            <w:webHidden/>
          </w:rPr>
          <w:tab/>
        </w:r>
        <w:r w:rsidR="00E348E8">
          <w:rPr>
            <w:noProof/>
            <w:webHidden/>
          </w:rPr>
          <w:fldChar w:fldCharType="begin"/>
        </w:r>
        <w:r w:rsidR="00E348E8">
          <w:rPr>
            <w:noProof/>
            <w:webHidden/>
          </w:rPr>
          <w:instrText xml:space="preserve"> PAGEREF _Toc493750083 \h </w:instrText>
        </w:r>
        <w:r w:rsidR="00E348E8">
          <w:rPr>
            <w:noProof/>
            <w:webHidden/>
          </w:rPr>
        </w:r>
        <w:r w:rsidR="00E348E8">
          <w:rPr>
            <w:noProof/>
            <w:webHidden/>
          </w:rPr>
          <w:fldChar w:fldCharType="separate"/>
        </w:r>
        <w:r w:rsidR="00E348E8">
          <w:rPr>
            <w:noProof/>
            <w:webHidden/>
          </w:rPr>
          <w:t>111</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84" w:history="1">
        <w:r w:rsidR="00E348E8" w:rsidRPr="00E1726A">
          <w:rPr>
            <w:rStyle w:val="Hyperlink"/>
            <w:noProof/>
          </w:rPr>
          <w:t>2.4.1.4.  Flavoring Chips.</w:t>
        </w:r>
        <w:r w:rsidR="00E348E8">
          <w:rPr>
            <w:noProof/>
            <w:webHidden/>
          </w:rPr>
          <w:tab/>
        </w:r>
        <w:r w:rsidR="00E348E8">
          <w:rPr>
            <w:noProof/>
            <w:webHidden/>
          </w:rPr>
          <w:fldChar w:fldCharType="begin"/>
        </w:r>
        <w:r w:rsidR="00E348E8">
          <w:rPr>
            <w:noProof/>
            <w:webHidden/>
          </w:rPr>
          <w:instrText xml:space="preserve"> PAGEREF _Toc493750084 \h </w:instrText>
        </w:r>
        <w:r w:rsidR="00E348E8">
          <w:rPr>
            <w:noProof/>
            <w:webHidden/>
          </w:rPr>
        </w:r>
        <w:r w:rsidR="00E348E8">
          <w:rPr>
            <w:noProof/>
            <w:webHidden/>
          </w:rPr>
          <w:fldChar w:fldCharType="separate"/>
        </w:r>
        <w:r w:rsidR="00E348E8">
          <w:rPr>
            <w:noProof/>
            <w:webHidden/>
          </w:rPr>
          <w:t>111</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85" w:history="1">
        <w:r w:rsidR="00E348E8" w:rsidRPr="00E1726A">
          <w:rPr>
            <w:rStyle w:val="Hyperlink"/>
          </w:rPr>
          <w:t>2.4.2.  Identity.</w:t>
        </w:r>
        <w:r w:rsidR="00E348E8">
          <w:rPr>
            <w:webHidden/>
          </w:rPr>
          <w:tab/>
        </w:r>
        <w:r w:rsidR="00E348E8">
          <w:rPr>
            <w:webHidden/>
          </w:rPr>
          <w:fldChar w:fldCharType="begin"/>
        </w:r>
        <w:r w:rsidR="00E348E8">
          <w:rPr>
            <w:webHidden/>
          </w:rPr>
          <w:instrText xml:space="preserve"> PAGEREF _Toc493750085 \h </w:instrText>
        </w:r>
        <w:r w:rsidR="00E348E8">
          <w:rPr>
            <w:webHidden/>
          </w:rPr>
        </w:r>
        <w:r w:rsidR="00E348E8">
          <w:rPr>
            <w:webHidden/>
          </w:rPr>
          <w:fldChar w:fldCharType="separate"/>
        </w:r>
        <w:r w:rsidR="00E348E8">
          <w:rPr>
            <w:webHidden/>
          </w:rPr>
          <w:t>111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86" w:history="1">
        <w:r w:rsidR="00E348E8" w:rsidRPr="00E1726A">
          <w:rPr>
            <w:rStyle w:val="Hyperlink"/>
          </w:rPr>
          <w:t>2.4.3.  Quantity.</w:t>
        </w:r>
        <w:r w:rsidR="00E348E8">
          <w:rPr>
            <w:webHidden/>
          </w:rPr>
          <w:tab/>
        </w:r>
        <w:r w:rsidR="00E348E8">
          <w:rPr>
            <w:webHidden/>
          </w:rPr>
          <w:fldChar w:fldCharType="begin"/>
        </w:r>
        <w:r w:rsidR="00E348E8">
          <w:rPr>
            <w:webHidden/>
          </w:rPr>
          <w:instrText xml:space="preserve"> PAGEREF _Toc493750086 \h </w:instrText>
        </w:r>
        <w:r w:rsidR="00E348E8">
          <w:rPr>
            <w:webHidden/>
          </w:rPr>
        </w:r>
        <w:r w:rsidR="00E348E8">
          <w:rPr>
            <w:webHidden/>
          </w:rPr>
          <w:fldChar w:fldCharType="separate"/>
        </w:r>
        <w:r w:rsidR="00E348E8">
          <w:rPr>
            <w:webHidden/>
          </w:rPr>
          <w:t>111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87" w:history="1">
        <w:r w:rsidR="00E348E8" w:rsidRPr="00E1726A">
          <w:rPr>
            <w:rStyle w:val="Hyperlink"/>
          </w:rPr>
          <w:t>2.4.4.  Prohibition of Terms.</w:t>
        </w:r>
        <w:r w:rsidR="00E348E8">
          <w:rPr>
            <w:webHidden/>
          </w:rPr>
          <w:tab/>
        </w:r>
        <w:r w:rsidR="00E348E8">
          <w:rPr>
            <w:webHidden/>
          </w:rPr>
          <w:fldChar w:fldCharType="begin"/>
        </w:r>
        <w:r w:rsidR="00E348E8">
          <w:rPr>
            <w:webHidden/>
          </w:rPr>
          <w:instrText xml:space="preserve"> PAGEREF _Toc493750087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88" w:history="1">
        <w:r w:rsidR="00E348E8" w:rsidRPr="00E1726A">
          <w:rPr>
            <w:rStyle w:val="Hyperlink"/>
          </w:rPr>
          <w:t>2.4.5.  Delivery Ticket or Sales Invoice.</w:t>
        </w:r>
        <w:r w:rsidR="00E348E8">
          <w:rPr>
            <w:webHidden/>
          </w:rPr>
          <w:tab/>
        </w:r>
        <w:r w:rsidR="00E348E8">
          <w:rPr>
            <w:webHidden/>
          </w:rPr>
          <w:fldChar w:fldCharType="begin"/>
        </w:r>
        <w:r w:rsidR="00E348E8">
          <w:rPr>
            <w:webHidden/>
          </w:rPr>
          <w:instrText xml:space="preserve"> PAGEREF _Toc493750088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89" w:history="1">
        <w:r w:rsidR="00E348E8" w:rsidRPr="00E1726A">
          <w:rPr>
            <w:rStyle w:val="Hyperlink"/>
          </w:rPr>
          <w:t>2.5.  Peat and Peat Moss.</w:t>
        </w:r>
        <w:r w:rsidR="00E348E8">
          <w:rPr>
            <w:webHidden/>
          </w:rPr>
          <w:tab/>
        </w:r>
        <w:r w:rsidR="00E348E8">
          <w:rPr>
            <w:webHidden/>
          </w:rPr>
          <w:fldChar w:fldCharType="begin"/>
        </w:r>
        <w:r w:rsidR="00E348E8">
          <w:rPr>
            <w:webHidden/>
          </w:rPr>
          <w:instrText xml:space="preserve"> PAGEREF _Toc493750089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90" w:history="1">
        <w:r w:rsidR="00E348E8" w:rsidRPr="00E1726A">
          <w:rPr>
            <w:rStyle w:val="Hyperlink"/>
          </w:rPr>
          <w:t>2.5.1.  Declaration of Quantity.</w:t>
        </w:r>
        <w:r w:rsidR="00E348E8">
          <w:rPr>
            <w:webHidden/>
          </w:rPr>
          <w:tab/>
        </w:r>
        <w:r w:rsidR="00E348E8">
          <w:rPr>
            <w:webHidden/>
          </w:rPr>
          <w:fldChar w:fldCharType="begin"/>
        </w:r>
        <w:r w:rsidR="00E348E8">
          <w:rPr>
            <w:webHidden/>
          </w:rPr>
          <w:instrText xml:space="preserve"> PAGEREF _Toc493750090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91" w:history="1">
        <w:r w:rsidR="00E348E8" w:rsidRPr="00E1726A">
          <w:rPr>
            <w:rStyle w:val="Hyperlink"/>
          </w:rPr>
          <w:t>2.5.2.  Units.</w:t>
        </w:r>
        <w:r w:rsidR="00E348E8">
          <w:rPr>
            <w:webHidden/>
          </w:rPr>
          <w:tab/>
        </w:r>
        <w:r w:rsidR="00E348E8">
          <w:rPr>
            <w:webHidden/>
          </w:rPr>
          <w:fldChar w:fldCharType="begin"/>
        </w:r>
        <w:r w:rsidR="00E348E8">
          <w:rPr>
            <w:webHidden/>
          </w:rPr>
          <w:instrText xml:space="preserve"> PAGEREF _Toc493750091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92" w:history="1">
        <w:r w:rsidR="00E348E8" w:rsidRPr="00E1726A">
          <w:rPr>
            <w:rStyle w:val="Hyperlink"/>
            <w:noProof/>
          </w:rPr>
          <w:t>2.5.2.1.  Weight.</w:t>
        </w:r>
        <w:r w:rsidR="00E348E8">
          <w:rPr>
            <w:noProof/>
            <w:webHidden/>
          </w:rPr>
          <w:tab/>
        </w:r>
        <w:r w:rsidR="00E348E8">
          <w:rPr>
            <w:noProof/>
            <w:webHidden/>
          </w:rPr>
          <w:fldChar w:fldCharType="begin"/>
        </w:r>
        <w:r w:rsidR="00E348E8">
          <w:rPr>
            <w:noProof/>
            <w:webHidden/>
          </w:rPr>
          <w:instrText xml:space="preserve"> PAGEREF _Toc493750092 \h </w:instrText>
        </w:r>
        <w:r w:rsidR="00E348E8">
          <w:rPr>
            <w:noProof/>
            <w:webHidden/>
          </w:rPr>
        </w:r>
        <w:r w:rsidR="00E348E8">
          <w:rPr>
            <w:noProof/>
            <w:webHidden/>
          </w:rPr>
          <w:fldChar w:fldCharType="separate"/>
        </w:r>
        <w:r w:rsidR="00E348E8">
          <w:rPr>
            <w:noProof/>
            <w:webHidden/>
          </w:rPr>
          <w:t>112</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93" w:history="1">
        <w:r w:rsidR="00E348E8" w:rsidRPr="00E1726A">
          <w:rPr>
            <w:rStyle w:val="Hyperlink"/>
            <w:noProof/>
          </w:rPr>
          <w:t>2.5.2.2.  Cubic Measure.</w:t>
        </w:r>
        <w:r w:rsidR="00E348E8">
          <w:rPr>
            <w:noProof/>
            <w:webHidden/>
          </w:rPr>
          <w:tab/>
        </w:r>
        <w:r w:rsidR="00E348E8">
          <w:rPr>
            <w:noProof/>
            <w:webHidden/>
          </w:rPr>
          <w:fldChar w:fldCharType="begin"/>
        </w:r>
        <w:r w:rsidR="00E348E8">
          <w:rPr>
            <w:noProof/>
            <w:webHidden/>
          </w:rPr>
          <w:instrText xml:space="preserve"> PAGEREF _Toc493750093 \h </w:instrText>
        </w:r>
        <w:r w:rsidR="00E348E8">
          <w:rPr>
            <w:noProof/>
            <w:webHidden/>
          </w:rPr>
        </w:r>
        <w:r w:rsidR="00E348E8">
          <w:rPr>
            <w:noProof/>
            <w:webHidden/>
          </w:rPr>
          <w:fldChar w:fldCharType="separate"/>
        </w:r>
        <w:r w:rsidR="00E348E8">
          <w:rPr>
            <w:noProof/>
            <w:webHidden/>
          </w:rPr>
          <w:t>112</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94" w:history="1">
        <w:r w:rsidR="00E348E8" w:rsidRPr="00E1726A">
          <w:rPr>
            <w:rStyle w:val="Hyperlink"/>
          </w:rPr>
          <w:t>2.6.  Prefabricated Utility Buildings.</w:t>
        </w:r>
        <w:r w:rsidR="00E348E8">
          <w:rPr>
            <w:webHidden/>
          </w:rPr>
          <w:tab/>
        </w:r>
        <w:r w:rsidR="00E348E8">
          <w:rPr>
            <w:webHidden/>
          </w:rPr>
          <w:fldChar w:fldCharType="begin"/>
        </w:r>
        <w:r w:rsidR="00E348E8">
          <w:rPr>
            <w:webHidden/>
          </w:rPr>
          <w:instrText xml:space="preserve"> PAGEREF _Toc493750094 \h </w:instrText>
        </w:r>
        <w:r w:rsidR="00E348E8">
          <w:rPr>
            <w:webHidden/>
          </w:rPr>
        </w:r>
        <w:r w:rsidR="00E348E8">
          <w:rPr>
            <w:webHidden/>
          </w:rPr>
          <w:fldChar w:fldCharType="separate"/>
        </w:r>
        <w:r w:rsidR="00E348E8">
          <w:rPr>
            <w:webHidden/>
          </w:rPr>
          <w:t>112</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095" w:history="1">
        <w:r w:rsidR="00E348E8" w:rsidRPr="00E1726A">
          <w:rPr>
            <w:rStyle w:val="Hyperlink"/>
          </w:rPr>
          <w:t>2.7.  Roofing and Roofing Material.</w:t>
        </w:r>
        <w:r w:rsidR="00E348E8">
          <w:rPr>
            <w:webHidden/>
          </w:rPr>
          <w:tab/>
        </w:r>
        <w:r w:rsidR="00E348E8">
          <w:rPr>
            <w:webHidden/>
          </w:rPr>
          <w:fldChar w:fldCharType="begin"/>
        </w:r>
        <w:r w:rsidR="00E348E8">
          <w:rPr>
            <w:webHidden/>
          </w:rPr>
          <w:instrText xml:space="preserve"> PAGEREF _Toc493750095 \h </w:instrText>
        </w:r>
        <w:r w:rsidR="00E348E8">
          <w:rPr>
            <w:webHidden/>
          </w:rPr>
        </w:r>
        <w:r w:rsidR="00E348E8">
          <w:rPr>
            <w:webHidden/>
          </w:rPr>
          <w:fldChar w:fldCharType="separate"/>
        </w:r>
        <w:r w:rsidR="00E348E8">
          <w:rPr>
            <w:webHidden/>
          </w:rPr>
          <w:t>113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096" w:history="1">
        <w:r w:rsidR="00E348E8" w:rsidRPr="00E1726A">
          <w:rPr>
            <w:rStyle w:val="Hyperlink"/>
          </w:rPr>
          <w:t>2.7.1.  Definitions.</w:t>
        </w:r>
        <w:r w:rsidR="00E348E8">
          <w:rPr>
            <w:webHidden/>
          </w:rPr>
          <w:tab/>
        </w:r>
        <w:r w:rsidR="00E348E8">
          <w:rPr>
            <w:webHidden/>
          </w:rPr>
          <w:fldChar w:fldCharType="begin"/>
        </w:r>
        <w:r w:rsidR="00E348E8">
          <w:rPr>
            <w:webHidden/>
          </w:rPr>
          <w:instrText xml:space="preserve"> PAGEREF _Toc493750096 \h </w:instrText>
        </w:r>
        <w:r w:rsidR="00E348E8">
          <w:rPr>
            <w:webHidden/>
          </w:rPr>
        </w:r>
        <w:r w:rsidR="00E348E8">
          <w:rPr>
            <w:webHidden/>
          </w:rPr>
          <w:fldChar w:fldCharType="separate"/>
        </w:r>
        <w:r w:rsidR="00E348E8">
          <w:rPr>
            <w:webHidden/>
          </w:rPr>
          <w:t>113</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97" w:history="1">
        <w:r w:rsidR="00E348E8" w:rsidRPr="00E1726A">
          <w:rPr>
            <w:rStyle w:val="Hyperlink"/>
            <w:noProof/>
          </w:rPr>
          <w:t>2.7.1.1.  Square Meter.</w:t>
        </w:r>
        <w:r w:rsidR="00E348E8">
          <w:rPr>
            <w:noProof/>
            <w:webHidden/>
          </w:rPr>
          <w:tab/>
        </w:r>
        <w:r w:rsidR="00E348E8">
          <w:rPr>
            <w:noProof/>
            <w:webHidden/>
          </w:rPr>
          <w:fldChar w:fldCharType="begin"/>
        </w:r>
        <w:r w:rsidR="00E348E8">
          <w:rPr>
            <w:noProof/>
            <w:webHidden/>
          </w:rPr>
          <w:instrText xml:space="preserve"> PAGEREF _Toc493750097 \h </w:instrText>
        </w:r>
        <w:r w:rsidR="00E348E8">
          <w:rPr>
            <w:noProof/>
            <w:webHidden/>
          </w:rPr>
        </w:r>
        <w:r w:rsidR="00E348E8">
          <w:rPr>
            <w:noProof/>
            <w:webHidden/>
          </w:rPr>
          <w:fldChar w:fldCharType="separate"/>
        </w:r>
        <w:r w:rsidR="00E348E8">
          <w:rPr>
            <w:noProof/>
            <w:webHidden/>
          </w:rPr>
          <w:t>113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98" w:history="1">
        <w:r w:rsidR="00E348E8" w:rsidRPr="00E1726A">
          <w:rPr>
            <w:rStyle w:val="Hyperlink"/>
            <w:noProof/>
          </w:rPr>
          <w:t>2.7.1.2.  Square.</w:t>
        </w:r>
        <w:r w:rsidR="00E348E8">
          <w:rPr>
            <w:noProof/>
            <w:webHidden/>
          </w:rPr>
          <w:tab/>
        </w:r>
        <w:r w:rsidR="00E348E8">
          <w:rPr>
            <w:noProof/>
            <w:webHidden/>
          </w:rPr>
          <w:fldChar w:fldCharType="begin"/>
        </w:r>
        <w:r w:rsidR="00E348E8">
          <w:rPr>
            <w:noProof/>
            <w:webHidden/>
          </w:rPr>
          <w:instrText xml:space="preserve"> PAGEREF _Toc493750098 \h </w:instrText>
        </w:r>
        <w:r w:rsidR="00E348E8">
          <w:rPr>
            <w:noProof/>
            <w:webHidden/>
          </w:rPr>
        </w:r>
        <w:r w:rsidR="00E348E8">
          <w:rPr>
            <w:noProof/>
            <w:webHidden/>
          </w:rPr>
          <w:fldChar w:fldCharType="separate"/>
        </w:r>
        <w:r w:rsidR="00E348E8">
          <w:rPr>
            <w:noProof/>
            <w:webHidden/>
          </w:rPr>
          <w:t>113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099" w:history="1">
        <w:r w:rsidR="00E348E8" w:rsidRPr="00E1726A">
          <w:rPr>
            <w:rStyle w:val="Hyperlink"/>
            <w:noProof/>
          </w:rPr>
          <w:t>2.7.1.3.  Square Foot.</w:t>
        </w:r>
        <w:r w:rsidR="00E348E8">
          <w:rPr>
            <w:noProof/>
            <w:webHidden/>
          </w:rPr>
          <w:tab/>
        </w:r>
        <w:r w:rsidR="00E348E8">
          <w:rPr>
            <w:noProof/>
            <w:webHidden/>
          </w:rPr>
          <w:fldChar w:fldCharType="begin"/>
        </w:r>
        <w:r w:rsidR="00E348E8">
          <w:rPr>
            <w:noProof/>
            <w:webHidden/>
          </w:rPr>
          <w:instrText xml:space="preserve"> PAGEREF _Toc493750099 \h </w:instrText>
        </w:r>
        <w:r w:rsidR="00E348E8">
          <w:rPr>
            <w:noProof/>
            <w:webHidden/>
          </w:rPr>
        </w:r>
        <w:r w:rsidR="00E348E8">
          <w:rPr>
            <w:noProof/>
            <w:webHidden/>
          </w:rPr>
          <w:fldChar w:fldCharType="separate"/>
        </w:r>
        <w:r w:rsidR="00E348E8">
          <w:rPr>
            <w:noProof/>
            <w:webHidden/>
          </w:rPr>
          <w:t>113</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00" w:history="1">
        <w:r w:rsidR="00E348E8" w:rsidRPr="00E1726A">
          <w:rPr>
            <w:rStyle w:val="Hyperlink"/>
          </w:rPr>
          <w:t>2.7.2.  Declaration of Quantity.</w:t>
        </w:r>
        <w:r w:rsidR="00E348E8">
          <w:rPr>
            <w:webHidden/>
          </w:rPr>
          <w:tab/>
        </w:r>
        <w:r w:rsidR="00E348E8">
          <w:rPr>
            <w:webHidden/>
          </w:rPr>
          <w:fldChar w:fldCharType="begin"/>
        </w:r>
        <w:r w:rsidR="00E348E8">
          <w:rPr>
            <w:webHidden/>
          </w:rPr>
          <w:instrText xml:space="preserve"> PAGEREF _Toc493750100 \h </w:instrText>
        </w:r>
        <w:r w:rsidR="00E348E8">
          <w:rPr>
            <w:webHidden/>
          </w:rPr>
        </w:r>
        <w:r w:rsidR="00E348E8">
          <w:rPr>
            <w:webHidden/>
          </w:rPr>
          <w:fldChar w:fldCharType="separate"/>
        </w:r>
        <w:r w:rsidR="00E348E8">
          <w:rPr>
            <w:webHidden/>
          </w:rPr>
          <w:t>113</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01" w:history="1">
        <w:r w:rsidR="00E348E8" w:rsidRPr="00E1726A">
          <w:rPr>
            <w:rStyle w:val="Hyperlink"/>
            <w:noProof/>
          </w:rPr>
          <w:t>2.7.2.1.  Common Fractions.</w:t>
        </w:r>
        <w:r w:rsidR="00E348E8">
          <w:rPr>
            <w:noProof/>
            <w:webHidden/>
          </w:rPr>
          <w:tab/>
        </w:r>
        <w:r w:rsidR="00E348E8">
          <w:rPr>
            <w:noProof/>
            <w:webHidden/>
          </w:rPr>
          <w:fldChar w:fldCharType="begin"/>
        </w:r>
        <w:r w:rsidR="00E348E8">
          <w:rPr>
            <w:noProof/>
            <w:webHidden/>
          </w:rPr>
          <w:instrText xml:space="preserve"> PAGEREF _Toc493750101 \h </w:instrText>
        </w:r>
        <w:r w:rsidR="00E348E8">
          <w:rPr>
            <w:noProof/>
            <w:webHidden/>
          </w:rPr>
        </w:r>
        <w:r w:rsidR="00E348E8">
          <w:rPr>
            <w:noProof/>
            <w:webHidden/>
          </w:rPr>
          <w:fldChar w:fldCharType="separate"/>
        </w:r>
        <w:r w:rsidR="00E348E8">
          <w:rPr>
            <w:noProof/>
            <w:webHidden/>
          </w:rPr>
          <w:t>113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02" w:history="1">
        <w:r w:rsidR="00E348E8" w:rsidRPr="00E1726A">
          <w:rPr>
            <w:rStyle w:val="Hyperlink"/>
            <w:noProof/>
          </w:rPr>
          <w:t>2.7.2.2.  Quantity Statement.</w:t>
        </w:r>
        <w:r w:rsidR="00E348E8">
          <w:rPr>
            <w:noProof/>
            <w:webHidden/>
          </w:rPr>
          <w:tab/>
        </w:r>
        <w:r w:rsidR="00E348E8">
          <w:rPr>
            <w:noProof/>
            <w:webHidden/>
          </w:rPr>
          <w:fldChar w:fldCharType="begin"/>
        </w:r>
        <w:r w:rsidR="00E348E8">
          <w:rPr>
            <w:noProof/>
            <w:webHidden/>
          </w:rPr>
          <w:instrText xml:space="preserve"> PAGEREF _Toc493750102 \h </w:instrText>
        </w:r>
        <w:r w:rsidR="00E348E8">
          <w:rPr>
            <w:noProof/>
            <w:webHidden/>
          </w:rPr>
        </w:r>
        <w:r w:rsidR="00E348E8">
          <w:rPr>
            <w:noProof/>
            <w:webHidden/>
          </w:rPr>
          <w:fldChar w:fldCharType="separate"/>
        </w:r>
        <w:r w:rsidR="00E348E8">
          <w:rPr>
            <w:noProof/>
            <w:webHidden/>
          </w:rPr>
          <w:t>113</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03" w:history="1">
        <w:r w:rsidR="00E348E8" w:rsidRPr="00E1726A">
          <w:rPr>
            <w:rStyle w:val="Hyperlink"/>
          </w:rPr>
          <w:t>2.8.  Sealants.</w:t>
        </w:r>
        <w:r w:rsidR="00E348E8">
          <w:rPr>
            <w:webHidden/>
          </w:rPr>
          <w:tab/>
        </w:r>
        <w:r w:rsidR="00E348E8">
          <w:rPr>
            <w:webHidden/>
          </w:rPr>
          <w:fldChar w:fldCharType="begin"/>
        </w:r>
        <w:r w:rsidR="00E348E8">
          <w:rPr>
            <w:webHidden/>
          </w:rPr>
          <w:instrText xml:space="preserve"> PAGEREF _Toc493750103 \h </w:instrText>
        </w:r>
        <w:r w:rsidR="00E348E8">
          <w:rPr>
            <w:webHidden/>
          </w:rPr>
        </w:r>
        <w:r w:rsidR="00E348E8">
          <w:rPr>
            <w:webHidden/>
          </w:rPr>
          <w:fldChar w:fldCharType="separate"/>
        </w:r>
        <w:r w:rsidR="00E348E8">
          <w:rPr>
            <w:webHidden/>
          </w:rPr>
          <w:t>113</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04" w:history="1">
        <w:r w:rsidR="00E348E8" w:rsidRPr="00E1726A">
          <w:rPr>
            <w:rStyle w:val="Hyperlink"/>
          </w:rPr>
          <w:t>2.9.  Sod and Turf.</w:t>
        </w:r>
        <w:r w:rsidR="00E348E8">
          <w:rPr>
            <w:webHidden/>
          </w:rPr>
          <w:tab/>
        </w:r>
        <w:r w:rsidR="00E348E8">
          <w:rPr>
            <w:webHidden/>
          </w:rPr>
          <w:fldChar w:fldCharType="begin"/>
        </w:r>
        <w:r w:rsidR="00E348E8">
          <w:rPr>
            <w:webHidden/>
          </w:rPr>
          <w:instrText xml:space="preserve"> PAGEREF _Toc493750104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05" w:history="1">
        <w:r w:rsidR="00E348E8" w:rsidRPr="00E1726A">
          <w:rPr>
            <w:rStyle w:val="Hyperlink"/>
          </w:rPr>
          <w:t>2.9.1.  Application.</w:t>
        </w:r>
        <w:r w:rsidR="00E348E8">
          <w:rPr>
            <w:webHidden/>
          </w:rPr>
          <w:tab/>
        </w:r>
        <w:r w:rsidR="00E348E8">
          <w:rPr>
            <w:webHidden/>
          </w:rPr>
          <w:fldChar w:fldCharType="begin"/>
        </w:r>
        <w:r w:rsidR="00E348E8">
          <w:rPr>
            <w:webHidden/>
          </w:rPr>
          <w:instrText xml:space="preserve"> PAGEREF _Toc493750105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06" w:history="1">
        <w:r w:rsidR="00E348E8" w:rsidRPr="00E1726A">
          <w:rPr>
            <w:rStyle w:val="Hyperlink"/>
          </w:rPr>
          <w:t>2.9.2.  Definitions.</w:t>
        </w:r>
        <w:r w:rsidR="00E348E8">
          <w:rPr>
            <w:webHidden/>
          </w:rPr>
          <w:tab/>
        </w:r>
        <w:r w:rsidR="00E348E8">
          <w:rPr>
            <w:webHidden/>
          </w:rPr>
          <w:fldChar w:fldCharType="begin"/>
        </w:r>
        <w:r w:rsidR="00E348E8">
          <w:rPr>
            <w:webHidden/>
          </w:rPr>
          <w:instrText xml:space="preserve"> PAGEREF _Toc493750106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07" w:history="1">
        <w:r w:rsidR="00E348E8" w:rsidRPr="00E1726A">
          <w:rPr>
            <w:rStyle w:val="Hyperlink"/>
            <w:noProof/>
          </w:rPr>
          <w:t>2.9.2.1.  Sod.</w:t>
        </w:r>
        <w:r w:rsidR="00E348E8">
          <w:rPr>
            <w:noProof/>
            <w:webHidden/>
          </w:rPr>
          <w:tab/>
        </w:r>
        <w:r w:rsidR="00E348E8">
          <w:rPr>
            <w:noProof/>
            <w:webHidden/>
          </w:rPr>
          <w:fldChar w:fldCharType="begin"/>
        </w:r>
        <w:r w:rsidR="00E348E8">
          <w:rPr>
            <w:noProof/>
            <w:webHidden/>
          </w:rPr>
          <w:instrText xml:space="preserve"> PAGEREF _Toc493750107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08" w:history="1">
        <w:r w:rsidR="00E348E8" w:rsidRPr="00E1726A">
          <w:rPr>
            <w:rStyle w:val="Hyperlink"/>
            <w:noProof/>
          </w:rPr>
          <w:t>2.9.2.2.  Turf.</w:t>
        </w:r>
        <w:r w:rsidR="00E348E8">
          <w:rPr>
            <w:noProof/>
            <w:webHidden/>
          </w:rPr>
          <w:tab/>
        </w:r>
        <w:r w:rsidR="00E348E8">
          <w:rPr>
            <w:noProof/>
            <w:webHidden/>
          </w:rPr>
          <w:fldChar w:fldCharType="begin"/>
        </w:r>
        <w:r w:rsidR="00E348E8">
          <w:rPr>
            <w:noProof/>
            <w:webHidden/>
          </w:rPr>
          <w:instrText xml:space="preserve"> PAGEREF _Toc493750108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09" w:history="1">
        <w:r w:rsidR="00E348E8" w:rsidRPr="00E1726A">
          <w:rPr>
            <w:rStyle w:val="Hyperlink"/>
            <w:noProof/>
          </w:rPr>
          <w:t>2.9.2.3.  Turf plug.</w:t>
        </w:r>
        <w:r w:rsidR="00E348E8">
          <w:rPr>
            <w:noProof/>
            <w:webHidden/>
          </w:rPr>
          <w:tab/>
        </w:r>
        <w:r w:rsidR="00E348E8">
          <w:rPr>
            <w:noProof/>
            <w:webHidden/>
          </w:rPr>
          <w:fldChar w:fldCharType="begin"/>
        </w:r>
        <w:r w:rsidR="00E348E8">
          <w:rPr>
            <w:noProof/>
            <w:webHidden/>
          </w:rPr>
          <w:instrText xml:space="preserve"> PAGEREF _Toc493750109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0" w:history="1">
        <w:r w:rsidR="00E348E8" w:rsidRPr="00E1726A">
          <w:rPr>
            <w:rStyle w:val="Hyperlink"/>
            <w:noProof/>
          </w:rPr>
          <w:t>2.9.2.4.  Turf sod.</w:t>
        </w:r>
        <w:r w:rsidR="00E348E8">
          <w:rPr>
            <w:noProof/>
            <w:webHidden/>
          </w:rPr>
          <w:tab/>
        </w:r>
        <w:r w:rsidR="00E348E8">
          <w:rPr>
            <w:noProof/>
            <w:webHidden/>
          </w:rPr>
          <w:fldChar w:fldCharType="begin"/>
        </w:r>
        <w:r w:rsidR="00E348E8">
          <w:rPr>
            <w:noProof/>
            <w:webHidden/>
          </w:rPr>
          <w:instrText xml:space="preserve"> PAGEREF _Toc493750110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1" w:history="1">
        <w:r w:rsidR="00E348E8" w:rsidRPr="00E1726A">
          <w:rPr>
            <w:rStyle w:val="Hyperlink"/>
            <w:noProof/>
          </w:rPr>
          <w:t>2.9.2.5.  Turf sprig.</w:t>
        </w:r>
        <w:r w:rsidR="00E348E8">
          <w:rPr>
            <w:noProof/>
            <w:webHidden/>
          </w:rPr>
          <w:tab/>
        </w:r>
        <w:r w:rsidR="00E348E8">
          <w:rPr>
            <w:noProof/>
            <w:webHidden/>
          </w:rPr>
          <w:fldChar w:fldCharType="begin"/>
        </w:r>
        <w:r w:rsidR="00E348E8">
          <w:rPr>
            <w:noProof/>
            <w:webHidden/>
          </w:rPr>
          <w:instrText xml:space="preserve"> PAGEREF _Toc493750111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12" w:history="1">
        <w:r w:rsidR="00E348E8" w:rsidRPr="00E1726A">
          <w:rPr>
            <w:rStyle w:val="Hyperlink"/>
          </w:rPr>
          <w:t>2.9.3.  Quantity.</w:t>
        </w:r>
        <w:r w:rsidR="00E348E8">
          <w:rPr>
            <w:webHidden/>
          </w:rPr>
          <w:tab/>
        </w:r>
        <w:r w:rsidR="00E348E8">
          <w:rPr>
            <w:webHidden/>
          </w:rPr>
          <w:fldChar w:fldCharType="begin"/>
        </w:r>
        <w:r w:rsidR="00E348E8">
          <w:rPr>
            <w:webHidden/>
          </w:rPr>
          <w:instrText xml:space="preserve"> PAGEREF _Toc493750112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3" w:history="1">
        <w:r w:rsidR="00E348E8" w:rsidRPr="00E1726A">
          <w:rPr>
            <w:rStyle w:val="Hyperlink"/>
            <w:noProof/>
          </w:rPr>
          <w:t>2.9.3.1.  Turf sod.</w:t>
        </w:r>
        <w:r w:rsidR="00E348E8">
          <w:rPr>
            <w:noProof/>
            <w:webHidden/>
          </w:rPr>
          <w:tab/>
        </w:r>
        <w:r w:rsidR="00E348E8">
          <w:rPr>
            <w:noProof/>
            <w:webHidden/>
          </w:rPr>
          <w:fldChar w:fldCharType="begin"/>
        </w:r>
        <w:r w:rsidR="00E348E8">
          <w:rPr>
            <w:noProof/>
            <w:webHidden/>
          </w:rPr>
          <w:instrText xml:space="preserve"> PAGEREF _Toc493750113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4" w:history="1">
        <w:r w:rsidR="00E348E8" w:rsidRPr="00E1726A">
          <w:rPr>
            <w:rStyle w:val="Hyperlink"/>
            <w:noProof/>
          </w:rPr>
          <w:t>2.9.3.2.  Turf plugs.</w:t>
        </w:r>
        <w:r w:rsidR="00E348E8">
          <w:rPr>
            <w:noProof/>
            <w:webHidden/>
          </w:rPr>
          <w:tab/>
        </w:r>
        <w:r w:rsidR="00E348E8">
          <w:rPr>
            <w:noProof/>
            <w:webHidden/>
          </w:rPr>
          <w:fldChar w:fldCharType="begin"/>
        </w:r>
        <w:r w:rsidR="00E348E8">
          <w:rPr>
            <w:noProof/>
            <w:webHidden/>
          </w:rPr>
          <w:instrText xml:space="preserve"> PAGEREF _Toc493750114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5" w:history="1">
        <w:r w:rsidR="00E348E8" w:rsidRPr="00E1726A">
          <w:rPr>
            <w:rStyle w:val="Hyperlink"/>
            <w:noProof/>
          </w:rPr>
          <w:t>2.9.3.3.  Turf sprigs.</w:t>
        </w:r>
        <w:r w:rsidR="00E348E8">
          <w:rPr>
            <w:noProof/>
            <w:webHidden/>
          </w:rPr>
          <w:tab/>
        </w:r>
        <w:r w:rsidR="00E348E8">
          <w:rPr>
            <w:noProof/>
            <w:webHidden/>
          </w:rPr>
          <w:fldChar w:fldCharType="begin"/>
        </w:r>
        <w:r w:rsidR="00E348E8">
          <w:rPr>
            <w:noProof/>
            <w:webHidden/>
          </w:rPr>
          <w:instrText xml:space="preserve"> PAGEREF _Toc493750115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16" w:history="1">
        <w:r w:rsidR="00E348E8" w:rsidRPr="00E1726A">
          <w:rPr>
            <w:rStyle w:val="Hyperlink"/>
          </w:rPr>
          <w:t>2.10.  Softwood Lumber.</w:t>
        </w:r>
        <w:r w:rsidR="00E348E8">
          <w:rPr>
            <w:webHidden/>
          </w:rPr>
          <w:tab/>
        </w:r>
        <w:r w:rsidR="00E348E8">
          <w:rPr>
            <w:webHidden/>
          </w:rPr>
          <w:fldChar w:fldCharType="begin"/>
        </w:r>
        <w:r w:rsidR="00E348E8">
          <w:rPr>
            <w:webHidden/>
          </w:rPr>
          <w:instrText xml:space="preserve"> PAGEREF _Toc493750116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17" w:history="1">
        <w:r w:rsidR="00E348E8" w:rsidRPr="00E1726A">
          <w:rPr>
            <w:rStyle w:val="Hyperlink"/>
          </w:rPr>
          <w:t>2.10.1.  Definitions.</w:t>
        </w:r>
        <w:r w:rsidR="00E348E8">
          <w:rPr>
            <w:webHidden/>
          </w:rPr>
          <w:tab/>
        </w:r>
        <w:r w:rsidR="00E348E8">
          <w:rPr>
            <w:webHidden/>
          </w:rPr>
          <w:fldChar w:fldCharType="begin"/>
        </w:r>
        <w:r w:rsidR="00E348E8">
          <w:rPr>
            <w:webHidden/>
          </w:rPr>
          <w:instrText xml:space="preserve"> PAGEREF _Toc493750117 \h </w:instrText>
        </w:r>
        <w:r w:rsidR="00E348E8">
          <w:rPr>
            <w:webHidden/>
          </w:rPr>
        </w:r>
        <w:r w:rsidR="00E348E8">
          <w:rPr>
            <w:webHidden/>
          </w:rPr>
          <w:fldChar w:fldCharType="separate"/>
        </w:r>
        <w:r w:rsidR="00E348E8">
          <w:rPr>
            <w:webHidden/>
          </w:rPr>
          <w:t>114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8" w:history="1">
        <w:r w:rsidR="00E348E8" w:rsidRPr="00E1726A">
          <w:rPr>
            <w:rStyle w:val="Hyperlink"/>
            <w:noProof/>
          </w:rPr>
          <w:t>2.10.1.1.  Dressed Lumber.</w:t>
        </w:r>
        <w:r w:rsidR="00E348E8">
          <w:rPr>
            <w:noProof/>
            <w:webHidden/>
          </w:rPr>
          <w:tab/>
        </w:r>
        <w:r w:rsidR="00E348E8">
          <w:rPr>
            <w:noProof/>
            <w:webHidden/>
          </w:rPr>
          <w:fldChar w:fldCharType="begin"/>
        </w:r>
        <w:r w:rsidR="00E348E8">
          <w:rPr>
            <w:noProof/>
            <w:webHidden/>
          </w:rPr>
          <w:instrText xml:space="preserve"> PAGEREF _Toc493750118 \h </w:instrText>
        </w:r>
        <w:r w:rsidR="00E348E8">
          <w:rPr>
            <w:noProof/>
            <w:webHidden/>
          </w:rPr>
        </w:r>
        <w:r w:rsidR="00E348E8">
          <w:rPr>
            <w:noProof/>
            <w:webHidden/>
          </w:rPr>
          <w:fldChar w:fldCharType="separate"/>
        </w:r>
        <w:r w:rsidR="00E348E8">
          <w:rPr>
            <w:noProof/>
            <w:webHidden/>
          </w:rPr>
          <w:t>114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19" w:history="1">
        <w:r w:rsidR="00E348E8" w:rsidRPr="00E1726A">
          <w:rPr>
            <w:rStyle w:val="Hyperlink"/>
            <w:noProof/>
          </w:rPr>
          <w:t>2.10.1.2.  Boards.</w:t>
        </w:r>
        <w:r w:rsidR="00E348E8">
          <w:rPr>
            <w:noProof/>
            <w:webHidden/>
          </w:rPr>
          <w:tab/>
        </w:r>
        <w:r w:rsidR="00E348E8">
          <w:rPr>
            <w:noProof/>
            <w:webHidden/>
          </w:rPr>
          <w:fldChar w:fldCharType="begin"/>
        </w:r>
        <w:r w:rsidR="00E348E8">
          <w:rPr>
            <w:noProof/>
            <w:webHidden/>
          </w:rPr>
          <w:instrText xml:space="preserve"> PAGEREF _Toc493750119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0" w:history="1">
        <w:r w:rsidR="00E348E8" w:rsidRPr="00E1726A">
          <w:rPr>
            <w:rStyle w:val="Hyperlink"/>
            <w:noProof/>
          </w:rPr>
          <w:t>2.10.1.3.  Timbers.</w:t>
        </w:r>
        <w:r w:rsidR="00E348E8">
          <w:rPr>
            <w:noProof/>
            <w:webHidden/>
          </w:rPr>
          <w:tab/>
        </w:r>
        <w:r w:rsidR="00E348E8">
          <w:rPr>
            <w:noProof/>
            <w:webHidden/>
          </w:rPr>
          <w:fldChar w:fldCharType="begin"/>
        </w:r>
        <w:r w:rsidR="00E348E8">
          <w:rPr>
            <w:noProof/>
            <w:webHidden/>
          </w:rPr>
          <w:instrText xml:space="preserve"> PAGEREF _Toc493750120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1" w:history="1">
        <w:r w:rsidR="00E348E8" w:rsidRPr="00E1726A">
          <w:rPr>
            <w:rStyle w:val="Hyperlink"/>
            <w:noProof/>
          </w:rPr>
          <w:t>2.10.1.4.  Dimension Lumber.</w:t>
        </w:r>
        <w:r w:rsidR="00E348E8">
          <w:rPr>
            <w:noProof/>
            <w:webHidden/>
          </w:rPr>
          <w:tab/>
        </w:r>
        <w:r w:rsidR="00E348E8">
          <w:rPr>
            <w:noProof/>
            <w:webHidden/>
          </w:rPr>
          <w:fldChar w:fldCharType="begin"/>
        </w:r>
        <w:r w:rsidR="00E348E8">
          <w:rPr>
            <w:noProof/>
            <w:webHidden/>
          </w:rPr>
          <w:instrText xml:space="preserve"> PAGEREF _Toc493750121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2" w:history="1">
        <w:r w:rsidR="00E348E8" w:rsidRPr="00E1726A">
          <w:rPr>
            <w:rStyle w:val="Hyperlink"/>
            <w:noProof/>
          </w:rPr>
          <w:t>2.10.1.5.  Rough Lumber.</w:t>
        </w:r>
        <w:r w:rsidR="00E348E8">
          <w:rPr>
            <w:noProof/>
            <w:webHidden/>
          </w:rPr>
          <w:tab/>
        </w:r>
        <w:r w:rsidR="00E348E8">
          <w:rPr>
            <w:noProof/>
            <w:webHidden/>
          </w:rPr>
          <w:fldChar w:fldCharType="begin"/>
        </w:r>
        <w:r w:rsidR="00E348E8">
          <w:rPr>
            <w:noProof/>
            <w:webHidden/>
          </w:rPr>
          <w:instrText xml:space="preserve"> PAGEREF _Toc493750122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3" w:history="1">
        <w:r w:rsidR="00E348E8" w:rsidRPr="00E1726A">
          <w:rPr>
            <w:rStyle w:val="Hyperlink"/>
            <w:noProof/>
          </w:rPr>
          <w:t>2.10.1.6.  Matched Lumber.</w:t>
        </w:r>
        <w:r w:rsidR="00E348E8">
          <w:rPr>
            <w:noProof/>
            <w:webHidden/>
          </w:rPr>
          <w:tab/>
        </w:r>
        <w:r w:rsidR="00E348E8">
          <w:rPr>
            <w:noProof/>
            <w:webHidden/>
          </w:rPr>
          <w:fldChar w:fldCharType="begin"/>
        </w:r>
        <w:r w:rsidR="00E348E8">
          <w:rPr>
            <w:noProof/>
            <w:webHidden/>
          </w:rPr>
          <w:instrText xml:space="preserve"> PAGEREF _Toc493750123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4" w:history="1">
        <w:r w:rsidR="00E348E8" w:rsidRPr="00E1726A">
          <w:rPr>
            <w:rStyle w:val="Hyperlink"/>
            <w:noProof/>
          </w:rPr>
          <w:t>2.10.1.7.  Patterned Lumber.</w:t>
        </w:r>
        <w:r w:rsidR="00E348E8">
          <w:rPr>
            <w:noProof/>
            <w:webHidden/>
          </w:rPr>
          <w:tab/>
        </w:r>
        <w:r w:rsidR="00E348E8">
          <w:rPr>
            <w:noProof/>
            <w:webHidden/>
          </w:rPr>
          <w:fldChar w:fldCharType="begin"/>
        </w:r>
        <w:r w:rsidR="00E348E8">
          <w:rPr>
            <w:noProof/>
            <w:webHidden/>
          </w:rPr>
          <w:instrText xml:space="preserve"> PAGEREF _Toc493750124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5" w:history="1">
        <w:r w:rsidR="00E348E8" w:rsidRPr="00E1726A">
          <w:rPr>
            <w:rStyle w:val="Hyperlink"/>
            <w:noProof/>
          </w:rPr>
          <w:t>2.10.1.8.  Shiplapped Lumber.</w:t>
        </w:r>
        <w:r w:rsidR="00E348E8">
          <w:rPr>
            <w:noProof/>
            <w:webHidden/>
          </w:rPr>
          <w:tab/>
        </w:r>
        <w:r w:rsidR="00E348E8">
          <w:rPr>
            <w:noProof/>
            <w:webHidden/>
          </w:rPr>
          <w:fldChar w:fldCharType="begin"/>
        </w:r>
        <w:r w:rsidR="00E348E8">
          <w:rPr>
            <w:noProof/>
            <w:webHidden/>
          </w:rPr>
          <w:instrText xml:space="preserve"> PAGEREF _Toc493750125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6" w:history="1">
        <w:r w:rsidR="00E348E8" w:rsidRPr="00E1726A">
          <w:rPr>
            <w:rStyle w:val="Hyperlink"/>
            <w:noProof/>
          </w:rPr>
          <w:t>2.10.1.9.  Grade.</w:t>
        </w:r>
        <w:r w:rsidR="00E348E8">
          <w:rPr>
            <w:noProof/>
            <w:webHidden/>
          </w:rPr>
          <w:tab/>
        </w:r>
        <w:r w:rsidR="00E348E8">
          <w:rPr>
            <w:noProof/>
            <w:webHidden/>
          </w:rPr>
          <w:fldChar w:fldCharType="begin"/>
        </w:r>
        <w:r w:rsidR="00E348E8">
          <w:rPr>
            <w:noProof/>
            <w:webHidden/>
          </w:rPr>
          <w:instrText xml:space="preserve"> PAGEREF _Toc493750126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7" w:history="1">
        <w:r w:rsidR="00E348E8" w:rsidRPr="00E1726A">
          <w:rPr>
            <w:rStyle w:val="Hyperlink"/>
            <w:noProof/>
          </w:rPr>
          <w:t>2.10.1.10.  Species.</w:t>
        </w:r>
        <w:r w:rsidR="00E348E8">
          <w:rPr>
            <w:noProof/>
            <w:webHidden/>
          </w:rPr>
          <w:tab/>
        </w:r>
        <w:r w:rsidR="00E348E8">
          <w:rPr>
            <w:noProof/>
            <w:webHidden/>
          </w:rPr>
          <w:fldChar w:fldCharType="begin"/>
        </w:r>
        <w:r w:rsidR="00E348E8">
          <w:rPr>
            <w:noProof/>
            <w:webHidden/>
          </w:rPr>
          <w:instrText xml:space="preserve"> PAGEREF _Toc493750127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8" w:history="1">
        <w:r w:rsidR="00E348E8" w:rsidRPr="00E1726A">
          <w:rPr>
            <w:rStyle w:val="Hyperlink"/>
            <w:noProof/>
          </w:rPr>
          <w:t>2.10.1.11.  Species Group.</w:t>
        </w:r>
        <w:r w:rsidR="00E348E8">
          <w:rPr>
            <w:noProof/>
            <w:webHidden/>
          </w:rPr>
          <w:tab/>
        </w:r>
        <w:r w:rsidR="00E348E8">
          <w:rPr>
            <w:noProof/>
            <w:webHidden/>
          </w:rPr>
          <w:fldChar w:fldCharType="begin"/>
        </w:r>
        <w:r w:rsidR="00E348E8">
          <w:rPr>
            <w:noProof/>
            <w:webHidden/>
          </w:rPr>
          <w:instrText xml:space="preserve"> PAGEREF _Toc493750128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29" w:history="1">
        <w:r w:rsidR="00E348E8" w:rsidRPr="00E1726A">
          <w:rPr>
            <w:rStyle w:val="Hyperlink"/>
            <w:noProof/>
          </w:rPr>
          <w:t>2.10.1.12.  Representation.</w:t>
        </w:r>
        <w:r w:rsidR="00E348E8">
          <w:rPr>
            <w:noProof/>
            <w:webHidden/>
          </w:rPr>
          <w:tab/>
        </w:r>
        <w:r w:rsidR="00E348E8">
          <w:rPr>
            <w:noProof/>
            <w:webHidden/>
          </w:rPr>
          <w:fldChar w:fldCharType="begin"/>
        </w:r>
        <w:r w:rsidR="00E348E8">
          <w:rPr>
            <w:noProof/>
            <w:webHidden/>
          </w:rPr>
          <w:instrText xml:space="preserve"> PAGEREF _Toc493750129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30" w:history="1">
        <w:r w:rsidR="00E348E8" w:rsidRPr="00E1726A">
          <w:rPr>
            <w:rStyle w:val="Hyperlink"/>
            <w:noProof/>
          </w:rPr>
          <w:t>2.10.1.13.  Minimum Dressed Sizes (width and thickness).</w:t>
        </w:r>
        <w:r w:rsidR="00E348E8">
          <w:rPr>
            <w:noProof/>
            <w:webHidden/>
          </w:rPr>
          <w:tab/>
        </w:r>
        <w:r w:rsidR="00E348E8">
          <w:rPr>
            <w:noProof/>
            <w:webHidden/>
          </w:rPr>
          <w:fldChar w:fldCharType="begin"/>
        </w:r>
        <w:r w:rsidR="00E348E8">
          <w:rPr>
            <w:noProof/>
            <w:webHidden/>
          </w:rPr>
          <w:instrText xml:space="preserve"> PAGEREF _Toc493750130 \h </w:instrText>
        </w:r>
        <w:r w:rsidR="00E348E8">
          <w:rPr>
            <w:noProof/>
            <w:webHidden/>
          </w:rPr>
        </w:r>
        <w:r w:rsidR="00E348E8">
          <w:rPr>
            <w:noProof/>
            <w:webHidden/>
          </w:rPr>
          <w:fldChar w:fldCharType="separate"/>
        </w:r>
        <w:r w:rsidR="00E348E8">
          <w:rPr>
            <w:noProof/>
            <w:webHidden/>
          </w:rPr>
          <w:t>115</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31" w:history="1">
        <w:r w:rsidR="00E348E8" w:rsidRPr="00E1726A">
          <w:rPr>
            <w:rStyle w:val="Hyperlink"/>
          </w:rPr>
          <w:t>2.10.2.  Identity.</w:t>
        </w:r>
        <w:r w:rsidR="00E348E8">
          <w:rPr>
            <w:webHidden/>
          </w:rPr>
          <w:tab/>
        </w:r>
        <w:r w:rsidR="00E348E8">
          <w:rPr>
            <w:webHidden/>
          </w:rPr>
          <w:fldChar w:fldCharType="begin"/>
        </w:r>
        <w:r w:rsidR="00E348E8">
          <w:rPr>
            <w:webHidden/>
          </w:rPr>
          <w:instrText xml:space="preserve"> PAGEREF _Toc493750131 \h </w:instrText>
        </w:r>
        <w:r w:rsidR="00E348E8">
          <w:rPr>
            <w:webHidden/>
          </w:rPr>
        </w:r>
        <w:r w:rsidR="00E348E8">
          <w:rPr>
            <w:webHidden/>
          </w:rPr>
          <w:fldChar w:fldCharType="separate"/>
        </w:r>
        <w:r w:rsidR="00E348E8">
          <w:rPr>
            <w:webHidden/>
          </w:rPr>
          <w:t>115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32" w:history="1">
        <w:r w:rsidR="00E348E8" w:rsidRPr="00E1726A">
          <w:rPr>
            <w:rStyle w:val="Hyperlink"/>
          </w:rPr>
          <w:t>2.10.3.  Quantity.</w:t>
        </w:r>
        <w:r w:rsidR="00E348E8">
          <w:rPr>
            <w:webHidden/>
          </w:rPr>
          <w:tab/>
        </w:r>
        <w:r w:rsidR="00E348E8">
          <w:rPr>
            <w:webHidden/>
          </w:rPr>
          <w:fldChar w:fldCharType="begin"/>
        </w:r>
        <w:r w:rsidR="00E348E8">
          <w:rPr>
            <w:webHidden/>
          </w:rPr>
          <w:instrText xml:space="preserve"> PAGEREF _Toc493750132 \h </w:instrText>
        </w:r>
        <w:r w:rsidR="00E348E8">
          <w:rPr>
            <w:webHidden/>
          </w:rPr>
        </w:r>
        <w:r w:rsidR="00E348E8">
          <w:rPr>
            <w:webHidden/>
          </w:rPr>
          <w:fldChar w:fldCharType="separate"/>
        </w:r>
        <w:r w:rsidR="00E348E8">
          <w:rPr>
            <w:webHidden/>
          </w:rPr>
          <w:t>115</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33" w:history="1">
        <w:r w:rsidR="00E348E8" w:rsidRPr="00E1726A">
          <w:rPr>
            <w:rStyle w:val="Hyperlink"/>
          </w:rPr>
          <w:t>2.11.  Carpet.</w:t>
        </w:r>
        <w:r w:rsidR="00E348E8">
          <w:rPr>
            <w:webHidden/>
          </w:rPr>
          <w:tab/>
        </w:r>
        <w:r w:rsidR="00E348E8">
          <w:rPr>
            <w:webHidden/>
          </w:rPr>
          <w:fldChar w:fldCharType="begin"/>
        </w:r>
        <w:r w:rsidR="00E348E8">
          <w:rPr>
            <w:webHidden/>
          </w:rPr>
          <w:instrText xml:space="preserve"> PAGEREF _Toc493750133 \h </w:instrText>
        </w:r>
        <w:r w:rsidR="00E348E8">
          <w:rPr>
            <w:webHidden/>
          </w:rPr>
        </w:r>
        <w:r w:rsidR="00E348E8">
          <w:rPr>
            <w:webHidden/>
          </w:rPr>
          <w:fldChar w:fldCharType="separate"/>
        </w:r>
        <w:r w:rsidR="00E348E8">
          <w:rPr>
            <w:webHidden/>
          </w:rPr>
          <w:t>118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34" w:history="1">
        <w:r w:rsidR="00E348E8" w:rsidRPr="00E1726A">
          <w:rPr>
            <w:rStyle w:val="Hyperlink"/>
          </w:rPr>
          <w:t>2.12.  Hardwood Lumber - Retail Sales.</w:t>
        </w:r>
        <w:r w:rsidR="00E348E8">
          <w:rPr>
            <w:webHidden/>
          </w:rPr>
          <w:tab/>
        </w:r>
        <w:r w:rsidR="00E348E8">
          <w:rPr>
            <w:webHidden/>
          </w:rPr>
          <w:fldChar w:fldCharType="begin"/>
        </w:r>
        <w:r w:rsidR="00E348E8">
          <w:rPr>
            <w:webHidden/>
          </w:rPr>
          <w:instrText xml:space="preserve"> PAGEREF _Toc493750134 \h </w:instrText>
        </w:r>
        <w:r w:rsidR="00E348E8">
          <w:rPr>
            <w:webHidden/>
          </w:rPr>
        </w:r>
        <w:r w:rsidR="00E348E8">
          <w:rPr>
            <w:webHidden/>
          </w:rPr>
          <w:fldChar w:fldCharType="separate"/>
        </w:r>
        <w:r w:rsidR="00E348E8">
          <w:rPr>
            <w:webHidden/>
          </w:rPr>
          <w:t>118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35" w:history="1">
        <w:r w:rsidR="00E348E8" w:rsidRPr="00E1726A">
          <w:rPr>
            <w:rStyle w:val="Hyperlink"/>
          </w:rPr>
          <w:t>2.12.1.  Definitions.</w:t>
        </w:r>
        <w:r w:rsidR="00E348E8">
          <w:rPr>
            <w:webHidden/>
          </w:rPr>
          <w:tab/>
        </w:r>
        <w:r w:rsidR="00E348E8">
          <w:rPr>
            <w:webHidden/>
          </w:rPr>
          <w:fldChar w:fldCharType="begin"/>
        </w:r>
        <w:r w:rsidR="00E348E8">
          <w:rPr>
            <w:webHidden/>
          </w:rPr>
          <w:instrText xml:space="preserve"> PAGEREF _Toc493750135 \h </w:instrText>
        </w:r>
        <w:r w:rsidR="00E348E8">
          <w:rPr>
            <w:webHidden/>
          </w:rPr>
        </w:r>
        <w:r w:rsidR="00E348E8">
          <w:rPr>
            <w:webHidden/>
          </w:rPr>
          <w:fldChar w:fldCharType="separate"/>
        </w:r>
        <w:r w:rsidR="00E348E8">
          <w:rPr>
            <w:webHidden/>
          </w:rPr>
          <w:t>118</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36" w:history="1">
        <w:r w:rsidR="00E348E8" w:rsidRPr="00E1726A">
          <w:rPr>
            <w:rStyle w:val="Hyperlink"/>
            <w:noProof/>
          </w:rPr>
          <w:t>2.12.1.1.  Board Foot.</w:t>
        </w:r>
        <w:r w:rsidR="00E348E8">
          <w:rPr>
            <w:noProof/>
            <w:webHidden/>
          </w:rPr>
          <w:tab/>
        </w:r>
        <w:r w:rsidR="00E348E8">
          <w:rPr>
            <w:noProof/>
            <w:webHidden/>
          </w:rPr>
          <w:fldChar w:fldCharType="begin"/>
        </w:r>
        <w:r w:rsidR="00E348E8">
          <w:rPr>
            <w:noProof/>
            <w:webHidden/>
          </w:rPr>
          <w:instrText xml:space="preserve"> PAGEREF _Toc493750136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37" w:history="1">
        <w:r w:rsidR="00E348E8" w:rsidRPr="00E1726A">
          <w:rPr>
            <w:rStyle w:val="Hyperlink"/>
            <w:noProof/>
          </w:rPr>
          <w:t>2.12.1.2.  Surfaced Lumber.</w:t>
        </w:r>
        <w:r w:rsidR="00E348E8">
          <w:rPr>
            <w:noProof/>
            <w:webHidden/>
          </w:rPr>
          <w:tab/>
        </w:r>
        <w:r w:rsidR="00E348E8">
          <w:rPr>
            <w:noProof/>
            <w:webHidden/>
          </w:rPr>
          <w:fldChar w:fldCharType="begin"/>
        </w:r>
        <w:r w:rsidR="00E348E8">
          <w:rPr>
            <w:noProof/>
            <w:webHidden/>
          </w:rPr>
          <w:instrText xml:space="preserve"> PAGEREF _Toc493750137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38" w:history="1">
        <w:r w:rsidR="00E348E8" w:rsidRPr="00E1726A">
          <w:rPr>
            <w:rStyle w:val="Hyperlink"/>
            <w:noProof/>
          </w:rPr>
          <w:t>2.12.1.3.  Kiln Drying.</w:t>
        </w:r>
        <w:r w:rsidR="00E348E8">
          <w:rPr>
            <w:noProof/>
            <w:webHidden/>
          </w:rPr>
          <w:tab/>
        </w:r>
        <w:r w:rsidR="00E348E8">
          <w:rPr>
            <w:noProof/>
            <w:webHidden/>
          </w:rPr>
          <w:fldChar w:fldCharType="begin"/>
        </w:r>
        <w:r w:rsidR="00E348E8">
          <w:rPr>
            <w:noProof/>
            <w:webHidden/>
          </w:rPr>
          <w:instrText xml:space="preserve"> PAGEREF _Toc493750138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39" w:history="1">
        <w:r w:rsidR="00E348E8" w:rsidRPr="00E1726A">
          <w:rPr>
            <w:rStyle w:val="Hyperlink"/>
            <w:noProof/>
          </w:rPr>
          <w:t>2.12.1.4.  Surface Measure.</w:t>
        </w:r>
        <w:r w:rsidR="00E348E8">
          <w:rPr>
            <w:noProof/>
            <w:webHidden/>
          </w:rPr>
          <w:tab/>
        </w:r>
        <w:r w:rsidR="00E348E8">
          <w:rPr>
            <w:noProof/>
            <w:webHidden/>
          </w:rPr>
          <w:fldChar w:fldCharType="begin"/>
        </w:r>
        <w:r w:rsidR="00E348E8">
          <w:rPr>
            <w:noProof/>
            <w:webHidden/>
          </w:rPr>
          <w:instrText xml:space="preserve"> PAGEREF _Toc493750139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0" w:history="1">
        <w:r w:rsidR="00E348E8" w:rsidRPr="00E1726A">
          <w:rPr>
            <w:rStyle w:val="Hyperlink"/>
            <w:noProof/>
          </w:rPr>
          <w:t>2.12.1.5.  Species.</w:t>
        </w:r>
        <w:r w:rsidR="00E348E8">
          <w:rPr>
            <w:noProof/>
            <w:webHidden/>
          </w:rPr>
          <w:tab/>
        </w:r>
        <w:r w:rsidR="00E348E8">
          <w:rPr>
            <w:noProof/>
            <w:webHidden/>
          </w:rPr>
          <w:fldChar w:fldCharType="begin"/>
        </w:r>
        <w:r w:rsidR="00E348E8">
          <w:rPr>
            <w:noProof/>
            <w:webHidden/>
          </w:rPr>
          <w:instrText xml:space="preserve"> PAGEREF _Toc493750140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1" w:history="1">
        <w:r w:rsidR="00E348E8" w:rsidRPr="00E1726A">
          <w:rPr>
            <w:rStyle w:val="Hyperlink"/>
            <w:noProof/>
          </w:rPr>
          <w:t>2.12.1.6.  Species Group.</w:t>
        </w:r>
        <w:r w:rsidR="00E348E8">
          <w:rPr>
            <w:noProof/>
            <w:webHidden/>
          </w:rPr>
          <w:tab/>
        </w:r>
        <w:r w:rsidR="00E348E8">
          <w:rPr>
            <w:noProof/>
            <w:webHidden/>
          </w:rPr>
          <w:fldChar w:fldCharType="begin"/>
        </w:r>
        <w:r w:rsidR="00E348E8">
          <w:rPr>
            <w:noProof/>
            <w:webHidden/>
          </w:rPr>
          <w:instrText xml:space="preserve"> PAGEREF _Toc493750141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2" w:history="1">
        <w:r w:rsidR="00E348E8" w:rsidRPr="00E1726A">
          <w:rPr>
            <w:rStyle w:val="Hyperlink"/>
            <w:noProof/>
          </w:rPr>
          <w:t>2.12.1.7.  Standard Lengths.</w:t>
        </w:r>
        <w:r w:rsidR="00E348E8">
          <w:rPr>
            <w:noProof/>
            <w:webHidden/>
          </w:rPr>
          <w:tab/>
        </w:r>
        <w:r w:rsidR="00E348E8">
          <w:rPr>
            <w:noProof/>
            <w:webHidden/>
          </w:rPr>
          <w:fldChar w:fldCharType="begin"/>
        </w:r>
        <w:r w:rsidR="00E348E8">
          <w:rPr>
            <w:noProof/>
            <w:webHidden/>
          </w:rPr>
          <w:instrText xml:space="preserve"> PAGEREF _Toc493750142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3" w:history="1">
        <w:r w:rsidR="00E348E8" w:rsidRPr="00E1726A">
          <w:rPr>
            <w:rStyle w:val="Hyperlink"/>
            <w:noProof/>
          </w:rPr>
          <w:t>2.12.1.8.  Stock Widths.</w:t>
        </w:r>
        <w:r w:rsidR="00E348E8">
          <w:rPr>
            <w:noProof/>
            <w:webHidden/>
          </w:rPr>
          <w:tab/>
        </w:r>
        <w:r w:rsidR="00E348E8">
          <w:rPr>
            <w:noProof/>
            <w:webHidden/>
          </w:rPr>
          <w:fldChar w:fldCharType="begin"/>
        </w:r>
        <w:r w:rsidR="00E348E8">
          <w:rPr>
            <w:noProof/>
            <w:webHidden/>
          </w:rPr>
          <w:instrText xml:space="preserve"> PAGEREF _Toc493750143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44" w:history="1">
        <w:r w:rsidR="00E348E8" w:rsidRPr="00E1726A">
          <w:rPr>
            <w:rStyle w:val="Hyperlink"/>
          </w:rPr>
          <w:t>2.12.2.  Identity.</w:t>
        </w:r>
        <w:r w:rsidR="00E348E8">
          <w:rPr>
            <w:webHidden/>
          </w:rPr>
          <w:tab/>
        </w:r>
        <w:r w:rsidR="00E348E8">
          <w:rPr>
            <w:webHidden/>
          </w:rPr>
          <w:fldChar w:fldCharType="begin"/>
        </w:r>
        <w:r w:rsidR="00E348E8">
          <w:rPr>
            <w:webHidden/>
          </w:rPr>
          <w:instrText xml:space="preserve"> PAGEREF _Toc493750144 \h </w:instrText>
        </w:r>
        <w:r w:rsidR="00E348E8">
          <w:rPr>
            <w:webHidden/>
          </w:rPr>
        </w:r>
        <w:r w:rsidR="00E348E8">
          <w:rPr>
            <w:webHidden/>
          </w:rPr>
          <w:fldChar w:fldCharType="separate"/>
        </w:r>
        <w:r w:rsidR="00E348E8">
          <w:rPr>
            <w:webHidden/>
          </w:rPr>
          <w:t>118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45" w:history="1">
        <w:r w:rsidR="00E348E8" w:rsidRPr="00E1726A">
          <w:rPr>
            <w:rStyle w:val="Hyperlink"/>
          </w:rPr>
          <w:t>2.12.3.  Surfaced (S4S) Lumber Manufactured to Stock Widths.</w:t>
        </w:r>
        <w:r w:rsidR="00E348E8">
          <w:rPr>
            <w:webHidden/>
          </w:rPr>
          <w:tab/>
        </w:r>
        <w:r w:rsidR="00E348E8">
          <w:rPr>
            <w:webHidden/>
          </w:rPr>
          <w:fldChar w:fldCharType="begin"/>
        </w:r>
        <w:r w:rsidR="00E348E8">
          <w:rPr>
            <w:webHidden/>
          </w:rPr>
          <w:instrText xml:space="preserve"> PAGEREF _Toc493750145 \h </w:instrText>
        </w:r>
        <w:r w:rsidR="00E348E8">
          <w:rPr>
            <w:webHidden/>
          </w:rPr>
        </w:r>
        <w:r w:rsidR="00E348E8">
          <w:rPr>
            <w:webHidden/>
          </w:rPr>
          <w:fldChar w:fldCharType="separate"/>
        </w:r>
        <w:r w:rsidR="00E348E8">
          <w:rPr>
            <w:webHidden/>
          </w:rPr>
          <w:t>118</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6" w:history="1">
        <w:r w:rsidR="00E348E8" w:rsidRPr="00E1726A">
          <w:rPr>
            <w:rStyle w:val="Hyperlink"/>
            <w:noProof/>
          </w:rPr>
          <w:t>2.12.3.1.  Quantity.</w:t>
        </w:r>
        <w:r w:rsidR="00E348E8">
          <w:rPr>
            <w:noProof/>
            <w:webHidden/>
          </w:rPr>
          <w:tab/>
        </w:r>
        <w:r w:rsidR="00E348E8">
          <w:rPr>
            <w:noProof/>
            <w:webHidden/>
          </w:rPr>
          <w:fldChar w:fldCharType="begin"/>
        </w:r>
        <w:r w:rsidR="00E348E8">
          <w:rPr>
            <w:noProof/>
            <w:webHidden/>
          </w:rPr>
          <w:instrText xml:space="preserve"> PAGEREF _Toc493750146 \h </w:instrText>
        </w:r>
        <w:r w:rsidR="00E348E8">
          <w:rPr>
            <w:noProof/>
            <w:webHidden/>
          </w:rPr>
        </w:r>
        <w:r w:rsidR="00E348E8">
          <w:rPr>
            <w:noProof/>
            <w:webHidden/>
          </w:rPr>
          <w:fldChar w:fldCharType="separate"/>
        </w:r>
        <w:r w:rsidR="00E348E8">
          <w:rPr>
            <w:noProof/>
            <w:webHidden/>
          </w:rPr>
          <w:t>118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7" w:history="1">
        <w:r w:rsidR="00E348E8" w:rsidRPr="00E1726A">
          <w:rPr>
            <w:rStyle w:val="Hyperlink"/>
            <w:noProof/>
          </w:rPr>
          <w:t>2.12.3.2.  Representations.</w:t>
        </w:r>
        <w:r w:rsidR="00E348E8">
          <w:rPr>
            <w:noProof/>
            <w:webHidden/>
          </w:rPr>
          <w:tab/>
        </w:r>
        <w:r w:rsidR="00E348E8">
          <w:rPr>
            <w:noProof/>
            <w:webHidden/>
          </w:rPr>
          <w:fldChar w:fldCharType="begin"/>
        </w:r>
        <w:r w:rsidR="00E348E8">
          <w:rPr>
            <w:noProof/>
            <w:webHidden/>
          </w:rPr>
          <w:instrText xml:space="preserve"> PAGEREF _Toc493750147 \h </w:instrText>
        </w:r>
        <w:r w:rsidR="00E348E8">
          <w:rPr>
            <w:noProof/>
            <w:webHidden/>
          </w:rPr>
        </w:r>
        <w:r w:rsidR="00E348E8">
          <w:rPr>
            <w:noProof/>
            <w:webHidden/>
          </w:rPr>
          <w:fldChar w:fldCharType="separate"/>
        </w:r>
        <w:r w:rsidR="00E348E8">
          <w:rPr>
            <w:noProof/>
            <w:webHidden/>
          </w:rPr>
          <w:t>119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48" w:history="1">
        <w:r w:rsidR="00E348E8" w:rsidRPr="00E1726A">
          <w:rPr>
            <w:rStyle w:val="Hyperlink"/>
            <w:noProof/>
          </w:rPr>
          <w:t>2.12.3.3.  Minimum surfaced sizes for Kiln Dried Lumber (width and thickness).</w:t>
        </w:r>
        <w:r w:rsidR="00E348E8">
          <w:rPr>
            <w:noProof/>
            <w:webHidden/>
          </w:rPr>
          <w:tab/>
        </w:r>
        <w:r w:rsidR="00E348E8">
          <w:rPr>
            <w:noProof/>
            <w:webHidden/>
          </w:rPr>
          <w:fldChar w:fldCharType="begin"/>
        </w:r>
        <w:r w:rsidR="00E348E8">
          <w:rPr>
            <w:noProof/>
            <w:webHidden/>
          </w:rPr>
          <w:instrText xml:space="preserve"> PAGEREF _Toc493750148 \h </w:instrText>
        </w:r>
        <w:r w:rsidR="00E348E8">
          <w:rPr>
            <w:noProof/>
            <w:webHidden/>
          </w:rPr>
        </w:r>
        <w:r w:rsidR="00E348E8">
          <w:rPr>
            <w:noProof/>
            <w:webHidden/>
          </w:rPr>
          <w:fldChar w:fldCharType="separate"/>
        </w:r>
        <w:r w:rsidR="00E348E8">
          <w:rPr>
            <w:noProof/>
            <w:webHidden/>
          </w:rPr>
          <w:t>119</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49" w:history="1">
        <w:r w:rsidR="00E348E8" w:rsidRPr="00E1726A">
          <w:rPr>
            <w:rStyle w:val="Hyperlink"/>
          </w:rPr>
          <w:t>2.12.4.  Random Width Lumber.</w:t>
        </w:r>
        <w:r w:rsidR="00E348E8">
          <w:rPr>
            <w:webHidden/>
          </w:rPr>
          <w:tab/>
        </w:r>
        <w:r w:rsidR="00E348E8">
          <w:rPr>
            <w:webHidden/>
          </w:rPr>
          <w:fldChar w:fldCharType="begin"/>
        </w:r>
        <w:r w:rsidR="00E348E8">
          <w:rPr>
            <w:webHidden/>
          </w:rPr>
          <w:instrText xml:space="preserve"> PAGEREF _Toc493750149 \h </w:instrText>
        </w:r>
        <w:r w:rsidR="00E348E8">
          <w:rPr>
            <w:webHidden/>
          </w:rPr>
        </w:r>
        <w:r w:rsidR="00E348E8">
          <w:rPr>
            <w:webHidden/>
          </w:rPr>
          <w:fldChar w:fldCharType="separate"/>
        </w:r>
        <w:r w:rsidR="00E348E8">
          <w:rPr>
            <w:webHidden/>
          </w:rPr>
          <w:t>120</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0" w:history="1">
        <w:r w:rsidR="00E348E8" w:rsidRPr="00E1726A">
          <w:rPr>
            <w:rStyle w:val="Hyperlink"/>
            <w:noProof/>
          </w:rPr>
          <w:t>2.12.4.1.  Sales of Random Width Hardwood Lumber.</w:t>
        </w:r>
        <w:r w:rsidR="00E348E8">
          <w:rPr>
            <w:noProof/>
            <w:webHidden/>
          </w:rPr>
          <w:tab/>
        </w:r>
        <w:r w:rsidR="00E348E8">
          <w:rPr>
            <w:noProof/>
            <w:webHidden/>
          </w:rPr>
          <w:fldChar w:fldCharType="begin"/>
        </w:r>
        <w:r w:rsidR="00E348E8">
          <w:rPr>
            <w:noProof/>
            <w:webHidden/>
          </w:rPr>
          <w:instrText xml:space="preserve"> PAGEREF _Toc493750150 \h </w:instrText>
        </w:r>
        <w:r w:rsidR="00E348E8">
          <w:rPr>
            <w:noProof/>
            <w:webHidden/>
          </w:rPr>
        </w:r>
        <w:r w:rsidR="00E348E8">
          <w:rPr>
            <w:noProof/>
            <w:webHidden/>
          </w:rPr>
          <w:fldChar w:fldCharType="separate"/>
        </w:r>
        <w:r w:rsidR="00E348E8">
          <w:rPr>
            <w:noProof/>
            <w:webHidden/>
          </w:rPr>
          <w:t>120</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51" w:history="1">
        <w:r w:rsidR="00E348E8" w:rsidRPr="00E1726A">
          <w:rPr>
            <w:rStyle w:val="Hyperlink"/>
          </w:rPr>
          <w:t>2.13.  Polyethylene Products.</w:t>
        </w:r>
        <w:r w:rsidR="00E348E8">
          <w:rPr>
            <w:webHidden/>
          </w:rPr>
          <w:tab/>
        </w:r>
        <w:r w:rsidR="00E348E8">
          <w:rPr>
            <w:webHidden/>
          </w:rPr>
          <w:fldChar w:fldCharType="begin"/>
        </w:r>
        <w:r w:rsidR="00E348E8">
          <w:rPr>
            <w:webHidden/>
          </w:rPr>
          <w:instrText xml:space="preserve"> PAGEREF _Toc493750151 \h </w:instrText>
        </w:r>
        <w:r w:rsidR="00E348E8">
          <w:rPr>
            <w:webHidden/>
          </w:rPr>
        </w:r>
        <w:r w:rsidR="00E348E8">
          <w:rPr>
            <w:webHidden/>
          </w:rPr>
          <w:fldChar w:fldCharType="separate"/>
        </w:r>
        <w:r w:rsidR="00E348E8">
          <w:rPr>
            <w:webHidden/>
          </w:rPr>
          <w:t>120</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52" w:history="1">
        <w:r w:rsidR="00E348E8" w:rsidRPr="00E1726A">
          <w:rPr>
            <w:rStyle w:val="Hyperlink"/>
          </w:rPr>
          <w:t>2.13.1.  Consumer and Non-Consumer Products.</w:t>
        </w:r>
        <w:r w:rsidR="00E348E8">
          <w:rPr>
            <w:webHidden/>
          </w:rPr>
          <w:tab/>
        </w:r>
        <w:r w:rsidR="00E348E8">
          <w:rPr>
            <w:webHidden/>
          </w:rPr>
          <w:fldChar w:fldCharType="begin"/>
        </w:r>
        <w:r w:rsidR="00E348E8">
          <w:rPr>
            <w:webHidden/>
          </w:rPr>
          <w:instrText xml:space="preserve"> PAGEREF _Toc493750152 \h </w:instrText>
        </w:r>
        <w:r w:rsidR="00E348E8">
          <w:rPr>
            <w:webHidden/>
          </w:rPr>
        </w:r>
        <w:r w:rsidR="00E348E8">
          <w:rPr>
            <w:webHidden/>
          </w:rPr>
          <w:fldChar w:fldCharType="separate"/>
        </w:r>
        <w:r w:rsidR="00E348E8">
          <w:rPr>
            <w:webHidden/>
          </w:rPr>
          <w:t>120</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3" w:history="1">
        <w:r w:rsidR="00E348E8" w:rsidRPr="00E1726A">
          <w:rPr>
            <w:rStyle w:val="Hyperlink"/>
            <w:noProof/>
          </w:rPr>
          <w:t>2.13.1.1.  Sheeting and Film.</w:t>
        </w:r>
        <w:r w:rsidR="00E348E8">
          <w:rPr>
            <w:noProof/>
            <w:webHidden/>
          </w:rPr>
          <w:tab/>
        </w:r>
        <w:r w:rsidR="00E348E8">
          <w:rPr>
            <w:noProof/>
            <w:webHidden/>
          </w:rPr>
          <w:fldChar w:fldCharType="begin"/>
        </w:r>
        <w:r w:rsidR="00E348E8">
          <w:rPr>
            <w:noProof/>
            <w:webHidden/>
          </w:rPr>
          <w:instrText xml:space="preserve"> PAGEREF _Toc493750153 \h </w:instrText>
        </w:r>
        <w:r w:rsidR="00E348E8">
          <w:rPr>
            <w:noProof/>
            <w:webHidden/>
          </w:rPr>
        </w:r>
        <w:r w:rsidR="00E348E8">
          <w:rPr>
            <w:noProof/>
            <w:webHidden/>
          </w:rPr>
          <w:fldChar w:fldCharType="separate"/>
        </w:r>
        <w:r w:rsidR="00E348E8">
          <w:rPr>
            <w:noProof/>
            <w:webHidden/>
          </w:rPr>
          <w:t>120</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54" w:history="1">
        <w:r w:rsidR="00E348E8" w:rsidRPr="00E1726A">
          <w:rPr>
            <w:rStyle w:val="Hyperlink"/>
          </w:rPr>
          <w:t>2.13.2.  Consumer Products.</w:t>
        </w:r>
        <w:r w:rsidR="00E348E8">
          <w:rPr>
            <w:webHidden/>
          </w:rPr>
          <w:tab/>
        </w:r>
        <w:r w:rsidR="00E348E8">
          <w:rPr>
            <w:webHidden/>
          </w:rPr>
          <w:fldChar w:fldCharType="begin"/>
        </w:r>
        <w:r w:rsidR="00E348E8">
          <w:rPr>
            <w:webHidden/>
          </w:rPr>
          <w:instrText xml:space="preserve"> PAGEREF _Toc493750154 \h </w:instrText>
        </w:r>
        <w:r w:rsidR="00E348E8">
          <w:rPr>
            <w:webHidden/>
          </w:rPr>
        </w:r>
        <w:r w:rsidR="00E348E8">
          <w:rPr>
            <w:webHidden/>
          </w:rPr>
          <w:fldChar w:fldCharType="separate"/>
        </w:r>
        <w:r w:rsidR="00E348E8">
          <w:rPr>
            <w:webHidden/>
          </w:rPr>
          <w:t>120</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5" w:history="1">
        <w:r w:rsidR="00E348E8" w:rsidRPr="00E1726A">
          <w:rPr>
            <w:rStyle w:val="Hyperlink"/>
            <w:noProof/>
          </w:rPr>
          <w:t>2.13.2.1.  Food Wrap.</w:t>
        </w:r>
        <w:r w:rsidR="00E348E8">
          <w:rPr>
            <w:noProof/>
            <w:webHidden/>
          </w:rPr>
          <w:tab/>
        </w:r>
        <w:r w:rsidR="00E348E8">
          <w:rPr>
            <w:noProof/>
            <w:webHidden/>
          </w:rPr>
          <w:fldChar w:fldCharType="begin"/>
        </w:r>
        <w:r w:rsidR="00E348E8">
          <w:rPr>
            <w:noProof/>
            <w:webHidden/>
          </w:rPr>
          <w:instrText xml:space="preserve"> PAGEREF _Toc493750155 \h </w:instrText>
        </w:r>
        <w:r w:rsidR="00E348E8">
          <w:rPr>
            <w:noProof/>
            <w:webHidden/>
          </w:rPr>
        </w:r>
        <w:r w:rsidR="00E348E8">
          <w:rPr>
            <w:noProof/>
            <w:webHidden/>
          </w:rPr>
          <w:fldChar w:fldCharType="separate"/>
        </w:r>
        <w:r w:rsidR="00E348E8">
          <w:rPr>
            <w:noProof/>
            <w:webHidden/>
          </w:rPr>
          <w:t>120</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6" w:history="1">
        <w:r w:rsidR="00E348E8" w:rsidRPr="00E1726A">
          <w:rPr>
            <w:rStyle w:val="Hyperlink"/>
            <w:noProof/>
          </w:rPr>
          <w:t>2.13.2.2.  Lawn and Trash Bags.</w:t>
        </w:r>
        <w:r w:rsidR="00E348E8">
          <w:rPr>
            <w:noProof/>
            <w:webHidden/>
          </w:rPr>
          <w:tab/>
        </w:r>
        <w:r w:rsidR="00E348E8">
          <w:rPr>
            <w:noProof/>
            <w:webHidden/>
          </w:rPr>
          <w:fldChar w:fldCharType="begin"/>
        </w:r>
        <w:r w:rsidR="00E348E8">
          <w:rPr>
            <w:noProof/>
            <w:webHidden/>
          </w:rPr>
          <w:instrText xml:space="preserve"> PAGEREF _Toc493750156 \h </w:instrText>
        </w:r>
        <w:r w:rsidR="00E348E8">
          <w:rPr>
            <w:noProof/>
            <w:webHidden/>
          </w:rPr>
        </w:r>
        <w:r w:rsidR="00E348E8">
          <w:rPr>
            <w:noProof/>
            <w:webHidden/>
          </w:rPr>
          <w:fldChar w:fldCharType="separate"/>
        </w:r>
        <w:r w:rsidR="00E348E8">
          <w:rPr>
            <w:noProof/>
            <w:webHidden/>
          </w:rPr>
          <w:t>121</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7" w:history="1">
        <w:r w:rsidR="00E348E8" w:rsidRPr="00E1726A">
          <w:rPr>
            <w:rStyle w:val="Hyperlink"/>
            <w:noProof/>
          </w:rPr>
          <w:t>2.13.2.3.  Food and Sandwich Bags.</w:t>
        </w:r>
        <w:r w:rsidR="00E348E8">
          <w:rPr>
            <w:noProof/>
            <w:webHidden/>
          </w:rPr>
          <w:tab/>
        </w:r>
        <w:r w:rsidR="00E348E8">
          <w:rPr>
            <w:noProof/>
            <w:webHidden/>
          </w:rPr>
          <w:fldChar w:fldCharType="begin"/>
        </w:r>
        <w:r w:rsidR="00E348E8">
          <w:rPr>
            <w:noProof/>
            <w:webHidden/>
          </w:rPr>
          <w:instrText xml:space="preserve"> PAGEREF _Toc493750157 \h </w:instrText>
        </w:r>
        <w:r w:rsidR="00E348E8">
          <w:rPr>
            <w:noProof/>
            <w:webHidden/>
          </w:rPr>
        </w:r>
        <w:r w:rsidR="00E348E8">
          <w:rPr>
            <w:noProof/>
            <w:webHidden/>
          </w:rPr>
          <w:fldChar w:fldCharType="separate"/>
        </w:r>
        <w:r w:rsidR="00E348E8">
          <w:rPr>
            <w:noProof/>
            <w:webHidden/>
          </w:rPr>
          <w:t>121</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58" w:history="1">
        <w:r w:rsidR="00E348E8" w:rsidRPr="00E1726A">
          <w:rPr>
            <w:rStyle w:val="Hyperlink"/>
          </w:rPr>
          <w:t>2.13.3.  Non-Consumer Products.</w:t>
        </w:r>
        <w:r w:rsidR="00E348E8">
          <w:rPr>
            <w:webHidden/>
          </w:rPr>
          <w:tab/>
        </w:r>
        <w:r w:rsidR="00E348E8">
          <w:rPr>
            <w:webHidden/>
          </w:rPr>
          <w:fldChar w:fldCharType="begin"/>
        </w:r>
        <w:r w:rsidR="00E348E8">
          <w:rPr>
            <w:webHidden/>
          </w:rPr>
          <w:instrText xml:space="preserve"> PAGEREF _Toc493750158 \h </w:instrText>
        </w:r>
        <w:r w:rsidR="00E348E8">
          <w:rPr>
            <w:webHidden/>
          </w:rPr>
        </w:r>
        <w:r w:rsidR="00E348E8">
          <w:rPr>
            <w:webHidden/>
          </w:rPr>
          <w:fldChar w:fldCharType="separate"/>
        </w:r>
        <w:r w:rsidR="00E348E8">
          <w:rPr>
            <w:webHidden/>
          </w:rPr>
          <w:t>121</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59" w:history="1">
        <w:r w:rsidR="00E348E8" w:rsidRPr="00E1726A">
          <w:rPr>
            <w:rStyle w:val="Hyperlink"/>
            <w:noProof/>
          </w:rPr>
          <w:t>2.13.3.1.  Bags.</w:t>
        </w:r>
        <w:r w:rsidR="00E348E8">
          <w:rPr>
            <w:noProof/>
            <w:webHidden/>
          </w:rPr>
          <w:tab/>
        </w:r>
        <w:r w:rsidR="00E348E8">
          <w:rPr>
            <w:noProof/>
            <w:webHidden/>
          </w:rPr>
          <w:fldChar w:fldCharType="begin"/>
        </w:r>
        <w:r w:rsidR="00E348E8">
          <w:rPr>
            <w:noProof/>
            <w:webHidden/>
          </w:rPr>
          <w:instrText xml:space="preserve"> PAGEREF _Toc493750159 \h </w:instrText>
        </w:r>
        <w:r w:rsidR="00E348E8">
          <w:rPr>
            <w:noProof/>
            <w:webHidden/>
          </w:rPr>
        </w:r>
        <w:r w:rsidR="00E348E8">
          <w:rPr>
            <w:noProof/>
            <w:webHidden/>
          </w:rPr>
          <w:fldChar w:fldCharType="separate"/>
        </w:r>
        <w:r w:rsidR="00E348E8">
          <w:rPr>
            <w:noProof/>
            <w:webHidden/>
          </w:rPr>
          <w:t>121</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0" w:history="1">
        <w:r w:rsidR="00E348E8" w:rsidRPr="00E1726A">
          <w:rPr>
            <w:rStyle w:val="Hyperlink"/>
          </w:rPr>
          <w:t>2.13.4.  Declaration of Weight.</w:t>
        </w:r>
        <w:r w:rsidR="00E348E8">
          <w:rPr>
            <w:webHidden/>
          </w:rPr>
          <w:tab/>
        </w:r>
        <w:r w:rsidR="00E348E8">
          <w:rPr>
            <w:webHidden/>
          </w:rPr>
          <w:fldChar w:fldCharType="begin"/>
        </w:r>
        <w:r w:rsidR="00E348E8">
          <w:rPr>
            <w:webHidden/>
          </w:rPr>
          <w:instrText xml:space="preserve"> PAGEREF _Toc493750160 \h </w:instrText>
        </w:r>
        <w:r w:rsidR="00E348E8">
          <w:rPr>
            <w:webHidden/>
          </w:rPr>
        </w:r>
        <w:r w:rsidR="00E348E8">
          <w:rPr>
            <w:webHidden/>
          </w:rPr>
          <w:fldChar w:fldCharType="separate"/>
        </w:r>
        <w:r w:rsidR="00E348E8">
          <w:rPr>
            <w:webHidden/>
          </w:rPr>
          <w:t>121</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61" w:history="1">
        <w:r w:rsidR="00E348E8" w:rsidRPr="00E1726A">
          <w:rPr>
            <w:rStyle w:val="Hyperlink"/>
          </w:rPr>
          <w:t>2.14.  Insulation.</w:t>
        </w:r>
        <w:r w:rsidR="00E348E8">
          <w:rPr>
            <w:webHidden/>
          </w:rPr>
          <w:tab/>
        </w:r>
        <w:r w:rsidR="00E348E8">
          <w:rPr>
            <w:webHidden/>
          </w:rPr>
          <w:fldChar w:fldCharType="begin"/>
        </w:r>
        <w:r w:rsidR="00E348E8">
          <w:rPr>
            <w:webHidden/>
          </w:rPr>
          <w:instrText xml:space="preserve"> PAGEREF _Toc493750161 \h </w:instrText>
        </w:r>
        <w:r w:rsidR="00E348E8">
          <w:rPr>
            <w:webHidden/>
          </w:rPr>
        </w:r>
        <w:r w:rsidR="00E348E8">
          <w:rPr>
            <w:webHidden/>
          </w:rPr>
          <w:fldChar w:fldCharType="separate"/>
        </w:r>
        <w:r w:rsidR="00E348E8">
          <w:rPr>
            <w:webHidden/>
          </w:rPr>
          <w:t>122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2" w:history="1">
        <w:r w:rsidR="00E348E8" w:rsidRPr="00E1726A">
          <w:rPr>
            <w:rStyle w:val="Hyperlink"/>
          </w:rPr>
          <w:t>2.14.1.  Packaged Loose-Fill Insulation Except Cellulose.</w:t>
        </w:r>
        <w:r w:rsidR="00E348E8">
          <w:rPr>
            <w:webHidden/>
          </w:rPr>
          <w:tab/>
        </w:r>
        <w:r w:rsidR="00E348E8">
          <w:rPr>
            <w:webHidden/>
          </w:rPr>
          <w:fldChar w:fldCharType="begin"/>
        </w:r>
        <w:r w:rsidR="00E348E8">
          <w:rPr>
            <w:webHidden/>
          </w:rPr>
          <w:instrText xml:space="preserve"> PAGEREF _Toc493750162 \h </w:instrText>
        </w:r>
        <w:r w:rsidR="00E348E8">
          <w:rPr>
            <w:webHidden/>
          </w:rPr>
        </w:r>
        <w:r w:rsidR="00E348E8">
          <w:rPr>
            <w:webHidden/>
          </w:rPr>
          <w:fldChar w:fldCharType="separate"/>
        </w:r>
        <w:r w:rsidR="00E348E8">
          <w:rPr>
            <w:webHidden/>
          </w:rPr>
          <w:t>122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3" w:history="1">
        <w:r w:rsidR="00E348E8" w:rsidRPr="00E1726A">
          <w:rPr>
            <w:rStyle w:val="Hyperlink"/>
          </w:rPr>
          <w:t>2.14.2.  Packaged Loose-Fill Cellulose Insulation.</w:t>
        </w:r>
        <w:r w:rsidR="00E348E8">
          <w:rPr>
            <w:webHidden/>
          </w:rPr>
          <w:tab/>
        </w:r>
        <w:r w:rsidR="00E348E8">
          <w:rPr>
            <w:webHidden/>
          </w:rPr>
          <w:fldChar w:fldCharType="begin"/>
        </w:r>
        <w:r w:rsidR="00E348E8">
          <w:rPr>
            <w:webHidden/>
          </w:rPr>
          <w:instrText xml:space="preserve"> PAGEREF _Toc493750163 \h </w:instrText>
        </w:r>
        <w:r w:rsidR="00E348E8">
          <w:rPr>
            <w:webHidden/>
          </w:rPr>
        </w:r>
        <w:r w:rsidR="00E348E8">
          <w:rPr>
            <w:webHidden/>
          </w:rPr>
          <w:fldChar w:fldCharType="separate"/>
        </w:r>
        <w:r w:rsidR="00E348E8">
          <w:rPr>
            <w:webHidden/>
          </w:rPr>
          <w:t>122</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4" w:history="1">
        <w:r w:rsidR="00E348E8" w:rsidRPr="00E1726A">
          <w:rPr>
            <w:rStyle w:val="Hyperlink"/>
          </w:rPr>
          <w:t>2.14.3.  Batt and Blanket Insulation.</w:t>
        </w:r>
        <w:r w:rsidR="00E348E8">
          <w:rPr>
            <w:webHidden/>
          </w:rPr>
          <w:tab/>
        </w:r>
        <w:r w:rsidR="00E348E8">
          <w:rPr>
            <w:webHidden/>
          </w:rPr>
          <w:fldChar w:fldCharType="begin"/>
        </w:r>
        <w:r w:rsidR="00E348E8">
          <w:rPr>
            <w:webHidden/>
          </w:rPr>
          <w:instrText xml:space="preserve"> PAGEREF _Toc493750164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5" w:history="1">
        <w:r w:rsidR="00E348E8" w:rsidRPr="00E1726A">
          <w:rPr>
            <w:rStyle w:val="Hyperlink"/>
          </w:rPr>
          <w:t>2.14.4.  Installed Insulation.</w:t>
        </w:r>
        <w:r w:rsidR="00E348E8">
          <w:rPr>
            <w:webHidden/>
          </w:rPr>
          <w:tab/>
        </w:r>
        <w:r w:rsidR="00E348E8">
          <w:rPr>
            <w:webHidden/>
          </w:rPr>
          <w:fldChar w:fldCharType="begin"/>
        </w:r>
        <w:r w:rsidR="00E348E8">
          <w:rPr>
            <w:webHidden/>
          </w:rPr>
          <w:instrText xml:space="preserve"> PAGEREF _Toc493750165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66" w:history="1">
        <w:r w:rsidR="00E348E8" w:rsidRPr="00E1726A">
          <w:rPr>
            <w:rStyle w:val="Hyperlink"/>
          </w:rPr>
          <w:t>2.15.  Solid Fuel Products.</w:t>
        </w:r>
        <w:r w:rsidR="00E348E8">
          <w:rPr>
            <w:webHidden/>
          </w:rPr>
          <w:tab/>
        </w:r>
        <w:r w:rsidR="00E348E8">
          <w:rPr>
            <w:webHidden/>
          </w:rPr>
          <w:fldChar w:fldCharType="begin"/>
        </w:r>
        <w:r w:rsidR="00E348E8">
          <w:rPr>
            <w:webHidden/>
          </w:rPr>
          <w:instrText xml:space="preserve"> PAGEREF _Toc493750166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67" w:history="1">
        <w:r w:rsidR="00E348E8" w:rsidRPr="00E1726A">
          <w:rPr>
            <w:rStyle w:val="Hyperlink"/>
          </w:rPr>
          <w:t>2.16.  Compressed or Liquefied Gases in Refillable Cylinders.</w:t>
        </w:r>
        <w:r w:rsidR="00E348E8">
          <w:rPr>
            <w:webHidden/>
          </w:rPr>
          <w:tab/>
        </w:r>
        <w:r w:rsidR="00E348E8">
          <w:rPr>
            <w:webHidden/>
          </w:rPr>
          <w:fldChar w:fldCharType="begin"/>
        </w:r>
        <w:r w:rsidR="00E348E8">
          <w:rPr>
            <w:webHidden/>
          </w:rPr>
          <w:instrText xml:space="preserve"> PAGEREF _Toc493750167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8" w:history="1">
        <w:r w:rsidR="00E348E8" w:rsidRPr="00E1726A">
          <w:rPr>
            <w:rStyle w:val="Hyperlink"/>
          </w:rPr>
          <w:t>2.16.1.  Application.</w:t>
        </w:r>
        <w:r w:rsidR="00E348E8">
          <w:rPr>
            <w:webHidden/>
          </w:rPr>
          <w:tab/>
        </w:r>
        <w:r w:rsidR="00E348E8">
          <w:rPr>
            <w:webHidden/>
          </w:rPr>
          <w:fldChar w:fldCharType="begin"/>
        </w:r>
        <w:r w:rsidR="00E348E8">
          <w:rPr>
            <w:webHidden/>
          </w:rPr>
          <w:instrText xml:space="preserve"> PAGEREF _Toc493750168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69" w:history="1">
        <w:r w:rsidR="00E348E8" w:rsidRPr="00E1726A">
          <w:rPr>
            <w:rStyle w:val="Hyperlink"/>
          </w:rPr>
          <w:t>2.16.2.  Net Contents.</w:t>
        </w:r>
        <w:r w:rsidR="00E348E8">
          <w:rPr>
            <w:webHidden/>
          </w:rPr>
          <w:tab/>
        </w:r>
        <w:r w:rsidR="00E348E8">
          <w:rPr>
            <w:webHidden/>
          </w:rPr>
          <w:fldChar w:fldCharType="begin"/>
        </w:r>
        <w:r w:rsidR="00E348E8">
          <w:rPr>
            <w:webHidden/>
          </w:rPr>
          <w:instrText xml:space="preserve"> PAGEREF _Toc493750169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70" w:history="1">
        <w:r w:rsidR="00E348E8" w:rsidRPr="00E1726A">
          <w:rPr>
            <w:rStyle w:val="Hyperlink"/>
          </w:rPr>
          <w:t>2.16.3.  Cylinder Labeling.</w:t>
        </w:r>
        <w:r w:rsidR="00E348E8">
          <w:rPr>
            <w:webHidden/>
          </w:rPr>
          <w:tab/>
        </w:r>
        <w:r w:rsidR="00E348E8">
          <w:rPr>
            <w:webHidden/>
          </w:rPr>
          <w:fldChar w:fldCharType="begin"/>
        </w:r>
        <w:r w:rsidR="00E348E8">
          <w:rPr>
            <w:webHidden/>
          </w:rPr>
          <w:instrText xml:space="preserve"> PAGEREF _Toc493750170 \h </w:instrText>
        </w:r>
        <w:r w:rsidR="00E348E8">
          <w:rPr>
            <w:webHidden/>
          </w:rPr>
        </w:r>
        <w:r w:rsidR="00E348E8">
          <w:rPr>
            <w:webHidden/>
          </w:rPr>
          <w:fldChar w:fldCharType="separate"/>
        </w:r>
        <w:r w:rsidR="00E348E8">
          <w:rPr>
            <w:webHidden/>
          </w:rPr>
          <w:t>123</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71" w:history="1">
        <w:r w:rsidR="00E348E8" w:rsidRPr="00E1726A">
          <w:rPr>
            <w:rStyle w:val="Hyperlink"/>
            <w:noProof/>
          </w:rPr>
          <w:t>2.16.3.1.  Tare weights.</w:t>
        </w:r>
        <w:r w:rsidR="00E348E8">
          <w:rPr>
            <w:noProof/>
            <w:webHidden/>
          </w:rPr>
          <w:tab/>
        </w:r>
        <w:r w:rsidR="00E348E8">
          <w:rPr>
            <w:noProof/>
            <w:webHidden/>
          </w:rPr>
          <w:fldChar w:fldCharType="begin"/>
        </w:r>
        <w:r w:rsidR="00E348E8">
          <w:rPr>
            <w:noProof/>
            <w:webHidden/>
          </w:rPr>
          <w:instrText xml:space="preserve"> PAGEREF _Toc493750171 \h </w:instrText>
        </w:r>
        <w:r w:rsidR="00E348E8">
          <w:rPr>
            <w:noProof/>
            <w:webHidden/>
          </w:rPr>
        </w:r>
        <w:r w:rsidR="00E348E8">
          <w:rPr>
            <w:noProof/>
            <w:webHidden/>
          </w:rPr>
          <w:fldChar w:fldCharType="separate"/>
        </w:r>
        <w:r w:rsidR="00E348E8">
          <w:rPr>
            <w:noProof/>
            <w:webHidden/>
          </w:rPr>
          <w:t>123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72" w:history="1">
        <w:r w:rsidR="00E348E8" w:rsidRPr="00E1726A">
          <w:rPr>
            <w:rStyle w:val="Hyperlink"/>
            <w:noProof/>
          </w:rPr>
          <w:t>2.16.3.2.  Acetylene Gas Cylinder Tare Weights.</w:t>
        </w:r>
        <w:r w:rsidR="00E348E8">
          <w:rPr>
            <w:noProof/>
            <w:webHidden/>
          </w:rPr>
          <w:tab/>
        </w:r>
        <w:r w:rsidR="00E348E8">
          <w:rPr>
            <w:noProof/>
            <w:webHidden/>
          </w:rPr>
          <w:fldChar w:fldCharType="begin"/>
        </w:r>
        <w:r w:rsidR="00E348E8">
          <w:rPr>
            <w:noProof/>
            <w:webHidden/>
          </w:rPr>
          <w:instrText xml:space="preserve"> PAGEREF _Toc493750172 \h </w:instrText>
        </w:r>
        <w:r w:rsidR="00E348E8">
          <w:rPr>
            <w:noProof/>
            <w:webHidden/>
          </w:rPr>
        </w:r>
        <w:r w:rsidR="00E348E8">
          <w:rPr>
            <w:noProof/>
            <w:webHidden/>
          </w:rPr>
          <w:fldChar w:fldCharType="separate"/>
        </w:r>
        <w:r w:rsidR="00E348E8">
          <w:rPr>
            <w:noProof/>
            <w:webHidden/>
          </w:rPr>
          <w:t>124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73" w:history="1">
        <w:r w:rsidR="00E348E8" w:rsidRPr="00E1726A">
          <w:rPr>
            <w:rStyle w:val="Hyperlink"/>
            <w:noProof/>
          </w:rPr>
          <w:t>2.16.3.3.  Acetylene Gas Cylinder Volumes.</w:t>
        </w:r>
        <w:r w:rsidR="00E348E8">
          <w:rPr>
            <w:noProof/>
            <w:webHidden/>
          </w:rPr>
          <w:tab/>
        </w:r>
        <w:r w:rsidR="00E348E8">
          <w:rPr>
            <w:noProof/>
            <w:webHidden/>
          </w:rPr>
          <w:fldChar w:fldCharType="begin"/>
        </w:r>
        <w:r w:rsidR="00E348E8">
          <w:rPr>
            <w:noProof/>
            <w:webHidden/>
          </w:rPr>
          <w:instrText xml:space="preserve"> PAGEREF _Toc493750173 \h </w:instrText>
        </w:r>
        <w:r w:rsidR="00E348E8">
          <w:rPr>
            <w:noProof/>
            <w:webHidden/>
          </w:rPr>
        </w:r>
        <w:r w:rsidR="00E348E8">
          <w:rPr>
            <w:noProof/>
            <w:webHidden/>
          </w:rPr>
          <w:fldChar w:fldCharType="separate"/>
        </w:r>
        <w:r w:rsidR="00E348E8">
          <w:rPr>
            <w:noProof/>
            <w:webHidden/>
          </w:rPr>
          <w:t>124</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74" w:history="1">
        <w:r w:rsidR="00E348E8" w:rsidRPr="00E1726A">
          <w:rPr>
            <w:rStyle w:val="Hyperlink"/>
            <w:noProof/>
          </w:rPr>
          <w:t>2.16.3.4.  Compressed Gases such as Oxygen, Argon, Nitrogen, Helium, and Hydrogen.</w:t>
        </w:r>
        <w:r w:rsidR="00E348E8">
          <w:rPr>
            <w:noProof/>
            <w:webHidden/>
          </w:rPr>
          <w:tab/>
        </w:r>
        <w:r w:rsidR="00E348E8">
          <w:rPr>
            <w:noProof/>
            <w:webHidden/>
          </w:rPr>
          <w:fldChar w:fldCharType="begin"/>
        </w:r>
        <w:r w:rsidR="00E348E8">
          <w:rPr>
            <w:noProof/>
            <w:webHidden/>
          </w:rPr>
          <w:instrText xml:space="preserve"> PAGEREF _Toc493750174 \h </w:instrText>
        </w:r>
        <w:r w:rsidR="00E348E8">
          <w:rPr>
            <w:noProof/>
            <w:webHidden/>
          </w:rPr>
        </w:r>
        <w:r w:rsidR="00E348E8">
          <w:rPr>
            <w:noProof/>
            <w:webHidden/>
          </w:rPr>
          <w:fldChar w:fldCharType="separate"/>
        </w:r>
        <w:r w:rsidR="00E348E8">
          <w:rPr>
            <w:noProof/>
            <w:webHidden/>
          </w:rPr>
          <w:t>124</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75" w:history="1">
        <w:r w:rsidR="00E348E8" w:rsidRPr="00E1726A">
          <w:rPr>
            <w:rStyle w:val="Hyperlink"/>
          </w:rPr>
          <w:t>2.17.  Precious Metals.</w:t>
        </w:r>
        <w:r w:rsidR="00E348E8">
          <w:rPr>
            <w:webHidden/>
          </w:rPr>
          <w:tab/>
        </w:r>
        <w:r w:rsidR="00E348E8">
          <w:rPr>
            <w:webHidden/>
          </w:rPr>
          <w:fldChar w:fldCharType="begin"/>
        </w:r>
        <w:r w:rsidR="00E348E8">
          <w:rPr>
            <w:webHidden/>
          </w:rPr>
          <w:instrText xml:space="preserve"> PAGEREF _Toc493750175 \h </w:instrText>
        </w:r>
        <w:r w:rsidR="00E348E8">
          <w:rPr>
            <w:webHidden/>
          </w:rPr>
        </w:r>
        <w:r w:rsidR="00E348E8">
          <w:rPr>
            <w:webHidden/>
          </w:rPr>
          <w:fldChar w:fldCharType="separate"/>
        </w:r>
        <w:r w:rsidR="00E348E8">
          <w:rPr>
            <w:webHidden/>
          </w:rPr>
          <w:t>124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76" w:history="1">
        <w:r w:rsidR="00E348E8" w:rsidRPr="00E1726A">
          <w:rPr>
            <w:rStyle w:val="Hyperlink"/>
          </w:rPr>
          <w:t>2.17.1.  Definition.</w:t>
        </w:r>
        <w:r w:rsidR="00E348E8">
          <w:rPr>
            <w:webHidden/>
          </w:rPr>
          <w:tab/>
        </w:r>
        <w:r w:rsidR="00E348E8">
          <w:rPr>
            <w:webHidden/>
          </w:rPr>
          <w:fldChar w:fldCharType="begin"/>
        </w:r>
        <w:r w:rsidR="00E348E8">
          <w:rPr>
            <w:webHidden/>
          </w:rPr>
          <w:instrText xml:space="preserve"> PAGEREF _Toc493750176 \h </w:instrText>
        </w:r>
        <w:r w:rsidR="00E348E8">
          <w:rPr>
            <w:webHidden/>
          </w:rPr>
        </w:r>
        <w:r w:rsidR="00E348E8">
          <w:rPr>
            <w:webHidden/>
          </w:rPr>
          <w:fldChar w:fldCharType="separate"/>
        </w:r>
        <w:r w:rsidR="00E348E8">
          <w:rPr>
            <w:webHidden/>
          </w:rPr>
          <w:t>124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77" w:history="1">
        <w:r w:rsidR="00E348E8" w:rsidRPr="00E1726A">
          <w:rPr>
            <w:rStyle w:val="Hyperlink"/>
            <w:noProof/>
          </w:rPr>
          <w:t>2.17.1.1.  Precious Metals.</w:t>
        </w:r>
        <w:r w:rsidR="00E348E8">
          <w:rPr>
            <w:noProof/>
            <w:webHidden/>
          </w:rPr>
          <w:tab/>
        </w:r>
        <w:r w:rsidR="00E348E8">
          <w:rPr>
            <w:noProof/>
            <w:webHidden/>
          </w:rPr>
          <w:fldChar w:fldCharType="begin"/>
        </w:r>
        <w:r w:rsidR="00E348E8">
          <w:rPr>
            <w:noProof/>
            <w:webHidden/>
          </w:rPr>
          <w:instrText xml:space="preserve"> PAGEREF _Toc493750177 \h </w:instrText>
        </w:r>
        <w:r w:rsidR="00E348E8">
          <w:rPr>
            <w:noProof/>
            <w:webHidden/>
          </w:rPr>
        </w:r>
        <w:r w:rsidR="00E348E8">
          <w:rPr>
            <w:noProof/>
            <w:webHidden/>
          </w:rPr>
          <w:fldChar w:fldCharType="separate"/>
        </w:r>
        <w:r w:rsidR="00E348E8">
          <w:rPr>
            <w:noProof/>
            <w:webHidden/>
          </w:rPr>
          <w:t>124</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78" w:history="1">
        <w:r w:rsidR="00E348E8" w:rsidRPr="00E1726A">
          <w:rPr>
            <w:rStyle w:val="Hyperlink"/>
          </w:rPr>
          <w:t>2.17.2.  Quantity.</w:t>
        </w:r>
        <w:r w:rsidR="00E348E8">
          <w:rPr>
            <w:webHidden/>
          </w:rPr>
          <w:tab/>
        </w:r>
        <w:r w:rsidR="00E348E8">
          <w:rPr>
            <w:webHidden/>
          </w:rPr>
          <w:fldChar w:fldCharType="begin"/>
        </w:r>
        <w:r w:rsidR="00E348E8">
          <w:rPr>
            <w:webHidden/>
          </w:rPr>
          <w:instrText xml:space="preserve"> PAGEREF _Toc493750178 \h </w:instrText>
        </w:r>
        <w:r w:rsidR="00E348E8">
          <w:rPr>
            <w:webHidden/>
          </w:rPr>
        </w:r>
        <w:r w:rsidR="00E348E8">
          <w:rPr>
            <w:webHidden/>
          </w:rPr>
          <w:fldChar w:fldCharType="separate"/>
        </w:r>
        <w:r w:rsidR="00E348E8">
          <w:rPr>
            <w:webHidden/>
          </w:rPr>
          <w:t>124</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79" w:history="1">
        <w:r w:rsidR="00E348E8" w:rsidRPr="00E1726A">
          <w:rPr>
            <w:rStyle w:val="Hyperlink"/>
          </w:rPr>
          <w:t>2.18.  Mulch.</w:t>
        </w:r>
        <w:r w:rsidR="00E348E8">
          <w:rPr>
            <w:webHidden/>
          </w:rPr>
          <w:tab/>
        </w:r>
        <w:r w:rsidR="00E348E8">
          <w:rPr>
            <w:webHidden/>
          </w:rPr>
          <w:fldChar w:fldCharType="begin"/>
        </w:r>
        <w:r w:rsidR="00E348E8">
          <w:rPr>
            <w:webHidden/>
          </w:rPr>
          <w:instrText xml:space="preserve"> PAGEREF _Toc493750179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80" w:history="1">
        <w:r w:rsidR="00E348E8" w:rsidRPr="00E1726A">
          <w:rPr>
            <w:rStyle w:val="Hyperlink"/>
          </w:rPr>
          <w:t>2.18.1.  Definition.</w:t>
        </w:r>
        <w:r w:rsidR="00E348E8">
          <w:rPr>
            <w:webHidden/>
          </w:rPr>
          <w:tab/>
        </w:r>
        <w:r w:rsidR="00E348E8">
          <w:rPr>
            <w:webHidden/>
          </w:rPr>
          <w:fldChar w:fldCharType="begin"/>
        </w:r>
        <w:r w:rsidR="00E348E8">
          <w:rPr>
            <w:webHidden/>
          </w:rPr>
          <w:instrText xml:space="preserve"> PAGEREF _Toc493750180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81" w:history="1">
        <w:r w:rsidR="00E348E8" w:rsidRPr="00E1726A">
          <w:rPr>
            <w:rStyle w:val="Hyperlink"/>
            <w:noProof/>
          </w:rPr>
          <w:t>2.18.1.1.  Mulch.</w:t>
        </w:r>
        <w:r w:rsidR="00E348E8">
          <w:rPr>
            <w:noProof/>
            <w:webHidden/>
          </w:rPr>
          <w:tab/>
        </w:r>
        <w:r w:rsidR="00E348E8">
          <w:rPr>
            <w:noProof/>
            <w:webHidden/>
          </w:rPr>
          <w:fldChar w:fldCharType="begin"/>
        </w:r>
        <w:r w:rsidR="00E348E8">
          <w:rPr>
            <w:noProof/>
            <w:webHidden/>
          </w:rPr>
          <w:instrText xml:space="preserve"> PAGEREF _Toc493750181 \h </w:instrText>
        </w:r>
        <w:r w:rsidR="00E348E8">
          <w:rPr>
            <w:noProof/>
            <w:webHidden/>
          </w:rPr>
        </w:r>
        <w:r w:rsidR="00E348E8">
          <w:rPr>
            <w:noProof/>
            <w:webHidden/>
          </w:rPr>
          <w:fldChar w:fldCharType="separate"/>
        </w:r>
        <w:r w:rsidR="00E348E8">
          <w:rPr>
            <w:noProof/>
            <w:webHidden/>
          </w:rPr>
          <w:t>125</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82" w:history="1">
        <w:r w:rsidR="00E348E8" w:rsidRPr="00E1726A">
          <w:rPr>
            <w:rStyle w:val="Hyperlink"/>
          </w:rPr>
          <w:t>2.18.2.  Quantity.</w:t>
        </w:r>
        <w:r w:rsidR="00E348E8">
          <w:rPr>
            <w:webHidden/>
          </w:rPr>
          <w:tab/>
        </w:r>
        <w:r w:rsidR="00E348E8">
          <w:rPr>
            <w:webHidden/>
          </w:rPr>
          <w:fldChar w:fldCharType="begin"/>
        </w:r>
        <w:r w:rsidR="00E348E8">
          <w:rPr>
            <w:webHidden/>
          </w:rPr>
          <w:instrText xml:space="preserve"> PAGEREF _Toc493750182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83" w:history="1">
        <w:r w:rsidR="00E348E8" w:rsidRPr="00E1726A">
          <w:rPr>
            <w:rStyle w:val="Hyperlink"/>
          </w:rPr>
          <w:t>2.19.  Kerosene (Kerosine).</w:t>
        </w:r>
        <w:r w:rsidR="00E348E8">
          <w:rPr>
            <w:webHidden/>
          </w:rPr>
          <w:tab/>
        </w:r>
        <w:r w:rsidR="00E348E8">
          <w:rPr>
            <w:webHidden/>
          </w:rPr>
          <w:fldChar w:fldCharType="begin"/>
        </w:r>
        <w:r w:rsidR="00E348E8">
          <w:rPr>
            <w:webHidden/>
          </w:rPr>
          <w:instrText xml:space="preserve"> PAGEREF _Toc493750183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84" w:history="1">
        <w:r w:rsidR="00E348E8" w:rsidRPr="00E1726A">
          <w:rPr>
            <w:rStyle w:val="Hyperlink"/>
          </w:rPr>
          <w:t>2.19.1.  Retail Sale from Bulk.</w:t>
        </w:r>
        <w:r w:rsidR="00E348E8">
          <w:rPr>
            <w:webHidden/>
          </w:rPr>
          <w:tab/>
        </w:r>
        <w:r w:rsidR="00E348E8">
          <w:rPr>
            <w:webHidden/>
          </w:rPr>
          <w:fldChar w:fldCharType="begin"/>
        </w:r>
        <w:r w:rsidR="00E348E8">
          <w:rPr>
            <w:webHidden/>
          </w:rPr>
          <w:instrText xml:space="preserve"> PAGEREF _Toc493750184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85" w:history="1">
        <w:r w:rsidR="00E348E8" w:rsidRPr="00E1726A">
          <w:rPr>
            <w:rStyle w:val="Hyperlink"/>
          </w:rPr>
          <w:t>2.20.  Gasoline-Oxygenate Blends.</w:t>
        </w:r>
        <w:r w:rsidR="00E348E8">
          <w:rPr>
            <w:webHidden/>
          </w:rPr>
          <w:tab/>
        </w:r>
        <w:r w:rsidR="00E348E8">
          <w:rPr>
            <w:webHidden/>
          </w:rPr>
          <w:fldChar w:fldCharType="begin"/>
        </w:r>
        <w:r w:rsidR="00E348E8">
          <w:rPr>
            <w:webHidden/>
          </w:rPr>
          <w:instrText xml:space="preserve"> PAGEREF _Toc493750185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86" w:history="1">
        <w:r w:rsidR="00E348E8" w:rsidRPr="00E1726A">
          <w:rPr>
            <w:rStyle w:val="Hyperlink"/>
          </w:rPr>
          <w:t>2.20.1.  Method of Retail Sale.</w:t>
        </w:r>
        <w:r w:rsidR="00E348E8">
          <w:rPr>
            <w:webHidden/>
          </w:rPr>
          <w:tab/>
        </w:r>
        <w:r w:rsidR="00E348E8">
          <w:rPr>
            <w:webHidden/>
          </w:rPr>
          <w:fldChar w:fldCharType="begin"/>
        </w:r>
        <w:r w:rsidR="00E348E8">
          <w:rPr>
            <w:webHidden/>
          </w:rPr>
          <w:instrText xml:space="preserve"> PAGEREF _Toc493750186 \h </w:instrText>
        </w:r>
        <w:r w:rsidR="00E348E8">
          <w:rPr>
            <w:webHidden/>
          </w:rPr>
        </w:r>
        <w:r w:rsidR="00E348E8">
          <w:rPr>
            <w:webHidden/>
          </w:rPr>
          <w:fldChar w:fldCharType="separate"/>
        </w:r>
        <w:r w:rsidR="00E348E8">
          <w:rPr>
            <w:webHidden/>
          </w:rPr>
          <w:t>125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87" w:history="1">
        <w:r w:rsidR="00E348E8" w:rsidRPr="00E1726A">
          <w:rPr>
            <w:rStyle w:val="Hyperlink"/>
          </w:rPr>
          <w:t>2.20.2.  Documentation for Dispenser Labeling Purposes.</w:t>
        </w:r>
        <w:r w:rsidR="00E348E8">
          <w:rPr>
            <w:webHidden/>
          </w:rPr>
          <w:tab/>
        </w:r>
        <w:r w:rsidR="00E348E8">
          <w:rPr>
            <w:webHidden/>
          </w:rPr>
          <w:fldChar w:fldCharType="begin"/>
        </w:r>
        <w:r w:rsidR="00E348E8">
          <w:rPr>
            <w:webHidden/>
          </w:rPr>
          <w:instrText xml:space="preserve"> PAGEREF _Toc493750187 \h </w:instrText>
        </w:r>
        <w:r w:rsidR="00E348E8">
          <w:rPr>
            <w:webHidden/>
          </w:rPr>
        </w:r>
        <w:r w:rsidR="00E348E8">
          <w:rPr>
            <w:webHidden/>
          </w:rPr>
          <w:fldChar w:fldCharType="separate"/>
        </w:r>
        <w:r w:rsidR="00E348E8">
          <w:rPr>
            <w:webHidden/>
          </w:rPr>
          <w:t>126</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88" w:history="1">
        <w:r w:rsidR="00E348E8" w:rsidRPr="00E1726A">
          <w:rPr>
            <w:rStyle w:val="Hyperlink"/>
          </w:rPr>
          <w:t>2.21.  Liquefied Petroleum Gas.</w:t>
        </w:r>
        <w:r w:rsidR="00E348E8">
          <w:rPr>
            <w:webHidden/>
          </w:rPr>
          <w:tab/>
        </w:r>
        <w:r w:rsidR="00E348E8">
          <w:rPr>
            <w:webHidden/>
          </w:rPr>
          <w:fldChar w:fldCharType="begin"/>
        </w:r>
        <w:r w:rsidR="00E348E8">
          <w:rPr>
            <w:webHidden/>
          </w:rPr>
          <w:instrText xml:space="preserve"> PAGEREF _Toc493750188 \h </w:instrText>
        </w:r>
        <w:r w:rsidR="00E348E8">
          <w:rPr>
            <w:webHidden/>
          </w:rPr>
        </w:r>
        <w:r w:rsidR="00E348E8">
          <w:rPr>
            <w:webHidden/>
          </w:rPr>
          <w:fldChar w:fldCharType="separate"/>
        </w:r>
        <w:r w:rsidR="00E348E8">
          <w:rPr>
            <w:webHidden/>
          </w:rPr>
          <w:t>126</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89" w:history="1">
        <w:r w:rsidR="00E348E8" w:rsidRPr="00E1726A">
          <w:rPr>
            <w:rStyle w:val="Hyperlink"/>
          </w:rPr>
          <w:t>2.22.  Liquid Oxygen Used for Respiration.</w:t>
        </w:r>
        <w:r w:rsidR="00E348E8">
          <w:rPr>
            <w:webHidden/>
          </w:rPr>
          <w:tab/>
        </w:r>
        <w:r w:rsidR="00E348E8">
          <w:rPr>
            <w:webHidden/>
          </w:rPr>
          <w:fldChar w:fldCharType="begin"/>
        </w:r>
        <w:r w:rsidR="00E348E8">
          <w:rPr>
            <w:webHidden/>
          </w:rPr>
          <w:instrText xml:space="preserve"> PAGEREF _Toc493750189 \h </w:instrText>
        </w:r>
        <w:r w:rsidR="00E348E8">
          <w:rPr>
            <w:webHidden/>
          </w:rPr>
        </w:r>
        <w:r w:rsidR="00E348E8">
          <w:rPr>
            <w:webHidden/>
          </w:rPr>
          <w:fldChar w:fldCharType="separate"/>
        </w:r>
        <w:r w:rsidR="00E348E8">
          <w:rPr>
            <w:webHidden/>
          </w:rPr>
          <w:t>126</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90" w:history="1">
        <w:r w:rsidR="00E348E8" w:rsidRPr="00E1726A">
          <w:rPr>
            <w:rStyle w:val="Hyperlink"/>
          </w:rPr>
          <w:t>2.23.  Animal Bedding.</w:t>
        </w:r>
        <w:r w:rsidR="00E348E8">
          <w:rPr>
            <w:webHidden/>
          </w:rPr>
          <w:tab/>
        </w:r>
        <w:r w:rsidR="00E348E8">
          <w:rPr>
            <w:webHidden/>
          </w:rPr>
          <w:fldChar w:fldCharType="begin"/>
        </w:r>
        <w:r w:rsidR="00E348E8">
          <w:rPr>
            <w:webHidden/>
          </w:rPr>
          <w:instrText xml:space="preserve"> PAGEREF _Toc493750190 \h </w:instrText>
        </w:r>
        <w:r w:rsidR="00E348E8">
          <w:rPr>
            <w:webHidden/>
          </w:rPr>
        </w:r>
        <w:r w:rsidR="00E348E8">
          <w:rPr>
            <w:webHidden/>
          </w:rPr>
          <w:fldChar w:fldCharType="separate"/>
        </w:r>
        <w:r w:rsidR="00E348E8">
          <w:rPr>
            <w:webHidden/>
          </w:rPr>
          <w:t>127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91" w:history="1">
        <w:r w:rsidR="00E348E8" w:rsidRPr="00E1726A">
          <w:rPr>
            <w:rStyle w:val="Hyperlink"/>
          </w:rPr>
          <w:t>2.23.1.  Definitions.</w:t>
        </w:r>
        <w:r w:rsidR="00E348E8">
          <w:rPr>
            <w:webHidden/>
          </w:rPr>
          <w:tab/>
        </w:r>
        <w:r w:rsidR="00E348E8">
          <w:rPr>
            <w:webHidden/>
          </w:rPr>
          <w:fldChar w:fldCharType="begin"/>
        </w:r>
        <w:r w:rsidR="00E348E8">
          <w:rPr>
            <w:webHidden/>
          </w:rPr>
          <w:instrText xml:space="preserve"> PAGEREF _Toc493750191 \h </w:instrText>
        </w:r>
        <w:r w:rsidR="00E348E8">
          <w:rPr>
            <w:webHidden/>
          </w:rPr>
        </w:r>
        <w:r w:rsidR="00E348E8">
          <w:rPr>
            <w:webHidden/>
          </w:rPr>
          <w:fldChar w:fldCharType="separate"/>
        </w:r>
        <w:r w:rsidR="00E348E8">
          <w:rPr>
            <w:webHidden/>
          </w:rPr>
          <w:t>127</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92" w:history="1">
        <w:r w:rsidR="00E348E8" w:rsidRPr="00E1726A">
          <w:rPr>
            <w:rStyle w:val="Hyperlink"/>
            <w:noProof/>
          </w:rPr>
          <w:t>2.23.1.1.</w:t>
        </w:r>
        <w:r w:rsidR="00E348E8">
          <w:rPr>
            <w:rFonts w:asciiTheme="minorHAnsi" w:eastAsiaTheme="minorEastAsia" w:hAnsiTheme="minorHAnsi" w:cstheme="minorBidi"/>
            <w:noProof/>
            <w:sz w:val="22"/>
            <w:szCs w:val="22"/>
          </w:rPr>
          <w:tab/>
        </w:r>
        <w:r w:rsidR="00E348E8" w:rsidRPr="00E1726A">
          <w:rPr>
            <w:rStyle w:val="Hyperlink"/>
            <w:noProof/>
          </w:rPr>
          <w:t>Compressed Animal Bedding.</w:t>
        </w:r>
        <w:r w:rsidR="00E348E8">
          <w:rPr>
            <w:noProof/>
            <w:webHidden/>
          </w:rPr>
          <w:tab/>
        </w:r>
        <w:r w:rsidR="00E348E8">
          <w:rPr>
            <w:noProof/>
            <w:webHidden/>
          </w:rPr>
          <w:fldChar w:fldCharType="begin"/>
        </w:r>
        <w:r w:rsidR="00E348E8">
          <w:rPr>
            <w:noProof/>
            <w:webHidden/>
          </w:rPr>
          <w:instrText xml:space="preserve"> PAGEREF _Toc493750192 \h </w:instrText>
        </w:r>
        <w:r w:rsidR="00E348E8">
          <w:rPr>
            <w:noProof/>
            <w:webHidden/>
          </w:rPr>
        </w:r>
        <w:r w:rsidR="00E348E8">
          <w:rPr>
            <w:noProof/>
            <w:webHidden/>
          </w:rPr>
          <w:fldChar w:fldCharType="separate"/>
        </w:r>
        <w:r w:rsidR="00E348E8">
          <w:rPr>
            <w:noProof/>
            <w:webHidden/>
          </w:rPr>
          <w:t>127</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193" w:history="1">
        <w:r w:rsidR="00E348E8" w:rsidRPr="00E1726A">
          <w:rPr>
            <w:rStyle w:val="Hyperlink"/>
            <w:noProof/>
          </w:rPr>
          <w:t>2.23.1.2.</w:t>
        </w:r>
        <w:r w:rsidR="00E348E8">
          <w:rPr>
            <w:rFonts w:asciiTheme="minorHAnsi" w:eastAsiaTheme="minorEastAsia" w:hAnsiTheme="minorHAnsi" w:cstheme="minorBidi"/>
            <w:noProof/>
            <w:sz w:val="22"/>
            <w:szCs w:val="22"/>
          </w:rPr>
          <w:tab/>
        </w:r>
        <w:r w:rsidR="00E348E8" w:rsidRPr="00E1726A">
          <w:rPr>
            <w:rStyle w:val="Hyperlink"/>
            <w:noProof/>
          </w:rPr>
          <w:t>Useable Volume.</w:t>
        </w:r>
        <w:r w:rsidR="00E348E8">
          <w:rPr>
            <w:noProof/>
            <w:webHidden/>
          </w:rPr>
          <w:tab/>
        </w:r>
        <w:r w:rsidR="00E348E8">
          <w:rPr>
            <w:noProof/>
            <w:webHidden/>
          </w:rPr>
          <w:fldChar w:fldCharType="begin"/>
        </w:r>
        <w:r w:rsidR="00E348E8">
          <w:rPr>
            <w:noProof/>
            <w:webHidden/>
          </w:rPr>
          <w:instrText xml:space="preserve"> PAGEREF _Toc493750193 \h </w:instrText>
        </w:r>
        <w:r w:rsidR="00E348E8">
          <w:rPr>
            <w:noProof/>
            <w:webHidden/>
          </w:rPr>
        </w:r>
        <w:r w:rsidR="00E348E8">
          <w:rPr>
            <w:noProof/>
            <w:webHidden/>
          </w:rPr>
          <w:fldChar w:fldCharType="separate"/>
        </w:r>
        <w:r w:rsidR="00E348E8">
          <w:rPr>
            <w:noProof/>
            <w:webHidden/>
          </w:rPr>
          <w:t>127</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94" w:history="1">
        <w:r w:rsidR="00E348E8" w:rsidRPr="00E1726A">
          <w:rPr>
            <w:rStyle w:val="Hyperlink"/>
          </w:rPr>
          <w:t>2.23.2.  Method of Sale.</w:t>
        </w:r>
        <w:r w:rsidR="00E348E8">
          <w:rPr>
            <w:webHidden/>
          </w:rPr>
          <w:tab/>
        </w:r>
        <w:r w:rsidR="00E348E8">
          <w:rPr>
            <w:webHidden/>
          </w:rPr>
          <w:fldChar w:fldCharType="begin"/>
        </w:r>
        <w:r w:rsidR="00E348E8">
          <w:rPr>
            <w:webHidden/>
          </w:rPr>
          <w:instrText xml:space="preserve"> PAGEREF _Toc493750194 \h </w:instrText>
        </w:r>
        <w:r w:rsidR="00E348E8">
          <w:rPr>
            <w:webHidden/>
          </w:rPr>
        </w:r>
        <w:r w:rsidR="00E348E8">
          <w:rPr>
            <w:webHidden/>
          </w:rPr>
          <w:fldChar w:fldCharType="separate"/>
        </w:r>
        <w:r w:rsidR="00E348E8">
          <w:rPr>
            <w:webHidden/>
          </w:rPr>
          <w:t>127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195" w:history="1">
        <w:r w:rsidR="00E348E8" w:rsidRPr="00E1726A">
          <w:rPr>
            <w:rStyle w:val="Hyperlink"/>
          </w:rPr>
          <w:t>2.23.3.  Exemption - Non-Consumer Packages Sold to Laboratory Animal Research Industry.</w:t>
        </w:r>
        <w:r w:rsidR="00E348E8">
          <w:rPr>
            <w:webHidden/>
          </w:rPr>
          <w:tab/>
        </w:r>
        <w:r w:rsidR="00E348E8">
          <w:rPr>
            <w:webHidden/>
          </w:rPr>
          <w:fldChar w:fldCharType="begin"/>
        </w:r>
        <w:r w:rsidR="00E348E8">
          <w:rPr>
            <w:webHidden/>
          </w:rPr>
          <w:instrText xml:space="preserve"> PAGEREF _Toc493750195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96" w:history="1">
        <w:r w:rsidR="00E348E8" w:rsidRPr="00E1726A">
          <w:rPr>
            <w:rStyle w:val="Hyperlink"/>
          </w:rPr>
          <w:t>2.24.  Wiping Cloths.</w:t>
        </w:r>
        <w:r w:rsidR="00E348E8">
          <w:rPr>
            <w:webHidden/>
          </w:rPr>
          <w:tab/>
        </w:r>
        <w:r w:rsidR="00E348E8">
          <w:rPr>
            <w:webHidden/>
          </w:rPr>
          <w:fldChar w:fldCharType="begin"/>
        </w:r>
        <w:r w:rsidR="00E348E8">
          <w:rPr>
            <w:webHidden/>
          </w:rPr>
          <w:instrText xml:space="preserve"> PAGEREF _Toc493750196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97" w:history="1">
        <w:r w:rsidR="00E348E8" w:rsidRPr="00E1726A">
          <w:rPr>
            <w:rStyle w:val="Hyperlink"/>
          </w:rPr>
          <w:t>2.25.  Baler Twine.</w:t>
        </w:r>
        <w:r w:rsidR="00E348E8">
          <w:rPr>
            <w:webHidden/>
          </w:rPr>
          <w:tab/>
        </w:r>
        <w:r w:rsidR="00E348E8">
          <w:rPr>
            <w:webHidden/>
          </w:rPr>
          <w:fldChar w:fldCharType="begin"/>
        </w:r>
        <w:r w:rsidR="00E348E8">
          <w:rPr>
            <w:webHidden/>
          </w:rPr>
          <w:instrText xml:space="preserve"> PAGEREF _Toc493750197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98" w:history="1">
        <w:r w:rsidR="00E348E8" w:rsidRPr="00E1726A">
          <w:rPr>
            <w:rStyle w:val="Hyperlink"/>
          </w:rPr>
          <w:t>2.26.  Potpourri.</w:t>
        </w:r>
        <w:r w:rsidR="00E348E8">
          <w:rPr>
            <w:webHidden/>
          </w:rPr>
          <w:tab/>
        </w:r>
        <w:r w:rsidR="00E348E8">
          <w:rPr>
            <w:webHidden/>
          </w:rPr>
          <w:fldChar w:fldCharType="begin"/>
        </w:r>
        <w:r w:rsidR="00E348E8">
          <w:rPr>
            <w:webHidden/>
          </w:rPr>
          <w:instrText xml:space="preserve"> PAGEREF _Toc493750198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199" w:history="1">
        <w:r w:rsidR="00E348E8" w:rsidRPr="00E1726A">
          <w:rPr>
            <w:rStyle w:val="Hyperlink"/>
          </w:rPr>
          <w:t>2.27.  Retail Sales of Natural Gas Sold as a Vehicle Fuel.</w:t>
        </w:r>
        <w:r w:rsidR="00E348E8">
          <w:rPr>
            <w:webHidden/>
          </w:rPr>
          <w:tab/>
        </w:r>
        <w:r w:rsidR="00E348E8">
          <w:rPr>
            <w:webHidden/>
          </w:rPr>
          <w:fldChar w:fldCharType="begin"/>
        </w:r>
        <w:r w:rsidR="00E348E8">
          <w:rPr>
            <w:webHidden/>
          </w:rPr>
          <w:instrText xml:space="preserve"> PAGEREF _Toc493750199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00" w:history="1">
        <w:r w:rsidR="00E348E8" w:rsidRPr="00E1726A">
          <w:rPr>
            <w:rStyle w:val="Hyperlink"/>
          </w:rPr>
          <w:t>2.27.1.  Definitions.</w:t>
        </w:r>
        <w:r w:rsidR="00E348E8">
          <w:rPr>
            <w:webHidden/>
          </w:rPr>
          <w:tab/>
        </w:r>
        <w:r w:rsidR="00E348E8">
          <w:rPr>
            <w:webHidden/>
          </w:rPr>
          <w:fldChar w:fldCharType="begin"/>
        </w:r>
        <w:r w:rsidR="00E348E8">
          <w:rPr>
            <w:webHidden/>
          </w:rPr>
          <w:instrText xml:space="preserve"> PAGEREF _Toc493750200 \h </w:instrText>
        </w:r>
        <w:r w:rsidR="00E348E8">
          <w:rPr>
            <w:webHidden/>
          </w:rPr>
        </w:r>
        <w:r w:rsidR="00E348E8">
          <w:rPr>
            <w:webHidden/>
          </w:rPr>
          <w:fldChar w:fldCharType="separate"/>
        </w:r>
        <w:r w:rsidR="00E348E8">
          <w:rPr>
            <w:webHidden/>
          </w:rPr>
          <w:t>128</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1" w:history="1">
        <w:r w:rsidR="00E348E8" w:rsidRPr="00E1726A">
          <w:rPr>
            <w:rStyle w:val="Hyperlink"/>
            <w:noProof/>
          </w:rPr>
          <w:t>2.27.1.1.  Compressed Natural Gas (CNG).</w:t>
        </w:r>
        <w:r w:rsidR="00E348E8">
          <w:rPr>
            <w:noProof/>
            <w:webHidden/>
          </w:rPr>
          <w:tab/>
        </w:r>
        <w:r w:rsidR="00E348E8">
          <w:rPr>
            <w:noProof/>
            <w:webHidden/>
          </w:rPr>
          <w:fldChar w:fldCharType="begin"/>
        </w:r>
        <w:r w:rsidR="00E348E8">
          <w:rPr>
            <w:noProof/>
            <w:webHidden/>
          </w:rPr>
          <w:instrText xml:space="preserve"> PAGEREF _Toc493750201 \h </w:instrText>
        </w:r>
        <w:r w:rsidR="00E348E8">
          <w:rPr>
            <w:noProof/>
            <w:webHidden/>
          </w:rPr>
        </w:r>
        <w:r w:rsidR="00E348E8">
          <w:rPr>
            <w:noProof/>
            <w:webHidden/>
          </w:rPr>
          <w:fldChar w:fldCharType="separate"/>
        </w:r>
        <w:r w:rsidR="00E348E8">
          <w:rPr>
            <w:noProof/>
            <w:webHidden/>
          </w:rPr>
          <w:t>128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2" w:history="1">
        <w:r w:rsidR="00E348E8" w:rsidRPr="00E1726A">
          <w:rPr>
            <w:rStyle w:val="Hyperlink"/>
            <w:noProof/>
          </w:rPr>
          <w:t>2.27.1.2.  Gasoline Gallon Equivalent (GGE).</w:t>
        </w:r>
        <w:r w:rsidR="00E348E8">
          <w:rPr>
            <w:noProof/>
            <w:webHidden/>
          </w:rPr>
          <w:tab/>
        </w:r>
        <w:r w:rsidR="00E348E8">
          <w:rPr>
            <w:noProof/>
            <w:webHidden/>
          </w:rPr>
          <w:fldChar w:fldCharType="begin"/>
        </w:r>
        <w:r w:rsidR="00E348E8">
          <w:rPr>
            <w:noProof/>
            <w:webHidden/>
          </w:rPr>
          <w:instrText xml:space="preserve"> PAGEREF _Toc493750202 \h </w:instrText>
        </w:r>
        <w:r w:rsidR="00E348E8">
          <w:rPr>
            <w:noProof/>
            <w:webHidden/>
          </w:rPr>
        </w:r>
        <w:r w:rsidR="00E348E8">
          <w:rPr>
            <w:noProof/>
            <w:webHidden/>
          </w:rPr>
          <w:fldChar w:fldCharType="separate"/>
        </w:r>
        <w:r w:rsidR="00E348E8">
          <w:rPr>
            <w:noProof/>
            <w:webHidden/>
          </w:rPr>
          <w:t>128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3" w:history="1">
        <w:r w:rsidR="00E348E8" w:rsidRPr="00E1726A">
          <w:rPr>
            <w:rStyle w:val="Hyperlink"/>
            <w:noProof/>
          </w:rPr>
          <w:t>2.27.1.3.  Diesel Gallon Equivalent (DGE).</w:t>
        </w:r>
        <w:r w:rsidR="00E348E8">
          <w:rPr>
            <w:noProof/>
            <w:webHidden/>
          </w:rPr>
          <w:tab/>
        </w:r>
        <w:r w:rsidR="00E348E8">
          <w:rPr>
            <w:noProof/>
            <w:webHidden/>
          </w:rPr>
          <w:fldChar w:fldCharType="begin"/>
        </w:r>
        <w:r w:rsidR="00E348E8">
          <w:rPr>
            <w:noProof/>
            <w:webHidden/>
          </w:rPr>
          <w:instrText xml:space="preserve"> PAGEREF _Toc493750203 \h </w:instrText>
        </w:r>
        <w:r w:rsidR="00E348E8">
          <w:rPr>
            <w:noProof/>
            <w:webHidden/>
          </w:rPr>
        </w:r>
        <w:r w:rsidR="00E348E8">
          <w:rPr>
            <w:noProof/>
            <w:webHidden/>
          </w:rPr>
          <w:fldChar w:fldCharType="separate"/>
        </w:r>
        <w:r w:rsidR="00E348E8">
          <w:rPr>
            <w:noProof/>
            <w:webHidden/>
          </w:rPr>
          <w:t>128</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4" w:history="1">
        <w:r w:rsidR="00E348E8" w:rsidRPr="00E1726A">
          <w:rPr>
            <w:rStyle w:val="Hyperlink"/>
            <w:noProof/>
          </w:rPr>
          <w:t>2.27.1.4.  Liquefied Natural Gas (LNG).</w:t>
        </w:r>
        <w:r w:rsidR="00E348E8">
          <w:rPr>
            <w:noProof/>
            <w:webHidden/>
          </w:rPr>
          <w:tab/>
        </w:r>
        <w:r w:rsidR="00E348E8">
          <w:rPr>
            <w:noProof/>
            <w:webHidden/>
          </w:rPr>
          <w:fldChar w:fldCharType="begin"/>
        </w:r>
        <w:r w:rsidR="00E348E8">
          <w:rPr>
            <w:noProof/>
            <w:webHidden/>
          </w:rPr>
          <w:instrText xml:space="preserve"> PAGEREF _Toc493750204 \h </w:instrText>
        </w:r>
        <w:r w:rsidR="00E348E8">
          <w:rPr>
            <w:noProof/>
            <w:webHidden/>
          </w:rPr>
        </w:r>
        <w:r w:rsidR="00E348E8">
          <w:rPr>
            <w:noProof/>
            <w:webHidden/>
          </w:rPr>
          <w:fldChar w:fldCharType="separate"/>
        </w:r>
        <w:r w:rsidR="00E348E8">
          <w:rPr>
            <w:noProof/>
            <w:webHidden/>
          </w:rPr>
          <w:t>128</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05" w:history="1">
        <w:r w:rsidR="00E348E8" w:rsidRPr="00E1726A">
          <w:rPr>
            <w:rStyle w:val="Hyperlink"/>
          </w:rPr>
          <w:t>2.27.2.  Method of Retail Sale and Dispenser Labeling.</w:t>
        </w:r>
        <w:r w:rsidR="00E348E8">
          <w:rPr>
            <w:webHidden/>
          </w:rPr>
          <w:tab/>
        </w:r>
        <w:r w:rsidR="00E348E8">
          <w:rPr>
            <w:webHidden/>
          </w:rPr>
          <w:fldChar w:fldCharType="begin"/>
        </w:r>
        <w:r w:rsidR="00E348E8">
          <w:rPr>
            <w:webHidden/>
          </w:rPr>
          <w:instrText xml:space="preserve"> PAGEREF _Toc493750205 \h </w:instrText>
        </w:r>
        <w:r w:rsidR="00E348E8">
          <w:rPr>
            <w:webHidden/>
          </w:rPr>
        </w:r>
        <w:r w:rsidR="00E348E8">
          <w:rPr>
            <w:webHidden/>
          </w:rPr>
          <w:fldChar w:fldCharType="separate"/>
        </w:r>
        <w:r w:rsidR="00E348E8">
          <w:rPr>
            <w:webHidden/>
          </w:rPr>
          <w:t>129</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6" w:history="1">
        <w:r w:rsidR="00E348E8" w:rsidRPr="00E1726A">
          <w:rPr>
            <w:rStyle w:val="Hyperlink"/>
            <w:noProof/>
          </w:rPr>
          <w:t>2.27.2.1.  Method of Retail Sale for Compressed Natural Gas.</w:t>
        </w:r>
        <w:r w:rsidR="00E348E8">
          <w:rPr>
            <w:noProof/>
            <w:webHidden/>
          </w:rPr>
          <w:tab/>
        </w:r>
        <w:r w:rsidR="00E348E8">
          <w:rPr>
            <w:noProof/>
            <w:webHidden/>
          </w:rPr>
          <w:fldChar w:fldCharType="begin"/>
        </w:r>
        <w:r w:rsidR="00E348E8">
          <w:rPr>
            <w:noProof/>
            <w:webHidden/>
          </w:rPr>
          <w:instrText xml:space="preserve"> PAGEREF _Toc493750206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7" w:history="1">
        <w:r w:rsidR="00E348E8" w:rsidRPr="00E1726A">
          <w:rPr>
            <w:rStyle w:val="Hyperlink"/>
            <w:noProof/>
          </w:rPr>
          <w:t>2.27.2.2.  Dispenser Labeling Compressed Natural Gas.</w:t>
        </w:r>
        <w:r w:rsidR="00E348E8">
          <w:rPr>
            <w:noProof/>
            <w:webHidden/>
          </w:rPr>
          <w:tab/>
        </w:r>
        <w:r w:rsidR="00E348E8">
          <w:rPr>
            <w:noProof/>
            <w:webHidden/>
          </w:rPr>
          <w:fldChar w:fldCharType="begin"/>
        </w:r>
        <w:r w:rsidR="00E348E8">
          <w:rPr>
            <w:noProof/>
            <w:webHidden/>
          </w:rPr>
          <w:instrText xml:space="preserve"> PAGEREF _Toc493750207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8" w:history="1">
        <w:r w:rsidR="00E348E8" w:rsidRPr="00E1726A">
          <w:rPr>
            <w:rStyle w:val="Hyperlink"/>
            <w:noProof/>
          </w:rPr>
          <w:t>2.27.2.3.  Method of Retail Sale for Liquefied Natural Gas.</w:t>
        </w:r>
        <w:r w:rsidR="00E348E8">
          <w:rPr>
            <w:noProof/>
            <w:webHidden/>
          </w:rPr>
          <w:tab/>
        </w:r>
        <w:r w:rsidR="00E348E8">
          <w:rPr>
            <w:noProof/>
            <w:webHidden/>
          </w:rPr>
          <w:fldChar w:fldCharType="begin"/>
        </w:r>
        <w:r w:rsidR="00E348E8">
          <w:rPr>
            <w:noProof/>
            <w:webHidden/>
          </w:rPr>
          <w:instrText xml:space="preserve"> PAGEREF _Toc493750208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09" w:history="1">
        <w:r w:rsidR="00E348E8" w:rsidRPr="00E1726A">
          <w:rPr>
            <w:rStyle w:val="Hyperlink"/>
            <w:noProof/>
          </w:rPr>
          <w:t>2.27.2.4.  Dispenser Labeling of Retail Liquefied Natural Gas.</w:t>
        </w:r>
        <w:r w:rsidR="00E348E8">
          <w:rPr>
            <w:noProof/>
            <w:webHidden/>
          </w:rPr>
          <w:tab/>
        </w:r>
        <w:r w:rsidR="00E348E8">
          <w:rPr>
            <w:noProof/>
            <w:webHidden/>
          </w:rPr>
          <w:fldChar w:fldCharType="begin"/>
        </w:r>
        <w:r w:rsidR="00E348E8">
          <w:rPr>
            <w:noProof/>
            <w:webHidden/>
          </w:rPr>
          <w:instrText xml:space="preserve"> PAGEREF _Toc493750209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10" w:history="1">
        <w:r w:rsidR="00E348E8" w:rsidRPr="00E1726A">
          <w:rPr>
            <w:rStyle w:val="Hyperlink"/>
          </w:rPr>
          <w:t>2.28.  Communication Paper.</w:t>
        </w:r>
        <w:r w:rsidR="00E348E8">
          <w:rPr>
            <w:webHidden/>
          </w:rPr>
          <w:tab/>
        </w:r>
        <w:r w:rsidR="00E348E8">
          <w:rPr>
            <w:webHidden/>
          </w:rPr>
          <w:fldChar w:fldCharType="begin"/>
        </w:r>
        <w:r w:rsidR="00E348E8">
          <w:rPr>
            <w:webHidden/>
          </w:rPr>
          <w:instrText xml:space="preserve"> PAGEREF _Toc493750210 \h </w:instrText>
        </w:r>
        <w:r w:rsidR="00E348E8">
          <w:rPr>
            <w:webHidden/>
          </w:rPr>
        </w:r>
        <w:r w:rsidR="00E348E8">
          <w:rPr>
            <w:webHidden/>
          </w:rPr>
          <w:fldChar w:fldCharType="separate"/>
        </w:r>
        <w:r w:rsidR="00E348E8">
          <w:rPr>
            <w:webHidden/>
          </w:rPr>
          <w:t>129</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11" w:history="1">
        <w:r w:rsidR="00E348E8" w:rsidRPr="00E1726A">
          <w:rPr>
            <w:rStyle w:val="Hyperlink"/>
          </w:rPr>
          <w:t>2.28.1.  Definitions.</w:t>
        </w:r>
        <w:r w:rsidR="00E348E8">
          <w:rPr>
            <w:webHidden/>
          </w:rPr>
          <w:tab/>
        </w:r>
        <w:r w:rsidR="00E348E8">
          <w:rPr>
            <w:webHidden/>
          </w:rPr>
          <w:fldChar w:fldCharType="begin"/>
        </w:r>
        <w:r w:rsidR="00E348E8">
          <w:rPr>
            <w:webHidden/>
          </w:rPr>
          <w:instrText xml:space="preserve"> PAGEREF _Toc493750211 \h </w:instrText>
        </w:r>
        <w:r w:rsidR="00E348E8">
          <w:rPr>
            <w:webHidden/>
          </w:rPr>
        </w:r>
        <w:r w:rsidR="00E348E8">
          <w:rPr>
            <w:webHidden/>
          </w:rPr>
          <w:fldChar w:fldCharType="separate"/>
        </w:r>
        <w:r w:rsidR="00E348E8">
          <w:rPr>
            <w:webHidden/>
          </w:rPr>
          <w:t>129</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12" w:history="1">
        <w:r w:rsidR="00E348E8" w:rsidRPr="00E1726A">
          <w:rPr>
            <w:rStyle w:val="Hyperlink"/>
            <w:noProof/>
          </w:rPr>
          <w:t>2.28.1.1.  Communication Paper.</w:t>
        </w:r>
        <w:r w:rsidR="00E348E8">
          <w:rPr>
            <w:noProof/>
            <w:webHidden/>
          </w:rPr>
          <w:tab/>
        </w:r>
        <w:r w:rsidR="00E348E8">
          <w:rPr>
            <w:noProof/>
            <w:webHidden/>
          </w:rPr>
          <w:fldChar w:fldCharType="begin"/>
        </w:r>
        <w:r w:rsidR="00E348E8">
          <w:rPr>
            <w:noProof/>
            <w:webHidden/>
          </w:rPr>
          <w:instrText xml:space="preserve"> PAGEREF _Toc493750212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13" w:history="1">
        <w:r w:rsidR="00E348E8" w:rsidRPr="00E1726A">
          <w:rPr>
            <w:rStyle w:val="Hyperlink"/>
            <w:noProof/>
          </w:rPr>
          <w:t>2.28.1.2.  Basis Weight.</w:t>
        </w:r>
        <w:r w:rsidR="00E348E8">
          <w:rPr>
            <w:noProof/>
            <w:webHidden/>
          </w:rPr>
          <w:tab/>
        </w:r>
        <w:r w:rsidR="00E348E8">
          <w:rPr>
            <w:noProof/>
            <w:webHidden/>
          </w:rPr>
          <w:fldChar w:fldCharType="begin"/>
        </w:r>
        <w:r w:rsidR="00E348E8">
          <w:rPr>
            <w:noProof/>
            <w:webHidden/>
          </w:rPr>
          <w:instrText xml:space="preserve"> PAGEREF _Toc493750213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14" w:history="1">
        <w:r w:rsidR="00E348E8" w:rsidRPr="00E1726A">
          <w:rPr>
            <w:rStyle w:val="Hyperlink"/>
          </w:rPr>
          <w:t>2.28.2.  Method of Retail Sale and Labeling.</w:t>
        </w:r>
        <w:r w:rsidR="00E348E8">
          <w:rPr>
            <w:webHidden/>
          </w:rPr>
          <w:tab/>
        </w:r>
        <w:r w:rsidR="00E348E8">
          <w:rPr>
            <w:webHidden/>
          </w:rPr>
          <w:fldChar w:fldCharType="begin"/>
        </w:r>
        <w:r w:rsidR="00E348E8">
          <w:rPr>
            <w:webHidden/>
          </w:rPr>
          <w:instrText xml:space="preserve"> PAGEREF _Toc493750214 \h </w:instrText>
        </w:r>
        <w:r w:rsidR="00E348E8">
          <w:rPr>
            <w:webHidden/>
          </w:rPr>
        </w:r>
        <w:r w:rsidR="00E348E8">
          <w:rPr>
            <w:webHidden/>
          </w:rPr>
          <w:fldChar w:fldCharType="separate"/>
        </w:r>
        <w:r w:rsidR="00E348E8">
          <w:rPr>
            <w:webHidden/>
          </w:rPr>
          <w:t>129</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15" w:history="1">
        <w:r w:rsidR="00E348E8" w:rsidRPr="00E1726A">
          <w:rPr>
            <w:rStyle w:val="Hyperlink"/>
            <w:noProof/>
          </w:rPr>
          <w:t>2.28.2.1.  Method of Retail Sale.</w:t>
        </w:r>
        <w:r w:rsidR="00E348E8">
          <w:rPr>
            <w:noProof/>
            <w:webHidden/>
          </w:rPr>
          <w:tab/>
        </w:r>
        <w:r w:rsidR="00E348E8">
          <w:rPr>
            <w:noProof/>
            <w:webHidden/>
          </w:rPr>
          <w:fldChar w:fldCharType="begin"/>
        </w:r>
        <w:r w:rsidR="00E348E8">
          <w:rPr>
            <w:noProof/>
            <w:webHidden/>
          </w:rPr>
          <w:instrText xml:space="preserve"> PAGEREF _Toc493750215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16" w:history="1">
        <w:r w:rsidR="00E348E8" w:rsidRPr="00E1726A">
          <w:rPr>
            <w:rStyle w:val="Hyperlink"/>
            <w:noProof/>
          </w:rPr>
          <w:t>2.28.2.2.  Labeling.</w:t>
        </w:r>
        <w:r w:rsidR="00E348E8">
          <w:rPr>
            <w:noProof/>
            <w:webHidden/>
          </w:rPr>
          <w:tab/>
        </w:r>
        <w:r w:rsidR="00E348E8">
          <w:rPr>
            <w:noProof/>
            <w:webHidden/>
          </w:rPr>
          <w:fldChar w:fldCharType="begin"/>
        </w:r>
        <w:r w:rsidR="00E348E8">
          <w:rPr>
            <w:noProof/>
            <w:webHidden/>
          </w:rPr>
          <w:instrText xml:space="preserve"> PAGEREF _Toc493750216 \h </w:instrText>
        </w:r>
        <w:r w:rsidR="00E348E8">
          <w:rPr>
            <w:noProof/>
            <w:webHidden/>
          </w:rPr>
        </w:r>
        <w:r w:rsidR="00E348E8">
          <w:rPr>
            <w:noProof/>
            <w:webHidden/>
          </w:rPr>
          <w:fldChar w:fldCharType="separate"/>
        </w:r>
        <w:r w:rsidR="00E348E8">
          <w:rPr>
            <w:noProof/>
            <w:webHidden/>
          </w:rPr>
          <w:t>129</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17" w:history="1">
        <w:r w:rsidR="00E348E8" w:rsidRPr="00E1726A">
          <w:rPr>
            <w:rStyle w:val="Hyperlink"/>
          </w:rPr>
          <w:t>2.29.  Sand, Rock, Gravel, Stone, Paving Stone, and Similar Materials, when Sold in Bulk.</w:t>
        </w:r>
        <w:r w:rsidR="00E348E8">
          <w:rPr>
            <w:webHidden/>
          </w:rPr>
          <w:tab/>
        </w:r>
        <w:r w:rsidR="00E348E8">
          <w:rPr>
            <w:webHidden/>
          </w:rPr>
          <w:fldChar w:fldCharType="begin"/>
        </w:r>
        <w:r w:rsidR="00E348E8">
          <w:rPr>
            <w:webHidden/>
          </w:rPr>
          <w:instrText xml:space="preserve"> PAGEREF _Toc493750217 \h </w:instrText>
        </w:r>
        <w:r w:rsidR="00E348E8">
          <w:rPr>
            <w:webHidden/>
          </w:rPr>
        </w:r>
        <w:r w:rsidR="00E348E8">
          <w:rPr>
            <w:webHidden/>
          </w:rPr>
          <w:fldChar w:fldCharType="separate"/>
        </w:r>
        <w:r w:rsidR="00E348E8">
          <w:rPr>
            <w:webHidden/>
          </w:rPr>
          <w:t>129</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18" w:history="1">
        <w:r w:rsidR="00E348E8" w:rsidRPr="00E1726A">
          <w:rPr>
            <w:rStyle w:val="Hyperlink"/>
          </w:rPr>
          <w:t>2.30.  Ethanol Flex Fuel.</w:t>
        </w:r>
        <w:r w:rsidR="00E348E8">
          <w:rPr>
            <w:webHidden/>
          </w:rPr>
          <w:tab/>
        </w:r>
        <w:r w:rsidR="00E348E8">
          <w:rPr>
            <w:webHidden/>
          </w:rPr>
          <w:fldChar w:fldCharType="begin"/>
        </w:r>
        <w:r w:rsidR="00E348E8">
          <w:rPr>
            <w:webHidden/>
          </w:rPr>
          <w:instrText xml:space="preserve"> PAGEREF _Toc493750218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19" w:history="1">
        <w:r w:rsidR="00E348E8" w:rsidRPr="00E1726A">
          <w:rPr>
            <w:rStyle w:val="Hyperlink"/>
          </w:rPr>
          <w:t>2.30.1.  How to Identify Ethanol Flex Fuel.</w:t>
        </w:r>
        <w:r w:rsidR="00E348E8">
          <w:rPr>
            <w:webHidden/>
          </w:rPr>
          <w:tab/>
        </w:r>
        <w:r w:rsidR="00E348E8">
          <w:rPr>
            <w:webHidden/>
          </w:rPr>
          <w:fldChar w:fldCharType="begin"/>
        </w:r>
        <w:r w:rsidR="00E348E8">
          <w:rPr>
            <w:webHidden/>
          </w:rPr>
          <w:instrText xml:space="preserve"> PAGEREF _Toc493750219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20" w:history="1">
        <w:r w:rsidR="00E348E8" w:rsidRPr="00E1726A">
          <w:rPr>
            <w:rStyle w:val="Hyperlink"/>
          </w:rPr>
          <w:t>2.30.2.  Labeling Requirements.</w:t>
        </w:r>
        <w:r w:rsidR="00E348E8">
          <w:rPr>
            <w:webHidden/>
          </w:rPr>
          <w:tab/>
        </w:r>
        <w:r w:rsidR="00E348E8">
          <w:rPr>
            <w:webHidden/>
          </w:rPr>
          <w:fldChar w:fldCharType="begin"/>
        </w:r>
        <w:r w:rsidR="00E348E8">
          <w:rPr>
            <w:webHidden/>
          </w:rPr>
          <w:instrText xml:space="preserve"> PAGEREF _Toc493750220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21" w:history="1">
        <w:r w:rsidR="00E348E8" w:rsidRPr="00E1726A">
          <w:rPr>
            <w:rStyle w:val="Hyperlink"/>
          </w:rPr>
          <w:t>2.31.  Biodiesel and Biodiesel Blends.</w:t>
        </w:r>
        <w:r w:rsidR="00E348E8">
          <w:rPr>
            <w:webHidden/>
          </w:rPr>
          <w:tab/>
        </w:r>
        <w:r w:rsidR="00E348E8">
          <w:rPr>
            <w:webHidden/>
          </w:rPr>
          <w:fldChar w:fldCharType="begin"/>
        </w:r>
        <w:r w:rsidR="00E348E8">
          <w:rPr>
            <w:webHidden/>
          </w:rPr>
          <w:instrText xml:space="preserve"> PAGEREF _Toc493750221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22" w:history="1">
        <w:r w:rsidR="00E348E8" w:rsidRPr="00E1726A">
          <w:rPr>
            <w:rStyle w:val="Hyperlink"/>
          </w:rPr>
          <w:t>2.31.1.  Identification of Product.</w:t>
        </w:r>
        <w:r w:rsidR="00E348E8">
          <w:rPr>
            <w:webHidden/>
          </w:rPr>
          <w:tab/>
        </w:r>
        <w:r w:rsidR="00E348E8">
          <w:rPr>
            <w:webHidden/>
          </w:rPr>
          <w:fldChar w:fldCharType="begin"/>
        </w:r>
        <w:r w:rsidR="00E348E8">
          <w:rPr>
            <w:webHidden/>
          </w:rPr>
          <w:instrText xml:space="preserve"> PAGEREF _Toc493750222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23" w:history="1">
        <w:r w:rsidR="00E348E8" w:rsidRPr="00E1726A">
          <w:rPr>
            <w:rStyle w:val="Hyperlink"/>
          </w:rPr>
          <w:t>2.31.2.  Labeling of Retail Dispensers.</w:t>
        </w:r>
        <w:r w:rsidR="00E348E8">
          <w:rPr>
            <w:webHidden/>
          </w:rPr>
          <w:tab/>
        </w:r>
        <w:r w:rsidR="00E348E8">
          <w:rPr>
            <w:webHidden/>
          </w:rPr>
          <w:fldChar w:fldCharType="begin"/>
        </w:r>
        <w:r w:rsidR="00E348E8">
          <w:rPr>
            <w:webHidden/>
          </w:rPr>
          <w:instrText xml:space="preserve"> PAGEREF _Toc493750223 \h </w:instrText>
        </w:r>
        <w:r w:rsidR="00E348E8">
          <w:rPr>
            <w:webHidden/>
          </w:rPr>
        </w:r>
        <w:r w:rsidR="00E348E8">
          <w:rPr>
            <w:webHidden/>
          </w:rPr>
          <w:fldChar w:fldCharType="separate"/>
        </w:r>
        <w:r w:rsidR="00E348E8">
          <w:rPr>
            <w:webHidden/>
          </w:rPr>
          <w:t>130</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24" w:history="1">
        <w:r w:rsidR="00E348E8" w:rsidRPr="00E1726A">
          <w:rPr>
            <w:rStyle w:val="Hyperlink"/>
            <w:noProof/>
          </w:rPr>
          <w:t>2.31.2.1.  Labeling of Grade Required.</w:t>
        </w:r>
        <w:r w:rsidR="00E348E8">
          <w:rPr>
            <w:noProof/>
            <w:webHidden/>
          </w:rPr>
          <w:tab/>
        </w:r>
        <w:r w:rsidR="00E348E8">
          <w:rPr>
            <w:noProof/>
            <w:webHidden/>
          </w:rPr>
          <w:fldChar w:fldCharType="begin"/>
        </w:r>
        <w:r w:rsidR="00E348E8">
          <w:rPr>
            <w:noProof/>
            <w:webHidden/>
          </w:rPr>
          <w:instrText xml:space="preserve"> PAGEREF _Toc493750224 \h </w:instrText>
        </w:r>
        <w:r w:rsidR="00E348E8">
          <w:rPr>
            <w:noProof/>
            <w:webHidden/>
          </w:rPr>
        </w:r>
        <w:r w:rsidR="00E348E8">
          <w:rPr>
            <w:noProof/>
            <w:webHidden/>
          </w:rPr>
          <w:fldChar w:fldCharType="separate"/>
        </w:r>
        <w:r w:rsidR="00E348E8">
          <w:rPr>
            <w:noProof/>
            <w:webHidden/>
          </w:rPr>
          <w:t>130</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25" w:history="1">
        <w:r w:rsidR="00E348E8" w:rsidRPr="00E1726A">
          <w:rPr>
            <w:rStyle w:val="Hyperlink"/>
            <w:noProof/>
          </w:rPr>
          <w:t>2.31.2.2.  EPA Labeling Requirements Also Apply.</w:t>
        </w:r>
        <w:r w:rsidR="00E348E8">
          <w:rPr>
            <w:noProof/>
            <w:webHidden/>
          </w:rPr>
          <w:tab/>
        </w:r>
        <w:r w:rsidR="00E348E8">
          <w:rPr>
            <w:noProof/>
            <w:webHidden/>
          </w:rPr>
          <w:fldChar w:fldCharType="begin"/>
        </w:r>
        <w:r w:rsidR="00E348E8">
          <w:rPr>
            <w:noProof/>
            <w:webHidden/>
          </w:rPr>
          <w:instrText xml:space="preserve"> PAGEREF _Toc493750225 \h </w:instrText>
        </w:r>
        <w:r w:rsidR="00E348E8">
          <w:rPr>
            <w:noProof/>
            <w:webHidden/>
          </w:rPr>
        </w:r>
        <w:r w:rsidR="00E348E8">
          <w:rPr>
            <w:noProof/>
            <w:webHidden/>
          </w:rPr>
          <w:fldChar w:fldCharType="separate"/>
        </w:r>
        <w:r w:rsidR="00E348E8">
          <w:rPr>
            <w:noProof/>
            <w:webHidden/>
          </w:rPr>
          <w:t>130</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26" w:history="1">
        <w:r w:rsidR="00E348E8" w:rsidRPr="00E1726A">
          <w:rPr>
            <w:rStyle w:val="Hyperlink"/>
            <w:noProof/>
          </w:rPr>
          <w:t>2.31.2.3.  Automotive Fuel Rating.</w:t>
        </w:r>
        <w:r w:rsidR="00E348E8">
          <w:rPr>
            <w:noProof/>
            <w:webHidden/>
          </w:rPr>
          <w:tab/>
        </w:r>
        <w:r w:rsidR="00E348E8">
          <w:rPr>
            <w:noProof/>
            <w:webHidden/>
          </w:rPr>
          <w:fldChar w:fldCharType="begin"/>
        </w:r>
        <w:r w:rsidR="00E348E8">
          <w:rPr>
            <w:noProof/>
            <w:webHidden/>
          </w:rPr>
          <w:instrText xml:space="preserve"> PAGEREF _Toc493750226 \h </w:instrText>
        </w:r>
        <w:r w:rsidR="00E348E8">
          <w:rPr>
            <w:noProof/>
            <w:webHidden/>
          </w:rPr>
        </w:r>
        <w:r w:rsidR="00E348E8">
          <w:rPr>
            <w:noProof/>
            <w:webHidden/>
          </w:rPr>
          <w:fldChar w:fldCharType="separate"/>
        </w:r>
        <w:r w:rsidR="00E348E8">
          <w:rPr>
            <w:noProof/>
            <w:webHidden/>
          </w:rPr>
          <w:t>130</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27" w:history="1">
        <w:r w:rsidR="00E348E8" w:rsidRPr="00E1726A">
          <w:rPr>
            <w:rStyle w:val="Hyperlink"/>
            <w:noProof/>
          </w:rPr>
          <w:t>2.31.2.4.  Biodiesel Blends.</w:t>
        </w:r>
        <w:r w:rsidR="00E348E8">
          <w:rPr>
            <w:noProof/>
            <w:webHidden/>
          </w:rPr>
          <w:tab/>
        </w:r>
        <w:r w:rsidR="00E348E8">
          <w:rPr>
            <w:noProof/>
            <w:webHidden/>
          </w:rPr>
          <w:fldChar w:fldCharType="begin"/>
        </w:r>
        <w:r w:rsidR="00E348E8">
          <w:rPr>
            <w:noProof/>
            <w:webHidden/>
          </w:rPr>
          <w:instrText xml:space="preserve"> PAGEREF _Toc493750227 \h </w:instrText>
        </w:r>
        <w:r w:rsidR="00E348E8">
          <w:rPr>
            <w:noProof/>
            <w:webHidden/>
          </w:rPr>
        </w:r>
        <w:r w:rsidR="00E348E8">
          <w:rPr>
            <w:noProof/>
            <w:webHidden/>
          </w:rPr>
          <w:fldChar w:fldCharType="separate"/>
        </w:r>
        <w:r w:rsidR="00E348E8">
          <w:rPr>
            <w:noProof/>
            <w:webHidden/>
          </w:rPr>
          <w:t>131</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28" w:history="1">
        <w:r w:rsidR="00E348E8" w:rsidRPr="00E1726A">
          <w:rPr>
            <w:rStyle w:val="Hyperlink"/>
          </w:rPr>
          <w:t>2.31.3.  Documentation for Dispenser Labeling Purposes.</w:t>
        </w:r>
        <w:r w:rsidR="00E348E8">
          <w:rPr>
            <w:webHidden/>
          </w:rPr>
          <w:tab/>
        </w:r>
        <w:r w:rsidR="00E348E8">
          <w:rPr>
            <w:webHidden/>
          </w:rPr>
          <w:fldChar w:fldCharType="begin"/>
        </w:r>
        <w:r w:rsidR="00E348E8">
          <w:rPr>
            <w:webHidden/>
          </w:rPr>
          <w:instrText xml:space="preserve"> PAGEREF _Toc493750228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29" w:history="1">
        <w:r w:rsidR="00E348E8" w:rsidRPr="00E1726A">
          <w:rPr>
            <w:rStyle w:val="Hyperlink"/>
          </w:rPr>
          <w:t>2.31.4.  Exemption.</w:t>
        </w:r>
        <w:r w:rsidR="00E348E8">
          <w:rPr>
            <w:webHidden/>
          </w:rPr>
          <w:tab/>
        </w:r>
        <w:r w:rsidR="00E348E8">
          <w:rPr>
            <w:webHidden/>
          </w:rPr>
          <w:fldChar w:fldCharType="begin"/>
        </w:r>
        <w:r w:rsidR="00E348E8">
          <w:rPr>
            <w:webHidden/>
          </w:rPr>
          <w:instrText xml:space="preserve"> PAGEREF _Toc493750229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30" w:history="1">
        <w:r w:rsidR="00E348E8" w:rsidRPr="00E1726A">
          <w:rPr>
            <w:rStyle w:val="Hyperlink"/>
          </w:rPr>
          <w:t>2.32.  Retail Sales of Hydrogen Fuel (H).</w:t>
        </w:r>
        <w:r w:rsidR="00E348E8">
          <w:rPr>
            <w:webHidden/>
          </w:rPr>
          <w:tab/>
        </w:r>
        <w:r w:rsidR="00E348E8">
          <w:rPr>
            <w:webHidden/>
          </w:rPr>
          <w:fldChar w:fldCharType="begin"/>
        </w:r>
        <w:r w:rsidR="00E348E8">
          <w:rPr>
            <w:webHidden/>
          </w:rPr>
          <w:instrText xml:space="preserve"> PAGEREF _Toc493750230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31" w:history="1">
        <w:r w:rsidR="00E348E8" w:rsidRPr="00E1726A">
          <w:rPr>
            <w:rStyle w:val="Hyperlink"/>
            <w:lang w:val="fr-FR"/>
          </w:rPr>
          <w:t>2.32.1.</w:t>
        </w:r>
        <w:r w:rsidR="00E348E8">
          <w:rPr>
            <w:rFonts w:asciiTheme="minorHAnsi" w:eastAsiaTheme="minorEastAsia" w:hAnsiTheme="minorHAnsi" w:cstheme="minorBidi"/>
            <w:sz w:val="22"/>
            <w:szCs w:val="22"/>
          </w:rPr>
          <w:tab/>
        </w:r>
        <w:r w:rsidR="00E348E8" w:rsidRPr="00E1726A">
          <w:rPr>
            <w:rStyle w:val="Hyperlink"/>
          </w:rPr>
          <w:t>Definitions</w:t>
        </w:r>
        <w:r w:rsidR="00E348E8" w:rsidRPr="00E1726A">
          <w:rPr>
            <w:rStyle w:val="Hyperlink"/>
            <w:lang w:val="fr-FR"/>
          </w:rPr>
          <w:t xml:space="preserve"> for </w:t>
        </w:r>
        <w:r w:rsidR="00E348E8" w:rsidRPr="00E1726A">
          <w:rPr>
            <w:rStyle w:val="Hyperlink"/>
          </w:rPr>
          <w:t>Hydrogen</w:t>
        </w:r>
        <w:r w:rsidR="00E348E8" w:rsidRPr="00E1726A">
          <w:rPr>
            <w:rStyle w:val="Hyperlink"/>
            <w:lang w:val="fr-FR"/>
          </w:rPr>
          <w:t xml:space="preserve"> Fuel.</w:t>
        </w:r>
        <w:r w:rsidR="00E348E8">
          <w:rPr>
            <w:webHidden/>
          </w:rPr>
          <w:tab/>
        </w:r>
        <w:r w:rsidR="00E348E8">
          <w:rPr>
            <w:webHidden/>
          </w:rPr>
          <w:fldChar w:fldCharType="begin"/>
        </w:r>
        <w:r w:rsidR="00E348E8">
          <w:rPr>
            <w:webHidden/>
          </w:rPr>
          <w:instrText xml:space="preserve"> PAGEREF _Toc493750231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32" w:history="1">
        <w:r w:rsidR="00E348E8" w:rsidRPr="00E1726A">
          <w:rPr>
            <w:rStyle w:val="Hyperlink"/>
            <w:lang w:val="fr-FR"/>
          </w:rPr>
          <w:t>2.32.2.</w:t>
        </w:r>
        <w:r w:rsidR="00E348E8">
          <w:rPr>
            <w:rFonts w:asciiTheme="minorHAnsi" w:eastAsiaTheme="minorEastAsia" w:hAnsiTheme="minorHAnsi" w:cstheme="minorBidi"/>
            <w:sz w:val="22"/>
            <w:szCs w:val="22"/>
          </w:rPr>
          <w:tab/>
        </w:r>
        <w:r w:rsidR="00E348E8" w:rsidRPr="00E1726A">
          <w:rPr>
            <w:rStyle w:val="Hyperlink"/>
            <w:lang w:val="fr-FR"/>
          </w:rPr>
          <w:t xml:space="preserve">Method of Retail Sale and Dispenser </w:t>
        </w:r>
        <w:r w:rsidR="00E348E8" w:rsidRPr="00E1726A">
          <w:rPr>
            <w:rStyle w:val="Hyperlink"/>
          </w:rPr>
          <w:t>Labeling</w:t>
        </w:r>
        <w:r w:rsidR="00E348E8">
          <w:rPr>
            <w:webHidden/>
          </w:rPr>
          <w:tab/>
        </w:r>
        <w:r w:rsidR="00E348E8">
          <w:rPr>
            <w:webHidden/>
          </w:rPr>
          <w:fldChar w:fldCharType="begin"/>
        </w:r>
        <w:r w:rsidR="00E348E8">
          <w:rPr>
            <w:webHidden/>
          </w:rPr>
          <w:instrText xml:space="preserve"> PAGEREF _Toc493750232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33" w:history="1">
        <w:r w:rsidR="00E348E8" w:rsidRPr="00E1726A">
          <w:rPr>
            <w:rStyle w:val="Hyperlink"/>
            <w:lang w:val="fr-FR"/>
          </w:rPr>
          <w:t>2.32.3.</w:t>
        </w:r>
        <w:r w:rsidR="00E348E8">
          <w:rPr>
            <w:rFonts w:asciiTheme="minorHAnsi" w:eastAsiaTheme="minorEastAsia" w:hAnsiTheme="minorHAnsi" w:cstheme="minorBidi"/>
            <w:sz w:val="22"/>
            <w:szCs w:val="22"/>
          </w:rPr>
          <w:tab/>
        </w:r>
        <w:r w:rsidR="00E348E8" w:rsidRPr="00E1726A">
          <w:rPr>
            <w:rStyle w:val="Hyperlink"/>
            <w:lang w:val="fr-FR"/>
          </w:rPr>
          <w:t>Retail Dispenser Labeling.</w:t>
        </w:r>
        <w:r w:rsidR="00E348E8">
          <w:rPr>
            <w:webHidden/>
          </w:rPr>
          <w:tab/>
        </w:r>
        <w:r w:rsidR="00E348E8">
          <w:rPr>
            <w:webHidden/>
          </w:rPr>
          <w:fldChar w:fldCharType="begin"/>
        </w:r>
        <w:r w:rsidR="00E348E8">
          <w:rPr>
            <w:webHidden/>
          </w:rPr>
          <w:instrText xml:space="preserve"> PAGEREF _Toc493750233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34" w:history="1">
        <w:r w:rsidR="00E348E8" w:rsidRPr="00E1726A">
          <w:rPr>
            <w:rStyle w:val="Hyperlink"/>
            <w:lang w:val="fr-FR"/>
          </w:rPr>
          <w:t>2.32.4.</w:t>
        </w:r>
        <w:r w:rsidR="00E348E8">
          <w:rPr>
            <w:rFonts w:asciiTheme="minorHAnsi" w:eastAsiaTheme="minorEastAsia" w:hAnsiTheme="minorHAnsi" w:cstheme="minorBidi"/>
            <w:sz w:val="22"/>
            <w:szCs w:val="22"/>
          </w:rPr>
          <w:tab/>
        </w:r>
        <w:r w:rsidR="00E348E8" w:rsidRPr="00E1726A">
          <w:rPr>
            <w:rStyle w:val="Hyperlink"/>
            <w:lang w:val="fr-FR"/>
          </w:rPr>
          <w:t>Street Sign Prices and Advertisements.</w:t>
        </w:r>
        <w:r w:rsidR="00E348E8">
          <w:rPr>
            <w:webHidden/>
          </w:rPr>
          <w:tab/>
        </w:r>
        <w:r w:rsidR="00E348E8">
          <w:rPr>
            <w:webHidden/>
          </w:rPr>
          <w:fldChar w:fldCharType="begin"/>
        </w:r>
        <w:r w:rsidR="00E348E8">
          <w:rPr>
            <w:webHidden/>
          </w:rPr>
          <w:instrText xml:space="preserve"> PAGEREF _Toc493750234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35" w:history="1">
        <w:r w:rsidR="00E348E8" w:rsidRPr="00E1726A">
          <w:rPr>
            <w:rStyle w:val="Hyperlink"/>
            <w:rFonts w:eastAsia="Calibri"/>
          </w:rPr>
          <w:t>2.33.  Oil.</w:t>
        </w:r>
        <w:r w:rsidR="00E348E8">
          <w:rPr>
            <w:webHidden/>
          </w:rPr>
          <w:tab/>
        </w:r>
        <w:r w:rsidR="00E348E8">
          <w:rPr>
            <w:webHidden/>
          </w:rPr>
          <w:fldChar w:fldCharType="begin"/>
        </w:r>
        <w:r w:rsidR="00E348E8">
          <w:rPr>
            <w:webHidden/>
          </w:rPr>
          <w:instrText xml:space="preserve"> PAGEREF _Toc493750235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36" w:history="1">
        <w:r w:rsidR="00E348E8" w:rsidRPr="00E1726A">
          <w:rPr>
            <w:rStyle w:val="Hyperlink"/>
            <w:rFonts w:eastAsia="Calibri"/>
          </w:rPr>
          <w:t>2.33.1.  Labeling of Vehicle Engine (Motor) Oil.</w:t>
        </w:r>
        <w:r w:rsidR="00E348E8">
          <w:rPr>
            <w:webHidden/>
          </w:rPr>
          <w:tab/>
        </w:r>
        <w:r w:rsidR="00E348E8">
          <w:rPr>
            <w:webHidden/>
          </w:rPr>
          <w:fldChar w:fldCharType="begin"/>
        </w:r>
        <w:r w:rsidR="00E348E8">
          <w:rPr>
            <w:webHidden/>
          </w:rPr>
          <w:instrText xml:space="preserve"> PAGEREF _Toc493750236 \h </w:instrText>
        </w:r>
        <w:r w:rsidR="00E348E8">
          <w:rPr>
            <w:webHidden/>
          </w:rPr>
        </w:r>
        <w:r w:rsidR="00E348E8">
          <w:rPr>
            <w:webHidden/>
          </w:rPr>
          <w:fldChar w:fldCharType="separate"/>
        </w:r>
        <w:r w:rsidR="00E348E8">
          <w:rPr>
            <w:webHidden/>
          </w:rPr>
          <w:t>131</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37" w:history="1">
        <w:r w:rsidR="00E348E8" w:rsidRPr="00E1726A">
          <w:rPr>
            <w:rStyle w:val="Hyperlink"/>
            <w:rFonts w:eastAsia="Calibri"/>
            <w:noProof/>
          </w:rPr>
          <w:t>2.33.1.1.  Viscosity.</w:t>
        </w:r>
        <w:r w:rsidR="00E348E8">
          <w:rPr>
            <w:noProof/>
            <w:webHidden/>
          </w:rPr>
          <w:tab/>
        </w:r>
        <w:r w:rsidR="00E348E8">
          <w:rPr>
            <w:noProof/>
            <w:webHidden/>
          </w:rPr>
          <w:fldChar w:fldCharType="begin"/>
        </w:r>
        <w:r w:rsidR="00E348E8">
          <w:rPr>
            <w:noProof/>
            <w:webHidden/>
          </w:rPr>
          <w:instrText xml:space="preserve"> PAGEREF _Toc493750237 \h </w:instrText>
        </w:r>
        <w:r w:rsidR="00E348E8">
          <w:rPr>
            <w:noProof/>
            <w:webHidden/>
          </w:rPr>
        </w:r>
        <w:r w:rsidR="00E348E8">
          <w:rPr>
            <w:noProof/>
            <w:webHidden/>
          </w:rPr>
          <w:fldChar w:fldCharType="separate"/>
        </w:r>
        <w:r w:rsidR="00E348E8">
          <w:rPr>
            <w:noProof/>
            <w:webHidden/>
          </w:rPr>
          <w:t>131</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38" w:history="1">
        <w:r w:rsidR="00E348E8" w:rsidRPr="00E1726A">
          <w:rPr>
            <w:rStyle w:val="Hyperlink"/>
            <w:rFonts w:eastAsia="Calibri"/>
            <w:noProof/>
          </w:rPr>
          <w:t>2.33.1.2.  Brand.</w:t>
        </w:r>
        <w:r w:rsidR="00E348E8">
          <w:rPr>
            <w:noProof/>
            <w:webHidden/>
          </w:rPr>
          <w:tab/>
        </w:r>
        <w:r w:rsidR="00E348E8">
          <w:rPr>
            <w:noProof/>
            <w:webHidden/>
          </w:rPr>
          <w:fldChar w:fldCharType="begin"/>
        </w:r>
        <w:r w:rsidR="00E348E8">
          <w:rPr>
            <w:noProof/>
            <w:webHidden/>
          </w:rPr>
          <w:instrText xml:space="preserve"> PAGEREF _Toc493750238 \h </w:instrText>
        </w:r>
        <w:r w:rsidR="00E348E8">
          <w:rPr>
            <w:noProof/>
            <w:webHidden/>
          </w:rPr>
        </w:r>
        <w:r w:rsidR="00E348E8">
          <w:rPr>
            <w:noProof/>
            <w:webHidden/>
          </w:rPr>
          <w:fldChar w:fldCharType="separate"/>
        </w:r>
        <w:r w:rsidR="00E348E8">
          <w:rPr>
            <w:noProof/>
            <w:webHidden/>
          </w:rPr>
          <w:t>132</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39" w:history="1">
        <w:r w:rsidR="00E348E8" w:rsidRPr="00E1726A">
          <w:rPr>
            <w:rStyle w:val="Hyperlink"/>
            <w:rFonts w:eastAsia="Calibri"/>
            <w:noProof/>
          </w:rPr>
          <w:t>2.33.1.3.  Engine Service Category.</w:t>
        </w:r>
        <w:r w:rsidR="00E348E8">
          <w:rPr>
            <w:noProof/>
            <w:webHidden/>
          </w:rPr>
          <w:tab/>
        </w:r>
        <w:r w:rsidR="00E348E8">
          <w:rPr>
            <w:noProof/>
            <w:webHidden/>
          </w:rPr>
          <w:fldChar w:fldCharType="begin"/>
        </w:r>
        <w:r w:rsidR="00E348E8">
          <w:rPr>
            <w:noProof/>
            <w:webHidden/>
          </w:rPr>
          <w:instrText xml:space="preserve"> PAGEREF _Toc493750239 \h </w:instrText>
        </w:r>
        <w:r w:rsidR="00E348E8">
          <w:rPr>
            <w:noProof/>
            <w:webHidden/>
          </w:rPr>
        </w:r>
        <w:r w:rsidR="00E348E8">
          <w:rPr>
            <w:noProof/>
            <w:webHidden/>
          </w:rPr>
          <w:fldChar w:fldCharType="separate"/>
        </w:r>
        <w:r w:rsidR="00E348E8">
          <w:rPr>
            <w:noProof/>
            <w:webHidden/>
          </w:rPr>
          <w:t>132</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0" w:history="1">
        <w:r w:rsidR="00E348E8" w:rsidRPr="00E1726A">
          <w:rPr>
            <w:rStyle w:val="Hyperlink"/>
            <w:rFonts w:eastAsia="Calibri"/>
            <w:noProof/>
          </w:rPr>
          <w:t>2.33.1.4.  Tank Trucks or Rail Cars.</w:t>
        </w:r>
        <w:r w:rsidR="00E348E8">
          <w:rPr>
            <w:noProof/>
            <w:webHidden/>
          </w:rPr>
          <w:tab/>
        </w:r>
        <w:r w:rsidR="00E348E8">
          <w:rPr>
            <w:noProof/>
            <w:webHidden/>
          </w:rPr>
          <w:fldChar w:fldCharType="begin"/>
        </w:r>
        <w:r w:rsidR="00E348E8">
          <w:rPr>
            <w:noProof/>
            <w:webHidden/>
          </w:rPr>
          <w:instrText xml:space="preserve"> PAGEREF _Toc493750240 \h </w:instrText>
        </w:r>
        <w:r w:rsidR="00E348E8">
          <w:rPr>
            <w:noProof/>
            <w:webHidden/>
          </w:rPr>
        </w:r>
        <w:r w:rsidR="00E348E8">
          <w:rPr>
            <w:noProof/>
            <w:webHidden/>
          </w:rPr>
          <w:fldChar w:fldCharType="separate"/>
        </w:r>
        <w:r w:rsidR="00E348E8">
          <w:rPr>
            <w:noProof/>
            <w:webHidden/>
          </w:rPr>
          <w:t>132</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1" w:history="1">
        <w:r w:rsidR="00E348E8" w:rsidRPr="00E1726A">
          <w:rPr>
            <w:rStyle w:val="Hyperlink"/>
            <w:rFonts w:eastAsia="Calibri"/>
            <w:noProof/>
          </w:rPr>
          <w:t>2.33.1.5.  Documentation</w:t>
        </w:r>
        <w:r w:rsidR="00E348E8">
          <w:rPr>
            <w:noProof/>
            <w:webHidden/>
          </w:rPr>
          <w:tab/>
        </w:r>
        <w:r w:rsidR="00E348E8">
          <w:rPr>
            <w:noProof/>
            <w:webHidden/>
          </w:rPr>
          <w:fldChar w:fldCharType="begin"/>
        </w:r>
        <w:r w:rsidR="00E348E8">
          <w:rPr>
            <w:noProof/>
            <w:webHidden/>
          </w:rPr>
          <w:instrText xml:space="preserve"> PAGEREF _Toc493750241 \h </w:instrText>
        </w:r>
        <w:r w:rsidR="00E348E8">
          <w:rPr>
            <w:noProof/>
            <w:webHidden/>
          </w:rPr>
        </w:r>
        <w:r w:rsidR="00E348E8">
          <w:rPr>
            <w:noProof/>
            <w:webHidden/>
          </w:rPr>
          <w:fldChar w:fldCharType="separate"/>
        </w:r>
        <w:r w:rsidR="00E348E8">
          <w:rPr>
            <w:noProof/>
            <w:webHidden/>
          </w:rPr>
          <w:t>132</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42" w:history="1">
        <w:r w:rsidR="00E348E8" w:rsidRPr="00E1726A">
          <w:rPr>
            <w:rStyle w:val="Hyperlink"/>
          </w:rPr>
          <w:t>2.34.  Retail Sales of Electricity Sold as a Vehicle Fuel.</w:t>
        </w:r>
        <w:r w:rsidR="00E348E8">
          <w:rPr>
            <w:webHidden/>
          </w:rPr>
          <w:tab/>
        </w:r>
        <w:r w:rsidR="00E348E8">
          <w:rPr>
            <w:webHidden/>
          </w:rPr>
          <w:fldChar w:fldCharType="begin"/>
        </w:r>
        <w:r w:rsidR="00E348E8">
          <w:rPr>
            <w:webHidden/>
          </w:rPr>
          <w:instrText xml:space="preserve"> PAGEREF _Toc493750242 \h </w:instrText>
        </w:r>
        <w:r w:rsidR="00E348E8">
          <w:rPr>
            <w:webHidden/>
          </w:rPr>
        </w:r>
        <w:r w:rsidR="00E348E8">
          <w:rPr>
            <w:webHidden/>
          </w:rPr>
          <w:fldChar w:fldCharType="separate"/>
        </w:r>
        <w:r w:rsidR="00E348E8">
          <w:rPr>
            <w:webHidden/>
          </w:rPr>
          <w:t>133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43" w:history="1">
        <w:r w:rsidR="00E348E8" w:rsidRPr="00E1726A">
          <w:rPr>
            <w:rStyle w:val="Hyperlink"/>
          </w:rPr>
          <w:t>2.34.1.  Definitions.</w:t>
        </w:r>
        <w:r w:rsidR="00E348E8">
          <w:rPr>
            <w:webHidden/>
          </w:rPr>
          <w:tab/>
        </w:r>
        <w:r w:rsidR="00E348E8">
          <w:rPr>
            <w:webHidden/>
          </w:rPr>
          <w:fldChar w:fldCharType="begin"/>
        </w:r>
        <w:r w:rsidR="00E348E8">
          <w:rPr>
            <w:webHidden/>
          </w:rPr>
          <w:instrText xml:space="preserve"> PAGEREF _Toc493750243 \h </w:instrText>
        </w:r>
        <w:r w:rsidR="00E348E8">
          <w:rPr>
            <w:webHidden/>
          </w:rPr>
        </w:r>
        <w:r w:rsidR="00E348E8">
          <w:rPr>
            <w:webHidden/>
          </w:rPr>
          <w:fldChar w:fldCharType="separate"/>
        </w:r>
        <w:r w:rsidR="00E348E8">
          <w:rPr>
            <w:webHidden/>
          </w:rPr>
          <w:t>133</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4" w:history="1">
        <w:r w:rsidR="00E348E8" w:rsidRPr="00E1726A">
          <w:rPr>
            <w:rStyle w:val="Hyperlink"/>
            <w:rFonts w:eastAsia="Calibri"/>
            <w:noProof/>
          </w:rPr>
          <w:t>2.34.1.1.  Electricity Sold as Vehicle Fuel.</w:t>
        </w:r>
        <w:r w:rsidR="00E348E8">
          <w:rPr>
            <w:noProof/>
            <w:webHidden/>
          </w:rPr>
          <w:tab/>
        </w:r>
        <w:r w:rsidR="00E348E8">
          <w:rPr>
            <w:noProof/>
            <w:webHidden/>
          </w:rPr>
          <w:fldChar w:fldCharType="begin"/>
        </w:r>
        <w:r w:rsidR="00E348E8">
          <w:rPr>
            <w:noProof/>
            <w:webHidden/>
          </w:rPr>
          <w:instrText xml:space="preserve"> PAGEREF _Toc493750244 \h </w:instrText>
        </w:r>
        <w:r w:rsidR="00E348E8">
          <w:rPr>
            <w:noProof/>
            <w:webHidden/>
          </w:rPr>
        </w:r>
        <w:r w:rsidR="00E348E8">
          <w:rPr>
            <w:noProof/>
            <w:webHidden/>
          </w:rPr>
          <w:fldChar w:fldCharType="separate"/>
        </w:r>
        <w:r w:rsidR="00E348E8">
          <w:rPr>
            <w:noProof/>
            <w:webHidden/>
          </w:rPr>
          <w:t>133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5" w:history="1">
        <w:r w:rsidR="00E348E8" w:rsidRPr="00E1726A">
          <w:rPr>
            <w:rStyle w:val="Hyperlink"/>
            <w:noProof/>
          </w:rPr>
          <w:t>2.34.1.2.  Electric Vehicle Supply Equipment (EVSE).</w:t>
        </w:r>
        <w:r w:rsidR="00E348E8">
          <w:rPr>
            <w:noProof/>
            <w:webHidden/>
          </w:rPr>
          <w:tab/>
        </w:r>
        <w:r w:rsidR="00E348E8">
          <w:rPr>
            <w:noProof/>
            <w:webHidden/>
          </w:rPr>
          <w:fldChar w:fldCharType="begin"/>
        </w:r>
        <w:r w:rsidR="00E348E8">
          <w:rPr>
            <w:noProof/>
            <w:webHidden/>
          </w:rPr>
          <w:instrText xml:space="preserve"> PAGEREF _Toc493750245 \h </w:instrText>
        </w:r>
        <w:r w:rsidR="00E348E8">
          <w:rPr>
            <w:noProof/>
            <w:webHidden/>
          </w:rPr>
        </w:r>
        <w:r w:rsidR="00E348E8">
          <w:rPr>
            <w:noProof/>
            <w:webHidden/>
          </w:rPr>
          <w:fldChar w:fldCharType="separate"/>
        </w:r>
        <w:r w:rsidR="00E348E8">
          <w:rPr>
            <w:noProof/>
            <w:webHidden/>
          </w:rPr>
          <w:t>133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6" w:history="1">
        <w:r w:rsidR="00E348E8" w:rsidRPr="00E1726A">
          <w:rPr>
            <w:rStyle w:val="Hyperlink"/>
            <w:noProof/>
          </w:rPr>
          <w:t>2.34.1.3.  Fixed Service.</w:t>
        </w:r>
        <w:r w:rsidR="00E348E8">
          <w:rPr>
            <w:noProof/>
            <w:webHidden/>
          </w:rPr>
          <w:tab/>
        </w:r>
        <w:r w:rsidR="00E348E8">
          <w:rPr>
            <w:noProof/>
            <w:webHidden/>
          </w:rPr>
          <w:fldChar w:fldCharType="begin"/>
        </w:r>
        <w:r w:rsidR="00E348E8">
          <w:rPr>
            <w:noProof/>
            <w:webHidden/>
          </w:rPr>
          <w:instrText xml:space="preserve"> PAGEREF _Toc493750246 \h </w:instrText>
        </w:r>
        <w:r w:rsidR="00E348E8">
          <w:rPr>
            <w:noProof/>
            <w:webHidden/>
          </w:rPr>
        </w:r>
        <w:r w:rsidR="00E348E8">
          <w:rPr>
            <w:noProof/>
            <w:webHidden/>
          </w:rPr>
          <w:fldChar w:fldCharType="separate"/>
        </w:r>
        <w:r w:rsidR="00E348E8">
          <w:rPr>
            <w:noProof/>
            <w:webHidden/>
          </w:rPr>
          <w:t>133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7" w:history="1">
        <w:r w:rsidR="00E348E8" w:rsidRPr="00E1726A">
          <w:rPr>
            <w:rStyle w:val="Hyperlink"/>
            <w:noProof/>
          </w:rPr>
          <w:t>2.34.1.4.  Variable Service.</w:t>
        </w:r>
        <w:r w:rsidR="00E348E8">
          <w:rPr>
            <w:noProof/>
            <w:webHidden/>
          </w:rPr>
          <w:tab/>
        </w:r>
        <w:r w:rsidR="00E348E8">
          <w:rPr>
            <w:noProof/>
            <w:webHidden/>
          </w:rPr>
          <w:fldChar w:fldCharType="begin"/>
        </w:r>
        <w:r w:rsidR="00E348E8">
          <w:rPr>
            <w:noProof/>
            <w:webHidden/>
          </w:rPr>
          <w:instrText xml:space="preserve"> PAGEREF _Toc493750247 \h </w:instrText>
        </w:r>
        <w:r w:rsidR="00E348E8">
          <w:rPr>
            <w:noProof/>
            <w:webHidden/>
          </w:rPr>
        </w:r>
        <w:r w:rsidR="00E348E8">
          <w:rPr>
            <w:noProof/>
            <w:webHidden/>
          </w:rPr>
          <w:fldChar w:fldCharType="separate"/>
        </w:r>
        <w:r w:rsidR="00E348E8">
          <w:rPr>
            <w:noProof/>
            <w:webHidden/>
          </w:rPr>
          <w:t>133</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48" w:history="1">
        <w:r w:rsidR="00E348E8" w:rsidRPr="00E1726A">
          <w:rPr>
            <w:rStyle w:val="Hyperlink"/>
            <w:noProof/>
          </w:rPr>
          <w:t>2.34.1.5.  Nominal Power.</w:t>
        </w:r>
        <w:r w:rsidR="00E348E8">
          <w:rPr>
            <w:noProof/>
            <w:webHidden/>
          </w:rPr>
          <w:tab/>
        </w:r>
        <w:r w:rsidR="00E348E8">
          <w:rPr>
            <w:noProof/>
            <w:webHidden/>
          </w:rPr>
          <w:fldChar w:fldCharType="begin"/>
        </w:r>
        <w:r w:rsidR="00E348E8">
          <w:rPr>
            <w:noProof/>
            <w:webHidden/>
          </w:rPr>
          <w:instrText xml:space="preserve"> PAGEREF _Toc493750248 \h </w:instrText>
        </w:r>
        <w:r w:rsidR="00E348E8">
          <w:rPr>
            <w:noProof/>
            <w:webHidden/>
          </w:rPr>
        </w:r>
        <w:r w:rsidR="00E348E8">
          <w:rPr>
            <w:noProof/>
            <w:webHidden/>
          </w:rPr>
          <w:fldChar w:fldCharType="separate"/>
        </w:r>
        <w:r w:rsidR="00E348E8">
          <w:rPr>
            <w:noProof/>
            <w:webHidden/>
          </w:rPr>
          <w:t>133</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49" w:history="1">
        <w:r w:rsidR="00E348E8" w:rsidRPr="00E1726A">
          <w:rPr>
            <w:rStyle w:val="Hyperlink"/>
          </w:rPr>
          <w:t>2.34.2.  Method of Sale.</w:t>
        </w:r>
        <w:r w:rsidR="00E348E8">
          <w:rPr>
            <w:webHidden/>
          </w:rPr>
          <w:tab/>
        </w:r>
        <w:r w:rsidR="00E348E8">
          <w:rPr>
            <w:webHidden/>
          </w:rPr>
          <w:fldChar w:fldCharType="begin"/>
        </w:r>
        <w:r w:rsidR="00E348E8">
          <w:rPr>
            <w:webHidden/>
          </w:rPr>
          <w:instrText xml:space="preserve"> PAGEREF _Toc493750249 \h </w:instrText>
        </w:r>
        <w:r w:rsidR="00E348E8">
          <w:rPr>
            <w:webHidden/>
          </w:rPr>
        </w:r>
        <w:r w:rsidR="00E348E8">
          <w:rPr>
            <w:webHidden/>
          </w:rPr>
          <w:fldChar w:fldCharType="separate"/>
        </w:r>
        <w:r w:rsidR="00E348E8">
          <w:rPr>
            <w:webHidden/>
          </w:rPr>
          <w:t>133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50" w:history="1">
        <w:r w:rsidR="00E348E8" w:rsidRPr="00E1726A">
          <w:rPr>
            <w:rStyle w:val="Hyperlink"/>
          </w:rPr>
          <w:t>2.34.3.  Retail Electric Vehicle Supply Equipment (EVSE) Labeling.</w:t>
        </w:r>
        <w:r w:rsidR="00E348E8">
          <w:rPr>
            <w:webHidden/>
          </w:rPr>
          <w:tab/>
        </w:r>
        <w:r w:rsidR="00E348E8">
          <w:rPr>
            <w:webHidden/>
          </w:rPr>
          <w:fldChar w:fldCharType="begin"/>
        </w:r>
        <w:r w:rsidR="00E348E8">
          <w:rPr>
            <w:webHidden/>
          </w:rPr>
          <w:instrText xml:space="preserve"> PAGEREF _Toc493750250 \h </w:instrText>
        </w:r>
        <w:r w:rsidR="00E348E8">
          <w:rPr>
            <w:webHidden/>
          </w:rPr>
        </w:r>
        <w:r w:rsidR="00E348E8">
          <w:rPr>
            <w:webHidden/>
          </w:rPr>
          <w:fldChar w:fldCharType="separate"/>
        </w:r>
        <w:r w:rsidR="00E348E8">
          <w:rPr>
            <w:webHidden/>
          </w:rPr>
          <w:t>133</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51" w:history="1">
        <w:r w:rsidR="00E348E8" w:rsidRPr="00E1726A">
          <w:rPr>
            <w:rStyle w:val="Hyperlink"/>
          </w:rPr>
          <w:t>2.34.4.  Street Sign Prices and Other Advertisements.</w:t>
        </w:r>
        <w:r w:rsidR="00E348E8">
          <w:rPr>
            <w:webHidden/>
          </w:rPr>
          <w:tab/>
        </w:r>
        <w:r w:rsidR="00E348E8">
          <w:rPr>
            <w:webHidden/>
          </w:rPr>
          <w:fldChar w:fldCharType="begin"/>
        </w:r>
        <w:r w:rsidR="00E348E8">
          <w:rPr>
            <w:webHidden/>
          </w:rPr>
          <w:instrText xml:space="preserve"> PAGEREF _Toc493750251 \h </w:instrText>
        </w:r>
        <w:r w:rsidR="00E348E8">
          <w:rPr>
            <w:webHidden/>
          </w:rPr>
        </w:r>
        <w:r w:rsidR="00E348E8">
          <w:rPr>
            <w:webHidden/>
          </w:rPr>
          <w:fldChar w:fldCharType="separate"/>
        </w:r>
        <w:r w:rsidR="00E348E8">
          <w:rPr>
            <w:webHidden/>
          </w:rPr>
          <w:t>134</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52" w:history="1">
        <w:r w:rsidR="00E348E8" w:rsidRPr="00E1726A">
          <w:rPr>
            <w:rStyle w:val="Hyperlink"/>
          </w:rPr>
          <w:t>2.35.  Diesel Exhaust Fluid (DEF).</w:t>
        </w:r>
        <w:r w:rsidR="00E348E8">
          <w:rPr>
            <w:webHidden/>
          </w:rPr>
          <w:tab/>
        </w:r>
        <w:r w:rsidR="00E348E8">
          <w:rPr>
            <w:webHidden/>
          </w:rPr>
          <w:fldChar w:fldCharType="begin"/>
        </w:r>
        <w:r w:rsidR="00E348E8">
          <w:rPr>
            <w:webHidden/>
          </w:rPr>
          <w:instrText xml:space="preserve"> PAGEREF _Toc493750252 \h </w:instrText>
        </w:r>
        <w:r w:rsidR="00E348E8">
          <w:rPr>
            <w:webHidden/>
          </w:rPr>
        </w:r>
        <w:r w:rsidR="00E348E8">
          <w:rPr>
            <w:webHidden/>
          </w:rPr>
          <w:fldChar w:fldCharType="separate"/>
        </w:r>
        <w:r w:rsidR="00E348E8">
          <w:rPr>
            <w:webHidden/>
          </w:rPr>
          <w:t>134</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53" w:history="1">
        <w:r w:rsidR="00E348E8" w:rsidRPr="00E1726A">
          <w:rPr>
            <w:rStyle w:val="Hyperlink"/>
          </w:rPr>
          <w:t>2.35.1.  Definition.</w:t>
        </w:r>
        <w:r w:rsidR="00E348E8">
          <w:rPr>
            <w:webHidden/>
          </w:rPr>
          <w:tab/>
        </w:r>
        <w:r w:rsidR="00E348E8">
          <w:rPr>
            <w:webHidden/>
          </w:rPr>
          <w:fldChar w:fldCharType="begin"/>
        </w:r>
        <w:r w:rsidR="00E348E8">
          <w:rPr>
            <w:webHidden/>
          </w:rPr>
          <w:instrText xml:space="preserve"> PAGEREF _Toc493750253 \h </w:instrText>
        </w:r>
        <w:r w:rsidR="00E348E8">
          <w:rPr>
            <w:webHidden/>
          </w:rPr>
        </w:r>
        <w:r w:rsidR="00E348E8">
          <w:rPr>
            <w:webHidden/>
          </w:rPr>
          <w:fldChar w:fldCharType="separate"/>
        </w:r>
        <w:r w:rsidR="00E348E8">
          <w:rPr>
            <w:webHidden/>
          </w:rPr>
          <w:t>134</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54" w:history="1">
        <w:r w:rsidR="00E348E8" w:rsidRPr="00E1726A">
          <w:rPr>
            <w:rStyle w:val="Hyperlink"/>
            <w:rFonts w:eastAsia="Calibri"/>
            <w:noProof/>
          </w:rPr>
          <w:t>2.35.1.1.  Diesel Exhaust Fluid (DEF).</w:t>
        </w:r>
        <w:r w:rsidR="00E348E8">
          <w:rPr>
            <w:noProof/>
            <w:webHidden/>
          </w:rPr>
          <w:tab/>
        </w:r>
        <w:r w:rsidR="00E348E8">
          <w:rPr>
            <w:noProof/>
            <w:webHidden/>
          </w:rPr>
          <w:fldChar w:fldCharType="begin"/>
        </w:r>
        <w:r w:rsidR="00E348E8">
          <w:rPr>
            <w:noProof/>
            <w:webHidden/>
          </w:rPr>
          <w:instrText xml:space="preserve"> PAGEREF _Toc493750254 \h </w:instrText>
        </w:r>
        <w:r w:rsidR="00E348E8">
          <w:rPr>
            <w:noProof/>
            <w:webHidden/>
          </w:rPr>
        </w:r>
        <w:r w:rsidR="00E348E8">
          <w:rPr>
            <w:noProof/>
            <w:webHidden/>
          </w:rPr>
          <w:fldChar w:fldCharType="separate"/>
        </w:r>
        <w:r w:rsidR="00E348E8">
          <w:rPr>
            <w:noProof/>
            <w:webHidden/>
          </w:rPr>
          <w:t>134</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55" w:history="1">
        <w:r w:rsidR="00E348E8" w:rsidRPr="00E1726A">
          <w:rPr>
            <w:rStyle w:val="Hyperlink"/>
          </w:rPr>
          <w:t xml:space="preserve">2.35.2.  Labeling of Diesel </w:t>
        </w:r>
        <w:r w:rsidR="00E348E8" w:rsidRPr="00E1726A">
          <w:rPr>
            <w:rStyle w:val="Hyperlink"/>
            <w:spacing w:val="-10"/>
          </w:rPr>
          <w:t>Exhaust</w:t>
        </w:r>
        <w:r w:rsidR="00E348E8" w:rsidRPr="00E1726A">
          <w:rPr>
            <w:rStyle w:val="Hyperlink"/>
          </w:rPr>
          <w:t xml:space="preserve"> Fluid (DEF).</w:t>
        </w:r>
        <w:r w:rsidR="00E348E8">
          <w:rPr>
            <w:webHidden/>
          </w:rPr>
          <w:tab/>
        </w:r>
        <w:r w:rsidR="00E348E8">
          <w:rPr>
            <w:webHidden/>
          </w:rPr>
          <w:fldChar w:fldCharType="begin"/>
        </w:r>
        <w:r w:rsidR="00E348E8">
          <w:rPr>
            <w:webHidden/>
          </w:rPr>
          <w:instrText xml:space="preserve"> PAGEREF _Toc493750255 \h </w:instrText>
        </w:r>
        <w:r w:rsidR="00E348E8">
          <w:rPr>
            <w:webHidden/>
          </w:rPr>
        </w:r>
        <w:r w:rsidR="00E348E8">
          <w:rPr>
            <w:webHidden/>
          </w:rPr>
          <w:fldChar w:fldCharType="separate"/>
        </w:r>
        <w:r w:rsidR="00E348E8">
          <w:rPr>
            <w:webHidden/>
          </w:rPr>
          <w:t>135</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56" w:history="1">
        <w:r w:rsidR="00E348E8" w:rsidRPr="00E1726A">
          <w:rPr>
            <w:rStyle w:val="Hyperlink"/>
            <w:rFonts w:eastAsia="Calibri"/>
            <w:noProof/>
          </w:rPr>
          <w:t>2.35.2.1.  Retail Dispenser Labeling</w:t>
        </w:r>
        <w:r w:rsidR="00E348E8">
          <w:rPr>
            <w:noProof/>
            <w:webHidden/>
          </w:rPr>
          <w:tab/>
        </w:r>
        <w:r w:rsidR="00E348E8">
          <w:rPr>
            <w:noProof/>
            <w:webHidden/>
          </w:rPr>
          <w:fldChar w:fldCharType="begin"/>
        </w:r>
        <w:r w:rsidR="00E348E8">
          <w:rPr>
            <w:noProof/>
            <w:webHidden/>
          </w:rPr>
          <w:instrText xml:space="preserve"> PAGEREF _Toc493750256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57" w:history="1">
        <w:r w:rsidR="00E348E8" w:rsidRPr="00E1726A">
          <w:rPr>
            <w:rStyle w:val="Hyperlink"/>
            <w:rFonts w:eastAsia="Calibri"/>
            <w:noProof/>
          </w:rPr>
          <w:t>2.35.2.2.  Documentation for Retailers of Bulk Product.</w:t>
        </w:r>
        <w:r w:rsidR="00E348E8">
          <w:rPr>
            <w:noProof/>
            <w:webHidden/>
          </w:rPr>
          <w:tab/>
        </w:r>
        <w:r w:rsidR="00E348E8">
          <w:rPr>
            <w:noProof/>
            <w:webHidden/>
          </w:rPr>
          <w:fldChar w:fldCharType="begin"/>
        </w:r>
        <w:r w:rsidR="00E348E8">
          <w:rPr>
            <w:noProof/>
            <w:webHidden/>
          </w:rPr>
          <w:instrText xml:space="preserve"> PAGEREF _Toc493750257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58" w:history="1">
        <w:r w:rsidR="00E348E8" w:rsidRPr="00E1726A">
          <w:rPr>
            <w:rStyle w:val="Hyperlink"/>
            <w:rFonts w:eastAsia="Calibri"/>
            <w:noProof/>
          </w:rPr>
          <w:t>2.35.2.3.  Labeling of Packaged Product.</w:t>
        </w:r>
        <w:r w:rsidR="00E348E8">
          <w:rPr>
            <w:noProof/>
            <w:webHidden/>
          </w:rPr>
          <w:tab/>
        </w:r>
        <w:r w:rsidR="00E348E8">
          <w:rPr>
            <w:noProof/>
            <w:webHidden/>
          </w:rPr>
          <w:fldChar w:fldCharType="begin"/>
        </w:r>
        <w:r w:rsidR="00E348E8">
          <w:rPr>
            <w:noProof/>
            <w:webHidden/>
          </w:rPr>
          <w:instrText xml:space="preserve"> PAGEREF _Toc493750258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59" w:history="1">
        <w:r w:rsidR="00E348E8" w:rsidRPr="00E1726A">
          <w:rPr>
            <w:rStyle w:val="Hyperlink"/>
            <w:rFonts w:eastAsia="Calibri"/>
            <w:noProof/>
          </w:rPr>
          <w:t>2.35.2.4.  Documentation for Bulk Deliveries.</w:t>
        </w:r>
        <w:r w:rsidR="00E348E8">
          <w:rPr>
            <w:noProof/>
            <w:webHidden/>
          </w:rPr>
          <w:tab/>
        </w:r>
        <w:r w:rsidR="00E348E8">
          <w:rPr>
            <w:noProof/>
            <w:webHidden/>
          </w:rPr>
          <w:fldChar w:fldCharType="begin"/>
        </w:r>
        <w:r w:rsidR="00E348E8">
          <w:rPr>
            <w:noProof/>
            <w:webHidden/>
          </w:rPr>
          <w:instrText xml:space="preserve"> PAGEREF _Toc493750259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60" w:history="1">
        <w:r w:rsidR="00E348E8" w:rsidRPr="00E1726A">
          <w:rPr>
            <w:rStyle w:val="Hyperlink"/>
          </w:rPr>
          <w:t>2.36.  Transmission Fluid.</w:t>
        </w:r>
        <w:r w:rsidR="00E348E8">
          <w:rPr>
            <w:webHidden/>
          </w:rPr>
          <w:tab/>
        </w:r>
        <w:r w:rsidR="00E348E8">
          <w:rPr>
            <w:webHidden/>
          </w:rPr>
          <w:fldChar w:fldCharType="begin"/>
        </w:r>
        <w:r w:rsidR="00E348E8">
          <w:rPr>
            <w:webHidden/>
          </w:rPr>
          <w:instrText xml:space="preserve"> PAGEREF _Toc493750260 \h </w:instrText>
        </w:r>
        <w:r w:rsidR="00E348E8">
          <w:rPr>
            <w:webHidden/>
          </w:rPr>
        </w:r>
        <w:r w:rsidR="00E348E8">
          <w:rPr>
            <w:webHidden/>
          </w:rPr>
          <w:fldChar w:fldCharType="separate"/>
        </w:r>
        <w:r w:rsidR="00E348E8">
          <w:rPr>
            <w:webHidden/>
          </w:rPr>
          <w:t>135</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61" w:history="1">
        <w:r w:rsidR="00E348E8" w:rsidRPr="00E1726A">
          <w:rPr>
            <w:rStyle w:val="Hyperlink"/>
          </w:rPr>
          <w:t>2.36.1.  Products for Use in Lubricating Transmissions.</w:t>
        </w:r>
        <w:r w:rsidR="00E348E8">
          <w:rPr>
            <w:webHidden/>
          </w:rPr>
          <w:tab/>
        </w:r>
        <w:r w:rsidR="00E348E8">
          <w:rPr>
            <w:webHidden/>
          </w:rPr>
          <w:fldChar w:fldCharType="begin"/>
        </w:r>
        <w:r w:rsidR="00E348E8">
          <w:rPr>
            <w:webHidden/>
          </w:rPr>
          <w:instrText xml:space="preserve"> PAGEREF _Toc493750261 \h </w:instrText>
        </w:r>
        <w:r w:rsidR="00E348E8">
          <w:rPr>
            <w:webHidden/>
          </w:rPr>
        </w:r>
        <w:r w:rsidR="00E348E8">
          <w:rPr>
            <w:webHidden/>
          </w:rPr>
          <w:fldChar w:fldCharType="separate"/>
        </w:r>
        <w:r w:rsidR="00E348E8">
          <w:rPr>
            <w:webHidden/>
          </w:rPr>
          <w:t>135</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2" w:history="1">
        <w:r w:rsidR="00E348E8" w:rsidRPr="00E1726A">
          <w:rPr>
            <w:rStyle w:val="Hyperlink"/>
            <w:rFonts w:eastAsia="Calibri"/>
            <w:noProof/>
          </w:rPr>
          <w:t>2.36.1.1.  Conformance.</w:t>
        </w:r>
        <w:r w:rsidR="00E348E8">
          <w:rPr>
            <w:noProof/>
            <w:webHidden/>
          </w:rPr>
          <w:tab/>
        </w:r>
        <w:r w:rsidR="00E348E8">
          <w:rPr>
            <w:noProof/>
            <w:webHidden/>
          </w:rPr>
          <w:fldChar w:fldCharType="begin"/>
        </w:r>
        <w:r w:rsidR="00E348E8">
          <w:rPr>
            <w:noProof/>
            <w:webHidden/>
          </w:rPr>
          <w:instrText xml:space="preserve"> PAGEREF _Toc493750262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3" w:history="1">
        <w:r w:rsidR="00E348E8" w:rsidRPr="00E1726A">
          <w:rPr>
            <w:rStyle w:val="Hyperlink"/>
            <w:rFonts w:eastAsia="Calibri"/>
            <w:noProof/>
          </w:rPr>
          <w:t>2.36.1.2.  Transmission Fluid Additives.</w:t>
        </w:r>
        <w:r w:rsidR="00E348E8">
          <w:rPr>
            <w:noProof/>
            <w:webHidden/>
          </w:rPr>
          <w:tab/>
        </w:r>
        <w:r w:rsidR="00E348E8">
          <w:rPr>
            <w:noProof/>
            <w:webHidden/>
          </w:rPr>
          <w:fldChar w:fldCharType="begin"/>
        </w:r>
        <w:r w:rsidR="00E348E8">
          <w:rPr>
            <w:noProof/>
            <w:webHidden/>
          </w:rPr>
          <w:instrText xml:space="preserve"> PAGEREF _Toc493750263 \h </w:instrText>
        </w:r>
        <w:r w:rsidR="00E348E8">
          <w:rPr>
            <w:noProof/>
            <w:webHidden/>
          </w:rPr>
        </w:r>
        <w:r w:rsidR="00E348E8">
          <w:rPr>
            <w:noProof/>
            <w:webHidden/>
          </w:rPr>
          <w:fldChar w:fldCharType="separate"/>
        </w:r>
        <w:r w:rsidR="00E348E8">
          <w:rPr>
            <w:noProof/>
            <w:webHidden/>
          </w:rPr>
          <w:t>135</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64" w:history="1">
        <w:r w:rsidR="00E348E8" w:rsidRPr="00E1726A">
          <w:rPr>
            <w:rStyle w:val="Hyperlink"/>
          </w:rPr>
          <w:t>2.36.2.  Labeling and Identification of Transmission Fluid.</w:t>
        </w:r>
        <w:r w:rsidR="00E348E8">
          <w:rPr>
            <w:webHidden/>
          </w:rPr>
          <w:tab/>
        </w:r>
        <w:r w:rsidR="00E348E8">
          <w:rPr>
            <w:webHidden/>
          </w:rPr>
          <w:fldChar w:fldCharType="begin"/>
        </w:r>
        <w:r w:rsidR="00E348E8">
          <w:rPr>
            <w:webHidden/>
          </w:rPr>
          <w:instrText xml:space="preserve"> PAGEREF _Toc493750264 \h </w:instrText>
        </w:r>
        <w:r w:rsidR="00E348E8">
          <w:rPr>
            <w:webHidden/>
          </w:rPr>
        </w:r>
        <w:r w:rsidR="00E348E8">
          <w:rPr>
            <w:webHidden/>
          </w:rPr>
          <w:fldChar w:fldCharType="separate"/>
        </w:r>
        <w:r w:rsidR="00E348E8">
          <w:rPr>
            <w:webHidden/>
          </w:rPr>
          <w:t>136</w:t>
        </w:r>
        <w:r w:rsidR="00E348E8">
          <w:rPr>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5" w:history="1">
        <w:r w:rsidR="00E348E8" w:rsidRPr="00E1726A">
          <w:rPr>
            <w:rStyle w:val="Hyperlink"/>
            <w:rFonts w:eastAsia="Calibri"/>
            <w:noProof/>
          </w:rPr>
          <w:t>2.36.2.1.  Container Labeling.</w:t>
        </w:r>
        <w:r w:rsidR="00E348E8">
          <w:rPr>
            <w:noProof/>
            <w:webHidden/>
          </w:rPr>
          <w:tab/>
        </w:r>
        <w:r w:rsidR="00E348E8">
          <w:rPr>
            <w:noProof/>
            <w:webHidden/>
          </w:rPr>
          <w:fldChar w:fldCharType="begin"/>
        </w:r>
        <w:r w:rsidR="00E348E8">
          <w:rPr>
            <w:noProof/>
            <w:webHidden/>
          </w:rPr>
          <w:instrText xml:space="preserve"> PAGEREF _Toc493750265 \h </w:instrText>
        </w:r>
        <w:r w:rsidR="00E348E8">
          <w:rPr>
            <w:noProof/>
            <w:webHidden/>
          </w:rPr>
        </w:r>
        <w:r w:rsidR="00E348E8">
          <w:rPr>
            <w:noProof/>
            <w:webHidden/>
          </w:rPr>
          <w:fldChar w:fldCharType="separate"/>
        </w:r>
        <w:r w:rsidR="00E348E8">
          <w:rPr>
            <w:noProof/>
            <w:webHidden/>
          </w:rPr>
          <w:t>136</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6" w:history="1">
        <w:r w:rsidR="00E348E8" w:rsidRPr="00E1726A">
          <w:rPr>
            <w:rStyle w:val="Hyperlink"/>
            <w:rFonts w:eastAsia="Calibri"/>
            <w:noProof/>
          </w:rPr>
          <w:t>2.36.2.2.  Identification on Documentation</w:t>
        </w:r>
        <w:r w:rsidR="00E348E8">
          <w:rPr>
            <w:noProof/>
            <w:webHidden/>
          </w:rPr>
          <w:tab/>
        </w:r>
        <w:r w:rsidR="00E348E8">
          <w:rPr>
            <w:noProof/>
            <w:webHidden/>
          </w:rPr>
          <w:fldChar w:fldCharType="begin"/>
        </w:r>
        <w:r w:rsidR="00E348E8">
          <w:rPr>
            <w:noProof/>
            <w:webHidden/>
          </w:rPr>
          <w:instrText xml:space="preserve"> PAGEREF _Toc493750266 \h </w:instrText>
        </w:r>
        <w:r w:rsidR="00E348E8">
          <w:rPr>
            <w:noProof/>
            <w:webHidden/>
          </w:rPr>
        </w:r>
        <w:r w:rsidR="00E348E8">
          <w:rPr>
            <w:noProof/>
            <w:webHidden/>
          </w:rPr>
          <w:fldChar w:fldCharType="separate"/>
        </w:r>
        <w:r w:rsidR="00E348E8">
          <w:rPr>
            <w:noProof/>
            <w:webHidden/>
          </w:rPr>
          <w:t>136</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7" w:history="1">
        <w:r w:rsidR="00E348E8" w:rsidRPr="00E1726A">
          <w:rPr>
            <w:rStyle w:val="Hyperlink"/>
            <w:rFonts w:eastAsia="Calibri"/>
            <w:noProof/>
          </w:rPr>
          <w:t>2.36.2.3.  Identification on Service Provider Documentation.</w:t>
        </w:r>
        <w:r w:rsidR="00E348E8">
          <w:rPr>
            <w:noProof/>
            <w:webHidden/>
          </w:rPr>
          <w:tab/>
        </w:r>
        <w:r w:rsidR="00E348E8">
          <w:rPr>
            <w:noProof/>
            <w:webHidden/>
          </w:rPr>
          <w:fldChar w:fldCharType="begin"/>
        </w:r>
        <w:r w:rsidR="00E348E8">
          <w:rPr>
            <w:noProof/>
            <w:webHidden/>
          </w:rPr>
          <w:instrText xml:space="preserve"> PAGEREF _Toc493750267 \h </w:instrText>
        </w:r>
        <w:r w:rsidR="00E348E8">
          <w:rPr>
            <w:noProof/>
            <w:webHidden/>
          </w:rPr>
        </w:r>
        <w:r w:rsidR="00E348E8">
          <w:rPr>
            <w:noProof/>
            <w:webHidden/>
          </w:rPr>
          <w:fldChar w:fldCharType="separate"/>
        </w:r>
        <w:r w:rsidR="00E348E8">
          <w:rPr>
            <w:noProof/>
            <w:webHidden/>
          </w:rPr>
          <w:t>136</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8" w:history="1">
        <w:r w:rsidR="00E348E8" w:rsidRPr="00E1726A">
          <w:rPr>
            <w:rStyle w:val="Hyperlink"/>
            <w:rFonts w:eastAsia="Calibri"/>
            <w:noProof/>
          </w:rPr>
          <w:t>2.36.2.4.  Bulk Delivery.</w:t>
        </w:r>
        <w:r w:rsidR="00E348E8">
          <w:rPr>
            <w:noProof/>
            <w:webHidden/>
          </w:rPr>
          <w:tab/>
        </w:r>
        <w:r w:rsidR="00E348E8">
          <w:rPr>
            <w:noProof/>
            <w:webHidden/>
          </w:rPr>
          <w:fldChar w:fldCharType="begin"/>
        </w:r>
        <w:r w:rsidR="00E348E8">
          <w:rPr>
            <w:noProof/>
            <w:webHidden/>
          </w:rPr>
          <w:instrText xml:space="preserve"> PAGEREF _Toc493750268 \h </w:instrText>
        </w:r>
        <w:r w:rsidR="00E348E8">
          <w:rPr>
            <w:noProof/>
            <w:webHidden/>
          </w:rPr>
        </w:r>
        <w:r w:rsidR="00E348E8">
          <w:rPr>
            <w:noProof/>
            <w:webHidden/>
          </w:rPr>
          <w:fldChar w:fldCharType="separate"/>
        </w:r>
        <w:r w:rsidR="00E348E8">
          <w:rPr>
            <w:noProof/>
            <w:webHidden/>
          </w:rPr>
          <w:t>137</w:t>
        </w:r>
        <w:r w:rsidR="00E348E8">
          <w:rPr>
            <w:noProof/>
            <w:webHidden/>
          </w:rPr>
          <w:fldChar w:fldCharType="end"/>
        </w:r>
      </w:hyperlink>
    </w:p>
    <w:p w:rsidR="00E348E8" w:rsidRDefault="004F2BD4" w:rsidP="00E348E8">
      <w:pPr>
        <w:pStyle w:val="TOC4"/>
        <w:rPr>
          <w:rFonts w:asciiTheme="minorHAnsi" w:eastAsiaTheme="minorEastAsia" w:hAnsiTheme="minorHAnsi" w:cstheme="minorBidi"/>
          <w:noProof/>
          <w:sz w:val="22"/>
          <w:szCs w:val="22"/>
        </w:rPr>
      </w:pPr>
      <w:hyperlink w:anchor="_Toc493750269" w:history="1">
        <w:r w:rsidR="00E348E8" w:rsidRPr="00E1726A">
          <w:rPr>
            <w:rStyle w:val="Hyperlink"/>
            <w:rFonts w:eastAsia="Calibri"/>
            <w:noProof/>
          </w:rPr>
          <w:t>2.36.2.5.  Storage Tank Labeling.</w:t>
        </w:r>
        <w:r w:rsidR="00E348E8">
          <w:rPr>
            <w:noProof/>
            <w:webHidden/>
          </w:rPr>
          <w:tab/>
        </w:r>
        <w:r w:rsidR="00E348E8">
          <w:rPr>
            <w:noProof/>
            <w:webHidden/>
          </w:rPr>
          <w:fldChar w:fldCharType="begin"/>
        </w:r>
        <w:r w:rsidR="00E348E8">
          <w:rPr>
            <w:noProof/>
            <w:webHidden/>
          </w:rPr>
          <w:instrText xml:space="preserve"> PAGEREF _Toc493750269 \h </w:instrText>
        </w:r>
        <w:r w:rsidR="00E348E8">
          <w:rPr>
            <w:noProof/>
            <w:webHidden/>
          </w:rPr>
        </w:r>
        <w:r w:rsidR="00E348E8">
          <w:rPr>
            <w:noProof/>
            <w:webHidden/>
          </w:rPr>
          <w:fldChar w:fldCharType="separate"/>
        </w:r>
        <w:r w:rsidR="00E348E8">
          <w:rPr>
            <w:noProof/>
            <w:webHidden/>
          </w:rPr>
          <w:t>137</w:t>
        </w:r>
        <w:r w:rsidR="00E348E8">
          <w:rPr>
            <w:noProof/>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70" w:history="1">
        <w:r w:rsidR="00E348E8" w:rsidRPr="00E1726A">
          <w:rPr>
            <w:rStyle w:val="Hyperlink"/>
          </w:rPr>
          <w:t>2.36.3.  Documentation of Claims Made Upon Product Label.</w:t>
        </w:r>
        <w:r w:rsidR="00E348E8">
          <w:rPr>
            <w:webHidden/>
          </w:rPr>
          <w:tab/>
        </w:r>
        <w:r w:rsidR="00E348E8">
          <w:rPr>
            <w:webHidden/>
          </w:rPr>
          <w:fldChar w:fldCharType="begin"/>
        </w:r>
        <w:r w:rsidR="00E348E8">
          <w:rPr>
            <w:webHidden/>
          </w:rPr>
          <w:instrText xml:space="preserve"> PAGEREF _Toc493750270 \h </w:instrText>
        </w:r>
        <w:r w:rsidR="00E348E8">
          <w:rPr>
            <w:webHidden/>
          </w:rPr>
        </w:r>
        <w:r w:rsidR="00E348E8">
          <w:rPr>
            <w:webHidden/>
          </w:rPr>
          <w:fldChar w:fldCharType="separate"/>
        </w:r>
        <w:r w:rsidR="00E348E8">
          <w:rPr>
            <w:webHidden/>
          </w:rPr>
          <w:t>137</w:t>
        </w:r>
        <w:r w:rsidR="00E348E8">
          <w:rPr>
            <w:webHidden/>
          </w:rPr>
          <w:fldChar w:fldCharType="end"/>
        </w:r>
      </w:hyperlink>
    </w:p>
    <w:p w:rsidR="00E348E8" w:rsidRDefault="004F2BD4" w:rsidP="00E348E8">
      <w:pPr>
        <w:pStyle w:val="TOC1"/>
        <w:rPr>
          <w:rFonts w:asciiTheme="minorHAnsi" w:eastAsiaTheme="minorEastAsia" w:hAnsiTheme="minorHAnsi" w:cstheme="minorBidi"/>
          <w:noProof/>
          <w:sz w:val="22"/>
          <w:szCs w:val="22"/>
        </w:rPr>
      </w:pPr>
      <w:hyperlink w:anchor="_Toc493750271" w:history="1">
        <w:r w:rsidR="00E348E8" w:rsidRPr="00E1726A">
          <w:rPr>
            <w:rStyle w:val="Hyperlink"/>
            <w:noProof/>
          </w:rPr>
          <w:t>Section 3.  General</w:t>
        </w:r>
        <w:r w:rsidR="00E348E8">
          <w:rPr>
            <w:noProof/>
            <w:webHidden/>
          </w:rPr>
          <w:tab/>
        </w:r>
        <w:r w:rsidR="00E348E8">
          <w:rPr>
            <w:noProof/>
            <w:webHidden/>
          </w:rPr>
          <w:fldChar w:fldCharType="begin"/>
        </w:r>
        <w:r w:rsidR="00E348E8">
          <w:rPr>
            <w:noProof/>
            <w:webHidden/>
          </w:rPr>
          <w:instrText xml:space="preserve"> PAGEREF _Toc493750271 \h </w:instrText>
        </w:r>
        <w:r w:rsidR="00E348E8">
          <w:rPr>
            <w:noProof/>
            <w:webHidden/>
          </w:rPr>
        </w:r>
        <w:r w:rsidR="00E348E8">
          <w:rPr>
            <w:noProof/>
            <w:webHidden/>
          </w:rPr>
          <w:fldChar w:fldCharType="separate"/>
        </w:r>
        <w:r w:rsidR="00E348E8">
          <w:rPr>
            <w:noProof/>
            <w:webHidden/>
          </w:rPr>
          <w:t>137</w:t>
        </w:r>
        <w:r w:rsidR="00E348E8">
          <w:rPr>
            <w:noProof/>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72" w:history="1">
        <w:r w:rsidR="00E348E8" w:rsidRPr="00E1726A">
          <w:rPr>
            <w:rStyle w:val="Hyperlink"/>
          </w:rPr>
          <w:t>3.1.  Presentation of Price.</w:t>
        </w:r>
        <w:r w:rsidR="00E348E8">
          <w:rPr>
            <w:webHidden/>
          </w:rPr>
          <w:tab/>
        </w:r>
        <w:r w:rsidR="00E348E8">
          <w:rPr>
            <w:webHidden/>
          </w:rPr>
          <w:fldChar w:fldCharType="begin"/>
        </w:r>
        <w:r w:rsidR="00E348E8">
          <w:rPr>
            <w:webHidden/>
          </w:rPr>
          <w:instrText xml:space="preserve"> PAGEREF _Toc493750272 \h </w:instrText>
        </w:r>
        <w:r w:rsidR="00E348E8">
          <w:rPr>
            <w:webHidden/>
          </w:rPr>
        </w:r>
        <w:r w:rsidR="00E348E8">
          <w:rPr>
            <w:webHidden/>
          </w:rPr>
          <w:fldChar w:fldCharType="separate"/>
        </w:r>
        <w:r w:rsidR="00E348E8">
          <w:rPr>
            <w:webHidden/>
          </w:rPr>
          <w:t>137</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73" w:history="1">
        <w:r w:rsidR="00E348E8" w:rsidRPr="00E1726A">
          <w:rPr>
            <w:rStyle w:val="Hyperlink"/>
          </w:rPr>
          <w:t>3.2.  Allowable Differences:  Combination Quantity Declarations.</w:t>
        </w:r>
        <w:r w:rsidR="00E348E8">
          <w:rPr>
            <w:webHidden/>
          </w:rPr>
          <w:tab/>
        </w:r>
        <w:r w:rsidR="00E348E8">
          <w:rPr>
            <w:webHidden/>
          </w:rPr>
          <w:fldChar w:fldCharType="begin"/>
        </w:r>
        <w:r w:rsidR="00E348E8">
          <w:rPr>
            <w:webHidden/>
          </w:rPr>
          <w:instrText xml:space="preserve"> PAGEREF _Toc493750273 \h </w:instrText>
        </w:r>
        <w:r w:rsidR="00E348E8">
          <w:rPr>
            <w:webHidden/>
          </w:rPr>
        </w:r>
        <w:r w:rsidR="00E348E8">
          <w:rPr>
            <w:webHidden/>
          </w:rPr>
          <w:fldChar w:fldCharType="separate"/>
        </w:r>
        <w:r w:rsidR="00E348E8">
          <w:rPr>
            <w:webHidden/>
          </w:rPr>
          <w:t>137</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74" w:history="1">
        <w:r w:rsidR="00E348E8" w:rsidRPr="00E1726A">
          <w:rPr>
            <w:rStyle w:val="Hyperlink"/>
          </w:rPr>
          <w:t>3.2.1.  Beverageware:  Pressed and Blown Tumblers and Stemware.</w:t>
        </w:r>
        <w:r w:rsidR="00E348E8">
          <w:rPr>
            <w:webHidden/>
          </w:rPr>
          <w:tab/>
        </w:r>
        <w:r w:rsidR="00E348E8">
          <w:rPr>
            <w:webHidden/>
          </w:rPr>
          <w:fldChar w:fldCharType="begin"/>
        </w:r>
        <w:r w:rsidR="00E348E8">
          <w:rPr>
            <w:webHidden/>
          </w:rPr>
          <w:instrText xml:space="preserve"> PAGEREF _Toc493750274 \h </w:instrText>
        </w:r>
        <w:r w:rsidR="00E348E8">
          <w:rPr>
            <w:webHidden/>
          </w:rPr>
        </w:r>
        <w:r w:rsidR="00E348E8">
          <w:rPr>
            <w:webHidden/>
          </w:rPr>
          <w:fldChar w:fldCharType="separate"/>
        </w:r>
        <w:r w:rsidR="00E348E8">
          <w:rPr>
            <w:webHidden/>
          </w:rPr>
          <w:t>138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75" w:history="1">
        <w:r w:rsidR="00E348E8" w:rsidRPr="00E1726A">
          <w:rPr>
            <w:rStyle w:val="Hyperlink"/>
          </w:rPr>
          <w:t>3.3.  Labeling of Machines that Dispense Packaged Commodities.</w:t>
        </w:r>
        <w:r w:rsidR="00E348E8">
          <w:rPr>
            <w:webHidden/>
          </w:rPr>
          <w:tab/>
        </w:r>
        <w:r w:rsidR="00E348E8">
          <w:rPr>
            <w:webHidden/>
          </w:rPr>
          <w:fldChar w:fldCharType="begin"/>
        </w:r>
        <w:r w:rsidR="00E348E8">
          <w:rPr>
            <w:webHidden/>
          </w:rPr>
          <w:instrText xml:space="preserve"> PAGEREF _Toc493750275 \h </w:instrText>
        </w:r>
        <w:r w:rsidR="00E348E8">
          <w:rPr>
            <w:webHidden/>
          </w:rPr>
        </w:r>
        <w:r w:rsidR="00E348E8">
          <w:rPr>
            <w:webHidden/>
          </w:rPr>
          <w:fldChar w:fldCharType="separate"/>
        </w:r>
        <w:r w:rsidR="00E348E8">
          <w:rPr>
            <w:webHidden/>
          </w:rPr>
          <w:t>138</w:t>
        </w:r>
        <w:r w:rsidR="00E348E8">
          <w:rPr>
            <w:webHidden/>
          </w:rPr>
          <w:fldChar w:fldCharType="end"/>
        </w:r>
      </w:hyperlink>
    </w:p>
    <w:p w:rsidR="00E348E8" w:rsidRDefault="004F2BD4" w:rsidP="00E348E8">
      <w:pPr>
        <w:pStyle w:val="TOC20"/>
        <w:rPr>
          <w:rFonts w:asciiTheme="minorHAnsi" w:eastAsiaTheme="minorEastAsia" w:hAnsiTheme="minorHAnsi" w:cstheme="minorBidi"/>
          <w:sz w:val="22"/>
          <w:szCs w:val="22"/>
        </w:rPr>
      </w:pPr>
      <w:hyperlink w:anchor="_Toc493750276" w:history="1">
        <w:r w:rsidR="00E348E8" w:rsidRPr="00E1726A">
          <w:rPr>
            <w:rStyle w:val="Hyperlink"/>
          </w:rPr>
          <w:t>3.4.  Railroad Car Tare Weights.</w:t>
        </w:r>
        <w:r w:rsidR="00E348E8">
          <w:rPr>
            <w:webHidden/>
          </w:rPr>
          <w:tab/>
        </w:r>
        <w:r w:rsidR="00E348E8">
          <w:rPr>
            <w:webHidden/>
          </w:rPr>
          <w:fldChar w:fldCharType="begin"/>
        </w:r>
        <w:r w:rsidR="00E348E8">
          <w:rPr>
            <w:webHidden/>
          </w:rPr>
          <w:instrText xml:space="preserve"> PAGEREF _Toc493750276 \h </w:instrText>
        </w:r>
        <w:r w:rsidR="00E348E8">
          <w:rPr>
            <w:webHidden/>
          </w:rPr>
        </w:r>
        <w:r w:rsidR="00E348E8">
          <w:rPr>
            <w:webHidden/>
          </w:rPr>
          <w:fldChar w:fldCharType="separate"/>
        </w:r>
        <w:r w:rsidR="00E348E8">
          <w:rPr>
            <w:webHidden/>
          </w:rPr>
          <w:t>138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77" w:history="1">
        <w:r w:rsidR="00E348E8" w:rsidRPr="00E1726A">
          <w:rPr>
            <w:rStyle w:val="Hyperlink"/>
          </w:rPr>
          <w:t>3.4.1.  Newly Stenciled Tare Weights.</w:t>
        </w:r>
        <w:r w:rsidR="00E348E8">
          <w:rPr>
            <w:webHidden/>
          </w:rPr>
          <w:tab/>
        </w:r>
        <w:r w:rsidR="00E348E8">
          <w:rPr>
            <w:webHidden/>
          </w:rPr>
          <w:fldChar w:fldCharType="begin"/>
        </w:r>
        <w:r w:rsidR="00E348E8">
          <w:rPr>
            <w:webHidden/>
          </w:rPr>
          <w:instrText xml:space="preserve"> PAGEREF _Toc493750277 \h </w:instrText>
        </w:r>
        <w:r w:rsidR="00E348E8">
          <w:rPr>
            <w:webHidden/>
          </w:rPr>
        </w:r>
        <w:r w:rsidR="00E348E8">
          <w:rPr>
            <w:webHidden/>
          </w:rPr>
          <w:fldChar w:fldCharType="separate"/>
        </w:r>
        <w:r w:rsidR="00E348E8">
          <w:rPr>
            <w:webHidden/>
          </w:rPr>
          <w:t>138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78" w:history="1">
        <w:r w:rsidR="00E348E8" w:rsidRPr="00E1726A">
          <w:rPr>
            <w:rStyle w:val="Hyperlink"/>
          </w:rPr>
          <w:t>3.4.2.  Allowable Difference.</w:t>
        </w:r>
        <w:r w:rsidR="00E348E8">
          <w:rPr>
            <w:webHidden/>
          </w:rPr>
          <w:tab/>
        </w:r>
        <w:r w:rsidR="00E348E8">
          <w:rPr>
            <w:webHidden/>
          </w:rPr>
          <w:fldChar w:fldCharType="begin"/>
        </w:r>
        <w:r w:rsidR="00E348E8">
          <w:rPr>
            <w:webHidden/>
          </w:rPr>
          <w:instrText xml:space="preserve"> PAGEREF _Toc493750278 \h </w:instrText>
        </w:r>
        <w:r w:rsidR="00E348E8">
          <w:rPr>
            <w:webHidden/>
          </w:rPr>
        </w:r>
        <w:r w:rsidR="00E348E8">
          <w:rPr>
            <w:webHidden/>
          </w:rPr>
          <w:fldChar w:fldCharType="separate"/>
        </w:r>
        <w:r w:rsidR="00E348E8">
          <w:rPr>
            <w:webHidden/>
          </w:rPr>
          <w:t>138</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79" w:history="1">
        <w:r w:rsidR="00E348E8" w:rsidRPr="00E1726A">
          <w:rPr>
            <w:rStyle w:val="Hyperlink"/>
          </w:rPr>
          <w:t>3.4.3.  Verification or Change of Tare Weights.</w:t>
        </w:r>
        <w:r w:rsidR="00E348E8">
          <w:rPr>
            <w:webHidden/>
          </w:rPr>
          <w:tab/>
        </w:r>
        <w:r w:rsidR="00E348E8">
          <w:rPr>
            <w:webHidden/>
          </w:rPr>
          <w:fldChar w:fldCharType="begin"/>
        </w:r>
        <w:r w:rsidR="00E348E8">
          <w:rPr>
            <w:webHidden/>
          </w:rPr>
          <w:instrText xml:space="preserve"> PAGEREF _Toc493750279 \h </w:instrText>
        </w:r>
        <w:r w:rsidR="00E348E8">
          <w:rPr>
            <w:webHidden/>
          </w:rPr>
        </w:r>
        <w:r w:rsidR="00E348E8">
          <w:rPr>
            <w:webHidden/>
          </w:rPr>
          <w:fldChar w:fldCharType="separate"/>
        </w:r>
        <w:r w:rsidR="00E348E8">
          <w:rPr>
            <w:webHidden/>
          </w:rPr>
          <w:t>139</w:t>
        </w:r>
        <w:r w:rsidR="00E348E8">
          <w:rPr>
            <w:webHidden/>
          </w:rPr>
          <w:fldChar w:fldCharType="end"/>
        </w:r>
      </w:hyperlink>
    </w:p>
    <w:p w:rsidR="00E348E8" w:rsidRDefault="004F2BD4" w:rsidP="00E348E8">
      <w:pPr>
        <w:pStyle w:val="TOC3"/>
        <w:rPr>
          <w:rFonts w:asciiTheme="minorHAnsi" w:eastAsiaTheme="minorEastAsia" w:hAnsiTheme="minorHAnsi" w:cstheme="minorBidi"/>
          <w:sz w:val="22"/>
          <w:szCs w:val="22"/>
        </w:rPr>
      </w:pPr>
      <w:hyperlink w:anchor="_Toc493750280" w:history="1">
        <w:r w:rsidR="00E348E8" w:rsidRPr="00E1726A">
          <w:rPr>
            <w:rStyle w:val="Hyperlink"/>
          </w:rPr>
          <w:t>3.4.4.  Special Cars.</w:t>
        </w:r>
        <w:r w:rsidR="00E348E8">
          <w:rPr>
            <w:webHidden/>
          </w:rPr>
          <w:tab/>
        </w:r>
        <w:r w:rsidR="00E348E8">
          <w:rPr>
            <w:webHidden/>
          </w:rPr>
          <w:fldChar w:fldCharType="begin"/>
        </w:r>
        <w:r w:rsidR="00E348E8">
          <w:rPr>
            <w:webHidden/>
          </w:rPr>
          <w:instrText xml:space="preserve"> PAGEREF _Toc493750280 \h </w:instrText>
        </w:r>
        <w:r w:rsidR="00E348E8">
          <w:rPr>
            <w:webHidden/>
          </w:rPr>
        </w:r>
        <w:r w:rsidR="00E348E8">
          <w:rPr>
            <w:webHidden/>
          </w:rPr>
          <w:fldChar w:fldCharType="separate"/>
        </w:r>
        <w:r w:rsidR="00E348E8">
          <w:rPr>
            <w:webHidden/>
          </w:rPr>
          <w:t>139</w:t>
        </w:r>
        <w:r w:rsidR="00E348E8">
          <w:rPr>
            <w:webHidden/>
          </w:rPr>
          <w:fldChar w:fldCharType="end"/>
        </w:r>
      </w:hyperlink>
    </w:p>
    <w:p w:rsidR="00E348E8" w:rsidRDefault="004F2BD4" w:rsidP="00E348E8">
      <w:pPr>
        <w:pStyle w:val="TOC1"/>
        <w:rPr>
          <w:rFonts w:asciiTheme="minorHAnsi" w:eastAsiaTheme="minorEastAsia" w:hAnsiTheme="minorHAnsi" w:cstheme="minorBidi"/>
          <w:noProof/>
          <w:sz w:val="22"/>
          <w:szCs w:val="22"/>
        </w:rPr>
      </w:pPr>
      <w:hyperlink w:anchor="_Toc493750281" w:history="1">
        <w:r w:rsidR="00E348E8" w:rsidRPr="00E1726A">
          <w:rPr>
            <w:rStyle w:val="Hyperlink"/>
            <w:noProof/>
          </w:rPr>
          <w:t>Section 4.  Revocation of Conflicting Regulations</w:t>
        </w:r>
        <w:r w:rsidR="00E348E8">
          <w:rPr>
            <w:noProof/>
            <w:webHidden/>
          </w:rPr>
          <w:tab/>
        </w:r>
        <w:r w:rsidR="00E348E8">
          <w:rPr>
            <w:noProof/>
            <w:webHidden/>
          </w:rPr>
          <w:fldChar w:fldCharType="begin"/>
        </w:r>
        <w:r w:rsidR="00E348E8">
          <w:rPr>
            <w:noProof/>
            <w:webHidden/>
          </w:rPr>
          <w:instrText xml:space="preserve"> PAGEREF _Toc493750281 \h </w:instrText>
        </w:r>
        <w:r w:rsidR="00E348E8">
          <w:rPr>
            <w:noProof/>
            <w:webHidden/>
          </w:rPr>
        </w:r>
        <w:r w:rsidR="00E348E8">
          <w:rPr>
            <w:noProof/>
            <w:webHidden/>
          </w:rPr>
          <w:fldChar w:fldCharType="separate"/>
        </w:r>
        <w:r w:rsidR="00E348E8">
          <w:rPr>
            <w:noProof/>
            <w:webHidden/>
          </w:rPr>
          <w:t>139</w:t>
        </w:r>
        <w:r w:rsidR="00E348E8">
          <w:rPr>
            <w:noProof/>
            <w:webHidden/>
          </w:rPr>
          <w:fldChar w:fldCharType="end"/>
        </w:r>
      </w:hyperlink>
    </w:p>
    <w:p w:rsidR="00E348E8" w:rsidRDefault="004F2BD4" w:rsidP="00E348E8">
      <w:pPr>
        <w:pStyle w:val="TOC1"/>
        <w:rPr>
          <w:rFonts w:asciiTheme="minorHAnsi" w:eastAsiaTheme="minorEastAsia" w:hAnsiTheme="minorHAnsi" w:cstheme="minorBidi"/>
          <w:noProof/>
          <w:sz w:val="22"/>
          <w:szCs w:val="22"/>
        </w:rPr>
      </w:pPr>
      <w:hyperlink w:anchor="_Toc493750282" w:history="1">
        <w:r w:rsidR="00E348E8" w:rsidRPr="00E1726A">
          <w:rPr>
            <w:rStyle w:val="Hyperlink"/>
            <w:noProof/>
          </w:rPr>
          <w:t>Section 5.  Effective Date</w:t>
        </w:r>
        <w:r w:rsidR="00E348E8">
          <w:rPr>
            <w:noProof/>
            <w:webHidden/>
          </w:rPr>
          <w:tab/>
        </w:r>
        <w:r w:rsidR="00E348E8">
          <w:rPr>
            <w:noProof/>
            <w:webHidden/>
          </w:rPr>
          <w:fldChar w:fldCharType="begin"/>
        </w:r>
        <w:r w:rsidR="00E348E8">
          <w:rPr>
            <w:noProof/>
            <w:webHidden/>
          </w:rPr>
          <w:instrText xml:space="preserve"> PAGEREF _Toc493750282 \h </w:instrText>
        </w:r>
        <w:r w:rsidR="00E348E8">
          <w:rPr>
            <w:noProof/>
            <w:webHidden/>
          </w:rPr>
        </w:r>
        <w:r w:rsidR="00E348E8">
          <w:rPr>
            <w:noProof/>
            <w:webHidden/>
          </w:rPr>
          <w:fldChar w:fldCharType="separate"/>
        </w:r>
        <w:r w:rsidR="00E348E8">
          <w:rPr>
            <w:noProof/>
            <w:webHidden/>
          </w:rPr>
          <w:t>139</w:t>
        </w:r>
        <w:r w:rsidR="00E348E8">
          <w:rPr>
            <w:noProof/>
            <w:webHidden/>
          </w:rPr>
          <w:fldChar w:fldCharType="end"/>
        </w:r>
      </w:hyperlink>
    </w:p>
    <w:p w:rsidR="00E348E8" w:rsidRPr="00E41352" w:rsidRDefault="00E348E8" w:rsidP="00E348E8">
      <w:pPr>
        <w:tabs>
          <w:tab w:val="left" w:pos="475"/>
          <w:tab w:val="right" w:leader="dot" w:pos="9576"/>
        </w:tabs>
        <w:jc w:val="center"/>
      </w:pPr>
      <w:r w:rsidRPr="00E41352">
        <w:fldChar w:fldCharType="end"/>
      </w:r>
    </w:p>
    <w:p w:rsidR="00E348E8" w:rsidRPr="00E41352" w:rsidRDefault="00E348E8" w:rsidP="00E348E8">
      <w:pPr>
        <w:tabs>
          <w:tab w:val="left" w:pos="475"/>
          <w:tab w:val="right" w:leader="dot" w:pos="9576"/>
        </w:tabs>
        <w:jc w:val="center"/>
      </w:pPr>
    </w:p>
    <w:p w:rsidR="00E348E8" w:rsidRDefault="00E348E8" w:rsidP="00E348E8">
      <w:pPr>
        <w:tabs>
          <w:tab w:val="left" w:pos="475"/>
          <w:tab w:val="right" w:leader="dot" w:pos="9576"/>
        </w:tabs>
        <w:jc w:val="center"/>
      </w:pPr>
    </w:p>
    <w:p w:rsidR="00E348E8" w:rsidRDefault="00E348E8" w:rsidP="00E348E8">
      <w:pPr>
        <w:tabs>
          <w:tab w:val="left" w:pos="475"/>
          <w:tab w:val="right" w:leader="dot" w:pos="9576"/>
        </w:tabs>
        <w:jc w:val="center"/>
      </w:pPr>
    </w:p>
    <w:p w:rsidR="00E348E8" w:rsidRDefault="00E348E8" w:rsidP="00E348E8">
      <w:pPr>
        <w:tabs>
          <w:tab w:val="left" w:pos="475"/>
          <w:tab w:val="right" w:leader="dot" w:pos="9576"/>
        </w:tabs>
        <w:jc w:val="center"/>
      </w:pPr>
    </w:p>
    <w:p w:rsidR="00E348E8" w:rsidRDefault="00E348E8" w:rsidP="00E348E8">
      <w:pPr>
        <w:tabs>
          <w:tab w:val="left" w:pos="475"/>
          <w:tab w:val="right" w:leader="dot" w:pos="9576"/>
        </w:tabs>
        <w:jc w:val="center"/>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center"/>
      </w:pPr>
      <w:r>
        <w:t>THIS PAGE INTENTIONALLY LEFT BLANK</w:t>
      </w: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r>
        <w:br w:type="page"/>
      </w:r>
    </w:p>
    <w:p w:rsidR="00E348E8" w:rsidRPr="006E3669" w:rsidRDefault="00E348E8" w:rsidP="00E348E8">
      <w:pPr>
        <w:tabs>
          <w:tab w:val="left" w:pos="475"/>
          <w:tab w:val="right" w:leader="dot" w:pos="9576"/>
        </w:tabs>
        <w:spacing w:before="360" w:after="360"/>
        <w:jc w:val="center"/>
        <w:rPr>
          <w:szCs w:val="20"/>
        </w:rPr>
      </w:pPr>
      <w:bookmarkStart w:id="14" w:name="_Toc173388111"/>
      <w:r>
        <w:rPr>
          <w:b/>
          <w:sz w:val="28"/>
        </w:rPr>
        <w:lastRenderedPageBreak/>
        <w:t>B.  Uniform Regulation for the Method of Sale of Commodities</w:t>
      </w:r>
      <w:bookmarkEnd w:id="14"/>
      <w:r w:rsidRPr="006E3669">
        <w:rPr>
          <w:szCs w:val="20"/>
        </w:rPr>
        <w:fldChar w:fldCharType="begin"/>
      </w:r>
      <w:r w:rsidRPr="006E3669">
        <w:rPr>
          <w:szCs w:val="20"/>
        </w:rPr>
        <w:instrText>xe "Method of sale</w:instrText>
      </w:r>
      <w:r>
        <w:rPr>
          <w:szCs w:val="20"/>
        </w:rPr>
        <w:instrText>:Commodities</w:instrText>
      </w:r>
      <w:r w:rsidRPr="006E3669">
        <w:rPr>
          <w:szCs w:val="20"/>
        </w:rPr>
        <w:instrText>"</w:instrText>
      </w:r>
      <w:r w:rsidRPr="006E3669">
        <w:rPr>
          <w:szCs w:val="20"/>
        </w:rPr>
        <w:fldChar w:fldCharType="end"/>
      </w:r>
      <w:r w:rsidRPr="006E3669">
        <w:fldChar w:fldCharType="begin"/>
      </w:r>
      <w:r w:rsidRPr="006E3669">
        <w:instrText>xe "Uniform Regulation for the Method of Sale of Commodities"</w:instrText>
      </w:r>
      <w:r w:rsidRPr="006E3669">
        <w:fldChar w:fldCharType="end"/>
      </w:r>
    </w:p>
    <w:p w:rsidR="00E348E8" w:rsidRPr="007027E0" w:rsidRDefault="00E348E8" w:rsidP="00E348E8">
      <w:pPr>
        <w:pStyle w:val="UniformLevel1"/>
      </w:pPr>
      <w:bookmarkStart w:id="15" w:name="_Toc173388112"/>
      <w:bookmarkStart w:id="16" w:name="_Toc173472822"/>
      <w:bookmarkStart w:id="17" w:name="_Toc493750033"/>
      <w:r w:rsidRPr="007027E0">
        <w:t>Preamble</w:t>
      </w:r>
      <w:bookmarkEnd w:id="15"/>
      <w:bookmarkEnd w:id="16"/>
      <w:bookmarkEnd w:id="17"/>
    </w:p>
    <w:p w:rsidR="00E348E8" w:rsidRDefault="00E348E8" w:rsidP="00E348E8">
      <w:r>
        <w:t>The purpose of this regulation is to require accurate and adequate information about commodities so that purchasers can make price and quantity comparisons.</w:t>
      </w:r>
    </w:p>
    <w:p w:rsidR="00E348E8" w:rsidRDefault="00E348E8" w:rsidP="00E348E8">
      <w:pPr>
        <w:spacing w:before="60"/>
      </w:pPr>
      <w:r>
        <w:t>(Added 1989)</w:t>
      </w:r>
    </w:p>
    <w:p w:rsidR="00E348E8" w:rsidRDefault="00E348E8" w:rsidP="00E348E8">
      <w:bookmarkStart w:id="18" w:name="_Toc173378015"/>
      <w:bookmarkStart w:id="19" w:name="_Toc173379255"/>
      <w:bookmarkStart w:id="20" w:name="_Toc173381133"/>
      <w:bookmarkStart w:id="21" w:name="_Toc173383094"/>
      <w:bookmarkStart w:id="22" w:name="_Toc173384807"/>
      <w:bookmarkStart w:id="23" w:name="_Toc173385338"/>
      <w:bookmarkStart w:id="24" w:name="_Toc173386371"/>
      <w:bookmarkStart w:id="25" w:name="_Toc173393260"/>
      <w:bookmarkStart w:id="26" w:name="_Toc173394136"/>
      <w:bookmarkStart w:id="27" w:name="_Toc173472823"/>
    </w:p>
    <w:p w:rsidR="00E348E8" w:rsidRPr="00A30CBE" w:rsidRDefault="00E348E8" w:rsidP="00E348E8">
      <w:pPr>
        <w:rPr>
          <w:vertAlign w:val="superscript"/>
        </w:rPr>
      </w:pPr>
      <w:bookmarkStart w:id="28" w:name="_Toc493750034"/>
      <w:r w:rsidRPr="00A30CBE">
        <w:rPr>
          <w:rStyle w:val="UniformLevel1Char"/>
        </w:rPr>
        <w:t>Section 1.  Food Products</w:t>
      </w:r>
      <w:bookmarkEnd w:id="28"/>
      <w:r w:rsidRPr="00A30CBE">
        <w:rPr>
          <w:vertAlign w:val="superscript"/>
        </w:rPr>
        <w:t xml:space="preserve"> </w:t>
      </w:r>
      <w:r w:rsidRPr="00A30CBE">
        <w:rPr>
          <w:szCs w:val="20"/>
          <w:vertAlign w:val="superscript"/>
        </w:rPr>
        <w:t>[</w:t>
      </w:r>
      <w:r w:rsidRPr="00A30CBE">
        <w:rPr>
          <w:b/>
          <w:i/>
          <w:szCs w:val="20"/>
          <w:vertAlign w:val="superscript"/>
        </w:rPr>
        <w:t>NOTE 1</w:t>
      </w:r>
      <w:r w:rsidRPr="00A30CBE">
        <w:rPr>
          <w:szCs w:val="20"/>
          <w:vertAlign w:val="superscript"/>
        </w:rPr>
        <w:t>, page 10</w:t>
      </w:r>
      <w:r>
        <w:rPr>
          <w:szCs w:val="20"/>
          <w:vertAlign w:val="superscript"/>
        </w:rPr>
        <w:t>3</w:t>
      </w:r>
      <w:r w:rsidRPr="00A30CBE">
        <w:rPr>
          <w:szCs w:val="20"/>
          <w:vertAlign w:val="superscript"/>
        </w:rPr>
        <w:t>]</w:t>
      </w:r>
      <w:bookmarkEnd w:id="18"/>
      <w:bookmarkEnd w:id="19"/>
      <w:bookmarkEnd w:id="20"/>
      <w:bookmarkEnd w:id="21"/>
      <w:bookmarkEnd w:id="22"/>
      <w:bookmarkEnd w:id="23"/>
      <w:bookmarkEnd w:id="24"/>
      <w:bookmarkEnd w:id="25"/>
      <w:bookmarkEnd w:id="26"/>
      <w:bookmarkEnd w:id="27"/>
    </w:p>
    <w:p w:rsidR="00E348E8" w:rsidRDefault="00E348E8" w:rsidP="00E348E8">
      <w:pPr>
        <w:rPr>
          <w:rStyle w:val="UniformLevel2Char"/>
          <w:b/>
        </w:rPr>
      </w:pPr>
      <w:bookmarkStart w:id="29" w:name="_Toc173471498"/>
      <w:bookmarkStart w:id="30" w:name="_Toc173472824"/>
      <w:bookmarkStart w:id="31" w:name="_Toc173474146"/>
    </w:p>
    <w:p w:rsidR="00E348E8" w:rsidRDefault="00E348E8" w:rsidP="00E348E8">
      <w:bookmarkStart w:id="32" w:name="_Toc493750035"/>
      <w:r w:rsidRPr="008D3157">
        <w:rPr>
          <w:rStyle w:val="UniformLevel2Char"/>
          <w:b/>
        </w:rPr>
        <w:t>1.1.  Berries and Small Fruits</w:t>
      </w:r>
      <w:bookmarkEnd w:id="32"/>
      <w:r>
        <w:fldChar w:fldCharType="begin"/>
      </w:r>
      <w:r>
        <w:instrText>xe "</w:instrText>
      </w:r>
      <w:r w:rsidRPr="00E56FBB">
        <w:instrText>Fruit:Definition</w:instrText>
      </w:r>
      <w:r>
        <w:instrText>"</w:instrText>
      </w:r>
      <w:r>
        <w:fldChar w:fldCharType="end"/>
      </w:r>
      <w:bookmarkEnd w:id="29"/>
      <w:bookmarkEnd w:id="30"/>
      <w:bookmarkEnd w:id="31"/>
    </w:p>
    <w:p w:rsidR="00E348E8" w:rsidRPr="008D3157" w:rsidRDefault="00E348E8" w:rsidP="00E348E8"/>
    <w:p w:rsidR="00E348E8" w:rsidRDefault="00E348E8" w:rsidP="00E348E8">
      <w:pPr>
        <w:ind w:left="360"/>
      </w:pPr>
      <w:bookmarkStart w:id="33" w:name="_Toc493750036"/>
      <w:bookmarkStart w:id="34" w:name="_Toc173472825"/>
      <w:r w:rsidRPr="0021146D">
        <w:rPr>
          <w:rStyle w:val="UniformLevel3Char"/>
          <w:b/>
        </w:rPr>
        <w:t>1.1.1.  Definitions.</w:t>
      </w:r>
      <w:bookmarkEnd w:id="33"/>
      <w:r>
        <w:t xml:space="preserve"> – “Small fruits” includes, </w:t>
      </w:r>
      <w:r>
        <w:fldChar w:fldCharType="begin"/>
      </w:r>
      <w:r>
        <w:instrText xml:space="preserve"> XE "</w:instrText>
      </w:r>
      <w:r w:rsidRPr="00B86752">
        <w:instrText>Definitions:Berries</w:instrText>
      </w:r>
      <w:r>
        <w:instrText xml:space="preserve">" </w:instrText>
      </w:r>
      <w:r>
        <w:fldChar w:fldCharType="end"/>
      </w:r>
      <w:r>
        <w:fldChar w:fldCharType="begin"/>
      </w:r>
      <w:r>
        <w:instrText xml:space="preserve"> XE "</w:instrText>
      </w:r>
      <w:r w:rsidRPr="000608CD">
        <w:instrText>Definitions:Small fruits</w:instrText>
      </w:r>
      <w:r>
        <w:instrText xml:space="preserve">" </w:instrText>
      </w:r>
      <w:r>
        <w:fldChar w:fldCharType="end"/>
      </w:r>
      <w:r>
        <w:t>but is not limited to, cherries, currants, and cherry tomatoes.  “Berries” includes all fruit whose names end in the term “berry.</w:t>
      </w:r>
      <w:bookmarkEnd w:id="34"/>
      <w:r>
        <w:t>”</w:t>
      </w:r>
    </w:p>
    <w:p w:rsidR="00E348E8" w:rsidRDefault="00E348E8" w:rsidP="00E348E8">
      <w:pPr>
        <w:spacing w:before="60"/>
        <w:ind w:left="360"/>
      </w:pPr>
      <w:r>
        <w:t>(Added 1991)</w:t>
      </w:r>
    </w:p>
    <w:p w:rsidR="00E348E8" w:rsidRDefault="00E348E8" w:rsidP="00E348E8"/>
    <w:p w:rsidR="00E348E8" w:rsidRDefault="00E348E8" w:rsidP="00E348E8">
      <w:pPr>
        <w:rPr>
          <w:i/>
          <w:iCs/>
        </w:rPr>
      </w:pPr>
      <w:r>
        <w:rPr>
          <w:b/>
          <w:bCs/>
          <w:i/>
          <w:iCs/>
        </w:rPr>
        <w:t>NOTE 1:</w:t>
      </w:r>
      <w:r>
        <w:t xml:space="preserve"> </w:t>
      </w:r>
      <w:r>
        <w:rPr>
          <w:i/>
          <w:iCs/>
        </w:rPr>
        <w:t xml:space="preserve"> Packages subject to this Section and the Federal Fair Packaging and Labeling Act</w:t>
      </w:r>
      <w:r>
        <w:fldChar w:fldCharType="begin"/>
      </w:r>
      <w:r>
        <w:instrText>xe "</w:instrText>
      </w:r>
      <w:r w:rsidRPr="00D77C52">
        <w:instrText>Federal Fair Packaging and Labeling Act</w:instrText>
      </w:r>
      <w:r>
        <w:instrText>"</w:instrText>
      </w:r>
      <w:r>
        <w:fldChar w:fldCharType="end"/>
      </w:r>
      <w:r>
        <w:rPr>
          <w:i/>
          <w:iCs/>
        </w:rPr>
        <w:t xml:space="preserve"> shall be labeled in units of the International System of Units (SI) and U.S. customary systems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the Uniform Packaging and Labeling Regulation under Section 11.32. SI Units, Exemptions - Consumer Commodities].  SI units may appear first.</w:t>
      </w:r>
    </w:p>
    <w:p w:rsidR="00E348E8" w:rsidRDefault="00E348E8" w:rsidP="00E348E8">
      <w:pPr>
        <w:spacing w:before="60"/>
      </w:pPr>
      <w:r>
        <w:t>(Added 1982) (Amended 1990 and 1993)</w:t>
      </w:r>
    </w:p>
    <w:p w:rsidR="00E348E8" w:rsidRDefault="00E348E8" w:rsidP="00E348E8">
      <w:pPr>
        <w:spacing w:before="60"/>
      </w:pPr>
    </w:p>
    <w:p w:rsidR="00E348E8" w:rsidRDefault="00E348E8" w:rsidP="00E348E8">
      <w:pPr>
        <w:ind w:left="360"/>
      </w:pPr>
      <w:bookmarkStart w:id="35" w:name="_Toc493750037"/>
      <w:bookmarkStart w:id="36" w:name="_Toc173472826"/>
      <w:r w:rsidRPr="0021146D">
        <w:rPr>
          <w:rStyle w:val="UniformLevel3Char"/>
          <w:b/>
        </w:rPr>
        <w:t>1.1.2.  Methods of Sale.</w:t>
      </w:r>
      <w:bookmarkEnd w:id="35"/>
      <w:r w:rsidRPr="0021146D">
        <w:t xml:space="preserve"> – </w:t>
      </w:r>
      <w:r>
        <w:fldChar w:fldCharType="begin"/>
      </w:r>
      <w:r>
        <w:instrText xml:space="preserve"> XE "</w:instrText>
      </w:r>
      <w:r w:rsidRPr="00C31721">
        <w:instrText>Method of sale:Berries and small fruits</w:instrText>
      </w:r>
      <w:r>
        <w:instrText xml:space="preserve">" </w:instrText>
      </w:r>
      <w:r>
        <w:fldChar w:fldCharType="end"/>
      </w:r>
      <w:r w:rsidRPr="0021146D">
        <w:t xml:space="preserve">Berries and small fruits shall be offered and exposed for sale and sold by weight </w:t>
      </w:r>
      <w:r w:rsidRPr="0021146D">
        <w:rPr>
          <w:vertAlign w:val="superscript"/>
        </w:rPr>
        <w:t>[</w:t>
      </w:r>
      <w:r w:rsidRPr="00222D3B">
        <w:rPr>
          <w:b/>
          <w:i/>
          <w:vertAlign w:val="superscript"/>
        </w:rPr>
        <w:t>NOTE 2</w:t>
      </w:r>
      <w:r w:rsidRPr="0021146D">
        <w:rPr>
          <w:vertAlign w:val="superscript"/>
        </w:rPr>
        <w:t>,</w:t>
      </w:r>
      <w:r>
        <w:rPr>
          <w:vertAlign w:val="superscript"/>
        </w:rPr>
        <w:t> </w:t>
      </w:r>
      <w:r w:rsidRPr="0021146D">
        <w:rPr>
          <w:vertAlign w:val="superscript"/>
        </w:rPr>
        <w:t>page 10</w:t>
      </w:r>
      <w:r>
        <w:rPr>
          <w:vertAlign w:val="superscript"/>
        </w:rPr>
        <w:t>3</w:t>
      </w:r>
      <w:r w:rsidRPr="0021146D">
        <w:rPr>
          <w:vertAlign w:val="superscript"/>
        </w:rPr>
        <w:t>]</w:t>
      </w:r>
      <w:r w:rsidRPr="0021146D">
        <w:t xml:space="preserve"> or by volume.  If sold by volume, they must:</w:t>
      </w:r>
      <w:bookmarkEnd w:id="36"/>
    </w:p>
    <w:p w:rsidR="00E348E8" w:rsidRDefault="00E348E8" w:rsidP="00E348E8">
      <w:pPr>
        <w:ind w:left="360"/>
      </w:pPr>
      <w:r>
        <w:t>(Amended 1991)</w:t>
      </w:r>
    </w:p>
    <w:p w:rsidR="00E348E8" w:rsidRDefault="00E348E8" w:rsidP="00E348E8"/>
    <w:p w:rsidR="00E348E8" w:rsidRDefault="00E348E8" w:rsidP="00E348E8">
      <w:pPr>
        <w:ind w:left="1080" w:hanging="360"/>
      </w:pPr>
      <w:r>
        <w:t>(a)</w:t>
      </w:r>
      <w:r>
        <w:tab/>
        <w:t>be in measure containers</w:t>
      </w:r>
      <w:r>
        <w:fldChar w:fldCharType="begin"/>
      </w:r>
      <w:r>
        <w:instrText>xe "</w:instrText>
      </w:r>
      <w:r w:rsidRPr="00A21B86">
        <w:instrText>Containers:</w:instrText>
      </w:r>
      <w:r>
        <w:instrText>Berries and small fruits"</w:instrText>
      </w:r>
      <w:r>
        <w:fldChar w:fldCharType="end"/>
      </w:r>
      <w:r>
        <w:t xml:space="preserve"> that are either open or else covered by uncolored transparent lids or other wrappings that do not obscure the contents, and</w:t>
      </w:r>
    </w:p>
    <w:p w:rsidR="00E348E8" w:rsidRDefault="00E348E8" w:rsidP="00E348E8">
      <w:pPr>
        <w:ind w:left="1080" w:hanging="360"/>
      </w:pPr>
    </w:p>
    <w:p w:rsidR="00E348E8" w:rsidRDefault="00E348E8" w:rsidP="00E348E8">
      <w:pPr>
        <w:ind w:left="1080" w:hanging="360"/>
      </w:pPr>
      <w:r>
        <w:t>(b)</w:t>
      </w:r>
      <w:r>
        <w:tab/>
        <w:t>have capacities per Section 1.1.</w:t>
      </w:r>
      <w:proofErr w:type="gramStart"/>
      <w:r>
        <w:t>2</w:t>
      </w:r>
      <w:r w:rsidRPr="00FF17C0">
        <w:t>.(</w:t>
      </w:r>
      <w:proofErr w:type="gramEnd"/>
      <w:r w:rsidRPr="00FF17C0">
        <w:t>b)(1)</w:t>
      </w:r>
      <w:r>
        <w:t xml:space="preserve"> or Section 1.1.2</w:t>
      </w:r>
      <w:r w:rsidRPr="00FF17C0">
        <w:t>.(b)(2).</w:t>
      </w:r>
      <w:r>
        <w:t xml:space="preserve">  When selling berries and small fruits by volume in measure containers</w:t>
      </w:r>
      <w:r>
        <w:fldChar w:fldCharType="begin"/>
      </w:r>
      <w:r>
        <w:instrText>xe "</w:instrText>
      </w:r>
      <w:r w:rsidRPr="00A21B86">
        <w:instrText>Containers:</w:instrText>
      </w:r>
      <w:r>
        <w:instrText>Berries and small fruits"</w:instrText>
      </w:r>
      <w:r>
        <w:fldChar w:fldCharType="end"/>
      </w:r>
      <w:r>
        <w:t xml:space="preserve">, </w:t>
      </w:r>
      <w:proofErr w:type="gramStart"/>
      <w:r>
        <w:t>whether or not</w:t>
      </w:r>
      <w:proofErr w:type="gramEnd"/>
      <w:r>
        <w:t xml:space="preserve"> covered, the measure containers themselves shall not be packages for labeling purposes.</w:t>
      </w:r>
    </w:p>
    <w:p w:rsidR="00E348E8" w:rsidRDefault="00E348E8" w:rsidP="00E348E8">
      <w:pPr>
        <w:ind w:left="1080" w:hanging="360"/>
      </w:pPr>
    </w:p>
    <w:p w:rsidR="00E348E8" w:rsidRDefault="00E348E8" w:rsidP="00E348E8">
      <w:pPr>
        <w:ind w:left="1440" w:hanging="360"/>
      </w:pPr>
      <w:r>
        <w:t>(1)</w:t>
      </w:r>
      <w:r>
        <w:tab/>
        <w:t>SI Capacities – 250 milliliters, 500 milliliters, or 1 liter.</w:t>
      </w:r>
    </w:p>
    <w:p w:rsidR="00E348E8" w:rsidRDefault="00E348E8" w:rsidP="00E348E8">
      <w:pPr>
        <w:spacing w:before="60"/>
        <w:ind w:left="1440"/>
      </w:pPr>
      <w:r>
        <w:t>(Added 1979) (Amended 1985)</w:t>
      </w:r>
    </w:p>
    <w:p w:rsidR="00E348E8" w:rsidRDefault="00E348E8" w:rsidP="00E348E8">
      <w:pPr>
        <w:ind w:left="1440" w:hanging="360"/>
      </w:pPr>
    </w:p>
    <w:p w:rsidR="00E348E8" w:rsidRDefault="00E348E8" w:rsidP="00E348E8">
      <w:pPr>
        <w:ind w:left="1440" w:hanging="360"/>
      </w:pPr>
      <w:r>
        <w:t>(2)</w:t>
      </w:r>
      <w:r>
        <w:tab/>
        <w:t>U.S. Customary Capacities – ½ dry pint, 1 dry pint, or 1 dry quart.</w:t>
      </w:r>
    </w:p>
    <w:p w:rsidR="00E348E8" w:rsidRDefault="00E348E8" w:rsidP="00E348E8">
      <w:pPr>
        <w:ind w:left="1080" w:hanging="360"/>
      </w:pPr>
    </w:p>
    <w:p w:rsidR="00E348E8" w:rsidRDefault="00E348E8" w:rsidP="00E348E8">
      <w:pPr>
        <w:rPr>
          <w:i/>
        </w:rPr>
      </w:pPr>
      <w:r>
        <w:rPr>
          <w:b/>
          <w:bCs/>
          <w:i/>
          <w:iCs/>
        </w:rPr>
        <w:t>NOTE 2:</w:t>
      </w:r>
      <w:r>
        <w:t xml:space="preserve">  </w:t>
      </w:r>
      <w:r>
        <w:rPr>
          <w:i/>
        </w:rPr>
        <w:t>When used in this regulation, the term “weight” means “mass.”  (See paragraphs K.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E348E8" w:rsidRDefault="00E348E8" w:rsidP="00E348E8"/>
    <w:p w:rsidR="00E348E8" w:rsidRDefault="00E348E8" w:rsidP="00E348E8">
      <w:pPr>
        <w:ind w:left="360"/>
      </w:pPr>
      <w:bookmarkStart w:id="37" w:name="_Toc493750038"/>
      <w:bookmarkStart w:id="38" w:name="_Toc173472827"/>
      <w:r w:rsidRPr="0021146D">
        <w:rPr>
          <w:rStyle w:val="UniformLevel3Char"/>
          <w:b/>
        </w:rPr>
        <w:t>1.1.3.  Marking Requirements for Shipping Containers.</w:t>
      </w:r>
      <w:bookmarkEnd w:id="37"/>
      <w:r>
        <w:fldChar w:fldCharType="begin"/>
      </w:r>
      <w:r>
        <w:instrText>xe "</w:instrText>
      </w:r>
      <w:r w:rsidRPr="00A21B86">
        <w:instrText>Containers:</w:instrText>
      </w:r>
      <w:r>
        <w:instrText>Shipping, marking requirements"</w:instrText>
      </w:r>
      <w:r>
        <w:fldChar w:fldCharType="end"/>
      </w:r>
      <w:r>
        <w:t xml:space="preserve"> – If two or more measure containers are placed in a shipping package, the crate or package shall show the number of measure containers and the quantity of contents of each.</w:t>
      </w:r>
      <w:bookmarkEnd w:id="38"/>
    </w:p>
    <w:p w:rsidR="00E348E8" w:rsidRDefault="00E348E8" w:rsidP="00E348E8">
      <w:pPr>
        <w:spacing w:before="60"/>
        <w:ind w:left="360"/>
      </w:pPr>
      <w:r>
        <w:t>(Added 1971) (Amended 1979, 1985, 1989, and 1991)</w:t>
      </w:r>
    </w:p>
    <w:p w:rsidR="00E348E8" w:rsidRDefault="00E348E8" w:rsidP="00E348E8">
      <w:pPr>
        <w:ind w:left="360"/>
      </w:pPr>
    </w:p>
    <w:p w:rsidR="00E348E8" w:rsidRDefault="00E348E8" w:rsidP="00E348E8">
      <w:pPr>
        <w:keepNext/>
      </w:pPr>
      <w:bookmarkStart w:id="39" w:name="_Toc493750039"/>
      <w:bookmarkStart w:id="40" w:name="_Toc173471499"/>
      <w:bookmarkStart w:id="41" w:name="_Toc173472828"/>
      <w:bookmarkStart w:id="42" w:name="_Toc173474147"/>
      <w:r w:rsidRPr="0021146D">
        <w:rPr>
          <w:rStyle w:val="UniformLevel2Char"/>
          <w:b/>
        </w:rPr>
        <w:t>1.2.  Bread.</w:t>
      </w:r>
      <w:bookmarkEnd w:id="39"/>
      <w:r w:rsidRPr="0021146D">
        <w:fldChar w:fldCharType="begin"/>
      </w:r>
      <w:r w:rsidRPr="0021146D">
        <w:instrText>xe "</w:instrText>
      </w:r>
      <w:r>
        <w:instrText>Method of sale:</w:instrText>
      </w:r>
      <w:r w:rsidRPr="0021146D">
        <w:instrText>Bread"</w:instrText>
      </w:r>
      <w:r w:rsidRPr="0021146D">
        <w:fldChar w:fldCharType="end"/>
      </w:r>
      <w:r>
        <w:fldChar w:fldCharType="begin"/>
      </w:r>
      <w:r>
        <w:instrText xml:space="preserve"> XE "</w:instrText>
      </w:r>
      <w:r w:rsidRPr="00707E0B">
        <w:instrText>Bread</w:instrText>
      </w:r>
      <w:r>
        <w:instrText xml:space="preserve">" </w:instrText>
      </w:r>
      <w:r>
        <w:fldChar w:fldCharType="end"/>
      </w:r>
      <w:r>
        <w:t xml:space="preserve"> – Bread kept, offered, or exposed for sale, </w:t>
      </w:r>
      <w:proofErr w:type="gramStart"/>
      <w:r>
        <w:t>whether or not</w:t>
      </w:r>
      <w:proofErr w:type="gramEnd"/>
      <w:r>
        <w:t xml:space="preserve"> packaged or sliced, shall be sold by weight.  The wrappers of bread that is sold and expressly represented at the time of sale as “stale bread” shall not be considered packages for labeling purposes.</w:t>
      </w:r>
      <w:bookmarkEnd w:id="40"/>
      <w:bookmarkEnd w:id="41"/>
      <w:bookmarkEnd w:id="42"/>
    </w:p>
    <w:p w:rsidR="00E348E8" w:rsidRDefault="00E348E8" w:rsidP="00E348E8">
      <w:pPr>
        <w:spacing w:before="60"/>
      </w:pPr>
      <w:r>
        <w:t>(Added 1971) (Amended 1979, 1980, 1985, 1987, 1991, and 1992)</w:t>
      </w:r>
    </w:p>
    <w:p w:rsidR="00E348E8" w:rsidRDefault="00E348E8" w:rsidP="00E348E8"/>
    <w:p w:rsidR="00E348E8" w:rsidRDefault="00E348E8" w:rsidP="00E348E8">
      <w:bookmarkStart w:id="43" w:name="_Toc493750040"/>
      <w:bookmarkStart w:id="44" w:name="_Toc173471500"/>
      <w:bookmarkStart w:id="45" w:name="_Toc173472829"/>
      <w:bookmarkStart w:id="46" w:name="_Toc173474148"/>
      <w:r w:rsidRPr="006754ED">
        <w:rPr>
          <w:rStyle w:val="UniformLevel2Char"/>
          <w:b/>
        </w:rPr>
        <w:lastRenderedPageBreak/>
        <w:t>1.3.  Butter, Oleomargarine</w:t>
      </w:r>
      <w:bookmarkEnd w:id="43"/>
      <w:r>
        <w:rPr>
          <w:rStyle w:val="UniformLevel2Char"/>
          <w:b/>
        </w:rPr>
        <w:fldChar w:fldCharType="begin"/>
      </w:r>
      <w:r>
        <w:instrText xml:space="preserve"> XE </w:instrText>
      </w:r>
      <w:r w:rsidRPr="00951ABE">
        <w:instrText>"</w:instrText>
      </w:r>
      <w:r w:rsidRPr="00951ABE">
        <w:rPr>
          <w:rStyle w:val="UniformLevel2Char"/>
        </w:rPr>
        <w:instrText>Oleomargarine</w:instrText>
      </w:r>
      <w:r w:rsidRPr="00951ABE">
        <w:instrText>"</w:instrText>
      </w:r>
      <w:r>
        <w:instrText xml:space="preserve"> </w:instrText>
      </w:r>
      <w:r>
        <w:rPr>
          <w:rStyle w:val="UniformLevel2Char"/>
          <w:b/>
        </w:rPr>
        <w:fldChar w:fldCharType="end"/>
      </w:r>
      <w:r w:rsidRPr="006754ED">
        <w:rPr>
          <w:rStyle w:val="UniformLevel2Char"/>
          <w:b/>
        </w:rPr>
        <w:t>, Margarine, Butter-Like</w:t>
      </w:r>
      <w:r>
        <w:rPr>
          <w:rStyle w:val="UniformLevel2Char"/>
          <w:b/>
        </w:rPr>
        <w:t>,</w:t>
      </w:r>
      <w:r w:rsidRPr="006754ED">
        <w:rPr>
          <w:rStyle w:val="UniformLevel2Char"/>
          <w:b/>
        </w:rPr>
        <w:t xml:space="preserve"> and/or Margarine-Like Spreads.</w:t>
      </w:r>
      <w:r>
        <w:t xml:space="preserve"> –</w:t>
      </w:r>
      <w:r>
        <w:fldChar w:fldCharType="begin"/>
      </w:r>
      <w:r>
        <w:instrText xml:space="preserve"> XE "Butter and butter</w:instrText>
      </w:r>
      <w:r w:rsidRPr="00707E0B">
        <w:instrText>-like spreads</w:instrText>
      </w:r>
      <w:r>
        <w:instrText xml:space="preserve">" </w:instrText>
      </w:r>
      <w:r>
        <w:fldChar w:fldCharType="end"/>
      </w:r>
      <w:r>
        <w:fldChar w:fldCharType="begin"/>
      </w:r>
      <w:r>
        <w:instrText xml:space="preserve"> XE "</w:instrText>
      </w:r>
      <w:r w:rsidRPr="00707E0B">
        <w:instrText>Margarine-like spreads</w:instrText>
      </w:r>
      <w:r>
        <w:instrText xml:space="preserve">" </w:instrText>
      </w:r>
      <w:r>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4"/>
      <w:bookmarkEnd w:id="45"/>
      <w:bookmarkEnd w:id="46"/>
    </w:p>
    <w:p w:rsidR="00E348E8" w:rsidRDefault="00E348E8" w:rsidP="00E348E8">
      <w:pPr>
        <w:widowControl w:val="0"/>
        <w:spacing w:before="60"/>
      </w:pPr>
      <w:r>
        <w:t>(Added 1971) (Amended 1979, 1985, 1986, and 1994)</w:t>
      </w:r>
    </w:p>
    <w:p w:rsidR="00E348E8" w:rsidRDefault="00E348E8" w:rsidP="00E348E8">
      <w:pPr>
        <w:widowControl w:val="0"/>
      </w:pPr>
    </w:p>
    <w:p w:rsidR="00E348E8" w:rsidRDefault="00E348E8" w:rsidP="00E348E8">
      <w:bookmarkStart w:id="47" w:name="_Toc493750041"/>
      <w:bookmarkStart w:id="48" w:name="_Toc173471501"/>
      <w:bookmarkStart w:id="49" w:name="_Toc173472830"/>
      <w:bookmarkStart w:id="50" w:name="_Toc173474149"/>
      <w:r w:rsidRPr="005B3AF1">
        <w:rPr>
          <w:rStyle w:val="UniformLevel2Char"/>
          <w:b/>
        </w:rPr>
        <w:t>1.4.  Flour, Corn Meal, and Hominy Grits.</w:t>
      </w:r>
      <w:bookmarkEnd w:id="47"/>
      <w:r w:rsidRPr="005B3AF1">
        <w:fldChar w:fldCharType="begin"/>
      </w:r>
      <w:r w:rsidRPr="005B3AF1">
        <w:instrText>xe "Flour"</w:instrText>
      </w:r>
      <w:r w:rsidRPr="005B3AF1">
        <w:fldChar w:fldCharType="end"/>
      </w:r>
      <w:r w:rsidRPr="006754ED">
        <w:rPr>
          <w:bCs/>
        </w:rPr>
        <w:t xml:space="preserve"> </w:t>
      </w:r>
      <w:r>
        <w:t>– Wheat flour, whole wheat flour</w:t>
      </w:r>
      <w:r>
        <w:fldChar w:fldCharType="begin"/>
      </w:r>
      <w:r>
        <w:instrText>xe "</w:instrText>
      </w:r>
      <w:r w:rsidRPr="00084DEC">
        <w:instrText>Flour:Whole wheat</w:instrText>
      </w:r>
      <w:r>
        <w:instrText>"</w:instrText>
      </w:r>
      <w:r>
        <w:fldChar w:fldCharType="end"/>
      </w:r>
      <w:r>
        <w:t>, graham flour</w:t>
      </w:r>
      <w:r>
        <w:fldChar w:fldCharType="begin"/>
      </w:r>
      <w:r>
        <w:instrText>xe "</w:instrText>
      </w:r>
      <w:r w:rsidRPr="00BE3267">
        <w:instrText>Flour:Graham</w:instrText>
      </w:r>
      <w:r>
        <w:instrText>"</w:instrText>
      </w:r>
      <w:r>
        <w:fldChar w:fldCharType="end"/>
      </w:r>
      <w:r>
        <w:t>, self-rising wheat flour</w:t>
      </w:r>
      <w:r>
        <w:fldChar w:fldCharType="begin"/>
      </w:r>
      <w:r>
        <w:instrText>xe "</w:instrText>
      </w:r>
      <w:r w:rsidRPr="005E492A">
        <w:instrText>Flour:Self-rising wheat</w:instrText>
      </w:r>
      <w:r>
        <w:instrText>"</w:instrText>
      </w:r>
      <w:r>
        <w:fldChar w:fldCharType="end"/>
      </w:r>
      <w:r>
        <w:t xml:space="preserve">, </w:t>
      </w:r>
      <w:proofErr w:type="spellStart"/>
      <w:r>
        <w:t>phosphated</w:t>
      </w:r>
      <w:proofErr w:type="spellEnd"/>
      <w:r>
        <w:t xml:space="preserve"> wheat flour</w:t>
      </w:r>
      <w:r>
        <w:fldChar w:fldCharType="begin"/>
      </w:r>
      <w:r>
        <w:instrText>xe "</w:instrText>
      </w:r>
      <w:r w:rsidRPr="00A2788C">
        <w:instrText>Flour:Phosphated wheat</w:instrText>
      </w:r>
      <w:r>
        <w:instrText>"</w:instrText>
      </w:r>
      <w:r>
        <w:fldChar w:fldCharType="end"/>
      </w:r>
      <w:r>
        <w:t>, bromated flour</w:t>
      </w:r>
      <w:r>
        <w:fldChar w:fldCharType="begin"/>
      </w:r>
      <w:r>
        <w:instrText>xe "</w:instrText>
      </w:r>
      <w:r w:rsidRPr="00361D99">
        <w:instrText>Flour:Bromated</w:instrText>
      </w:r>
      <w:r>
        <w:instrText>"</w:instrText>
      </w:r>
      <w:r>
        <w:fldChar w:fldCharType="end"/>
      </w:r>
      <w:r>
        <w:t>, corn flour, corn meal, and hominy grits, whether enriched or not, shall be packaged, kept, offered, or exposed for sale and sold by weight.</w:t>
      </w:r>
      <w:bookmarkEnd w:id="48"/>
      <w:bookmarkEnd w:id="49"/>
      <w:bookmarkEnd w:id="50"/>
    </w:p>
    <w:p w:rsidR="00E348E8" w:rsidRDefault="00E348E8" w:rsidP="00E348E8">
      <w:pPr>
        <w:widowControl w:val="0"/>
        <w:spacing w:before="60"/>
      </w:pPr>
      <w:r>
        <w:t>(Amended 1994)</w:t>
      </w:r>
    </w:p>
    <w:p w:rsidR="00E348E8" w:rsidRDefault="00E348E8" w:rsidP="00E348E8">
      <w:pPr>
        <w:widowControl w:val="0"/>
      </w:pPr>
    </w:p>
    <w:p w:rsidR="00E348E8" w:rsidRDefault="00E348E8" w:rsidP="00E348E8">
      <w:pPr>
        <w:spacing w:after="240"/>
      </w:pPr>
      <w:bookmarkStart w:id="51" w:name="_Toc493750042"/>
      <w:bookmarkStart w:id="52" w:name="_Toc173471502"/>
      <w:bookmarkStart w:id="53" w:name="_Toc173472831"/>
      <w:bookmarkStart w:id="54" w:name="_Toc173474150"/>
      <w:r w:rsidRPr="005B3AF1">
        <w:rPr>
          <w:rStyle w:val="UniformLevel2Char"/>
          <w:b/>
        </w:rPr>
        <w:t>1.5.  Meat, Poultry, Fish, and Seafood.</w:t>
      </w:r>
      <w:bookmarkEnd w:id="51"/>
      <w:r w:rsidRPr="005B3AF1">
        <w:fldChar w:fldCharType="begin"/>
      </w:r>
      <w:r w:rsidRPr="005B3AF1">
        <w:instrText>xe "Meat"</w:instrText>
      </w:r>
      <w:r w:rsidRPr="005B3AF1">
        <w:fldChar w:fldCharType="end"/>
      </w:r>
      <w:r w:rsidRPr="005B3AF1">
        <w:fldChar w:fldCharType="begin"/>
      </w:r>
      <w:r w:rsidRPr="005B3AF1">
        <w:instrText>xe "Poultry"</w:instrText>
      </w:r>
      <w:r w:rsidRPr="005B3AF1">
        <w:fldChar w:fldCharType="end"/>
      </w:r>
      <w:r w:rsidRPr="005B3AF1">
        <w:fldChar w:fldCharType="begin"/>
      </w:r>
      <w:r w:rsidRPr="005B3AF1">
        <w:instrText>xe "Seafood"</w:instrText>
      </w:r>
      <w:r w:rsidRPr="005B3AF1">
        <w:fldChar w:fldCharType="end"/>
      </w:r>
      <w:r>
        <w:fldChar w:fldCharType="begin"/>
      </w:r>
      <w:r>
        <w:instrText xml:space="preserve"> XE "</w:instrText>
      </w:r>
      <w:r w:rsidRPr="00707E0B">
        <w:instrText>Fish</w:instrText>
      </w:r>
      <w:r>
        <w:instrText xml:space="preserve">" </w:instrText>
      </w:r>
      <w:r>
        <w:fldChar w:fldCharType="end"/>
      </w:r>
      <w:r>
        <w:t xml:space="preserve"> </w:t>
      </w:r>
      <w:r>
        <w:rPr>
          <w:szCs w:val="20"/>
          <w:vertAlign w:val="superscript"/>
        </w:rPr>
        <w:t>[</w:t>
      </w:r>
      <w:r>
        <w:rPr>
          <w:b/>
          <w:bCs/>
          <w:i/>
          <w:iCs/>
          <w:szCs w:val="20"/>
          <w:vertAlign w:val="superscript"/>
        </w:rPr>
        <w:t>NOTE 3</w:t>
      </w:r>
      <w:r>
        <w:rPr>
          <w:szCs w:val="20"/>
          <w:vertAlign w:val="superscript"/>
        </w:rPr>
        <w:t>, page 104]</w:t>
      </w:r>
      <w:r>
        <w:t xml:space="preserve"> – Shall be sold by weight, except that whole shellfish</w:t>
      </w:r>
      <w:r>
        <w:fldChar w:fldCharType="begin"/>
      </w:r>
      <w:r>
        <w:instrText>xe "</w:instrText>
      </w:r>
      <w:r w:rsidRPr="00C2104C">
        <w:instrText>Shellfish</w:instrText>
      </w:r>
      <w:r>
        <w:instrText>"</w:instrText>
      </w:r>
      <w:r>
        <w:fldChar w:fldCharType="end"/>
      </w:r>
      <w:r>
        <w:t xml:space="preserve"> in the shell may be sold by weight, measure, and/or count.  Shellfish are aquatic animals having a shell, such as mollusks (for example, scallops</w:t>
      </w:r>
      <w:r>
        <w:fldChar w:fldCharType="begin"/>
      </w:r>
      <w:r>
        <w:instrText>xe "</w:instrText>
      </w:r>
      <w:r w:rsidRPr="006D07A8">
        <w:instrText>Scallops</w:instrText>
      </w:r>
      <w:r>
        <w:instrText>"</w:instrText>
      </w:r>
      <w:r>
        <w:fldChar w:fldCharType="end"/>
      </w:r>
      <w:r>
        <w:t>) or crustaceans</w:t>
      </w:r>
      <w:r>
        <w:fldChar w:fldCharType="begin"/>
      </w:r>
      <w:r>
        <w:instrText>xe "</w:instrText>
      </w:r>
      <w:r w:rsidRPr="00545D6F">
        <w:instrText>Crustaceans</w:instrText>
      </w:r>
      <w:r>
        <w:instrText>"</w:instrText>
      </w:r>
      <w:r>
        <w:fldChar w:fldCharType="end"/>
      </w:r>
      <w:r>
        <w:t xml:space="preserve"> (for example, lobster</w:t>
      </w:r>
      <w:r>
        <w:fldChar w:fldCharType="begin"/>
      </w:r>
      <w:r>
        <w:instrText>xe "</w:instrText>
      </w:r>
      <w:r w:rsidRPr="00802A4C">
        <w:instrText>Lobster</w:instrText>
      </w:r>
      <w:r>
        <w:instrText>"</w:instrText>
      </w:r>
      <w:r>
        <w:fldChar w:fldCharType="end"/>
      </w:r>
      <w:r>
        <w:t xml:space="preserve"> or shrimp</w:t>
      </w:r>
      <w:r>
        <w:fldChar w:fldCharType="begin"/>
      </w:r>
      <w:r>
        <w:instrText>xe "</w:instrText>
      </w:r>
      <w:r w:rsidRPr="00484596">
        <w:instrText>Shrimp</w:instrText>
      </w:r>
      <w:r>
        <w:instrText>"</w:instrText>
      </w:r>
      <w:r>
        <w:fldChar w:fldCharType="end"/>
      </w:r>
      <w:r>
        <w:t>).</w:t>
      </w:r>
      <w:bookmarkEnd w:id="52"/>
      <w:bookmarkEnd w:id="53"/>
      <w:bookmarkEnd w:id="54"/>
    </w:p>
    <w:p w:rsidR="00E348E8" w:rsidRPr="00B66967" w:rsidRDefault="00E348E8" w:rsidP="00E348E8">
      <w:pPr>
        <w:numPr>
          <w:ilvl w:val="0"/>
          <w:numId w:val="24"/>
        </w:numPr>
        <w:spacing w:after="240"/>
        <w:rPr>
          <w:color w:val="000000"/>
          <w:szCs w:val="20"/>
        </w:rPr>
      </w:pPr>
      <w:r w:rsidRPr="00B66967">
        <w:rPr>
          <w:color w:val="000000"/>
          <w:szCs w:val="20"/>
        </w:rPr>
        <w:t>When meat, poultry, fish, or seafood is kept, offered or exposed for sale from bulk (e.g., direct service counters) by the portion or piece according to a pre-determined fixed weight, the product identity and net weight shall be displayed, as well as the unit price at which it is offered for sale.</w:t>
      </w:r>
      <w:r>
        <w:rPr>
          <w:color w:val="000000"/>
          <w:szCs w:val="20"/>
        </w:rPr>
        <w:t xml:space="preserve"> </w:t>
      </w:r>
      <w:r w:rsidRPr="00B66967">
        <w:rPr>
          <w:color w:val="000000"/>
          <w:szCs w:val="20"/>
        </w:rPr>
        <w:t xml:space="preserve"> This information shall appear on a label or sign immediately adjacent to the meat, poultry, fish</w:t>
      </w:r>
      <w:r>
        <w:rPr>
          <w:color w:val="000000"/>
          <w:szCs w:val="20"/>
        </w:rPr>
        <w:t>,</w:t>
      </w:r>
      <w:r w:rsidRPr="00B66967">
        <w:rPr>
          <w:color w:val="000000"/>
          <w:szCs w:val="20"/>
        </w:rPr>
        <w:t xml:space="preserve"> or seafood and must be presented in an easy-to-read type style and color.  The font size of the net weight and unit price declaration shall be equal to or greater than the font size used for the product identity.</w:t>
      </w:r>
      <w:r>
        <w:rPr>
          <w:color w:val="000000"/>
          <w:szCs w:val="20"/>
        </w:rPr>
        <w:t xml:space="preserve"> </w:t>
      </w:r>
      <w:r w:rsidRPr="00B66967">
        <w:rPr>
          <w:color w:val="000000"/>
          <w:szCs w:val="20"/>
        </w:rPr>
        <w:t xml:space="preserve"> </w:t>
      </w:r>
    </w:p>
    <w:p w:rsidR="00E348E8" w:rsidRPr="00B66967" w:rsidRDefault="00E348E8" w:rsidP="00E348E8">
      <w:pPr>
        <w:numPr>
          <w:ilvl w:val="0"/>
          <w:numId w:val="24"/>
        </w:numPr>
        <w:spacing w:after="240"/>
        <w:rPr>
          <w:szCs w:val="20"/>
        </w:rPr>
      </w:pPr>
      <w:r w:rsidRPr="00B66967">
        <w:rPr>
          <w:bCs/>
        </w:rPr>
        <w:t>The unit price required under Sections 1.</w:t>
      </w:r>
      <w:proofErr w:type="gramStart"/>
      <w:r w:rsidRPr="00B66967">
        <w:rPr>
          <w:bCs/>
        </w:rPr>
        <w:t>5.(</w:t>
      </w:r>
      <w:proofErr w:type="gramEnd"/>
      <w:r w:rsidRPr="00B66967">
        <w:rPr>
          <w:bCs/>
        </w:rPr>
        <w:t>a) shall be in terms of the unit price</w:t>
      </w:r>
      <w:r>
        <w:rPr>
          <w:bCs/>
        </w:rPr>
        <w:t xml:space="preserve"> </w:t>
      </w:r>
      <w:r w:rsidRPr="00B66967">
        <w:rPr>
          <w:bCs/>
        </w:rPr>
        <w:t>per</w:t>
      </w:r>
      <w:r>
        <w:rPr>
          <w:bCs/>
        </w:rPr>
        <w:t xml:space="preserve"> </w:t>
      </w:r>
      <w:r w:rsidRPr="00B66967">
        <w:rPr>
          <w:bCs/>
        </w:rPr>
        <w:t>kilogram or unit price</w:t>
      </w:r>
      <w:r>
        <w:rPr>
          <w:bCs/>
        </w:rPr>
        <w:t xml:space="preserve"> </w:t>
      </w:r>
      <w:r w:rsidRPr="00B66967">
        <w:rPr>
          <w:bCs/>
        </w:rPr>
        <w:t>per</w:t>
      </w:r>
      <w:r>
        <w:rPr>
          <w:bCs/>
        </w:rPr>
        <w:t xml:space="preserve"> </w:t>
      </w:r>
      <w:r w:rsidRPr="00B66967">
        <w:rPr>
          <w:bCs/>
        </w:rPr>
        <w:t>pound and not in common or decimal fractions of the permitted units.</w:t>
      </w:r>
      <w:r>
        <w:rPr>
          <w:bCs/>
        </w:rPr>
        <w:t xml:space="preserve">  </w:t>
      </w:r>
      <w:r w:rsidRPr="00B66967">
        <w:rPr>
          <w:bCs/>
        </w:rPr>
        <w:t>A supplemental declaration of a price per unit (i.e., price per ounce) is permitted.  </w:t>
      </w:r>
    </w:p>
    <w:p w:rsidR="00E348E8" w:rsidRPr="00B66967" w:rsidRDefault="00E348E8" w:rsidP="00E348E8">
      <w:pPr>
        <w:numPr>
          <w:ilvl w:val="0"/>
          <w:numId w:val="24"/>
        </w:numPr>
        <w:spacing w:after="60"/>
        <w:rPr>
          <w:color w:val="00B050"/>
          <w:szCs w:val="20"/>
        </w:rPr>
      </w:pPr>
      <w:r w:rsidRPr="00B66967">
        <w:rPr>
          <w:szCs w:val="20"/>
        </w:rPr>
        <w:t>Similar or competing commodities kept, offered, or exposed for sale from bulk in any single display or facility shall have unit prices posted or advertised in the same terms uniformly and consistently expressed (i.e., all in either prices</w:t>
      </w:r>
      <w:r>
        <w:rPr>
          <w:szCs w:val="20"/>
        </w:rPr>
        <w:t xml:space="preserve"> </w:t>
      </w:r>
      <w:r w:rsidRPr="00B66967">
        <w:rPr>
          <w:szCs w:val="20"/>
        </w:rPr>
        <w:t>per</w:t>
      </w:r>
      <w:r>
        <w:rPr>
          <w:szCs w:val="20"/>
        </w:rPr>
        <w:t xml:space="preserve"> </w:t>
      </w:r>
      <w:r w:rsidRPr="00B66967">
        <w:rPr>
          <w:szCs w:val="20"/>
        </w:rPr>
        <w:t xml:space="preserve">kilogram </w:t>
      </w:r>
      <w:r w:rsidRPr="00B66967">
        <w:rPr>
          <w:color w:val="000000"/>
          <w:szCs w:val="20"/>
        </w:rPr>
        <w:t>or prices</w:t>
      </w:r>
      <w:r>
        <w:rPr>
          <w:color w:val="000000"/>
          <w:szCs w:val="20"/>
        </w:rPr>
        <w:t xml:space="preserve"> </w:t>
      </w:r>
      <w:r w:rsidRPr="00B66967">
        <w:rPr>
          <w:color w:val="000000"/>
          <w:szCs w:val="20"/>
        </w:rPr>
        <w:t>per</w:t>
      </w:r>
      <w:r>
        <w:rPr>
          <w:color w:val="000000"/>
          <w:szCs w:val="20"/>
        </w:rPr>
        <w:t xml:space="preserve"> </w:t>
      </w:r>
      <w:r w:rsidRPr="00B66967">
        <w:rPr>
          <w:color w:val="000000"/>
          <w:szCs w:val="20"/>
        </w:rPr>
        <w:t>pound</w:t>
      </w:r>
      <w:r>
        <w:rPr>
          <w:color w:val="000000"/>
          <w:szCs w:val="20"/>
        </w:rPr>
        <w:t>;</w:t>
      </w:r>
      <w:r w:rsidRPr="00B66967">
        <w:rPr>
          <w:color w:val="000000"/>
          <w:szCs w:val="20"/>
        </w:rPr>
        <w:t xml:space="preserve"> not in differing units) to readily facilitate value comparison. </w:t>
      </w:r>
    </w:p>
    <w:p w:rsidR="00E348E8" w:rsidRDefault="00E348E8" w:rsidP="00E348E8">
      <w:pPr>
        <w:widowControl w:val="0"/>
        <w:spacing w:before="60" w:after="240"/>
      </w:pPr>
      <w:r>
        <w:t>(Amended 1988 and 2016)</w:t>
      </w:r>
    </w:p>
    <w:p w:rsidR="00E348E8" w:rsidRDefault="00E348E8" w:rsidP="00E348E8">
      <w:pPr>
        <w:rPr>
          <w:i/>
          <w:iCs/>
        </w:rPr>
      </w:pPr>
      <w:r>
        <w:rPr>
          <w:b/>
          <w:bCs/>
          <w:i/>
          <w:iCs/>
        </w:rPr>
        <w:t>NOTE 3:</w:t>
      </w:r>
      <w:r>
        <w:rPr>
          <w:i/>
          <w:iCs/>
        </w:rPr>
        <w:t xml:space="preserve">  See Section 1.12. Ready-to-Eat Food for additional requirement.</w:t>
      </w:r>
    </w:p>
    <w:p w:rsidR="00E348E8" w:rsidRPr="00390573" w:rsidRDefault="00E348E8" w:rsidP="00E348E8">
      <w:pPr>
        <w:rPr>
          <w:iCs/>
        </w:rPr>
      </w:pPr>
    </w:p>
    <w:p w:rsidR="00E348E8" w:rsidRDefault="00E348E8" w:rsidP="00E348E8">
      <w:pPr>
        <w:ind w:left="360"/>
      </w:pPr>
      <w:bookmarkStart w:id="55" w:name="_Toc493750043"/>
      <w:bookmarkStart w:id="56" w:name="_Toc173472832"/>
      <w:r w:rsidRPr="00390573">
        <w:rPr>
          <w:rStyle w:val="UniformLevel3Char"/>
          <w:b/>
        </w:rPr>
        <w:t>1.5.1.  In Combination with Other Foods.</w:t>
      </w:r>
      <w:bookmarkEnd w:id="55"/>
      <w:r>
        <w:t xml:space="preserve"> – When meat, poultry</w:t>
      </w:r>
      <w:r>
        <w:fldChar w:fldCharType="begin"/>
      </w:r>
      <w:r>
        <w:instrText>xe "</w:instrText>
      </w:r>
      <w:r w:rsidRPr="002B7323">
        <w:instrText>Poultry</w:instrText>
      </w:r>
      <w:r>
        <w:instrText>:Combinations with other foods"</w:instrText>
      </w:r>
      <w:r>
        <w:fldChar w:fldCharType="end"/>
      </w:r>
      <w:r>
        <w:t>, fish</w:t>
      </w:r>
      <w:r>
        <w:fldChar w:fldCharType="begin"/>
      </w:r>
      <w:r>
        <w:instrText xml:space="preserve"> XE "</w:instrText>
      </w:r>
      <w:r w:rsidRPr="00653F0B">
        <w:instrText>Fish:Combination with other foods</w:instrText>
      </w:r>
      <w:r>
        <w:instrText xml:space="preserve">" </w:instrText>
      </w:r>
      <w:r>
        <w:fldChar w:fldCharType="end"/>
      </w:r>
      <w:r>
        <w:t>, or seafood</w:t>
      </w:r>
      <w:r>
        <w:fldChar w:fldCharType="begin"/>
      </w:r>
      <w:r>
        <w:instrText xml:space="preserve"> XE "</w:instrText>
      </w:r>
      <w:r w:rsidRPr="00C7086A">
        <w:instrText>Seafood:Combination with other foods</w:instrText>
      </w:r>
      <w:r>
        <w:instrText xml:space="preserve">" </w:instrText>
      </w:r>
      <w:r>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6"/>
    </w:p>
    <w:p w:rsidR="00E348E8" w:rsidRDefault="00E348E8" w:rsidP="00E348E8">
      <w:pPr>
        <w:ind w:left="360"/>
        <w:rPr>
          <w:rStyle w:val="UniformLevel3Char"/>
          <w:b/>
        </w:rPr>
      </w:pPr>
    </w:p>
    <w:p w:rsidR="00E348E8" w:rsidRPr="00150D29" w:rsidRDefault="00E348E8" w:rsidP="00E348E8">
      <w:pPr>
        <w:ind w:left="360"/>
        <w:rPr>
          <w:i/>
        </w:rPr>
      </w:pPr>
      <w:r w:rsidRPr="00150D29">
        <w:rPr>
          <w:rStyle w:val="Strong"/>
          <w:i/>
        </w:rPr>
        <w:t>NOTE:</w:t>
      </w:r>
      <w:r w:rsidRPr="00150D29">
        <w:rPr>
          <w:rStyle w:val="UniformLevel3Char"/>
          <w:b/>
          <w:i/>
        </w:rPr>
        <w:t xml:space="preserve">  </w:t>
      </w:r>
      <w:r w:rsidRPr="00150D29">
        <w:rPr>
          <w:i/>
        </w:rPr>
        <w:t>See Interpretations and Guidelines Section 2.2.13. Declaration of Identity:  Consumer Package (UPLR)</w:t>
      </w:r>
      <w:r>
        <w:rPr>
          <w:i/>
        </w:rPr>
        <w:t xml:space="preserve"> </w:t>
      </w:r>
      <w:r w:rsidRPr="00150D29">
        <w:rPr>
          <w:i/>
        </w:rPr>
        <w:t xml:space="preserve">and </w:t>
      </w:r>
      <w:r>
        <w:rPr>
          <w:i/>
        </w:rPr>
        <w:t>1.5.1. in Combination with Other Foods (UMSCR).</w:t>
      </w:r>
    </w:p>
    <w:p w:rsidR="00E348E8" w:rsidRDefault="00E348E8" w:rsidP="00E348E8">
      <w:pPr>
        <w:widowControl w:val="0"/>
        <w:spacing w:before="60" w:after="240"/>
        <w:ind w:left="360"/>
      </w:pPr>
      <w:r>
        <w:t>(Amended 1989)</w:t>
      </w:r>
    </w:p>
    <w:p w:rsidR="00E348E8" w:rsidRDefault="00E348E8" w:rsidP="00E348E8">
      <w:pPr>
        <w:spacing w:after="240"/>
        <w:ind w:left="360"/>
      </w:pPr>
      <w:bookmarkStart w:id="57" w:name="_Toc173472833"/>
      <w:bookmarkStart w:id="58" w:name="_Toc493750044"/>
      <w:r w:rsidRPr="00A30CBE">
        <w:rPr>
          <w:rStyle w:val="UniformLevel3Char"/>
          <w:b/>
        </w:rPr>
        <w:t>1.5.2.  Clams, Mussels, Oysters, and Other Mollusks</w:t>
      </w:r>
      <w:bookmarkEnd w:id="57"/>
      <w:r w:rsidRPr="00A30CBE">
        <w:rPr>
          <w:rStyle w:val="UniformLevel3Char"/>
          <w:b/>
        </w:rPr>
        <w:t>.</w:t>
      </w:r>
      <w:bookmarkEnd w:id="58"/>
      <w:r>
        <w:fldChar w:fldCharType="begin"/>
      </w:r>
      <w:r>
        <w:instrText>xe "</w:instrText>
      </w:r>
      <w:r w:rsidRPr="005C30F3">
        <w:instrText>Mollusks</w:instrText>
      </w:r>
      <w:r>
        <w:instrText>"</w:instrText>
      </w:r>
      <w:r>
        <w:fldChar w:fldCharType="end"/>
      </w:r>
      <w:r>
        <w:fldChar w:fldCharType="begin"/>
      </w:r>
      <w:r>
        <w:instrText xml:space="preserve"> XE "</w:instrText>
      </w:r>
      <w:r w:rsidRPr="00707E0B">
        <w:instrText>Mollusks</w:instrText>
      </w:r>
      <w:r>
        <w:instrText>" \t "</w:instrText>
      </w:r>
      <w:r w:rsidRPr="006D1744">
        <w:rPr>
          <w:rFonts w:ascii="Calibri" w:hAnsi="Calibri"/>
          <w:i/>
        </w:rPr>
        <w:instrText>See</w:instrText>
      </w:r>
      <w:r w:rsidRPr="006D1744">
        <w:rPr>
          <w:rFonts w:ascii="Calibri" w:hAnsi="Calibri"/>
        </w:rPr>
        <w:instrText xml:space="preserve"> Shellfish</w:instrText>
      </w:r>
      <w:r>
        <w:instrText xml:space="preserve">" </w:instrText>
      </w:r>
      <w:r>
        <w:fldChar w:fldCharType="end"/>
      </w:r>
    </w:p>
    <w:p w:rsidR="00E348E8" w:rsidRDefault="00E348E8" w:rsidP="00E348E8">
      <w:pPr>
        <w:ind w:left="720"/>
      </w:pPr>
      <w:bookmarkStart w:id="59" w:name="_Toc493750045"/>
      <w:r w:rsidRPr="00390573">
        <w:rPr>
          <w:rStyle w:val="UniformLevel4Char"/>
          <w:b/>
        </w:rPr>
        <w:t>1.5.2.1.  Whole Clams, Oysters, Mussels, or Other Mollusks in the Shell</w:t>
      </w:r>
      <w:bookmarkEnd w:id="59"/>
      <w:r w:rsidRPr="004F718C">
        <w:rPr>
          <w:b/>
        </w:rPr>
        <w:t xml:space="preserve"> </w:t>
      </w:r>
      <w:r w:rsidRPr="003F2ECD">
        <w:rPr>
          <w:b/>
        </w:rPr>
        <w:t>(fresh or frozen).</w:t>
      </w:r>
      <w:r>
        <w:t xml:space="preserve"> – </w:t>
      </w:r>
      <w:r>
        <w:fldChar w:fldCharType="begin"/>
      </w:r>
      <w:r>
        <w:instrText xml:space="preserve"> XE "Shellfood</w:instrText>
      </w:r>
      <w:r w:rsidRPr="00935712">
        <w:instrText>:Clams, mussels, oysters, others</w:instrText>
      </w:r>
      <w:r>
        <w:instrText xml:space="preserve">" </w:instrText>
      </w:r>
      <w:r>
        <w:fldChar w:fldCharType="end"/>
      </w:r>
      <w:r>
        <w:fldChar w:fldCharType="begin"/>
      </w:r>
      <w:r>
        <w:instrText xml:space="preserve"> XE "</w:instrText>
      </w:r>
      <w:r w:rsidRPr="00A56306">
        <w:instrText>Seafood:Whole</w:instrText>
      </w:r>
      <w:r>
        <w:instrText xml:space="preserve">" </w:instrText>
      </w:r>
      <w:r>
        <w:fldChar w:fldCharType="end"/>
      </w:r>
      <w:r>
        <w:t>Shall be sold by weight (including the weight of the shell, but not including the liquid or ice packed with them), dry measure (e.g., bushel), and/or count.  In addition, size designations may be provided.</w:t>
      </w:r>
    </w:p>
    <w:p w:rsidR="00E348E8" w:rsidRDefault="00E348E8" w:rsidP="00E348E8">
      <w:pPr>
        <w:ind w:left="720"/>
      </w:pPr>
    </w:p>
    <w:p w:rsidR="00E348E8" w:rsidRDefault="00E348E8" w:rsidP="00E348E8">
      <w:pPr>
        <w:ind w:left="720"/>
      </w:pPr>
      <w:bookmarkStart w:id="60" w:name="_Toc493750046"/>
      <w:r w:rsidRPr="00390573">
        <w:rPr>
          <w:rStyle w:val="UniformLevel4Char"/>
          <w:b/>
        </w:rPr>
        <w:t>1.5.2.2.  Whole Clams, Oysters, Mussels, or Other Mollusks on the Half Shell</w:t>
      </w:r>
      <w:bookmarkEnd w:id="60"/>
      <w:r w:rsidRPr="003F2ECD">
        <w:t xml:space="preserve"> </w:t>
      </w:r>
      <w:r w:rsidRPr="003F2ECD">
        <w:rPr>
          <w:b/>
        </w:rPr>
        <w:t>(fresh, cooked, smoked, or frozen, with or without sauces or spices added).</w:t>
      </w:r>
      <w:r w:rsidRPr="004F718C">
        <w:t xml:space="preserve"> – S</w:t>
      </w:r>
      <w:r>
        <w:t>hall be sold by weight (excluding the weight of the shell) or by count.  Size designations may also be provided</w:t>
      </w:r>
      <w:r>
        <w:fldChar w:fldCharType="begin"/>
      </w:r>
      <w:r>
        <w:instrText xml:space="preserve"> XE "</w:instrText>
      </w:r>
      <w:r w:rsidRPr="00A56306">
        <w:instrText>Seafood:Whole</w:instrText>
      </w:r>
      <w:r>
        <w:instrText xml:space="preserve">" </w:instrText>
      </w:r>
      <w:r>
        <w:fldChar w:fldCharType="end"/>
      </w:r>
      <w:r>
        <w:t>.</w:t>
      </w:r>
    </w:p>
    <w:p w:rsidR="00E348E8" w:rsidRDefault="00E348E8" w:rsidP="00E348E8">
      <w:pPr>
        <w:spacing w:before="60"/>
        <w:ind w:left="720"/>
      </w:pPr>
      <w:r>
        <w:t>(Added 1989)</w:t>
      </w:r>
    </w:p>
    <w:p w:rsidR="00E348E8" w:rsidRDefault="00E348E8" w:rsidP="00E348E8">
      <w:pPr>
        <w:ind w:left="720"/>
      </w:pPr>
    </w:p>
    <w:p w:rsidR="00E348E8" w:rsidRDefault="00E348E8" w:rsidP="00E348E8">
      <w:pPr>
        <w:ind w:left="720"/>
      </w:pPr>
      <w:bookmarkStart w:id="61" w:name="_Toc493750047"/>
      <w:r w:rsidRPr="00390573">
        <w:rPr>
          <w:rStyle w:val="UniformLevel4Char"/>
          <w:b/>
        </w:rPr>
        <w:lastRenderedPageBreak/>
        <w:t>1.5.2.3.  Fresh Oysters Removed from the Shell.</w:t>
      </w:r>
      <w:bookmarkEnd w:id="61"/>
      <w:r>
        <w:t xml:space="preserve"> – </w:t>
      </w:r>
      <w:r>
        <w:fldChar w:fldCharType="begin"/>
      </w:r>
      <w:r>
        <w:instrText xml:space="preserve"> XE "</w:instrText>
      </w:r>
      <w:r w:rsidRPr="00707E0B">
        <w:instrText>Oysters</w:instrText>
      </w:r>
      <w:r>
        <w:instrText xml:space="preserve">" </w:instrText>
      </w:r>
      <w:r>
        <w:fldChar w:fldCharType="end"/>
      </w:r>
      <w:r>
        <w:fldChar w:fldCharType="begin"/>
      </w:r>
      <w:r>
        <w:instrText xml:space="preserve"> XE "</w:instrText>
      </w:r>
      <w:r w:rsidRPr="00D078E7">
        <w:instrText>Shellfish:Oysters</w:instrText>
      </w:r>
      <w:r>
        <w:instrText xml:space="preserve">" </w:instrText>
      </w:r>
      <w:r>
        <w:fldChar w:fldCharType="end"/>
      </w:r>
      <w:r>
        <w:fldChar w:fldCharType="begin"/>
      </w:r>
      <w:r>
        <w:instrText xml:space="preserve"> XE "</w:instrText>
      </w:r>
      <w:r w:rsidRPr="00A56306">
        <w:instrText>Seafood:</w:instrText>
      </w:r>
      <w:r>
        <w:instrText xml:space="preserve">Canned" </w:instrText>
      </w:r>
      <w:r>
        <w:fldChar w:fldCharType="end"/>
      </w:r>
      <w:r>
        <w:t>Shall be sold by weight, drained weight</w:t>
      </w:r>
      <w:r>
        <w:fldChar w:fldCharType="begin"/>
      </w:r>
      <w:r>
        <w:instrText>xe "</w:instrText>
      </w:r>
      <w:r w:rsidRPr="00C4645C">
        <w:instrText>Drained weight</w:instrText>
      </w:r>
      <w:r>
        <w:instrText>"</w:instrText>
      </w:r>
      <w:r>
        <w:fldChar w:fldCharType="end"/>
      </w:r>
      <w:r>
        <w:t>, or by fluid volume.  For oysters sold by weight or by volume, a maximum of 15 % free liquid by weight is permitted.</w:t>
      </w:r>
    </w:p>
    <w:p w:rsidR="00E348E8" w:rsidRDefault="00E348E8" w:rsidP="00E348E8">
      <w:pPr>
        <w:spacing w:before="60"/>
        <w:ind w:left="720"/>
      </w:pPr>
      <w:r>
        <w:t>(Amended 1991)</w:t>
      </w:r>
    </w:p>
    <w:p w:rsidR="00E348E8" w:rsidRDefault="00E348E8" w:rsidP="00E348E8">
      <w:pPr>
        <w:ind w:left="720"/>
      </w:pPr>
    </w:p>
    <w:p w:rsidR="00E348E8" w:rsidRDefault="00E348E8" w:rsidP="00E348E8">
      <w:pPr>
        <w:ind w:left="720"/>
      </w:pPr>
      <w:bookmarkStart w:id="62" w:name="_Toc493750048"/>
      <w:r w:rsidRPr="00390573">
        <w:rPr>
          <w:rStyle w:val="UniformLevel4Char"/>
          <w:b/>
        </w:rPr>
        <w:t xml:space="preserve">1.5.2.4.  Processed Clams, Mussels, Oysters, or Other Mollusks on the Half </w:t>
      </w:r>
      <w:r w:rsidRPr="003F2ECD">
        <w:rPr>
          <w:rStyle w:val="UniformLevel4Char"/>
          <w:b/>
        </w:rPr>
        <w:t>Shell</w:t>
      </w:r>
      <w:bookmarkEnd w:id="62"/>
      <w:r w:rsidRPr="003F2ECD">
        <w:rPr>
          <w:b/>
        </w:rPr>
        <w:t xml:space="preserve"> (fresh or frozen).</w:t>
      </w:r>
      <w:r>
        <w:t xml:space="preserve"> – Shall be sold by net weight excluding the weight of the shell</w:t>
      </w:r>
      <w:r>
        <w:fldChar w:fldCharType="begin"/>
      </w:r>
      <w:r>
        <w:instrText xml:space="preserve"> XE "</w:instrText>
      </w:r>
      <w:r w:rsidRPr="00707E0B">
        <w:instrText>Mollusks</w:instrText>
      </w:r>
      <w:r>
        <w:instrText xml:space="preserve">" </w:instrText>
      </w:r>
      <w:r>
        <w:fldChar w:fldCharType="end"/>
      </w:r>
      <w:r>
        <w:fldChar w:fldCharType="begin"/>
      </w:r>
      <w:r>
        <w:instrText xml:space="preserve"> XE "</w:instrText>
      </w:r>
      <w:r w:rsidRPr="00707E0B">
        <w:instrText>Shellfish</w:instrText>
      </w:r>
      <w:r>
        <w:instrText xml:space="preserve">" </w:instrText>
      </w:r>
      <w:r>
        <w:fldChar w:fldCharType="end"/>
      </w:r>
      <w:r>
        <w:t>.  The term “processed” means removing the meat from the shell and chopping it or cutting it or commingling it with other solid foods.</w:t>
      </w:r>
    </w:p>
    <w:p w:rsidR="00E348E8" w:rsidRDefault="00E348E8" w:rsidP="00E348E8">
      <w:pPr>
        <w:spacing w:before="60"/>
        <w:ind w:left="720"/>
      </w:pPr>
      <w:r>
        <w:t>(Amended 1989)</w:t>
      </w:r>
    </w:p>
    <w:p w:rsidR="00E348E8" w:rsidRDefault="00E348E8" w:rsidP="00E348E8">
      <w:pPr>
        <w:ind w:left="720"/>
      </w:pPr>
    </w:p>
    <w:p w:rsidR="00E348E8" w:rsidRDefault="00E348E8" w:rsidP="00E348E8">
      <w:pPr>
        <w:keepNext/>
        <w:ind w:left="720"/>
      </w:pPr>
      <w:bookmarkStart w:id="63" w:name="_Toc493750049"/>
      <w:r w:rsidRPr="002227FB">
        <w:rPr>
          <w:rStyle w:val="UniformLevel4Char"/>
          <w:b/>
        </w:rPr>
        <w:t>1.5.2.5.  Canned (heat-processed) Mussels, Clams, Oysters, or Other Mollusks.</w:t>
      </w:r>
      <w:bookmarkEnd w:id="63"/>
      <w:r>
        <w:t xml:space="preserve"> – </w:t>
      </w:r>
      <w:r>
        <w:fldChar w:fldCharType="begin"/>
      </w:r>
      <w:r>
        <w:instrText xml:space="preserve"> XE "</w:instrText>
      </w:r>
      <w:r w:rsidRPr="00946622">
        <w:instrText>Shellfish:canned</w:instrText>
      </w:r>
      <w:r>
        <w:instrText xml:space="preserve">" </w:instrText>
      </w:r>
      <w:r>
        <w:fldChar w:fldCharType="end"/>
      </w:r>
      <w:r>
        <w:fldChar w:fldCharType="begin"/>
      </w:r>
      <w:r>
        <w:instrText xml:space="preserve"> XE "</w:instrText>
      </w:r>
      <w:r w:rsidRPr="00B6389E">
        <w:instrText>Mollusks:canned</w:instrText>
      </w:r>
      <w:r>
        <w:instrText xml:space="preserve">" </w:instrText>
      </w:r>
      <w:r>
        <w:fldChar w:fldCharType="end"/>
      </w:r>
      <w:r>
        <w:fldChar w:fldCharType="begin"/>
      </w:r>
      <w:r>
        <w:instrText xml:space="preserve"> XE "</w:instrText>
      </w:r>
      <w:r w:rsidRPr="00A56306">
        <w:instrText>Seafood:</w:instrText>
      </w:r>
      <w:r>
        <w:instrText xml:space="preserve">Canned" </w:instrText>
      </w:r>
      <w:r>
        <w:fldChar w:fldCharType="end"/>
      </w:r>
      <w:r>
        <w:t>Shall be sold by net weight.  A maximum of 41 % free liquid by weight is permitted for canned oysters.</w:t>
      </w:r>
    </w:p>
    <w:p w:rsidR="00E348E8" w:rsidRDefault="00E348E8" w:rsidP="00E348E8">
      <w:pPr>
        <w:spacing w:before="60"/>
        <w:ind w:left="720"/>
      </w:pPr>
      <w:r>
        <w:t>(Added 1986 and 1971) (Amended 1982, 1985, 1986, and 1989)</w:t>
      </w:r>
    </w:p>
    <w:p w:rsidR="00E348E8" w:rsidRDefault="00E348E8" w:rsidP="00E348E8">
      <w:pPr>
        <w:ind w:left="720"/>
      </w:pPr>
    </w:p>
    <w:p w:rsidR="00E348E8" w:rsidRDefault="00E348E8" w:rsidP="00E348E8">
      <w:pPr>
        <w:keepNext/>
      </w:pPr>
      <w:bookmarkStart w:id="64" w:name="_Toc493750050"/>
      <w:bookmarkStart w:id="65" w:name="_Toc173471503"/>
      <w:bookmarkStart w:id="66" w:name="_Toc173472834"/>
      <w:bookmarkStart w:id="67" w:name="_Toc173474151"/>
      <w:r w:rsidRPr="002227FB">
        <w:rPr>
          <w:rStyle w:val="UniformLevel2Char"/>
          <w:b/>
        </w:rPr>
        <w:t>1.6.  Fluid Milk Products.</w:t>
      </w:r>
      <w:bookmarkEnd w:id="64"/>
      <w:r w:rsidRPr="002227FB">
        <w:fldChar w:fldCharType="begin"/>
      </w:r>
      <w:r w:rsidRPr="002227FB">
        <w:instrText>xe "</w:instrText>
      </w:r>
      <w:r>
        <w:instrText>Dairy products:Fluid milk products</w:instrText>
      </w:r>
      <w:r w:rsidRPr="002227FB">
        <w:instrText>"</w:instrText>
      </w:r>
      <w:r w:rsidRPr="002227FB">
        <w:fldChar w:fldCharType="end"/>
      </w:r>
      <w:r>
        <w:t xml:space="preserve"> – All fluid milk products, including, but not limited to milk, </w:t>
      </w:r>
      <w:proofErr w:type="spellStart"/>
      <w:r>
        <w:t>lowfat</w:t>
      </w:r>
      <w:proofErr w:type="spellEnd"/>
      <w:r>
        <w:t xml:space="preserve"> milk, skim milk</w:t>
      </w:r>
      <w:r>
        <w:fldChar w:fldCharType="begin"/>
      </w:r>
      <w:r>
        <w:instrText xml:space="preserve"> XE "Dairy products:</w:instrText>
      </w:r>
      <w:r w:rsidRPr="00462703">
        <w:instrText>Skim milk</w:instrText>
      </w:r>
      <w:r>
        <w:instrText xml:space="preserve">, lowfat milk" </w:instrText>
      </w:r>
      <w:r>
        <w:fldChar w:fldCharType="end"/>
      </w:r>
      <w:r>
        <w:t xml:space="preserve">, cultured milks, </w:t>
      </w:r>
      <w:r>
        <w:fldChar w:fldCharType="begin"/>
      </w:r>
      <w:r>
        <w:instrText xml:space="preserve"> XE "</w:instrText>
      </w:r>
      <w:r w:rsidRPr="00391855">
        <w:instrText>Method of sale:</w:instrText>
      </w:r>
      <w:r>
        <w:instrText xml:space="preserve">Fluid milk products" </w:instrText>
      </w:r>
      <w:r>
        <w:fldChar w:fldCharType="end"/>
      </w:r>
      <w:r>
        <w:fldChar w:fldCharType="begin"/>
      </w:r>
      <w:r>
        <w:instrText xml:space="preserve"> XE "Dairy products:</w:instrText>
      </w:r>
      <w:r w:rsidRPr="00462703">
        <w:instrText>Cultured milk</w:instrText>
      </w:r>
      <w:r>
        <w:instrText xml:space="preserve">" </w:instrText>
      </w:r>
      <w:r>
        <w:fldChar w:fldCharType="end"/>
      </w:r>
      <w:r>
        <w:t xml:space="preserve"> and cream</w:t>
      </w:r>
      <w:r>
        <w:fldChar w:fldCharType="begin"/>
      </w:r>
      <w:r>
        <w:instrText xml:space="preserve"> XE "Dairy products:</w:instrText>
      </w:r>
      <w:r w:rsidRPr="00462703">
        <w:instrText>Cream</w:instrText>
      </w:r>
      <w:r>
        <w:instrText xml:space="preserve">" </w:instrText>
      </w:r>
      <w:r>
        <w:fldChar w:fldCharType="end"/>
      </w:r>
      <w:r>
        <w:fldChar w:fldCharType="begin"/>
      </w:r>
      <w:r>
        <w:instrText xml:space="preserve"> XE "Dairy</w:instrText>
      </w:r>
      <w:r w:rsidRPr="001D2BD9">
        <w:instrText xml:space="preserve"> products:Cream</w:instrText>
      </w:r>
      <w:r>
        <w:instrText xml:space="preserve">" </w:instrText>
      </w:r>
      <w:r>
        <w:fldChar w:fldCharType="end"/>
      </w:r>
      <w:r>
        <w:t>, shall be sold in terms of fluid volume.</w:t>
      </w:r>
      <w:bookmarkEnd w:id="65"/>
      <w:bookmarkEnd w:id="66"/>
      <w:bookmarkEnd w:id="67"/>
    </w:p>
    <w:p w:rsidR="00E348E8" w:rsidRDefault="00E348E8" w:rsidP="00E348E8">
      <w:pPr>
        <w:spacing w:before="60"/>
      </w:pPr>
      <w:r>
        <w:t>(Amended 1995)</w:t>
      </w:r>
    </w:p>
    <w:p w:rsidR="00E348E8" w:rsidRDefault="00E348E8" w:rsidP="00E348E8"/>
    <w:p w:rsidR="00E348E8" w:rsidRDefault="00E348E8" w:rsidP="00E348E8">
      <w:bookmarkStart w:id="68" w:name="_Toc493750051"/>
      <w:bookmarkStart w:id="69" w:name="_Toc173471504"/>
      <w:bookmarkStart w:id="70" w:name="_Toc173472835"/>
      <w:bookmarkStart w:id="71" w:name="_Toc173474152"/>
      <w:r w:rsidRPr="00865FB9">
        <w:rPr>
          <w:rStyle w:val="UniformLevel2Char"/>
          <w:b/>
        </w:rPr>
        <w:t>1.7.  Other Milk Products.</w:t>
      </w:r>
      <w:bookmarkEnd w:id="68"/>
      <w:r w:rsidRPr="00865FB9">
        <w:fldChar w:fldCharType="begin"/>
      </w:r>
      <w:r w:rsidRPr="00865FB9">
        <w:instrText>xe "</w:instrText>
      </w:r>
      <w:r>
        <w:instrText>Dairy products:Other milk products</w:instrText>
      </w:r>
      <w:r w:rsidRPr="00865FB9">
        <w:instrText>"</w:instrText>
      </w:r>
      <w:r w:rsidRPr="00865FB9">
        <w:fldChar w:fldCharType="end"/>
      </w:r>
      <w:r>
        <w:t xml:space="preserve"> – Cottage cheese</w:t>
      </w:r>
      <w:r>
        <w:fldChar w:fldCharType="begin"/>
      </w:r>
      <w:r>
        <w:instrText>xe "Dairy products:</w:instrText>
      </w:r>
      <w:r w:rsidRPr="00361D67">
        <w:instrText>Cottage cheese</w:instrText>
      </w:r>
      <w:r>
        <w:instrText>"</w:instrText>
      </w:r>
      <w:r>
        <w:fldChar w:fldCharType="end"/>
      </w:r>
      <w:r>
        <w:t>, cottage cheese products, and other milk products that are solid, semi-solid, viscous, or a mixture of solid and liquid, as defined in the Pasteurized Milk Ordinance of the U.S. Public Health Service, as amended in 1965, shall be sold in terms of weight.</w:t>
      </w:r>
      <w:bookmarkEnd w:id="69"/>
      <w:bookmarkEnd w:id="70"/>
      <w:bookmarkEnd w:id="71"/>
    </w:p>
    <w:p w:rsidR="00E348E8" w:rsidRDefault="00E348E8" w:rsidP="00E348E8">
      <w:pPr>
        <w:spacing w:before="60"/>
      </w:pPr>
      <w:r>
        <w:t>(Amended 1995)</w:t>
      </w:r>
    </w:p>
    <w:p w:rsidR="00E348E8" w:rsidRDefault="00E348E8" w:rsidP="00E348E8"/>
    <w:p w:rsidR="00E348E8" w:rsidRDefault="00E348E8" w:rsidP="00E348E8">
      <w:pPr>
        <w:ind w:left="360"/>
      </w:pPr>
      <w:bookmarkStart w:id="72" w:name="_Toc493750052"/>
      <w:bookmarkStart w:id="73" w:name="_Toc173472836"/>
      <w:r w:rsidRPr="00865FB9">
        <w:rPr>
          <w:rStyle w:val="UniformLevel3Char"/>
          <w:b/>
        </w:rPr>
        <w:t>1.7.1.  Factory Packaged Ice Cream and Similar Frozen Products.</w:t>
      </w:r>
      <w:bookmarkEnd w:id="72"/>
      <w:r>
        <w:t xml:space="preserve"> – Ice cream, ice milk</w:t>
      </w:r>
      <w:r>
        <w:fldChar w:fldCharType="begin"/>
      </w:r>
      <w:r>
        <w:instrText xml:space="preserve"> XE "</w:instrText>
      </w:r>
      <w:r w:rsidRPr="004D79D6">
        <w:instrText>Ice milk</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fldChar w:fldCharType="end"/>
      </w:r>
      <w:r>
        <w:t>, frozen yogurt</w:t>
      </w:r>
      <w:r>
        <w:fldChar w:fldCharType="begin"/>
      </w:r>
      <w:r>
        <w:instrText xml:space="preserve"> XE "</w:instrText>
      </w:r>
      <w:r w:rsidRPr="0029367E">
        <w:instrText>Dairy products:Yogurt:Frozen</w:instrText>
      </w:r>
      <w:r>
        <w:instrText xml:space="preserve">" </w:instrText>
      </w:r>
      <w:r>
        <w:fldChar w:fldCharType="end"/>
      </w:r>
      <w:r>
        <w:fldChar w:fldCharType="begin"/>
      </w:r>
      <w:r>
        <w:instrText xml:space="preserve"> XE "</w:instrText>
      </w:r>
      <w:r w:rsidRPr="00817BB8">
        <w:instrText>Yogurt:Frozen</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fldChar w:fldCharType="end"/>
      </w:r>
      <w:r>
        <w:fldChar w:fldCharType="begin"/>
      </w:r>
      <w:r>
        <w:instrText xml:space="preserve"> XE "</w:instrText>
      </w:r>
      <w:r w:rsidRPr="008E5405">
        <w:instrText>Method of sale:Ice cream, similar frozen products</w:instrText>
      </w:r>
      <w:r>
        <w:instrText xml:space="preserve">" </w:instrText>
      </w:r>
      <w:r>
        <w:fldChar w:fldCharType="end"/>
      </w:r>
      <w:r>
        <w:t xml:space="preserve">, </w:t>
      </w:r>
      <w:r>
        <w:fldChar w:fldCharType="begin"/>
      </w:r>
      <w:r>
        <w:instrText xml:space="preserve"> XE "Dairy products</w:instrText>
      </w:r>
      <w:r w:rsidRPr="001806D2">
        <w:instrText>:Ice cream and similar frozen products</w:instrText>
      </w:r>
      <w:r>
        <w:instrText xml:space="preserve">" </w:instrText>
      </w:r>
      <w:r>
        <w:fldChar w:fldCharType="end"/>
      </w:r>
      <w:r>
        <w:t>and similar products shall be kept, offered, or exposed for sale or sold in terms of fluid volume.</w:t>
      </w:r>
      <w:bookmarkEnd w:id="73"/>
    </w:p>
    <w:p w:rsidR="00E348E8" w:rsidRDefault="00E348E8" w:rsidP="00E348E8">
      <w:pPr>
        <w:spacing w:before="60"/>
        <w:ind w:left="360"/>
      </w:pPr>
      <w:r>
        <w:t>(Amended 1995)</w:t>
      </w:r>
    </w:p>
    <w:p w:rsidR="00E348E8" w:rsidRPr="0062421B" w:rsidRDefault="00E348E8" w:rsidP="00E348E8">
      <w:pPr>
        <w:spacing w:before="60"/>
        <w:ind w:left="360"/>
      </w:pPr>
    </w:p>
    <w:p w:rsidR="00E348E8" w:rsidRPr="00A203A3" w:rsidRDefault="00E348E8" w:rsidP="00E348E8">
      <w:pPr>
        <w:ind w:left="360"/>
        <w:rPr>
          <w:rStyle w:val="Style10ptBoldUnderline"/>
          <w:b w:val="0"/>
          <w:u w:val="none"/>
        </w:rPr>
      </w:pPr>
      <w:bookmarkStart w:id="74" w:name="_Toc493750053"/>
      <w:r w:rsidRPr="00CC391B">
        <w:rPr>
          <w:rStyle w:val="UniformLevel3Char"/>
          <w:b/>
        </w:rPr>
        <w:t>1.7.2.   Pelletized Ice Cream and Similar Pelletized Frozen Desserts</w:t>
      </w:r>
      <w:r w:rsidRPr="004F2679">
        <w:rPr>
          <w:rStyle w:val="UniformLevel3Char"/>
          <w:b/>
        </w:rPr>
        <w:t>.</w:t>
      </w:r>
      <w:bookmarkEnd w:id="74"/>
      <w:r w:rsidRPr="00A203A3">
        <w:rPr>
          <w:rStyle w:val="Style10ptBoldUnderline"/>
          <w:u w:val="none"/>
        </w:rPr>
        <w:t xml:space="preserve"> –</w:t>
      </w:r>
      <w:r>
        <w:rPr>
          <w:rStyle w:val="Style10ptBoldUnderline"/>
          <w:u w:val="none"/>
        </w:rPr>
        <w:t xml:space="preserve"> </w:t>
      </w:r>
      <w:r>
        <w:rPr>
          <w:rStyle w:val="Style10ptBoldUnderline"/>
          <w:u w:val="none"/>
        </w:rPr>
        <w:fldChar w:fldCharType="begin"/>
      </w:r>
      <w:r>
        <w:instrText xml:space="preserve"> XE "</w:instrText>
      </w:r>
      <w:r w:rsidRPr="00CF1CB7">
        <w:instrText>Pelletized 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4D79D6">
        <w:instrText>Ice cream products</w:instrText>
      </w:r>
      <w:r>
        <w:instrText>" \t "</w:instrText>
      </w:r>
      <w:r w:rsidRPr="0067589E">
        <w:rPr>
          <w:rFonts w:ascii="Calibri" w:hAnsi="Calibri"/>
          <w:i/>
        </w:rPr>
        <w:instrText>See</w:instrText>
      </w:r>
      <w:r w:rsidRPr="0067589E">
        <w:rPr>
          <w:rFonts w:ascii="Calibri" w:hAnsi="Calibri"/>
        </w:rPr>
        <w:instrText xml:space="preserve"> Dairy products</w:instrText>
      </w:r>
      <w:r>
        <w:instrText xml:space="preserve">" \i </w:instrText>
      </w:r>
      <w:r>
        <w:rPr>
          <w:rStyle w:val="Style10ptBoldUnderline"/>
          <w:u w:val="none"/>
        </w:rPr>
        <w:fldChar w:fldCharType="end"/>
      </w:r>
      <w:r>
        <w:rPr>
          <w:rStyle w:val="Style10ptBoldUnderline"/>
          <w:u w:val="none"/>
        </w:rPr>
        <w:fldChar w:fldCharType="begin"/>
      </w:r>
      <w:r>
        <w:instrText xml:space="preserve"> XE "</w:instrText>
      </w:r>
      <w:r w:rsidRPr="00B37D18">
        <w:instrText>Dairy products:Ice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F62D20">
        <w:instrText>Dairy products:Ice cream:Pelletized ice cream</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9B5889">
        <w:instrText>Dairy products:Ice cream:Pelletized frozen desserts</w:instrText>
      </w:r>
      <w:r>
        <w:instrText xml:space="preserve">" </w:instrText>
      </w:r>
      <w:r>
        <w:rPr>
          <w:rStyle w:val="Style10ptBoldUnderline"/>
          <w:u w:val="none"/>
        </w:rPr>
        <w:fldChar w:fldCharType="end"/>
      </w:r>
      <w:r>
        <w:rPr>
          <w:rStyle w:val="Style10ptBoldUnderline"/>
          <w:u w:val="none"/>
        </w:rPr>
        <w:fldChar w:fldCharType="begin"/>
      </w:r>
      <w:r>
        <w:instrText xml:space="preserve"> XE "</w:instrText>
      </w:r>
      <w:r w:rsidRPr="004D79D6">
        <w:instrText>Pelletized frozen desserts</w:instrText>
      </w:r>
      <w:r>
        <w:instrText>" "</w:instrText>
      </w:r>
      <w:r w:rsidRPr="0067589E">
        <w:rPr>
          <w:rFonts w:ascii="Calibri" w:hAnsi="Calibri"/>
          <w:i/>
        </w:rPr>
        <w:instrText>See</w:instrText>
      </w:r>
      <w:r w:rsidRPr="0067589E">
        <w:rPr>
          <w:rFonts w:ascii="Calibri" w:hAnsi="Calibri"/>
        </w:rPr>
        <w:instrText xml:space="preserve"> Dairy Products</w:instrText>
      </w:r>
      <w:r>
        <w:instrText xml:space="preserve">" </w:instrText>
      </w:r>
      <w:r>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E348E8" w:rsidRPr="00A203A3" w:rsidRDefault="00E348E8" w:rsidP="00E348E8">
      <w:pPr>
        <w:ind w:left="450"/>
      </w:pPr>
    </w:p>
    <w:p w:rsidR="00E348E8" w:rsidRPr="00A203A3" w:rsidRDefault="00E348E8" w:rsidP="00E348E8">
      <w:pPr>
        <w:ind w:left="720"/>
        <w:rPr>
          <w:rStyle w:val="Style10ptBoldUnderline"/>
          <w:b w:val="0"/>
          <w:u w:val="none"/>
        </w:rPr>
      </w:pPr>
      <w:bookmarkStart w:id="75" w:name="_Toc493750054"/>
      <w:r w:rsidRPr="004F2679">
        <w:rPr>
          <w:rStyle w:val="UniformLevel4Char"/>
          <w:b/>
        </w:rPr>
        <w:t xml:space="preserve">1.7.2.1.  Method of </w:t>
      </w:r>
      <w:r>
        <w:rPr>
          <w:rStyle w:val="UniformLevel4Char"/>
          <w:b/>
        </w:rPr>
        <w:t>R</w:t>
      </w:r>
      <w:r w:rsidRPr="004F2679">
        <w:rPr>
          <w:rStyle w:val="UniformLevel4Char"/>
          <w:b/>
        </w:rPr>
        <w:t xml:space="preserve">etail </w:t>
      </w:r>
      <w:r>
        <w:rPr>
          <w:rStyle w:val="UniformLevel4Char"/>
          <w:b/>
        </w:rPr>
        <w:t>S</w:t>
      </w:r>
      <w:r w:rsidRPr="004F2679">
        <w:rPr>
          <w:rStyle w:val="UniformLevel4Char"/>
          <w:b/>
        </w:rPr>
        <w:t>ale.</w:t>
      </w:r>
      <w:bookmarkEnd w:id="75"/>
      <w:r>
        <w:rPr>
          <w:rStyle w:val="Style10ptBoldUnderline"/>
          <w:u w:val="none"/>
        </w:rPr>
        <w:t> </w:t>
      </w:r>
      <w:r w:rsidRPr="00A203A3">
        <w:rPr>
          <w:rStyle w:val="Style10ptBoldUnderline"/>
          <w:u w:val="none"/>
        </w:rPr>
        <w:t>–</w:t>
      </w:r>
      <w:r>
        <w:rPr>
          <w:rStyle w:val="Style10ptBoldUnderline"/>
          <w:b w:val="0"/>
          <w:u w:val="none"/>
        </w:rPr>
        <w:t> </w:t>
      </w:r>
      <w:r w:rsidRPr="00A203A3">
        <w:rPr>
          <w:rStyle w:val="Style10ptBoldUnderline"/>
          <w:b w:val="0"/>
          <w:u w:val="none"/>
        </w:rPr>
        <w:t xml:space="preserve">Packaged pelletized ice cream </w:t>
      </w:r>
      <w:r>
        <w:rPr>
          <w:rStyle w:val="Style10ptBoldUnderline"/>
          <w:b w:val="0"/>
          <w:u w:val="none"/>
        </w:rPr>
        <w:t xml:space="preserve">or similar pelletized frozen desserts </w:t>
      </w:r>
      <w:r>
        <w:rPr>
          <w:rStyle w:val="Style10ptBoldUnderline"/>
          <w:b w:val="0"/>
          <w:u w:val="none"/>
        </w:rPr>
        <w:fldChar w:fldCharType="begin"/>
      </w:r>
      <w:r>
        <w:instrText xml:space="preserve"> XE "</w:instrText>
      </w:r>
      <w:r w:rsidRPr="008D3C44">
        <w:instrText>Method of sale:Ice cream, similar frozen products</w:instrText>
      </w:r>
      <w:r>
        <w:instrText xml:space="preserve">" </w:instrText>
      </w:r>
      <w:r>
        <w:rPr>
          <w:rStyle w:val="Style10ptBoldUnderline"/>
          <w:b w:val="0"/>
          <w:u w:val="none"/>
        </w:rPr>
        <w:fldChar w:fldCharType="end"/>
      </w:r>
      <w:r>
        <w:rPr>
          <w:rStyle w:val="Style10ptBoldUnderline"/>
          <w:b w:val="0"/>
          <w:u w:val="none"/>
        </w:rPr>
        <w:fldChar w:fldCharType="begin"/>
      </w:r>
      <w:r>
        <w:instrText xml:space="preserve"> XE "</w:instrText>
      </w:r>
      <w:r w:rsidRPr="00BE147A">
        <w:instrText>Dairy products:Ice cream:Method of sale</w:instrText>
      </w:r>
      <w:r>
        <w:instrText xml:space="preserve">" </w:instrText>
      </w:r>
      <w:r>
        <w:rPr>
          <w:rStyle w:val="Style10ptBoldUnderline"/>
          <w:b w:val="0"/>
          <w:u w:val="none"/>
        </w:rPr>
        <w:fldChar w:fldCharType="end"/>
      </w:r>
      <w:r>
        <w:rPr>
          <w:rStyle w:val="Style10ptBoldUnderline"/>
          <w:b w:val="0"/>
          <w:u w:val="none"/>
        </w:rPr>
        <w:fldChar w:fldCharType="begin"/>
      </w:r>
      <w:r>
        <w:instrText xml:space="preserve"> XE "</w:instrText>
      </w:r>
      <w:r w:rsidRPr="008D0C89">
        <w:instrText>Method of sale:Pelletized ice cream</w:instrText>
      </w:r>
      <w:r>
        <w:instrText xml:space="preserve">" </w:instrText>
      </w:r>
      <w:r>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rsidR="00E348E8" w:rsidRPr="00A203A3" w:rsidRDefault="00E348E8" w:rsidP="00E348E8">
      <w:pPr>
        <w:ind w:left="720"/>
      </w:pPr>
    </w:p>
    <w:p w:rsidR="00E348E8" w:rsidRPr="00150D29" w:rsidRDefault="00E348E8" w:rsidP="00E348E8">
      <w:pPr>
        <w:ind w:left="720"/>
        <w:rPr>
          <w:rStyle w:val="Style10ptBoldUnderline"/>
          <w:b w:val="0"/>
          <w:i/>
          <w:u w:val="none"/>
        </w:rPr>
      </w:pPr>
      <w:r w:rsidRPr="00150D29">
        <w:rPr>
          <w:rStyle w:val="Style10ptBoldUnderline"/>
          <w:i/>
          <w:u w:val="none"/>
        </w:rPr>
        <w:t>NOTE:</w:t>
      </w:r>
      <w:r w:rsidRPr="00150D29">
        <w:rPr>
          <w:rStyle w:val="Style10ptBoldUnderline"/>
          <w:b w:val="0"/>
          <w:i/>
          <w:u w:val="none"/>
        </w:rPr>
        <w:t xml:space="preserve">  This method of sale for pelletized ice cream </w:t>
      </w:r>
      <w:r w:rsidRPr="00150D29">
        <w:rPr>
          <w:rStyle w:val="Style10ptBoldUnderline"/>
          <w:b w:val="0"/>
          <w:i/>
          <w:u w:val="none"/>
        </w:rPr>
        <w:fldChar w:fldCharType="begin"/>
      </w:r>
      <w:r w:rsidRPr="00150D29">
        <w:rPr>
          <w:i/>
        </w:rPr>
        <w:instrText xml:space="preserve"> XE "Dairy products:Ice cream:Method of sale" </w:instrText>
      </w:r>
      <w:r w:rsidRPr="00150D29">
        <w:rPr>
          <w:rStyle w:val="Style10ptBoldUnderline"/>
          <w:b w:val="0"/>
          <w:i/>
          <w:u w:val="none"/>
        </w:rPr>
        <w:fldChar w:fldCharType="end"/>
      </w:r>
      <w:r w:rsidRPr="00150D29">
        <w:rPr>
          <w:rStyle w:val="Style10ptBoldUnderline"/>
          <w:b w:val="0"/>
          <w:i/>
          <w:u w:val="none"/>
        </w:rPr>
        <w:t>shall be enforceable after April 17, 2010, and after August 2, 2011, for similar pelletized frozen desserts.</w:t>
      </w:r>
    </w:p>
    <w:p w:rsidR="00E348E8" w:rsidRPr="0062421B" w:rsidRDefault="00E348E8" w:rsidP="00E348E8">
      <w:pPr>
        <w:spacing w:before="60"/>
        <w:ind w:left="360"/>
      </w:pPr>
      <w:r w:rsidRPr="00A203A3">
        <w:t>(Added 2010)</w:t>
      </w:r>
      <w:r>
        <w:t xml:space="preserve"> (Amended 2011)</w:t>
      </w:r>
    </w:p>
    <w:p w:rsidR="00E348E8" w:rsidRDefault="00E348E8" w:rsidP="00E348E8">
      <w:pPr>
        <w:ind w:left="360"/>
      </w:pPr>
    </w:p>
    <w:p w:rsidR="00E348E8" w:rsidRDefault="00E348E8" w:rsidP="00E348E8">
      <w:bookmarkStart w:id="76" w:name="_Toc493750055"/>
      <w:bookmarkStart w:id="77" w:name="_Toc173471505"/>
      <w:bookmarkStart w:id="78" w:name="_Toc173472837"/>
      <w:bookmarkStart w:id="79" w:name="_Toc173474153"/>
      <w:r w:rsidRPr="00865FB9">
        <w:rPr>
          <w:rStyle w:val="UniformLevel2Char"/>
          <w:b/>
        </w:rPr>
        <w:t>1.8.  Pickles.</w:t>
      </w:r>
      <w:bookmarkEnd w:id="76"/>
      <w:r w:rsidRPr="00865FB9">
        <w:fldChar w:fldCharType="begin"/>
      </w:r>
      <w:r w:rsidRPr="00865FB9">
        <w:instrText>xe "Pickles"</w:instrText>
      </w:r>
      <w:r w:rsidRPr="00865FB9">
        <w:fldChar w:fldCharType="end"/>
      </w:r>
      <w:r>
        <w:t xml:space="preserve"> – The declaration of net quantity of contents on pickles and pickle products, including relishes</w:t>
      </w:r>
      <w:r>
        <w:fldChar w:fldCharType="begin"/>
      </w:r>
      <w:r>
        <w:instrText>xe "</w:instrText>
      </w:r>
      <w:r w:rsidRPr="00701E48">
        <w:instrText>Relishes</w:instrText>
      </w:r>
      <w:r>
        <w:instrText>"</w:instrText>
      </w:r>
      <w:r>
        <w:fldChar w:fldCharType="end"/>
      </w:r>
      <w:r>
        <w:t xml:space="preserve"> but excluding one or two whole pickles in a transparent wrapping, which may be declared by count, shall be expressed in terms of liquid measure.  Sales of pickles from bulk may be by count.</w:t>
      </w:r>
      <w:bookmarkEnd w:id="77"/>
      <w:bookmarkEnd w:id="78"/>
      <w:bookmarkEnd w:id="79"/>
    </w:p>
    <w:p w:rsidR="00E348E8" w:rsidRDefault="00E348E8" w:rsidP="00E348E8">
      <w:pPr>
        <w:spacing w:before="60"/>
      </w:pPr>
      <w:r>
        <w:t>(Added 1971)</w:t>
      </w:r>
    </w:p>
    <w:p w:rsidR="00E348E8" w:rsidRDefault="00E348E8" w:rsidP="00E348E8"/>
    <w:p w:rsidR="00E348E8" w:rsidRPr="00865FB9" w:rsidRDefault="00E348E8" w:rsidP="00E348E8">
      <w:pPr>
        <w:spacing w:after="240"/>
      </w:pPr>
      <w:bookmarkStart w:id="80" w:name="_Toc173471506"/>
      <w:bookmarkStart w:id="81" w:name="_Toc173472838"/>
      <w:bookmarkStart w:id="82" w:name="_Toc173474154"/>
      <w:bookmarkStart w:id="83" w:name="_Toc493750056"/>
      <w:r w:rsidRPr="00865FB9">
        <w:rPr>
          <w:rStyle w:val="UniformLevel2Char"/>
          <w:b/>
        </w:rPr>
        <w:t>1.9.  Advertising and Price Computing of Bulk Food Commodities.</w:t>
      </w:r>
      <w:bookmarkEnd w:id="80"/>
      <w:bookmarkEnd w:id="81"/>
      <w:bookmarkEnd w:id="82"/>
      <w:bookmarkEnd w:id="83"/>
      <w:r w:rsidRPr="00A30CBE">
        <w:fldChar w:fldCharType="begin"/>
      </w:r>
      <w:r w:rsidRPr="00A30CBE">
        <w:instrText>xe "</w:instrText>
      </w:r>
      <w:r w:rsidRPr="00A30CBE">
        <w:rPr>
          <w:bCs/>
        </w:rPr>
        <w:instrText>Advertising:</w:instrText>
      </w:r>
      <w:r w:rsidRPr="00A30CBE">
        <w:instrText>Bulk Food Commodities"</w:instrText>
      </w:r>
      <w:r w:rsidRPr="00A30CBE">
        <w:fldChar w:fldCharType="end"/>
      </w:r>
    </w:p>
    <w:p w:rsidR="00E348E8" w:rsidRDefault="00E348E8" w:rsidP="00E348E8">
      <w:pPr>
        <w:ind w:left="360"/>
      </w:pPr>
      <w:bookmarkStart w:id="84" w:name="_Toc493750057"/>
      <w:bookmarkStart w:id="85" w:name="_Toc173472839"/>
      <w:r w:rsidRPr="00865FB9">
        <w:rPr>
          <w:rStyle w:val="UniformLevel3Char"/>
          <w:b/>
        </w:rPr>
        <w:t>1.9.1.  Total Price Computing.</w:t>
      </w:r>
      <w:bookmarkEnd w:id="84"/>
      <w:r w:rsidRPr="00865FB9">
        <w:rPr>
          <w:bCs/>
        </w:rPr>
        <w:t xml:space="preserve"> </w:t>
      </w:r>
      <w:r>
        <w:t>– The price of food commodities sold from bulk by weight shall be computed in terms of whole units of weight (i.e., price per kilogram, pound, gram, ounce, etc.) and not in common or decimal fractions.</w:t>
      </w:r>
      <w:bookmarkEnd w:id="85"/>
    </w:p>
    <w:p w:rsidR="00E348E8" w:rsidRPr="003C1954" w:rsidRDefault="00E348E8" w:rsidP="00E348E8">
      <w:pPr>
        <w:spacing w:before="60" w:after="240"/>
        <w:ind w:left="360"/>
      </w:pPr>
      <w:r w:rsidRPr="003C1954">
        <w:t>(Amended 2016)</w:t>
      </w:r>
    </w:p>
    <w:p w:rsidR="00E348E8" w:rsidRDefault="00E348E8" w:rsidP="00E348E8">
      <w:pPr>
        <w:ind w:left="360"/>
      </w:pPr>
      <w:bookmarkStart w:id="86" w:name="_Toc493750058"/>
      <w:bookmarkStart w:id="87" w:name="_Toc173472840"/>
      <w:r w:rsidRPr="00865FB9">
        <w:rPr>
          <w:rStyle w:val="UniformLevel3Char"/>
          <w:b/>
        </w:rPr>
        <w:t>1.9.2.  Unit Price Advertising.</w:t>
      </w:r>
      <w:bookmarkEnd w:id="86"/>
      <w:r w:rsidRPr="00865FB9">
        <w:fldChar w:fldCharType="begin"/>
      </w:r>
      <w:r w:rsidRPr="00865FB9">
        <w:instrText>xe "</w:instrText>
      </w:r>
      <w:r w:rsidRPr="00865FB9">
        <w:rPr>
          <w:bCs/>
        </w:rPr>
        <w:instrText>Advertising:</w:instrText>
      </w:r>
      <w:r w:rsidRPr="00865FB9">
        <w:instrText xml:space="preserve">Unit </w:instrText>
      </w:r>
      <w:r>
        <w:instrText>p</w:instrText>
      </w:r>
      <w:r w:rsidRPr="00865FB9">
        <w:instrText>rice"</w:instrText>
      </w:r>
      <w:r w:rsidRPr="00865FB9">
        <w:fldChar w:fldCharType="end"/>
      </w:r>
      <w:r w:rsidRPr="00865FB9">
        <w:rPr>
          <w:bCs/>
        </w:rPr>
        <w:t xml:space="preserve"> </w:t>
      </w:r>
      <w:r>
        <w:t xml:space="preserve">– The unit price of food commodities sold from bulk shall be advertised or displayed in terms of the price per whole units of weight units in kilograms or pounds only, not in common or decimal fractions of a kilogram or pound or in ounces.  A supplemental declaration of a price per unit (i.e., price </w:t>
      </w:r>
      <w:r>
        <w:lastRenderedPageBreak/>
        <w:t>per ounce) is permitted in font size no larger than the whole unit price.  This supplemental declaration may be expressed in common or decimal fractions or in ounces.</w:t>
      </w:r>
      <w:bookmarkEnd w:id="87"/>
    </w:p>
    <w:p w:rsidR="00E348E8" w:rsidRDefault="00E348E8" w:rsidP="00E348E8">
      <w:pPr>
        <w:spacing w:before="60" w:after="240"/>
        <w:ind w:left="360"/>
      </w:pPr>
      <w:r>
        <w:t>(Added 1976) (Amended 1985, 1987, 1991, and 2016)</w:t>
      </w:r>
    </w:p>
    <w:p w:rsidR="00E348E8" w:rsidRDefault="00E348E8" w:rsidP="00E348E8">
      <w:pPr>
        <w:ind w:left="360"/>
      </w:pPr>
      <w:bookmarkStart w:id="88" w:name="_Toc493750059"/>
      <w:r w:rsidRPr="00E813D7">
        <w:rPr>
          <w:rStyle w:val="UniformLevel3Char"/>
          <w:b/>
        </w:rPr>
        <w:t>1.9.3.  Individual Piece Advertising</w:t>
      </w:r>
      <w:r>
        <w:rPr>
          <w:rStyle w:val="UniformLevel3Char"/>
          <w:b/>
        </w:rPr>
        <w:t>.</w:t>
      </w:r>
      <w:bookmarkEnd w:id="88"/>
      <w:r>
        <w:rPr>
          <w:rStyle w:val="UniformLevel3Char"/>
          <w:b/>
        </w:rPr>
        <w:t xml:space="preserve"> </w:t>
      </w:r>
      <w:r w:rsidRPr="00E813D7">
        <w:t>–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the unit price declaration shall be equal to or greater than the font size used for the product identity.</w:t>
      </w:r>
      <w:r>
        <w:t xml:space="preserve"> </w:t>
      </w:r>
    </w:p>
    <w:p w:rsidR="00E348E8" w:rsidRDefault="00E348E8" w:rsidP="00E348E8">
      <w:pPr>
        <w:spacing w:before="60" w:after="240"/>
        <w:ind w:left="360"/>
      </w:pPr>
      <w:r>
        <w:t>(Added 2016)</w:t>
      </w:r>
    </w:p>
    <w:p w:rsidR="00E348E8" w:rsidRPr="00150D29" w:rsidRDefault="00E348E8" w:rsidP="00E348E8">
      <w:pPr>
        <w:ind w:left="360"/>
        <w:rPr>
          <w:i/>
        </w:rPr>
      </w:pPr>
      <w:r w:rsidRPr="00150D29">
        <w:rPr>
          <w:b/>
          <w:i/>
        </w:rPr>
        <w:t>NOTE:</w:t>
      </w:r>
      <w:r w:rsidRPr="00150D29">
        <w:rPr>
          <w:i/>
        </w:rPr>
        <w:t xml:space="preserve">  For specific requirements on Meat, Poultry, Fish and Seafood refer to Section 1.5. Meat, Poultry, Fish, and Seafood. </w:t>
      </w:r>
    </w:p>
    <w:p w:rsidR="00E348E8" w:rsidRDefault="00E348E8" w:rsidP="00E348E8">
      <w:pPr>
        <w:spacing w:before="60" w:after="240"/>
        <w:ind w:left="360"/>
      </w:pPr>
      <w:r>
        <w:t>(Added 2016)</w:t>
      </w:r>
    </w:p>
    <w:p w:rsidR="00E348E8" w:rsidRDefault="00E348E8" w:rsidP="00E348E8">
      <w:pPr>
        <w:spacing w:after="240"/>
      </w:pPr>
      <w:bookmarkStart w:id="89" w:name="_Toc493750060"/>
      <w:bookmarkStart w:id="90" w:name="_Toc173471507"/>
      <w:bookmarkStart w:id="91" w:name="_Toc173472841"/>
      <w:bookmarkStart w:id="92" w:name="_Toc173474155"/>
      <w:r w:rsidRPr="00C84F3C">
        <w:rPr>
          <w:rStyle w:val="UniformLevel2Char"/>
          <w:b/>
        </w:rPr>
        <w:t>1.10.  Generic Terms for Meat Cuts.</w:t>
      </w:r>
      <w:bookmarkEnd w:id="89"/>
      <w:r w:rsidRPr="00C84F3C">
        <w:fldChar w:fldCharType="begin"/>
      </w:r>
      <w:r w:rsidRPr="00C84F3C">
        <w:instrText>xe "Meat</w:instrText>
      </w:r>
      <w:r>
        <w:instrText>:</w:instrText>
      </w:r>
      <w:r w:rsidRPr="00C84F3C">
        <w:instrText>Cuts, terms for"</w:instrText>
      </w:r>
      <w:r w:rsidRPr="00C84F3C">
        <w:fldChar w:fldCharType="end"/>
      </w:r>
      <w:r w:rsidRPr="00C84F3C">
        <w:rPr>
          <w:bCs/>
        </w:rPr>
        <w:t xml:space="preserve"> </w:t>
      </w:r>
      <w:r>
        <w:t>– A declaration of identity for meat cuts shall be limited to generic terms, such as those listed in the Uniform Retail Meat Identity Standards.</w:t>
      </w:r>
      <w:bookmarkEnd w:id="90"/>
      <w:bookmarkEnd w:id="91"/>
      <w:bookmarkEnd w:id="92"/>
      <w:r>
        <w:fldChar w:fldCharType="begin"/>
      </w:r>
      <w:r>
        <w:instrText>xe "</w:instrText>
      </w:r>
      <w:r w:rsidRPr="0001231E">
        <w:instrText>Uniform Retail Meat Identity Standards</w:instrText>
      </w:r>
      <w:r>
        <w:instrText>"</w:instrText>
      </w:r>
      <w:r>
        <w:fldChar w:fldCharType="end"/>
      </w:r>
    </w:p>
    <w:p w:rsidR="00E348E8" w:rsidRDefault="00E348E8" w:rsidP="00E348E8">
      <w:pPr>
        <w:spacing w:after="240"/>
      </w:pPr>
      <w:r>
        <w:t>The following abbreviations may be used</w:t>
      </w:r>
      <w:r>
        <w:fldChar w:fldCharType="begin"/>
      </w:r>
      <w:r>
        <w:instrText xml:space="preserve"> XE "</w:instrText>
      </w:r>
      <w:r w:rsidRPr="0000016B">
        <w:instrText>Meat:Abbreviations</w:instrText>
      </w:r>
      <w:r>
        <w:instrText xml:space="preserve">" </w:instrText>
      </w:r>
      <w:r>
        <w:fldChar w:fldCharType="end"/>
      </w:r>
      <w:r>
        <w:t>:</w:t>
      </w:r>
    </w:p>
    <w:tbl>
      <w:tblPr>
        <w:tblW w:w="0" w:type="auto"/>
        <w:jc w:val="center"/>
        <w:tblLook w:val="0000" w:firstRow="0" w:lastRow="0" w:firstColumn="0" w:lastColumn="0" w:noHBand="0" w:noVBand="0"/>
      </w:tblPr>
      <w:tblGrid>
        <w:gridCol w:w="1080"/>
        <w:gridCol w:w="2323"/>
        <w:gridCol w:w="1128"/>
        <w:gridCol w:w="1139"/>
      </w:tblGrid>
      <w:tr w:rsidR="00E348E8" w:rsidTr="00013561">
        <w:trPr>
          <w:jc w:val="center"/>
        </w:trPr>
        <w:tc>
          <w:tcPr>
            <w:tcW w:w="1080" w:type="dxa"/>
          </w:tcPr>
          <w:p w:rsidR="00E348E8" w:rsidRDefault="00E348E8" w:rsidP="00013561">
            <w:r>
              <w:t>BAR B Q</w:t>
            </w:r>
          </w:p>
        </w:tc>
        <w:tc>
          <w:tcPr>
            <w:tcW w:w="2323" w:type="dxa"/>
          </w:tcPr>
          <w:p w:rsidR="00E348E8" w:rsidRDefault="00E348E8" w:rsidP="00013561">
            <w:r>
              <w:t>Barbecue</w:t>
            </w:r>
            <w:r>
              <w:fldChar w:fldCharType="begin"/>
            </w:r>
            <w:r>
              <w:instrText>xe "Barbeque"</w:instrText>
            </w:r>
            <w:r>
              <w:fldChar w:fldCharType="end"/>
            </w:r>
          </w:p>
        </w:tc>
        <w:tc>
          <w:tcPr>
            <w:tcW w:w="1128" w:type="dxa"/>
          </w:tcPr>
          <w:p w:rsidR="00E348E8" w:rsidRDefault="00E348E8" w:rsidP="00013561">
            <w:r>
              <w:t>POT</w:t>
            </w:r>
            <w:r>
              <w:noBreakHyphen/>
              <w:t>RST</w:t>
            </w:r>
          </w:p>
        </w:tc>
        <w:tc>
          <w:tcPr>
            <w:tcW w:w="1139" w:type="dxa"/>
          </w:tcPr>
          <w:p w:rsidR="00E348E8" w:rsidRDefault="00E348E8" w:rsidP="00013561">
            <w:r>
              <w:t>Pot Roast</w:t>
            </w:r>
            <w:r>
              <w:fldChar w:fldCharType="begin"/>
            </w:r>
            <w:r>
              <w:instrText>xe "Pot roast"</w:instrText>
            </w:r>
            <w:r>
              <w:fldChar w:fldCharType="end"/>
            </w:r>
            <w:r>
              <w:fldChar w:fldCharType="begin"/>
            </w:r>
            <w:r>
              <w:instrText>xe "Roast"</w:instrText>
            </w:r>
            <w:r>
              <w:fldChar w:fldCharType="end"/>
            </w:r>
          </w:p>
        </w:tc>
      </w:tr>
      <w:tr w:rsidR="00E348E8" w:rsidTr="00013561">
        <w:trPr>
          <w:jc w:val="center"/>
        </w:trPr>
        <w:tc>
          <w:tcPr>
            <w:tcW w:w="1080" w:type="dxa"/>
          </w:tcPr>
          <w:p w:rsidR="00E348E8" w:rsidRDefault="00E348E8" w:rsidP="00013561">
            <w:r>
              <w:t>BI</w:t>
            </w:r>
          </w:p>
        </w:tc>
        <w:tc>
          <w:tcPr>
            <w:tcW w:w="2323" w:type="dxa"/>
          </w:tcPr>
          <w:p w:rsidR="00E348E8" w:rsidRDefault="00E348E8" w:rsidP="00013561">
            <w:r>
              <w:t>Bone In</w:t>
            </w:r>
            <w:r>
              <w:fldChar w:fldCharType="begin"/>
            </w:r>
            <w:r>
              <w:instrText>xe "Beef:Bone in"</w:instrText>
            </w:r>
            <w:r>
              <w:fldChar w:fldCharType="end"/>
            </w:r>
          </w:p>
        </w:tc>
        <w:tc>
          <w:tcPr>
            <w:tcW w:w="1128" w:type="dxa"/>
          </w:tcPr>
          <w:p w:rsidR="00E348E8" w:rsidRDefault="00E348E8" w:rsidP="00013561">
            <w:r>
              <w:t>RND</w:t>
            </w:r>
          </w:p>
        </w:tc>
        <w:tc>
          <w:tcPr>
            <w:tcW w:w="1139" w:type="dxa"/>
          </w:tcPr>
          <w:p w:rsidR="00E348E8" w:rsidRDefault="00E348E8" w:rsidP="00013561">
            <w:r>
              <w:t>Round</w:t>
            </w:r>
          </w:p>
        </w:tc>
      </w:tr>
      <w:tr w:rsidR="00E348E8" w:rsidTr="00013561">
        <w:trPr>
          <w:jc w:val="center"/>
        </w:trPr>
        <w:tc>
          <w:tcPr>
            <w:tcW w:w="1080" w:type="dxa"/>
          </w:tcPr>
          <w:p w:rsidR="00E348E8" w:rsidRDefault="00E348E8" w:rsidP="00013561">
            <w:r>
              <w:t>BNLS</w:t>
            </w:r>
          </w:p>
        </w:tc>
        <w:tc>
          <w:tcPr>
            <w:tcW w:w="2323" w:type="dxa"/>
          </w:tcPr>
          <w:p w:rsidR="00E348E8" w:rsidRDefault="00E348E8" w:rsidP="00013561">
            <w:r>
              <w:t>Boneless</w:t>
            </w:r>
            <w:r>
              <w:fldChar w:fldCharType="begin"/>
            </w:r>
            <w:r>
              <w:instrText>xe "Beef:Boneless"</w:instrText>
            </w:r>
            <w:r>
              <w:fldChar w:fldCharType="end"/>
            </w:r>
          </w:p>
        </w:tc>
        <w:tc>
          <w:tcPr>
            <w:tcW w:w="1128" w:type="dxa"/>
          </w:tcPr>
          <w:p w:rsidR="00E348E8" w:rsidRDefault="00E348E8" w:rsidP="00013561">
            <w:r>
              <w:t>RST</w:t>
            </w:r>
          </w:p>
        </w:tc>
        <w:tc>
          <w:tcPr>
            <w:tcW w:w="1139" w:type="dxa"/>
          </w:tcPr>
          <w:p w:rsidR="00E348E8" w:rsidRDefault="00E348E8" w:rsidP="00013561">
            <w:r>
              <w:t>Roast</w:t>
            </w:r>
            <w:r>
              <w:fldChar w:fldCharType="begin"/>
            </w:r>
            <w:r>
              <w:instrText>xe "Roast"</w:instrText>
            </w:r>
            <w:r>
              <w:fldChar w:fldCharType="end"/>
            </w:r>
          </w:p>
        </w:tc>
      </w:tr>
      <w:tr w:rsidR="00E348E8" w:rsidTr="00013561">
        <w:trPr>
          <w:jc w:val="center"/>
        </w:trPr>
        <w:tc>
          <w:tcPr>
            <w:tcW w:w="1080" w:type="dxa"/>
          </w:tcPr>
          <w:p w:rsidR="00E348E8" w:rsidRDefault="00E348E8" w:rsidP="00013561">
            <w:r>
              <w:t>DBLE</w:t>
            </w:r>
          </w:p>
        </w:tc>
        <w:tc>
          <w:tcPr>
            <w:tcW w:w="2323" w:type="dxa"/>
          </w:tcPr>
          <w:p w:rsidR="00E348E8" w:rsidRDefault="00E348E8" w:rsidP="00013561">
            <w:r>
              <w:t>Double</w:t>
            </w:r>
          </w:p>
        </w:tc>
        <w:tc>
          <w:tcPr>
            <w:tcW w:w="1128" w:type="dxa"/>
          </w:tcPr>
          <w:p w:rsidR="00E348E8" w:rsidRDefault="00E348E8" w:rsidP="00013561">
            <w:r>
              <w:t xml:space="preserve">SHLDR   </w:t>
            </w:r>
          </w:p>
        </w:tc>
        <w:tc>
          <w:tcPr>
            <w:tcW w:w="1139" w:type="dxa"/>
          </w:tcPr>
          <w:p w:rsidR="00E348E8" w:rsidRDefault="00E348E8" w:rsidP="00013561">
            <w:r>
              <w:t>Shoulder</w:t>
            </w:r>
            <w:r>
              <w:fldChar w:fldCharType="begin"/>
            </w:r>
            <w:r>
              <w:instrText>xe "Shoulder"</w:instrText>
            </w:r>
            <w:r>
              <w:fldChar w:fldCharType="end"/>
            </w:r>
          </w:p>
        </w:tc>
      </w:tr>
      <w:tr w:rsidR="00E348E8" w:rsidTr="00013561">
        <w:trPr>
          <w:jc w:val="center"/>
        </w:trPr>
        <w:tc>
          <w:tcPr>
            <w:tcW w:w="1080" w:type="dxa"/>
          </w:tcPr>
          <w:p w:rsidR="00E348E8" w:rsidRDefault="00E348E8" w:rsidP="00013561">
            <w:pPr>
              <w:rPr>
                <w:lang w:val="fr-FR"/>
              </w:rPr>
            </w:pPr>
            <w:r>
              <w:rPr>
                <w:lang w:val="fr-FR"/>
              </w:rPr>
              <w:t>LGE</w:t>
            </w:r>
          </w:p>
        </w:tc>
        <w:tc>
          <w:tcPr>
            <w:tcW w:w="2323" w:type="dxa"/>
          </w:tcPr>
          <w:p w:rsidR="00E348E8" w:rsidRDefault="00E348E8" w:rsidP="00013561">
            <w:pPr>
              <w:rPr>
                <w:lang w:val="fr-FR"/>
              </w:rPr>
            </w:pPr>
            <w:r>
              <w:rPr>
                <w:lang w:val="fr-FR"/>
              </w:rPr>
              <w:t>Large</w:t>
            </w:r>
          </w:p>
        </w:tc>
        <w:tc>
          <w:tcPr>
            <w:tcW w:w="1128" w:type="dxa"/>
          </w:tcPr>
          <w:p w:rsidR="00E348E8" w:rsidRDefault="00E348E8" w:rsidP="00013561">
            <w:pPr>
              <w:rPr>
                <w:lang w:val="fr-FR"/>
              </w:rPr>
            </w:pPr>
            <w:r>
              <w:rPr>
                <w:lang w:val="fr-FR"/>
              </w:rPr>
              <w:t>SQ</w:t>
            </w:r>
          </w:p>
        </w:tc>
        <w:tc>
          <w:tcPr>
            <w:tcW w:w="1139" w:type="dxa"/>
          </w:tcPr>
          <w:p w:rsidR="00E348E8" w:rsidRDefault="00E348E8" w:rsidP="00013561">
            <w:r>
              <w:t>Square</w:t>
            </w:r>
          </w:p>
        </w:tc>
      </w:tr>
      <w:tr w:rsidR="00E348E8" w:rsidTr="00013561">
        <w:trPr>
          <w:jc w:val="center"/>
        </w:trPr>
        <w:tc>
          <w:tcPr>
            <w:tcW w:w="1080" w:type="dxa"/>
          </w:tcPr>
          <w:p w:rsidR="00E348E8" w:rsidRDefault="00E348E8" w:rsidP="00013561">
            <w:r>
              <w:t>N.Y. (NY)</w:t>
            </w:r>
          </w:p>
        </w:tc>
        <w:tc>
          <w:tcPr>
            <w:tcW w:w="2323" w:type="dxa"/>
          </w:tcPr>
          <w:p w:rsidR="00E348E8" w:rsidRDefault="00E348E8" w:rsidP="00013561">
            <w:r>
              <w:t>New York</w:t>
            </w:r>
          </w:p>
        </w:tc>
        <w:tc>
          <w:tcPr>
            <w:tcW w:w="1128" w:type="dxa"/>
          </w:tcPr>
          <w:p w:rsidR="00E348E8" w:rsidRDefault="00E348E8" w:rsidP="00013561">
            <w:r>
              <w:t>STK</w:t>
            </w:r>
          </w:p>
        </w:tc>
        <w:tc>
          <w:tcPr>
            <w:tcW w:w="1139" w:type="dxa"/>
          </w:tcPr>
          <w:p w:rsidR="00E348E8" w:rsidRDefault="00E348E8" w:rsidP="00013561">
            <w:r>
              <w:t>Steak</w:t>
            </w:r>
            <w:r>
              <w:fldChar w:fldCharType="begin"/>
            </w:r>
            <w:r>
              <w:instrText>xe "Steak"</w:instrText>
            </w:r>
            <w:r>
              <w:fldChar w:fldCharType="end"/>
            </w:r>
          </w:p>
        </w:tc>
      </w:tr>
      <w:tr w:rsidR="00E348E8" w:rsidTr="00013561">
        <w:trPr>
          <w:jc w:val="center"/>
        </w:trPr>
        <w:tc>
          <w:tcPr>
            <w:tcW w:w="1080" w:type="dxa"/>
          </w:tcPr>
          <w:p w:rsidR="00E348E8" w:rsidRDefault="00E348E8" w:rsidP="00013561">
            <w:r>
              <w:t>PK</w:t>
            </w:r>
          </w:p>
        </w:tc>
        <w:tc>
          <w:tcPr>
            <w:tcW w:w="2323" w:type="dxa"/>
          </w:tcPr>
          <w:p w:rsidR="00E348E8" w:rsidRDefault="00E348E8" w:rsidP="00013561">
            <w:r>
              <w:t>Pork</w:t>
            </w:r>
            <w:r>
              <w:fldChar w:fldCharType="begin"/>
            </w:r>
            <w:r>
              <w:instrText>xe "Pork"</w:instrText>
            </w:r>
            <w:r>
              <w:fldChar w:fldCharType="end"/>
            </w:r>
          </w:p>
        </w:tc>
        <w:tc>
          <w:tcPr>
            <w:tcW w:w="1128" w:type="dxa"/>
          </w:tcPr>
          <w:p w:rsidR="00E348E8" w:rsidRDefault="00E348E8" w:rsidP="00013561">
            <w:r>
              <w:t>TRMD</w:t>
            </w:r>
          </w:p>
        </w:tc>
        <w:tc>
          <w:tcPr>
            <w:tcW w:w="1139" w:type="dxa"/>
          </w:tcPr>
          <w:p w:rsidR="00E348E8" w:rsidRDefault="00E348E8" w:rsidP="00013561">
            <w:r>
              <w:t>Trimmed</w:t>
            </w:r>
          </w:p>
        </w:tc>
      </w:tr>
    </w:tbl>
    <w:p w:rsidR="00E348E8" w:rsidRDefault="00E348E8" w:rsidP="00E348E8">
      <w:pPr>
        <w:spacing w:before="60"/>
      </w:pPr>
      <w:r>
        <w:t>(Added 1976)</w:t>
      </w:r>
    </w:p>
    <w:p w:rsidR="00E348E8" w:rsidRDefault="00E348E8" w:rsidP="00E348E8"/>
    <w:p w:rsidR="00E348E8" w:rsidRDefault="00E348E8" w:rsidP="00E348E8">
      <w:bookmarkStart w:id="93" w:name="_Toc493750061"/>
      <w:bookmarkStart w:id="94" w:name="_Toc173471508"/>
      <w:bookmarkStart w:id="95" w:name="_Toc173472842"/>
      <w:bookmarkStart w:id="96" w:name="_Toc173474156"/>
      <w:r w:rsidRPr="00C84F3C">
        <w:rPr>
          <w:rStyle w:val="UniformLevel2Char"/>
          <w:b/>
        </w:rPr>
        <w:t>1.11.  Sale of Meat by Carcass, Side, or Primal Cut.</w:t>
      </w:r>
      <w:bookmarkEnd w:id="93"/>
      <w:r w:rsidRPr="00C84F3C">
        <w:fldChar w:fldCharType="begin"/>
      </w:r>
      <w:r w:rsidRPr="00C84F3C">
        <w:instrText>xe "Meat:Carcass"</w:instrText>
      </w:r>
      <w:r w:rsidRPr="00C84F3C">
        <w:fldChar w:fldCharType="end"/>
      </w:r>
      <w:r w:rsidRPr="00C84F3C">
        <w:fldChar w:fldCharType="begin"/>
      </w:r>
      <w:r w:rsidRPr="00C84F3C">
        <w:instrText>xe "Meat:Side"</w:instrText>
      </w:r>
      <w:r w:rsidRPr="00C84F3C">
        <w:fldChar w:fldCharType="end"/>
      </w:r>
      <w:r w:rsidRPr="00C84F3C">
        <w:fldChar w:fldCharType="begin"/>
      </w:r>
      <w:r w:rsidRPr="00C84F3C">
        <w:instrText>xe "Meat:Primal cut"</w:instrText>
      </w:r>
      <w:r w:rsidRPr="00C84F3C">
        <w:fldChar w:fldCharType="end"/>
      </w:r>
      <w:r w:rsidRPr="00C84F3C">
        <w:t xml:space="preserve"> </w:t>
      </w:r>
      <w:r>
        <w:t>– The seller of a carcass, side, quarter, or primal cut on a gross or hanging weight</w:t>
      </w:r>
      <w:r>
        <w:fldChar w:fldCharType="begin"/>
      </w:r>
      <w:r>
        <w:instrText>xe "Meat:</w:instrText>
      </w:r>
      <w:r w:rsidRPr="009C6B24">
        <w:instrText>Hanging weight</w:instrText>
      </w:r>
      <w:r>
        <w:instrText>, sale of"</w:instrText>
      </w:r>
      <w:r>
        <w:fldChar w:fldCharType="end"/>
      </w:r>
      <w:r>
        <w:t xml:space="preserve"> basis shall provide to the buyer a written statement giving the following information at the times indicated:</w:t>
      </w:r>
      <w:bookmarkEnd w:id="94"/>
      <w:bookmarkEnd w:id="95"/>
      <w:bookmarkEnd w:id="96"/>
    </w:p>
    <w:p w:rsidR="00E348E8" w:rsidRDefault="00E348E8" w:rsidP="00E348E8">
      <w:pPr>
        <w:spacing w:before="60"/>
      </w:pPr>
      <w:r>
        <w:t>(Amended 1985)</w:t>
      </w:r>
    </w:p>
    <w:p w:rsidR="00E348E8" w:rsidRDefault="00E348E8" w:rsidP="00E348E8">
      <w:pPr>
        <w:pStyle w:val="UniformLevel3"/>
        <w:keepNext/>
        <w:rPr>
          <w:b/>
        </w:rPr>
      </w:pPr>
      <w:bookmarkStart w:id="97" w:name="_Toc173472843"/>
      <w:bookmarkStart w:id="98" w:name="_Toc493750062"/>
      <w:r>
        <w:rPr>
          <w:b/>
        </w:rPr>
        <w:t xml:space="preserve">1.11.1.  </w:t>
      </w:r>
      <w:r>
        <w:rPr>
          <w:b/>
          <w:bCs w:val="0"/>
        </w:rPr>
        <w:t>Prior</w:t>
      </w:r>
      <w:r>
        <w:rPr>
          <w:b/>
        </w:rPr>
        <w:t xml:space="preserve"> to Delivery</w:t>
      </w:r>
      <w:bookmarkEnd w:id="97"/>
      <w:r>
        <w:rPr>
          <w:b/>
        </w:rPr>
        <w:t>.</w:t>
      </w:r>
      <w:bookmarkEnd w:id="98"/>
      <w:r>
        <w:rPr>
          <w:b/>
        </w:rPr>
        <w:t xml:space="preserve"> </w:t>
      </w:r>
    </w:p>
    <w:p w:rsidR="00E348E8" w:rsidRDefault="00E348E8" w:rsidP="00E348E8">
      <w:pPr>
        <w:keepNext/>
      </w:pPr>
    </w:p>
    <w:p w:rsidR="00E348E8" w:rsidRDefault="00E348E8" w:rsidP="00E348E8">
      <w:pPr>
        <w:ind w:left="1080" w:hanging="360"/>
      </w:pPr>
      <w:r>
        <w:t>(a)</w:t>
      </w:r>
      <w:r>
        <w:tab/>
        <w:t>the name and address of the seller (firm);</w:t>
      </w:r>
    </w:p>
    <w:p w:rsidR="00E348E8" w:rsidRDefault="00E348E8" w:rsidP="00E348E8"/>
    <w:p w:rsidR="00E348E8" w:rsidRDefault="00E348E8" w:rsidP="00E348E8">
      <w:pPr>
        <w:ind w:left="1080" w:hanging="360"/>
      </w:pPr>
      <w:r>
        <w:t>(b)</w:t>
      </w:r>
      <w:r>
        <w:tab/>
        <w:t>the date of the contract;</w:t>
      </w:r>
    </w:p>
    <w:p w:rsidR="00E348E8" w:rsidRDefault="00E348E8" w:rsidP="00E348E8">
      <w:pPr>
        <w:ind w:left="1080" w:hanging="360"/>
      </w:pPr>
    </w:p>
    <w:p w:rsidR="00E348E8" w:rsidRDefault="00E348E8" w:rsidP="00E348E8">
      <w:pPr>
        <w:ind w:left="1080" w:hanging="360"/>
      </w:pPr>
      <w:r>
        <w:t>(c)</w:t>
      </w:r>
      <w:r>
        <w:tab/>
        <w:t>the name and address of the buyer;</w:t>
      </w:r>
    </w:p>
    <w:p w:rsidR="00E348E8" w:rsidRDefault="00E348E8" w:rsidP="00E348E8">
      <w:pPr>
        <w:ind w:left="1080" w:hanging="360"/>
      </w:pPr>
    </w:p>
    <w:p w:rsidR="00E348E8" w:rsidRDefault="00E348E8" w:rsidP="00E348E8">
      <w:pPr>
        <w:numPr>
          <w:ilvl w:val="0"/>
          <w:numId w:val="3"/>
        </w:numPr>
      </w:pPr>
      <w:r>
        <w:t>the total net weight (hanging weight) of the carcass, side, or primal cut prior to cutting or processing;</w:t>
      </w:r>
    </w:p>
    <w:p w:rsidR="00E348E8" w:rsidRDefault="00E348E8" w:rsidP="00E348E8"/>
    <w:p w:rsidR="00E348E8" w:rsidRDefault="00E348E8" w:rsidP="00E348E8">
      <w:pPr>
        <w:ind w:left="1080" w:hanging="360"/>
      </w:pPr>
      <w:r>
        <w:t>(e)</w:t>
      </w:r>
      <w:r>
        <w:tab/>
        <w:t>the USDA quality grade and yield grade of the meat to be supplied, if so represented;</w:t>
      </w:r>
    </w:p>
    <w:p w:rsidR="00E348E8" w:rsidRDefault="00E348E8" w:rsidP="00E348E8">
      <w:pPr>
        <w:ind w:left="1080" w:hanging="360"/>
      </w:pPr>
    </w:p>
    <w:p w:rsidR="00E348E8" w:rsidRDefault="00E348E8" w:rsidP="00E348E8">
      <w:pPr>
        <w:ind w:left="1080" w:hanging="360"/>
      </w:pPr>
      <w:r>
        <w:t>(f)</w:t>
      </w:r>
      <w:r>
        <w:tab/>
        <w:t>the price per pound for each species</w:t>
      </w:r>
      <w:r>
        <w:fldChar w:fldCharType="begin"/>
      </w:r>
      <w:r>
        <w:instrText>xe "</w:instrText>
      </w:r>
      <w:r w:rsidRPr="0014378D">
        <w:instrText>Species:Meat</w:instrText>
      </w:r>
      <w:r>
        <w:instrText>"</w:instrText>
      </w:r>
      <w:r>
        <w:fldChar w:fldCharType="end"/>
      </w:r>
      <w:r>
        <w:t xml:space="preserve"> (not including any inducements) and the total price of the sale order;</w:t>
      </w:r>
    </w:p>
    <w:p w:rsidR="00E348E8" w:rsidRDefault="00E348E8" w:rsidP="00E348E8">
      <w:pPr>
        <w:ind w:left="1080" w:hanging="360"/>
      </w:pPr>
    </w:p>
    <w:p w:rsidR="00E348E8" w:rsidRDefault="00E348E8" w:rsidP="00E348E8">
      <w:pPr>
        <w:ind w:left="1080" w:hanging="360"/>
      </w:pPr>
      <w:r>
        <w:t>(g)</w:t>
      </w:r>
      <w:r>
        <w:tab/>
        <w:t>the estimated cutting loss on the order in terms of percentage and weight (e.g., 40 %, 72.5 kg [160 lb]);</w:t>
      </w:r>
    </w:p>
    <w:p w:rsidR="00E348E8" w:rsidRDefault="00E348E8" w:rsidP="00E348E8">
      <w:pPr>
        <w:ind w:left="1080" w:hanging="360"/>
      </w:pPr>
    </w:p>
    <w:p w:rsidR="00E348E8" w:rsidRDefault="00E348E8" w:rsidP="00E348E8">
      <w:pPr>
        <w:ind w:left="1080" w:hanging="360"/>
      </w:pPr>
      <w:r>
        <w:t>(h)</w:t>
      </w:r>
      <w:r>
        <w:tab/>
        <w:t>a list by name and estimated count of each cut to be derived from each primal source;</w:t>
      </w:r>
    </w:p>
    <w:p w:rsidR="00E348E8" w:rsidRDefault="00E348E8" w:rsidP="00E348E8">
      <w:pPr>
        <w:ind w:left="1080" w:hanging="360"/>
      </w:pPr>
    </w:p>
    <w:p w:rsidR="00E348E8" w:rsidRDefault="00E348E8" w:rsidP="00E348E8">
      <w:pPr>
        <w:ind w:left="1080" w:hanging="360"/>
      </w:pPr>
      <w:r>
        <w:t>(</w:t>
      </w:r>
      <w:proofErr w:type="spellStart"/>
      <w:r>
        <w:t>i</w:t>
      </w:r>
      <w:proofErr w:type="spellEnd"/>
      <w:r>
        <w:t>)</w:t>
      </w:r>
      <w:r>
        <w:tab/>
        <w:t>additional costs, listed separately, for cutting, wrapping, freezing, and finance charges, if any; and</w:t>
      </w:r>
    </w:p>
    <w:p w:rsidR="00E348E8" w:rsidRDefault="00E348E8" w:rsidP="00E348E8">
      <w:pPr>
        <w:ind w:left="1080" w:hanging="360"/>
      </w:pPr>
    </w:p>
    <w:p w:rsidR="00E348E8" w:rsidRDefault="00E348E8" w:rsidP="00E348E8">
      <w:pPr>
        <w:ind w:left="1080" w:hanging="360"/>
      </w:pPr>
      <w:r>
        <w:lastRenderedPageBreak/>
        <w:t>(j)</w:t>
      </w:r>
      <w:r>
        <w:tab/>
        <w:t>that the buyer may keep the cutting loss.</w:t>
      </w:r>
    </w:p>
    <w:p w:rsidR="00E348E8" w:rsidRDefault="00E348E8" w:rsidP="00E348E8">
      <w:pPr>
        <w:spacing w:before="60"/>
        <w:ind w:left="360"/>
      </w:pPr>
      <w:r>
        <w:t>(Added 1985)</w:t>
      </w:r>
    </w:p>
    <w:p w:rsidR="00E348E8" w:rsidRDefault="00E348E8" w:rsidP="00E348E8">
      <w:bookmarkStart w:id="99" w:name="_Toc173472844"/>
    </w:p>
    <w:p w:rsidR="00E348E8" w:rsidRDefault="00E348E8" w:rsidP="00E348E8">
      <w:pPr>
        <w:ind w:left="360"/>
      </w:pPr>
      <w:bookmarkStart w:id="100" w:name="_Toc493750063"/>
      <w:r w:rsidRPr="00A30CBE">
        <w:rPr>
          <w:rStyle w:val="UniformLevel3Char"/>
          <w:b/>
        </w:rPr>
        <w:t>1.11.2.  At the Time of Delivery.</w:t>
      </w:r>
      <w:bookmarkEnd w:id="100"/>
      <w:r>
        <w:t xml:space="preserve"> </w:t>
      </w:r>
      <w:bookmarkEnd w:id="99"/>
    </w:p>
    <w:p w:rsidR="00E348E8" w:rsidRDefault="00E348E8" w:rsidP="00E348E8">
      <w:pPr>
        <w:ind w:left="1080" w:hanging="360"/>
      </w:pPr>
    </w:p>
    <w:p w:rsidR="00E348E8" w:rsidRDefault="00E348E8" w:rsidP="00E348E8">
      <w:pPr>
        <w:ind w:left="1080" w:hanging="360"/>
      </w:pPr>
      <w:r>
        <w:t>(a)</w:t>
      </w:r>
      <w:r>
        <w:tab/>
        <w:t>the name and address of the buyer and seller;</w:t>
      </w:r>
    </w:p>
    <w:p w:rsidR="00E348E8" w:rsidRDefault="00E348E8" w:rsidP="00E348E8">
      <w:pPr>
        <w:ind w:left="1080" w:hanging="360"/>
      </w:pPr>
    </w:p>
    <w:p w:rsidR="00E348E8" w:rsidRDefault="00E348E8" w:rsidP="00E348E8">
      <w:pPr>
        <w:ind w:left="1080" w:hanging="360"/>
      </w:pPr>
      <w:r>
        <w:t>(b)</w:t>
      </w:r>
      <w:r>
        <w:tab/>
        <w:t>the date of delivery;</w:t>
      </w:r>
    </w:p>
    <w:p w:rsidR="00E348E8" w:rsidRDefault="00E348E8" w:rsidP="00E348E8">
      <w:pPr>
        <w:ind w:left="1080" w:hanging="360"/>
      </w:pPr>
    </w:p>
    <w:p w:rsidR="00E348E8" w:rsidRDefault="00E348E8" w:rsidP="00E348E8">
      <w:pPr>
        <w:ind w:left="1080" w:hanging="360"/>
      </w:pPr>
      <w:r>
        <w:t>(c)</w:t>
      </w:r>
      <w:r>
        <w:tab/>
        <w:t>the total net weight of the meat delivered;</w:t>
      </w:r>
    </w:p>
    <w:p w:rsidR="00E348E8" w:rsidRDefault="00E348E8" w:rsidP="00E348E8">
      <w:pPr>
        <w:ind w:left="1080" w:hanging="360"/>
      </w:pPr>
    </w:p>
    <w:p w:rsidR="00E348E8" w:rsidRDefault="00E348E8" w:rsidP="00E348E8">
      <w:pPr>
        <w:ind w:left="1080" w:hanging="360"/>
      </w:pPr>
      <w:r>
        <w:t>(d)</w:t>
      </w:r>
      <w:r>
        <w:tab/>
        <w:t>a list, by name and count, of each cut derived from each primal cut; and</w:t>
      </w:r>
    </w:p>
    <w:p w:rsidR="00E348E8" w:rsidRDefault="00E348E8" w:rsidP="00E348E8">
      <w:pPr>
        <w:ind w:left="1080" w:hanging="360"/>
      </w:pPr>
    </w:p>
    <w:p w:rsidR="00E348E8" w:rsidRDefault="00E348E8" w:rsidP="00E348E8">
      <w:pPr>
        <w:ind w:left="1080" w:hanging="360"/>
      </w:pPr>
      <w:r>
        <w:t>(e)</w:t>
      </w:r>
      <w:r>
        <w:tab/>
        <w:t xml:space="preserve">a separate </w:t>
      </w:r>
      <w:proofErr w:type="gramStart"/>
      <w:r>
        <w:t>indication</w:t>
      </w:r>
      <w:proofErr w:type="gramEnd"/>
      <w:r>
        <w:t xml:space="preserve"> of the quantity of any meat or other commodity(s) received by the purchaser as an inducement in connection with the purchase of the carcass, side, or primal cut.</w:t>
      </w:r>
    </w:p>
    <w:p w:rsidR="00E348E8" w:rsidRDefault="00E348E8" w:rsidP="00E348E8">
      <w:pPr>
        <w:spacing w:before="60"/>
        <w:ind w:left="360"/>
      </w:pPr>
      <w:r>
        <w:t>(Added 1985)</w:t>
      </w:r>
    </w:p>
    <w:p w:rsidR="00E348E8" w:rsidRDefault="00E348E8" w:rsidP="00E348E8">
      <w:pPr>
        <w:spacing w:before="60"/>
        <w:ind w:left="360"/>
      </w:pPr>
    </w:p>
    <w:p w:rsidR="00E348E8" w:rsidRDefault="00E348E8" w:rsidP="00E348E8">
      <w:pPr>
        <w:ind w:left="360"/>
      </w:pPr>
      <w:bookmarkStart w:id="101" w:name="_Toc493750064"/>
      <w:bookmarkStart w:id="102" w:name="_Toc173472845"/>
      <w:r w:rsidRPr="00F432DA">
        <w:rPr>
          <w:rStyle w:val="UniformLevel3Char"/>
          <w:b/>
        </w:rPr>
        <w:t>1.11.3.  Exemptions.</w:t>
      </w:r>
      <w:bookmarkEnd w:id="101"/>
      <w:r w:rsidRPr="00A30CBE">
        <w:rPr>
          <w:bCs/>
        </w:rPr>
        <w:t xml:space="preserve"> </w:t>
      </w:r>
      <w:r>
        <w:t xml:space="preserve">– This subsection shall not apply to the sale of any carcass, side, quarter, or primal cut of meat that individually or </w:t>
      </w:r>
      <w:r>
        <w:rPr>
          <w:szCs w:val="20"/>
        </w:rPr>
        <w:t>collectively</w:t>
      </w:r>
      <w:r>
        <w:t xml:space="preserve"> has a gross or hanging weight of 22.6 kg (50 lb) or less.</w:t>
      </w:r>
      <w:bookmarkEnd w:id="102"/>
    </w:p>
    <w:p w:rsidR="00E348E8" w:rsidRDefault="00E348E8" w:rsidP="00E348E8">
      <w:pPr>
        <w:spacing w:before="60"/>
        <w:ind w:left="360"/>
      </w:pPr>
      <w:r>
        <w:t>(Added 1985)</w:t>
      </w:r>
    </w:p>
    <w:p w:rsidR="00E348E8" w:rsidRDefault="00E348E8" w:rsidP="00E348E8">
      <w:pPr>
        <w:ind w:left="360"/>
      </w:pPr>
    </w:p>
    <w:p w:rsidR="00E348E8" w:rsidRDefault="00E348E8" w:rsidP="00E348E8">
      <w:pPr>
        <w:ind w:left="360"/>
      </w:pPr>
      <w:bookmarkStart w:id="103" w:name="_Toc493750065"/>
      <w:bookmarkStart w:id="104" w:name="_Toc173472846"/>
      <w:r w:rsidRPr="006A273A">
        <w:rPr>
          <w:rStyle w:val="UniformLevel3Char"/>
          <w:b/>
        </w:rPr>
        <w:t>1.11.4.  Right of Cancellation.</w:t>
      </w:r>
      <w:bookmarkEnd w:id="103"/>
      <w:r w:rsidRPr="00F432DA">
        <w:fldChar w:fldCharType="begin"/>
      </w:r>
      <w:r w:rsidRPr="00F432DA">
        <w:instrText>xe "Right of cancellation"</w:instrText>
      </w:r>
      <w:r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4"/>
    </w:p>
    <w:p w:rsidR="00E348E8" w:rsidRDefault="00E348E8" w:rsidP="00E348E8">
      <w:pPr>
        <w:spacing w:before="60" w:after="240"/>
        <w:ind w:left="360"/>
      </w:pPr>
      <w:r>
        <w:t>(Added 1985 and 1977) (Amended 1980 and 1985)</w:t>
      </w:r>
    </w:p>
    <w:p w:rsidR="00E348E8" w:rsidRDefault="00E348E8" w:rsidP="00E348E8">
      <w:pPr>
        <w:keepNext/>
        <w:spacing w:after="240"/>
        <w:rPr>
          <w:b/>
        </w:rPr>
      </w:pPr>
      <w:bookmarkStart w:id="105" w:name="_Toc493750066"/>
      <w:bookmarkStart w:id="106" w:name="_Toc173471509"/>
      <w:bookmarkStart w:id="107" w:name="_Toc173472847"/>
      <w:bookmarkStart w:id="108" w:name="_Toc173474157"/>
      <w:r w:rsidRPr="006A273A">
        <w:rPr>
          <w:rStyle w:val="UniformLevel2Char"/>
          <w:b/>
        </w:rPr>
        <w:t>1.12.  Ready-to-Eat Food.</w:t>
      </w:r>
      <w:bookmarkEnd w:id="105"/>
      <w:r>
        <w:fldChar w:fldCharType="begin"/>
      </w:r>
      <w:r>
        <w:instrText>xe "</w:instrText>
      </w:r>
      <w:r w:rsidRPr="00D22C91">
        <w:instrText>Ready-to-eat food</w:instrText>
      </w:r>
      <w:r>
        <w:instrText>"</w:instrText>
      </w:r>
      <w:r>
        <w:fldChar w:fldCharType="end"/>
      </w:r>
      <w:bookmarkEnd w:id="106"/>
      <w:bookmarkEnd w:id="107"/>
      <w:bookmarkEnd w:id="108"/>
    </w:p>
    <w:p w:rsidR="00E348E8" w:rsidRDefault="00E348E8" w:rsidP="00E348E8">
      <w:pPr>
        <w:spacing w:after="240"/>
        <w:ind w:left="360"/>
      </w:pPr>
      <w:bookmarkStart w:id="109" w:name="_Toc493750067"/>
      <w:bookmarkStart w:id="110" w:name="_Toc173472848"/>
      <w:r w:rsidRPr="006A273A">
        <w:rPr>
          <w:rStyle w:val="UniformLevel3Char"/>
          <w:b/>
        </w:rPr>
        <w:t>1.12.1.  Definition - Ready-to-Eat Food.</w:t>
      </w:r>
      <w:bookmarkEnd w:id="109"/>
      <w:r>
        <w:t xml:space="preserve"> – </w:t>
      </w:r>
      <w:r>
        <w:fldChar w:fldCharType="begin"/>
      </w:r>
      <w:r>
        <w:instrText xml:space="preserve"> XE "</w:instrText>
      </w:r>
      <w:r w:rsidRPr="0025327C">
        <w:instrText>Defin</w:instrText>
      </w:r>
      <w:r>
        <w:instrText>i</w:instrText>
      </w:r>
      <w:r w:rsidRPr="0025327C">
        <w:instrText>tions:Ready-to-eat food</w:instrText>
      </w:r>
      <w:r>
        <w:instrText xml:space="preserve">" </w:instrText>
      </w:r>
      <w:r>
        <w:fldChar w:fldCharType="end"/>
      </w:r>
      <w:r>
        <w:fldChar w:fldCharType="begin"/>
      </w:r>
      <w:r>
        <w:instrText xml:space="preserve"> XE "</w:instrText>
      </w:r>
      <w:r w:rsidRPr="001349D5">
        <w:instrText>Ready-to-eat-food</w:instrText>
      </w:r>
      <w:r>
        <w:instrText xml:space="preserve">" </w:instrText>
      </w:r>
      <w:r>
        <w:fldChar w:fldCharType="end"/>
      </w:r>
      <w:r>
        <w:t>Restaurant style food offered or exposed for sale, whether in restaurants, supermarkets, or similar food service establishments that is ready for immediate human consumption, though not necessarily on the premises where sold, and which does not require any cooking or heating preparation by the customer.  Ready-to-eat food does not include sliced luncheon products, such as meat, poultry</w:t>
      </w:r>
      <w:r>
        <w:fldChar w:fldCharType="begin"/>
      </w:r>
      <w:r>
        <w:instrText>xe "</w:instrText>
      </w:r>
      <w:r w:rsidRPr="002B7323">
        <w:instrText>Poultry</w:instrText>
      </w:r>
      <w:r>
        <w:instrText>"</w:instrText>
      </w:r>
      <w:r>
        <w:fldChar w:fldCharType="end"/>
      </w:r>
      <w:r>
        <w:t>, or cheese when sold separately.</w:t>
      </w:r>
      <w:bookmarkEnd w:id="110"/>
    </w:p>
    <w:p w:rsidR="00E348E8" w:rsidRDefault="00E348E8" w:rsidP="00E348E8">
      <w:pPr>
        <w:spacing w:after="240"/>
        <w:ind w:left="360"/>
      </w:pPr>
      <w:r>
        <w:t>Some examples of ready-to-eat food items</w:t>
      </w:r>
      <w:proofErr w:type="gramStart"/>
      <w:r>
        <w:t>:  (</w:t>
      </w:r>
      <w:proofErr w:type="gramEnd"/>
      <w:r>
        <w:t>This list is not intended to be all inclusive.)</w:t>
      </w:r>
    </w:p>
    <w:p w:rsidR="00E348E8" w:rsidRDefault="00E348E8" w:rsidP="00E348E8">
      <w:pPr>
        <w:pStyle w:val="ListParagraph"/>
        <w:numPr>
          <w:ilvl w:val="0"/>
          <w:numId w:val="27"/>
        </w:numPr>
        <w:spacing w:after="240"/>
        <w:ind w:left="1080"/>
      </w:pPr>
      <w:r>
        <w:t>servings of pasta, potato, or coleslaw;</w:t>
      </w:r>
    </w:p>
    <w:p w:rsidR="00E348E8" w:rsidRDefault="00E348E8" w:rsidP="00E348E8">
      <w:pPr>
        <w:pStyle w:val="ListParagraph"/>
        <w:numPr>
          <w:ilvl w:val="0"/>
          <w:numId w:val="27"/>
        </w:numPr>
        <w:spacing w:after="240"/>
        <w:ind w:left="1080"/>
      </w:pPr>
      <w:r>
        <w:t>servings of salads, vegetables, or grains such as rice;</w:t>
      </w:r>
    </w:p>
    <w:p w:rsidR="00E348E8" w:rsidRDefault="00E348E8" w:rsidP="00E348E8">
      <w:pPr>
        <w:pStyle w:val="ListParagraph"/>
        <w:numPr>
          <w:ilvl w:val="0"/>
          <w:numId w:val="27"/>
        </w:numPr>
        <w:spacing w:after="240"/>
        <w:ind w:left="1080"/>
      </w:pPr>
      <w:r>
        <w:t>pizzas, whole or sliced;</w:t>
      </w:r>
    </w:p>
    <w:p w:rsidR="00E348E8" w:rsidRDefault="00E348E8" w:rsidP="00E348E8">
      <w:pPr>
        <w:pStyle w:val="ListParagraph"/>
        <w:numPr>
          <w:ilvl w:val="0"/>
          <w:numId w:val="27"/>
        </w:numPr>
        <w:spacing w:after="240"/>
        <w:ind w:left="1080"/>
      </w:pPr>
      <w:r>
        <w:t>meat/vegetable pockets/pies;</w:t>
      </w:r>
    </w:p>
    <w:p w:rsidR="00E348E8" w:rsidRDefault="00E348E8" w:rsidP="00E348E8">
      <w:pPr>
        <w:pStyle w:val="ListParagraph"/>
        <w:numPr>
          <w:ilvl w:val="0"/>
          <w:numId w:val="27"/>
        </w:numPr>
        <w:spacing w:after="240"/>
        <w:ind w:left="1080"/>
      </w:pPr>
      <w:r>
        <w:t>tacos, fajitas, enchiladas, tostadas;</w:t>
      </w:r>
    </w:p>
    <w:p w:rsidR="00E348E8" w:rsidRDefault="00E348E8" w:rsidP="00E348E8">
      <w:pPr>
        <w:pStyle w:val="ListParagraph"/>
        <w:numPr>
          <w:ilvl w:val="0"/>
          <w:numId w:val="27"/>
        </w:numPr>
        <w:spacing w:after="240"/>
        <w:ind w:left="1080"/>
      </w:pPr>
      <w:r>
        <w:t>cooked, whole chickens or turkeys;</w:t>
      </w:r>
    </w:p>
    <w:p w:rsidR="00E348E8" w:rsidRDefault="00E348E8" w:rsidP="00E348E8">
      <w:pPr>
        <w:pStyle w:val="ListParagraph"/>
        <w:numPr>
          <w:ilvl w:val="0"/>
          <w:numId w:val="27"/>
        </w:numPr>
        <w:spacing w:after="240"/>
        <w:ind w:left="1080"/>
      </w:pPr>
      <w:r>
        <w:t>buckets, tubs, or individual pieces of cooked chicken or fish;</w:t>
      </w:r>
    </w:p>
    <w:p w:rsidR="00E348E8" w:rsidRDefault="00E348E8" w:rsidP="00E348E8">
      <w:pPr>
        <w:pStyle w:val="ListParagraph"/>
        <w:numPr>
          <w:ilvl w:val="0"/>
          <w:numId w:val="27"/>
        </w:numPr>
        <w:spacing w:after="240"/>
        <w:ind w:left="1080"/>
      </w:pPr>
      <w:r>
        <w:t>cooked ribs by the slab or piece;</w:t>
      </w:r>
    </w:p>
    <w:p w:rsidR="00E348E8" w:rsidRDefault="00E348E8" w:rsidP="00E348E8">
      <w:pPr>
        <w:pStyle w:val="ListParagraph"/>
        <w:numPr>
          <w:ilvl w:val="0"/>
          <w:numId w:val="27"/>
        </w:numPr>
        <w:spacing w:after="240"/>
        <w:ind w:left="1080"/>
      </w:pPr>
      <w:r>
        <w:t>stuffed clams, oysters, shrimp, and fish;</w:t>
      </w:r>
    </w:p>
    <w:p w:rsidR="00E348E8" w:rsidRDefault="00E348E8" w:rsidP="00E348E8">
      <w:pPr>
        <w:pStyle w:val="ListParagraph"/>
        <w:numPr>
          <w:ilvl w:val="0"/>
          <w:numId w:val="27"/>
        </w:numPr>
        <w:spacing w:after="240"/>
        <w:ind w:left="1080"/>
      </w:pPr>
      <w:r>
        <w:lastRenderedPageBreak/>
        <w:t>cooked shrimp or crab cakes;</w:t>
      </w:r>
    </w:p>
    <w:p w:rsidR="00E348E8" w:rsidRDefault="00E348E8" w:rsidP="00E348E8">
      <w:pPr>
        <w:pStyle w:val="ListParagraph"/>
        <w:numPr>
          <w:ilvl w:val="0"/>
          <w:numId w:val="27"/>
        </w:numPr>
        <w:spacing w:after="240"/>
        <w:ind w:left="1080"/>
      </w:pPr>
      <w:r>
        <w:t>slices of cake, pie, or quiche;</w:t>
      </w:r>
    </w:p>
    <w:p w:rsidR="00E348E8" w:rsidRDefault="00E348E8" w:rsidP="00E348E8">
      <w:pPr>
        <w:pStyle w:val="ListParagraph"/>
        <w:numPr>
          <w:ilvl w:val="0"/>
          <w:numId w:val="27"/>
        </w:numPr>
        <w:spacing w:after="240"/>
        <w:ind w:left="1080"/>
      </w:pPr>
      <w:r>
        <w:t>donuts, bagels, or rolls for individual sale;</w:t>
      </w:r>
    </w:p>
    <w:p w:rsidR="00E348E8" w:rsidRDefault="00E348E8" w:rsidP="00E348E8">
      <w:pPr>
        <w:pStyle w:val="ListParagraph"/>
        <w:numPr>
          <w:ilvl w:val="0"/>
          <w:numId w:val="27"/>
        </w:numPr>
        <w:spacing w:after="240"/>
        <w:ind w:left="1080"/>
      </w:pPr>
      <w:r>
        <w:t>cookies or brownies for individual sale;</w:t>
      </w:r>
    </w:p>
    <w:p w:rsidR="00E348E8" w:rsidRDefault="00E348E8" w:rsidP="00E348E8">
      <w:pPr>
        <w:pStyle w:val="ListParagraph"/>
        <w:numPr>
          <w:ilvl w:val="0"/>
          <w:numId w:val="27"/>
        </w:numPr>
        <w:spacing w:after="240"/>
        <w:ind w:left="1080"/>
      </w:pPr>
      <w:r>
        <w:t>sandwiches, eggs, or spring rolls;</w:t>
      </w:r>
    </w:p>
    <w:p w:rsidR="00E348E8" w:rsidRDefault="00E348E8" w:rsidP="00E348E8">
      <w:pPr>
        <w:pStyle w:val="ListParagraph"/>
        <w:numPr>
          <w:ilvl w:val="0"/>
          <w:numId w:val="27"/>
        </w:numPr>
        <w:spacing w:after="240"/>
        <w:ind w:left="1080"/>
      </w:pPr>
      <w:r>
        <w:t>servings of prepared chili or soup;</w:t>
      </w:r>
    </w:p>
    <w:p w:rsidR="00E348E8" w:rsidRDefault="00E348E8" w:rsidP="00E348E8">
      <w:pPr>
        <w:pStyle w:val="ListParagraph"/>
        <w:numPr>
          <w:ilvl w:val="0"/>
          <w:numId w:val="27"/>
        </w:numPr>
        <w:spacing w:after="240"/>
        <w:ind w:left="1080"/>
      </w:pPr>
      <w:r>
        <w:t>stuffed peppers, tomatoes, and cabbage;</w:t>
      </w:r>
    </w:p>
    <w:p w:rsidR="00E348E8" w:rsidRDefault="00E348E8" w:rsidP="00E348E8">
      <w:pPr>
        <w:pStyle w:val="ListParagraph"/>
        <w:numPr>
          <w:ilvl w:val="0"/>
          <w:numId w:val="27"/>
        </w:numPr>
        <w:spacing w:after="240"/>
        <w:ind w:left="1080"/>
      </w:pPr>
      <w:r>
        <w:t>knishes; and</w:t>
      </w:r>
    </w:p>
    <w:p w:rsidR="00E348E8" w:rsidRDefault="00E348E8" w:rsidP="00E348E8">
      <w:pPr>
        <w:pStyle w:val="ListParagraph"/>
        <w:numPr>
          <w:ilvl w:val="0"/>
          <w:numId w:val="27"/>
        </w:numPr>
        <w:spacing w:after="240"/>
        <w:ind w:left="1080"/>
      </w:pPr>
      <w:r>
        <w:t>pickles.</w:t>
      </w:r>
    </w:p>
    <w:p w:rsidR="00E348E8" w:rsidRPr="00150D29" w:rsidRDefault="00E348E8" w:rsidP="00E348E8">
      <w:pPr>
        <w:keepNext/>
        <w:ind w:left="360"/>
        <w:rPr>
          <w:i/>
        </w:rPr>
      </w:pPr>
      <w:r w:rsidRPr="00150D29">
        <w:rPr>
          <w:b/>
          <w:bCs/>
          <w:i/>
          <w:iCs/>
        </w:rPr>
        <w:t>NOTE:</w:t>
      </w:r>
      <w:r w:rsidRPr="00150D29">
        <w:rPr>
          <w:i/>
        </w:rPr>
        <w:t xml:space="preserve">  </w:t>
      </w:r>
      <w:r w:rsidRPr="00150D29">
        <w:rPr>
          <w:i/>
          <w:iCs/>
        </w:rPr>
        <w:t>The sale of an individual piece of fresh fruit (like an apple, banana, or orange) is allowed by count.</w:t>
      </w:r>
    </w:p>
    <w:p w:rsidR="00E348E8" w:rsidRDefault="00E348E8" w:rsidP="00E348E8">
      <w:pPr>
        <w:spacing w:before="60" w:after="240"/>
        <w:ind w:left="360"/>
      </w:pPr>
      <w:r>
        <w:t>(Added 2004) (Amended 2017)</w:t>
      </w:r>
    </w:p>
    <w:p w:rsidR="00E348E8" w:rsidRDefault="00E348E8" w:rsidP="00E348E8">
      <w:pPr>
        <w:ind w:left="360"/>
      </w:pPr>
      <w:bookmarkStart w:id="111" w:name="_Toc493750068"/>
      <w:bookmarkStart w:id="112" w:name="_Toc173472849"/>
      <w:r w:rsidRPr="004563B2">
        <w:rPr>
          <w:rStyle w:val="UniformLevel3Char"/>
          <w:b/>
        </w:rPr>
        <w:t>1.12.2.  Methods of Sale.</w:t>
      </w:r>
      <w:bookmarkEnd w:id="111"/>
      <w:r>
        <w:t xml:space="preserve"> – </w:t>
      </w:r>
      <w:r>
        <w:fldChar w:fldCharType="begin"/>
      </w:r>
      <w:r>
        <w:instrText xml:space="preserve"> XE "</w:instrText>
      </w:r>
      <w:r w:rsidRPr="00C051B8">
        <w:instrText>Method of sale:Ready-to-eat food</w:instrText>
      </w:r>
      <w:r>
        <w:instrText xml:space="preserve">" </w:instrText>
      </w:r>
      <w:r>
        <w:fldChar w:fldCharType="end"/>
      </w:r>
      <w:r>
        <w:t xml:space="preserve">Ready-to-eat food sold from retail cases displaying product in bulk or in servings packed or prepared on the premises may be sold by weight, measure, or count (i.e., by piece, </w:t>
      </w:r>
      <w:proofErr w:type="gramStart"/>
      <w:r>
        <w:t>portion</w:t>
      </w:r>
      <w:proofErr w:type="gramEnd"/>
      <w:r>
        <w:t>, or serving).</w:t>
      </w:r>
      <w:bookmarkEnd w:id="112"/>
      <w:r>
        <w:t xml:space="preserve">  If pre-packaged, the product shall have the appropriate statement of quantity set forth in the current edition of NIST Handbook 130, Uniform Packaging and Labeling Regulation (UPLR).</w:t>
      </w:r>
    </w:p>
    <w:p w:rsidR="00E348E8" w:rsidRDefault="00E348E8" w:rsidP="00E348E8">
      <w:pPr>
        <w:spacing w:before="60"/>
        <w:ind w:left="360"/>
      </w:pPr>
      <w:r>
        <w:t>(Amended 1993) (Amended 2017)</w:t>
      </w:r>
    </w:p>
    <w:p w:rsidR="00E348E8" w:rsidRDefault="00E348E8" w:rsidP="00E348E8">
      <w:pPr>
        <w:pStyle w:val="UniformLevel2"/>
        <w:rPr>
          <w:b/>
        </w:rPr>
      </w:pPr>
      <w:bookmarkStart w:id="113" w:name="_Toc173471510"/>
      <w:bookmarkStart w:id="114" w:name="_Toc173472850"/>
      <w:bookmarkStart w:id="115" w:name="_Toc173474158"/>
      <w:bookmarkStart w:id="116" w:name="_Toc493750069"/>
      <w:r>
        <w:rPr>
          <w:b/>
        </w:rPr>
        <w:t>1.13.  Home Food Service Plan Sales</w:t>
      </w:r>
      <w:bookmarkEnd w:id="113"/>
      <w:bookmarkEnd w:id="114"/>
      <w:bookmarkEnd w:id="115"/>
      <w:r>
        <w:rPr>
          <w:b/>
        </w:rPr>
        <w:t>.</w:t>
      </w:r>
      <w:bookmarkEnd w:id="116"/>
    </w:p>
    <w:p w:rsidR="00E348E8" w:rsidRDefault="00E348E8" w:rsidP="00E348E8">
      <w:pPr>
        <w:pStyle w:val="UniformLevel3"/>
        <w:rPr>
          <w:b/>
        </w:rPr>
      </w:pPr>
      <w:bookmarkStart w:id="117" w:name="_Toc173472851"/>
      <w:bookmarkStart w:id="118" w:name="_Toc493750070"/>
      <w:r>
        <w:rPr>
          <w:b/>
        </w:rPr>
        <w:t xml:space="preserve">1.13.1.  </w:t>
      </w:r>
      <w:r>
        <w:rPr>
          <w:b/>
          <w:bCs w:val="0"/>
        </w:rPr>
        <w:t>Definitions</w:t>
      </w:r>
      <w:r>
        <w:rPr>
          <w:b/>
        </w:rPr>
        <w:t>.</w:t>
      </w:r>
      <w:bookmarkEnd w:id="117"/>
      <w:bookmarkEnd w:id="118"/>
    </w:p>
    <w:p w:rsidR="00E348E8" w:rsidRDefault="00E348E8" w:rsidP="00E348E8"/>
    <w:p w:rsidR="00E348E8" w:rsidRDefault="00E348E8" w:rsidP="00E348E8">
      <w:pPr>
        <w:ind w:left="360"/>
      </w:pPr>
      <w:r>
        <w:t>As used in this section, the following words and phrases shall have the following meanings</w:t>
      </w:r>
      <w:r>
        <w:fldChar w:fldCharType="begin"/>
      </w:r>
      <w:r>
        <w:instrText xml:space="preserve"> XE "</w:instrText>
      </w:r>
      <w:r w:rsidRPr="00BD28CC">
        <w:instrText>Home food service plans</w:instrText>
      </w:r>
      <w:r>
        <w:instrText xml:space="preserve">" </w:instrText>
      </w:r>
      <w:r>
        <w:fldChar w:fldCharType="end"/>
      </w:r>
      <w:r>
        <w:t>:</w:t>
      </w:r>
    </w:p>
    <w:p w:rsidR="00E348E8" w:rsidRDefault="00E348E8" w:rsidP="00E348E8"/>
    <w:p w:rsidR="00E348E8" w:rsidRDefault="00E348E8" w:rsidP="00E348E8">
      <w:pPr>
        <w:ind w:left="1080" w:hanging="360"/>
      </w:pPr>
      <w:r>
        <w:t>(a)</w:t>
      </w:r>
      <w:r>
        <w:tab/>
      </w:r>
      <w:r>
        <w:rPr>
          <w:b/>
          <w:bCs/>
        </w:rPr>
        <w:t>Home Food Service Plan.</w:t>
      </w:r>
      <w:r>
        <w:t xml:space="preserve"> – </w:t>
      </w:r>
      <w:r>
        <w:fldChar w:fldCharType="begin"/>
      </w:r>
      <w:r>
        <w:instrText xml:space="preserve"> XE "</w:instrText>
      </w:r>
      <w:r w:rsidRPr="00E5050A">
        <w:instrText>Definitions:Home food service plan</w:instrText>
      </w:r>
      <w:r>
        <w:instrText xml:space="preserve">" </w:instrText>
      </w:r>
      <w:r>
        <w:fldChar w:fldCharType="end"/>
      </w:r>
      <w:r>
        <w:t xml:space="preserve">The offering for sale to a consumer, in the consumer’s home, any food item, or food item in combination with any nonfood item and/or services, </w:t>
      </w:r>
      <w:proofErr w:type="gramStart"/>
      <w:r>
        <w:t>whether or not</w:t>
      </w:r>
      <w:proofErr w:type="gramEnd"/>
      <w:r>
        <w:t xml:space="preserve"> a membership fee or similar charge is involved.</w:t>
      </w:r>
    </w:p>
    <w:p w:rsidR="00E348E8" w:rsidRDefault="00E348E8" w:rsidP="00E348E8">
      <w:pPr>
        <w:ind w:left="1080" w:hanging="360"/>
      </w:pPr>
    </w:p>
    <w:p w:rsidR="00E348E8" w:rsidRDefault="00E348E8" w:rsidP="00E348E8">
      <w:pPr>
        <w:ind w:left="1080" w:hanging="360"/>
      </w:pPr>
      <w:r>
        <w:t>(b)</w:t>
      </w:r>
      <w:r>
        <w:tab/>
      </w:r>
      <w:r>
        <w:rPr>
          <w:b/>
          <w:bCs/>
        </w:rPr>
        <w:t>Seller.</w:t>
      </w:r>
      <w:r w:rsidRPr="00A8394F">
        <w:rPr>
          <w:bCs/>
        </w:rPr>
        <w:t xml:space="preserve"> </w:t>
      </w:r>
      <w:r>
        <w:t>–</w:t>
      </w:r>
      <w:r w:rsidRPr="00A8394F">
        <w:rPr>
          <w:bCs/>
        </w:rPr>
        <w:t xml:space="preserve"> </w:t>
      </w:r>
      <w:r>
        <w:rPr>
          <w:bCs/>
        </w:rPr>
        <w:fldChar w:fldCharType="begin"/>
      </w:r>
      <w:r>
        <w:instrText xml:space="preserve"> XE "</w:instrText>
      </w:r>
      <w:r w:rsidRPr="00641965">
        <w:instrText>Definitions:Seller</w:instrText>
      </w:r>
      <w:r>
        <w:instrText xml:space="preserve">" </w:instrText>
      </w:r>
      <w:r>
        <w:rPr>
          <w:bCs/>
        </w:rPr>
        <w:fldChar w:fldCharType="end"/>
      </w:r>
      <w:r>
        <w:t>Any person, partnership, corporation, or association, however organized, engaged in the sale of a home food service plan.</w:t>
      </w:r>
    </w:p>
    <w:p w:rsidR="00E348E8" w:rsidRDefault="00E348E8" w:rsidP="00E348E8">
      <w:pPr>
        <w:ind w:left="1080" w:hanging="360"/>
      </w:pPr>
    </w:p>
    <w:p w:rsidR="00E348E8" w:rsidRDefault="00E348E8" w:rsidP="00E348E8">
      <w:pPr>
        <w:ind w:left="1080" w:hanging="360"/>
      </w:pPr>
      <w:r>
        <w:t>(c)</w:t>
      </w:r>
      <w:r>
        <w:tab/>
      </w:r>
      <w:r>
        <w:rPr>
          <w:b/>
          <w:bCs/>
        </w:rPr>
        <w:t>Buyer.</w:t>
      </w:r>
      <w:r>
        <w:t xml:space="preserve"> – </w:t>
      </w:r>
      <w:r>
        <w:fldChar w:fldCharType="begin"/>
      </w:r>
      <w:r>
        <w:instrText xml:space="preserve"> XE "</w:instrText>
      </w:r>
      <w:r w:rsidRPr="0046648D">
        <w:instrText>Definitions:Buyer</w:instrText>
      </w:r>
      <w:r>
        <w:instrText xml:space="preserve">" </w:instrText>
      </w:r>
      <w:r>
        <w:fldChar w:fldCharType="end"/>
      </w:r>
      <w:r>
        <w:t xml:space="preserve">Both the actual and prospective purchaser, but does not include persons </w:t>
      </w:r>
      <w:proofErr w:type="gramStart"/>
      <w:r>
        <w:t>purchasing</w:t>
      </w:r>
      <w:proofErr w:type="gramEnd"/>
      <w:r>
        <w:t xml:space="preserve"> for resale.</w:t>
      </w:r>
    </w:p>
    <w:p w:rsidR="00E348E8" w:rsidRDefault="00E348E8" w:rsidP="00E348E8"/>
    <w:p w:rsidR="00E348E8" w:rsidRDefault="00E348E8" w:rsidP="00E348E8">
      <w:pPr>
        <w:ind w:left="1080" w:hanging="360"/>
      </w:pPr>
      <w:r>
        <w:t>(d)</w:t>
      </w:r>
      <w:r>
        <w:tab/>
      </w:r>
      <w:r>
        <w:rPr>
          <w:b/>
          <w:bCs/>
        </w:rPr>
        <w:t>Contract.</w:t>
      </w:r>
      <w:r>
        <w:t xml:space="preserve"> – </w:t>
      </w:r>
      <w:r>
        <w:fldChar w:fldCharType="begin"/>
      </w:r>
      <w:r>
        <w:instrText xml:space="preserve"> XE "</w:instrText>
      </w:r>
      <w:r w:rsidRPr="003E79B8">
        <w:instrText>Definitions:Contract</w:instrText>
      </w:r>
      <w:r>
        <w:instrText xml:space="preserve">" </w:instrText>
      </w:r>
      <w:r>
        <w:fldChar w:fldCharType="end"/>
      </w:r>
      <w:proofErr w:type="gramStart"/>
      <w:r>
        <w:t>All of</w:t>
      </w:r>
      <w:proofErr w:type="gramEnd"/>
      <w:r>
        <w:t xml:space="preserve"> the collective written agreements subscribed by a buyer at the time of sale relating to the purchase of a home food service plan, except promissory notes or other financing agreements.</w:t>
      </w:r>
    </w:p>
    <w:p w:rsidR="00E348E8" w:rsidRDefault="00E348E8" w:rsidP="00E348E8">
      <w:pPr>
        <w:ind w:left="1080" w:hanging="360"/>
      </w:pPr>
    </w:p>
    <w:p w:rsidR="00E348E8" w:rsidRDefault="00E348E8" w:rsidP="00E348E8">
      <w:pPr>
        <w:ind w:left="1080" w:hanging="360"/>
      </w:pPr>
      <w:r>
        <w:t>(e)</w:t>
      </w:r>
      <w:r>
        <w:tab/>
      </w:r>
      <w:r>
        <w:rPr>
          <w:b/>
          <w:bCs/>
        </w:rPr>
        <w:t>Food Item.</w:t>
      </w:r>
      <w:r>
        <w:t xml:space="preserve"> – Each edible product sold as part of a home food service plan, including, but not limited to, each constituent part or kind of meat cut from a primal source</w:t>
      </w:r>
      <w:r>
        <w:fldChar w:fldCharType="begin"/>
      </w:r>
      <w:r>
        <w:instrText xml:space="preserve"> XE "</w:instrText>
      </w:r>
      <w:r w:rsidRPr="00300F2D">
        <w:instrText>Definitions:Food item</w:instrText>
      </w:r>
      <w:r>
        <w:instrText xml:space="preserve">" </w:instrText>
      </w:r>
      <w:r>
        <w:fldChar w:fldCharType="end"/>
      </w:r>
      <w:r>
        <w:fldChar w:fldCharType="begin"/>
      </w:r>
      <w:r>
        <w:instrText xml:space="preserve"> XE "</w:instrText>
      </w:r>
      <w:r w:rsidRPr="0016751A">
        <w:instrText>Meat:Primal source</w:instrText>
      </w:r>
      <w:r>
        <w:instrText xml:space="preserve">" </w:instrText>
      </w:r>
      <w:r>
        <w:fldChar w:fldCharType="end"/>
      </w:r>
      <w:r>
        <w:t>, each kind of whole poultry</w:t>
      </w:r>
      <w:r>
        <w:fldChar w:fldCharType="begin"/>
      </w:r>
      <w:r>
        <w:instrText>xe "</w:instrText>
      </w:r>
      <w:r w:rsidRPr="002B7323">
        <w:instrText>Poultry</w:instrText>
      </w:r>
      <w:r>
        <w:instrText>"</w:instrText>
      </w:r>
      <w:r>
        <w:fldChar w:fldCharType="end"/>
      </w:r>
      <w:r>
        <w:t xml:space="preserve"> or poultry</w:t>
      </w:r>
      <w:r>
        <w:fldChar w:fldCharType="begin"/>
      </w:r>
      <w:r>
        <w:instrText>xe "</w:instrText>
      </w:r>
      <w:r w:rsidRPr="002B7323">
        <w:instrText>Poultry</w:instrText>
      </w:r>
      <w:r>
        <w:instrText>"</w:instrText>
      </w:r>
      <w:r>
        <w:fldChar w:fldCharType="end"/>
      </w:r>
      <w:r>
        <w:t xml:space="preserve"> part, seafood</w:t>
      </w:r>
      <w:r>
        <w:fldChar w:fldCharType="begin"/>
      </w:r>
      <w:r>
        <w:instrText>xe "</w:instrText>
      </w:r>
      <w:r w:rsidRPr="002442DD">
        <w:instrText>Seafood</w:instrText>
      </w:r>
      <w:r>
        <w:instrText>"</w:instrText>
      </w:r>
      <w:r>
        <w:fldChar w:fldCharType="end"/>
      </w:r>
      <w:r>
        <w:t xml:space="preserve"> products, and other like products.</w:t>
      </w:r>
    </w:p>
    <w:p w:rsidR="00E348E8" w:rsidRDefault="00E348E8" w:rsidP="00E348E8">
      <w:pPr>
        <w:ind w:left="1080" w:hanging="360"/>
      </w:pPr>
    </w:p>
    <w:p w:rsidR="00E348E8" w:rsidRDefault="00E348E8" w:rsidP="00E348E8">
      <w:pPr>
        <w:ind w:left="1080" w:hanging="360"/>
      </w:pPr>
      <w:r>
        <w:t>(f)</w:t>
      </w:r>
      <w:r>
        <w:tab/>
      </w:r>
      <w:r>
        <w:rPr>
          <w:b/>
          <w:bCs/>
        </w:rPr>
        <w:t>Nonfood Item.</w:t>
      </w:r>
      <w:r>
        <w:t xml:space="preserve"> – Each inedible product</w:t>
      </w:r>
      <w:r>
        <w:fldChar w:fldCharType="begin"/>
      </w:r>
      <w:r>
        <w:instrText xml:space="preserve"> XE "</w:instrText>
      </w:r>
      <w:r w:rsidRPr="006543A7">
        <w:instrText>Definitions:Nonfood item</w:instrText>
      </w:r>
      <w:r>
        <w:instrText xml:space="preserve">" </w:instrText>
      </w:r>
      <w:r>
        <w:fldChar w:fldCharType="end"/>
      </w:r>
      <w: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E348E8" w:rsidRDefault="00E348E8" w:rsidP="00E348E8">
      <w:pPr>
        <w:ind w:left="1080" w:hanging="360"/>
      </w:pPr>
    </w:p>
    <w:p w:rsidR="00E348E8" w:rsidRDefault="00E348E8" w:rsidP="00E348E8">
      <w:pPr>
        <w:ind w:left="1080" w:hanging="360"/>
      </w:pPr>
      <w:r>
        <w:lastRenderedPageBreak/>
        <w:t>(g)</w:t>
      </w:r>
      <w:r>
        <w:tab/>
      </w:r>
      <w:r>
        <w:rPr>
          <w:b/>
          <w:bCs/>
        </w:rPr>
        <w:t>Unit Price.</w:t>
      </w:r>
      <w:r>
        <w:t xml:space="preserve"> – The price of a food </w:t>
      </w:r>
      <w:r>
        <w:fldChar w:fldCharType="begin"/>
      </w:r>
      <w:r>
        <w:instrText xml:space="preserve"> XE "</w:instrText>
      </w:r>
      <w:r w:rsidRPr="001E47D5">
        <w:instrText>Defin</w:instrText>
      </w:r>
      <w:r>
        <w:instrText>i</w:instrText>
      </w:r>
      <w:r w:rsidRPr="001E47D5">
        <w:instrText>tions:Unit price</w:instrText>
      </w:r>
      <w:r>
        <w:instrText xml:space="preserve">" </w:instrText>
      </w:r>
      <w:r>
        <w:fldChar w:fldCharType="end"/>
      </w:r>
      <w:r>
        <w:t xml:space="preserve">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w:t>
      </w:r>
      <w:proofErr w:type="gramStart"/>
      <w:r>
        <w:t>set forth in</w:t>
      </w:r>
      <w:proofErr w:type="gramEnd"/>
      <w:r>
        <w:t xml:space="preserve"> the “Uniform Unit Pricing Regulation</w:t>
      </w:r>
      <w:r>
        <w:fldChar w:fldCharType="begin"/>
      </w:r>
      <w:r>
        <w:instrText>xe "Uniform Unit Pricing Regulation"</w:instrText>
      </w:r>
      <w:r>
        <w:fldChar w:fldCharType="end"/>
      </w:r>
      <w:r>
        <w:t>” in the current edition of NIST Handbook 130</w:t>
      </w:r>
      <w:r>
        <w:fldChar w:fldCharType="begin"/>
      </w:r>
      <w:r>
        <w:instrText>xe "</w:instrText>
      </w:r>
      <w:r w:rsidRPr="00A5344F">
        <w:instrText>Handbooks:HB</w:instrText>
      </w:r>
      <w:r>
        <w:instrText>130"</w:instrText>
      </w:r>
      <w:r>
        <w:fldChar w:fldCharType="end"/>
      </w:r>
      <w:r>
        <w:t>.</w:t>
      </w:r>
    </w:p>
    <w:p w:rsidR="00E348E8" w:rsidRDefault="00E348E8" w:rsidP="00E348E8">
      <w:pPr>
        <w:ind w:left="1080" w:hanging="360"/>
      </w:pPr>
    </w:p>
    <w:p w:rsidR="00E348E8" w:rsidRDefault="00E348E8" w:rsidP="00E348E8">
      <w:pPr>
        <w:ind w:left="1080" w:hanging="360"/>
      </w:pPr>
      <w:r>
        <w:t>(h)</w:t>
      </w:r>
      <w:r>
        <w:tab/>
      </w:r>
      <w:r>
        <w:rPr>
          <w:b/>
          <w:bCs/>
        </w:rPr>
        <w:t>Service Charge.</w:t>
      </w:r>
      <w:r>
        <w:t xml:space="preserve"> – The total price for any </w:t>
      </w:r>
      <w:proofErr w:type="gramStart"/>
      <w:r>
        <w:t>additional</w:t>
      </w:r>
      <w:proofErr w:type="gramEnd"/>
      <w:r>
        <w:t xml:space="preserve"> features</w:t>
      </w:r>
      <w:r>
        <w:fldChar w:fldCharType="begin"/>
      </w:r>
      <w:r>
        <w:instrText xml:space="preserve"> XE "</w:instrText>
      </w:r>
      <w:r w:rsidRPr="001F09B2">
        <w:instrText>Definitions:Service charge</w:instrText>
      </w:r>
      <w:r>
        <w:instrText xml:space="preserve">" </w:instrText>
      </w:r>
      <w:r>
        <w:fldChar w:fldCharType="end"/>
      </w:r>
      <w:r>
        <w:t>, services, and processing associated with the purchase of a home food service plan, whether stated in terms of membership fees or otherwise.</w:t>
      </w:r>
    </w:p>
    <w:p w:rsidR="00E348E8" w:rsidRDefault="00E348E8" w:rsidP="00E348E8">
      <w:pPr>
        <w:ind w:left="1080" w:hanging="360"/>
      </w:pPr>
    </w:p>
    <w:p w:rsidR="00E348E8" w:rsidRDefault="00E348E8" w:rsidP="00E348E8">
      <w:pPr>
        <w:tabs>
          <w:tab w:val="left" w:pos="1440"/>
        </w:tabs>
        <w:ind w:left="1080" w:hanging="360"/>
      </w:pPr>
      <w:r>
        <w:t>(</w:t>
      </w:r>
      <w:proofErr w:type="spellStart"/>
      <w:r>
        <w:t>i</w:t>
      </w:r>
      <w:proofErr w:type="spellEnd"/>
      <w:r>
        <w:t>)</w:t>
      </w:r>
      <w:r>
        <w:tab/>
      </w:r>
      <w:r>
        <w:rPr>
          <w:b/>
          <w:bCs/>
        </w:rPr>
        <w:t>Primal Source.</w:t>
      </w:r>
      <w:r>
        <w:t xml:space="preserve"> – Refers to the following cuts</w:t>
      </w:r>
      <w:r>
        <w:fldChar w:fldCharType="begin"/>
      </w:r>
      <w:r>
        <w:instrText xml:space="preserve"> XE "</w:instrText>
      </w:r>
      <w:r w:rsidRPr="00DE21D0">
        <w:instrText>Definitions:Primal source</w:instrText>
      </w:r>
      <w:r>
        <w:instrText xml:space="preserve">" </w:instrText>
      </w:r>
      <w:r>
        <w:fldChar w:fldCharType="end"/>
      </w:r>
      <w:r>
        <w:t>:</w:t>
      </w:r>
    </w:p>
    <w:p w:rsidR="00E348E8" w:rsidRDefault="00E348E8" w:rsidP="00E348E8">
      <w:pPr>
        <w:tabs>
          <w:tab w:val="left" w:pos="1440"/>
        </w:tabs>
        <w:ind w:left="1080" w:hanging="360"/>
      </w:pPr>
    </w:p>
    <w:p w:rsidR="00E348E8" w:rsidRDefault="00E348E8" w:rsidP="00E348E8">
      <w:pPr>
        <w:tabs>
          <w:tab w:val="left" w:pos="1440"/>
        </w:tabs>
        <w:ind w:left="1440" w:hanging="360"/>
      </w:pPr>
      <w:r>
        <w:t>(1)</w:t>
      </w:r>
      <w:r>
        <w:tab/>
        <w:t>for beef</w:t>
      </w:r>
      <w:r>
        <w:fldChar w:fldCharType="begin"/>
      </w:r>
      <w:r>
        <w:instrText>xe "</w:instrText>
      </w:r>
      <w:r w:rsidRPr="005A6D9A">
        <w:instrText>Beef</w:instrText>
      </w:r>
      <w:r>
        <w:instrText>:Primal source"</w:instrText>
      </w:r>
      <w:r>
        <w:fldChar w:fldCharType="end"/>
      </w:r>
      <w:r>
        <w:t>, the primal sources are the round, flank, loin, rib, plate, brisket, chuck, and shank;</w:t>
      </w:r>
    </w:p>
    <w:p w:rsidR="00E348E8" w:rsidRDefault="00E348E8" w:rsidP="00E348E8">
      <w:pPr>
        <w:tabs>
          <w:tab w:val="left" w:pos="1440"/>
        </w:tabs>
        <w:ind w:left="1440" w:hanging="360"/>
      </w:pPr>
    </w:p>
    <w:p w:rsidR="00E348E8" w:rsidRDefault="00E348E8" w:rsidP="00E348E8">
      <w:pPr>
        <w:tabs>
          <w:tab w:val="left" w:pos="1440"/>
        </w:tabs>
        <w:ind w:left="1440" w:hanging="360"/>
      </w:pPr>
      <w:r>
        <w:t>(2)</w:t>
      </w:r>
      <w:r>
        <w:tab/>
        <w:t>for veal and lamb</w:t>
      </w:r>
      <w:r>
        <w:fldChar w:fldCharType="begin"/>
      </w:r>
      <w:r>
        <w:instrText>xe "</w:instrText>
      </w:r>
      <w:r w:rsidRPr="006D0A48">
        <w:instrText>Lamb, primal source</w:instrText>
      </w:r>
      <w:r>
        <w:instrText>"</w:instrText>
      </w:r>
      <w:r>
        <w:fldChar w:fldCharType="end"/>
      </w:r>
      <w:r>
        <w:fldChar w:fldCharType="begin"/>
      </w:r>
      <w:r>
        <w:instrText xml:space="preserve"> XE "</w:instrText>
      </w:r>
      <w:r w:rsidRPr="00582BFF">
        <w:instrText>Meat:Lamb</w:instrText>
      </w:r>
      <w:r>
        <w:instrText xml:space="preserve">" </w:instrText>
      </w:r>
      <w:r>
        <w:fldChar w:fldCharType="end"/>
      </w:r>
      <w:r>
        <w:t xml:space="preserve"> or mutton, the primal sources are the leg, flank, loin, rack (rib), and shoulder</w:t>
      </w:r>
      <w:r>
        <w:fldChar w:fldCharType="begin"/>
      </w:r>
      <w:r>
        <w:instrText>xe "Shoulder"</w:instrText>
      </w:r>
      <w:r>
        <w:fldChar w:fldCharType="end"/>
      </w:r>
      <w:r>
        <w:t>; and</w:t>
      </w:r>
    </w:p>
    <w:p w:rsidR="00E348E8" w:rsidRDefault="00E348E8" w:rsidP="00E348E8">
      <w:pPr>
        <w:tabs>
          <w:tab w:val="left" w:pos="1440"/>
        </w:tabs>
        <w:ind w:left="1080"/>
      </w:pPr>
    </w:p>
    <w:p w:rsidR="00E348E8" w:rsidRDefault="00E348E8" w:rsidP="00E348E8">
      <w:pPr>
        <w:tabs>
          <w:tab w:val="left" w:pos="1440"/>
        </w:tabs>
        <w:ind w:left="1080"/>
      </w:pPr>
      <w:r>
        <w:t>(3)</w:t>
      </w:r>
      <w:r>
        <w:tab/>
        <w:t>for pork</w:t>
      </w:r>
      <w:r>
        <w:fldChar w:fldCharType="begin"/>
      </w:r>
      <w:r>
        <w:instrText>xe "</w:instrText>
      </w:r>
      <w:r w:rsidRPr="00D23C6F">
        <w:instrText>Pork</w:instrText>
      </w:r>
      <w:r>
        <w:instrText>"</w:instrText>
      </w:r>
      <w:r>
        <w:fldChar w:fldCharType="end"/>
      </w:r>
      <w:r>
        <w:fldChar w:fldCharType="begin"/>
      </w:r>
      <w:r>
        <w:instrText xml:space="preserve"> XE "</w:instrText>
      </w:r>
      <w:r w:rsidRPr="0029788A">
        <w:instrText>Meat:</w:instrText>
      </w:r>
      <w:r>
        <w:instrText xml:space="preserve">Pork" </w:instrText>
      </w:r>
      <w:r>
        <w:fldChar w:fldCharType="end"/>
      </w:r>
      <w:r>
        <w:t>, the primal sources are the belly, loin, ham, spareribs, shoulder</w:t>
      </w:r>
      <w:r>
        <w:fldChar w:fldCharType="begin"/>
      </w:r>
      <w:r>
        <w:instrText>xe "Shoulder"</w:instrText>
      </w:r>
      <w:r>
        <w:fldChar w:fldCharType="end"/>
      </w:r>
      <w:r>
        <w:t>, and jowl.</w:t>
      </w:r>
    </w:p>
    <w:p w:rsidR="00E348E8" w:rsidRDefault="00E348E8" w:rsidP="00E348E8">
      <w:pPr>
        <w:pStyle w:val="UniformLevel3"/>
        <w:rPr>
          <w:b/>
        </w:rPr>
      </w:pPr>
      <w:bookmarkStart w:id="119" w:name="_Toc173472852"/>
      <w:bookmarkStart w:id="120" w:name="_Toc493750071"/>
      <w:r>
        <w:rPr>
          <w:b/>
        </w:rPr>
        <w:t xml:space="preserve">1.13.2.  Contract </w:t>
      </w:r>
      <w:r>
        <w:rPr>
          <w:b/>
          <w:bCs w:val="0"/>
        </w:rPr>
        <w:t>and</w:t>
      </w:r>
      <w:r>
        <w:rPr>
          <w:b/>
        </w:rPr>
        <w:t xml:space="preserve"> Disclosure Requirements.</w:t>
      </w:r>
      <w:bookmarkEnd w:id="119"/>
      <w:bookmarkEnd w:id="120"/>
      <w:r>
        <w:rPr>
          <w:b/>
        </w:rPr>
        <w:fldChar w:fldCharType="begin"/>
      </w:r>
      <w:r>
        <w:instrText xml:space="preserve"> XE "</w:instrText>
      </w:r>
      <w:r w:rsidRPr="00BD28CC">
        <w:instrText>Contract and disclosure requirements</w:instrText>
      </w:r>
      <w:r>
        <w:instrText xml:space="preserve">" </w:instrText>
      </w:r>
      <w:r>
        <w:rPr>
          <w:b/>
        </w:rPr>
        <w:fldChar w:fldCharType="end"/>
      </w:r>
    </w:p>
    <w:p w:rsidR="00E348E8" w:rsidRDefault="00E348E8" w:rsidP="00E348E8">
      <w:pPr>
        <w:ind w:left="720"/>
        <w:rPr>
          <w:rStyle w:val="UniformLevel4Char"/>
          <w:b/>
        </w:rPr>
      </w:pPr>
      <w:bookmarkStart w:id="121" w:name="_Toc173408791"/>
    </w:p>
    <w:p w:rsidR="00E348E8" w:rsidRDefault="00E348E8" w:rsidP="00E348E8">
      <w:pPr>
        <w:ind w:left="720"/>
      </w:pPr>
      <w:bookmarkStart w:id="122" w:name="_Toc493750072"/>
      <w:r w:rsidRPr="004C7632">
        <w:rPr>
          <w:rStyle w:val="UniformLevel4Char"/>
          <w:b/>
        </w:rPr>
        <w:t>1.13.2.1.  At the Time of Sale</w:t>
      </w:r>
      <w:bookmarkEnd w:id="122"/>
      <w:r w:rsidRPr="004C7632">
        <w:rPr>
          <w:b/>
        </w:rPr>
        <w:t>:</w:t>
      </w:r>
      <w:bookmarkEnd w:id="121"/>
    </w:p>
    <w:p w:rsidR="00E348E8" w:rsidRDefault="00E348E8" w:rsidP="00E348E8">
      <w:pPr>
        <w:tabs>
          <w:tab w:val="left" w:pos="1440"/>
        </w:tabs>
      </w:pPr>
    </w:p>
    <w:p w:rsidR="00E348E8" w:rsidRDefault="00E348E8" w:rsidP="00E348E8">
      <w:pPr>
        <w:tabs>
          <w:tab w:val="left" w:pos="1440"/>
        </w:tabs>
        <w:ind w:left="1080" w:hanging="360"/>
      </w:pPr>
      <w:r>
        <w:t>(a)</w:t>
      </w:r>
      <w:r>
        <w:tab/>
        <w:t>At the time of sale, the Seller shall provide the Buyer with a single document, referred to in this subsection as the “written agreement,” which shall clearly and conspicuously disclose the following:</w:t>
      </w:r>
    </w:p>
    <w:p w:rsidR="00E348E8" w:rsidRDefault="00E348E8" w:rsidP="00E348E8">
      <w:pPr>
        <w:tabs>
          <w:tab w:val="left" w:pos="1440"/>
        </w:tabs>
      </w:pPr>
    </w:p>
    <w:p w:rsidR="00E348E8" w:rsidRDefault="00E348E8" w:rsidP="00E348E8">
      <w:pPr>
        <w:tabs>
          <w:tab w:val="left" w:pos="1440"/>
        </w:tabs>
        <w:ind w:left="1440" w:hanging="360"/>
      </w:pPr>
      <w:r>
        <w:t>(1)</w:t>
      </w:r>
      <w:r>
        <w:tab/>
        <w:t>the name, address, and telephone number of the Seller and the name and address of the Buyer;</w:t>
      </w:r>
    </w:p>
    <w:p w:rsidR="00E348E8" w:rsidRDefault="00E348E8" w:rsidP="00E348E8">
      <w:pPr>
        <w:tabs>
          <w:tab w:val="left" w:pos="1440"/>
        </w:tabs>
        <w:ind w:left="1440" w:hanging="360"/>
      </w:pPr>
    </w:p>
    <w:p w:rsidR="00E348E8" w:rsidRDefault="00E348E8" w:rsidP="00E348E8">
      <w:pPr>
        <w:tabs>
          <w:tab w:val="left" w:pos="1440"/>
        </w:tabs>
        <w:ind w:left="1440" w:hanging="360"/>
      </w:pPr>
      <w:r>
        <w:t>(2)</w:t>
      </w:r>
      <w:r>
        <w:tab/>
        <w:t>the date of the contract;</w:t>
      </w:r>
    </w:p>
    <w:p w:rsidR="00E348E8" w:rsidRDefault="00E348E8" w:rsidP="00E348E8">
      <w:pPr>
        <w:tabs>
          <w:tab w:val="left" w:pos="1440"/>
        </w:tabs>
        <w:ind w:left="1440" w:hanging="360"/>
      </w:pPr>
    </w:p>
    <w:p w:rsidR="00E348E8" w:rsidRDefault="00E348E8" w:rsidP="00E348E8">
      <w:pPr>
        <w:ind w:left="1440" w:hanging="360"/>
      </w:pPr>
      <w:r>
        <w:t>(3)</w:t>
      </w:r>
      <w:r>
        <w:tab/>
        <w:t>the price of the food and nonfood items of the home food service plan;</w:t>
      </w:r>
    </w:p>
    <w:p w:rsidR="00E348E8" w:rsidRDefault="00E348E8" w:rsidP="00E348E8">
      <w:pPr>
        <w:ind w:left="1440" w:hanging="360"/>
      </w:pPr>
    </w:p>
    <w:p w:rsidR="00E348E8" w:rsidRDefault="00E348E8" w:rsidP="00E348E8">
      <w:pPr>
        <w:ind w:left="1440" w:hanging="360"/>
      </w:pPr>
      <w:r>
        <w:t>(4)</w:t>
      </w:r>
      <w:r>
        <w:tab/>
        <w:t>the service charge or the price of any service charges associated with the home food service plan;</w:t>
      </w:r>
    </w:p>
    <w:p w:rsidR="00E348E8" w:rsidRDefault="00E348E8" w:rsidP="00E348E8">
      <w:pPr>
        <w:ind w:left="1440" w:hanging="360"/>
      </w:pPr>
    </w:p>
    <w:p w:rsidR="00E348E8" w:rsidRDefault="00E348E8" w:rsidP="00E348E8">
      <w:pPr>
        <w:ind w:left="1440" w:hanging="360"/>
      </w:pPr>
      <w:r>
        <w:t>(5)</w:t>
      </w:r>
      <w:r>
        <w:tab/>
        <w:t>the total price of the home food service plan, including the price of the food and nonfood items, and the price of any service charge; and</w:t>
      </w:r>
    </w:p>
    <w:p w:rsidR="00E348E8" w:rsidRDefault="00E348E8" w:rsidP="00E348E8">
      <w:pPr>
        <w:ind w:left="1440" w:hanging="360"/>
      </w:pPr>
    </w:p>
    <w:p w:rsidR="00E348E8" w:rsidRDefault="00E348E8" w:rsidP="00E348E8">
      <w:pPr>
        <w:ind w:left="1440" w:hanging="360"/>
      </w:pPr>
      <w:r>
        <w:t>(6)</w:t>
      </w:r>
      <w:r>
        <w:tab/>
        <w:t>a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fldChar w:fldCharType="begin"/>
      </w:r>
      <w:r>
        <w:instrText>xe "</w:instrText>
      </w:r>
      <w:r w:rsidRPr="00B13B8B">
        <w:instrText>Right of cancellation</w:instrText>
      </w:r>
      <w:r>
        <w:instrText>"</w:instrText>
      </w:r>
      <w:r>
        <w:fldChar w:fldCharType="end"/>
      </w:r>
      <w:r>
        <w:t xml:space="preserve"> shall be deemed satisfactory notice of the requirements of this regulation.</w:t>
      </w:r>
    </w:p>
    <w:p w:rsidR="00E348E8" w:rsidRDefault="00E348E8" w:rsidP="00E348E8"/>
    <w:p w:rsidR="00E348E8" w:rsidRDefault="00E348E8" w:rsidP="00E348E8">
      <w:pPr>
        <w:ind w:left="1080" w:hanging="360"/>
      </w:pPr>
      <w:r>
        <w:t>(b)</w:t>
      </w:r>
      <w:r>
        <w:tab/>
        <w:t>In addition to the above disclosures required in the written agreement, the following disclosures are required to be given to the Buyer at the time of sale:</w:t>
      </w:r>
    </w:p>
    <w:p w:rsidR="00E348E8" w:rsidRDefault="00E348E8" w:rsidP="00E348E8"/>
    <w:p w:rsidR="00E348E8" w:rsidRDefault="00E348E8" w:rsidP="00E348E8">
      <w:pPr>
        <w:spacing w:after="240"/>
        <w:ind w:left="1440" w:hanging="360"/>
      </w:pPr>
      <w:r>
        <w:t>(1)</w:t>
      </w:r>
      <w:r>
        <w:tab/>
        <w:t>A written list of all food and nonfood items to be sold, which shall include:</w:t>
      </w:r>
    </w:p>
    <w:p w:rsidR="00E348E8" w:rsidRDefault="00E348E8" w:rsidP="00E348E8">
      <w:pPr>
        <w:numPr>
          <w:ilvl w:val="0"/>
          <w:numId w:val="7"/>
        </w:numPr>
        <w:tabs>
          <w:tab w:val="clear" w:pos="2160"/>
          <w:tab w:val="right" w:pos="1890"/>
        </w:tabs>
        <w:spacing w:after="240"/>
        <w:ind w:left="1890" w:hanging="270"/>
      </w:pPr>
      <w:r>
        <w:t>the identity of each unit and, where applicable, the USDA quality grade of the item, if so graded; the primal source; and the brand or trade name;</w:t>
      </w:r>
    </w:p>
    <w:p w:rsidR="00E348E8" w:rsidRDefault="00E348E8" w:rsidP="00E348E8">
      <w:pPr>
        <w:numPr>
          <w:ilvl w:val="0"/>
          <w:numId w:val="7"/>
        </w:numPr>
        <w:tabs>
          <w:tab w:val="clear" w:pos="2160"/>
          <w:tab w:val="right" w:pos="1890"/>
        </w:tabs>
        <w:spacing w:after="240"/>
        <w:ind w:left="1890" w:hanging="270"/>
      </w:pPr>
      <w:r>
        <w:t>the quantity of each item sold;</w:t>
      </w:r>
    </w:p>
    <w:p w:rsidR="00E348E8" w:rsidRDefault="00E348E8" w:rsidP="00E348E8">
      <w:pPr>
        <w:numPr>
          <w:ilvl w:val="0"/>
          <w:numId w:val="7"/>
        </w:numPr>
        <w:tabs>
          <w:tab w:val="clear" w:pos="2160"/>
          <w:tab w:val="right" w:pos="1890"/>
        </w:tabs>
        <w:spacing w:after="240"/>
        <w:ind w:left="1890" w:hanging="270"/>
      </w:pPr>
      <w:r>
        <w:t>the estimated serving size by net weight of each piece of meat, poultry</w:t>
      </w:r>
      <w:r>
        <w:fldChar w:fldCharType="begin"/>
      </w:r>
      <w:r>
        <w:instrText>xe "</w:instrText>
      </w:r>
      <w:r w:rsidRPr="002B7323">
        <w:instrText>Poultry</w:instrText>
      </w:r>
      <w:r>
        <w:instrText>"</w:instrText>
      </w:r>
      <w:r>
        <w:fldChar w:fldCharType="end"/>
      </w:r>
      <w:r>
        <w:t>, and seafood</w:t>
      </w:r>
      <w:r>
        <w:fldChar w:fldCharType="begin"/>
      </w:r>
      <w:r>
        <w:instrText>xe "</w:instrText>
      </w:r>
      <w:r w:rsidRPr="00AB0794">
        <w:instrText>Seafood</w:instrText>
      </w:r>
      <w:r>
        <w:instrText>"</w:instrText>
      </w:r>
      <w:r>
        <w:fldChar w:fldCharType="end"/>
      </w:r>
      <w:r>
        <w:t xml:space="preserve"> item offered for sale under the home food service plan, provided, however, that such estimates shall not differ from the actual weight at the time of delivery by more than 5 % and the dollar value </w:t>
      </w:r>
      <w:r>
        <w:lastRenderedPageBreak/>
        <w:t>of the meat</w:t>
      </w:r>
      <w:r>
        <w:fldChar w:fldCharType="begin"/>
      </w:r>
      <w:r>
        <w:instrText>xe "</w:instrText>
      </w:r>
      <w:r w:rsidRPr="00ED5E7A">
        <w:instrText>Meat</w:instrText>
      </w:r>
      <w:r>
        <w:instrText>"</w:instrText>
      </w:r>
      <w:r>
        <w:fldChar w:fldCharType="end"/>
      </w:r>
      <w:r>
        <w:t>, poultry</w:t>
      </w:r>
      <w:r>
        <w:fldChar w:fldCharType="begin"/>
      </w:r>
      <w:r>
        <w:instrText>xe "</w:instrText>
      </w:r>
      <w:r w:rsidRPr="002B7323">
        <w:instrText>Poultry</w:instrText>
      </w:r>
      <w:r>
        <w:instrText>"</w:instrText>
      </w:r>
      <w:r>
        <w:fldChar w:fldCharType="end"/>
      </w:r>
      <w:r>
        <w:t>, and seafood items delivered is equal to or greater than that represented to the Buyer; and</w:t>
      </w:r>
    </w:p>
    <w:p w:rsidR="00E348E8" w:rsidRDefault="00E348E8" w:rsidP="00E348E8">
      <w:pPr>
        <w:numPr>
          <w:ilvl w:val="0"/>
          <w:numId w:val="7"/>
        </w:numPr>
        <w:tabs>
          <w:tab w:val="clear" w:pos="2160"/>
          <w:tab w:val="right" w:pos="1890"/>
        </w:tabs>
        <w:ind w:left="1890" w:hanging="270"/>
      </w:pPr>
      <w:r>
        <w:t>the net weight, measure, or count of all other food and nonfood items offered for sale.</w:t>
      </w:r>
    </w:p>
    <w:p w:rsidR="00E348E8" w:rsidRDefault="00E348E8" w:rsidP="00E348E8"/>
    <w:p w:rsidR="00E348E8" w:rsidRDefault="00E348E8" w:rsidP="00E348E8">
      <w:pPr>
        <w:ind w:left="1440" w:hanging="360"/>
      </w:pPr>
      <w:r>
        <w:t>(2)</w:t>
      </w:r>
      <w:r>
        <w:tab/>
        <w:t xml:space="preserve">A current unit price list stating in dollars and cents the price per kilogram or pound or other appropriate unit of measure, and the total sale price of each item to be delivered.  This price list shall clearly and conspicuously </w:t>
      </w:r>
      <w:proofErr w:type="gramStart"/>
      <w:r>
        <w:t>make reference</w:t>
      </w:r>
      <w:proofErr w:type="gramEnd"/>
      <w:r>
        <w:t xml:space="preserve"> to the fact of whether there are additional costs disclosed in the written agreement relating to any “service charges” associated with the purchase of the home food service plan.</w:t>
      </w:r>
    </w:p>
    <w:p w:rsidR="00E348E8" w:rsidRDefault="00E348E8" w:rsidP="00E348E8">
      <w:pPr>
        <w:ind w:left="1440" w:hanging="360"/>
      </w:pPr>
    </w:p>
    <w:p w:rsidR="00E348E8" w:rsidRDefault="00E348E8" w:rsidP="00E348E8">
      <w:pPr>
        <w:ind w:left="1440" w:hanging="360"/>
      </w:pPr>
      <w:r>
        <w:t>(3)</w:t>
      </w:r>
      <w:r>
        <w:tab/>
        <w:t>If a membership is sold, a written statement of all terms, conditions, benefits, and privileges applicable to the membership.</w:t>
      </w:r>
    </w:p>
    <w:p w:rsidR="00E348E8" w:rsidRDefault="00E348E8" w:rsidP="00E348E8">
      <w:pPr>
        <w:ind w:left="1440" w:hanging="360"/>
      </w:pPr>
    </w:p>
    <w:p w:rsidR="00E348E8" w:rsidRDefault="00E348E8" w:rsidP="00E348E8">
      <w:pPr>
        <w:numPr>
          <w:ilvl w:val="1"/>
          <w:numId w:val="4"/>
        </w:numPr>
      </w:pPr>
      <w:r>
        <w:t>If a service charge is included, a written statement specifically identifying the service(s) provided and the price(s) charged for them.</w:t>
      </w:r>
    </w:p>
    <w:p w:rsidR="00E348E8" w:rsidRDefault="00E348E8" w:rsidP="00E348E8">
      <w:bookmarkStart w:id="123" w:name="_Toc173408792"/>
    </w:p>
    <w:p w:rsidR="00E348E8" w:rsidRDefault="00E348E8" w:rsidP="00E348E8">
      <w:pPr>
        <w:ind w:left="720"/>
      </w:pPr>
      <w:bookmarkStart w:id="124" w:name="_Toc493750073"/>
      <w:r w:rsidRPr="004C7632">
        <w:rPr>
          <w:rStyle w:val="UniformLevel4Char"/>
          <w:b/>
        </w:rPr>
        <w:t>1.13.2.2.  At the Time of Delivery</w:t>
      </w:r>
      <w:bookmarkEnd w:id="124"/>
      <w:r w:rsidRPr="004C7632">
        <w:rPr>
          <w:b/>
        </w:rPr>
        <w:t>:</w:t>
      </w:r>
      <w:bookmarkEnd w:id="123"/>
    </w:p>
    <w:p w:rsidR="00E348E8" w:rsidRDefault="00E348E8" w:rsidP="00E348E8"/>
    <w:p w:rsidR="00E348E8" w:rsidRDefault="00E348E8" w:rsidP="00E348E8">
      <w:pPr>
        <w:ind w:left="1440" w:hanging="360"/>
      </w:pPr>
      <w:r>
        <w:t>(a)</w:t>
      </w:r>
      <w:r>
        <w:tab/>
        <w:t>At the time of delivery, the Seller shall provide a receipt, for signature by the Buyer, disclosing the following information:</w:t>
      </w:r>
    </w:p>
    <w:p w:rsidR="00E348E8" w:rsidRDefault="00E348E8" w:rsidP="00E348E8">
      <w:pPr>
        <w:ind w:left="1440" w:hanging="360"/>
      </w:pPr>
    </w:p>
    <w:p w:rsidR="00E348E8" w:rsidRDefault="00E348E8" w:rsidP="00E348E8">
      <w:pPr>
        <w:ind w:left="1800" w:hanging="360"/>
      </w:pPr>
      <w:r>
        <w:t>(1)</w:t>
      </w:r>
      <w:r>
        <w:tab/>
        <w:t>the identity of the item and the net quantity of the contents in terms of either weight, measure, or count, as required by applicable law.  The net weight of each food item delivered shall be within the limit specified in Section 1.13.2.1.b(</w:t>
      </w:r>
      <w:proofErr w:type="spellStart"/>
      <w:r>
        <w:t>i</w:t>
      </w:r>
      <w:proofErr w:type="spellEnd"/>
      <w:r>
        <w:t>)(iii) Contract and Disclosure Requirements; and</w:t>
      </w:r>
    </w:p>
    <w:p w:rsidR="00E348E8" w:rsidRDefault="00E348E8" w:rsidP="00E348E8">
      <w:pPr>
        <w:ind w:left="1800" w:hanging="360"/>
      </w:pPr>
    </w:p>
    <w:p w:rsidR="00E348E8" w:rsidRDefault="00E348E8" w:rsidP="00E348E8">
      <w:pPr>
        <w:ind w:left="1800" w:hanging="360"/>
      </w:pPr>
      <w:r>
        <w:t>(2)</w:t>
      </w:r>
      <w:r>
        <w:tab/>
        <w:t>the unit price and total sales price of each food and nonfood item.  The unit price shall be the same as that specified on the unit price list given to the Buyer at the time of sale.</w:t>
      </w:r>
    </w:p>
    <w:p w:rsidR="00E348E8" w:rsidRDefault="00E348E8" w:rsidP="00E348E8">
      <w:pPr>
        <w:ind w:left="1800" w:hanging="360"/>
      </w:pPr>
    </w:p>
    <w:p w:rsidR="00E348E8" w:rsidRDefault="00E348E8" w:rsidP="00E348E8">
      <w:pPr>
        <w:ind w:left="360"/>
      </w:pPr>
      <w:bookmarkStart w:id="125" w:name="_Toc493750074"/>
      <w:bookmarkStart w:id="126" w:name="_Toc173472853"/>
      <w:r w:rsidRPr="004563B2">
        <w:rPr>
          <w:rStyle w:val="UniformLevel3Char"/>
          <w:b/>
        </w:rPr>
        <w:t>1.13.3.  Advertisement of Home Food Service Plans.</w:t>
      </w:r>
      <w:bookmarkEnd w:id="125"/>
      <w:r w:rsidRPr="004563B2">
        <w:fldChar w:fldCharType="begin"/>
      </w:r>
      <w:r w:rsidRPr="004563B2">
        <w:instrText>xe "Advertising:Home Food Service Plans"</w:instrText>
      </w:r>
      <w:r w:rsidRPr="004563B2">
        <w:fldChar w:fldCharType="end"/>
      </w:r>
      <w:r>
        <w:t xml:space="preserve"> – Any advertisement of a home food service plan which </w:t>
      </w:r>
      <w:proofErr w:type="gramStart"/>
      <w:r>
        <w:t>discloses</w:t>
      </w:r>
      <w:proofErr w:type="gramEnd"/>
      <w:r>
        <w:t xml:space="preserve"> item pricing information in accordance with the provisions of this section shall set forth, in a clear and conspicuous manner, whether there are any service charges or other additional costs associated with the purchase of the home food service plan.</w:t>
      </w:r>
      <w:bookmarkEnd w:id="126"/>
    </w:p>
    <w:p w:rsidR="00E348E8" w:rsidRDefault="00E348E8" w:rsidP="00E348E8">
      <w:pPr>
        <w:spacing w:before="60"/>
        <w:ind w:left="360"/>
      </w:pPr>
      <w:r>
        <w:t>(Added 1992)</w:t>
      </w:r>
    </w:p>
    <w:p w:rsidR="00E348E8" w:rsidRDefault="00E348E8" w:rsidP="00E348E8">
      <w:pPr>
        <w:ind w:left="360"/>
      </w:pPr>
    </w:p>
    <w:p w:rsidR="00E348E8" w:rsidRDefault="00E348E8" w:rsidP="00E348E8">
      <w:pPr>
        <w:rPr>
          <w:vertAlign w:val="superscript"/>
        </w:rPr>
      </w:pPr>
      <w:bookmarkStart w:id="127" w:name="_Toc493750075"/>
      <w:bookmarkStart w:id="128" w:name="_Toc173472854"/>
      <w:r w:rsidRPr="00453A14">
        <w:rPr>
          <w:rStyle w:val="UniformLevel1Char"/>
        </w:rPr>
        <w:t>Section 2.  Non-food Products</w:t>
      </w:r>
      <w:bookmarkEnd w:id="127"/>
      <w:r w:rsidRPr="004C7632">
        <w:t xml:space="preserve"> </w:t>
      </w:r>
      <w:r w:rsidRPr="004563B2">
        <w:rPr>
          <w:vertAlign w:val="superscript"/>
        </w:rPr>
        <w:t>[</w:t>
      </w:r>
      <w:r w:rsidRPr="00222D3B">
        <w:rPr>
          <w:b/>
          <w:i/>
          <w:vertAlign w:val="superscript"/>
        </w:rPr>
        <w:t>N</w:t>
      </w:r>
      <w:r>
        <w:rPr>
          <w:b/>
          <w:i/>
          <w:vertAlign w:val="superscript"/>
        </w:rPr>
        <w:t>OTE</w:t>
      </w:r>
      <w:r w:rsidRPr="00222D3B">
        <w:rPr>
          <w:b/>
          <w:i/>
          <w:vertAlign w:val="superscript"/>
        </w:rPr>
        <w:t> 1</w:t>
      </w:r>
      <w:r w:rsidRPr="004563B2">
        <w:rPr>
          <w:vertAlign w:val="superscript"/>
        </w:rPr>
        <w:t>, page</w:t>
      </w:r>
      <w:r>
        <w:rPr>
          <w:vertAlign w:val="superscript"/>
        </w:rPr>
        <w:t> </w:t>
      </w:r>
      <w:r w:rsidRPr="004563B2">
        <w:rPr>
          <w:vertAlign w:val="superscript"/>
        </w:rPr>
        <w:t>10</w:t>
      </w:r>
      <w:r>
        <w:rPr>
          <w:vertAlign w:val="superscript"/>
        </w:rPr>
        <w:t>3</w:t>
      </w:r>
      <w:r w:rsidRPr="004563B2">
        <w:rPr>
          <w:vertAlign w:val="superscript"/>
        </w:rPr>
        <w:t>]</w:t>
      </w:r>
      <w:bookmarkEnd w:id="128"/>
    </w:p>
    <w:p w:rsidR="00E348E8" w:rsidRPr="004563B2" w:rsidRDefault="00E348E8" w:rsidP="00E348E8">
      <w:pPr>
        <w:rPr>
          <w:rStyle w:val="StyleHeading6NotBoldChar"/>
          <w:b w:val="0"/>
          <w:sz w:val="20"/>
          <w:szCs w:val="20"/>
        </w:rPr>
      </w:pPr>
    </w:p>
    <w:p w:rsidR="00E348E8" w:rsidRDefault="00E348E8" w:rsidP="00E348E8">
      <w:bookmarkStart w:id="129" w:name="_Toc493750076"/>
      <w:bookmarkStart w:id="130" w:name="_Toc173471511"/>
      <w:bookmarkStart w:id="131" w:name="_Toc173472855"/>
      <w:bookmarkStart w:id="132" w:name="_Toc173474159"/>
      <w:r w:rsidRPr="00FD0AE6">
        <w:rPr>
          <w:rStyle w:val="UniformLevel2Char"/>
          <w:b/>
        </w:rPr>
        <w:t>2.1.  Advertising and Price Computing of Bulk Commodities.</w:t>
      </w:r>
      <w:bookmarkEnd w:id="129"/>
      <w:r w:rsidRPr="00FD0AE6">
        <w:fldChar w:fldCharType="begin"/>
      </w:r>
      <w:r w:rsidRPr="00FD0AE6">
        <w:instrText>xe "</w:instrText>
      </w:r>
      <w:r w:rsidRPr="00FD0AE6">
        <w:rPr>
          <w:bCs/>
        </w:rPr>
        <w:instrText>Advertising:</w:instrText>
      </w:r>
      <w:r w:rsidRPr="00FD0AE6">
        <w:instrText>Bulk Commodities"</w:instrText>
      </w:r>
      <w:r w:rsidRPr="00FD0AE6">
        <w:fldChar w:fldCharType="end"/>
      </w:r>
      <w:r w:rsidRPr="00FD0AE6">
        <w:fldChar w:fldCharType="begin"/>
      </w:r>
      <w:r w:rsidRPr="00FD0AE6">
        <w:instrText>xe "Price computing of bulk commodities"</w:instrText>
      </w:r>
      <w:r w:rsidRPr="00FD0AE6">
        <w:fldChar w:fldCharType="end"/>
      </w:r>
      <w:r>
        <w:fldChar w:fldCharType="begin"/>
      </w:r>
      <w:r>
        <w:instrText xml:space="preserve"> XE "</w:instrText>
      </w:r>
      <w:r w:rsidRPr="00BD28CC">
        <w:instrText>Non-food products</w:instrText>
      </w:r>
      <w:r>
        <w:instrText xml:space="preserve">" </w:instrText>
      </w:r>
      <w:r>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30"/>
      <w:bookmarkEnd w:id="131"/>
      <w:bookmarkEnd w:id="132"/>
    </w:p>
    <w:p w:rsidR="00E348E8" w:rsidRDefault="00E348E8" w:rsidP="00E348E8">
      <w:pPr>
        <w:spacing w:before="60"/>
      </w:pPr>
      <w:r>
        <w:t>(Added 1989)</w:t>
      </w:r>
    </w:p>
    <w:p w:rsidR="00E348E8" w:rsidRDefault="00E348E8" w:rsidP="00E348E8"/>
    <w:p w:rsidR="00E348E8" w:rsidRDefault="00E348E8" w:rsidP="00E348E8">
      <w:bookmarkStart w:id="133" w:name="_Toc493750077"/>
      <w:bookmarkStart w:id="134" w:name="_Toc173471512"/>
      <w:bookmarkStart w:id="135" w:name="_Toc173472856"/>
      <w:bookmarkStart w:id="136" w:name="_Toc173474160"/>
      <w:r w:rsidRPr="00FD0AE6">
        <w:rPr>
          <w:rStyle w:val="UniformLevel2Char"/>
          <w:b/>
        </w:rPr>
        <w:t>2.2.  Fence Wire Products.</w:t>
      </w:r>
      <w:bookmarkEnd w:id="133"/>
      <w:r>
        <w:fldChar w:fldCharType="begin"/>
      </w:r>
      <w:r>
        <w:instrText>xe "</w:instrText>
      </w:r>
      <w:r w:rsidRPr="00BF40D9">
        <w:instrText>Fence wire products</w:instrText>
      </w:r>
      <w:r>
        <w:instrText>"</w:instrText>
      </w:r>
      <w:r>
        <w:fldChar w:fldCharType="end"/>
      </w:r>
      <w:r>
        <w:t xml:space="preserve"> – Rolls of fence wire products shall be sold by:</w:t>
      </w:r>
      <w:bookmarkEnd w:id="134"/>
      <w:bookmarkEnd w:id="135"/>
      <w:bookmarkEnd w:id="136"/>
    </w:p>
    <w:p w:rsidR="00E348E8" w:rsidRDefault="00E348E8" w:rsidP="00E348E8"/>
    <w:p w:rsidR="00E348E8" w:rsidRDefault="00E348E8" w:rsidP="00E348E8">
      <w:pPr>
        <w:ind w:left="720" w:hanging="360"/>
      </w:pPr>
      <w:r>
        <w:t>(a)</w:t>
      </w:r>
      <w:r>
        <w:tab/>
        <w:t>Gauge of wire.</w:t>
      </w:r>
    </w:p>
    <w:p w:rsidR="00E348E8" w:rsidRDefault="00E348E8" w:rsidP="00E348E8">
      <w:pPr>
        <w:ind w:left="720" w:hanging="360"/>
      </w:pPr>
    </w:p>
    <w:p w:rsidR="00E348E8" w:rsidRDefault="00E348E8" w:rsidP="00E348E8">
      <w:pPr>
        <w:ind w:left="720" w:hanging="360"/>
      </w:pPr>
      <w:r>
        <w:t>(b)</w:t>
      </w:r>
      <w:r>
        <w:tab/>
        <w:t>Height in terms of inches or centimeters, if applicable.</w:t>
      </w:r>
    </w:p>
    <w:p w:rsidR="00E348E8" w:rsidRDefault="00E348E8" w:rsidP="00E348E8">
      <w:pPr>
        <w:ind w:left="720" w:hanging="360"/>
      </w:pPr>
    </w:p>
    <w:p w:rsidR="00E348E8" w:rsidRDefault="00E348E8" w:rsidP="00E348E8">
      <w:pPr>
        <w:ind w:left="720" w:hanging="360"/>
      </w:pPr>
      <w:r>
        <w:t>(c)</w:t>
      </w:r>
      <w:r>
        <w:tab/>
        <w:t>Length in terms of rods, meters, or feet.</w:t>
      </w:r>
    </w:p>
    <w:p w:rsidR="00E348E8" w:rsidRDefault="00E348E8" w:rsidP="00E348E8">
      <w:pPr>
        <w:pStyle w:val="Left050"/>
      </w:pPr>
      <w:r>
        <w:t>(Added 1979)</w:t>
      </w:r>
    </w:p>
    <w:p w:rsidR="00E348E8" w:rsidRDefault="00E348E8" w:rsidP="00E348E8">
      <w:pPr>
        <w:pStyle w:val="Left050"/>
      </w:pPr>
    </w:p>
    <w:p w:rsidR="00E348E8" w:rsidRDefault="00E348E8" w:rsidP="00E348E8">
      <w:bookmarkStart w:id="137" w:name="_Toc493750078"/>
      <w:bookmarkStart w:id="138" w:name="_Toc173471513"/>
      <w:bookmarkStart w:id="139" w:name="_Toc173472857"/>
      <w:bookmarkStart w:id="140" w:name="_Toc173474161"/>
      <w:r w:rsidRPr="00FD0AE6">
        <w:rPr>
          <w:rStyle w:val="UniformLevel2Char"/>
          <w:b/>
        </w:rPr>
        <w:t>2.3.  Coatings.</w:t>
      </w:r>
      <w:bookmarkEnd w:id="137"/>
      <w:r w:rsidRPr="00FD0AE6">
        <w:t xml:space="preserve"> </w:t>
      </w:r>
      <w:r>
        <w:t>– Asphalt paints</w:t>
      </w:r>
      <w:r>
        <w:fldChar w:fldCharType="begin"/>
      </w:r>
      <w:r>
        <w:instrText>xe "</w:instrText>
      </w:r>
      <w:r w:rsidRPr="001F5318">
        <w:instrText>Asphalt paints</w:instrText>
      </w:r>
      <w:r>
        <w:instrText>"</w:instrText>
      </w:r>
      <w:r>
        <w:fldChar w:fldCharType="end"/>
      </w:r>
      <w:r>
        <w:t>, coatings, and plastics</w:t>
      </w:r>
      <w:r>
        <w:fldChar w:fldCharType="begin"/>
      </w:r>
      <w:r>
        <w:instrText>xe "</w:instrText>
      </w:r>
      <w:r w:rsidRPr="00982975">
        <w:instrText>Plastics</w:instrText>
      </w:r>
      <w:r>
        <w:instrText>"</w:instrText>
      </w:r>
      <w:r>
        <w:fldChar w:fldCharType="end"/>
      </w:r>
      <w:r>
        <w:t xml:space="preserve"> shall be sold in terms of liquid measure.</w:t>
      </w:r>
      <w:bookmarkEnd w:id="138"/>
      <w:bookmarkEnd w:id="139"/>
      <w:bookmarkEnd w:id="140"/>
    </w:p>
    <w:p w:rsidR="00E348E8" w:rsidRDefault="00E348E8" w:rsidP="00E348E8">
      <w:pPr>
        <w:spacing w:before="60"/>
      </w:pPr>
      <w:r>
        <w:t>(Added 1971)</w:t>
      </w:r>
    </w:p>
    <w:p w:rsidR="00E348E8" w:rsidRDefault="00E348E8" w:rsidP="00E348E8"/>
    <w:p w:rsidR="00E348E8" w:rsidRDefault="00E348E8" w:rsidP="00E348E8">
      <w:pPr>
        <w:keepNext/>
      </w:pPr>
      <w:bookmarkStart w:id="141" w:name="_Toc493750079"/>
      <w:bookmarkStart w:id="142" w:name="_Toc173471514"/>
      <w:bookmarkStart w:id="143" w:name="_Toc173472858"/>
      <w:bookmarkStart w:id="144" w:name="_Toc173474162"/>
      <w:r w:rsidRPr="00FD0AE6">
        <w:rPr>
          <w:rStyle w:val="UniformLevel2Char"/>
          <w:b/>
        </w:rPr>
        <w:t>2.4.  Fireplace and Stove Wood.</w:t>
      </w:r>
      <w:bookmarkEnd w:id="141"/>
      <w:r>
        <w:fldChar w:fldCharType="begin"/>
      </w:r>
      <w:r>
        <w:instrText>xe "Firewood:</w:instrText>
      </w:r>
      <w:r w:rsidRPr="00D678B1">
        <w:instrText>Fireplace wood</w:instrText>
      </w:r>
      <w:r>
        <w:instrText>"</w:instrText>
      </w:r>
      <w:r>
        <w:fldChar w:fldCharType="end"/>
      </w:r>
      <w:r>
        <w:fldChar w:fldCharType="begin"/>
      </w:r>
      <w:r>
        <w:instrText>xe "</w:instrText>
      </w:r>
      <w:r w:rsidRPr="00F215EB">
        <w:instrText>Stove wood</w:instrText>
      </w:r>
      <w:r>
        <w:instrText>"</w:instrText>
      </w:r>
      <w:r>
        <w:fldChar w:fldCharType="end"/>
      </w:r>
      <w:r>
        <w:fldChar w:fldCharType="begin"/>
      </w:r>
      <w:r>
        <w:instrText xml:space="preserve"> XE "</w:instrText>
      </w:r>
      <w:r w:rsidRPr="005D5D13">
        <w:instrText>Firewood:Stove wood</w:instrText>
      </w:r>
      <w:r>
        <w:instrText xml:space="preserve">" </w:instrText>
      </w:r>
      <w:r>
        <w:fldChar w:fldCharType="end"/>
      </w:r>
      <w:r>
        <w:fldChar w:fldCharType="begin"/>
      </w:r>
      <w:r>
        <w:instrText xml:space="preserve"> XE "</w:instrText>
      </w:r>
      <w:r w:rsidRPr="00101933">
        <w:instrText>Method of sale:Firewood</w:instrText>
      </w:r>
      <w:r>
        <w:instrText xml:space="preserve">" </w:instrText>
      </w:r>
      <w:r>
        <w:fldChar w:fldCharType="end"/>
      </w:r>
      <w:r>
        <w:fldChar w:fldCharType="begin"/>
      </w:r>
      <w:r>
        <w:instrText xml:space="preserve"> XE "</w:instrText>
      </w:r>
      <w:r w:rsidRPr="00CF1CB7">
        <w:instrText>Wood</w:instrText>
      </w:r>
      <w:r>
        <w:instrText>" \t "</w:instrText>
      </w:r>
      <w:r w:rsidRPr="001A7930">
        <w:rPr>
          <w:rFonts w:asciiTheme="minorHAnsi" w:hAnsiTheme="minorHAnsi"/>
          <w:i/>
        </w:rPr>
        <w:instrText>See</w:instrText>
      </w:r>
      <w:r w:rsidRPr="001A7930">
        <w:rPr>
          <w:rFonts w:asciiTheme="minorHAnsi" w:hAnsiTheme="minorHAnsi"/>
        </w:rPr>
        <w:instrText xml:space="preserve"> Firewood</w:instrText>
      </w:r>
      <w:r>
        <w:instrText xml:space="preserve">" </w:instrText>
      </w:r>
      <w:r>
        <w:fldChar w:fldCharType="end"/>
      </w:r>
      <w:r>
        <w:t xml:space="preserve"> – For the purpose of this regulation, this section shall apply to the sale of all wood, natural and processed, for use as fuel or flavoring.</w:t>
      </w:r>
      <w:bookmarkEnd w:id="142"/>
      <w:bookmarkEnd w:id="143"/>
      <w:bookmarkEnd w:id="144"/>
    </w:p>
    <w:p w:rsidR="00E348E8" w:rsidRDefault="00E348E8" w:rsidP="00E348E8">
      <w:pPr>
        <w:keepNext/>
        <w:spacing w:before="60"/>
      </w:pPr>
      <w:r>
        <w:t>(Amended 1999)</w:t>
      </w:r>
    </w:p>
    <w:p w:rsidR="00E348E8" w:rsidRDefault="00E348E8" w:rsidP="00E348E8">
      <w:pPr>
        <w:pStyle w:val="UniformLevel3"/>
        <w:keepNext/>
        <w:keepLines/>
        <w:rPr>
          <w:b/>
        </w:rPr>
      </w:pPr>
      <w:bookmarkStart w:id="145" w:name="_Toc173472859"/>
      <w:bookmarkStart w:id="146" w:name="_Toc493750080"/>
      <w:r>
        <w:rPr>
          <w:b/>
        </w:rPr>
        <w:t>2.4.1.  Definitions.</w:t>
      </w:r>
      <w:bookmarkEnd w:id="145"/>
      <w:bookmarkEnd w:id="146"/>
    </w:p>
    <w:p w:rsidR="00E348E8" w:rsidRDefault="00E348E8" w:rsidP="00E348E8">
      <w:pPr>
        <w:keepNext/>
        <w:keepLines/>
        <w:ind w:left="720"/>
        <w:rPr>
          <w:rStyle w:val="UniformLevel4Char"/>
          <w:b/>
        </w:rPr>
      </w:pPr>
    </w:p>
    <w:p w:rsidR="00E348E8" w:rsidRDefault="00E348E8" w:rsidP="00E348E8">
      <w:pPr>
        <w:keepNext/>
        <w:keepLines/>
        <w:ind w:left="720"/>
      </w:pPr>
      <w:bookmarkStart w:id="147" w:name="_Toc493750081"/>
      <w:r w:rsidRPr="00FD0AE6">
        <w:rPr>
          <w:rStyle w:val="UniformLevel4Char"/>
          <w:b/>
        </w:rPr>
        <w:t>2.4.1.1.  Fireplace and Stove Wood.</w:t>
      </w:r>
      <w:bookmarkEnd w:id="147"/>
      <w:r w:rsidRPr="00C8428D">
        <w:rPr>
          <w:bCs/>
        </w:rPr>
        <w:t xml:space="preserve"> </w:t>
      </w:r>
      <w:r>
        <w:t xml:space="preserve">– </w:t>
      </w:r>
      <w:r>
        <w:fldChar w:fldCharType="begin"/>
      </w:r>
      <w:r>
        <w:instrText xml:space="preserve"> XE "</w:instrText>
      </w:r>
      <w:r w:rsidRPr="00BF5A83">
        <w:instrText>Definitions:Fireplace and stove wood</w:instrText>
      </w:r>
      <w:r>
        <w:instrText xml:space="preserve">" </w:instrText>
      </w:r>
      <w:r>
        <w:fldChar w:fldCharType="end"/>
      </w:r>
      <w:r>
        <w:t>Any kindling, logs, boards, timbers, or other wood, natural or processed, split or not split, advertised, offered for sale, or sold for use as fuel.</w:t>
      </w:r>
    </w:p>
    <w:p w:rsidR="00E348E8" w:rsidRDefault="00E348E8" w:rsidP="00E348E8">
      <w:pPr>
        <w:spacing w:before="60"/>
        <w:ind w:firstLine="720"/>
      </w:pPr>
      <w:r>
        <w:t>(Amended 1991)</w:t>
      </w:r>
    </w:p>
    <w:p w:rsidR="00E348E8" w:rsidRDefault="00E348E8" w:rsidP="00E348E8">
      <w:pPr>
        <w:ind w:firstLine="720"/>
      </w:pPr>
    </w:p>
    <w:p w:rsidR="00E348E8" w:rsidRDefault="00E348E8" w:rsidP="00E348E8">
      <w:pPr>
        <w:ind w:left="720"/>
      </w:pPr>
      <w:bookmarkStart w:id="148" w:name="_Toc493750082"/>
      <w:r w:rsidRPr="00FD0AE6">
        <w:rPr>
          <w:rStyle w:val="UniformLevel4Char"/>
          <w:b/>
        </w:rPr>
        <w:t>2.4.1.2.  Cord.</w:t>
      </w:r>
      <w:bookmarkEnd w:id="148"/>
      <w:r>
        <w:fldChar w:fldCharType="begin"/>
      </w:r>
      <w:r>
        <w:instrText>xe "</w:instrText>
      </w:r>
      <w:r w:rsidRPr="00763C6E">
        <w:instrText>Firewood:Cord</w:instrText>
      </w:r>
      <w:r>
        <w:instrText>"</w:instrText>
      </w:r>
      <w:r>
        <w:fldChar w:fldCharType="end"/>
      </w:r>
      <w:r>
        <w:t xml:space="preserve"> – </w:t>
      </w:r>
      <w:r>
        <w:fldChar w:fldCharType="begin"/>
      </w:r>
      <w:r>
        <w:instrText xml:space="preserve"> XE "</w:instrText>
      </w:r>
      <w:r w:rsidRPr="00E331AA">
        <w:instrText>Definitions:</w:instrText>
      </w:r>
      <w:r>
        <w:instrText>C</w:instrText>
      </w:r>
      <w:r w:rsidRPr="00E331AA">
        <w:instrText>ord</w:instrText>
      </w:r>
      <w:r>
        <w:instrText xml:space="preserve">" </w:instrText>
      </w:r>
      <w:r>
        <w:fldChar w:fldCharType="end"/>
      </w:r>
      <w:r>
        <w:t>The amount of wood that is contained in a space of 128 ft</w:t>
      </w:r>
      <w:r>
        <w:rPr>
          <w:vertAlign w:val="superscript"/>
        </w:rPr>
        <w:t>3</w:t>
      </w:r>
      <w:r>
        <w:t xml:space="preserve"> when the wood is ranked and well stowed.  </w:t>
      </w:r>
      <w:proofErr w:type="gramStart"/>
      <w:r>
        <w:t>For the purpose of</w:t>
      </w:r>
      <w:proofErr w:type="gramEnd"/>
      <w:r>
        <w:t xml:space="preserve"> this regulation, “ranked and well stowed” shall be construed to mean that pieces of wood are placed in a line or row, with individual pieces touching and parallel to each other, and stacked in a compact manner.</w:t>
      </w:r>
    </w:p>
    <w:p w:rsidR="00E348E8" w:rsidRDefault="00E348E8" w:rsidP="00E348E8">
      <w:pPr>
        <w:ind w:left="720"/>
      </w:pPr>
    </w:p>
    <w:p w:rsidR="00E348E8" w:rsidRDefault="00E348E8" w:rsidP="00E348E8">
      <w:pPr>
        <w:ind w:left="720"/>
      </w:pPr>
      <w:bookmarkStart w:id="149" w:name="_Toc493750083"/>
      <w:r w:rsidRPr="00FD0AE6">
        <w:rPr>
          <w:rStyle w:val="UniformLevel4Char"/>
          <w:b/>
        </w:rPr>
        <w:t>2.4.1.3.  Representation.</w:t>
      </w:r>
      <w:bookmarkEnd w:id="149"/>
      <w:r w:rsidRPr="00FD0AE6">
        <w:fldChar w:fldCharType="begin"/>
      </w:r>
      <w:r w:rsidRPr="00FD0AE6">
        <w:instrText>xe "Representation"</w:instrText>
      </w:r>
      <w:r w:rsidRPr="00FD0AE6">
        <w:fldChar w:fldCharType="end"/>
      </w:r>
      <w:r w:rsidRPr="00FD0AE6">
        <w:rPr>
          <w:bCs/>
        </w:rPr>
        <w:t xml:space="preserve"> </w:t>
      </w:r>
      <w:r>
        <w:t xml:space="preserve">– </w:t>
      </w:r>
      <w:r>
        <w:fldChar w:fldCharType="begin"/>
      </w:r>
      <w:r>
        <w:instrText xml:space="preserve"> XE "</w:instrText>
      </w:r>
      <w:r w:rsidRPr="008C339F">
        <w:instrText>Definitions:</w:instrText>
      </w:r>
      <w:r>
        <w:instrText xml:space="preserve">Representation" </w:instrText>
      </w:r>
      <w:r>
        <w:fldChar w:fldCharType="end"/>
      </w:r>
      <w:r>
        <w:t xml:space="preserve">This shall be construed to mean any </w:t>
      </w:r>
      <w:r w:rsidRPr="00C6355C">
        <w:t>advertisement</w:t>
      </w:r>
      <w:r>
        <w:t>, offering, invoice, or the like that pertains to the sale of fireplace or stove wood.</w:t>
      </w:r>
    </w:p>
    <w:p w:rsidR="00E348E8" w:rsidRDefault="00E348E8" w:rsidP="00E348E8">
      <w:pPr>
        <w:ind w:left="720"/>
      </w:pPr>
    </w:p>
    <w:p w:rsidR="00E348E8" w:rsidRDefault="00E348E8" w:rsidP="00E348E8">
      <w:pPr>
        <w:ind w:left="720"/>
      </w:pPr>
      <w:bookmarkStart w:id="150" w:name="_Toc493750084"/>
      <w:r w:rsidRPr="00FD0AE6">
        <w:rPr>
          <w:rStyle w:val="UniformLevel4Char"/>
          <w:b/>
        </w:rPr>
        <w:t>2.4.1.4.  Flavoring Chips.</w:t>
      </w:r>
      <w:bookmarkEnd w:id="150"/>
      <w:r>
        <w:t xml:space="preserve"> – </w:t>
      </w:r>
      <w:r>
        <w:fldChar w:fldCharType="begin"/>
      </w:r>
      <w:r>
        <w:instrText>xe "</w:instrText>
      </w:r>
      <w:r w:rsidRPr="009E67A5">
        <w:instrText>Firewood:Flavoring chips</w:instrText>
      </w:r>
      <w:r>
        <w:instrText>"</w:instrText>
      </w:r>
      <w:r>
        <w:fldChar w:fldCharType="end"/>
      </w:r>
      <w:r>
        <w:fldChar w:fldCharType="begin"/>
      </w:r>
      <w:r>
        <w:instrText>xe "</w:instrText>
      </w:r>
      <w:r w:rsidRPr="00E70D02">
        <w:instrText>Firewood:Wood pellets or chips</w:instrText>
      </w:r>
      <w:r>
        <w:instrText>"</w:instrText>
      </w:r>
      <w:r>
        <w:fldChar w:fldCharType="end"/>
      </w:r>
      <w:r>
        <w:fldChar w:fldCharType="begin"/>
      </w:r>
      <w:r>
        <w:instrText xml:space="preserve"> XE "</w:instrText>
      </w:r>
      <w:r w:rsidRPr="006D0EF0">
        <w:instrText>Definitions:Flavoring chips</w:instrText>
      </w:r>
      <w:r>
        <w:instrText xml:space="preserve">" </w:instrText>
      </w:r>
      <w:r>
        <w:fldChar w:fldCharType="end"/>
      </w:r>
      <w:r>
        <w:t>Any kindling, logs</w:t>
      </w:r>
      <w:r>
        <w:fldChar w:fldCharType="begin"/>
      </w:r>
      <w:r>
        <w:instrText>xe "</w:instrText>
      </w:r>
      <w:r w:rsidRPr="00AC706C">
        <w:instrText>Logs:</w:instrText>
      </w:r>
      <w:r>
        <w:instrText>For flavoring foods"</w:instrText>
      </w:r>
      <w:r>
        <w:fldChar w:fldCharType="end"/>
      </w:r>
      <w:r>
        <w:t>, boards, timbers, or other natural or processed, split or unsplit wood that is advertised, offered for sale, or sold for flavoring smoked or barbequed</w:t>
      </w:r>
      <w:r>
        <w:fldChar w:fldCharType="begin"/>
      </w:r>
      <w:r>
        <w:instrText>xe "</w:instrText>
      </w:r>
      <w:r w:rsidRPr="008964CC">
        <w:instrText>Barbeque</w:instrText>
      </w:r>
      <w:r>
        <w:instrText>"</w:instrText>
      </w:r>
      <w:r>
        <w:fldChar w:fldCharType="end"/>
      </w:r>
      <w:r>
        <w:t xml:space="preserve"> foods.</w:t>
      </w:r>
    </w:p>
    <w:p w:rsidR="00E348E8" w:rsidRDefault="00E348E8" w:rsidP="00E348E8">
      <w:pPr>
        <w:spacing w:before="60" w:after="240"/>
        <w:ind w:firstLine="720"/>
      </w:pPr>
      <w:r>
        <w:t>(Added 1999)</w:t>
      </w:r>
    </w:p>
    <w:p w:rsidR="00E348E8" w:rsidRDefault="00E348E8" w:rsidP="00E348E8">
      <w:pPr>
        <w:spacing w:after="240"/>
        <w:ind w:left="360"/>
      </w:pPr>
      <w:bookmarkStart w:id="151" w:name="_Toc493750085"/>
      <w:bookmarkStart w:id="152" w:name="_Toc173472860"/>
      <w:r w:rsidRPr="00FD0AE6">
        <w:rPr>
          <w:rStyle w:val="UniformLevel3Char"/>
          <w:b/>
        </w:rPr>
        <w:t>2.4.2.  Identity.</w:t>
      </w:r>
      <w:bookmarkEnd w:id="151"/>
      <w:r>
        <w:t xml:space="preserve"> – A representation may include a declaration of identity that </w:t>
      </w:r>
      <w:proofErr w:type="gramStart"/>
      <w:r>
        <w:t>indicates</w:t>
      </w:r>
      <w:proofErr w:type="gramEnd"/>
      <w:r>
        <w:t xml:space="preserve"> the species</w:t>
      </w:r>
      <w:r>
        <w:fldChar w:fldCharType="begin"/>
      </w:r>
      <w:r>
        <w:instrText>xe "</w:instrText>
      </w:r>
      <w:r w:rsidRPr="0014378D">
        <w:instrText>Species:</w:instrText>
      </w:r>
      <w:r>
        <w:instrText>Fireplace and stove wood"</w:instrText>
      </w:r>
      <w:r>
        <w:fldChar w:fldCharType="end"/>
      </w:r>
      <w:r>
        <w:t xml:space="preserve"> group (for example, 50 % hickory, 50 % miscellaneous softwood).  Such a representation shall indicate, within 10 % accuracy, the percentages of each group.</w:t>
      </w:r>
      <w:bookmarkEnd w:id="152"/>
    </w:p>
    <w:p w:rsidR="00E348E8" w:rsidRDefault="00E348E8" w:rsidP="00E348E8">
      <w:pPr>
        <w:spacing w:after="240"/>
        <w:ind w:left="360"/>
      </w:pPr>
      <w:bookmarkStart w:id="153" w:name="_Toc493750086"/>
      <w:bookmarkStart w:id="154" w:name="_Toc173472861"/>
      <w:r w:rsidRPr="00FD0AE6">
        <w:rPr>
          <w:rStyle w:val="UniformLevel3Char"/>
          <w:b/>
        </w:rPr>
        <w:t>2.4.3.  Quantity.</w:t>
      </w:r>
      <w:bookmarkEnd w:id="153"/>
      <w:r w:rsidRPr="00C8428D">
        <w:rPr>
          <w:bCs/>
        </w:rPr>
        <w:t xml:space="preserve"> </w:t>
      </w:r>
      <w:r>
        <w:t>– Fireplace and stove wood shall be advertised, offered for sale, and sold only by measure, using the term “cord” and fractional parts of a cord or the cubic meter, except that:</w:t>
      </w:r>
      <w:bookmarkEnd w:id="154"/>
    </w:p>
    <w:p w:rsidR="00E348E8" w:rsidRDefault="00E348E8" w:rsidP="00E348E8">
      <w:pPr>
        <w:spacing w:after="240"/>
        <w:ind w:left="1080" w:hanging="360"/>
      </w:pPr>
      <w:r>
        <w:t>(a)</w:t>
      </w:r>
      <w:r>
        <w:tab/>
      </w:r>
      <w:r>
        <w:rPr>
          <w:b/>
          <w:bCs/>
        </w:rPr>
        <w:t>Packaged natural wood.</w:t>
      </w:r>
      <w:r>
        <w:fldChar w:fldCharType="begin"/>
      </w:r>
      <w:r>
        <w:instrText>xe "Firew</w:instrText>
      </w:r>
      <w:r w:rsidRPr="00982B41">
        <w:instrText>ood</w:instrText>
      </w:r>
      <w:r>
        <w:instrText>:P</w:instrText>
      </w:r>
      <w:r w:rsidRPr="00982B41">
        <w:instrText>ackaged</w:instrText>
      </w:r>
      <w:r>
        <w:instrText>"</w:instrText>
      </w:r>
      <w:r>
        <w:fldChar w:fldCharType="end"/>
      </w:r>
      <w:r>
        <w:t xml:space="preserve"> – </w:t>
      </w:r>
      <w:r>
        <w:fldChar w:fldCharType="begin"/>
      </w:r>
      <w:r>
        <w:instrText xml:space="preserve"> XE "</w:instrText>
      </w:r>
      <w:r w:rsidRPr="00CA5FD4">
        <w:instrText>Method of sale:Firewood</w:instrText>
      </w:r>
      <w:r>
        <w:instrText xml:space="preserve">" </w:instrText>
      </w:r>
      <w:r>
        <w:fldChar w:fldCharType="end"/>
      </w:r>
      <w:r>
        <w:t>Natural wood offered for sale in packaged form in quantities less than 0.45 m</w:t>
      </w:r>
      <w:r>
        <w:rPr>
          <w:szCs w:val="20"/>
          <w:vertAlign w:val="superscript"/>
        </w:rPr>
        <w:t>3</w:t>
      </w:r>
      <w:r>
        <w:t xml:space="preserve"> (</w:t>
      </w:r>
      <w:r>
        <w:rPr>
          <w:spacing w:val="-10"/>
          <w:sz w:val="18"/>
          <w:szCs w:val="18"/>
          <w:vertAlign w:val="superscript"/>
        </w:rPr>
        <w:t>1</w:t>
      </w:r>
      <w:r>
        <w:rPr>
          <w:spacing w:val="-10"/>
        </w:rPr>
        <w:t>/</w:t>
      </w:r>
      <w:r>
        <w:rPr>
          <w:spacing w:val="-10"/>
          <w:sz w:val="14"/>
          <w:szCs w:val="14"/>
        </w:rPr>
        <w:t>8</w:t>
      </w:r>
      <w:r>
        <w:t> cord or 16 ft</w:t>
      </w:r>
      <w:r>
        <w:rPr>
          <w:vertAlign w:val="superscript"/>
        </w:rPr>
        <w:t>3</w:t>
      </w:r>
      <w:r>
        <w:t>) shall display the quantity in terms of:</w:t>
      </w:r>
    </w:p>
    <w:p w:rsidR="00E348E8" w:rsidRPr="007F7509" w:rsidRDefault="00E348E8" w:rsidP="00E348E8">
      <w:pPr>
        <w:pStyle w:val="ListParagraph"/>
        <w:numPr>
          <w:ilvl w:val="3"/>
          <w:numId w:val="2"/>
        </w:numPr>
        <w:tabs>
          <w:tab w:val="clear" w:pos="3240"/>
          <w:tab w:val="num" w:pos="1440"/>
        </w:tabs>
        <w:ind w:left="1440"/>
        <w:rPr>
          <w:rStyle w:val="Style10ptBoldUnderline"/>
        </w:rPr>
      </w:pPr>
      <w:r w:rsidRPr="007F7509">
        <w:t xml:space="preserve">liters, to include fractions of </w:t>
      </w:r>
      <w:r w:rsidRPr="0083148D">
        <w:rPr>
          <w:rStyle w:val="Style10ptBoldUnderline"/>
          <w:b w:val="0"/>
          <w:u w:val="none"/>
        </w:rPr>
        <w:t>liter,</w:t>
      </w:r>
      <w:r>
        <w:t xml:space="preserve"> and may also include a declaration of quantity in terms of </w:t>
      </w:r>
      <w:r w:rsidRPr="007F7509">
        <w:t xml:space="preserve">cubic </w:t>
      </w:r>
      <w:r>
        <w:t xml:space="preserve">foot or </w:t>
      </w:r>
      <w:r w:rsidRPr="007F7509">
        <w:rPr>
          <w:rStyle w:val="Style10ptBoldUnderline"/>
          <w:b w:val="0"/>
          <w:u w:val="none"/>
        </w:rPr>
        <w:t xml:space="preserve">feet to include fractions </w:t>
      </w:r>
      <w:r>
        <w:rPr>
          <w:rStyle w:val="Style10ptBoldUnderline"/>
          <w:b w:val="0"/>
          <w:u w:val="none"/>
        </w:rPr>
        <w:t>o</w:t>
      </w:r>
      <w:r w:rsidRPr="007F7509">
        <w:rPr>
          <w:rStyle w:val="Style10ptBoldUnderline"/>
          <w:b w:val="0"/>
          <w:u w:val="none"/>
        </w:rPr>
        <w:t>f a cubic foot.</w:t>
      </w:r>
    </w:p>
    <w:p w:rsidR="00E348E8" w:rsidRDefault="00E348E8" w:rsidP="00E348E8">
      <w:pPr>
        <w:spacing w:before="60" w:after="240"/>
        <w:ind w:left="1800" w:hanging="360"/>
      </w:pPr>
      <w:r w:rsidRPr="007F7509">
        <w:t>(Amended 2010</w:t>
      </w:r>
      <w:r>
        <w:t xml:space="preserve"> and 2016</w:t>
      </w:r>
      <w:r w:rsidRPr="007F7509">
        <w:t>)</w:t>
      </w:r>
    </w:p>
    <w:p w:rsidR="00E348E8" w:rsidRPr="00150D29" w:rsidRDefault="00E348E8" w:rsidP="00E348E8">
      <w:pPr>
        <w:keepNext/>
        <w:spacing w:before="60"/>
        <w:ind w:left="1080"/>
        <w:rPr>
          <w:i/>
        </w:rPr>
      </w:pPr>
      <w:r w:rsidRPr="00150D29">
        <w:rPr>
          <w:b/>
          <w:i/>
        </w:rPr>
        <w:t>NOTE:</w:t>
      </w:r>
      <w:r w:rsidRPr="00150D29">
        <w:rPr>
          <w:i/>
        </w:rPr>
        <w:t xml:space="preserve">  Implementation for the requirement for use of the liter in (1) package may continue to show the dm</w:t>
      </w:r>
      <w:r w:rsidRPr="00150D29">
        <w:rPr>
          <w:i/>
          <w:vertAlign w:val="superscript"/>
        </w:rPr>
        <w:t>3</w:t>
      </w:r>
      <w:r w:rsidRPr="00150D29">
        <w:rPr>
          <w:i/>
        </w:rPr>
        <w:t xml:space="preserve"> level instead of liter (L) for three years after the effective date of this regulation to allow for the use of current packages inventories.</w:t>
      </w:r>
    </w:p>
    <w:p w:rsidR="00E348E8" w:rsidRDefault="00E348E8" w:rsidP="00E348E8">
      <w:pPr>
        <w:spacing w:before="60" w:after="240"/>
        <w:ind w:left="1440" w:hanging="360"/>
      </w:pPr>
      <w:r>
        <w:t>(Added 2016)</w:t>
      </w:r>
    </w:p>
    <w:p w:rsidR="00E348E8" w:rsidRDefault="00E348E8" w:rsidP="00E348E8">
      <w:pPr>
        <w:spacing w:after="240"/>
        <w:ind w:left="1080" w:hanging="360"/>
      </w:pPr>
      <w:r>
        <w:t>(b)</w:t>
      </w:r>
      <w:r>
        <w:tab/>
      </w:r>
      <w:r>
        <w:rPr>
          <w:b/>
          <w:bCs/>
        </w:rPr>
        <w:t>Artificial compressed or processed logs.</w:t>
      </w:r>
      <w:r w:rsidRPr="00A45330">
        <w:fldChar w:fldCharType="begin"/>
      </w:r>
      <w:r w:rsidRPr="00A45330">
        <w:instrText>xe "Logs:Artificial compressed or processed"</w:instrText>
      </w:r>
      <w:r w:rsidRPr="00A45330">
        <w:fldChar w:fldCharType="end"/>
      </w:r>
      <w:r>
        <w:fldChar w:fldCharType="begin"/>
      </w:r>
      <w:r>
        <w:instrText xml:space="preserve"> XE "</w:instrText>
      </w:r>
      <w:r w:rsidRPr="00EB4F2F">
        <w:instrText>Firewood:Artifical compressed or processed logs</w:instrText>
      </w:r>
      <w:r>
        <w:instrText xml:space="preserve">" </w:instrText>
      </w:r>
      <w:r>
        <w:fldChar w:fldCharType="end"/>
      </w:r>
      <w:r w:rsidRPr="00FD0AE6">
        <w:rPr>
          <w:bCs/>
        </w:rPr>
        <w:t xml:space="preserve"> </w:t>
      </w:r>
      <w:r>
        <w:t>– A single fireplace log shall be sold by weight, and packages of such individual logs shall be sold by weight plus count.</w:t>
      </w:r>
    </w:p>
    <w:p w:rsidR="00E348E8" w:rsidRPr="00900BFF" w:rsidRDefault="00E348E8" w:rsidP="00E348E8">
      <w:pPr>
        <w:ind w:left="1080" w:hanging="360"/>
      </w:pPr>
      <w:r w:rsidRPr="00900BFF">
        <w:t>(c)</w:t>
      </w:r>
      <w:r w:rsidRPr="00900BFF">
        <w:tab/>
      </w:r>
      <w:r w:rsidRPr="00900BFF">
        <w:rPr>
          <w:b/>
          <w:bCs/>
        </w:rPr>
        <w:t>Stove wood pellets or chips.</w:t>
      </w:r>
      <w:r w:rsidRPr="00900BFF">
        <w:fldChar w:fldCharType="begin"/>
      </w:r>
      <w:r w:rsidRPr="00900BFF">
        <w:instrText>xe "Stove wood, chips or pellets"</w:instrText>
      </w:r>
      <w:r w:rsidRPr="00900BFF">
        <w:fldChar w:fldCharType="end"/>
      </w:r>
      <w:r>
        <w:fldChar w:fldCharType="begin"/>
      </w:r>
      <w:r>
        <w:instrText xml:space="preserve"> XE "</w:instrText>
      </w:r>
      <w:r w:rsidRPr="0044232E">
        <w:instrText>Firewood:Stovewood pellets or chips</w:instrText>
      </w:r>
      <w:r>
        <w:instrText xml:space="preserve">" </w:instrText>
      </w:r>
      <w:r>
        <w:fldChar w:fldCharType="end"/>
      </w:r>
      <w:r w:rsidRPr="00900BFF">
        <w:t xml:space="preserve"> – Pellets or chips not greater than 15 cm (6 in) in any dimension shall be sold by weight.  This requirement does not apply to flavoring chips.</w:t>
      </w:r>
    </w:p>
    <w:p w:rsidR="00E348E8" w:rsidRPr="00900BFF" w:rsidRDefault="00E348E8" w:rsidP="00E348E8">
      <w:pPr>
        <w:spacing w:before="60" w:after="240"/>
        <w:ind w:left="1080"/>
      </w:pPr>
      <w:r w:rsidRPr="00900BFF">
        <w:t>(Amended 1976 and 1991)</w:t>
      </w:r>
    </w:p>
    <w:p w:rsidR="00E348E8" w:rsidRPr="00737211" w:rsidRDefault="00E348E8" w:rsidP="00E348E8">
      <w:pPr>
        <w:spacing w:after="240"/>
        <w:ind w:left="1080" w:hanging="360"/>
        <w:rPr>
          <w:rStyle w:val="Style10ptBoldUnderline"/>
          <w:b w:val="0"/>
          <w:u w:val="none"/>
        </w:rPr>
      </w:pPr>
      <w:r w:rsidRPr="00900BFF">
        <w:t>(d)</w:t>
      </w:r>
      <w:r w:rsidRPr="00900BFF">
        <w:tab/>
      </w:r>
      <w:r w:rsidRPr="00900BFF">
        <w:rPr>
          <w:b/>
          <w:bCs/>
        </w:rPr>
        <w:t xml:space="preserve">Flavoring chips. </w:t>
      </w:r>
      <w:r w:rsidRPr="00900BFF">
        <w:t>–</w:t>
      </w:r>
      <w:r>
        <w:t xml:space="preserve"> </w:t>
      </w:r>
      <w:r>
        <w:fldChar w:fldCharType="begin"/>
      </w:r>
      <w:r>
        <w:instrText xml:space="preserve"> XE "</w:instrText>
      </w:r>
      <w:r w:rsidRPr="0038388C">
        <w:instrText>Firewood:Flavoring chips</w:instrText>
      </w:r>
      <w:r>
        <w:instrText xml:space="preserve">" </w:instrText>
      </w:r>
      <w:r>
        <w:fldChar w:fldCharType="end"/>
      </w:r>
      <w:r>
        <w:fldChar w:fldCharType="begin"/>
      </w:r>
      <w:r>
        <w:instrText xml:space="preserve"> XE "</w:instrText>
      </w:r>
      <w:r w:rsidRPr="00707E0B">
        <w:instrText>Flavoring chips</w:instrText>
      </w:r>
      <w:r>
        <w:instrText xml:space="preserve">" </w:instrText>
      </w:r>
      <w:r>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7F7509">
        <w:rPr>
          <w:rFonts w:ascii="Times New Roman Bold" w:hAnsi="Times New Roman Bold"/>
          <w:spacing w:val="-10"/>
          <w:vertAlign w:val="subscript"/>
        </w:rPr>
        <w:t>8</w:t>
      </w:r>
      <w:r w:rsidRPr="00737211">
        <w:rPr>
          <w:rStyle w:val="Style10ptBoldUnderline"/>
          <w:b w:val="0"/>
          <w:u w:val="none"/>
        </w:rPr>
        <w:t> 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rsidR="00E348E8" w:rsidRPr="007F7509" w:rsidRDefault="00E348E8" w:rsidP="00E348E8">
      <w:pPr>
        <w:keepNext/>
        <w:numPr>
          <w:ilvl w:val="0"/>
          <w:numId w:val="10"/>
        </w:numPr>
        <w:rPr>
          <w:rStyle w:val="Style10ptBoldUnderline"/>
          <w:b w:val="0"/>
          <w:u w:val="none"/>
        </w:rPr>
      </w:pPr>
      <w:r w:rsidRPr="007F7509">
        <w:lastRenderedPageBreak/>
        <w:t xml:space="preserve">liters, to include fractions of </w:t>
      </w:r>
      <w:r w:rsidRPr="00BD2105">
        <w:rPr>
          <w:rStyle w:val="Style10ptBoldUnderline"/>
          <w:b w:val="0"/>
          <w:u w:val="none"/>
        </w:rPr>
        <w:t>liters,</w:t>
      </w:r>
      <w:r>
        <w:t xml:space="preserve"> and may also include a declaration of quantity in terms of </w:t>
      </w:r>
      <w:r w:rsidRPr="007F7509">
        <w:t xml:space="preserve">cubic </w:t>
      </w:r>
      <w:r>
        <w:t xml:space="preserve">foot or </w:t>
      </w:r>
      <w:r w:rsidRPr="007F7509">
        <w:rPr>
          <w:rStyle w:val="Style10ptBoldUnderline"/>
          <w:b w:val="0"/>
          <w:u w:val="none"/>
        </w:rPr>
        <w:t>feet to include fractions of a cubic foot.</w:t>
      </w:r>
    </w:p>
    <w:p w:rsidR="00E348E8" w:rsidRPr="007F7509" w:rsidRDefault="00E348E8" w:rsidP="00E348E8">
      <w:pPr>
        <w:keepNext/>
        <w:spacing w:before="60" w:after="240"/>
        <w:ind w:left="1440"/>
      </w:pPr>
      <w:r w:rsidRPr="007F7509">
        <w:t>(Added 1998)</w:t>
      </w:r>
      <w:r>
        <w:t xml:space="preserve"> </w:t>
      </w:r>
      <w:r w:rsidRPr="007F7509">
        <w:t>(Amended 2010</w:t>
      </w:r>
      <w:r>
        <w:t xml:space="preserve"> and 2016</w:t>
      </w:r>
      <w:r w:rsidRPr="007F7509">
        <w:t>)</w:t>
      </w:r>
    </w:p>
    <w:p w:rsidR="00E348E8" w:rsidRPr="00150D29" w:rsidRDefault="00E348E8" w:rsidP="00E348E8">
      <w:pPr>
        <w:spacing w:before="60"/>
        <w:ind w:left="720"/>
        <w:rPr>
          <w:i/>
        </w:rPr>
      </w:pPr>
      <w:r w:rsidRPr="00150D29">
        <w:rPr>
          <w:b/>
          <w:i/>
        </w:rPr>
        <w:t>NOTE:</w:t>
      </w:r>
      <w:r w:rsidRPr="00150D29">
        <w:rPr>
          <w:i/>
        </w:rPr>
        <w:t xml:space="preserve">  In </w:t>
      </w:r>
      <w:proofErr w:type="gramStart"/>
      <w:r w:rsidRPr="00150D29">
        <w:rPr>
          <w:i/>
        </w:rPr>
        <w:t>determining</w:t>
      </w:r>
      <w:proofErr w:type="gramEnd"/>
      <w:r w:rsidRPr="00150D29">
        <w:rPr>
          <w:i/>
        </w:rPr>
        <w:t xml:space="preserve"> the appropriate Method of Sale</w:t>
      </w:r>
      <w:r w:rsidRPr="00150D29">
        <w:rPr>
          <w:i/>
        </w:rPr>
        <w:fldChar w:fldCharType="begin"/>
      </w:r>
      <w:r w:rsidRPr="00150D29">
        <w:rPr>
          <w:i/>
        </w:rPr>
        <w:instrText xml:space="preserve"> XE "Method of sale:Flavoring chips" </w:instrText>
      </w:r>
      <w:r w:rsidRPr="00150D29">
        <w:rPr>
          <w:i/>
        </w:rPr>
        <w:fldChar w:fldCharType="end"/>
      </w:r>
      <w:r w:rsidRPr="00150D29">
        <w:rPr>
          <w:i/>
        </w:rPr>
        <w:t>, a clear distinction must be made as to whether the wood is being sold primarily as fuel (some wood is sold as fuel but flavoring is a byproduct) or strictly as a wood flavoring.</w:t>
      </w:r>
    </w:p>
    <w:p w:rsidR="00E348E8" w:rsidRDefault="00E348E8" w:rsidP="00E348E8">
      <w:pPr>
        <w:spacing w:before="60"/>
        <w:ind w:left="720"/>
      </w:pPr>
      <w:r w:rsidRPr="007F7509">
        <w:t>(Added 2010)</w:t>
      </w:r>
    </w:p>
    <w:p w:rsidR="00E348E8" w:rsidRPr="0013447C" w:rsidRDefault="00E348E8" w:rsidP="00E348E8">
      <w:pPr>
        <w:spacing w:before="60" w:after="240"/>
        <w:ind w:left="360"/>
      </w:pPr>
      <w:r>
        <w:t>(Amended 1976, 1991, 1998, 2010, and 2016)</w:t>
      </w:r>
    </w:p>
    <w:p w:rsidR="00E348E8" w:rsidRDefault="00E348E8" w:rsidP="00E348E8">
      <w:pPr>
        <w:ind w:left="360"/>
      </w:pPr>
      <w:bookmarkStart w:id="155" w:name="_Toc493750087"/>
      <w:bookmarkStart w:id="156" w:name="_Toc173472862"/>
      <w:r w:rsidRPr="00A45330">
        <w:rPr>
          <w:rStyle w:val="UniformLevel3Char"/>
          <w:b/>
        </w:rPr>
        <w:t>2.4.4.  Prohibition of Terms.</w:t>
      </w:r>
      <w:bookmarkEnd w:id="155"/>
      <w:r>
        <w:fldChar w:fldCharType="begin"/>
      </w:r>
      <w:r>
        <w:instrText>xe "</w:instrText>
      </w:r>
      <w:r w:rsidRPr="00CD6978">
        <w:instrText>Prohibition of terms</w:instrText>
      </w:r>
      <w:r>
        <w:instrText>:Firewood"</w:instrText>
      </w:r>
      <w:r>
        <w:fldChar w:fldCharType="end"/>
      </w:r>
      <w:r>
        <w:fldChar w:fldCharType="begin"/>
      </w:r>
      <w:r>
        <w:instrText xml:space="preserve"> XE "</w:instrText>
      </w:r>
      <w:r w:rsidRPr="00B358F9">
        <w:instrText>Method of sale:Firewood</w:instrText>
      </w:r>
      <w:r>
        <w:instrText xml:space="preserve">" </w:instrText>
      </w:r>
      <w:r>
        <w:fldChar w:fldCharType="end"/>
      </w:r>
      <w:r>
        <w:t xml:space="preserve"> – The terms “face cord,” “rack,” “pile,” “truckload,” or terms of similar import shall not be used when advertising</w:t>
      </w:r>
      <w:r>
        <w:fldChar w:fldCharType="begin"/>
      </w:r>
      <w:r>
        <w:instrText>xe "</w:instrText>
      </w:r>
      <w:r w:rsidRPr="00364FAC">
        <w:instrText>Advertising:Prohibited terms</w:instrText>
      </w:r>
      <w:r>
        <w:instrText>"</w:instrText>
      </w:r>
      <w:r>
        <w:fldChar w:fldCharType="end"/>
      </w:r>
      <w:r>
        <w:t>, offering for sale, or selling wood for use as fuel.</w:t>
      </w:r>
      <w:bookmarkEnd w:id="156"/>
    </w:p>
    <w:p w:rsidR="00E348E8" w:rsidRDefault="00E348E8" w:rsidP="00E348E8">
      <w:pPr>
        <w:ind w:left="360"/>
      </w:pPr>
    </w:p>
    <w:p w:rsidR="00E348E8" w:rsidRDefault="00E348E8" w:rsidP="00E348E8">
      <w:pPr>
        <w:ind w:left="360"/>
      </w:pPr>
      <w:bookmarkStart w:id="157" w:name="_Toc493750088"/>
      <w:bookmarkStart w:id="158" w:name="_Toc173472863"/>
      <w:r w:rsidRPr="00A45330">
        <w:rPr>
          <w:rStyle w:val="UniformLevel3Char"/>
          <w:b/>
        </w:rPr>
        <w:t>2.4.5.  Delivery Ticket or Sales Invoice.</w:t>
      </w:r>
      <w:bookmarkEnd w:id="157"/>
      <w:r>
        <w:t xml:space="preserve"> – </w:t>
      </w:r>
      <w:r>
        <w:fldChar w:fldCharType="begin"/>
      </w:r>
      <w:r>
        <w:instrText xml:space="preserve"> XE "</w:instrText>
      </w:r>
      <w:r w:rsidRPr="0027015E">
        <w:instrText>Firewood:Delivery ticket or sales invoice</w:instrText>
      </w:r>
      <w:r>
        <w:instrText xml:space="preserve">" </w:instrText>
      </w:r>
      <w:r>
        <w:fldChar w:fldCharType="end"/>
      </w:r>
      <w:r>
        <w:fldChar w:fldCharType="begin"/>
      </w:r>
      <w:r>
        <w:instrText xml:space="preserve"> XE "</w:instrText>
      </w:r>
      <w:r w:rsidRPr="00E86B3F">
        <w:instrText>Method of sale:Firewood</w:instrText>
      </w:r>
      <w:r>
        <w:instrText xml:space="preserve">" </w:instrText>
      </w:r>
      <w:r>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58"/>
    </w:p>
    <w:p w:rsidR="00E348E8" w:rsidRDefault="00E348E8" w:rsidP="00E348E8">
      <w:pPr>
        <w:ind w:left="1080" w:hanging="360"/>
      </w:pPr>
    </w:p>
    <w:p w:rsidR="00E348E8" w:rsidRDefault="00E348E8" w:rsidP="00E348E8">
      <w:pPr>
        <w:ind w:left="1080" w:hanging="360"/>
      </w:pPr>
      <w:r>
        <w:t>(a)</w:t>
      </w:r>
      <w:r>
        <w:tab/>
        <w:t>the name and address of the vendor;</w:t>
      </w:r>
    </w:p>
    <w:p w:rsidR="00E348E8" w:rsidRDefault="00E348E8" w:rsidP="00E348E8">
      <w:pPr>
        <w:ind w:left="1080" w:hanging="360"/>
      </w:pPr>
    </w:p>
    <w:p w:rsidR="00E348E8" w:rsidRDefault="00E348E8" w:rsidP="00E348E8">
      <w:pPr>
        <w:ind w:left="1080" w:hanging="360"/>
      </w:pPr>
      <w:r>
        <w:t>(b)</w:t>
      </w:r>
      <w:r>
        <w:tab/>
        <w:t>the name and address of the purchaser;</w:t>
      </w:r>
    </w:p>
    <w:p w:rsidR="00E348E8" w:rsidRDefault="00E348E8" w:rsidP="00E348E8">
      <w:pPr>
        <w:ind w:left="1080" w:hanging="360"/>
      </w:pPr>
    </w:p>
    <w:p w:rsidR="00E348E8" w:rsidRDefault="00E348E8" w:rsidP="00E348E8">
      <w:pPr>
        <w:ind w:left="1080" w:hanging="360"/>
      </w:pPr>
      <w:r>
        <w:t>(c)</w:t>
      </w:r>
      <w:r>
        <w:tab/>
        <w:t>the date delivered;</w:t>
      </w:r>
    </w:p>
    <w:p w:rsidR="00E348E8" w:rsidRDefault="00E348E8" w:rsidP="00E348E8">
      <w:pPr>
        <w:ind w:left="1080" w:hanging="360"/>
      </w:pPr>
    </w:p>
    <w:p w:rsidR="00E348E8" w:rsidRDefault="00E348E8" w:rsidP="00E348E8">
      <w:pPr>
        <w:ind w:left="1080" w:hanging="360"/>
      </w:pPr>
      <w:r>
        <w:t>(d)</w:t>
      </w:r>
      <w:r>
        <w:tab/>
        <w:t>the quantity delivered and the quantity upon which the price is based, if this differs from the delivered quantity;</w:t>
      </w:r>
    </w:p>
    <w:p w:rsidR="00E348E8" w:rsidRDefault="00E348E8" w:rsidP="00E348E8">
      <w:pPr>
        <w:ind w:left="1080" w:hanging="360"/>
      </w:pPr>
    </w:p>
    <w:p w:rsidR="00E348E8" w:rsidRDefault="00E348E8" w:rsidP="00E348E8">
      <w:pPr>
        <w:ind w:left="1080" w:hanging="360"/>
      </w:pPr>
      <w:r>
        <w:t>(e)</w:t>
      </w:r>
      <w:r>
        <w:tab/>
        <w:t>the price of the amount delivered; and</w:t>
      </w:r>
    </w:p>
    <w:p w:rsidR="00E348E8" w:rsidRDefault="00E348E8" w:rsidP="00E348E8">
      <w:pPr>
        <w:ind w:left="1080" w:hanging="360"/>
      </w:pPr>
    </w:p>
    <w:p w:rsidR="00E348E8" w:rsidRDefault="00E348E8" w:rsidP="00E348E8">
      <w:pPr>
        <w:ind w:left="1080" w:hanging="360"/>
      </w:pPr>
      <w:r>
        <w:t>(f)</w:t>
      </w:r>
      <w:r>
        <w:tab/>
        <w:t xml:space="preserve">the identity, in the most descriptive terms commercially </w:t>
      </w:r>
      <w:proofErr w:type="gramStart"/>
      <w:r>
        <w:t>practicable</w:t>
      </w:r>
      <w:proofErr w:type="gramEnd"/>
      <w:r>
        <w:t>, including any quality representation made in connection with the sale.</w:t>
      </w:r>
    </w:p>
    <w:p w:rsidR="00E348E8" w:rsidRDefault="00E348E8" w:rsidP="00E348E8">
      <w:pPr>
        <w:spacing w:before="60"/>
        <w:ind w:left="1080"/>
      </w:pPr>
      <w:r>
        <w:t>(Added 1975)</w:t>
      </w:r>
    </w:p>
    <w:p w:rsidR="00E348E8" w:rsidRDefault="00E348E8" w:rsidP="00E348E8">
      <w:pPr>
        <w:spacing w:before="60"/>
        <w:ind w:left="1080"/>
      </w:pPr>
    </w:p>
    <w:p w:rsidR="00E348E8" w:rsidRDefault="00E348E8" w:rsidP="00E348E8">
      <w:bookmarkStart w:id="159" w:name="_Toc493750089"/>
      <w:bookmarkStart w:id="160" w:name="_Toc173471515"/>
      <w:bookmarkStart w:id="161" w:name="_Toc173472864"/>
      <w:bookmarkStart w:id="162" w:name="_Toc173474163"/>
      <w:r w:rsidRPr="001A0219">
        <w:rPr>
          <w:rStyle w:val="UniformLevel2Char"/>
          <w:b/>
        </w:rPr>
        <w:t>2.5.  Peat and Peat Moss.</w:t>
      </w:r>
      <w:bookmarkEnd w:id="159"/>
      <w:r>
        <w:t xml:space="preserve"> – </w:t>
      </w:r>
      <w:r>
        <w:fldChar w:fldCharType="begin"/>
      </w:r>
      <w:r>
        <w:instrText xml:space="preserve"> XE "</w:instrText>
      </w:r>
      <w:r w:rsidRPr="00707E0B">
        <w:instrText>Peat and peat moss</w:instrText>
      </w:r>
      <w:r>
        <w:instrText xml:space="preserve">" </w:instrText>
      </w:r>
      <w:r>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Pr>
          <w:szCs w:val="20"/>
        </w:rPr>
        <w:t>º</w:t>
      </w:r>
      <w:r>
        <w:t>C (221 ºF) until no further weight loss can be determined].</w:t>
      </w:r>
      <w:bookmarkEnd w:id="160"/>
      <w:bookmarkEnd w:id="161"/>
      <w:bookmarkEnd w:id="162"/>
    </w:p>
    <w:p w:rsidR="00E348E8" w:rsidRDefault="00E348E8" w:rsidP="00E348E8"/>
    <w:p w:rsidR="00E348E8" w:rsidRDefault="00E348E8" w:rsidP="00E348E8">
      <w:pPr>
        <w:ind w:left="360"/>
      </w:pPr>
      <w:bookmarkStart w:id="163" w:name="_Toc493750090"/>
      <w:bookmarkStart w:id="164" w:name="_Toc173472865"/>
      <w:r w:rsidRPr="001A0219">
        <w:rPr>
          <w:rStyle w:val="UniformLevel3Char"/>
          <w:b/>
        </w:rPr>
        <w:t>2.5.1.  Declaration of Quantity.</w:t>
      </w:r>
      <w:bookmarkEnd w:id="163"/>
      <w:r>
        <w:t xml:space="preserve"> – The declaration of quantity of peat and peat moss</w:t>
      </w:r>
      <w:r>
        <w:fldChar w:fldCharType="begin"/>
      </w:r>
      <w:r>
        <w:instrText xml:space="preserve"> XE "</w:instrText>
      </w:r>
      <w:r w:rsidRPr="00BD28CC">
        <w:instrText>Peat and peat moss</w:instrText>
      </w:r>
      <w:r>
        <w:instrText xml:space="preserve">" </w:instrText>
      </w:r>
      <w:r>
        <w:fldChar w:fldCharType="end"/>
      </w:r>
      <w:r>
        <w:t xml:space="preserve"> shall be expressed in terms of weight units or in cubic measure units.</w:t>
      </w:r>
      <w:bookmarkEnd w:id="164"/>
    </w:p>
    <w:p w:rsidR="00E348E8" w:rsidRDefault="00E348E8" w:rsidP="00E348E8">
      <w:pPr>
        <w:pStyle w:val="UniformLevel3"/>
        <w:widowControl w:val="0"/>
        <w:rPr>
          <w:b/>
        </w:rPr>
      </w:pPr>
      <w:bookmarkStart w:id="165" w:name="_Toc173472866"/>
      <w:bookmarkStart w:id="166" w:name="_Toc493750091"/>
      <w:r>
        <w:rPr>
          <w:b/>
        </w:rPr>
        <w:t xml:space="preserve">2.5.2.  </w:t>
      </w:r>
      <w:r>
        <w:rPr>
          <w:b/>
          <w:bCs w:val="0"/>
        </w:rPr>
        <w:t>Units</w:t>
      </w:r>
      <w:bookmarkEnd w:id="165"/>
      <w:r>
        <w:rPr>
          <w:b/>
          <w:bCs w:val="0"/>
        </w:rPr>
        <w:t>.</w:t>
      </w:r>
      <w:bookmarkEnd w:id="166"/>
    </w:p>
    <w:p w:rsidR="00E348E8" w:rsidRDefault="00E348E8" w:rsidP="00E348E8">
      <w:pPr>
        <w:rPr>
          <w:b/>
          <w:bCs/>
        </w:rPr>
      </w:pPr>
    </w:p>
    <w:p w:rsidR="00E348E8" w:rsidRDefault="00E348E8" w:rsidP="00E348E8">
      <w:pPr>
        <w:ind w:left="720"/>
      </w:pPr>
      <w:bookmarkStart w:id="167" w:name="_Toc493750092"/>
      <w:r w:rsidRPr="00100EFD">
        <w:rPr>
          <w:rStyle w:val="UniformLevel4Char"/>
          <w:b/>
        </w:rPr>
        <w:t>2.5.2.1.  Weight.</w:t>
      </w:r>
      <w:bookmarkEnd w:id="167"/>
      <w:r>
        <w:t xml:space="preserve"> – Peat and peat moss sold in terms of weight shall be offered and exposed for sale only in kilograms and/or pounds.</w:t>
      </w:r>
    </w:p>
    <w:p w:rsidR="00E348E8" w:rsidRDefault="00E348E8" w:rsidP="00E348E8">
      <w:pPr>
        <w:ind w:left="720"/>
        <w:rPr>
          <w:b/>
          <w:bCs/>
        </w:rPr>
      </w:pPr>
    </w:p>
    <w:p w:rsidR="00E348E8" w:rsidRDefault="00E348E8" w:rsidP="00E348E8">
      <w:pPr>
        <w:keepNext/>
        <w:ind w:left="720"/>
      </w:pPr>
      <w:bookmarkStart w:id="168" w:name="_Toc493750093"/>
      <w:r w:rsidRPr="00100EFD">
        <w:rPr>
          <w:rStyle w:val="UniformLevel4Char"/>
          <w:b/>
        </w:rPr>
        <w:t>2.5.2.2.  Cubic Measure.</w:t>
      </w:r>
      <w:bookmarkEnd w:id="168"/>
      <w: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E348E8" w:rsidRDefault="00E348E8" w:rsidP="00E348E8">
      <w:pPr>
        <w:widowControl w:val="0"/>
        <w:spacing w:before="60"/>
        <w:ind w:left="720"/>
      </w:pPr>
      <w:r>
        <w:t>(Added 1971) (Amended 1975, 1979, 1983, and 1997)</w:t>
      </w:r>
    </w:p>
    <w:p w:rsidR="00E348E8" w:rsidRDefault="00E348E8" w:rsidP="00E348E8">
      <w:pPr>
        <w:widowControl w:val="0"/>
        <w:ind w:left="720"/>
      </w:pPr>
    </w:p>
    <w:p w:rsidR="00E348E8" w:rsidRDefault="00E348E8" w:rsidP="00E348E8">
      <w:pPr>
        <w:keepNext/>
      </w:pPr>
      <w:bookmarkStart w:id="169" w:name="_Toc493750094"/>
      <w:bookmarkStart w:id="170" w:name="_Toc173471516"/>
      <w:bookmarkStart w:id="171" w:name="_Toc173472867"/>
      <w:bookmarkStart w:id="172" w:name="_Toc173474164"/>
      <w:r w:rsidRPr="003D2ED5">
        <w:rPr>
          <w:rStyle w:val="UniformLevel2Char"/>
          <w:b/>
        </w:rPr>
        <w:t>2.6.  Prefabricated Utility Buildings.</w:t>
      </w:r>
      <w:bookmarkEnd w:id="169"/>
      <w:r>
        <w:t xml:space="preserve"> – </w:t>
      </w:r>
      <w:r>
        <w:fldChar w:fldCharType="begin"/>
      </w:r>
      <w:r>
        <w:instrText xml:space="preserve"> XE "</w:instrText>
      </w:r>
      <w:r w:rsidRPr="00707E0B">
        <w:instrText>Prefabricated utility buildings</w:instrText>
      </w:r>
      <w:r>
        <w:instrText xml:space="preserve">" </w:instrText>
      </w:r>
      <w:r>
        <w:fldChar w:fldCharType="end"/>
      </w:r>
      <w:r>
        <w:t xml:space="preserve">Shall be offered for retail sale </w:t>
      </w:r>
      <w:proofErr w:type="gramStart"/>
      <w:r>
        <w:t>on the basis of</w:t>
      </w:r>
      <w:proofErr w:type="gramEnd"/>
      <w:r>
        <w:t xml:space="preserve"> usable inside space as follows:</w:t>
      </w:r>
      <w:bookmarkEnd w:id="170"/>
      <w:bookmarkEnd w:id="171"/>
      <w:bookmarkEnd w:id="172"/>
    </w:p>
    <w:p w:rsidR="00E348E8" w:rsidRDefault="00E348E8" w:rsidP="00E348E8">
      <w:pPr>
        <w:keepNext/>
      </w:pPr>
    </w:p>
    <w:p w:rsidR="00E348E8" w:rsidRDefault="00E348E8" w:rsidP="00E348E8">
      <w:pPr>
        <w:ind w:left="720" w:hanging="360"/>
      </w:pPr>
      <w:r>
        <w:t>(a)</w:t>
      </w:r>
      <w:r>
        <w:tab/>
        <w:t>length, measured from inside surface of wall panels at the base;</w:t>
      </w:r>
    </w:p>
    <w:p w:rsidR="00E348E8" w:rsidRDefault="00E348E8" w:rsidP="00E348E8">
      <w:pPr>
        <w:ind w:left="720" w:hanging="360"/>
      </w:pPr>
    </w:p>
    <w:p w:rsidR="00E348E8" w:rsidRDefault="00E348E8" w:rsidP="00E348E8">
      <w:pPr>
        <w:ind w:left="720" w:hanging="360"/>
      </w:pPr>
      <w:r>
        <w:lastRenderedPageBreak/>
        <w:t>(b)</w:t>
      </w:r>
      <w:r>
        <w:tab/>
        <w:t>width, measured from inside surface of wall panels at the base;</w:t>
      </w:r>
    </w:p>
    <w:p w:rsidR="00E348E8" w:rsidRDefault="00E348E8" w:rsidP="00E348E8">
      <w:pPr>
        <w:ind w:left="720" w:hanging="360"/>
      </w:pPr>
    </w:p>
    <w:p w:rsidR="00E348E8" w:rsidRDefault="00E348E8" w:rsidP="00E348E8">
      <w:pPr>
        <w:ind w:left="720" w:hanging="360"/>
      </w:pPr>
      <w:r>
        <w:t>(c)</w:t>
      </w:r>
      <w:r>
        <w:tab/>
        <w:t>height, measured from the base to the top of the shortest wall panel.</w:t>
      </w:r>
    </w:p>
    <w:p w:rsidR="00E348E8" w:rsidRDefault="00E348E8" w:rsidP="00E348E8">
      <w:pPr>
        <w:pStyle w:val="Footer"/>
        <w:tabs>
          <w:tab w:val="clear" w:pos="4320"/>
          <w:tab w:val="clear" w:pos="8640"/>
        </w:tabs>
      </w:pPr>
    </w:p>
    <w:p w:rsidR="00E348E8" w:rsidRDefault="00E348E8" w:rsidP="00E348E8">
      <w:r>
        <w:t>Inside dimensions in SI units shall be declared to the nearest 0.01 meter; inside dimensions in U.S. customary units shall be declared to the nearest inch.</w:t>
      </w:r>
    </w:p>
    <w:p w:rsidR="00E348E8" w:rsidRDefault="00E348E8" w:rsidP="00E348E8"/>
    <w:p w:rsidR="00E348E8" w:rsidRDefault="00E348E8" w:rsidP="00E348E8">
      <w:r>
        <w:t>If total usable inside space is declared in a supplemental declaration, it shall be to the nearest cubic decimeter or cubic foot.</w:t>
      </w:r>
    </w:p>
    <w:p w:rsidR="00E348E8" w:rsidRDefault="00E348E8" w:rsidP="00E348E8">
      <w:pPr>
        <w:spacing w:before="60"/>
      </w:pPr>
      <w:r>
        <w:t>(Added 1975)</w:t>
      </w:r>
    </w:p>
    <w:p w:rsidR="00E348E8" w:rsidRDefault="00E348E8" w:rsidP="00E348E8">
      <w:pPr>
        <w:spacing w:before="60"/>
      </w:pPr>
    </w:p>
    <w:p w:rsidR="00E348E8" w:rsidRDefault="00E348E8" w:rsidP="00E348E8">
      <w:pPr>
        <w:keepNext/>
      </w:pPr>
      <w:bookmarkStart w:id="173" w:name="_Toc493750095"/>
      <w:bookmarkStart w:id="174" w:name="_Toc173471517"/>
      <w:bookmarkStart w:id="175" w:name="_Toc173472868"/>
      <w:bookmarkStart w:id="176" w:name="_Toc173474165"/>
      <w:r w:rsidRPr="003D2ED5">
        <w:rPr>
          <w:rStyle w:val="UniformLevel2Char"/>
          <w:b/>
        </w:rPr>
        <w:t>2.7.  Roofing and Roofing Material.</w:t>
      </w:r>
      <w:bookmarkEnd w:id="173"/>
      <w:r w:rsidRPr="003D2ED5">
        <w:fldChar w:fldCharType="begin"/>
      </w:r>
      <w:r w:rsidRPr="003D2ED5">
        <w:instrText>xe "Roofing material"</w:instrText>
      </w:r>
      <w:r w:rsidRPr="003D2ED5">
        <w:fldChar w:fldCharType="end"/>
      </w:r>
      <w:r>
        <w:t xml:space="preserve"> – Shall be sold by the square meter only if sold in SI units, by the square, or by the square foot only if sold in U.S. customary units.</w:t>
      </w:r>
      <w:bookmarkEnd w:id="174"/>
      <w:bookmarkEnd w:id="175"/>
      <w:bookmarkEnd w:id="176"/>
    </w:p>
    <w:p w:rsidR="00E348E8" w:rsidRDefault="00E348E8" w:rsidP="00E348E8">
      <w:pPr>
        <w:keepNext/>
        <w:keepLines/>
        <w:spacing w:before="60"/>
      </w:pPr>
      <w:r>
        <w:t>(Amended 1979)</w:t>
      </w:r>
    </w:p>
    <w:p w:rsidR="00E348E8" w:rsidRDefault="00E348E8" w:rsidP="00E348E8">
      <w:pPr>
        <w:pStyle w:val="UniformLevel3"/>
        <w:keepNext/>
        <w:rPr>
          <w:b/>
        </w:rPr>
      </w:pPr>
      <w:bookmarkStart w:id="177" w:name="_Toc173472869"/>
      <w:bookmarkStart w:id="178" w:name="_Toc493750096"/>
      <w:r>
        <w:rPr>
          <w:b/>
        </w:rPr>
        <w:t>2.7.1.  Definitions</w:t>
      </w:r>
      <w:bookmarkEnd w:id="177"/>
      <w:r>
        <w:rPr>
          <w:b/>
        </w:rPr>
        <w:t>.</w:t>
      </w:r>
      <w:bookmarkEnd w:id="178"/>
    </w:p>
    <w:p w:rsidR="00E348E8" w:rsidRDefault="00E348E8" w:rsidP="00E348E8">
      <w:pPr>
        <w:pStyle w:val="UniformLevel3"/>
        <w:keepNext/>
        <w:spacing w:before="0" w:after="0"/>
        <w:rPr>
          <w:b/>
        </w:rPr>
      </w:pPr>
    </w:p>
    <w:p w:rsidR="00E348E8" w:rsidRDefault="00E348E8" w:rsidP="00E348E8">
      <w:pPr>
        <w:ind w:left="720"/>
      </w:pPr>
      <w:bookmarkStart w:id="179" w:name="_Toc493750097"/>
      <w:r w:rsidRPr="003D2ED5">
        <w:rPr>
          <w:rStyle w:val="UniformLevel4Char"/>
          <w:b/>
        </w:rPr>
        <w:t>2.7.1.1.  Square Meter.</w:t>
      </w:r>
      <w:bookmarkEnd w:id="179"/>
      <w:r w:rsidRPr="003D2ED5">
        <w:rPr>
          <w:bCs/>
        </w:rPr>
        <w:t xml:space="preserve"> </w:t>
      </w:r>
      <w:r>
        <w:t xml:space="preserve">– </w:t>
      </w:r>
      <w:r>
        <w:fldChar w:fldCharType="begin"/>
      </w:r>
      <w:r>
        <w:instrText xml:space="preserve"> XE "</w:instrText>
      </w:r>
      <w:r w:rsidRPr="00F37C3E">
        <w:instrText>Definitions:Square meter</w:instrText>
      </w:r>
      <w:r>
        <w:instrText xml:space="preserve">" </w:instrText>
      </w:r>
      <w:r>
        <w:fldChar w:fldCharType="end"/>
      </w:r>
      <w:r>
        <w:t>The quantity of roofing or roofing material that, when applied according to the directions or instructions of the manufacturer, will cover one square meter exclusive of side laps or side joints.</w:t>
      </w:r>
    </w:p>
    <w:p w:rsidR="00E348E8" w:rsidRDefault="00E348E8" w:rsidP="00E348E8">
      <w:pPr>
        <w:spacing w:before="60"/>
        <w:ind w:left="720"/>
      </w:pPr>
      <w:r>
        <w:t>(Added 1979)</w:t>
      </w:r>
    </w:p>
    <w:p w:rsidR="00E348E8" w:rsidRDefault="00E348E8" w:rsidP="00E348E8">
      <w:pPr>
        <w:ind w:left="720"/>
      </w:pPr>
    </w:p>
    <w:p w:rsidR="00E348E8" w:rsidRDefault="00E348E8" w:rsidP="00E348E8">
      <w:pPr>
        <w:ind w:left="720"/>
      </w:pPr>
      <w:bookmarkStart w:id="180" w:name="_Toc493750098"/>
      <w:r w:rsidRPr="003D2ED5">
        <w:rPr>
          <w:rStyle w:val="UniformLevel4Char"/>
          <w:b/>
        </w:rPr>
        <w:t>2.7.1.2.  Square.</w:t>
      </w:r>
      <w:bookmarkEnd w:id="180"/>
      <w:r>
        <w:t xml:space="preserve"> – </w:t>
      </w:r>
      <w:r>
        <w:fldChar w:fldCharType="begin"/>
      </w:r>
      <w:r>
        <w:instrText xml:space="preserve"> XE "</w:instrText>
      </w:r>
      <w:r w:rsidRPr="003C0462">
        <w:instrText>Definitions:Square</w:instrText>
      </w:r>
      <w:r>
        <w:instrText xml:space="preserve">" </w:instrText>
      </w:r>
      <w:r>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rsidR="00E348E8" w:rsidRDefault="00E348E8" w:rsidP="00E348E8">
      <w:pPr>
        <w:ind w:left="720"/>
      </w:pPr>
    </w:p>
    <w:p w:rsidR="00E348E8" w:rsidRDefault="00E348E8" w:rsidP="00E348E8">
      <w:pPr>
        <w:ind w:left="720"/>
      </w:pPr>
      <w:bookmarkStart w:id="181" w:name="_Toc493750099"/>
      <w:r w:rsidRPr="003D2ED5">
        <w:rPr>
          <w:rStyle w:val="UniformLevel4Char"/>
          <w:b/>
        </w:rPr>
        <w:t>2.7.1.3.  Square Foot.</w:t>
      </w:r>
      <w:bookmarkEnd w:id="181"/>
      <w:r>
        <w:t xml:space="preserve"> – </w:t>
      </w:r>
      <w:r>
        <w:fldChar w:fldCharType="begin"/>
      </w:r>
      <w:r>
        <w:instrText xml:space="preserve"> XE "</w:instrText>
      </w:r>
      <w:r w:rsidRPr="0011247C">
        <w:instrText>Definitions:Square foot</w:instrText>
      </w:r>
      <w:r>
        <w:instrText xml:space="preserve">" </w:instrText>
      </w:r>
      <w:r>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rsidR="00E348E8" w:rsidRDefault="00E348E8" w:rsidP="00E348E8">
      <w:pPr>
        <w:ind w:left="720"/>
      </w:pPr>
    </w:p>
    <w:p w:rsidR="00E348E8" w:rsidRDefault="00E348E8" w:rsidP="00E348E8">
      <w:pPr>
        <w:ind w:left="360"/>
      </w:pPr>
      <w:bookmarkStart w:id="182" w:name="_Toc493750100"/>
      <w:bookmarkStart w:id="183" w:name="_Toc173472870"/>
      <w:r w:rsidRPr="00803001">
        <w:rPr>
          <w:rStyle w:val="UniformLevel3Char"/>
          <w:b/>
        </w:rPr>
        <w:t xml:space="preserve">2.7.2.  Declaration of </w:t>
      </w:r>
      <w:r>
        <w:rPr>
          <w:rStyle w:val="UniformLevel3Char"/>
          <w:b/>
        </w:rPr>
        <w:t>Q</w:t>
      </w:r>
      <w:r w:rsidRPr="00803001">
        <w:rPr>
          <w:rStyle w:val="UniformLevel3Char"/>
          <w:b/>
        </w:rPr>
        <w:t>uantity.</w:t>
      </w:r>
      <w:bookmarkEnd w:id="182"/>
      <w:r>
        <w:t xml:space="preserve"> – When the declaration of quantity on a package of roofing or roofing material contains the term “square,” it shall include, plainly and conspicuously, a numerical definition of the term “square.</w:t>
      </w:r>
      <w:bookmarkEnd w:id="183"/>
      <w:r>
        <w:t>”</w:t>
      </w:r>
    </w:p>
    <w:p w:rsidR="00E348E8" w:rsidRDefault="00E348E8" w:rsidP="00E348E8">
      <w:pPr>
        <w:ind w:left="360"/>
      </w:pPr>
    </w:p>
    <w:p w:rsidR="00E348E8" w:rsidRDefault="00E348E8" w:rsidP="00E348E8">
      <w:pPr>
        <w:ind w:left="360"/>
      </w:pPr>
      <w:r>
        <w:tab/>
      </w:r>
      <w:r>
        <w:rPr>
          <w:b/>
          <w:bCs/>
        </w:rPr>
        <w:t>Example</w:t>
      </w:r>
      <w:r w:rsidRPr="00951471">
        <w:rPr>
          <w:b/>
        </w:rPr>
        <w:t>:</w:t>
      </w:r>
      <w:r>
        <w:t xml:space="preserve"> </w:t>
      </w:r>
    </w:p>
    <w:p w:rsidR="00E348E8" w:rsidRDefault="00E348E8" w:rsidP="00E348E8">
      <w:pPr>
        <w:ind w:left="720"/>
      </w:pPr>
      <w:r>
        <w:t>“One square covers 100 ft</w:t>
      </w:r>
      <w:r>
        <w:rPr>
          <w:vertAlign w:val="superscript"/>
        </w:rPr>
        <w:t>2</w:t>
      </w:r>
      <w:r>
        <w:t xml:space="preserve"> of roof area.”</w:t>
      </w:r>
    </w:p>
    <w:p w:rsidR="00E348E8" w:rsidRDefault="00E348E8" w:rsidP="00E348E8">
      <w:pPr>
        <w:ind w:left="360"/>
      </w:pPr>
    </w:p>
    <w:p w:rsidR="00E348E8" w:rsidRDefault="00E348E8" w:rsidP="00E348E8">
      <w:pPr>
        <w:ind w:left="720"/>
      </w:pPr>
      <w:bookmarkStart w:id="184" w:name="_Toc493750101"/>
      <w:r w:rsidRPr="00803001">
        <w:rPr>
          <w:rStyle w:val="UniformLevel4Char"/>
          <w:b/>
        </w:rPr>
        <w:t>2.7.2.1.  Common Fractions.</w:t>
      </w:r>
      <w:bookmarkEnd w:id="184"/>
      <w:r>
        <w:fldChar w:fldCharType="begin"/>
      </w:r>
      <w:r>
        <w:instrText>xe "</w:instrText>
      </w:r>
      <w:r w:rsidRPr="005A2978">
        <w:instrText>Common fraction</w:instrText>
      </w:r>
      <w:r>
        <w:instrText>s"</w:instrText>
      </w:r>
      <w:r>
        <w:fldChar w:fldCharType="end"/>
      </w:r>
      <w:r>
        <w:t xml:space="preserve"> – The use of the common fraction one-third (</w:t>
      </w:r>
      <w:r w:rsidRPr="006A72F2">
        <w:rPr>
          <w:szCs w:val="20"/>
        </w:rPr>
        <w:t>⅓</w:t>
      </w:r>
      <w:r>
        <w:t>) is specifically authorized in the quantity statement of a package of roofing or roofing material when, and only when, used as the common fraction of the “square.”</w:t>
      </w:r>
    </w:p>
    <w:p w:rsidR="00E348E8" w:rsidRDefault="00E348E8" w:rsidP="00E348E8">
      <w:pPr>
        <w:ind w:left="720"/>
      </w:pPr>
    </w:p>
    <w:p w:rsidR="00E348E8" w:rsidRDefault="00E348E8" w:rsidP="00E348E8">
      <w:pPr>
        <w:keepNext/>
        <w:ind w:left="720"/>
      </w:pPr>
      <w:bookmarkStart w:id="185" w:name="_Toc493750102"/>
      <w:r w:rsidRPr="00803001">
        <w:rPr>
          <w:rStyle w:val="UniformLevel4Char"/>
          <w:b/>
        </w:rPr>
        <w:t xml:space="preserve">2.7.2.2.  Quantity </w:t>
      </w:r>
      <w:r>
        <w:rPr>
          <w:rStyle w:val="UniformLevel4Char"/>
          <w:b/>
        </w:rPr>
        <w:t>S</w:t>
      </w:r>
      <w:r w:rsidRPr="00803001">
        <w:rPr>
          <w:rStyle w:val="UniformLevel4Char"/>
          <w:b/>
        </w:rPr>
        <w:t>tatement.</w:t>
      </w:r>
      <w:bookmarkEnd w:id="185"/>
      <w:r>
        <w:t xml:space="preserve"> – </w:t>
      </w:r>
      <w:r>
        <w:fldChar w:fldCharType="begin"/>
      </w:r>
      <w:r>
        <w:instrText xml:space="preserve"> XE "</w:instrText>
      </w:r>
      <w:r w:rsidRPr="00707E0B">
        <w:instrText>Quantity statement</w:instrText>
      </w:r>
      <w:r>
        <w:instrText xml:space="preserve">" </w:instrText>
      </w:r>
      <w:r>
        <w:fldChar w:fldCharType="end"/>
      </w:r>
      <w:r>
        <w:t xml:space="preserve">The primary declaration if in U.S. customary units shall only be in terms of squares or square feet, and if in metric units shall only be in terms of square meters.  There is no prohibition against the use of supplementary quantity declarations, such as shingle dimensions, but in no </w:t>
      </w:r>
      <w:proofErr w:type="gramStart"/>
      <w:r>
        <w:t>case</w:t>
      </w:r>
      <w:proofErr w:type="gramEnd"/>
      <w:r>
        <w:t xml:space="preserve"> shall the weight of the material be stated or implied.  However, the use of numerical descriptions for rolls of felt roofing material may continue to be used.</w:t>
      </w:r>
    </w:p>
    <w:p w:rsidR="00E348E8" w:rsidRDefault="00E348E8" w:rsidP="00E348E8">
      <w:pPr>
        <w:spacing w:before="60"/>
        <w:ind w:left="720"/>
      </w:pPr>
      <w:r>
        <w:t>(Added 1971) (Amended 1979)</w:t>
      </w:r>
    </w:p>
    <w:p w:rsidR="00E348E8" w:rsidRDefault="00E348E8" w:rsidP="00E348E8">
      <w:pPr>
        <w:rPr>
          <w:b/>
          <w:bCs/>
        </w:rPr>
      </w:pPr>
      <w:bookmarkStart w:id="186" w:name="_Toc173471518"/>
      <w:bookmarkStart w:id="187" w:name="_Toc173472871"/>
      <w:bookmarkStart w:id="188" w:name="_Toc173474166"/>
    </w:p>
    <w:p w:rsidR="00E348E8" w:rsidRDefault="00E348E8" w:rsidP="00E348E8">
      <w:pPr>
        <w:keepNext/>
      </w:pPr>
      <w:bookmarkStart w:id="189" w:name="_Toc493750103"/>
      <w:r w:rsidRPr="00B90DEA">
        <w:rPr>
          <w:rStyle w:val="UniformLevel2Char"/>
          <w:b/>
        </w:rPr>
        <w:t>2.8.</w:t>
      </w:r>
      <w:r>
        <w:rPr>
          <w:rStyle w:val="UniformLevel2Char"/>
          <w:b/>
        </w:rPr>
        <w:t>  </w:t>
      </w:r>
      <w:r w:rsidRPr="00B90DEA">
        <w:rPr>
          <w:rStyle w:val="UniformLevel2Char"/>
          <w:b/>
        </w:rPr>
        <w:t>Sealants.</w:t>
      </w:r>
      <w:bookmarkEnd w:id="189"/>
      <w:r>
        <w:t> – Caulking compounds</w:t>
      </w:r>
      <w:r>
        <w:fldChar w:fldCharType="begin"/>
      </w:r>
      <w:r>
        <w:instrText>xe "Sealants:</w:instrText>
      </w:r>
      <w:r w:rsidRPr="00E622E5">
        <w:instrText>Caulking compounds</w:instrText>
      </w:r>
      <w:r>
        <w:instrText>"</w:instrText>
      </w:r>
      <w:r>
        <w:fldChar w:fldCharType="end"/>
      </w:r>
      <w:r>
        <w:t>, glazing compounds</w:t>
      </w:r>
      <w:r>
        <w:fldChar w:fldCharType="begin"/>
      </w:r>
      <w:r>
        <w:instrText>xe "Sealants:</w:instrText>
      </w:r>
      <w:r w:rsidRPr="004B1D41">
        <w:instrText>Glazing compounds</w:instrText>
      </w:r>
      <w:r>
        <w:instrText>"</w:instrText>
      </w:r>
      <w:r>
        <w:fldChar w:fldCharType="end"/>
      </w:r>
      <w:r>
        <w:t>, and putty</w:t>
      </w:r>
      <w:r>
        <w:fldChar w:fldCharType="begin"/>
      </w:r>
      <w:r>
        <w:instrText>xe "Sealants:</w:instrText>
      </w:r>
      <w:r w:rsidRPr="00DA44B6">
        <w:instrText>Putty</w:instrText>
      </w:r>
      <w:r>
        <w:instrText>"</w:instrText>
      </w:r>
      <w:r>
        <w:fldChar w:fldCharType="end"/>
      </w:r>
      <w:r>
        <w:t xml:space="preserve"> shall be sold in terms of liquid measure, except that rope caulk</w:t>
      </w:r>
      <w:r>
        <w:fldChar w:fldCharType="begin"/>
      </w:r>
      <w:r>
        <w:instrText>xe "Sealants:</w:instrText>
      </w:r>
      <w:r w:rsidRPr="000D14C6">
        <w:instrText>Rope caulk</w:instrText>
      </w:r>
      <w:r>
        <w:instrText>"</w:instrText>
      </w:r>
      <w:r>
        <w:fldChar w:fldCharType="end"/>
      </w:r>
      <w:r>
        <w:t xml:space="preserve"> shall be sold by weight.</w:t>
      </w:r>
      <w:bookmarkEnd w:id="186"/>
      <w:bookmarkEnd w:id="187"/>
      <w:bookmarkEnd w:id="188"/>
    </w:p>
    <w:p w:rsidR="00E348E8" w:rsidRDefault="00E348E8" w:rsidP="00E348E8">
      <w:pPr>
        <w:spacing w:before="60"/>
      </w:pPr>
      <w:r>
        <w:t>(Added 1971) (Amended 1981)</w:t>
      </w:r>
    </w:p>
    <w:p w:rsidR="00E348E8" w:rsidRDefault="00E348E8" w:rsidP="00E348E8"/>
    <w:p w:rsidR="00E348E8" w:rsidRDefault="00E348E8" w:rsidP="00E348E8">
      <w:pPr>
        <w:keepNext/>
        <w:spacing w:after="240"/>
      </w:pPr>
      <w:bookmarkStart w:id="190" w:name="_Toc173471519"/>
      <w:bookmarkStart w:id="191" w:name="_Toc173472872"/>
      <w:bookmarkStart w:id="192" w:name="_Toc173474167"/>
      <w:bookmarkStart w:id="193" w:name="_Toc493750104"/>
      <w:r w:rsidRPr="00B90DEA">
        <w:rPr>
          <w:rStyle w:val="UniformLevel2Char"/>
          <w:b/>
        </w:rPr>
        <w:lastRenderedPageBreak/>
        <w:t>2.9.  Sod and Turf.</w:t>
      </w:r>
      <w:bookmarkEnd w:id="190"/>
      <w:bookmarkEnd w:id="191"/>
      <w:bookmarkEnd w:id="192"/>
      <w:bookmarkEnd w:id="193"/>
      <w:r w:rsidRPr="00B90DEA">
        <w:fldChar w:fldCharType="begin"/>
      </w:r>
      <w:r w:rsidRPr="00B90DEA">
        <w:instrText>xe "Turf"</w:instrText>
      </w:r>
      <w:r w:rsidRPr="00B90DEA">
        <w:fldChar w:fldCharType="end"/>
      </w:r>
      <w:r w:rsidRPr="00B90DEA">
        <w:fldChar w:fldCharType="begin"/>
      </w:r>
      <w:r w:rsidRPr="00B90DEA">
        <w:instrText>xe "Sod"</w:instrText>
      </w:r>
      <w:r w:rsidRPr="00B90DEA">
        <w:fldChar w:fldCharType="end"/>
      </w:r>
    </w:p>
    <w:p w:rsidR="00E348E8" w:rsidRDefault="00E348E8" w:rsidP="00E348E8">
      <w:pPr>
        <w:ind w:left="360"/>
      </w:pPr>
      <w:bookmarkStart w:id="194" w:name="_Toc493750105"/>
      <w:bookmarkStart w:id="195" w:name="_Toc173472873"/>
      <w:r w:rsidRPr="00B90DEA">
        <w:rPr>
          <w:rStyle w:val="UniformLevel3Char"/>
          <w:b/>
        </w:rPr>
        <w:t>2.9.1.  Application.</w:t>
      </w:r>
      <w:bookmarkEnd w:id="194"/>
      <w:r w:rsidRPr="00B90DEA">
        <w:rPr>
          <w:bCs/>
        </w:rPr>
        <w:t xml:space="preserve"> </w:t>
      </w:r>
      <w:r>
        <w:t xml:space="preserve">– </w:t>
      </w:r>
      <w:proofErr w:type="gramStart"/>
      <w:r>
        <w:t>For the purpose of</w:t>
      </w:r>
      <w:proofErr w:type="gramEnd"/>
      <w:r>
        <w:t xml:space="preserve"> this regulation, this section shall apply to all sod, including turf sod, turf plugs, and turf sprigs.</w:t>
      </w:r>
      <w:bookmarkEnd w:id="195"/>
    </w:p>
    <w:p w:rsidR="00E348E8" w:rsidRDefault="00E348E8" w:rsidP="00E348E8">
      <w:pPr>
        <w:ind w:left="360"/>
      </w:pPr>
    </w:p>
    <w:p w:rsidR="00E348E8" w:rsidRDefault="00E348E8" w:rsidP="00E348E8">
      <w:pPr>
        <w:keepNext/>
        <w:ind w:left="360"/>
      </w:pPr>
      <w:bookmarkStart w:id="196" w:name="_Toc493750106"/>
      <w:bookmarkStart w:id="197" w:name="_Toc173472874"/>
      <w:r w:rsidRPr="00B90DEA">
        <w:rPr>
          <w:rStyle w:val="UniformLevel3Char"/>
          <w:b/>
        </w:rPr>
        <w:t>2.9.2.  Definitions.</w:t>
      </w:r>
      <w:bookmarkEnd w:id="196"/>
      <w:r w:rsidRPr="00B90DEA">
        <w:t xml:space="preserve"> </w:t>
      </w:r>
      <w:bookmarkEnd w:id="197"/>
    </w:p>
    <w:p w:rsidR="00E348E8" w:rsidRPr="00B90DEA" w:rsidRDefault="00E348E8" w:rsidP="00E348E8">
      <w:pPr>
        <w:keepNext/>
        <w:ind w:left="360"/>
      </w:pPr>
    </w:p>
    <w:p w:rsidR="00E348E8" w:rsidRDefault="00E348E8" w:rsidP="00E348E8">
      <w:pPr>
        <w:keepNext/>
        <w:ind w:left="720"/>
      </w:pPr>
      <w:bookmarkStart w:id="198" w:name="_Toc493750107"/>
      <w:r w:rsidRPr="00B90DEA">
        <w:rPr>
          <w:rStyle w:val="UniformLevel4Char"/>
          <w:b/>
        </w:rPr>
        <w:t>2.9.2.1.  Sod.</w:t>
      </w:r>
      <w:bookmarkEnd w:id="198"/>
      <w:r>
        <w:t xml:space="preserve"> – </w:t>
      </w:r>
      <w:r>
        <w:fldChar w:fldCharType="begin"/>
      </w:r>
      <w:r>
        <w:instrText xml:space="preserve"> XE "</w:instrText>
      </w:r>
      <w:r w:rsidRPr="00E534AC">
        <w:instrText>Definitions:Sod</w:instrText>
      </w:r>
      <w:r>
        <w:instrText xml:space="preserve">" </w:instrText>
      </w:r>
      <w:r>
        <w:fldChar w:fldCharType="end"/>
      </w:r>
      <w:r>
        <w:t>Shall mean “turf sod,” “turf plugs,” or “turf sprigs” of a single kind or variety or a mixture of kinds and varieties.</w:t>
      </w:r>
    </w:p>
    <w:p w:rsidR="00E348E8" w:rsidRDefault="00E348E8" w:rsidP="00E348E8">
      <w:pPr>
        <w:ind w:left="720"/>
      </w:pPr>
    </w:p>
    <w:p w:rsidR="00E348E8" w:rsidRDefault="00E348E8" w:rsidP="00E348E8">
      <w:pPr>
        <w:ind w:left="720"/>
      </w:pPr>
      <w:bookmarkStart w:id="199" w:name="_Toc493750108"/>
      <w:r w:rsidRPr="00B90DEA">
        <w:rPr>
          <w:rStyle w:val="UniformLevel4Char"/>
          <w:b/>
        </w:rPr>
        <w:t>2.9.2.2.  Turf.</w:t>
      </w:r>
      <w:bookmarkEnd w:id="199"/>
      <w:r>
        <w:t xml:space="preserve"> – The live population of one or more kinds of grasses, legumes, or other plant species</w:t>
      </w:r>
      <w:r>
        <w:fldChar w:fldCharType="begin"/>
      </w:r>
      <w:r>
        <w:instrText>xe "Definitions</w:instrText>
      </w:r>
      <w:r w:rsidRPr="0014378D">
        <w:instrText>:</w:instrText>
      </w:r>
      <w:r>
        <w:instrText>Turf"</w:instrText>
      </w:r>
      <w:r>
        <w:fldChar w:fldCharType="end"/>
      </w:r>
      <w:r>
        <w:t xml:space="preserve"> </w:t>
      </w:r>
      <w:r>
        <w:fldChar w:fldCharType="begin"/>
      </w:r>
      <w:r>
        <w:instrText xml:space="preserve"> XE "</w:instrText>
      </w:r>
      <w:r w:rsidRPr="00A83FD5">
        <w:instrText>Turf</w:instrText>
      </w:r>
      <w:r>
        <w:instrText xml:space="preserve">" </w:instrText>
      </w:r>
      <w:r>
        <w:fldChar w:fldCharType="end"/>
      </w:r>
      <w:r>
        <w:t>used for lawns, recreational use, soil erosion control, or other such purposes.</w:t>
      </w:r>
    </w:p>
    <w:p w:rsidR="00E348E8" w:rsidRDefault="00E348E8" w:rsidP="00E348E8">
      <w:pPr>
        <w:ind w:left="720"/>
      </w:pPr>
    </w:p>
    <w:p w:rsidR="00E348E8" w:rsidRDefault="00E348E8" w:rsidP="00E348E8">
      <w:pPr>
        <w:ind w:left="720"/>
      </w:pPr>
      <w:bookmarkStart w:id="200" w:name="_Toc493750109"/>
      <w:r w:rsidRPr="00B90DEA">
        <w:rPr>
          <w:rStyle w:val="UniformLevel4Char"/>
          <w:b/>
        </w:rPr>
        <w:t xml:space="preserve">2.9.2.3.  Turf </w:t>
      </w:r>
      <w:r>
        <w:rPr>
          <w:rStyle w:val="UniformLevel4Char"/>
          <w:b/>
        </w:rPr>
        <w:t>p</w:t>
      </w:r>
      <w:r w:rsidRPr="00B90DEA">
        <w:rPr>
          <w:rStyle w:val="UniformLevel4Char"/>
          <w:b/>
        </w:rPr>
        <w:t>lug.</w:t>
      </w:r>
      <w:bookmarkEnd w:id="200"/>
      <w:r>
        <w:t xml:space="preserve"> – A small section cut from live turf </w:t>
      </w:r>
      <w:r>
        <w:fldChar w:fldCharType="begin"/>
      </w:r>
      <w:r>
        <w:instrText xml:space="preserve"> XE "</w:instrText>
      </w:r>
      <w:r w:rsidRPr="0067119E">
        <w:instrText>Turf</w:instrText>
      </w:r>
      <w:r>
        <w:fldChar w:fldCharType="begin"/>
      </w:r>
      <w:r>
        <w:instrText xml:space="preserve"> XE "</w:instrText>
      </w:r>
      <w:r w:rsidRPr="00493987">
        <w:instrText>Definitions:Turf plug</w:instrText>
      </w:r>
      <w:r>
        <w:instrText xml:space="preserve">" </w:instrText>
      </w:r>
      <w:r>
        <w:fldChar w:fldCharType="end"/>
      </w:r>
      <w:r>
        <w:instrText xml:space="preserve">" </w:instrText>
      </w:r>
      <w:r>
        <w:fldChar w:fldCharType="end"/>
      </w:r>
      <w:r>
        <w:t xml:space="preserve">of those kinds of turf normally </w:t>
      </w:r>
      <w:proofErr w:type="spellStart"/>
      <w:r>
        <w:t>vegetatively</w:t>
      </w:r>
      <w:proofErr w:type="spellEnd"/>
      <w:r>
        <w:t xml:space="preserve"> propagated (such as </w:t>
      </w:r>
      <w:proofErr w:type="spellStart"/>
      <w:r>
        <w:t>zoysia</w:t>
      </w:r>
      <w:proofErr w:type="spellEnd"/>
      <w:r>
        <w:t xml:space="preserve"> grass) that when severed </w:t>
      </w:r>
      <w:proofErr w:type="gramStart"/>
      <w:r>
        <w:t>contain</w:t>
      </w:r>
      <w:proofErr w:type="gramEnd"/>
      <w:r>
        <w:t xml:space="preserve"> sufficient plant material to remain intact.</w:t>
      </w:r>
    </w:p>
    <w:p w:rsidR="00E348E8" w:rsidRDefault="00E348E8" w:rsidP="00E348E8">
      <w:pPr>
        <w:ind w:left="720"/>
      </w:pPr>
    </w:p>
    <w:p w:rsidR="00E348E8" w:rsidRDefault="00E348E8" w:rsidP="00E348E8">
      <w:pPr>
        <w:ind w:left="720"/>
      </w:pPr>
      <w:bookmarkStart w:id="201" w:name="_Toc493750110"/>
      <w:r w:rsidRPr="00B90DEA">
        <w:rPr>
          <w:rStyle w:val="UniformLevel4Char"/>
          <w:b/>
        </w:rPr>
        <w:t xml:space="preserve">2.9.2.4.  Turf </w:t>
      </w:r>
      <w:r>
        <w:rPr>
          <w:rStyle w:val="UniformLevel4Char"/>
          <w:b/>
        </w:rPr>
        <w:t>s</w:t>
      </w:r>
      <w:r w:rsidRPr="00B90DEA">
        <w:rPr>
          <w:rStyle w:val="UniformLevel4Char"/>
          <w:b/>
        </w:rPr>
        <w:t>od.</w:t>
      </w:r>
      <w:bookmarkEnd w:id="201"/>
      <w:r>
        <w:t xml:space="preserve"> – A strip or section of live turf that when severed </w:t>
      </w:r>
      <w:proofErr w:type="gramStart"/>
      <w:r>
        <w:t>contains</w:t>
      </w:r>
      <w:proofErr w:type="gramEnd"/>
      <w:r>
        <w:t xml:space="preserve"> sufficient plant material to remain intact</w:t>
      </w:r>
      <w:r>
        <w:fldChar w:fldCharType="begin"/>
      </w:r>
      <w:r>
        <w:instrText xml:space="preserve"> XE "Turf" </w:instrText>
      </w:r>
      <w:r>
        <w:fldChar w:fldCharType="end"/>
      </w:r>
      <w:r>
        <w:fldChar w:fldCharType="begin"/>
      </w:r>
      <w:r>
        <w:instrText xml:space="preserve"> XE "</w:instrText>
      </w:r>
      <w:r w:rsidRPr="002C03A7">
        <w:instrText>Definitions:Turf sod</w:instrText>
      </w:r>
      <w:r>
        <w:instrText xml:space="preserve">" </w:instrText>
      </w:r>
      <w:r>
        <w:fldChar w:fldCharType="end"/>
      </w:r>
      <w:r>
        <w:t>.</w:t>
      </w:r>
    </w:p>
    <w:p w:rsidR="00E348E8" w:rsidRDefault="00E348E8" w:rsidP="00E348E8">
      <w:pPr>
        <w:ind w:left="720"/>
      </w:pPr>
    </w:p>
    <w:p w:rsidR="00E348E8" w:rsidRDefault="00E348E8" w:rsidP="00E348E8">
      <w:pPr>
        <w:ind w:left="720"/>
      </w:pPr>
      <w:bookmarkStart w:id="202" w:name="_Toc493750111"/>
      <w:r w:rsidRPr="00B90DEA">
        <w:rPr>
          <w:rStyle w:val="UniformLevel4Char"/>
          <w:b/>
        </w:rPr>
        <w:t xml:space="preserve">2.9.2.5.  Turf </w:t>
      </w:r>
      <w:r>
        <w:rPr>
          <w:rStyle w:val="UniformLevel4Char"/>
          <w:b/>
        </w:rPr>
        <w:t>s</w:t>
      </w:r>
      <w:r w:rsidRPr="00B90DEA">
        <w:rPr>
          <w:rStyle w:val="UniformLevel4Char"/>
          <w:b/>
        </w:rPr>
        <w:t>prig.</w:t>
      </w:r>
      <w:bookmarkEnd w:id="202"/>
      <w:r>
        <w:t xml:space="preserve"> – A live plant, stolon, crown, or section cut from stolonifera plants used as turf</w:t>
      </w:r>
      <w:r>
        <w:fldChar w:fldCharType="begin"/>
      </w:r>
      <w:r>
        <w:instrText xml:space="preserve"> XE "</w:instrText>
      </w:r>
      <w:r w:rsidRPr="00091876">
        <w:instrText>Turf</w:instrText>
      </w:r>
      <w:r>
        <w:fldChar w:fldCharType="begin"/>
      </w:r>
      <w:r>
        <w:instrText xml:space="preserve"> XE "</w:instrText>
      </w:r>
      <w:r w:rsidRPr="00750B84">
        <w:instrText>Definitions:Turf sprig</w:instrText>
      </w:r>
      <w:r>
        <w:instrText xml:space="preserve">" </w:instrText>
      </w:r>
      <w:r>
        <w:fldChar w:fldCharType="end"/>
      </w:r>
      <w:r>
        <w:instrText xml:space="preserve">" </w:instrText>
      </w:r>
      <w:r>
        <w:fldChar w:fldCharType="end"/>
      </w:r>
      <w:r>
        <w:t>.</w:t>
      </w:r>
    </w:p>
    <w:p w:rsidR="00E348E8" w:rsidRDefault="00E348E8" w:rsidP="00E348E8">
      <w:pPr>
        <w:rPr>
          <w:b/>
        </w:rPr>
      </w:pPr>
      <w:bookmarkStart w:id="203" w:name="_Toc173472875"/>
    </w:p>
    <w:p w:rsidR="00E348E8" w:rsidRDefault="00E348E8" w:rsidP="00E348E8">
      <w:pPr>
        <w:ind w:left="360"/>
      </w:pPr>
      <w:bookmarkStart w:id="204" w:name="_Toc493750112"/>
      <w:r w:rsidRPr="0071165A">
        <w:rPr>
          <w:rStyle w:val="UniformLevel3Char"/>
          <w:b/>
        </w:rPr>
        <w:t>2.9.3.  Quantity.</w:t>
      </w:r>
      <w:bookmarkEnd w:id="204"/>
      <w:r>
        <w:t xml:space="preserve"> – Sod shall be advertised</w:t>
      </w:r>
      <w:r>
        <w:fldChar w:fldCharType="begin"/>
      </w:r>
      <w:r>
        <w:instrText>xe "</w:instrText>
      </w:r>
      <w:r w:rsidRPr="00C12253">
        <w:instrText>Advertising:</w:instrText>
      </w:r>
      <w:r>
        <w:instrText>Turf"</w:instrText>
      </w:r>
      <w:r>
        <w:fldChar w:fldCharType="end"/>
      </w:r>
      <w:r>
        <w:fldChar w:fldCharType="begin"/>
      </w:r>
      <w:r>
        <w:instrText xml:space="preserve"> XE "</w:instrText>
      </w:r>
      <w:r w:rsidRPr="00A83FD5">
        <w:instrText>Turf</w:instrText>
      </w:r>
      <w:r>
        <w:instrText xml:space="preserve">" </w:instrText>
      </w:r>
      <w:r>
        <w:fldChar w:fldCharType="end"/>
      </w:r>
      <w:r>
        <w:t xml:space="preserve">, offered for sale, and sold by measure or by a combination of count and measure </w:t>
      </w:r>
      <w:proofErr w:type="gramStart"/>
      <w:r>
        <w:t>as prescribed by</w:t>
      </w:r>
      <w:proofErr w:type="gramEnd"/>
      <w:r>
        <w:t xml:space="preserve"> this subsection.</w:t>
      </w:r>
      <w:bookmarkEnd w:id="203"/>
    </w:p>
    <w:p w:rsidR="00E348E8" w:rsidRPr="0071165A" w:rsidRDefault="00E348E8" w:rsidP="00E348E8">
      <w:pPr>
        <w:ind w:left="720"/>
        <w:rPr>
          <w:bCs/>
        </w:rPr>
      </w:pPr>
    </w:p>
    <w:p w:rsidR="00E348E8" w:rsidRDefault="00E348E8" w:rsidP="00E348E8">
      <w:pPr>
        <w:ind w:left="720"/>
      </w:pPr>
      <w:bookmarkStart w:id="205" w:name="_Toc493750113"/>
      <w:r w:rsidRPr="0071165A">
        <w:rPr>
          <w:rStyle w:val="UniformLevel4Char"/>
          <w:b/>
        </w:rPr>
        <w:t xml:space="preserve">2.9.3.1.  Turf </w:t>
      </w:r>
      <w:r>
        <w:rPr>
          <w:rStyle w:val="UniformLevel4Char"/>
          <w:b/>
        </w:rPr>
        <w:t>s</w:t>
      </w:r>
      <w:r w:rsidRPr="0071165A">
        <w:rPr>
          <w:rStyle w:val="UniformLevel4Char"/>
          <w:b/>
        </w:rPr>
        <w:t>od.</w:t>
      </w:r>
      <w:bookmarkEnd w:id="205"/>
      <w:r w:rsidRPr="0071165A">
        <w:rPr>
          <w:bCs/>
        </w:rPr>
        <w:t xml:space="preserve"> </w:t>
      </w:r>
      <w:r>
        <w:t xml:space="preserve">– Turf sod </w:t>
      </w:r>
      <w:r>
        <w:fldChar w:fldCharType="begin"/>
      </w:r>
      <w:r>
        <w:instrText xml:space="preserve"> XE "Advertising</w:instrText>
      </w:r>
      <w:r w:rsidRPr="000C4034">
        <w:instrText>:</w:instrText>
      </w:r>
      <w:r>
        <w:instrText xml:space="preserve">Turf" </w:instrText>
      </w:r>
      <w:r>
        <w:fldChar w:fldCharType="end"/>
      </w:r>
      <w:r>
        <w:t xml:space="preserve">shall be advertised for sale and sold in terms of the square meter, square foot, or square yard, as </w:t>
      </w:r>
      <w:proofErr w:type="gramStart"/>
      <w:r>
        <w:t>appropriate</w:t>
      </w:r>
      <w:proofErr w:type="gramEnd"/>
      <w:r>
        <w:t>.</w:t>
      </w:r>
    </w:p>
    <w:p w:rsidR="00E348E8" w:rsidRDefault="00E348E8" w:rsidP="00E348E8">
      <w:pPr>
        <w:spacing w:before="60"/>
        <w:ind w:left="720"/>
      </w:pPr>
      <w:r>
        <w:t>(Amended 1979)</w:t>
      </w:r>
    </w:p>
    <w:p w:rsidR="00E348E8" w:rsidRPr="0071165A" w:rsidRDefault="00E348E8" w:rsidP="00E348E8">
      <w:pPr>
        <w:ind w:left="720"/>
        <w:rPr>
          <w:bCs/>
        </w:rPr>
      </w:pPr>
    </w:p>
    <w:p w:rsidR="00E348E8" w:rsidRDefault="00E348E8" w:rsidP="00E348E8">
      <w:pPr>
        <w:ind w:left="720"/>
      </w:pPr>
      <w:bookmarkStart w:id="206" w:name="_Toc493750114"/>
      <w:r w:rsidRPr="0071165A">
        <w:rPr>
          <w:rStyle w:val="UniformLevel4Char"/>
          <w:b/>
        </w:rPr>
        <w:t xml:space="preserve">2.9.3.2.  Turf </w:t>
      </w:r>
      <w:r>
        <w:rPr>
          <w:rStyle w:val="UniformLevel4Char"/>
          <w:b/>
        </w:rPr>
        <w:t>p</w:t>
      </w:r>
      <w:r w:rsidRPr="0071165A">
        <w:rPr>
          <w:rStyle w:val="UniformLevel4Char"/>
          <w:b/>
        </w:rPr>
        <w:t>lugs.</w:t>
      </w:r>
      <w:bookmarkEnd w:id="206"/>
      <w:r>
        <w:t xml:space="preserve"> – Turf plugs</w:t>
      </w:r>
      <w:r>
        <w:fldChar w:fldCharType="begin"/>
      </w:r>
      <w:r>
        <w:instrText xml:space="preserve"> XE "Turf" </w:instrText>
      </w:r>
      <w:r>
        <w:fldChar w:fldCharType="end"/>
      </w:r>
      <w:r>
        <w:fldChar w:fldCharType="begin"/>
      </w:r>
      <w:r>
        <w:instrText xml:space="preserve"> XE "Advertising:Turf" </w:instrText>
      </w:r>
      <w:r>
        <w:fldChar w:fldCharType="end"/>
      </w:r>
      <w:r>
        <w:t xml:space="preserve"> shall be advertised for sale and sold in terms of count, combined with a statement of the plug diameter.</w:t>
      </w:r>
    </w:p>
    <w:p w:rsidR="00E348E8" w:rsidRDefault="00E348E8" w:rsidP="00E348E8">
      <w:pPr>
        <w:ind w:left="720"/>
        <w:rPr>
          <w:b/>
          <w:bCs/>
        </w:rPr>
      </w:pPr>
    </w:p>
    <w:p w:rsidR="00E348E8" w:rsidRDefault="00E348E8" w:rsidP="00E348E8">
      <w:pPr>
        <w:ind w:left="720"/>
      </w:pPr>
      <w:bookmarkStart w:id="207" w:name="_Toc493750115"/>
      <w:r w:rsidRPr="0071165A">
        <w:rPr>
          <w:rStyle w:val="UniformLevel4Char"/>
          <w:b/>
        </w:rPr>
        <w:t xml:space="preserve">2.9.3.3.  Turf </w:t>
      </w:r>
      <w:r>
        <w:rPr>
          <w:rStyle w:val="UniformLevel4Char"/>
          <w:b/>
        </w:rPr>
        <w:t>s</w:t>
      </w:r>
      <w:r w:rsidRPr="0071165A">
        <w:rPr>
          <w:rStyle w:val="UniformLevel4Char"/>
          <w:b/>
        </w:rPr>
        <w:t>prigs.</w:t>
      </w:r>
      <w:bookmarkEnd w:id="207"/>
      <w:r>
        <w:t xml:space="preserve"> – </w:t>
      </w:r>
      <w:r>
        <w:rPr>
          <w:b/>
          <w:bCs/>
        </w:rPr>
        <w:fldChar w:fldCharType="begin"/>
      </w:r>
      <w:r>
        <w:instrText xml:space="preserve"> XE "</w:instrText>
      </w:r>
      <w:r w:rsidRPr="00267CB2">
        <w:instrText>Advertising:Turf</w:instrText>
      </w:r>
      <w:r>
        <w:instrText xml:space="preserve">" </w:instrText>
      </w:r>
      <w:r>
        <w:rPr>
          <w:b/>
          <w:bCs/>
        </w:rPr>
        <w:fldChar w:fldCharType="end"/>
      </w:r>
      <w:r>
        <w:t>Turf sprigs shall be advertised for sale and sold in terms of the liter or bushel.</w:t>
      </w:r>
    </w:p>
    <w:p w:rsidR="00E348E8" w:rsidRDefault="00E348E8" w:rsidP="00E348E8">
      <w:pPr>
        <w:spacing w:before="60" w:after="240"/>
        <w:ind w:left="720"/>
      </w:pPr>
      <w:r>
        <w:t>(Added 1976) (Amended 1979)</w:t>
      </w:r>
    </w:p>
    <w:p w:rsidR="00E348E8" w:rsidRDefault="00E348E8" w:rsidP="00E348E8">
      <w:bookmarkStart w:id="208" w:name="_Toc493750116"/>
      <w:bookmarkStart w:id="209" w:name="_Toc173471520"/>
      <w:bookmarkStart w:id="210" w:name="_Toc173472876"/>
      <w:bookmarkStart w:id="211" w:name="_Toc173474168"/>
      <w:r w:rsidRPr="008905A7">
        <w:rPr>
          <w:rStyle w:val="UniformLevel2Char"/>
          <w:b/>
        </w:rPr>
        <w:t>2.10.  Softwood Lumber.</w:t>
      </w:r>
      <w:bookmarkEnd w:id="208"/>
      <w:r w:rsidRPr="008905A7">
        <w:fldChar w:fldCharType="begin"/>
      </w:r>
      <w:r w:rsidRPr="008905A7">
        <w:instrText>xe "</w:instrText>
      </w:r>
      <w:r w:rsidRPr="008905A7">
        <w:rPr>
          <w:bCs/>
        </w:rPr>
        <w:instrText>Lumber:</w:instrText>
      </w:r>
      <w:r w:rsidRPr="008905A7">
        <w:instrText>Softwood"</w:instrText>
      </w:r>
      <w:r w:rsidRPr="008905A7">
        <w:fldChar w:fldCharType="end"/>
      </w:r>
      <w:r>
        <w:t xml:space="preserve"> – Applies to softwood boards, timbers, and dimension lumber that have been surfaced; to other products set forth in the latest version of the U.S. Department of Commerce, Voluntary Product Standard PS 20</w:t>
      </w:r>
      <w:r>
        <w:noBreakHyphen/>
        <w:t xml:space="preserve">15, “American Softwood Lumber Standard,” Tables 1 through 4; but shall not apply to rough lumber or lumber (other than products in the tables) remanufactured or joined so as to have changed the form or identity, such as individually assembled or packaged millwork items.  “Nominal sizes” are customary dimensions to describe approximate, rather than actual, sizes of lumber.  “Nominal sizes” were originally derived from the dimensions of rough lumber before surfacing and are always greater than the actual or minimum dressed dimensions; thus, a dry “2 × 4” is surfaced to the actual dimensions of 1½ in × 3½ in (38 mm × 89 mm).  The requirements in Section 2.10.1. Definitions refer to actual sizes of lumber.  Examples of nominal sizes and minimum dressed sizes for board and dimension lumber are shown in Table 1. Softwood Lumber Sizes.  A complete listing of nominal size categories is available in the latest version of PS 20-15, “American Softwood Standard” in Tables 1 through 4.  </w:t>
      </w:r>
      <w:bookmarkEnd w:id="209"/>
      <w:bookmarkEnd w:id="210"/>
      <w:bookmarkEnd w:id="211"/>
    </w:p>
    <w:p w:rsidR="00E348E8" w:rsidRDefault="00E348E8" w:rsidP="00E348E8">
      <w:pPr>
        <w:spacing w:before="60"/>
      </w:pPr>
      <w:r>
        <w:t>(Amended 2016)</w:t>
      </w:r>
    </w:p>
    <w:p w:rsidR="00E348E8" w:rsidRDefault="00E348E8" w:rsidP="00E348E8">
      <w:pPr>
        <w:pStyle w:val="UniformLevel3"/>
        <w:keepNext/>
        <w:rPr>
          <w:b/>
        </w:rPr>
      </w:pPr>
      <w:bookmarkStart w:id="212" w:name="_Toc173472877"/>
      <w:bookmarkStart w:id="213" w:name="_Toc493750117"/>
      <w:r>
        <w:rPr>
          <w:b/>
        </w:rPr>
        <w:t>2.10.1.  Definitions.</w:t>
      </w:r>
      <w:bookmarkEnd w:id="212"/>
      <w:bookmarkEnd w:id="213"/>
    </w:p>
    <w:p w:rsidR="00E348E8" w:rsidRDefault="00E348E8" w:rsidP="00E348E8">
      <w:pPr>
        <w:keepNext/>
        <w:rPr>
          <w:b/>
          <w:bCs/>
        </w:rPr>
      </w:pPr>
    </w:p>
    <w:p w:rsidR="00E348E8" w:rsidRDefault="00E348E8" w:rsidP="00E348E8">
      <w:pPr>
        <w:ind w:left="720"/>
      </w:pPr>
      <w:bookmarkStart w:id="214" w:name="_Toc493750118"/>
      <w:r w:rsidRPr="00E63BB8">
        <w:rPr>
          <w:rStyle w:val="UniformLevel4Char"/>
          <w:b/>
        </w:rPr>
        <w:t>2.10.1.1.</w:t>
      </w:r>
      <w:r>
        <w:rPr>
          <w:rStyle w:val="UniformLevel4Char"/>
          <w:b/>
        </w:rPr>
        <w:t>  D</w:t>
      </w:r>
      <w:r w:rsidRPr="00E63BB8">
        <w:rPr>
          <w:rStyle w:val="UniformLevel4Char"/>
          <w:b/>
        </w:rPr>
        <w:t>ressed</w:t>
      </w:r>
      <w:r>
        <w:rPr>
          <w:rStyle w:val="UniformLevel4Char"/>
          <w:b/>
        </w:rPr>
        <w:t> L</w:t>
      </w:r>
      <w:r w:rsidRPr="00E63BB8">
        <w:rPr>
          <w:rStyle w:val="UniformLevel4Char"/>
          <w:b/>
        </w:rPr>
        <w:t>umber.</w:t>
      </w:r>
      <w:bookmarkEnd w:id="214"/>
      <w:r w:rsidRPr="00E63BB8">
        <w:fldChar w:fldCharType="begin"/>
      </w:r>
      <w:r w:rsidRPr="00E63BB8">
        <w:instrText>xe "</w:instrText>
      </w:r>
      <w:r w:rsidRPr="00E63BB8">
        <w:rPr>
          <w:bCs/>
        </w:rPr>
        <w:instrText>Lumber:Softwood:</w:instrText>
      </w:r>
      <w:r w:rsidRPr="00E63BB8">
        <w:instrText>Surfaced (dressed)"</w:instrText>
      </w:r>
      <w:r w:rsidRPr="00E63BB8">
        <w:fldChar w:fldCharType="end"/>
      </w:r>
      <w:r>
        <w:fldChar w:fldCharType="begin"/>
      </w:r>
      <w:r>
        <w:instrText xml:space="preserve"> XE "</w:instrText>
      </w:r>
      <w:r w:rsidRPr="005A28A0">
        <w:instrText>Definitions:Surfaced (dressed) lumber</w:instrText>
      </w:r>
      <w:r>
        <w:instrText xml:space="preserve">" </w:instrText>
      </w:r>
      <w:r>
        <w:fldChar w:fldCharType="end"/>
      </w:r>
      <w:r>
        <w:t> – Lumber that has been surfaced by a machine (to attain smoothness of surface and uniformity of size) on one side (S1S), on two sides (S2S), one edge (S1E), two edges (S2E), or a combination of sides and edges (S1S1E, S1S2E, S2S1E, S4S).</w:t>
      </w:r>
    </w:p>
    <w:p w:rsidR="00E348E8" w:rsidRPr="006478BE" w:rsidRDefault="00E348E8" w:rsidP="00E348E8">
      <w:pPr>
        <w:spacing w:before="60" w:after="240"/>
        <w:ind w:left="720"/>
      </w:pPr>
      <w:r w:rsidRPr="00380F0A">
        <w:t>(Amended 2016)</w:t>
      </w:r>
    </w:p>
    <w:p w:rsidR="00E348E8" w:rsidRDefault="00E348E8" w:rsidP="00E348E8">
      <w:pPr>
        <w:ind w:left="720"/>
      </w:pPr>
      <w:bookmarkStart w:id="215" w:name="_Toc493750119"/>
      <w:r w:rsidRPr="00E63BB8">
        <w:rPr>
          <w:rStyle w:val="UniformLevel4Char"/>
          <w:b/>
        </w:rPr>
        <w:lastRenderedPageBreak/>
        <w:t>2.10.1.2.</w:t>
      </w:r>
      <w:r>
        <w:rPr>
          <w:rStyle w:val="UniformLevel4Char"/>
          <w:b/>
        </w:rPr>
        <w:t>  </w:t>
      </w:r>
      <w:r w:rsidRPr="00E63BB8">
        <w:rPr>
          <w:rStyle w:val="UniformLevel4Char"/>
          <w:b/>
        </w:rPr>
        <w:t>Boards.</w:t>
      </w:r>
      <w:bookmarkEnd w:id="215"/>
      <w:r>
        <w:t xml:space="preserve"> – Lumber</w:t>
      </w:r>
      <w:r>
        <w:fldChar w:fldCharType="begin"/>
      </w:r>
      <w:r>
        <w:instrText>xe "</w:instrText>
      </w:r>
      <w:r w:rsidRPr="00620ED1">
        <w:instrText>Lumber:</w:instrText>
      </w:r>
      <w:r>
        <w:instrText>Softwood:</w:instrText>
      </w:r>
      <w:r w:rsidRPr="00620ED1">
        <w:instrText>Boards</w:instrText>
      </w:r>
      <w:r>
        <w:instrText>"</w:instrText>
      </w:r>
      <w:r>
        <w:fldChar w:fldCharType="end"/>
      </w:r>
      <w:r>
        <w:fldChar w:fldCharType="begin"/>
      </w:r>
      <w:r>
        <w:instrText xml:space="preserve"> XE "</w:instrText>
      </w:r>
      <w:r w:rsidRPr="00BE3730">
        <w:instrText>Definitions:Boards</w:instrText>
      </w:r>
      <w:r>
        <w:instrText xml:space="preserve">" </w:instrText>
      </w:r>
      <w:r>
        <w:fldChar w:fldCharType="end"/>
      </w:r>
      <w:r>
        <w:t xml:space="preserve"> 38 mm (1½ in) or less in actual thickness and 38 mm (1½ in) or more in actual width.  Lumber less than 140 mm (5½ in) in actual width may be classified as strips.</w:t>
      </w:r>
    </w:p>
    <w:p w:rsidR="00E348E8" w:rsidRPr="006478BE" w:rsidRDefault="00E348E8" w:rsidP="00E348E8">
      <w:pPr>
        <w:spacing w:before="60" w:after="240"/>
        <w:ind w:left="720"/>
      </w:pPr>
      <w:r w:rsidRPr="00380F0A">
        <w:t>(Amended 2016)</w:t>
      </w:r>
    </w:p>
    <w:p w:rsidR="00E348E8" w:rsidRDefault="00E348E8" w:rsidP="00E348E8">
      <w:pPr>
        <w:spacing w:after="240"/>
        <w:ind w:left="720"/>
      </w:pPr>
      <w:bookmarkStart w:id="216" w:name="_Toc493750120"/>
      <w:r w:rsidRPr="00E63BB8">
        <w:rPr>
          <w:rStyle w:val="UniformLevel4Char"/>
          <w:b/>
        </w:rPr>
        <w:t>2.10.1.3.</w:t>
      </w:r>
      <w:r>
        <w:rPr>
          <w:rStyle w:val="UniformLevel4Char"/>
          <w:b/>
        </w:rPr>
        <w:t>  </w:t>
      </w:r>
      <w:r w:rsidRPr="00E63BB8">
        <w:rPr>
          <w:rStyle w:val="UniformLevel4Char"/>
          <w:b/>
        </w:rPr>
        <w:t>Timbers.</w:t>
      </w:r>
      <w:bookmarkEnd w:id="216"/>
      <w:r w:rsidRPr="00E63BB8">
        <w:rPr>
          <w:bCs/>
        </w:rPr>
        <w:t xml:space="preserve"> </w:t>
      </w:r>
      <w:r>
        <w:t>– Lumber</w:t>
      </w:r>
      <w:r>
        <w:fldChar w:fldCharType="begin"/>
      </w:r>
      <w:r>
        <w:instrText>xe "</w:instrText>
      </w:r>
      <w:r w:rsidRPr="00EE7D0E">
        <w:instrText>Lumber:</w:instrText>
      </w:r>
      <w:r>
        <w:rPr>
          <w:bCs/>
        </w:rPr>
        <w:instrText>Softwood:</w:instrText>
      </w:r>
      <w:r w:rsidRPr="00EE7D0E">
        <w:instrText>Timbers</w:instrText>
      </w:r>
      <w:r>
        <w:instrText>"</w:instrText>
      </w:r>
      <w:r>
        <w:fldChar w:fldCharType="end"/>
      </w:r>
      <w:r>
        <w:fldChar w:fldCharType="begin"/>
      </w:r>
      <w:r>
        <w:instrText xml:space="preserve"> XE "</w:instrText>
      </w:r>
      <w:r w:rsidRPr="00862E00">
        <w:instrText>Definitions:Timbers</w:instrText>
      </w:r>
      <w:r>
        <w:instrText xml:space="preserve">" </w:instrText>
      </w:r>
      <w:r>
        <w:fldChar w:fldCharType="end"/>
      </w:r>
      <w:r>
        <w:t xml:space="preserve"> 114 mm (4½ in) or more in smallest dimension.  Timbers may be designated as beams</w:t>
      </w:r>
      <w:r>
        <w:fldChar w:fldCharType="begin"/>
      </w:r>
      <w:r>
        <w:instrText>xe "</w:instrText>
      </w:r>
      <w:r w:rsidRPr="00B042F2">
        <w:instrText>Lumber:Softwood:Timbers:Beams</w:instrText>
      </w:r>
      <w:r>
        <w:instrText>"</w:instrText>
      </w:r>
      <w:r>
        <w:fldChar w:fldCharType="end"/>
      </w:r>
      <w:r>
        <w:t>, stringers, posts</w:t>
      </w:r>
      <w:r>
        <w:fldChar w:fldCharType="begin"/>
      </w:r>
      <w:r>
        <w:instrText>xe "</w:instrText>
      </w:r>
      <w:r w:rsidRPr="00264A23">
        <w:instrText>Lumber:Softwood:Posts</w:instrText>
      </w:r>
      <w:r>
        <w:instrText>"</w:instrText>
      </w:r>
      <w:r>
        <w:fldChar w:fldCharType="end"/>
      </w:r>
      <w:r>
        <w:t>, caps</w:t>
      </w:r>
      <w:r>
        <w:fldChar w:fldCharType="begin"/>
      </w:r>
      <w:r>
        <w:instrText>xe "Lum</w:instrText>
      </w:r>
      <w:r w:rsidRPr="000052BD">
        <w:instrText>ber:Softwood:Timbers:Caps</w:instrText>
      </w:r>
      <w:r>
        <w:instrText>"</w:instrText>
      </w:r>
      <w:r>
        <w:fldChar w:fldCharType="end"/>
      </w:r>
      <w:r>
        <w:t>, sills</w:t>
      </w:r>
      <w:r>
        <w:fldChar w:fldCharType="begin"/>
      </w:r>
      <w:r>
        <w:instrText>xe "</w:instrText>
      </w:r>
      <w:r w:rsidRPr="006E1117">
        <w:instrText>Lumber:Softwood:Sills</w:instrText>
      </w:r>
      <w:r>
        <w:instrText>"</w:instrText>
      </w:r>
      <w:r>
        <w:fldChar w:fldCharType="end"/>
      </w:r>
      <w:r>
        <w:t>, girders</w:t>
      </w:r>
      <w:r>
        <w:fldChar w:fldCharType="begin"/>
      </w:r>
      <w:r>
        <w:instrText>xe "</w:instrText>
      </w:r>
      <w:r w:rsidRPr="005A19C2">
        <w:instrText>Lumber:Softwood:Girders</w:instrText>
      </w:r>
      <w:r>
        <w:instrText>"</w:instrText>
      </w:r>
      <w:r>
        <w:fldChar w:fldCharType="end"/>
      </w:r>
      <w:r>
        <w:t>, or purlins</w:t>
      </w:r>
      <w:r>
        <w:fldChar w:fldCharType="begin"/>
      </w:r>
      <w:r>
        <w:instrText>xe "</w:instrText>
      </w:r>
      <w:r w:rsidRPr="00B634C8">
        <w:instrText>Lumber:Softwood:Purlins</w:instrText>
      </w:r>
      <w:r>
        <w:instrText>"</w:instrText>
      </w:r>
      <w:r>
        <w:fldChar w:fldCharType="end"/>
      </w:r>
      <w:r>
        <w:t>.</w:t>
      </w:r>
    </w:p>
    <w:p w:rsidR="00E348E8" w:rsidRDefault="00E348E8" w:rsidP="00E348E8">
      <w:pPr>
        <w:spacing w:after="240"/>
        <w:ind w:left="720"/>
      </w:pPr>
      <w:bookmarkStart w:id="217" w:name="_Toc493750121"/>
      <w:r w:rsidRPr="00E63BB8">
        <w:rPr>
          <w:rStyle w:val="UniformLevel4Char"/>
          <w:b/>
        </w:rPr>
        <w:t>2.10.1.4.</w:t>
      </w:r>
      <w:r>
        <w:rPr>
          <w:rStyle w:val="UniformLevel4Char"/>
          <w:b/>
        </w:rPr>
        <w:t>  </w:t>
      </w:r>
      <w:r w:rsidRPr="00E63BB8">
        <w:rPr>
          <w:rStyle w:val="UniformLevel4Char"/>
          <w:b/>
        </w:rPr>
        <w:t>Dimension</w:t>
      </w:r>
      <w:r>
        <w:rPr>
          <w:rStyle w:val="UniformLevel4Char"/>
          <w:b/>
        </w:rPr>
        <w:t> L</w:t>
      </w:r>
      <w:r w:rsidRPr="00E63BB8">
        <w:rPr>
          <w:rStyle w:val="UniformLevel4Char"/>
          <w:b/>
        </w:rPr>
        <w:t>umber.</w:t>
      </w:r>
      <w:bookmarkEnd w:id="217"/>
      <w:r>
        <w:t> – Lumber</w:t>
      </w:r>
      <w:r>
        <w:fldChar w:fldCharType="begin"/>
      </w:r>
      <w:r>
        <w:instrText>xe "</w:instrText>
      </w:r>
      <w:r w:rsidRPr="00D43F23">
        <w:instrText>Lumber:</w:instrText>
      </w:r>
      <w:r>
        <w:rPr>
          <w:bCs/>
        </w:rPr>
        <w:instrText>Softwood:</w:instrText>
      </w:r>
      <w:r w:rsidRPr="00D43F23">
        <w:instrText>Dimension lumber</w:instrText>
      </w:r>
      <w:r>
        <w:instrText>"</w:instrText>
      </w:r>
      <w:r>
        <w:fldChar w:fldCharType="end"/>
      </w:r>
      <w:r>
        <w:fldChar w:fldCharType="begin"/>
      </w:r>
      <w:r>
        <w:instrText xml:space="preserve"> XE "</w:instrText>
      </w:r>
      <w:r w:rsidRPr="00DD0025">
        <w:instrText>Definitions:Dimension lumber</w:instrText>
      </w:r>
      <w:r>
        <w:instrText xml:space="preserve">" </w:instrText>
      </w:r>
      <w:r>
        <w:fldChar w:fldCharType="end"/>
      </w:r>
      <w:r>
        <w:t xml:space="preserve"> from 38 mm (1½ in) to, but not including, 114 mm (4½ in) in actual thickness, and 38 mm (1½ in) or more in actual width.  Dimension lumber may be designated as framing</w:t>
      </w:r>
      <w:r>
        <w:fldChar w:fldCharType="begin"/>
      </w:r>
      <w:r>
        <w:instrText>xe "</w:instrText>
      </w:r>
      <w:r w:rsidRPr="00732369">
        <w:instrText>Lumber:Softwood:Framing</w:instrText>
      </w:r>
      <w:r>
        <w:instrText>"</w:instrText>
      </w:r>
      <w:r>
        <w:fldChar w:fldCharType="end"/>
      </w:r>
      <w:r>
        <w:t>, joists</w:t>
      </w:r>
      <w:r>
        <w:fldChar w:fldCharType="begin"/>
      </w:r>
      <w:r>
        <w:instrText>xe "</w:instrText>
      </w:r>
      <w:r w:rsidRPr="00A57D3C">
        <w:instrText>Lumber:Softwood:Joists</w:instrText>
      </w:r>
      <w:r>
        <w:instrText>"</w:instrText>
      </w:r>
      <w:r>
        <w:fldChar w:fldCharType="end"/>
      </w:r>
      <w:r>
        <w:t>, planks</w:t>
      </w:r>
      <w:r>
        <w:fldChar w:fldCharType="begin"/>
      </w:r>
      <w:r>
        <w:instrText>xe "</w:instrText>
      </w:r>
      <w:r w:rsidRPr="00730E94">
        <w:instrText>Lumber:Softwood:Planks</w:instrText>
      </w:r>
      <w:r>
        <w:instrText>"</w:instrText>
      </w:r>
      <w:r>
        <w:fldChar w:fldCharType="end"/>
      </w:r>
      <w:r>
        <w:t>, rafters</w:t>
      </w:r>
      <w:r>
        <w:fldChar w:fldCharType="begin"/>
      </w:r>
      <w:r>
        <w:instrText>xe "</w:instrText>
      </w:r>
      <w:r w:rsidRPr="006E7D84">
        <w:instrText>Lumber:Softwood:Rafters</w:instrText>
      </w:r>
      <w:r>
        <w:instrText>"</w:instrText>
      </w:r>
      <w:r>
        <w:fldChar w:fldCharType="end"/>
      </w:r>
      <w:r>
        <w:t>, or studs</w:t>
      </w:r>
      <w:r>
        <w:fldChar w:fldCharType="begin"/>
      </w:r>
      <w:r>
        <w:instrText>xe "</w:instrText>
      </w:r>
      <w:r w:rsidRPr="006E7D84">
        <w:instrText>Lumber:Softwood:Studs</w:instrText>
      </w:r>
      <w:r>
        <w:instrText>"</w:instrText>
      </w:r>
      <w:r>
        <w:fldChar w:fldCharType="end"/>
      </w:r>
      <w:r>
        <w:t>.</w:t>
      </w:r>
    </w:p>
    <w:p w:rsidR="00E348E8" w:rsidRDefault="00E348E8" w:rsidP="00E348E8">
      <w:pPr>
        <w:ind w:left="720"/>
      </w:pPr>
      <w:bookmarkStart w:id="218" w:name="_Toc493750122"/>
      <w:r w:rsidRPr="00E63BB8">
        <w:rPr>
          <w:rStyle w:val="UniformLevel4Char"/>
          <w:b/>
        </w:rPr>
        <w:t>2.10.1.5.</w:t>
      </w:r>
      <w:r>
        <w:rPr>
          <w:rStyle w:val="UniformLevel4Char"/>
          <w:b/>
        </w:rPr>
        <w:t>  </w:t>
      </w:r>
      <w:r w:rsidRPr="00E63BB8">
        <w:rPr>
          <w:rStyle w:val="UniformLevel4Char"/>
          <w:b/>
        </w:rPr>
        <w:t xml:space="preserve">Rough </w:t>
      </w:r>
      <w:r>
        <w:rPr>
          <w:rStyle w:val="UniformLevel4Char"/>
          <w:b/>
        </w:rPr>
        <w:t>L</w:t>
      </w:r>
      <w:r w:rsidRPr="00E63BB8">
        <w:rPr>
          <w:rStyle w:val="UniformLevel4Char"/>
          <w:b/>
        </w:rPr>
        <w:t>umber.</w:t>
      </w:r>
      <w:bookmarkEnd w:id="218"/>
      <w:r w:rsidRPr="00E63BB8">
        <w:fldChar w:fldCharType="begin"/>
      </w:r>
      <w:r w:rsidRPr="00E63BB8">
        <w:instrText>xe "Lumber:Softwood:Rough"</w:instrText>
      </w:r>
      <w:r w:rsidRPr="00E63BB8">
        <w:fldChar w:fldCharType="end"/>
      </w:r>
      <w:r>
        <w:fldChar w:fldCharType="begin"/>
      </w:r>
      <w:r>
        <w:instrText xml:space="preserve"> XE "</w:instrText>
      </w:r>
      <w:r w:rsidRPr="00ED468D">
        <w:instrText>Definitions:Rough lumber</w:instrText>
      </w:r>
      <w:r>
        <w:instrText xml:space="preserve">" </w:instrText>
      </w:r>
      <w:r>
        <w:fldChar w:fldCharType="end"/>
      </w:r>
      <w:r>
        <w:t xml:space="preserve"> – Lumber that has not been dressed, but that has been sawed, edged, and trimmed at least to the extent of showing saw marks, or other primary manufacturing marks in the wood, on the four longitudinal surfaces of each piece for its overall length.</w:t>
      </w:r>
    </w:p>
    <w:p w:rsidR="00E348E8" w:rsidRPr="00B753F1" w:rsidRDefault="00E348E8" w:rsidP="00E348E8">
      <w:pPr>
        <w:spacing w:before="60" w:after="240"/>
        <w:ind w:left="720"/>
      </w:pPr>
      <w:r w:rsidRPr="00B753F1">
        <w:t>(Amended 2016)</w:t>
      </w:r>
    </w:p>
    <w:p w:rsidR="00E348E8" w:rsidRDefault="00E348E8" w:rsidP="00E348E8">
      <w:pPr>
        <w:spacing w:after="240"/>
        <w:ind w:left="720"/>
      </w:pPr>
      <w:bookmarkStart w:id="219" w:name="_Toc493750123"/>
      <w:r w:rsidRPr="00E63BB8">
        <w:rPr>
          <w:rStyle w:val="UniformLevel4Char"/>
          <w:b/>
        </w:rPr>
        <w:t>2.10.1.6.</w:t>
      </w:r>
      <w:r>
        <w:rPr>
          <w:rStyle w:val="UniformLevel4Char"/>
          <w:b/>
        </w:rPr>
        <w:t>  </w:t>
      </w:r>
      <w:r w:rsidRPr="00E63BB8">
        <w:rPr>
          <w:rStyle w:val="UniformLevel4Char"/>
          <w:b/>
        </w:rPr>
        <w:t xml:space="preserve">Matched </w:t>
      </w:r>
      <w:r>
        <w:rPr>
          <w:rStyle w:val="UniformLevel4Char"/>
          <w:b/>
        </w:rPr>
        <w:t>L</w:t>
      </w:r>
      <w:r w:rsidRPr="00E63BB8">
        <w:rPr>
          <w:rStyle w:val="UniformLevel4Char"/>
          <w:b/>
        </w:rPr>
        <w:t>umber.</w:t>
      </w:r>
      <w:bookmarkEnd w:id="219"/>
      <w:r>
        <w:t xml:space="preserve"> – Lumber</w:t>
      </w:r>
      <w:r>
        <w:fldChar w:fldCharType="begin"/>
      </w:r>
      <w:r>
        <w:instrText>xe "</w:instrText>
      </w:r>
      <w:r w:rsidRPr="00A66533">
        <w:instrText>Lumber:</w:instrText>
      </w:r>
      <w:r>
        <w:rPr>
          <w:bCs/>
        </w:rPr>
        <w:instrText>Softwood:</w:instrText>
      </w:r>
      <w:r w:rsidRPr="00A66533">
        <w:instrText>Matched</w:instrText>
      </w:r>
      <w:r>
        <w:instrText>"</w:instrText>
      </w:r>
      <w:r>
        <w:fldChar w:fldCharType="end"/>
      </w:r>
      <w:r>
        <w:fldChar w:fldCharType="begin"/>
      </w:r>
      <w:r>
        <w:instrText xml:space="preserve"> XE "</w:instrText>
      </w:r>
      <w:r w:rsidRPr="00990652">
        <w:instrText>Definitions:Matched lumber</w:instrText>
      </w:r>
      <w:r>
        <w:instrText xml:space="preserve">" </w:instrText>
      </w:r>
      <w:r>
        <w:fldChar w:fldCharType="end"/>
      </w:r>
      <w:r>
        <w:t xml:space="preserve"> that has been worked with a tongue on one edge of each piece and a groove on the opposite edge to provide a close tongue and groove joint by fitting two pieces together; when end</w:t>
      </w:r>
      <w:r>
        <w:noBreakHyphen/>
        <w:t>matched, the tongue and groove are worked in the ends also.</w:t>
      </w:r>
    </w:p>
    <w:p w:rsidR="00E348E8" w:rsidRDefault="00E348E8" w:rsidP="00E348E8">
      <w:pPr>
        <w:spacing w:after="240"/>
        <w:ind w:left="720"/>
      </w:pPr>
      <w:bookmarkStart w:id="220" w:name="_Toc493750124"/>
      <w:r w:rsidRPr="00E63BB8">
        <w:rPr>
          <w:rStyle w:val="UniformLevel4Char"/>
          <w:b/>
        </w:rPr>
        <w:t>2.10.1.7.</w:t>
      </w:r>
      <w:r>
        <w:rPr>
          <w:rStyle w:val="UniformLevel4Char"/>
          <w:b/>
        </w:rPr>
        <w:t>  </w:t>
      </w:r>
      <w:r w:rsidRPr="00E63BB8">
        <w:rPr>
          <w:rStyle w:val="UniformLevel4Char"/>
          <w:b/>
        </w:rPr>
        <w:t xml:space="preserve">Patterned </w:t>
      </w:r>
      <w:r>
        <w:rPr>
          <w:rStyle w:val="UniformLevel4Char"/>
          <w:b/>
        </w:rPr>
        <w:t>L</w:t>
      </w:r>
      <w:r w:rsidRPr="00E63BB8">
        <w:rPr>
          <w:rStyle w:val="UniformLevel4Char"/>
          <w:b/>
        </w:rPr>
        <w:t>umber.</w:t>
      </w:r>
      <w:bookmarkEnd w:id="220"/>
      <w:r>
        <w:t xml:space="preserve"> – Lumber</w:t>
      </w:r>
      <w:r>
        <w:fldChar w:fldCharType="begin"/>
      </w:r>
      <w:r>
        <w:instrText>xe "</w:instrText>
      </w:r>
      <w:r w:rsidRPr="00A66533">
        <w:instrText>Lumber:</w:instrText>
      </w:r>
      <w:r>
        <w:rPr>
          <w:bCs/>
        </w:rPr>
        <w:instrText>Softwood:</w:instrText>
      </w:r>
      <w:r>
        <w:instrText>Pattern</w:instrText>
      </w:r>
      <w:r w:rsidRPr="00A66533">
        <w:instrText>ed</w:instrText>
      </w:r>
      <w:r>
        <w:instrText>"</w:instrText>
      </w:r>
      <w:r>
        <w:fldChar w:fldCharType="end"/>
      </w:r>
      <w:r>
        <w:fldChar w:fldCharType="begin"/>
      </w:r>
      <w:r>
        <w:instrText xml:space="preserve"> XE "</w:instrText>
      </w:r>
      <w:r w:rsidRPr="00D133F2">
        <w:instrText>Definitions:Patterned lumber</w:instrText>
      </w:r>
      <w:r>
        <w:instrText xml:space="preserve">" </w:instrText>
      </w:r>
      <w:r>
        <w:fldChar w:fldCharType="end"/>
      </w:r>
      <w:r>
        <w:t xml:space="preserve"> that is shaped to a pattern or a molded form, in addition to being dressed, matched, or </w:t>
      </w:r>
      <w:proofErr w:type="spellStart"/>
      <w:r>
        <w:t>shiplapped</w:t>
      </w:r>
      <w:proofErr w:type="spellEnd"/>
      <w:r>
        <w:t>, or any combination of these workings.</w:t>
      </w:r>
    </w:p>
    <w:p w:rsidR="00E348E8" w:rsidRDefault="00E348E8" w:rsidP="00E348E8">
      <w:pPr>
        <w:spacing w:after="240"/>
        <w:ind w:left="720"/>
      </w:pPr>
      <w:bookmarkStart w:id="221" w:name="_Toc493750125"/>
      <w:r w:rsidRPr="002B488A">
        <w:rPr>
          <w:rStyle w:val="UniformLevel4Char"/>
          <w:b/>
        </w:rPr>
        <w:t>2.10.1.8.</w:t>
      </w:r>
      <w:r>
        <w:rPr>
          <w:rStyle w:val="UniformLevel4Char"/>
          <w:b/>
        </w:rPr>
        <w:t>  </w:t>
      </w:r>
      <w:proofErr w:type="spellStart"/>
      <w:r w:rsidRPr="002B488A">
        <w:rPr>
          <w:rStyle w:val="UniformLevel4Char"/>
          <w:b/>
        </w:rPr>
        <w:t>Shiplapped</w:t>
      </w:r>
      <w:proofErr w:type="spellEnd"/>
      <w:r>
        <w:rPr>
          <w:rStyle w:val="UniformLevel4Char"/>
          <w:b/>
        </w:rPr>
        <w:t> </w:t>
      </w:r>
      <w:r w:rsidRPr="002B488A">
        <w:rPr>
          <w:rStyle w:val="UniformLevel4Char"/>
          <w:b/>
        </w:rPr>
        <w:t>Lumber.</w:t>
      </w:r>
      <w:bookmarkEnd w:id="221"/>
      <w:r>
        <w:t> – Lumber</w:t>
      </w:r>
      <w:r>
        <w:fldChar w:fldCharType="begin"/>
      </w:r>
      <w:r>
        <w:instrText>xe "</w:instrText>
      </w:r>
      <w:r w:rsidRPr="00A66533">
        <w:instrText>Lumber:</w:instrText>
      </w:r>
      <w:r>
        <w:rPr>
          <w:bCs/>
        </w:rPr>
        <w:instrText>Softwood:</w:instrText>
      </w:r>
      <w:r>
        <w:instrText>Shiplapp</w:instrText>
      </w:r>
      <w:r w:rsidRPr="00A66533">
        <w:instrText>ed</w:instrText>
      </w:r>
      <w:r>
        <w:instrText>"</w:instrText>
      </w:r>
      <w:r>
        <w:fldChar w:fldCharType="end"/>
      </w:r>
      <w:r>
        <w:fldChar w:fldCharType="begin"/>
      </w:r>
      <w:r>
        <w:instrText xml:space="preserve"> XE "</w:instrText>
      </w:r>
      <w:r w:rsidRPr="00D92570">
        <w:instrText>Definitions:Shiplapped lumber</w:instrText>
      </w:r>
      <w:r>
        <w:instrText xml:space="preserve">" </w:instrText>
      </w:r>
      <w:r>
        <w:fldChar w:fldCharType="end"/>
      </w:r>
      <w:r>
        <w:t xml:space="preserve"> that has been worked or rabbeted on both edges of each piece to </w:t>
      </w:r>
      <w:proofErr w:type="gramStart"/>
      <w:r>
        <w:t>provide</w:t>
      </w:r>
      <w:proofErr w:type="gramEnd"/>
      <w:r>
        <w:t xml:space="preserve"> a </w:t>
      </w:r>
      <w:proofErr w:type="spellStart"/>
      <w:r>
        <w:t>closelapped</w:t>
      </w:r>
      <w:proofErr w:type="spellEnd"/>
      <w:r>
        <w:t xml:space="preserve"> joint by fitting two pieces together.</w:t>
      </w:r>
    </w:p>
    <w:p w:rsidR="00E348E8" w:rsidRDefault="00E348E8" w:rsidP="00E348E8">
      <w:pPr>
        <w:spacing w:after="240"/>
        <w:ind w:left="720"/>
      </w:pPr>
      <w:bookmarkStart w:id="222" w:name="_Toc493750126"/>
      <w:r w:rsidRPr="002B488A">
        <w:rPr>
          <w:rStyle w:val="UniformLevel4Char"/>
          <w:b/>
        </w:rPr>
        <w:t>2.10.1.9.</w:t>
      </w:r>
      <w:r>
        <w:rPr>
          <w:rStyle w:val="UniformLevel4Char"/>
          <w:b/>
        </w:rPr>
        <w:t>  </w:t>
      </w:r>
      <w:r w:rsidRPr="002B488A">
        <w:rPr>
          <w:rStyle w:val="UniformLevel4Char"/>
          <w:b/>
        </w:rPr>
        <w:t>Grade.</w:t>
      </w:r>
      <w:bookmarkEnd w:id="222"/>
      <w:r>
        <w:fldChar w:fldCharType="begin"/>
      </w:r>
      <w:r>
        <w:instrText>xe "</w:instrText>
      </w:r>
      <w:r w:rsidRPr="007F2E69">
        <w:instrText>Lumber:Grade</w:instrText>
      </w:r>
      <w:r>
        <w:instrText>"</w:instrText>
      </w:r>
      <w:r>
        <w:fldChar w:fldCharType="end"/>
      </w:r>
      <w:r>
        <w:fldChar w:fldCharType="begin"/>
      </w:r>
      <w:r>
        <w:instrText xml:space="preserve"> XE "</w:instrText>
      </w:r>
      <w:r w:rsidRPr="00A2788E">
        <w:instrText>Defin</w:instrText>
      </w:r>
      <w:r>
        <w:instrText>i</w:instrText>
      </w:r>
      <w:r w:rsidRPr="00A2788E">
        <w:instrText>tions:Grade (lumber)</w:instrText>
      </w:r>
      <w:r>
        <w:instrText xml:space="preserve">" </w:instrText>
      </w:r>
      <w:r>
        <w:fldChar w:fldCharType="end"/>
      </w:r>
      <w:r>
        <w:t xml:space="preserve"> – The commercial designation assigned to lumber</w:t>
      </w:r>
      <w:r>
        <w:fldChar w:fldCharType="begin"/>
      </w:r>
      <w:r>
        <w:instrText>xe "</w:instrText>
      </w:r>
      <w:r w:rsidRPr="00A66533">
        <w:instrText>Lumber:</w:instrText>
      </w:r>
      <w:r>
        <w:rPr>
          <w:bCs/>
        </w:rPr>
        <w:instrText>Softwood:</w:instrText>
      </w:r>
      <w:r>
        <w:instrText>Grade"</w:instrText>
      </w:r>
      <w:r>
        <w:fldChar w:fldCharType="end"/>
      </w:r>
      <w:r>
        <w:t xml:space="preserve"> meeting specifications </w:t>
      </w:r>
      <w:proofErr w:type="gramStart"/>
      <w:r>
        <w:t>established</w:t>
      </w:r>
      <w:proofErr w:type="gramEnd"/>
      <w:r>
        <w:t xml:space="preserve"> by a nationally recognized grade rule writing organization.</w:t>
      </w:r>
    </w:p>
    <w:p w:rsidR="00E348E8" w:rsidRDefault="00E348E8" w:rsidP="00E348E8">
      <w:pPr>
        <w:ind w:left="720"/>
      </w:pPr>
      <w:bookmarkStart w:id="223" w:name="_Toc493750127"/>
      <w:r w:rsidRPr="002B488A">
        <w:rPr>
          <w:rStyle w:val="UniformLevel4Char"/>
          <w:b/>
        </w:rPr>
        <w:t>2.10.1.10.</w:t>
      </w:r>
      <w:r>
        <w:rPr>
          <w:rStyle w:val="UniformLevel4Char"/>
          <w:b/>
        </w:rPr>
        <w:t>  </w:t>
      </w:r>
      <w:r w:rsidRPr="002B488A">
        <w:rPr>
          <w:rStyle w:val="UniformLevel4Char"/>
          <w:b/>
        </w:rPr>
        <w:t>Species.</w:t>
      </w:r>
      <w:bookmarkEnd w:id="223"/>
      <w:r w:rsidRPr="002B488A">
        <w:fldChar w:fldCharType="begin"/>
      </w:r>
      <w:r w:rsidRPr="002B488A">
        <w:instrText>xe "Species tree"</w:instrText>
      </w:r>
      <w:r w:rsidRPr="002B488A">
        <w:fldChar w:fldCharType="end"/>
      </w:r>
      <w:r>
        <w:fldChar w:fldCharType="begin"/>
      </w:r>
      <w:r>
        <w:instrText xml:space="preserve"> XE "</w:instrText>
      </w:r>
      <w:r w:rsidRPr="00AD6494">
        <w:instrText>Definitions:Species, trees</w:instrText>
      </w:r>
      <w:r>
        <w:instrText xml:space="preserve">" </w:instrText>
      </w:r>
      <w:r>
        <w:fldChar w:fldCharType="end"/>
      </w:r>
      <w:r>
        <w:t xml:space="preserve"> – The commercial name assigned to a species of trees.</w:t>
      </w:r>
    </w:p>
    <w:p w:rsidR="00E348E8" w:rsidRDefault="00E348E8" w:rsidP="00E348E8">
      <w:pPr>
        <w:ind w:left="720"/>
        <w:rPr>
          <w:b/>
          <w:bCs/>
        </w:rPr>
      </w:pPr>
    </w:p>
    <w:p w:rsidR="00E348E8" w:rsidRDefault="00E348E8" w:rsidP="00E348E8">
      <w:pPr>
        <w:ind w:left="720"/>
      </w:pPr>
      <w:bookmarkStart w:id="224" w:name="_Toc493750128"/>
      <w:r w:rsidRPr="002B488A">
        <w:rPr>
          <w:rStyle w:val="UniformLevel4Char"/>
          <w:b/>
        </w:rPr>
        <w:t>2.10.1.11.</w:t>
      </w:r>
      <w:r>
        <w:rPr>
          <w:rStyle w:val="UniformLevel4Char"/>
          <w:b/>
        </w:rPr>
        <w:t>  </w:t>
      </w:r>
      <w:r w:rsidRPr="002B488A">
        <w:rPr>
          <w:rStyle w:val="UniformLevel4Char"/>
          <w:b/>
        </w:rPr>
        <w:t>Species Group.</w:t>
      </w:r>
      <w:bookmarkEnd w:id="224"/>
      <w:r w:rsidRPr="002B488A">
        <w:fldChar w:fldCharType="begin"/>
      </w:r>
      <w:r w:rsidRPr="002B488A">
        <w:instrText>xe "Species group"</w:instrText>
      </w:r>
      <w:r w:rsidRPr="002B488A">
        <w:fldChar w:fldCharType="end"/>
      </w:r>
      <w:r>
        <w:fldChar w:fldCharType="begin"/>
      </w:r>
      <w:r>
        <w:instrText xml:space="preserve"> XE "</w:instrText>
      </w:r>
      <w:r w:rsidRPr="00704387">
        <w:instrText>Definitions:Species group</w:instrText>
      </w:r>
      <w:r>
        <w:instrText xml:space="preserve">" </w:instrText>
      </w:r>
      <w:r>
        <w:fldChar w:fldCharType="end"/>
      </w:r>
      <w:r>
        <w:t xml:space="preserve"> – The commercial name assigned to two or more individual species having similar characteristics.</w:t>
      </w:r>
    </w:p>
    <w:p w:rsidR="00E348E8" w:rsidRDefault="00E348E8" w:rsidP="00E348E8">
      <w:pPr>
        <w:ind w:left="720"/>
        <w:rPr>
          <w:b/>
          <w:bCs/>
        </w:rPr>
      </w:pPr>
    </w:p>
    <w:p w:rsidR="00E348E8" w:rsidRDefault="00E348E8" w:rsidP="00E348E8">
      <w:pPr>
        <w:spacing w:after="240"/>
        <w:ind w:left="720"/>
      </w:pPr>
      <w:bookmarkStart w:id="225" w:name="_Toc493750129"/>
      <w:r w:rsidRPr="002B488A">
        <w:rPr>
          <w:rStyle w:val="UniformLevel4Char"/>
          <w:b/>
        </w:rPr>
        <w:t>2.10.1.12.</w:t>
      </w:r>
      <w:r>
        <w:rPr>
          <w:rStyle w:val="UniformLevel4Char"/>
          <w:b/>
        </w:rPr>
        <w:t>  </w:t>
      </w:r>
      <w:r w:rsidRPr="002B488A">
        <w:rPr>
          <w:rStyle w:val="UniformLevel4Char"/>
          <w:b/>
        </w:rPr>
        <w:t>Representation.</w:t>
      </w:r>
      <w:bookmarkEnd w:id="225"/>
      <w:r w:rsidRPr="002B488A">
        <w:fldChar w:fldCharType="begin"/>
      </w:r>
      <w:r w:rsidRPr="002B488A">
        <w:instrText>xe "Representation"</w:instrText>
      </w:r>
      <w:r w:rsidRPr="002B488A">
        <w:fldChar w:fldCharType="end"/>
      </w:r>
      <w:r>
        <w:fldChar w:fldCharType="begin"/>
      </w:r>
      <w:r>
        <w:instrText xml:space="preserve"> XE "</w:instrText>
      </w:r>
      <w:r w:rsidRPr="00C62C0A">
        <w:instrText>Definitions:Representation</w:instrText>
      </w:r>
      <w:r>
        <w:instrText xml:space="preserve">" </w:instrText>
      </w:r>
      <w:r>
        <w:fldChar w:fldCharType="end"/>
      </w:r>
      <w:r>
        <w:t xml:space="preserve"> – A “representation” shall be construed to mean any advertisement, offering, invoice, or the like that pertains to the sale of lumber.</w:t>
      </w:r>
    </w:p>
    <w:p w:rsidR="00E348E8" w:rsidRDefault="00E348E8" w:rsidP="00E348E8">
      <w:pPr>
        <w:keepNext/>
        <w:ind w:left="720"/>
      </w:pPr>
      <w:bookmarkStart w:id="226" w:name="_Toc493750130"/>
      <w:r w:rsidRPr="002B488A">
        <w:rPr>
          <w:rStyle w:val="UniformLevel4Char"/>
          <w:b/>
        </w:rPr>
        <w:t>2.10.1.13.</w:t>
      </w:r>
      <w:r>
        <w:rPr>
          <w:rStyle w:val="UniformLevel4Char"/>
          <w:b/>
        </w:rPr>
        <w:t>  </w:t>
      </w:r>
      <w:r w:rsidRPr="002B488A">
        <w:rPr>
          <w:rStyle w:val="UniformLevel4Char"/>
          <w:b/>
        </w:rPr>
        <w:t>Minimum Dressed Sizes (width and thickness).</w:t>
      </w:r>
      <w:bookmarkEnd w:id="226"/>
      <w:r>
        <w:t xml:space="preserve"> – The standardized width and thickness at which lumber</w:t>
      </w:r>
      <w:r>
        <w:fldChar w:fldCharType="begin"/>
      </w:r>
      <w:r>
        <w:instrText>xe "</w:instrText>
      </w:r>
      <w:r w:rsidRPr="00A66533">
        <w:instrText>Lumber:</w:instrText>
      </w:r>
      <w:r>
        <w:rPr>
          <w:bCs/>
        </w:rPr>
        <w:instrText>Softwood:</w:instrText>
      </w:r>
      <w:r w:rsidRPr="00A66533">
        <w:instrText>M</w:instrText>
      </w:r>
      <w:r>
        <w:instrText>inimum dressed sizes"</w:instrText>
      </w:r>
      <w:r>
        <w:fldChar w:fldCharType="end"/>
      </w:r>
      <w:r>
        <w:fldChar w:fldCharType="begin"/>
      </w:r>
      <w:r>
        <w:instrText xml:space="preserve"> XE "</w:instrText>
      </w:r>
      <w:r w:rsidRPr="00A60187">
        <w:instrText>Definitions:Minimum dressed sizes (width and thickness)</w:instrText>
      </w:r>
      <w:r>
        <w:instrText xml:space="preserve">" </w:instrText>
      </w:r>
      <w:r>
        <w:fldChar w:fldCharType="end"/>
      </w:r>
      <w:r>
        <w:t xml:space="preserve"> is dressed when manufactured in accordance with the U.S. Department of Commerce Voluntary Product Standard PS 20</w:t>
      </w:r>
      <w:r>
        <w:noBreakHyphen/>
        <w:t>15), “American Softwood Lumber Standard,” or latest edition, and regional grading rules conforming to the latest version of PS 20</w:t>
      </w:r>
      <w:r>
        <w:noBreakHyphen/>
        <w:t>15.  (See Table 1. Softwood Lumber Sizes containing examples of some minimum dressed sizes.)</w:t>
      </w:r>
    </w:p>
    <w:p w:rsidR="00E348E8" w:rsidRPr="007C3FEA" w:rsidRDefault="00E348E8" w:rsidP="00E348E8">
      <w:pPr>
        <w:spacing w:before="60" w:after="240"/>
        <w:ind w:left="720"/>
      </w:pPr>
      <w:r w:rsidRPr="000F7775">
        <w:t>(Amended 2016)</w:t>
      </w:r>
    </w:p>
    <w:p w:rsidR="00E348E8" w:rsidRDefault="00E348E8" w:rsidP="00E348E8">
      <w:pPr>
        <w:spacing w:after="240"/>
        <w:ind w:left="360"/>
      </w:pPr>
      <w:bookmarkStart w:id="227" w:name="_Toc493750131"/>
      <w:bookmarkStart w:id="228" w:name="_Toc173472878"/>
      <w:r w:rsidRPr="002B488A">
        <w:rPr>
          <w:rStyle w:val="UniformLevel3Char"/>
          <w:b/>
        </w:rPr>
        <w:t>2.10.2.  Identity.</w:t>
      </w:r>
      <w:bookmarkEnd w:id="227"/>
      <w:r>
        <w:t xml:space="preserve"> – Representations shall include a declaration of identity </w:t>
      </w:r>
      <w:r>
        <w:fldChar w:fldCharType="begin"/>
      </w:r>
      <w:r>
        <w:instrText xml:space="preserve"> XE "</w:instrText>
      </w:r>
      <w:r w:rsidRPr="0010673D">
        <w:instrText>Lumber:Identity</w:instrText>
      </w:r>
      <w:r>
        <w:instrText xml:space="preserve">" </w:instrText>
      </w:r>
      <w:r>
        <w:fldChar w:fldCharType="end"/>
      </w:r>
      <w:r>
        <w:t>that specifies the grade or grades, species or species group, and whether the lumber is unseasoned (green)</w:t>
      </w:r>
      <w:r w:rsidRPr="00836B3A">
        <w:t xml:space="preserve"> </w:t>
      </w:r>
      <w:r>
        <w:fldChar w:fldCharType="begin"/>
      </w:r>
      <w:r>
        <w:instrText>xe "Lumber:</w:instrText>
      </w:r>
      <w:r>
        <w:rPr>
          <w:bCs/>
        </w:rPr>
        <w:instrText>Softwood:</w:instrText>
      </w:r>
      <w:r>
        <w:instrText>Unseasoned (green)"</w:instrText>
      </w:r>
      <w:r>
        <w:fldChar w:fldCharType="end"/>
      </w:r>
      <w:r>
        <w:t>or dry</w:t>
      </w:r>
      <w:r>
        <w:fldChar w:fldCharType="begin"/>
      </w:r>
      <w:r>
        <w:instrText>xe "Lumber:</w:instrText>
      </w:r>
      <w:r>
        <w:rPr>
          <w:bCs/>
        </w:rPr>
        <w:instrText>Softwood:</w:instrText>
      </w:r>
      <w:r>
        <w:instrText>Dry"</w:instrText>
      </w:r>
      <w:r>
        <w:fldChar w:fldCharType="end"/>
      </w:r>
      <w:r>
        <w:t>.</w:t>
      </w:r>
      <w:bookmarkEnd w:id="228"/>
    </w:p>
    <w:p w:rsidR="00E348E8" w:rsidRDefault="00E348E8" w:rsidP="00E348E8">
      <w:pPr>
        <w:spacing w:after="240"/>
        <w:ind w:left="360"/>
      </w:pPr>
      <w:bookmarkStart w:id="229" w:name="_Toc493750132"/>
      <w:bookmarkStart w:id="230" w:name="_Toc173472879"/>
      <w:r w:rsidRPr="002B488A">
        <w:rPr>
          <w:rStyle w:val="UniformLevel3Char"/>
          <w:b/>
        </w:rPr>
        <w:t>2.10.3.  Quantity.</w:t>
      </w:r>
      <w:bookmarkEnd w:id="229"/>
      <w:r>
        <w:t xml:space="preserve"> – Representations shall be in terms of</w:t>
      </w:r>
      <w:r>
        <w:fldChar w:fldCharType="begin"/>
      </w:r>
      <w:r>
        <w:instrText xml:space="preserve"> XE "</w:instrText>
      </w:r>
      <w:r w:rsidRPr="006C41FD">
        <w:instrText>Lumber:Quantity</w:instrText>
      </w:r>
      <w:r>
        <w:instrText xml:space="preserve">" </w:instrText>
      </w:r>
      <w:r>
        <w:fldChar w:fldCharType="end"/>
      </w:r>
      <w:r>
        <w:t>:</w:t>
      </w:r>
      <w:bookmarkEnd w:id="230"/>
    </w:p>
    <w:p w:rsidR="00E348E8" w:rsidRDefault="00E348E8" w:rsidP="00E348E8">
      <w:pPr>
        <w:spacing w:after="240"/>
        <w:ind w:left="1080" w:hanging="360"/>
      </w:pPr>
      <w:r>
        <w:t>(a)</w:t>
      </w:r>
      <w:r>
        <w:tab/>
        <w:t xml:space="preserve">the number of pieces; </w:t>
      </w:r>
    </w:p>
    <w:p w:rsidR="00E348E8" w:rsidRDefault="00E348E8" w:rsidP="00E348E8">
      <w:pPr>
        <w:spacing w:after="240"/>
        <w:ind w:left="1080" w:hanging="360"/>
      </w:pPr>
      <w:r>
        <w:t>(b)</w:t>
      </w:r>
      <w:r>
        <w:tab/>
        <w:t xml:space="preserve">the </w:t>
      </w:r>
      <w:proofErr w:type="gramStart"/>
      <w:r>
        <w:t>minimum</w:t>
      </w:r>
      <w:proofErr w:type="gramEnd"/>
      <w:r>
        <w:t xml:space="preserve"> dressed width and thickness or actual width and thickness, except that the use of nominal dimensions shall be allowed as long as:</w:t>
      </w:r>
    </w:p>
    <w:p w:rsidR="00E348E8" w:rsidRDefault="00E348E8" w:rsidP="00E348E8">
      <w:pPr>
        <w:spacing w:after="240"/>
        <w:ind w:left="1440" w:hanging="360"/>
      </w:pPr>
      <w:r>
        <w:lastRenderedPageBreak/>
        <w:t>(1)</w:t>
      </w:r>
      <w:r>
        <w:tab/>
        <w:t>the term “nominal” or “nom” is also used; and</w:t>
      </w:r>
    </w:p>
    <w:p w:rsidR="00E348E8" w:rsidRDefault="00E348E8" w:rsidP="00E348E8">
      <w:pPr>
        <w:spacing w:before="60"/>
        <w:ind w:left="1440" w:hanging="360"/>
      </w:pPr>
      <w:r>
        <w:t>(2)</w:t>
      </w:r>
      <w:r>
        <w:tab/>
        <w:t xml:space="preserve">the actual or minimum dressed sizes are prominently displayed to the customer either by means of a table or label. </w:t>
      </w:r>
    </w:p>
    <w:p w:rsidR="00E348E8" w:rsidRDefault="00E348E8" w:rsidP="00E348E8">
      <w:pPr>
        <w:spacing w:before="60"/>
        <w:ind w:left="1080" w:hanging="360"/>
      </w:pPr>
      <w:r>
        <w:t>(c)</w:t>
      </w:r>
      <w:r>
        <w:tab/>
        <w:t>either the length of individual pieces or the lineal footage.</w:t>
      </w:r>
    </w:p>
    <w:p w:rsidR="00E348E8" w:rsidRDefault="00E348E8" w:rsidP="00E348E8">
      <w:pPr>
        <w:spacing w:before="60" w:after="240"/>
        <w:ind w:left="634" w:hanging="360"/>
      </w:pPr>
      <w:r>
        <w:t>(Amended 2016)</w:t>
      </w:r>
    </w:p>
    <w:p w:rsidR="00E348E8" w:rsidRDefault="00E348E8" w:rsidP="00E348E8">
      <w:pPr>
        <w:ind w:left="1080" w:hanging="360"/>
      </w:pPr>
      <w:r>
        <w:br w:type="page"/>
      </w:r>
    </w:p>
    <w:tbl>
      <w:tblPr>
        <w:tblW w:w="9353" w:type="dxa"/>
        <w:jc w:val="center"/>
        <w:tblLayout w:type="fixed"/>
        <w:tblCellMar>
          <w:top w:w="43" w:type="dxa"/>
          <w:left w:w="72" w:type="dxa"/>
          <w:bottom w:w="43" w:type="dxa"/>
          <w:right w:w="72" w:type="dxa"/>
        </w:tblCellMar>
        <w:tblLook w:val="0000" w:firstRow="0" w:lastRow="0" w:firstColumn="0" w:lastColumn="0" w:noHBand="0" w:noVBand="0"/>
      </w:tblPr>
      <w:tblGrid>
        <w:gridCol w:w="2218"/>
        <w:gridCol w:w="2118"/>
        <w:gridCol w:w="1614"/>
        <w:gridCol w:w="1863"/>
        <w:gridCol w:w="1540"/>
      </w:tblGrid>
      <w:tr w:rsidR="00E348E8" w:rsidTr="00013561">
        <w:trPr>
          <w:cantSplit/>
          <w:trHeight w:val="1123"/>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E348E8" w:rsidRPr="002B488A" w:rsidRDefault="00E348E8" w:rsidP="00013561">
            <w:pPr>
              <w:widowControl w:val="0"/>
              <w:spacing w:after="120"/>
              <w:jc w:val="center"/>
            </w:pPr>
            <w:bookmarkStart w:id="231" w:name="_Toc26797586"/>
            <w:bookmarkStart w:id="232" w:name="_Toc26797761"/>
            <w:bookmarkStart w:id="233" w:name="_Toc26878594"/>
            <w:bookmarkStart w:id="234" w:name="_Toc90106153"/>
            <w:bookmarkStart w:id="235" w:name="_Toc173471521"/>
            <w:bookmarkStart w:id="236" w:name="_Toc173472880"/>
            <w:bookmarkStart w:id="237" w:name="_Toc173474169"/>
            <w:r>
              <w:rPr>
                <w:b/>
              </w:rPr>
              <w:lastRenderedPageBreak/>
              <w:t>Table 1.  Softwood Lumber Sizes</w:t>
            </w:r>
            <w:bookmarkEnd w:id="231"/>
            <w:bookmarkEnd w:id="232"/>
            <w:bookmarkEnd w:id="233"/>
            <w:bookmarkEnd w:id="234"/>
            <w:r w:rsidRPr="002B488A">
              <w:fldChar w:fldCharType="begin"/>
            </w:r>
            <w:r w:rsidRPr="002B488A">
              <w:instrText>xe "Lumber:Softwood:Sizes"</w:instrText>
            </w:r>
            <w:r w:rsidRPr="002B488A">
              <w:fldChar w:fldCharType="end"/>
            </w:r>
          </w:p>
          <w:p w:rsidR="00E348E8" w:rsidRDefault="00E348E8" w:rsidP="00013561">
            <w:pPr>
              <w:widowControl w:val="0"/>
            </w:pPr>
            <w:r>
              <w:t xml:space="preserve">Examples of the </w:t>
            </w:r>
            <w:proofErr w:type="gramStart"/>
            <w:r>
              <w:t>minimum</w:t>
            </w:r>
            <w:proofErr w:type="gramEnd"/>
            <w:r>
              <w:t xml:space="preserve"> dressed sizes at the time of manufacture for both unseasoned (</w:t>
            </w:r>
            <w:r>
              <w:fldChar w:fldCharType="begin"/>
            </w:r>
            <w:r>
              <w:instrText>xe "Lumber:</w:instrText>
            </w:r>
            <w:r>
              <w:rPr>
                <w:bCs/>
              </w:rPr>
              <w:instrText>Softwood:</w:instrText>
            </w:r>
            <w:r>
              <w:instrText>Unseasoned (green)"</w:instrText>
            </w:r>
            <w:r>
              <w:fldChar w:fldCharType="end"/>
            </w:r>
            <w:r>
              <w:t>green and dry</w:t>
            </w:r>
            <w:r>
              <w:fldChar w:fldCharType="begin"/>
            </w:r>
            <w:r>
              <w:instrText>xe "Lumber:</w:instrText>
            </w:r>
            <w:r>
              <w:rPr>
                <w:bCs/>
              </w:rPr>
              <w:instrText>Softwood:</w:instrText>
            </w:r>
            <w:r>
              <w:instrText>Dry"</w:instrText>
            </w:r>
            <w:r>
              <w:fldChar w:fldCharType="end"/>
            </w:r>
            <w:r>
              <w:t xml:space="preserve"> lumber in the latest version of the U.S. Department of Commerce, Voluntary Product Standard PS 20</w:t>
            </w:r>
            <w:r>
              <w:noBreakHyphen/>
              <w:t>15.</w:t>
            </w:r>
          </w:p>
        </w:tc>
      </w:tr>
      <w:tr w:rsidR="00E348E8" w:rsidTr="00013561">
        <w:trPr>
          <w:cantSplit/>
          <w:trHeight w:val="643"/>
          <w:jc w:val="center"/>
        </w:trPr>
        <w:tc>
          <w:tcPr>
            <w:tcW w:w="2218" w:type="dxa"/>
            <w:vMerge w:val="restart"/>
            <w:tcBorders>
              <w:top w:val="double" w:sz="4" w:space="0" w:color="auto"/>
              <w:left w:val="double" w:sz="4" w:space="0" w:color="auto"/>
              <w:right w:val="nil"/>
            </w:tcBorders>
            <w:vAlign w:val="center"/>
          </w:tcPr>
          <w:p w:rsidR="00E348E8" w:rsidRDefault="00E348E8" w:rsidP="00013561">
            <w:pPr>
              <w:widowControl w:val="0"/>
              <w:jc w:val="center"/>
              <w:rPr>
                <w:b/>
                <w:bCs/>
              </w:rPr>
            </w:pPr>
            <w:r>
              <w:rPr>
                <w:b/>
                <w:bCs/>
              </w:rPr>
              <w:t>Product Classification</w:t>
            </w:r>
          </w:p>
          <w:p w:rsidR="00E348E8" w:rsidRDefault="00E348E8" w:rsidP="00013561">
            <w:pPr>
              <w:widowControl w:val="0"/>
              <w:jc w:val="center"/>
              <w:rPr>
                <w:b/>
                <w:bCs/>
              </w:rPr>
            </w:pPr>
            <w:r>
              <w:rPr>
                <w:b/>
                <w:bCs/>
              </w:rPr>
              <w:t>(Nominal Size)</w:t>
            </w:r>
          </w:p>
          <w:p w:rsidR="00E348E8" w:rsidRDefault="00E348E8" w:rsidP="00013561">
            <w:pPr>
              <w:widowControl w:val="0"/>
              <w:jc w:val="center"/>
              <w:rPr>
                <w:b/>
                <w:bCs/>
              </w:rPr>
            </w:pPr>
            <w:r w:rsidRPr="00196064">
              <w:rPr>
                <w:bCs/>
              </w:rPr>
              <w:fldChar w:fldCharType="begin"/>
            </w:r>
            <w:r w:rsidRPr="00196064">
              <w:rPr>
                <w:bCs/>
              </w:rPr>
              <w:instrText>xe "Lumber:Softwood:Nominal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E348E8" w:rsidRDefault="00E348E8" w:rsidP="00013561">
            <w:pPr>
              <w:widowControl w:val="0"/>
              <w:jc w:val="center"/>
              <w:rPr>
                <w:b/>
                <w:bCs/>
              </w:rPr>
            </w:pPr>
            <w:r>
              <w:rPr>
                <w:b/>
                <w:bCs/>
              </w:rPr>
              <w:t>Minimum Dressed Sizes**</w:t>
            </w:r>
          </w:p>
        </w:tc>
      </w:tr>
      <w:tr w:rsidR="00E348E8" w:rsidTr="00013561">
        <w:trPr>
          <w:cantSplit/>
          <w:trHeight w:hRule="exact" w:val="417"/>
          <w:jc w:val="center"/>
        </w:trPr>
        <w:tc>
          <w:tcPr>
            <w:tcW w:w="2218" w:type="dxa"/>
            <w:vMerge/>
            <w:tcBorders>
              <w:left w:val="double" w:sz="4" w:space="0" w:color="auto"/>
              <w:bottom w:val="single" w:sz="6" w:space="0" w:color="auto"/>
              <w:right w:val="nil"/>
            </w:tcBorders>
            <w:vAlign w:val="center"/>
          </w:tcPr>
          <w:p w:rsidR="00E348E8" w:rsidRDefault="00E348E8" w:rsidP="00013561">
            <w:pPr>
              <w:jc w:val="center"/>
              <w:rPr>
                <w:b/>
                <w:bCs/>
              </w:rPr>
            </w:pPr>
          </w:p>
        </w:tc>
        <w:tc>
          <w:tcPr>
            <w:tcW w:w="3732" w:type="dxa"/>
            <w:gridSpan w:val="2"/>
            <w:tcBorders>
              <w:top w:val="single" w:sz="6" w:space="0" w:color="auto"/>
              <w:left w:val="single" w:sz="6" w:space="0" w:color="auto"/>
              <w:bottom w:val="nil"/>
              <w:right w:val="nil"/>
            </w:tcBorders>
            <w:vAlign w:val="center"/>
          </w:tcPr>
          <w:p w:rsidR="00E348E8" w:rsidRDefault="00E348E8" w:rsidP="00013561">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E348E8" w:rsidRDefault="00E348E8" w:rsidP="00013561">
            <w:pPr>
              <w:jc w:val="center"/>
              <w:rPr>
                <w:b/>
                <w:bCs/>
              </w:rPr>
            </w:pPr>
            <w:r>
              <w:rPr>
                <w:b/>
                <w:bCs/>
              </w:rPr>
              <w:t>Dry</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rsidR="00E348E8" w:rsidRDefault="00E348E8" w:rsidP="00013561">
            <w:pPr>
              <w:jc w:val="center"/>
              <w:rPr>
                <w:b/>
                <w:bCs/>
              </w:rPr>
            </w:pPr>
            <w:r>
              <w:rPr>
                <w:b/>
                <w:bCs/>
              </w:rPr>
              <w:t>Inches</w:t>
            </w:r>
          </w:p>
        </w:tc>
        <w:tc>
          <w:tcPr>
            <w:tcW w:w="1614" w:type="dxa"/>
            <w:tcBorders>
              <w:top w:val="single" w:sz="6" w:space="0" w:color="auto"/>
              <w:left w:val="nil"/>
              <w:bottom w:val="nil"/>
              <w:right w:val="nil"/>
            </w:tcBorders>
            <w:vAlign w:val="center"/>
          </w:tcPr>
          <w:p w:rsidR="00E348E8" w:rsidRDefault="00E348E8" w:rsidP="00013561">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rsidR="00E348E8" w:rsidRDefault="00E348E8" w:rsidP="00013561">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rsidR="00E348E8" w:rsidRDefault="00E348E8" w:rsidP="00013561">
            <w:pPr>
              <w:jc w:val="center"/>
              <w:rPr>
                <w:b/>
                <w:bCs/>
              </w:rPr>
            </w:pPr>
            <w:r>
              <w:rPr>
                <w:b/>
                <w:bCs/>
              </w:rPr>
              <w:t>Millimeters</w:t>
            </w:r>
          </w:p>
        </w:tc>
      </w:tr>
      <w:tr w:rsidR="00E348E8" w:rsidTr="00013561">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E348E8" w:rsidRDefault="00E348E8" w:rsidP="00013561">
            <w:pPr>
              <w:jc w:val="center"/>
              <w:rPr>
                <w:b/>
                <w:bCs/>
              </w:rPr>
            </w:pPr>
            <w:r>
              <w:rPr>
                <w:b/>
                <w:bCs/>
              </w:rPr>
              <w:t>Surfaced Lumber*</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2</w:t>
            </w:r>
          </w:p>
        </w:tc>
        <w:tc>
          <w:tcPr>
            <w:tcW w:w="2118" w:type="dxa"/>
            <w:tcBorders>
              <w:top w:val="single" w:sz="6" w:space="0" w:color="auto"/>
              <w:left w:val="single" w:sz="6" w:space="0" w:color="auto"/>
              <w:bottom w:val="nil"/>
              <w:right w:val="nil"/>
            </w:tcBorders>
            <w:vAlign w:val="center"/>
          </w:tcPr>
          <w:p w:rsidR="00E348E8" w:rsidRPr="008A32AF" w:rsidRDefault="00E348E8" w:rsidP="00013561">
            <w:pPr>
              <w:jc w:val="center"/>
            </w:pPr>
            <w:r>
              <w:t>1</w:t>
            </w:r>
            <w:r w:rsidRPr="005A5CB5">
              <w:rPr>
                <w:spacing w:val="-10"/>
                <w:sz w:val="18"/>
                <w:szCs w:val="18"/>
                <w:vertAlign w:val="superscript"/>
              </w:rPr>
              <w:t>9</w:t>
            </w:r>
            <w:r w:rsidRPr="005A5CB5">
              <w:rPr>
                <w:spacing w:val="-10"/>
              </w:rPr>
              <w:t>/</w:t>
            </w:r>
            <w:proofErr w:type="gramStart"/>
            <w:r w:rsidRPr="005A5CB5">
              <w:rPr>
                <w:spacing w:val="-10"/>
                <w:sz w:val="14"/>
                <w:szCs w:val="14"/>
              </w:rPr>
              <w:t>16</w:t>
            </w:r>
            <w:r w:rsidRPr="005A5CB5">
              <w:rPr>
                <w:spacing w:val="-10"/>
                <w:sz w:val="14"/>
                <w:szCs w:val="14"/>
                <w:vertAlign w:val="subscript"/>
              </w:rPr>
              <w:t xml:space="preserve"> </w:t>
            </w:r>
            <w:r w:rsidRPr="00B20511">
              <w:rPr>
                <w:spacing w:val="-10"/>
                <w:szCs w:val="20"/>
              </w:rPr>
              <w:t xml:space="preserve"> </w:t>
            </w:r>
            <w:r>
              <w:t>×</w:t>
            </w:r>
            <w:proofErr w:type="gramEnd"/>
            <w:r>
              <w:t xml:space="preserve"> 1</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40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1½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rPr>
                <w:sz w:val="24"/>
              </w:rPr>
            </w:pPr>
            <w:r>
              <w:t>38 × 38</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2½</w:t>
            </w:r>
          </w:p>
        </w:tc>
        <w:tc>
          <w:tcPr>
            <w:tcW w:w="2118" w:type="dxa"/>
            <w:tcBorders>
              <w:top w:val="single" w:sz="6" w:space="0" w:color="auto"/>
              <w:left w:val="single" w:sz="6" w:space="0" w:color="auto"/>
              <w:bottom w:val="nil"/>
              <w:right w:val="nil"/>
            </w:tcBorders>
            <w:vAlign w:val="center"/>
          </w:tcPr>
          <w:p w:rsidR="00E348E8" w:rsidRDefault="00E348E8" w:rsidP="00013561">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 2</w:t>
            </w:r>
            <w:r w:rsidRPr="005A5CB5">
              <w:rPr>
                <w:spacing w:val="-10"/>
                <w:sz w:val="18"/>
                <w:szCs w:val="18"/>
                <w:vertAlign w:val="superscript"/>
              </w:rPr>
              <w:t>1</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52</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rPr>
                <w:sz w:val="24"/>
              </w:rPr>
            </w:pPr>
            <w:r>
              <w:t>1½ × 2</w:t>
            </w:r>
          </w:p>
        </w:tc>
        <w:tc>
          <w:tcPr>
            <w:tcW w:w="1540" w:type="dxa"/>
            <w:tcBorders>
              <w:top w:val="single" w:sz="6" w:space="0" w:color="auto"/>
              <w:left w:val="nil"/>
              <w:bottom w:val="nil"/>
              <w:right w:val="double" w:sz="4" w:space="0" w:color="auto"/>
            </w:tcBorders>
            <w:vAlign w:val="center"/>
          </w:tcPr>
          <w:p w:rsidR="00E348E8" w:rsidRDefault="00E348E8" w:rsidP="00013561">
            <w:pPr>
              <w:jc w:val="center"/>
              <w:rPr>
                <w:sz w:val="24"/>
              </w:rPr>
            </w:pPr>
            <w:r>
              <w:t>38 × 51</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3</w:t>
            </w:r>
          </w:p>
        </w:tc>
        <w:tc>
          <w:tcPr>
            <w:tcW w:w="2118" w:type="dxa"/>
            <w:tcBorders>
              <w:top w:val="single" w:sz="6" w:space="0" w:color="auto"/>
              <w:left w:val="single" w:sz="6" w:space="0" w:color="auto"/>
              <w:bottom w:val="nil"/>
              <w:right w:val="nil"/>
            </w:tcBorders>
            <w:vAlign w:val="center"/>
          </w:tcPr>
          <w:p w:rsidR="00E348E8" w:rsidRDefault="00E348E8" w:rsidP="00013561">
            <w:pPr>
              <w:jc w:val="center"/>
              <w:rPr>
                <w:sz w:val="24"/>
              </w:rPr>
            </w:pPr>
            <w:r>
              <w:t>1</w:t>
            </w:r>
            <w:r w:rsidRPr="005A5CB5">
              <w:rPr>
                <w:spacing w:val="-10"/>
                <w:sz w:val="18"/>
                <w:szCs w:val="18"/>
                <w:vertAlign w:val="superscript"/>
              </w:rPr>
              <w:t>9</w:t>
            </w:r>
            <w:r w:rsidRPr="005A5CB5">
              <w:rPr>
                <w:spacing w:val="-10"/>
              </w:rPr>
              <w:t>/</w:t>
            </w:r>
            <w:r w:rsidRPr="005A5CB5">
              <w:rPr>
                <w:spacing w:val="-10"/>
                <w:sz w:val="14"/>
                <w:szCs w:val="14"/>
              </w:rPr>
              <w:t>16</w:t>
            </w:r>
            <w:r w:rsidRPr="005A5CB5">
              <w:rPr>
                <w:spacing w:val="-10"/>
              </w:rPr>
              <w:t xml:space="preserve"> </w:t>
            </w:r>
            <w:r>
              <w:t>× 2</w:t>
            </w:r>
            <w:r w:rsidRPr="005A5CB5">
              <w:rPr>
                <w:spacing w:val="-10"/>
                <w:sz w:val="18"/>
                <w:szCs w:val="18"/>
                <w:vertAlign w:val="superscript"/>
              </w:rPr>
              <w:t>9</w:t>
            </w:r>
            <w:r w:rsidRPr="005A5CB5">
              <w:rPr>
                <w:spacing w:val="-10"/>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65</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rPr>
                <w:sz w:val="24"/>
              </w:rPr>
            </w:pPr>
            <w:r>
              <w:t>1½ × 2½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rPr>
                <w:sz w:val="24"/>
              </w:rPr>
            </w:pPr>
            <w:r>
              <w:t>38 × 64</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4</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t>1</w:t>
            </w:r>
            <w:r>
              <w:rPr>
                <w:spacing w:val="-10"/>
                <w:sz w:val="18"/>
                <w:szCs w:val="18"/>
                <w:vertAlign w:val="superscript"/>
              </w:rPr>
              <w:t>9</w:t>
            </w:r>
            <w:r>
              <w:rPr>
                <w:spacing w:val="-10"/>
              </w:rPr>
              <w:t>/</w:t>
            </w:r>
            <w:r>
              <w:rPr>
                <w:spacing w:val="-10"/>
                <w:sz w:val="14"/>
                <w:szCs w:val="14"/>
              </w:rPr>
              <w:t>16</w:t>
            </w:r>
            <w:r>
              <w:t xml:space="preserve"> × 3</w:t>
            </w:r>
            <w:r>
              <w:rPr>
                <w:spacing w:val="-10"/>
                <w:sz w:val="18"/>
                <w:szCs w:val="18"/>
                <w:vertAlign w:val="superscript"/>
              </w:rPr>
              <w:t>9</w:t>
            </w:r>
            <w:r>
              <w:rPr>
                <w:spacing w:val="-10"/>
              </w:rPr>
              <w:t>/</w:t>
            </w:r>
            <w:r w:rsidRPr="008A32AF">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90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3½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38 × 89</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6</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t>1</w:t>
            </w:r>
            <w:r>
              <w:rPr>
                <w:spacing w:val="-10"/>
                <w:sz w:val="18"/>
                <w:szCs w:val="18"/>
                <w:vertAlign w:val="superscript"/>
              </w:rPr>
              <w:t>9</w:t>
            </w:r>
            <w:r>
              <w:rPr>
                <w:spacing w:val="-10"/>
              </w:rPr>
              <w:t>/</w:t>
            </w:r>
            <w:r>
              <w:rPr>
                <w:spacing w:val="-10"/>
                <w:sz w:val="14"/>
                <w:szCs w:val="14"/>
              </w:rPr>
              <w:t>16</w:t>
            </w:r>
            <w:r>
              <w:t xml:space="preserve"> ×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143</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5½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38 × 140</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8</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t>1</w:t>
            </w:r>
            <w:r>
              <w:rPr>
                <w:spacing w:val="-10"/>
                <w:sz w:val="18"/>
                <w:szCs w:val="18"/>
                <w:vertAlign w:val="superscript"/>
              </w:rPr>
              <w:t>9</w:t>
            </w:r>
            <w:r>
              <w:rPr>
                <w:spacing w:val="-10"/>
              </w:rPr>
              <w:t>/</w:t>
            </w:r>
            <w:r>
              <w:rPr>
                <w:spacing w:val="-10"/>
                <w:sz w:val="14"/>
                <w:szCs w:val="14"/>
              </w:rPr>
              <w:t>16</w:t>
            </w:r>
            <w:r>
              <w:t xml:space="preserve"> × 7½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190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7¼</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38 × 184</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10</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t>1</w:t>
            </w:r>
            <w:r>
              <w:rPr>
                <w:spacing w:val="-10"/>
                <w:sz w:val="18"/>
                <w:szCs w:val="18"/>
                <w:vertAlign w:val="superscript"/>
              </w:rPr>
              <w:t>9</w:t>
            </w:r>
            <w:r>
              <w:rPr>
                <w:spacing w:val="-10"/>
              </w:rPr>
              <w:t>/</w:t>
            </w:r>
            <w:r>
              <w:rPr>
                <w:spacing w:val="-10"/>
                <w:sz w:val="14"/>
                <w:szCs w:val="14"/>
              </w:rPr>
              <w:t>16</w:t>
            </w:r>
            <w:r>
              <w:t xml:space="preserve"> × 9½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241</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9¼</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38 × 235</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2 × 12</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t>1</w:t>
            </w:r>
            <w:r>
              <w:rPr>
                <w:spacing w:val="-10"/>
                <w:sz w:val="18"/>
                <w:szCs w:val="18"/>
                <w:vertAlign w:val="superscript"/>
              </w:rPr>
              <w:t>9</w:t>
            </w:r>
            <w:r>
              <w:rPr>
                <w:spacing w:val="-10"/>
              </w:rPr>
              <w:t>/</w:t>
            </w:r>
            <w:r>
              <w:rPr>
                <w:spacing w:val="-10"/>
                <w:sz w:val="14"/>
                <w:szCs w:val="14"/>
              </w:rPr>
              <w:t>16</w:t>
            </w:r>
            <w:r>
              <w:t xml:space="preserve"> × 11½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40 × 292</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1½ × 11¼</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38 × 286</w:t>
            </w:r>
          </w:p>
        </w:tc>
      </w:tr>
      <w:tr w:rsidR="00E348E8" w:rsidTr="00013561">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E348E8" w:rsidRDefault="00E348E8" w:rsidP="00013561">
            <w:pPr>
              <w:jc w:val="center"/>
              <w:rPr>
                <w:b/>
              </w:rPr>
            </w:pPr>
            <w:bookmarkStart w:id="238" w:name="_Toc90106154"/>
            <w:r>
              <w:rPr>
                <w:b/>
              </w:rPr>
              <w:t>Board Lumber</w:t>
            </w:r>
            <w:bookmarkEnd w:id="238"/>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2</w:t>
            </w:r>
          </w:p>
        </w:tc>
        <w:tc>
          <w:tcPr>
            <w:tcW w:w="2118" w:type="dxa"/>
            <w:tcBorders>
              <w:top w:val="single" w:sz="6" w:space="0" w:color="auto"/>
              <w:left w:val="single" w:sz="6" w:space="0" w:color="auto"/>
              <w:bottom w:val="nil"/>
              <w:right w:val="nil"/>
            </w:tcBorders>
            <w:vAlign w:val="center"/>
          </w:tcPr>
          <w:p w:rsidR="00E348E8" w:rsidRPr="005A5CB5" w:rsidRDefault="00E348E8" w:rsidP="00013561">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w:t>
            </w:r>
            <w:r>
              <w:t>×</w:t>
            </w:r>
            <w:r w:rsidRPr="005A5CB5">
              <w:rPr>
                <w:spacing w:val="-10"/>
                <w:sz w:val="18"/>
                <w:szCs w:val="18"/>
              </w:rPr>
              <w:t xml:space="preserve"> 1</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40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rPr>
                <w:sz w:val="24"/>
              </w:rPr>
            </w:pPr>
            <w:r>
              <w:t>¾ × 1½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38</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3</w:t>
            </w:r>
          </w:p>
        </w:tc>
        <w:tc>
          <w:tcPr>
            <w:tcW w:w="2118" w:type="dxa"/>
            <w:tcBorders>
              <w:top w:val="single" w:sz="6" w:space="0" w:color="auto"/>
              <w:left w:val="single" w:sz="6" w:space="0" w:color="auto"/>
              <w:bottom w:val="nil"/>
              <w:right w:val="nil"/>
            </w:tcBorders>
            <w:vAlign w:val="center"/>
          </w:tcPr>
          <w:p w:rsidR="00E348E8" w:rsidRPr="005A5CB5" w:rsidRDefault="00E348E8" w:rsidP="00013561">
            <w:pPr>
              <w:jc w:val="center"/>
              <w:rPr>
                <w:spacing w:val="-10"/>
                <w:sz w:val="18"/>
                <w:szCs w:val="18"/>
              </w:rPr>
            </w:pPr>
            <w:r w:rsidRPr="004B1A3C">
              <w:rPr>
                <w:spacing w:val="-10"/>
                <w:sz w:val="18"/>
                <w:szCs w:val="18"/>
                <w:vertAlign w:val="superscript"/>
              </w:rPr>
              <w:t>25</w:t>
            </w:r>
            <w:r w:rsidRPr="005A5CB5">
              <w:rPr>
                <w:spacing w:val="-10"/>
                <w:sz w:val="18"/>
                <w:szCs w:val="18"/>
              </w:rPr>
              <w:t>/</w:t>
            </w:r>
            <w:r w:rsidRPr="005A5CB5">
              <w:rPr>
                <w:spacing w:val="-10"/>
                <w:sz w:val="14"/>
                <w:szCs w:val="14"/>
              </w:rPr>
              <w:t>32</w:t>
            </w:r>
            <w:r w:rsidRPr="005A5CB5">
              <w:rPr>
                <w:spacing w:val="-10"/>
                <w:sz w:val="18"/>
                <w:szCs w:val="18"/>
              </w:rPr>
              <w:t xml:space="preserve"> </w:t>
            </w:r>
            <w:r>
              <w:t>×</w:t>
            </w:r>
            <w:r w:rsidRPr="005A5CB5">
              <w:rPr>
                <w:spacing w:val="-10"/>
                <w:sz w:val="18"/>
                <w:szCs w:val="18"/>
              </w:rPr>
              <w:t xml:space="preserve"> 2</w:t>
            </w:r>
            <w:r w:rsidRPr="004B1A3C">
              <w:rPr>
                <w:spacing w:val="-10"/>
                <w:sz w:val="18"/>
                <w:szCs w:val="18"/>
                <w:vertAlign w:val="superscript"/>
              </w:rPr>
              <w:t>9</w:t>
            </w:r>
            <w:r w:rsidRPr="005A5CB5">
              <w:rPr>
                <w:spacing w:val="-10"/>
                <w:sz w:val="18"/>
                <w:szCs w:val="18"/>
              </w:rPr>
              <w:t>/</w:t>
            </w:r>
            <w:r w:rsidRPr="005A5CB5">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65</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rPr>
                <w:sz w:val="24"/>
              </w:rPr>
            </w:pPr>
            <w:r>
              <w:t>¾ × 2½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64</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4</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rPr>
                <w:spacing w:val="-10"/>
                <w:sz w:val="18"/>
                <w:szCs w:val="18"/>
                <w:vertAlign w:val="superscript"/>
              </w:rPr>
              <w:t>25</w:t>
            </w:r>
            <w:r>
              <w:rPr>
                <w:spacing w:val="-10"/>
              </w:rPr>
              <w:t>/</w:t>
            </w:r>
            <w:r>
              <w:rPr>
                <w:spacing w:val="-10"/>
                <w:sz w:val="14"/>
                <w:szCs w:val="14"/>
              </w:rPr>
              <w:t>32</w:t>
            </w:r>
            <w:r>
              <w:t xml:space="preserve"> ×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90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¾ × 3½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89</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6</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rPr>
                <w:spacing w:val="-10"/>
                <w:sz w:val="18"/>
                <w:szCs w:val="18"/>
                <w:vertAlign w:val="superscript"/>
              </w:rPr>
              <w:t>25</w:t>
            </w:r>
            <w:r>
              <w:rPr>
                <w:spacing w:val="-10"/>
              </w:rPr>
              <w:t>/</w:t>
            </w:r>
            <w:r>
              <w:rPr>
                <w:spacing w:val="-10"/>
                <w:sz w:val="14"/>
                <w:szCs w:val="14"/>
              </w:rPr>
              <w:t>32</w:t>
            </w:r>
            <w:r>
              <w:t xml:space="preserve"> ×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143</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¾ × 5½</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140</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8</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rPr>
                <w:spacing w:val="-10"/>
                <w:sz w:val="18"/>
                <w:szCs w:val="18"/>
                <w:vertAlign w:val="superscript"/>
              </w:rPr>
              <w:t>25</w:t>
            </w:r>
            <w:r>
              <w:rPr>
                <w:spacing w:val="-10"/>
              </w:rPr>
              <w:t>/</w:t>
            </w:r>
            <w:r>
              <w:rPr>
                <w:spacing w:val="-10"/>
                <w:sz w:val="14"/>
                <w:szCs w:val="14"/>
              </w:rPr>
              <w:t>32</w:t>
            </w:r>
            <w:r>
              <w:t xml:space="preserve"> × 7½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190</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¾ × 7¼</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184</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10</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rPr>
                <w:spacing w:val="-10"/>
                <w:sz w:val="18"/>
                <w:szCs w:val="18"/>
                <w:vertAlign w:val="superscript"/>
              </w:rPr>
              <w:t>25</w:t>
            </w:r>
            <w:r>
              <w:rPr>
                <w:spacing w:val="-10"/>
              </w:rPr>
              <w:t>/</w:t>
            </w:r>
            <w:r>
              <w:rPr>
                <w:spacing w:val="-10"/>
                <w:sz w:val="14"/>
                <w:szCs w:val="14"/>
              </w:rPr>
              <w:t>32</w:t>
            </w:r>
            <w:r>
              <w:t xml:space="preserve"> × 9½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241</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 xml:space="preserve">¾ × 9¼ </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235</w:t>
            </w:r>
          </w:p>
        </w:tc>
      </w:tr>
      <w:tr w:rsidR="00E348E8" w:rsidTr="00013561">
        <w:trPr>
          <w:cantSplit/>
          <w:trHeight w:hRule="exact" w:val="417"/>
          <w:jc w:val="center"/>
        </w:trPr>
        <w:tc>
          <w:tcPr>
            <w:tcW w:w="2218" w:type="dxa"/>
            <w:tcBorders>
              <w:top w:val="single" w:sz="6" w:space="0" w:color="auto"/>
              <w:left w:val="double" w:sz="4" w:space="0" w:color="auto"/>
              <w:bottom w:val="nil"/>
              <w:right w:val="nil"/>
            </w:tcBorders>
            <w:vAlign w:val="center"/>
          </w:tcPr>
          <w:p w:rsidR="00E348E8" w:rsidRDefault="00E348E8" w:rsidP="00013561">
            <w:pPr>
              <w:jc w:val="center"/>
            </w:pPr>
            <w:r>
              <w:t>1 × 12</w:t>
            </w:r>
          </w:p>
        </w:tc>
        <w:tc>
          <w:tcPr>
            <w:tcW w:w="2118" w:type="dxa"/>
            <w:tcBorders>
              <w:top w:val="single" w:sz="6" w:space="0" w:color="auto"/>
              <w:left w:val="single" w:sz="6" w:space="0" w:color="auto"/>
              <w:bottom w:val="nil"/>
              <w:right w:val="nil"/>
            </w:tcBorders>
            <w:vAlign w:val="center"/>
          </w:tcPr>
          <w:p w:rsidR="00E348E8" w:rsidRDefault="00E348E8" w:rsidP="00013561">
            <w:pPr>
              <w:jc w:val="center"/>
            </w:pPr>
            <w:r>
              <w:rPr>
                <w:spacing w:val="-10"/>
                <w:sz w:val="18"/>
                <w:szCs w:val="18"/>
                <w:vertAlign w:val="superscript"/>
              </w:rPr>
              <w:t>25</w:t>
            </w:r>
            <w:r>
              <w:rPr>
                <w:spacing w:val="-10"/>
              </w:rPr>
              <w:t>/</w:t>
            </w:r>
            <w:r>
              <w:rPr>
                <w:spacing w:val="-10"/>
                <w:sz w:val="14"/>
                <w:szCs w:val="14"/>
              </w:rPr>
              <w:t>32</w:t>
            </w:r>
            <w:r>
              <w:t xml:space="preserve"> × 11½</w:t>
            </w:r>
          </w:p>
        </w:tc>
        <w:tc>
          <w:tcPr>
            <w:tcW w:w="1614" w:type="dxa"/>
            <w:tcBorders>
              <w:top w:val="single" w:sz="6" w:space="0" w:color="auto"/>
              <w:left w:val="single" w:sz="6" w:space="0" w:color="auto"/>
              <w:bottom w:val="nil"/>
              <w:right w:val="nil"/>
            </w:tcBorders>
            <w:vAlign w:val="center"/>
          </w:tcPr>
          <w:p w:rsidR="00E348E8" w:rsidRDefault="00E348E8" w:rsidP="00013561">
            <w:pPr>
              <w:jc w:val="center"/>
            </w:pPr>
            <w:r>
              <w:t>20 × 292</w:t>
            </w:r>
          </w:p>
        </w:tc>
        <w:tc>
          <w:tcPr>
            <w:tcW w:w="1863" w:type="dxa"/>
            <w:tcBorders>
              <w:top w:val="single" w:sz="6" w:space="0" w:color="auto"/>
              <w:left w:val="single" w:sz="6" w:space="0" w:color="auto"/>
              <w:bottom w:val="nil"/>
              <w:right w:val="single" w:sz="6" w:space="0" w:color="auto"/>
            </w:tcBorders>
            <w:vAlign w:val="center"/>
          </w:tcPr>
          <w:p w:rsidR="00E348E8" w:rsidRDefault="00E348E8" w:rsidP="00013561">
            <w:pPr>
              <w:jc w:val="center"/>
            </w:pPr>
            <w:r>
              <w:t xml:space="preserve">¾ × 11¼ </w:t>
            </w:r>
          </w:p>
        </w:tc>
        <w:tc>
          <w:tcPr>
            <w:tcW w:w="1540" w:type="dxa"/>
            <w:tcBorders>
              <w:top w:val="single" w:sz="6" w:space="0" w:color="auto"/>
              <w:left w:val="nil"/>
              <w:bottom w:val="nil"/>
              <w:right w:val="double" w:sz="4" w:space="0" w:color="auto"/>
            </w:tcBorders>
            <w:vAlign w:val="center"/>
          </w:tcPr>
          <w:p w:rsidR="00E348E8" w:rsidRDefault="00E348E8" w:rsidP="00013561">
            <w:pPr>
              <w:jc w:val="center"/>
            </w:pPr>
            <w:r>
              <w:t>19 × 286</w:t>
            </w:r>
          </w:p>
        </w:tc>
      </w:tr>
      <w:tr w:rsidR="00E348E8" w:rsidTr="00013561">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E348E8" w:rsidRDefault="00E348E8" w:rsidP="00013561">
            <w:r>
              <w:t>*The dry thicknesses of nominal 3 in and 4 in lumber are 2½ in (64 mm) and 3½ in (89 mm); unseasoned thicknesses are 2</w:t>
            </w:r>
            <w:r>
              <w:rPr>
                <w:spacing w:val="-10"/>
                <w:sz w:val="18"/>
                <w:szCs w:val="18"/>
                <w:vertAlign w:val="superscript"/>
              </w:rPr>
              <w:t>9</w:t>
            </w:r>
            <w:r>
              <w:rPr>
                <w:spacing w:val="-10"/>
              </w:rPr>
              <w:t>/</w:t>
            </w:r>
            <w:r>
              <w:rPr>
                <w:spacing w:val="-10"/>
                <w:sz w:val="14"/>
                <w:szCs w:val="14"/>
              </w:rPr>
              <w:t>16</w:t>
            </w:r>
            <w:r>
              <w:t> in (65 mm) and 3</w:t>
            </w:r>
            <w:r>
              <w:rPr>
                <w:spacing w:val="-10"/>
                <w:sz w:val="18"/>
                <w:szCs w:val="18"/>
                <w:vertAlign w:val="superscript"/>
              </w:rPr>
              <w:t>9</w:t>
            </w:r>
            <w:r>
              <w:rPr>
                <w:spacing w:val="-10"/>
              </w:rPr>
              <w:t>/</w:t>
            </w:r>
            <w:r>
              <w:rPr>
                <w:spacing w:val="-10"/>
                <w:sz w:val="14"/>
                <w:szCs w:val="14"/>
              </w:rPr>
              <w:t>16</w:t>
            </w:r>
            <w:r>
              <w:t xml:space="preserve"> (90 mm).  Widths for these thicknesses are the same as shown above.</w:t>
            </w:r>
          </w:p>
        </w:tc>
      </w:tr>
      <w:tr w:rsidR="00E348E8" w:rsidTr="00013561">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E348E8" w:rsidRDefault="00E348E8" w:rsidP="00013561">
            <w:r>
              <w:t>**PS 20</w:t>
            </w:r>
            <w:r>
              <w:noBreakHyphen/>
              <w:t>15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E348E8" w:rsidRDefault="00E348E8" w:rsidP="00013561">
            <w:pPr>
              <w:spacing w:before="60"/>
            </w:pPr>
            <w:r>
              <w:t>(Added 1971) (Amended 2016)</w:t>
            </w:r>
          </w:p>
        </w:tc>
      </w:tr>
    </w:tbl>
    <w:p w:rsidR="00E348E8" w:rsidRPr="00877B47" w:rsidRDefault="00E348E8" w:rsidP="00E348E8">
      <w:pPr>
        <w:pStyle w:val="StyleBefore3ptAfter12pt"/>
      </w:pPr>
      <w:r w:rsidRPr="00877B47">
        <w:t>(Added 1971) (Amended 1990</w:t>
      </w:r>
      <w:r>
        <w:t>,</w:t>
      </w:r>
      <w:r w:rsidRPr="00877B47">
        <w:t xml:space="preserve"> 1993</w:t>
      </w:r>
      <w:r>
        <w:t>, and 2016</w:t>
      </w:r>
      <w:r w:rsidRPr="00877B47">
        <w:t>)</w:t>
      </w:r>
    </w:p>
    <w:p w:rsidR="00E348E8" w:rsidRDefault="00E348E8" w:rsidP="00E348E8">
      <w:bookmarkStart w:id="239" w:name="_Toc493750133"/>
      <w:r w:rsidRPr="002B488A">
        <w:rPr>
          <w:rStyle w:val="UniformLevel2Char"/>
          <w:b/>
        </w:rPr>
        <w:lastRenderedPageBreak/>
        <w:t>2.11.  Carpet.</w:t>
      </w:r>
      <w:bookmarkEnd w:id="239"/>
      <w:r w:rsidRPr="002B488A">
        <w:fldChar w:fldCharType="begin"/>
      </w:r>
      <w:r w:rsidRPr="002B488A">
        <w:instrText>xe "Carpets"</w:instrText>
      </w:r>
      <w:r w:rsidRPr="002B488A">
        <w:fldChar w:fldCharType="end"/>
      </w:r>
      <w:r>
        <w:t xml:space="preserve"> – Anyone who sells carpet shall provide the purchaser with written statements at the time of sale giving the following information:</w:t>
      </w:r>
      <w:bookmarkEnd w:id="235"/>
      <w:bookmarkEnd w:id="236"/>
      <w:bookmarkEnd w:id="237"/>
    </w:p>
    <w:p w:rsidR="00E348E8" w:rsidRDefault="00E348E8" w:rsidP="00E348E8">
      <w:pPr>
        <w:ind w:left="720" w:hanging="360"/>
      </w:pPr>
    </w:p>
    <w:p w:rsidR="00E348E8" w:rsidRDefault="00E348E8" w:rsidP="00E348E8">
      <w:pPr>
        <w:ind w:left="720" w:hanging="360"/>
      </w:pPr>
      <w:r>
        <w:t>(a)</w:t>
      </w:r>
      <w:r>
        <w:tab/>
        <w:t>The name and address of the manufacturer.</w:t>
      </w:r>
    </w:p>
    <w:p w:rsidR="00E348E8" w:rsidRDefault="00E348E8" w:rsidP="00E348E8">
      <w:pPr>
        <w:ind w:left="720" w:hanging="360"/>
      </w:pPr>
    </w:p>
    <w:p w:rsidR="00E348E8" w:rsidRDefault="00E348E8" w:rsidP="00E348E8">
      <w:pPr>
        <w:ind w:left="720" w:hanging="360"/>
      </w:pPr>
      <w:r>
        <w:t>(b)</w:t>
      </w:r>
      <w:r>
        <w:tab/>
        <w:t>The style name and roll number of the carpet.</w:t>
      </w:r>
    </w:p>
    <w:p w:rsidR="00E348E8" w:rsidRDefault="00E348E8" w:rsidP="00E348E8">
      <w:pPr>
        <w:ind w:left="720" w:hanging="360"/>
      </w:pPr>
    </w:p>
    <w:p w:rsidR="00E348E8" w:rsidRDefault="00E348E8" w:rsidP="00E348E8">
      <w:pPr>
        <w:ind w:left="720" w:hanging="360"/>
      </w:pPr>
      <w:r>
        <w:t>(c)</w:t>
      </w:r>
      <w:r>
        <w:tab/>
        <w:t>The generic name of the fiber and the type of backing material.</w:t>
      </w:r>
    </w:p>
    <w:p w:rsidR="00E348E8" w:rsidRDefault="00E348E8" w:rsidP="00E348E8">
      <w:pPr>
        <w:ind w:left="720" w:hanging="360"/>
      </w:pPr>
    </w:p>
    <w:p w:rsidR="00E348E8" w:rsidRDefault="00E348E8" w:rsidP="00E348E8">
      <w:pPr>
        <w:ind w:left="720" w:hanging="360"/>
      </w:pPr>
      <w:r>
        <w:t>(d)</w:t>
      </w:r>
      <w:r>
        <w:tab/>
        <w:t>The amount delivered (exact size shipped).</w:t>
      </w:r>
    </w:p>
    <w:p w:rsidR="00E348E8" w:rsidRDefault="00E348E8" w:rsidP="00E348E8">
      <w:pPr>
        <w:ind w:left="720" w:hanging="360"/>
      </w:pPr>
    </w:p>
    <w:p w:rsidR="00E348E8" w:rsidRDefault="00E348E8" w:rsidP="00E348E8">
      <w:pPr>
        <w:keepNext/>
        <w:keepLines/>
        <w:ind w:left="720" w:hanging="360"/>
      </w:pPr>
      <w:r>
        <w:t>(e)</w:t>
      </w:r>
      <w:r>
        <w:tab/>
        <w:t>The price per square meter if sold in SI units, or the price per square foot if sold in U.S. customary units, and the total price.</w:t>
      </w:r>
    </w:p>
    <w:p w:rsidR="00E348E8" w:rsidRDefault="00E348E8" w:rsidP="00E348E8">
      <w:pPr>
        <w:keepLines/>
        <w:spacing w:before="60" w:after="240"/>
      </w:pPr>
      <w:r>
        <w:t>(Added 1977) (Amended 1979 and 1999)</w:t>
      </w:r>
    </w:p>
    <w:p w:rsidR="00E348E8" w:rsidRDefault="00E348E8" w:rsidP="00E348E8">
      <w:bookmarkStart w:id="240" w:name="_Toc493750134"/>
      <w:bookmarkStart w:id="241" w:name="_Toc173471522"/>
      <w:bookmarkStart w:id="242" w:name="_Toc173472881"/>
      <w:bookmarkStart w:id="243" w:name="_Toc173474170"/>
      <w:r w:rsidRPr="002B488A">
        <w:rPr>
          <w:rStyle w:val="UniformLevel2Char"/>
          <w:b/>
        </w:rPr>
        <w:t>2.12.  Hardwood Lumber - Retail Sales.</w:t>
      </w:r>
      <w:bookmarkEnd w:id="240"/>
      <w:r w:rsidRPr="00B81414">
        <w:fldChar w:fldCharType="begin"/>
      </w:r>
      <w:r w:rsidRPr="00B81414">
        <w:instrText>xe "</w:instrText>
      </w:r>
      <w:r w:rsidRPr="00B81414">
        <w:rPr>
          <w:bCs/>
        </w:rPr>
        <w:instrText>Lumber:</w:instrText>
      </w:r>
      <w:r w:rsidRPr="00B81414">
        <w:instrText>Hardwood"</w:instrText>
      </w:r>
      <w:r w:rsidRPr="00B81414">
        <w:fldChar w:fldCharType="end"/>
      </w:r>
      <w:r>
        <w:t xml:space="preserve"> – The requirements of this section apply to retail sales of hardwood lumber, but not </w:t>
      </w:r>
      <w:proofErr w:type="spellStart"/>
      <w:r>
        <w:t>to</w:t>
      </w:r>
      <w:proofErr w:type="spellEnd"/>
      <w:r>
        <w:t xml:space="preserve"> hardwood flooring, molding, or other pre-formed products.</w:t>
      </w:r>
      <w:bookmarkEnd w:id="241"/>
      <w:bookmarkEnd w:id="242"/>
      <w:bookmarkEnd w:id="243"/>
    </w:p>
    <w:p w:rsidR="00E348E8" w:rsidRDefault="00E348E8" w:rsidP="00E348E8">
      <w:pPr>
        <w:pStyle w:val="UniformLevel3"/>
        <w:rPr>
          <w:b/>
        </w:rPr>
      </w:pPr>
      <w:bookmarkStart w:id="244" w:name="_Toc173472882"/>
      <w:bookmarkStart w:id="245" w:name="_Toc493750135"/>
      <w:r>
        <w:rPr>
          <w:b/>
        </w:rPr>
        <w:t>2.12.1.  Definitions.</w:t>
      </w:r>
      <w:bookmarkEnd w:id="244"/>
      <w:bookmarkEnd w:id="245"/>
    </w:p>
    <w:p w:rsidR="00E348E8" w:rsidRDefault="00E348E8" w:rsidP="00E348E8">
      <w:pPr>
        <w:ind w:left="720"/>
        <w:rPr>
          <w:rStyle w:val="UniformLevel4Char"/>
          <w:b/>
        </w:rPr>
      </w:pPr>
    </w:p>
    <w:p w:rsidR="00E348E8" w:rsidRDefault="00E348E8" w:rsidP="00E348E8">
      <w:pPr>
        <w:ind w:left="720"/>
      </w:pPr>
      <w:bookmarkStart w:id="246" w:name="_Toc493750136"/>
      <w:r w:rsidRPr="00543C68">
        <w:rPr>
          <w:rStyle w:val="UniformLevel4Char"/>
          <w:b/>
        </w:rPr>
        <w:t>2.12.1.1.  Board Foot.</w:t>
      </w:r>
      <w:bookmarkEnd w:id="246"/>
      <w:r>
        <w:t xml:space="preserve"> – The U.S. customary unit of volume measurement for hardwood lumber</w:t>
      </w:r>
      <w:r>
        <w:fldChar w:fldCharType="begin"/>
      </w:r>
      <w:r>
        <w:instrText>xe "</w:instrText>
      </w:r>
      <w:r w:rsidRPr="0031763B">
        <w:instrText>Lumber:</w:instrText>
      </w:r>
      <w:r>
        <w:instrText>Hardwood:</w:instrText>
      </w:r>
      <w:r w:rsidRPr="0031763B">
        <w:instrText>Board foot</w:instrText>
      </w:r>
      <w:r>
        <w:instrText>"</w:instrText>
      </w:r>
      <w:r>
        <w:fldChar w:fldCharType="end"/>
      </w:r>
      <w:r>
        <w:t>.  A board foot is the volume of a board 1 ft long, 1 ft wide, and 1 in thick or its equivalent (144 in</w:t>
      </w:r>
      <w:r>
        <w:rPr>
          <w:vertAlign w:val="superscript"/>
        </w:rPr>
        <w:t>3</w:t>
      </w:r>
      <w:r>
        <w:t xml:space="preserve"> of wood).</w:t>
      </w:r>
    </w:p>
    <w:p w:rsidR="00E348E8" w:rsidRDefault="00E348E8" w:rsidP="00E348E8">
      <w:pPr>
        <w:ind w:left="720"/>
      </w:pPr>
    </w:p>
    <w:p w:rsidR="00E348E8" w:rsidRDefault="00E348E8" w:rsidP="00E348E8">
      <w:pPr>
        <w:ind w:left="720"/>
      </w:pPr>
      <w:bookmarkStart w:id="247" w:name="_Toc493750137"/>
      <w:r w:rsidRPr="00543C68">
        <w:rPr>
          <w:rStyle w:val="UniformLevel4Char"/>
          <w:b/>
        </w:rPr>
        <w:t>2.12.1.2.  Surfaced Lumber.</w:t>
      </w:r>
      <w:bookmarkEnd w:id="247"/>
      <w:r w:rsidRPr="00543C68">
        <w:fldChar w:fldCharType="begin"/>
      </w:r>
      <w:r w:rsidRPr="00543C68">
        <w:instrText>xe "</w:instrText>
      </w:r>
      <w:r w:rsidRPr="00543C68">
        <w:rPr>
          <w:bCs/>
        </w:rPr>
        <w:instrText>Lumber:</w:instrText>
      </w:r>
      <w:r w:rsidRPr="00543C68">
        <w:instrText>Hardwood:Surfaced"</w:instrText>
      </w:r>
      <w:r w:rsidRPr="00543C68">
        <w:fldChar w:fldCharType="end"/>
      </w:r>
      <w:r>
        <w:t xml:space="preserve"> – Lumber that has been surfaced </w:t>
      </w:r>
      <w:proofErr w:type="gramStart"/>
      <w:r>
        <w:t>for the purpose of</w:t>
      </w:r>
      <w:proofErr w:type="gramEnd"/>
      <w:r>
        <w:t xml:space="preserve"> attaining smoothness of surface and uniformity of size.</w:t>
      </w:r>
    </w:p>
    <w:p w:rsidR="00E348E8" w:rsidRDefault="00E348E8" w:rsidP="00E348E8">
      <w:pPr>
        <w:ind w:left="720"/>
      </w:pPr>
    </w:p>
    <w:p w:rsidR="00E348E8" w:rsidRDefault="00E348E8" w:rsidP="00E348E8">
      <w:pPr>
        <w:ind w:left="720"/>
      </w:pPr>
      <w:bookmarkStart w:id="248" w:name="_Toc493750138"/>
      <w:r w:rsidRPr="00543C68">
        <w:rPr>
          <w:rStyle w:val="UniformLevel4Char"/>
          <w:b/>
        </w:rPr>
        <w:t>2.12.1.3.  Kiln Drying.</w:t>
      </w:r>
      <w:bookmarkEnd w:id="248"/>
      <w:r>
        <w:t xml:space="preserve"> – A specialized process used to minimize dimensional changes in service.  Hardwood lumber</w:t>
      </w:r>
      <w:r>
        <w:fldChar w:fldCharType="begin"/>
      </w:r>
      <w:r>
        <w:instrText>xe "</w:instrText>
      </w:r>
      <w:r w:rsidRPr="00AD4EEE">
        <w:rPr>
          <w:bCs/>
        </w:rPr>
        <w:instrText>Lumber:</w:instrText>
      </w:r>
      <w:r w:rsidRPr="00016288">
        <w:instrText>Hardwood</w:instrText>
      </w:r>
      <w:r>
        <w:instrText>:Kiln drying"</w:instrText>
      </w:r>
      <w:r>
        <w:fldChar w:fldCharType="end"/>
      </w:r>
      <w:r>
        <w:t xml:space="preserve"> used for most products must have moisture removed by placing it in a drying kiln with controlled humidity and heat for </w:t>
      </w:r>
      <w:proofErr w:type="gramStart"/>
      <w:r>
        <w:t>a period of time</w:t>
      </w:r>
      <w:proofErr w:type="gramEnd"/>
      <w:r>
        <w:t xml:space="preserve"> determined by the initial and the final moisture content, the species</w:t>
      </w:r>
      <w:r>
        <w:fldChar w:fldCharType="begin"/>
      </w:r>
      <w:r>
        <w:instrText>xe "</w:instrText>
      </w:r>
      <w:r w:rsidRPr="0014378D">
        <w:instrText>Species:</w:instrText>
      </w:r>
      <w:r>
        <w:instrText>Lumber"</w:instrText>
      </w:r>
      <w:r>
        <w:fldChar w:fldCharType="end"/>
      </w:r>
      <w:r>
        <w:t>, and the thickness.</w:t>
      </w:r>
    </w:p>
    <w:p w:rsidR="00E348E8" w:rsidRDefault="00E348E8" w:rsidP="00E348E8">
      <w:pPr>
        <w:ind w:left="720"/>
      </w:pPr>
    </w:p>
    <w:p w:rsidR="00E348E8" w:rsidRDefault="00E348E8" w:rsidP="00E348E8">
      <w:pPr>
        <w:ind w:left="720"/>
      </w:pPr>
      <w:bookmarkStart w:id="249" w:name="_Toc493750139"/>
      <w:r w:rsidRPr="00543C68">
        <w:rPr>
          <w:rStyle w:val="UniformLevel4Char"/>
          <w:b/>
        </w:rPr>
        <w:t>2.12.1.4.</w:t>
      </w:r>
      <w:r>
        <w:rPr>
          <w:rStyle w:val="UniformLevel4Char"/>
          <w:b/>
        </w:rPr>
        <w:t>  </w:t>
      </w:r>
      <w:r w:rsidRPr="00543C68">
        <w:rPr>
          <w:rStyle w:val="UniformLevel4Char"/>
          <w:b/>
        </w:rPr>
        <w:t>Surface Measure.</w:t>
      </w:r>
      <w:bookmarkEnd w:id="249"/>
      <w:r>
        <w:t xml:space="preserve"> – A rounded area measurement for hardwood lumber</w:t>
      </w:r>
      <w:r>
        <w:fldChar w:fldCharType="begin"/>
      </w:r>
      <w:r>
        <w:instrText>xe "</w:instrText>
      </w:r>
      <w:r w:rsidRPr="00AD4EEE">
        <w:rPr>
          <w:bCs/>
        </w:rPr>
        <w:instrText>Lumber:</w:instrText>
      </w:r>
      <w:r w:rsidRPr="00016288">
        <w:instrText>Hardwood</w:instrText>
      </w:r>
      <w:r>
        <w:instrText>:Surface measure"</w:instrText>
      </w:r>
      <w:r>
        <w:fldChar w:fldCharType="end"/>
      </w:r>
      <w:r>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rsidR="00E348E8" w:rsidRDefault="00E348E8" w:rsidP="00E348E8">
      <w:pPr>
        <w:ind w:left="720"/>
      </w:pPr>
    </w:p>
    <w:p w:rsidR="00E348E8" w:rsidRDefault="00E348E8" w:rsidP="00E348E8">
      <w:pPr>
        <w:ind w:left="720"/>
      </w:pPr>
      <w:bookmarkStart w:id="250" w:name="_Toc493750140"/>
      <w:r w:rsidRPr="00543C68">
        <w:rPr>
          <w:rStyle w:val="UniformLevel4Char"/>
          <w:b/>
        </w:rPr>
        <w:t>2.12.1.5.  Species.</w:t>
      </w:r>
      <w:bookmarkEnd w:id="250"/>
      <w:r w:rsidRPr="00D908E6">
        <w:fldChar w:fldCharType="begin"/>
      </w:r>
      <w:r w:rsidRPr="00D908E6">
        <w:instrText>xe "Species:Tree"</w:instrText>
      </w:r>
      <w:r w:rsidRPr="00D908E6">
        <w:fldChar w:fldCharType="end"/>
      </w:r>
      <w:r>
        <w:t xml:space="preserve"> – The commercial name assigned to a species of trees.</w:t>
      </w:r>
    </w:p>
    <w:p w:rsidR="00E348E8" w:rsidRDefault="00E348E8" w:rsidP="00E348E8">
      <w:pPr>
        <w:ind w:left="720"/>
      </w:pPr>
    </w:p>
    <w:p w:rsidR="00E348E8" w:rsidRDefault="00E348E8" w:rsidP="00E348E8">
      <w:pPr>
        <w:ind w:left="720"/>
      </w:pPr>
      <w:bookmarkStart w:id="251" w:name="_Toc493750141"/>
      <w:r w:rsidRPr="00543C68">
        <w:rPr>
          <w:rStyle w:val="UniformLevel4Char"/>
          <w:b/>
        </w:rPr>
        <w:t>2.12.1.6.  Species Group.</w:t>
      </w:r>
      <w:bookmarkEnd w:id="251"/>
      <w:r w:rsidRPr="00D908E6">
        <w:fldChar w:fldCharType="begin"/>
      </w:r>
      <w:r w:rsidRPr="00D908E6">
        <w:instrText>xe "Species group"</w:instrText>
      </w:r>
      <w:r w:rsidRPr="00D908E6">
        <w:fldChar w:fldCharType="end"/>
      </w:r>
      <w:r>
        <w:t xml:space="preserve"> – The commercial name assigned to two or more individual species having similar characteristics.</w:t>
      </w:r>
    </w:p>
    <w:p w:rsidR="00E348E8" w:rsidRDefault="00E348E8" w:rsidP="00E348E8">
      <w:pPr>
        <w:rPr>
          <w:b/>
          <w:bCs/>
        </w:rPr>
      </w:pPr>
    </w:p>
    <w:p w:rsidR="00E348E8" w:rsidRDefault="00E348E8" w:rsidP="00E348E8">
      <w:pPr>
        <w:ind w:left="720"/>
      </w:pPr>
      <w:bookmarkStart w:id="252" w:name="_Toc493750142"/>
      <w:r w:rsidRPr="00543C68">
        <w:rPr>
          <w:rStyle w:val="UniformLevel4Char"/>
          <w:b/>
        </w:rPr>
        <w:t>2.12.1.7.  Standard Lengths.</w:t>
      </w:r>
      <w:bookmarkEnd w:id="252"/>
      <w:r w:rsidRPr="00543C68">
        <w:fldChar w:fldCharType="begin"/>
      </w:r>
      <w:r w:rsidRPr="00543C68">
        <w:instrText>xe "Standard lengths"</w:instrText>
      </w:r>
      <w:r w:rsidRPr="00543C68">
        <w:fldChar w:fldCharType="end"/>
      </w:r>
      <w:r>
        <w:t xml:space="preserve"> – 4, 5, 6, 7, 8, 9, 10, 11, 12, 13, 14, 15, or 16 feet.  Fractional lengths are rounded down to the next lower standard length (for example, if a board is 6 ft 8 in long, its length is rounded down to 6 ft).</w:t>
      </w:r>
    </w:p>
    <w:p w:rsidR="00E348E8" w:rsidRDefault="00E348E8" w:rsidP="00E348E8">
      <w:pPr>
        <w:rPr>
          <w:b/>
          <w:bCs/>
        </w:rPr>
      </w:pPr>
    </w:p>
    <w:p w:rsidR="00E348E8" w:rsidRDefault="00E348E8" w:rsidP="00E348E8">
      <w:pPr>
        <w:ind w:left="720"/>
      </w:pPr>
      <w:bookmarkStart w:id="253" w:name="_Toc493750143"/>
      <w:r w:rsidRPr="00D908E6">
        <w:rPr>
          <w:rStyle w:val="UniformLevel4Char"/>
          <w:b/>
        </w:rPr>
        <w:t>2.12.1.8.  Stock Widths.</w:t>
      </w:r>
      <w:bookmarkEnd w:id="253"/>
      <w:r>
        <w:t xml:space="preserve"> – Special items manufactured to predetermined widths, normally for retail sale.</w:t>
      </w:r>
    </w:p>
    <w:p w:rsidR="00E348E8" w:rsidRDefault="00E348E8" w:rsidP="00E348E8">
      <w:pPr>
        <w:rPr>
          <w:b/>
          <w:bCs/>
        </w:rPr>
      </w:pPr>
      <w:bookmarkStart w:id="254" w:name="_Toc173472883"/>
    </w:p>
    <w:p w:rsidR="00E348E8" w:rsidRDefault="00E348E8" w:rsidP="00E348E8">
      <w:pPr>
        <w:ind w:left="360"/>
      </w:pPr>
      <w:bookmarkStart w:id="255" w:name="_Toc493750144"/>
      <w:r w:rsidRPr="00543C68">
        <w:rPr>
          <w:rStyle w:val="UniformLevel3Char"/>
          <w:b/>
        </w:rPr>
        <w:t>2.12.2.  Identity.</w:t>
      </w:r>
      <w:bookmarkEnd w:id="255"/>
      <w:r>
        <w:t xml:space="preserve"> – Representations shall include a declaration of identity</w:t>
      </w:r>
      <w:r>
        <w:fldChar w:fldCharType="begin"/>
      </w:r>
      <w:r>
        <w:instrText xml:space="preserve"> XE "</w:instrText>
      </w:r>
      <w:r w:rsidRPr="0022189F">
        <w:instrText>Identity:Declaration</w:instrText>
      </w:r>
      <w:r>
        <w:instrText xml:space="preserve">" </w:instrText>
      </w:r>
      <w:r>
        <w:fldChar w:fldCharType="end"/>
      </w:r>
      <w:r>
        <w:t xml:space="preserve"> that specifies the species or species group.</w:t>
      </w:r>
      <w:bookmarkEnd w:id="254"/>
    </w:p>
    <w:p w:rsidR="00E348E8" w:rsidRDefault="00E348E8" w:rsidP="00E348E8">
      <w:pPr>
        <w:ind w:left="360"/>
        <w:rPr>
          <w:b/>
        </w:rPr>
      </w:pPr>
      <w:bookmarkStart w:id="256" w:name="_Toc173472884"/>
    </w:p>
    <w:p w:rsidR="00E348E8" w:rsidRDefault="00E348E8" w:rsidP="00E348E8">
      <w:pPr>
        <w:ind w:left="360"/>
      </w:pPr>
      <w:bookmarkStart w:id="257" w:name="_Toc493750145"/>
      <w:r w:rsidRPr="00543C68">
        <w:rPr>
          <w:rStyle w:val="UniformLevel3Char"/>
          <w:b/>
        </w:rPr>
        <w:t>2.12.3.  Surfaced (S4S) Lumber Manufactured to Stock Widths.</w:t>
      </w:r>
      <w:bookmarkEnd w:id="256"/>
      <w:bookmarkEnd w:id="257"/>
      <w:r w:rsidRPr="00790349">
        <w:t xml:space="preserve"> </w:t>
      </w:r>
    </w:p>
    <w:p w:rsidR="00E348E8" w:rsidRDefault="00E348E8" w:rsidP="00E348E8">
      <w:pPr>
        <w:rPr>
          <w:b/>
        </w:rPr>
      </w:pPr>
    </w:p>
    <w:p w:rsidR="00E348E8" w:rsidRDefault="00E348E8" w:rsidP="00E348E8">
      <w:pPr>
        <w:ind w:left="720"/>
        <w:rPr>
          <w:b/>
        </w:rPr>
      </w:pPr>
      <w:bookmarkStart w:id="258" w:name="_Toc493750146"/>
      <w:r w:rsidRPr="00D908E6">
        <w:rPr>
          <w:rStyle w:val="UniformLevel4Char"/>
          <w:b/>
        </w:rPr>
        <w:t>2.12.3.1.  Quantity.</w:t>
      </w:r>
      <w:bookmarkEnd w:id="258"/>
      <w:r>
        <w:t xml:space="preserve"> – Representations shall be in terms of one of the following:</w:t>
      </w:r>
    </w:p>
    <w:p w:rsidR="00E348E8" w:rsidRDefault="00E348E8" w:rsidP="00E348E8"/>
    <w:p w:rsidR="00E348E8" w:rsidRDefault="00E348E8" w:rsidP="00E348E8">
      <w:pPr>
        <w:ind w:left="1440" w:hanging="360"/>
      </w:pPr>
      <w:r>
        <w:lastRenderedPageBreak/>
        <w:t>(a)</w:t>
      </w:r>
      <w:r>
        <w:tab/>
        <w:t>by linear measure when surfaced width and thickness are stated; or</w:t>
      </w:r>
    </w:p>
    <w:p w:rsidR="00E348E8" w:rsidRDefault="00E348E8" w:rsidP="00E348E8">
      <w:pPr>
        <w:ind w:left="1440" w:hanging="360"/>
      </w:pPr>
    </w:p>
    <w:p w:rsidR="00E348E8" w:rsidRDefault="00E348E8" w:rsidP="00E348E8">
      <w:pPr>
        <w:ind w:left="1440" w:hanging="360"/>
      </w:pPr>
      <w:r>
        <w:t>(b)</w:t>
      </w:r>
      <w:r>
        <w:tab/>
        <w:t>by count when length and surfaced width and thickness are stated; or</w:t>
      </w:r>
    </w:p>
    <w:p w:rsidR="00E348E8" w:rsidRDefault="00E348E8" w:rsidP="00E348E8">
      <w:pPr>
        <w:ind w:left="1440" w:hanging="360"/>
      </w:pPr>
    </w:p>
    <w:p w:rsidR="00E348E8" w:rsidRDefault="00E348E8" w:rsidP="00E348E8">
      <w:pPr>
        <w:ind w:left="1440" w:hanging="360"/>
      </w:pPr>
      <w:r>
        <w:t>(c)</w:t>
      </w:r>
      <w:r>
        <w:tab/>
        <w:t>by surface measure (square feet) when a thickness is stated.</w:t>
      </w:r>
    </w:p>
    <w:p w:rsidR="00E348E8" w:rsidRPr="00D908E6" w:rsidRDefault="00E348E8" w:rsidP="00E348E8">
      <w:pPr>
        <w:ind w:left="1440" w:hanging="360"/>
      </w:pPr>
    </w:p>
    <w:p w:rsidR="00E348E8" w:rsidRDefault="00E348E8" w:rsidP="00E348E8">
      <w:pPr>
        <w:ind w:left="720"/>
      </w:pPr>
      <w:bookmarkStart w:id="259" w:name="_Toc493750147"/>
      <w:r w:rsidRPr="00D908E6">
        <w:rPr>
          <w:rStyle w:val="UniformLevel4Char"/>
          <w:b/>
        </w:rPr>
        <w:t>2.12.3.2.  Representations.</w:t>
      </w:r>
      <w:bookmarkEnd w:id="259"/>
      <w:r w:rsidRPr="00D908E6">
        <w:fldChar w:fldCharType="begin"/>
      </w:r>
      <w:r w:rsidRPr="00D908E6">
        <w:instrText>xe "Representation"</w:instrText>
      </w:r>
      <w:r w:rsidRPr="00D908E6">
        <w:fldChar w:fldCharType="end"/>
      </w:r>
      <w:r>
        <w:t xml:space="preserve"> –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rsidR="00E348E8" w:rsidRDefault="00E348E8" w:rsidP="00E348E8">
      <w:pPr>
        <w:ind w:left="720"/>
        <w:rPr>
          <w:b/>
          <w:bCs/>
        </w:rPr>
      </w:pPr>
    </w:p>
    <w:p w:rsidR="00E348E8" w:rsidRDefault="00E348E8" w:rsidP="00E348E8">
      <w:pPr>
        <w:ind w:left="720"/>
      </w:pPr>
      <w:bookmarkStart w:id="260" w:name="_Toc493750148"/>
      <w:r>
        <w:rPr>
          <w:rStyle w:val="UniformLevel4Char"/>
          <w:b/>
        </w:rPr>
        <w:t xml:space="preserve">2.12.3.3.  </w:t>
      </w:r>
      <w:r w:rsidRPr="00D908E6">
        <w:rPr>
          <w:rStyle w:val="UniformLevel4Char"/>
          <w:b/>
        </w:rPr>
        <w:t>Minimum surfaced sizes for Kiln Dried Lumber (width and thickness).</w:t>
      </w:r>
      <w:bookmarkEnd w:id="260"/>
      <w:r>
        <w:t xml:space="preserve"> – </w:t>
      </w:r>
      <w:r>
        <w:fldChar w:fldCharType="begin"/>
      </w:r>
      <w:r>
        <w:instrText xml:space="preserve"> XE "</w:instrText>
      </w:r>
      <w:r w:rsidRPr="00BE2E2B">
        <w:instrText>Lumber:Kiln dried</w:instrText>
      </w:r>
      <w:r>
        <w:instrText xml:space="preserve">" </w:instrText>
      </w:r>
      <w:r>
        <w:fldChar w:fldCharType="end"/>
      </w:r>
      <w:r>
        <w:t>Table 2. Minimum Surfaced Sizes for Kiln Dried Hardwood Lumber shows the minimum sizes for the stock widths listed.  This table includes dimensions for thicknesses of 1 in and 2 in thick stock lumber.  Hardwood lumber is also manufactured in thicknesses of 1¼ in (1 in surfaced) and 1½ in (</w:t>
      </w:r>
      <w:r w:rsidRPr="004768FF">
        <w:t>1</w:t>
      </w:r>
      <w:r w:rsidRPr="0038723F">
        <w:rPr>
          <w:sz w:val="18"/>
          <w:szCs w:val="18"/>
          <w:vertAlign w:val="superscript"/>
        </w:rPr>
        <w:t>3</w:t>
      </w:r>
      <w:r w:rsidRPr="0038723F">
        <w:t>/</w:t>
      </w:r>
      <w:r w:rsidRPr="0038723F">
        <w:rPr>
          <w:sz w:val="14"/>
          <w:szCs w:val="14"/>
        </w:rPr>
        <w:t>16 </w:t>
      </w:r>
      <w:r>
        <w:t>in surfaced).  For other thicknesses, use the nominal and minimum widths from the table.  For example:  a board with the nominal dimensions of 1¼ in × 4 in would have minimum thickness of 1 in and minimum width of 3½ in.</w:t>
      </w:r>
    </w:p>
    <w:p w:rsidR="00E348E8" w:rsidRDefault="00E348E8" w:rsidP="00E348E8">
      <w:pPr>
        <w:ind w:left="72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E348E8" w:rsidTr="00013561">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E348E8" w:rsidRDefault="00E348E8" w:rsidP="00013561">
            <w:pPr>
              <w:jc w:val="center"/>
            </w:pPr>
            <w:r>
              <w:rPr>
                <w:b/>
              </w:rPr>
              <w:t xml:space="preserve">Table 2.  </w:t>
            </w:r>
            <w:proofErr w:type="gramStart"/>
            <w:r>
              <w:rPr>
                <w:b/>
              </w:rPr>
              <w:t>Minimum</w:t>
            </w:r>
            <w:proofErr w:type="gramEnd"/>
            <w:r>
              <w:rPr>
                <w:b/>
              </w:rPr>
              <w:t xml:space="preserve"> Surfaced Sizes for Kiln Dried Hardwood Lumber</w:t>
            </w:r>
            <w:r>
              <w:fldChar w:fldCharType="begin"/>
            </w:r>
            <w:r>
              <w:instrText>xe "</w:instrText>
            </w:r>
            <w:r w:rsidRPr="00AD4EEE">
              <w:rPr>
                <w:bCs/>
              </w:rPr>
              <w:instrText>Lumber:</w:instrText>
            </w:r>
            <w:r w:rsidRPr="00016288">
              <w:instrText>Hardwood</w:instrText>
            </w:r>
            <w:r>
              <w:instrText>:Surfaced sizes for kiln dried"</w:instrText>
            </w:r>
            <w:r>
              <w:fldChar w:fldCharType="end"/>
            </w:r>
          </w:p>
        </w:tc>
      </w:tr>
      <w:tr w:rsidR="00E348E8" w:rsidTr="00013561">
        <w:trPr>
          <w:cantSplit/>
          <w:trHeight w:val="336"/>
          <w:jc w:val="center"/>
        </w:trPr>
        <w:tc>
          <w:tcPr>
            <w:tcW w:w="3420" w:type="dxa"/>
            <w:tcBorders>
              <w:top w:val="double" w:sz="4" w:space="0" w:color="auto"/>
              <w:left w:val="double" w:sz="4" w:space="0" w:color="auto"/>
              <w:bottom w:val="nil"/>
              <w:right w:val="nil"/>
            </w:tcBorders>
            <w:vAlign w:val="center"/>
          </w:tcPr>
          <w:p w:rsidR="00E348E8" w:rsidRDefault="00E348E8" w:rsidP="00013561">
            <w:pPr>
              <w:jc w:val="center"/>
            </w:pPr>
            <w:r>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E348E8" w:rsidRDefault="00E348E8" w:rsidP="00013561">
            <w:pPr>
              <w:jc w:val="center"/>
            </w:pPr>
            <w:r>
              <w:rPr>
                <w:b/>
              </w:rPr>
              <w:t>Thickness and Width in Inches</w:t>
            </w:r>
          </w:p>
        </w:tc>
      </w:tr>
      <w:tr w:rsidR="00E348E8" w:rsidTr="00013561">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E348E8" w:rsidRDefault="00E348E8" w:rsidP="00013561">
            <w:pPr>
              <w:jc w:val="center"/>
            </w:pPr>
            <w:r>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E348E8" w:rsidRDefault="00E348E8" w:rsidP="00013561">
            <w:pPr>
              <w:jc w:val="center"/>
            </w:pPr>
            <w:r>
              <w:rPr>
                <w:b/>
              </w:rPr>
              <w:t>Nominal Sizes</w:t>
            </w:r>
            <w:r>
              <w:fldChar w:fldCharType="begin"/>
            </w:r>
            <w:r>
              <w:instrText>xe "</w:instrText>
            </w:r>
            <w:r w:rsidRPr="00AD4EEE">
              <w:rPr>
                <w:bCs/>
              </w:rPr>
              <w:instrText>Lumber:</w:instrText>
            </w:r>
            <w:r w:rsidRPr="00016288">
              <w:instrText>Hardwood</w:instrText>
            </w:r>
            <w:r>
              <w:instrText>:Nominal sizes"</w:instrText>
            </w:r>
            <w:r>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E348E8" w:rsidRDefault="00E348E8" w:rsidP="00013561">
            <w:pPr>
              <w:jc w:val="center"/>
            </w:pPr>
            <w:proofErr w:type="gramStart"/>
            <w:r>
              <w:rPr>
                <w:b/>
              </w:rPr>
              <w:t>Minimum</w:t>
            </w:r>
            <w:proofErr w:type="gramEnd"/>
            <w:r>
              <w:rPr>
                <w:b/>
              </w:rPr>
              <w:t xml:space="preserve"> Sizes</w:t>
            </w:r>
            <w:r>
              <w:fldChar w:fldCharType="begin"/>
            </w:r>
            <w:r>
              <w:instrText>xe "</w:instrText>
            </w:r>
            <w:r w:rsidRPr="00AD4EEE">
              <w:rPr>
                <w:bCs/>
              </w:rPr>
              <w:instrText>Lumber:</w:instrText>
            </w:r>
            <w:r w:rsidRPr="00016288">
              <w:instrText>Hardwood</w:instrText>
            </w:r>
            <w:r>
              <w:instrText>:Minimum sizes"</w:instrText>
            </w:r>
            <w:r>
              <w:fldChar w:fldCharType="end"/>
            </w:r>
          </w:p>
        </w:tc>
      </w:tr>
      <w:tr w:rsidR="00E348E8" w:rsidTr="00013561">
        <w:trPr>
          <w:cantSplit/>
          <w:trHeight w:val="300"/>
          <w:jc w:val="center"/>
        </w:trPr>
        <w:tc>
          <w:tcPr>
            <w:tcW w:w="3420" w:type="dxa"/>
            <w:tcBorders>
              <w:top w:val="nil"/>
              <w:left w:val="double" w:sz="4" w:space="0" w:color="auto"/>
              <w:bottom w:val="nil"/>
              <w:right w:val="nil"/>
            </w:tcBorders>
          </w:tcPr>
          <w:p w:rsidR="00E348E8" w:rsidRDefault="00E348E8" w:rsidP="00013561">
            <w:pPr>
              <w:jc w:val="center"/>
            </w:pPr>
            <w:r>
              <w:t>38 × 89</w:t>
            </w:r>
          </w:p>
        </w:tc>
        <w:tc>
          <w:tcPr>
            <w:tcW w:w="2750" w:type="dxa"/>
            <w:tcBorders>
              <w:top w:val="nil"/>
              <w:left w:val="single" w:sz="6" w:space="0" w:color="auto"/>
              <w:bottom w:val="nil"/>
              <w:right w:val="nil"/>
            </w:tcBorders>
          </w:tcPr>
          <w:p w:rsidR="00E348E8" w:rsidRDefault="00E348E8" w:rsidP="00013561">
            <w:pPr>
              <w:jc w:val="center"/>
            </w:pPr>
            <w:r>
              <w:t>2 × 4</w:t>
            </w:r>
          </w:p>
        </w:tc>
        <w:tc>
          <w:tcPr>
            <w:tcW w:w="3406" w:type="dxa"/>
            <w:tcBorders>
              <w:top w:val="nil"/>
              <w:left w:val="single" w:sz="6" w:space="0" w:color="auto"/>
              <w:bottom w:val="nil"/>
              <w:right w:val="double" w:sz="4" w:space="0" w:color="auto"/>
            </w:tcBorders>
          </w:tcPr>
          <w:p w:rsidR="00E348E8" w:rsidRDefault="00E348E8" w:rsidP="00013561">
            <w:pPr>
              <w:jc w:val="center"/>
            </w:pPr>
            <w:r>
              <w:t>1½ × 3½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38 × 140</w:t>
            </w:r>
          </w:p>
        </w:tc>
        <w:tc>
          <w:tcPr>
            <w:tcW w:w="2750" w:type="dxa"/>
            <w:tcBorders>
              <w:top w:val="single" w:sz="6" w:space="0" w:color="auto"/>
              <w:left w:val="single" w:sz="6" w:space="0" w:color="auto"/>
              <w:bottom w:val="nil"/>
              <w:right w:val="nil"/>
            </w:tcBorders>
          </w:tcPr>
          <w:p w:rsidR="00E348E8" w:rsidRDefault="00E348E8" w:rsidP="00013561">
            <w:pPr>
              <w:jc w:val="center"/>
            </w:pPr>
            <w:r>
              <w:t>2 × 6</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1½ × 5½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38 × 184</w:t>
            </w:r>
          </w:p>
        </w:tc>
        <w:tc>
          <w:tcPr>
            <w:tcW w:w="2750" w:type="dxa"/>
            <w:tcBorders>
              <w:top w:val="single" w:sz="6" w:space="0" w:color="auto"/>
              <w:left w:val="single" w:sz="6" w:space="0" w:color="auto"/>
              <w:bottom w:val="nil"/>
              <w:right w:val="nil"/>
            </w:tcBorders>
          </w:tcPr>
          <w:p w:rsidR="00E348E8" w:rsidRDefault="00E348E8" w:rsidP="00013561">
            <w:pPr>
              <w:jc w:val="center"/>
            </w:pPr>
            <w:r>
              <w:t>2 × 8</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1½ × 7¼</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38 × 235</w:t>
            </w:r>
          </w:p>
        </w:tc>
        <w:tc>
          <w:tcPr>
            <w:tcW w:w="2750" w:type="dxa"/>
            <w:tcBorders>
              <w:top w:val="single" w:sz="6" w:space="0" w:color="auto"/>
              <w:left w:val="single" w:sz="6" w:space="0" w:color="auto"/>
              <w:bottom w:val="nil"/>
              <w:right w:val="nil"/>
            </w:tcBorders>
          </w:tcPr>
          <w:p w:rsidR="00E348E8" w:rsidRDefault="00E348E8" w:rsidP="00013561">
            <w:pPr>
              <w:jc w:val="center"/>
            </w:pPr>
            <w:r>
              <w:t xml:space="preserve">  2 × 10</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1½ × 9¼</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38 × 286</w:t>
            </w:r>
          </w:p>
        </w:tc>
        <w:tc>
          <w:tcPr>
            <w:tcW w:w="2750" w:type="dxa"/>
            <w:tcBorders>
              <w:top w:val="single" w:sz="6" w:space="0" w:color="auto"/>
              <w:left w:val="single" w:sz="6" w:space="0" w:color="auto"/>
              <w:bottom w:val="nil"/>
              <w:right w:val="nil"/>
            </w:tcBorders>
          </w:tcPr>
          <w:p w:rsidR="00E348E8" w:rsidRDefault="00E348E8" w:rsidP="00013561">
            <w:pPr>
              <w:jc w:val="center"/>
            </w:pPr>
            <w:r>
              <w:t xml:space="preserve">  2 × 12</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1½ × 11¼</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19 × 19</w:t>
            </w:r>
          </w:p>
        </w:tc>
        <w:tc>
          <w:tcPr>
            <w:tcW w:w="2750" w:type="dxa"/>
            <w:tcBorders>
              <w:top w:val="single" w:sz="6" w:space="0" w:color="auto"/>
              <w:left w:val="single" w:sz="6" w:space="0" w:color="auto"/>
              <w:bottom w:val="nil"/>
              <w:right w:val="nil"/>
            </w:tcBorders>
          </w:tcPr>
          <w:p w:rsidR="00E348E8" w:rsidRDefault="00E348E8" w:rsidP="00013561">
            <w:pPr>
              <w:jc w:val="center"/>
            </w:pPr>
            <w:r>
              <w:t>1 × 1</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¾ × ¾</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19 × 38</w:t>
            </w:r>
          </w:p>
        </w:tc>
        <w:tc>
          <w:tcPr>
            <w:tcW w:w="2750" w:type="dxa"/>
            <w:tcBorders>
              <w:top w:val="single" w:sz="6" w:space="0" w:color="auto"/>
              <w:left w:val="single" w:sz="6" w:space="0" w:color="auto"/>
              <w:bottom w:val="nil"/>
              <w:right w:val="nil"/>
            </w:tcBorders>
          </w:tcPr>
          <w:p w:rsidR="00E348E8" w:rsidRDefault="00E348E8" w:rsidP="00013561">
            <w:pPr>
              <w:jc w:val="center"/>
            </w:pPr>
            <w:r>
              <w:t>1 × 2</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1½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19 × 63</w:t>
            </w:r>
          </w:p>
        </w:tc>
        <w:tc>
          <w:tcPr>
            <w:tcW w:w="2750" w:type="dxa"/>
            <w:tcBorders>
              <w:top w:val="single" w:sz="6" w:space="0" w:color="auto"/>
              <w:left w:val="single" w:sz="6" w:space="0" w:color="auto"/>
              <w:bottom w:val="nil"/>
              <w:right w:val="nil"/>
            </w:tcBorders>
          </w:tcPr>
          <w:p w:rsidR="00E348E8" w:rsidRDefault="00E348E8" w:rsidP="00013561">
            <w:pPr>
              <w:jc w:val="center"/>
            </w:pPr>
            <w:r>
              <w:t>1 × 3</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2½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19 × 89</w:t>
            </w:r>
          </w:p>
        </w:tc>
        <w:tc>
          <w:tcPr>
            <w:tcW w:w="2750" w:type="dxa"/>
            <w:tcBorders>
              <w:top w:val="single" w:sz="6" w:space="0" w:color="auto"/>
              <w:left w:val="single" w:sz="6" w:space="0" w:color="auto"/>
              <w:bottom w:val="nil"/>
              <w:right w:val="nil"/>
            </w:tcBorders>
          </w:tcPr>
          <w:p w:rsidR="00E348E8" w:rsidRDefault="00E348E8" w:rsidP="00013561">
            <w:pPr>
              <w:jc w:val="center"/>
            </w:pPr>
            <w:r>
              <w:t>1 × 4</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3½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19 × 140</w:t>
            </w:r>
          </w:p>
        </w:tc>
        <w:tc>
          <w:tcPr>
            <w:tcW w:w="2750" w:type="dxa"/>
            <w:tcBorders>
              <w:top w:val="single" w:sz="6" w:space="0" w:color="auto"/>
              <w:left w:val="single" w:sz="6" w:space="0" w:color="auto"/>
              <w:bottom w:val="nil"/>
              <w:right w:val="nil"/>
            </w:tcBorders>
          </w:tcPr>
          <w:p w:rsidR="00E348E8" w:rsidRDefault="00E348E8" w:rsidP="00013561">
            <w:pPr>
              <w:jc w:val="center"/>
            </w:pPr>
            <w:r>
              <w:t>1 × 6</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5½</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19 × 184</w:t>
            </w:r>
          </w:p>
        </w:tc>
        <w:tc>
          <w:tcPr>
            <w:tcW w:w="2750" w:type="dxa"/>
            <w:tcBorders>
              <w:top w:val="single" w:sz="6" w:space="0" w:color="auto"/>
              <w:left w:val="single" w:sz="6" w:space="0" w:color="auto"/>
              <w:bottom w:val="nil"/>
              <w:right w:val="nil"/>
            </w:tcBorders>
          </w:tcPr>
          <w:p w:rsidR="00E348E8" w:rsidRDefault="00E348E8" w:rsidP="00013561">
            <w:pPr>
              <w:jc w:val="center"/>
            </w:pPr>
            <w:r>
              <w:t>1 × 8</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7¼</w:t>
            </w:r>
          </w:p>
        </w:tc>
      </w:tr>
      <w:tr w:rsidR="00E348E8" w:rsidTr="00013561">
        <w:trPr>
          <w:cantSplit/>
          <w:trHeight w:val="300"/>
          <w:jc w:val="center"/>
        </w:trPr>
        <w:tc>
          <w:tcPr>
            <w:tcW w:w="3420" w:type="dxa"/>
            <w:tcBorders>
              <w:top w:val="single" w:sz="6" w:space="0" w:color="auto"/>
              <w:left w:val="double" w:sz="4" w:space="0" w:color="auto"/>
              <w:bottom w:val="nil"/>
              <w:right w:val="nil"/>
            </w:tcBorders>
          </w:tcPr>
          <w:p w:rsidR="00E348E8" w:rsidRDefault="00E348E8" w:rsidP="00013561">
            <w:pPr>
              <w:jc w:val="center"/>
            </w:pPr>
            <w:r>
              <w:t xml:space="preserve">  19 × 235</w:t>
            </w:r>
          </w:p>
        </w:tc>
        <w:tc>
          <w:tcPr>
            <w:tcW w:w="2750" w:type="dxa"/>
            <w:tcBorders>
              <w:top w:val="single" w:sz="6" w:space="0" w:color="auto"/>
              <w:left w:val="single" w:sz="6" w:space="0" w:color="auto"/>
              <w:bottom w:val="nil"/>
              <w:right w:val="nil"/>
            </w:tcBorders>
          </w:tcPr>
          <w:p w:rsidR="00E348E8" w:rsidRDefault="00E348E8" w:rsidP="00013561">
            <w:pPr>
              <w:jc w:val="center"/>
            </w:pPr>
            <w:r>
              <w:t xml:space="preserve">  1 × 10</w:t>
            </w:r>
          </w:p>
        </w:tc>
        <w:tc>
          <w:tcPr>
            <w:tcW w:w="3406" w:type="dxa"/>
            <w:tcBorders>
              <w:top w:val="single" w:sz="6" w:space="0" w:color="auto"/>
              <w:left w:val="single" w:sz="6" w:space="0" w:color="auto"/>
              <w:bottom w:val="nil"/>
              <w:right w:val="double" w:sz="4" w:space="0" w:color="auto"/>
            </w:tcBorders>
          </w:tcPr>
          <w:p w:rsidR="00E348E8" w:rsidRDefault="00E348E8" w:rsidP="00013561">
            <w:pPr>
              <w:jc w:val="center"/>
            </w:pPr>
            <w:r>
              <w:t xml:space="preserve">  ¾ × 9¼</w:t>
            </w:r>
          </w:p>
        </w:tc>
      </w:tr>
      <w:tr w:rsidR="00E348E8" w:rsidTr="00013561">
        <w:trPr>
          <w:cantSplit/>
          <w:trHeight w:val="300"/>
          <w:jc w:val="center"/>
        </w:trPr>
        <w:tc>
          <w:tcPr>
            <w:tcW w:w="3420" w:type="dxa"/>
            <w:tcBorders>
              <w:top w:val="single" w:sz="6" w:space="0" w:color="auto"/>
              <w:left w:val="double" w:sz="4" w:space="0" w:color="auto"/>
              <w:bottom w:val="single" w:sz="6" w:space="0" w:color="auto"/>
              <w:right w:val="nil"/>
            </w:tcBorders>
          </w:tcPr>
          <w:p w:rsidR="00E348E8" w:rsidRDefault="00E348E8" w:rsidP="00013561">
            <w:pPr>
              <w:jc w:val="center"/>
            </w:pPr>
            <w:r>
              <w:t xml:space="preserve">  19 × 286</w:t>
            </w:r>
          </w:p>
        </w:tc>
        <w:tc>
          <w:tcPr>
            <w:tcW w:w="2750" w:type="dxa"/>
            <w:tcBorders>
              <w:top w:val="single" w:sz="6" w:space="0" w:color="auto"/>
              <w:left w:val="single" w:sz="6" w:space="0" w:color="auto"/>
              <w:bottom w:val="single" w:sz="6" w:space="0" w:color="auto"/>
              <w:right w:val="nil"/>
            </w:tcBorders>
          </w:tcPr>
          <w:p w:rsidR="00E348E8" w:rsidRDefault="00E348E8" w:rsidP="00013561">
            <w:pPr>
              <w:jc w:val="center"/>
            </w:pPr>
            <w:r>
              <w:t xml:space="preserve">  1 × 12</w:t>
            </w:r>
          </w:p>
        </w:tc>
        <w:tc>
          <w:tcPr>
            <w:tcW w:w="3406" w:type="dxa"/>
            <w:tcBorders>
              <w:top w:val="single" w:sz="6" w:space="0" w:color="auto"/>
              <w:left w:val="single" w:sz="6" w:space="0" w:color="auto"/>
              <w:bottom w:val="single" w:sz="6" w:space="0" w:color="auto"/>
              <w:right w:val="double" w:sz="4" w:space="0" w:color="auto"/>
            </w:tcBorders>
          </w:tcPr>
          <w:p w:rsidR="00E348E8" w:rsidRDefault="00E348E8" w:rsidP="00013561">
            <w:pPr>
              <w:jc w:val="center"/>
            </w:pPr>
            <w:r>
              <w:t xml:space="preserve">    ¾ × 11¼</w:t>
            </w:r>
          </w:p>
        </w:tc>
      </w:tr>
      <w:tr w:rsidR="00E348E8" w:rsidTr="00013561">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E348E8" w:rsidRDefault="00E348E8" w:rsidP="00013561">
            <w:r>
              <w:t>The dry thickness of nominal 1½ in lumber is 1</w:t>
            </w:r>
            <w:r>
              <w:rPr>
                <w:spacing w:val="-10"/>
                <w:sz w:val="18"/>
                <w:szCs w:val="18"/>
                <w:vertAlign w:val="superscript"/>
              </w:rPr>
              <w:t>3</w:t>
            </w:r>
            <w:r>
              <w:rPr>
                <w:spacing w:val="-10"/>
              </w:rPr>
              <w:t>/</w:t>
            </w:r>
            <w:r>
              <w:rPr>
                <w:spacing w:val="-10"/>
                <w:sz w:val="14"/>
                <w:szCs w:val="14"/>
              </w:rPr>
              <w:t>16</w:t>
            </w:r>
            <w: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Pr>
                <w:spacing w:val="-10"/>
                <w:sz w:val="18"/>
                <w:szCs w:val="18"/>
                <w:vertAlign w:val="superscript"/>
              </w:rPr>
              <w:t>3</w:t>
            </w:r>
            <w:r>
              <w:rPr>
                <w:spacing w:val="-10"/>
              </w:rPr>
              <w:t>/</w:t>
            </w:r>
            <w:r>
              <w:rPr>
                <w:spacing w:val="-10"/>
                <w:sz w:val="14"/>
                <w:szCs w:val="14"/>
              </w:rPr>
              <w:t>16</w:t>
            </w:r>
            <w:r w:rsidRPr="00B07831">
              <w:t> </w:t>
            </w:r>
            <w:r>
              <w:t>in lumber are 25.4 mm and 30.1 mm, respectively.</w:t>
            </w:r>
          </w:p>
        </w:tc>
      </w:tr>
    </w:tbl>
    <w:p w:rsidR="00E348E8" w:rsidRDefault="00E348E8" w:rsidP="00E348E8">
      <w:pPr>
        <w:pStyle w:val="UniformLevel3"/>
        <w:keepNext/>
        <w:rPr>
          <w:b/>
        </w:rPr>
      </w:pPr>
      <w:bookmarkStart w:id="261" w:name="_Toc173472885"/>
      <w:bookmarkStart w:id="262" w:name="_Toc493750149"/>
      <w:r>
        <w:rPr>
          <w:b/>
        </w:rPr>
        <w:lastRenderedPageBreak/>
        <w:t>2.12.4.  Random Width Lumber</w:t>
      </w:r>
      <w:bookmarkEnd w:id="261"/>
      <w:r>
        <w:rPr>
          <w:b/>
        </w:rPr>
        <w:t>.</w:t>
      </w:r>
      <w:bookmarkEnd w:id="262"/>
    </w:p>
    <w:p w:rsidR="00E348E8" w:rsidRDefault="00E348E8" w:rsidP="00E348E8">
      <w:pPr>
        <w:ind w:left="720"/>
        <w:rPr>
          <w:b/>
          <w:bCs/>
        </w:rPr>
      </w:pPr>
    </w:p>
    <w:p w:rsidR="00E348E8" w:rsidRDefault="00E348E8" w:rsidP="00E348E8">
      <w:pPr>
        <w:ind w:left="720"/>
      </w:pPr>
      <w:bookmarkStart w:id="263" w:name="_Toc493750150"/>
      <w:r w:rsidRPr="00D908E6">
        <w:rPr>
          <w:rStyle w:val="UniformLevel4Char"/>
          <w:b/>
        </w:rPr>
        <w:t>2.12.4.1.</w:t>
      </w:r>
      <w:r>
        <w:rPr>
          <w:rStyle w:val="UniformLevel4Char"/>
          <w:b/>
        </w:rPr>
        <w:t>  </w:t>
      </w:r>
      <w:r w:rsidRPr="00D908E6">
        <w:rPr>
          <w:rStyle w:val="UniformLevel4Char"/>
          <w:b/>
        </w:rPr>
        <w:t>Sales of Random Width Hardwood Lumber.</w:t>
      </w:r>
      <w:bookmarkEnd w:id="263"/>
      <w:r>
        <w:t xml:space="preserve"> – Sales of random width hardware lumber</w:t>
      </w:r>
      <w:r>
        <w:fldChar w:fldCharType="begin"/>
      </w:r>
      <w:r>
        <w:instrText>xe "</w:instrText>
      </w:r>
      <w:r w:rsidRPr="00AD4EEE">
        <w:rPr>
          <w:bCs/>
        </w:rPr>
        <w:instrText>Lumber:</w:instrText>
      </w:r>
      <w:r w:rsidRPr="00016288">
        <w:instrText>Hardwood</w:instrText>
      </w:r>
      <w:r>
        <w:instrText>:Random width"</w:instrText>
      </w:r>
      <w:r>
        <w:fldChar w:fldCharType="end"/>
      </w:r>
      <w:r>
        <w:t xml:space="preserve"> measured after kiln drying shall be quoted, invoiced, and delivered </w:t>
      </w:r>
      <w:proofErr w:type="gramStart"/>
      <w:r>
        <w:t>on the basis of</w:t>
      </w:r>
      <w:proofErr w:type="gramEnd"/>
      <w:r>
        <w:t xml:space="preserve"> net board footage with no addition of footage for kiln drying shrinkage or surfacing.  Sales of hardwood lumber measured and sold prior to kiln drying or surfacing shall be quoted, invoiced, and delivered </w:t>
      </w:r>
      <w:proofErr w:type="gramStart"/>
      <w:r>
        <w:t>on the basis of</w:t>
      </w:r>
      <w:proofErr w:type="gramEnd"/>
      <w:r>
        <w:t xml:space="preserve"> net board footage before kiln drying or surfacing.  If the lumber is to be kiln dried or surfaced at the request of the purchaser, the kiln drying or surfacing charge shall be clearly shown and identified on the quotation and invoice.</w:t>
      </w:r>
    </w:p>
    <w:p w:rsidR="00E348E8" w:rsidRDefault="00E348E8" w:rsidP="00E348E8">
      <w:pPr>
        <w:spacing w:before="60"/>
        <w:ind w:left="720"/>
      </w:pPr>
      <w:r>
        <w:t>(Amended 1993)</w:t>
      </w:r>
    </w:p>
    <w:p w:rsidR="00E348E8" w:rsidRDefault="00E348E8" w:rsidP="00E348E8">
      <w:bookmarkStart w:id="264" w:name="_Toc173471523"/>
      <w:bookmarkStart w:id="265" w:name="_Toc173472886"/>
      <w:bookmarkStart w:id="266" w:name="_Toc173474171"/>
    </w:p>
    <w:p w:rsidR="00E348E8" w:rsidRDefault="00E348E8" w:rsidP="00E348E8">
      <w:pPr>
        <w:keepNext/>
        <w:keepLines/>
      </w:pPr>
      <w:bookmarkStart w:id="267" w:name="_Toc493750151"/>
      <w:r w:rsidRPr="00E4201D">
        <w:rPr>
          <w:rStyle w:val="UniformLevel2Char"/>
          <w:b/>
        </w:rPr>
        <w:t>2.13.  Polyethylene Products</w:t>
      </w:r>
      <w:bookmarkEnd w:id="264"/>
      <w:bookmarkEnd w:id="265"/>
      <w:bookmarkEnd w:id="266"/>
      <w:r>
        <w:rPr>
          <w:rStyle w:val="UniformLevel2Char"/>
          <w:b/>
        </w:rPr>
        <w:t>.</w:t>
      </w:r>
      <w:bookmarkEnd w:id="267"/>
      <w:r w:rsidRPr="00E4201D">
        <w:fldChar w:fldCharType="begin"/>
      </w:r>
      <w:r w:rsidRPr="00E4201D">
        <w:instrText>xe "Polyethylene products"</w:instrText>
      </w:r>
      <w:r w:rsidRPr="00E4201D">
        <w:fldChar w:fldCharType="end"/>
      </w:r>
    </w:p>
    <w:p w:rsidR="00E348E8" w:rsidRDefault="00E348E8" w:rsidP="00E348E8">
      <w:pPr>
        <w:keepNext/>
        <w:keepLines/>
        <w:ind w:left="360"/>
        <w:rPr>
          <w:b/>
          <w:bCs/>
        </w:rPr>
      </w:pPr>
      <w:bookmarkStart w:id="268" w:name="_Toc173472887"/>
    </w:p>
    <w:p w:rsidR="00E348E8" w:rsidRDefault="00E348E8" w:rsidP="00E348E8">
      <w:pPr>
        <w:keepNext/>
        <w:keepLines/>
        <w:ind w:left="360"/>
      </w:pPr>
      <w:bookmarkStart w:id="269" w:name="_Toc493750152"/>
      <w:r w:rsidRPr="00E4201D">
        <w:rPr>
          <w:rStyle w:val="UniformLevel3Char"/>
          <w:b/>
        </w:rPr>
        <w:t xml:space="preserve">2.13.1.  Consumer and </w:t>
      </w:r>
      <w:r>
        <w:rPr>
          <w:rStyle w:val="UniformLevel3Char"/>
          <w:b/>
        </w:rPr>
        <w:t>Non-Consumer</w:t>
      </w:r>
      <w:r w:rsidRPr="00E4201D">
        <w:rPr>
          <w:rStyle w:val="UniformLevel3Char"/>
          <w:b/>
        </w:rPr>
        <w:t xml:space="preserve"> </w:t>
      </w:r>
      <w:r>
        <w:rPr>
          <w:rStyle w:val="UniformLevel3Char"/>
          <w:b/>
        </w:rPr>
        <w:t>P</w:t>
      </w:r>
      <w:r w:rsidRPr="00E4201D">
        <w:rPr>
          <w:rStyle w:val="UniformLevel3Char"/>
          <w:b/>
        </w:rPr>
        <w:t>roducts</w:t>
      </w:r>
      <w:r>
        <w:rPr>
          <w:rStyle w:val="UniformLevel3Char"/>
          <w:b/>
        </w:rPr>
        <w:t>.</w:t>
      </w:r>
      <w:bookmarkEnd w:id="269"/>
      <w:r>
        <w:rPr>
          <w:rStyle w:val="UniformLevel3Char"/>
          <w:b/>
        </w:rPr>
        <w:t xml:space="preserve"> </w:t>
      </w:r>
      <w:r>
        <w:t>– Offered and exposed for sale shall be sold in the terms given in Section 2.13.1.1. Sheeting and film.</w:t>
      </w:r>
      <w:bookmarkEnd w:id="268"/>
    </w:p>
    <w:p w:rsidR="00E348E8" w:rsidRDefault="00E348E8" w:rsidP="00E348E8">
      <w:pPr>
        <w:pStyle w:val="UniformLevel4"/>
        <w:keepNext/>
        <w:rPr>
          <w:b/>
        </w:rPr>
      </w:pPr>
      <w:bookmarkStart w:id="270" w:name="_Toc493750153"/>
      <w:r>
        <w:rPr>
          <w:b/>
        </w:rPr>
        <w:t xml:space="preserve">2.13.1.1.  </w:t>
      </w:r>
      <w:r>
        <w:rPr>
          <w:b/>
          <w:bCs/>
        </w:rPr>
        <w:t>Sheeting</w:t>
      </w:r>
      <w:r>
        <w:rPr>
          <w:b/>
        </w:rPr>
        <w:t xml:space="preserve"> and Film.</w:t>
      </w:r>
      <w:bookmarkEnd w:id="270"/>
    </w:p>
    <w:p w:rsidR="00E348E8" w:rsidRDefault="00E348E8" w:rsidP="00E348E8">
      <w:pPr>
        <w:keepNext/>
      </w:pPr>
    </w:p>
    <w:p w:rsidR="00E348E8" w:rsidRDefault="00E348E8" w:rsidP="00E348E8">
      <w:pPr>
        <w:ind w:left="720"/>
      </w:pPr>
      <w:r>
        <w:t>Consumer products shall include quantity statements in both SI and U.S. customary units</w:t>
      </w:r>
      <w:r>
        <w:fldChar w:fldCharType="begin"/>
      </w:r>
      <w:r>
        <w:instrText xml:space="preserve"> XE "</w:instrText>
      </w:r>
      <w:r w:rsidRPr="007C2FE3">
        <w:instrText>Polyethylene products:Sheeting and film</w:instrText>
      </w:r>
      <w:r>
        <w:instrText xml:space="preserve">" </w:instrText>
      </w:r>
      <w:r>
        <w:fldChar w:fldCharType="end"/>
      </w:r>
      <w:r>
        <w:t>.</w:t>
      </w:r>
    </w:p>
    <w:p w:rsidR="00E348E8" w:rsidRDefault="00E348E8" w:rsidP="00E348E8">
      <w:pPr>
        <w:ind w:left="720"/>
      </w:pPr>
    </w:p>
    <w:p w:rsidR="00E348E8" w:rsidRDefault="00E348E8" w:rsidP="00E348E8">
      <w:pPr>
        <w:keepNext/>
        <w:ind w:left="720"/>
        <w:rPr>
          <w:b/>
          <w:bCs/>
        </w:rPr>
      </w:pPr>
      <w:r>
        <w:rPr>
          <w:b/>
          <w:bCs/>
        </w:rPr>
        <w:t>Consumer products:</w:t>
      </w:r>
    </w:p>
    <w:p w:rsidR="00E348E8" w:rsidRDefault="00E348E8" w:rsidP="00E348E8">
      <w:pPr>
        <w:keepNext/>
      </w:pPr>
    </w:p>
    <w:p w:rsidR="00E348E8" w:rsidRDefault="00E348E8" w:rsidP="00E348E8">
      <w:pPr>
        <w:keepNext/>
        <w:ind w:left="1080"/>
      </w:pPr>
      <w:r>
        <w:t>(a)</w:t>
      </w:r>
      <w:r>
        <w:tab/>
        <w:t>length and width (in SI and U.S. customary units)</w:t>
      </w:r>
    </w:p>
    <w:p w:rsidR="00E348E8" w:rsidRDefault="00E348E8" w:rsidP="00E348E8">
      <w:pPr>
        <w:ind w:left="1080"/>
      </w:pPr>
    </w:p>
    <w:p w:rsidR="00E348E8" w:rsidRDefault="00E348E8" w:rsidP="00E348E8">
      <w:pPr>
        <w:ind w:left="1080"/>
      </w:pPr>
      <w:r>
        <w:t>(b)</w:t>
      </w:r>
      <w:r>
        <w:tab/>
        <w:t>area (in square meters and square feet)</w:t>
      </w:r>
    </w:p>
    <w:p w:rsidR="00E348E8" w:rsidRDefault="00E348E8" w:rsidP="00E348E8">
      <w:pPr>
        <w:ind w:left="1080"/>
      </w:pPr>
    </w:p>
    <w:p w:rsidR="00E348E8" w:rsidRDefault="00E348E8" w:rsidP="00E348E8">
      <w:pPr>
        <w:ind w:left="1080"/>
      </w:pPr>
      <w:r>
        <w:t>(c)</w:t>
      </w:r>
      <w:r>
        <w:tab/>
        <w:t xml:space="preserve">thickness (in micrometers and mils </w:t>
      </w:r>
      <w:r>
        <w:rPr>
          <w:szCs w:val="20"/>
          <w:vertAlign w:val="superscript"/>
        </w:rPr>
        <w:t>[</w:t>
      </w:r>
      <w:r>
        <w:rPr>
          <w:b/>
          <w:bCs/>
          <w:i/>
          <w:iCs/>
          <w:szCs w:val="20"/>
          <w:vertAlign w:val="superscript"/>
        </w:rPr>
        <w:t>NOTE 4</w:t>
      </w:r>
      <w:r>
        <w:rPr>
          <w:szCs w:val="20"/>
          <w:vertAlign w:val="superscript"/>
        </w:rPr>
        <w:t>, page 120]</w:t>
      </w:r>
      <w:r>
        <w:t>)</w:t>
      </w:r>
    </w:p>
    <w:p w:rsidR="00E348E8" w:rsidRDefault="00E348E8" w:rsidP="00E348E8">
      <w:pPr>
        <w:ind w:left="1080"/>
      </w:pPr>
    </w:p>
    <w:p w:rsidR="00E348E8" w:rsidRDefault="00E348E8" w:rsidP="00E348E8">
      <w:pPr>
        <w:ind w:left="1080"/>
      </w:pPr>
      <w:r>
        <w:t>(d)</w:t>
      </w:r>
      <w:r>
        <w:tab/>
        <w:t>weight (in SI and U.S. customary units)</w:t>
      </w:r>
    </w:p>
    <w:p w:rsidR="00E348E8" w:rsidRDefault="00E348E8" w:rsidP="00E348E8"/>
    <w:p w:rsidR="00E348E8" w:rsidRDefault="00E348E8" w:rsidP="00E348E8">
      <w:pPr>
        <w:ind w:left="720"/>
        <w:rPr>
          <w:b/>
          <w:bCs/>
        </w:rPr>
      </w:pPr>
      <w:r>
        <w:rPr>
          <w:b/>
          <w:bCs/>
        </w:rPr>
        <w:t>Non-Consumer Products:</w:t>
      </w:r>
    </w:p>
    <w:p w:rsidR="00E348E8" w:rsidRDefault="00E348E8" w:rsidP="00E348E8"/>
    <w:p w:rsidR="00E348E8" w:rsidRDefault="00E348E8" w:rsidP="00E348E8">
      <w:pPr>
        <w:ind w:left="1440" w:hanging="360"/>
      </w:pPr>
      <w:r>
        <w:t>(a)</w:t>
      </w:r>
      <w:r>
        <w:tab/>
        <w:t>length and width (in SI or U.S. customary units)</w:t>
      </w:r>
    </w:p>
    <w:p w:rsidR="00E348E8" w:rsidRDefault="00E348E8" w:rsidP="00E348E8">
      <w:pPr>
        <w:ind w:left="1440" w:hanging="360"/>
      </w:pPr>
    </w:p>
    <w:p w:rsidR="00E348E8" w:rsidRDefault="00E348E8" w:rsidP="00E348E8">
      <w:pPr>
        <w:ind w:left="1440" w:hanging="360"/>
      </w:pPr>
      <w:r>
        <w:t>(b)</w:t>
      </w:r>
      <w:r>
        <w:tab/>
        <w:t>area (in square meters or square feet)</w:t>
      </w:r>
    </w:p>
    <w:p w:rsidR="00E348E8" w:rsidRDefault="00E348E8" w:rsidP="00E348E8">
      <w:pPr>
        <w:ind w:left="1440" w:hanging="360"/>
      </w:pPr>
    </w:p>
    <w:p w:rsidR="00E348E8" w:rsidRDefault="00E348E8" w:rsidP="00E348E8">
      <w:pPr>
        <w:ind w:left="1440" w:hanging="360"/>
      </w:pPr>
      <w:r>
        <w:t>(c)</w:t>
      </w:r>
      <w:r>
        <w:tab/>
        <w:t xml:space="preserve">thickness (in micrometers or mils </w:t>
      </w:r>
      <w:r>
        <w:rPr>
          <w:szCs w:val="20"/>
          <w:vertAlign w:val="superscript"/>
        </w:rPr>
        <w:t>[</w:t>
      </w:r>
      <w:r>
        <w:rPr>
          <w:b/>
          <w:bCs/>
          <w:i/>
          <w:iCs/>
          <w:szCs w:val="20"/>
          <w:vertAlign w:val="superscript"/>
        </w:rPr>
        <w:t>NOTE 4</w:t>
      </w:r>
      <w:r>
        <w:rPr>
          <w:szCs w:val="20"/>
          <w:vertAlign w:val="superscript"/>
        </w:rPr>
        <w:t>, page 120]</w:t>
      </w:r>
      <w:r>
        <w:t>)</w:t>
      </w:r>
    </w:p>
    <w:p w:rsidR="00E348E8" w:rsidRDefault="00E348E8" w:rsidP="00E348E8">
      <w:pPr>
        <w:ind w:left="1440" w:hanging="360"/>
      </w:pPr>
    </w:p>
    <w:p w:rsidR="00E348E8" w:rsidRDefault="00E348E8" w:rsidP="00E348E8">
      <w:pPr>
        <w:ind w:left="1440" w:hanging="360"/>
      </w:pPr>
      <w:r>
        <w:t>(d)</w:t>
      </w:r>
      <w:r>
        <w:tab/>
        <w:t>weight (in SI or U.S. customary units)</w:t>
      </w:r>
    </w:p>
    <w:p w:rsidR="00E348E8" w:rsidRDefault="00E348E8" w:rsidP="00E348E8">
      <w:pPr>
        <w:spacing w:before="60"/>
        <w:ind w:left="1440"/>
      </w:pPr>
      <w:r>
        <w:t>(Added 1982) (Amended 1979, 1993, and 1998)</w:t>
      </w:r>
    </w:p>
    <w:p w:rsidR="00E348E8" w:rsidRDefault="00E348E8" w:rsidP="00E348E8"/>
    <w:p w:rsidR="00E348E8" w:rsidRDefault="00E348E8" w:rsidP="00E348E8">
      <w:pPr>
        <w:rPr>
          <w:i/>
          <w:iCs/>
        </w:rPr>
      </w:pPr>
      <w:r>
        <w:rPr>
          <w:b/>
          <w:bCs/>
          <w:i/>
        </w:rPr>
        <w:t>NOTE 4:</w:t>
      </w:r>
      <w:r>
        <w:rPr>
          <w:i/>
          <w:iCs/>
        </w:rPr>
        <w:t xml:space="preserve">  1 mil = 0.001 in = 25.4 micrometers (µ</w:t>
      </w:r>
      <w:r w:rsidRPr="000556BD">
        <w:rPr>
          <w:iCs/>
        </w:rPr>
        <w:t>m</w:t>
      </w:r>
      <w:r>
        <w:rPr>
          <w:i/>
          <w:iCs/>
        </w:rPr>
        <w:t xml:space="preserve">).  1 micrometer </w:t>
      </w:r>
      <w:r w:rsidRPr="00EB380A">
        <w:rPr>
          <w:i/>
          <w:iCs/>
        </w:rPr>
        <w:t>= 0.000 03</w:t>
      </w:r>
      <w:r>
        <w:rPr>
          <w:i/>
          <w:iCs/>
        </w:rPr>
        <w:t>9 37 in.</w:t>
      </w:r>
    </w:p>
    <w:p w:rsidR="00E348E8" w:rsidRDefault="00E348E8" w:rsidP="00E348E8">
      <w:pPr>
        <w:spacing w:before="60"/>
      </w:pPr>
      <w:r>
        <w:t>(Amended 1993)</w:t>
      </w:r>
    </w:p>
    <w:p w:rsidR="00E348E8" w:rsidRDefault="00E348E8" w:rsidP="00E348E8">
      <w:pPr>
        <w:ind w:left="360"/>
        <w:rPr>
          <w:b/>
        </w:rPr>
      </w:pPr>
      <w:bookmarkStart w:id="271" w:name="_Toc173472888"/>
    </w:p>
    <w:p w:rsidR="00E348E8" w:rsidRDefault="00E348E8" w:rsidP="00E348E8">
      <w:pPr>
        <w:ind w:left="360"/>
      </w:pPr>
      <w:bookmarkStart w:id="272" w:name="_Toc493750154"/>
      <w:r w:rsidRPr="00E4201D">
        <w:rPr>
          <w:rStyle w:val="UniformLevel3Char"/>
          <w:b/>
        </w:rPr>
        <w:t>2.13.2.  Consumer Products</w:t>
      </w:r>
      <w:r>
        <w:rPr>
          <w:rStyle w:val="UniformLevel3Char"/>
          <w:b/>
        </w:rPr>
        <w:t>.</w:t>
      </w:r>
      <w:bookmarkEnd w:id="272"/>
      <w:r w:rsidRPr="00F45649">
        <w:t xml:space="preserve"> –</w:t>
      </w:r>
      <w:r>
        <w:rPr>
          <w:rStyle w:val="UniformLevel3Char"/>
          <w:b/>
        </w:rPr>
        <w:t xml:space="preserve"> </w:t>
      </w:r>
      <w:r>
        <w:t>At retail shall be sold in the terms given in Section 2.13.2.1. Food Wrap, Section 2.13.2.2. Lawn and Trash Bags, and Section 2.13.2.3. Food and Sandwich Bags.</w:t>
      </w:r>
      <w:bookmarkEnd w:id="271"/>
    </w:p>
    <w:p w:rsidR="00E348E8" w:rsidRDefault="00E348E8" w:rsidP="00E348E8">
      <w:pPr>
        <w:pStyle w:val="UniformLevel4"/>
        <w:rPr>
          <w:b/>
        </w:rPr>
      </w:pPr>
      <w:bookmarkStart w:id="273" w:name="_Toc493750155"/>
      <w:r>
        <w:rPr>
          <w:b/>
        </w:rPr>
        <w:t>2.13.2.1.  Food Wrap.</w:t>
      </w:r>
      <w:bookmarkEnd w:id="273"/>
    </w:p>
    <w:p w:rsidR="00E348E8" w:rsidRDefault="00E348E8" w:rsidP="00E348E8"/>
    <w:p w:rsidR="00E348E8" w:rsidRDefault="00E348E8" w:rsidP="00E348E8">
      <w:pPr>
        <w:ind w:left="1080"/>
      </w:pPr>
      <w:r>
        <w:t>(a)</w:t>
      </w:r>
      <w:r>
        <w:tab/>
        <w:t>length and width</w:t>
      </w:r>
    </w:p>
    <w:p w:rsidR="00E348E8" w:rsidRDefault="00E348E8" w:rsidP="00E348E8">
      <w:pPr>
        <w:ind w:left="1080"/>
      </w:pPr>
    </w:p>
    <w:p w:rsidR="00E348E8" w:rsidRDefault="00E348E8" w:rsidP="00E348E8">
      <w:pPr>
        <w:ind w:left="1080"/>
      </w:pPr>
      <w:r>
        <w:t>(b)</w:t>
      </w:r>
      <w:r>
        <w:tab/>
        <w:t>area in square meters and square feet</w:t>
      </w:r>
    </w:p>
    <w:p w:rsidR="00E348E8" w:rsidRDefault="00E348E8" w:rsidP="00E348E8">
      <w:pPr>
        <w:spacing w:before="60"/>
        <w:ind w:left="1440"/>
      </w:pPr>
      <w:r>
        <w:t>(Amended 1979)</w:t>
      </w:r>
    </w:p>
    <w:p w:rsidR="00E348E8" w:rsidRDefault="00E348E8" w:rsidP="00E348E8">
      <w:pPr>
        <w:pStyle w:val="UniformLevel4"/>
        <w:keepNext/>
        <w:rPr>
          <w:b/>
        </w:rPr>
      </w:pPr>
      <w:bookmarkStart w:id="274" w:name="_Toc493750156"/>
      <w:r>
        <w:rPr>
          <w:b/>
        </w:rPr>
        <w:lastRenderedPageBreak/>
        <w:t>2.13.2.2.  Lawn and Trash Bags.</w:t>
      </w:r>
      <w:bookmarkEnd w:id="274"/>
    </w:p>
    <w:p w:rsidR="00E348E8" w:rsidRDefault="00E348E8" w:rsidP="00E348E8"/>
    <w:p w:rsidR="00E348E8" w:rsidRDefault="00E348E8" w:rsidP="00E348E8">
      <w:pPr>
        <w:ind w:left="1080"/>
      </w:pPr>
      <w:r>
        <w:t>(a)</w:t>
      </w:r>
      <w:r>
        <w:tab/>
        <w:t>count</w:t>
      </w:r>
    </w:p>
    <w:p w:rsidR="00E348E8" w:rsidRDefault="00E348E8" w:rsidP="00E348E8">
      <w:pPr>
        <w:ind w:left="1080"/>
      </w:pPr>
    </w:p>
    <w:p w:rsidR="00E348E8" w:rsidRDefault="00E348E8" w:rsidP="00E348E8">
      <w:pPr>
        <w:ind w:left="1080"/>
      </w:pPr>
      <w:r>
        <w:t>(b)</w:t>
      </w:r>
      <w:r>
        <w:tab/>
        <w:t>dimensions</w:t>
      </w:r>
    </w:p>
    <w:p w:rsidR="00E348E8" w:rsidRDefault="00E348E8" w:rsidP="00E348E8">
      <w:pPr>
        <w:ind w:left="1080"/>
      </w:pPr>
    </w:p>
    <w:p w:rsidR="00E348E8" w:rsidRDefault="00E348E8" w:rsidP="00E348E8">
      <w:pPr>
        <w:ind w:left="1080"/>
      </w:pPr>
      <w:r>
        <w:t>(c)</w:t>
      </w:r>
      <w:r>
        <w:tab/>
        <w:t>thickness in micrometers and mils</w:t>
      </w:r>
    </w:p>
    <w:p w:rsidR="00E348E8" w:rsidRDefault="00E348E8" w:rsidP="00E348E8">
      <w:pPr>
        <w:spacing w:before="60"/>
        <w:ind w:left="1440"/>
      </w:pPr>
      <w:r>
        <w:t>(Amended 1993)</w:t>
      </w:r>
    </w:p>
    <w:p w:rsidR="00E348E8" w:rsidRDefault="00E348E8" w:rsidP="00E348E8">
      <w:pPr>
        <w:ind w:left="1080"/>
      </w:pPr>
    </w:p>
    <w:p w:rsidR="00E348E8" w:rsidRDefault="00E348E8" w:rsidP="00E348E8">
      <w:pPr>
        <w:spacing w:after="240"/>
        <w:ind w:left="1080"/>
        <w:rPr>
          <w:szCs w:val="20"/>
          <w:vertAlign w:val="superscript"/>
        </w:rPr>
      </w:pPr>
      <w:r>
        <w:t>(d)</w:t>
      </w:r>
      <w:r>
        <w:tab/>
        <w:t xml:space="preserve">capacity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5</w:t>
      </w:r>
      <w:r>
        <w:rPr>
          <w:szCs w:val="20"/>
          <w:vertAlign w:val="superscript"/>
        </w:rPr>
        <w:t>, page 121]</w:t>
      </w:r>
    </w:p>
    <w:p w:rsidR="00E348E8" w:rsidRPr="00B64273" w:rsidRDefault="00E348E8" w:rsidP="00E348E8">
      <w:pPr>
        <w:ind w:left="720"/>
      </w:pPr>
      <w:bookmarkStart w:id="275" w:name="_Toc493750157"/>
      <w:r w:rsidRPr="00B64273">
        <w:rPr>
          <w:rStyle w:val="UniformLevel4Char"/>
          <w:b/>
          <w:bCs/>
        </w:rPr>
        <w:t>2.13.2.3.  Food and Sandwich Bags.</w:t>
      </w:r>
      <w:bookmarkEnd w:id="275"/>
      <w:r w:rsidRPr="00B64273">
        <w:t xml:space="preserve"> – The capacity statement does not apply to fold-over sandwich bags.</w:t>
      </w:r>
    </w:p>
    <w:p w:rsidR="00E348E8" w:rsidRDefault="00E348E8" w:rsidP="00E348E8"/>
    <w:p w:rsidR="00E348E8" w:rsidRDefault="00E348E8" w:rsidP="00E348E8">
      <w:pPr>
        <w:ind w:left="1080"/>
      </w:pPr>
      <w:r>
        <w:t>(a)</w:t>
      </w:r>
      <w:r>
        <w:tab/>
        <w:t>count</w:t>
      </w:r>
    </w:p>
    <w:p w:rsidR="00E348E8" w:rsidRDefault="00E348E8" w:rsidP="00E348E8">
      <w:pPr>
        <w:ind w:left="1080"/>
      </w:pPr>
    </w:p>
    <w:p w:rsidR="00E348E8" w:rsidRDefault="00E348E8" w:rsidP="00E348E8">
      <w:pPr>
        <w:keepNext/>
        <w:ind w:left="1080"/>
      </w:pPr>
      <w:r>
        <w:t>(b)</w:t>
      </w:r>
      <w:r>
        <w:tab/>
        <w:t>dimensions</w:t>
      </w:r>
    </w:p>
    <w:p w:rsidR="00E348E8" w:rsidRDefault="00E348E8" w:rsidP="00E348E8">
      <w:pPr>
        <w:keepNext/>
        <w:ind w:left="1080"/>
      </w:pPr>
    </w:p>
    <w:p w:rsidR="00E348E8" w:rsidRDefault="00E348E8" w:rsidP="00E348E8">
      <w:pPr>
        <w:ind w:left="1080"/>
        <w:rPr>
          <w:szCs w:val="20"/>
          <w:vertAlign w:val="superscript"/>
        </w:rPr>
      </w:pPr>
      <w:r>
        <w:t>(c)</w:t>
      </w:r>
      <w:r>
        <w:tab/>
        <w:t xml:space="preserve">capacity </w:t>
      </w:r>
      <w:r>
        <w:rPr>
          <w:szCs w:val="20"/>
          <w:vertAlign w:val="superscript"/>
        </w:rPr>
        <w:t>[</w:t>
      </w:r>
      <w:r>
        <w:rPr>
          <w:b/>
          <w:bCs/>
          <w:i/>
          <w:iCs/>
          <w:szCs w:val="20"/>
          <w:vertAlign w:val="superscript"/>
        </w:rPr>
        <w:t>NOTE 5</w:t>
      </w:r>
      <w:r>
        <w:rPr>
          <w:szCs w:val="20"/>
          <w:vertAlign w:val="superscript"/>
        </w:rPr>
        <w:t>, page 121]</w:t>
      </w:r>
    </w:p>
    <w:p w:rsidR="00E348E8" w:rsidRDefault="00E348E8" w:rsidP="00E348E8"/>
    <w:p w:rsidR="00E348E8" w:rsidRDefault="00E348E8" w:rsidP="00E348E8">
      <w:r>
        <w:rPr>
          <w:b/>
          <w:bCs/>
          <w:i/>
          <w:iCs/>
        </w:rPr>
        <w:t>NOTE 5:</w:t>
      </w:r>
      <w:r>
        <w:t xml:space="preserve"> </w:t>
      </w:r>
      <w:r>
        <w:rPr>
          <w:i/>
          <w:iCs/>
        </w:rPr>
        <w:t xml:space="preserve"> See Section 10.8.2. Capacity of the Uniform Packaging and Labeling Regulation</w:t>
      </w:r>
      <w:r>
        <w:t>.</w:t>
      </w:r>
    </w:p>
    <w:p w:rsidR="00E348E8" w:rsidRDefault="00E348E8" w:rsidP="00E348E8">
      <w:pPr>
        <w:ind w:left="360"/>
        <w:rPr>
          <w:b/>
          <w:bCs/>
        </w:rPr>
      </w:pPr>
      <w:bookmarkStart w:id="276" w:name="_Toc173472889"/>
    </w:p>
    <w:p w:rsidR="00E348E8" w:rsidRDefault="00E348E8" w:rsidP="00E348E8">
      <w:bookmarkStart w:id="277" w:name="_Toc493750158"/>
      <w:r w:rsidRPr="00E4201D">
        <w:rPr>
          <w:rStyle w:val="UniformLevel3Char"/>
          <w:b/>
        </w:rPr>
        <w:t xml:space="preserve">2.13.3.  </w:t>
      </w:r>
      <w:r>
        <w:rPr>
          <w:rStyle w:val="UniformLevel3Char"/>
          <w:b/>
        </w:rPr>
        <w:t>Non-Consumer</w:t>
      </w:r>
      <w:r w:rsidRPr="00E4201D">
        <w:rPr>
          <w:rStyle w:val="UniformLevel3Char"/>
          <w:b/>
        </w:rPr>
        <w:t xml:space="preserve"> </w:t>
      </w:r>
      <w:bookmarkStart w:id="278" w:name="_Toc300751406"/>
      <w:r>
        <w:rPr>
          <w:rStyle w:val="UniformLevel3Char"/>
          <w:b/>
        </w:rPr>
        <w:t>P</w:t>
      </w:r>
      <w:r w:rsidRPr="00E4201D">
        <w:rPr>
          <w:rStyle w:val="UniformLevel3Char"/>
          <w:b/>
        </w:rPr>
        <w:t>roducts.</w:t>
      </w:r>
      <w:bookmarkEnd w:id="277"/>
      <w:bookmarkEnd w:id="278"/>
      <w:r>
        <w:rPr>
          <w:rStyle w:val="UniformLevel3Char"/>
          <w:b/>
        </w:rPr>
        <w:t xml:space="preserve"> </w:t>
      </w:r>
      <w:r>
        <w:t>– Shall be offered and exposed for sale in the terms given in Section 2.13.3.1. Bags.  (Package shall be labeled in SI or U.S. customary units and may include both units.)</w:t>
      </w:r>
      <w:bookmarkEnd w:id="276"/>
    </w:p>
    <w:p w:rsidR="00E348E8" w:rsidRDefault="00E348E8" w:rsidP="00E348E8">
      <w:pPr>
        <w:spacing w:before="60"/>
        <w:ind w:left="360"/>
      </w:pPr>
      <w:r>
        <w:t>(Amended 1998)</w:t>
      </w:r>
    </w:p>
    <w:p w:rsidR="00E348E8" w:rsidRDefault="00E348E8" w:rsidP="00E348E8">
      <w:pPr>
        <w:pStyle w:val="UniformLevel4"/>
        <w:rPr>
          <w:b/>
        </w:rPr>
      </w:pPr>
      <w:bookmarkStart w:id="279" w:name="_Toc493750159"/>
      <w:r>
        <w:rPr>
          <w:b/>
        </w:rPr>
        <w:t>2.13.3.1.  Bags.</w:t>
      </w:r>
      <w:bookmarkEnd w:id="279"/>
    </w:p>
    <w:p w:rsidR="00E348E8" w:rsidRDefault="00E348E8" w:rsidP="00E348E8"/>
    <w:p w:rsidR="00E348E8" w:rsidRDefault="00E348E8" w:rsidP="00E348E8">
      <w:pPr>
        <w:ind w:left="1080"/>
      </w:pPr>
      <w:r>
        <w:t>(a)</w:t>
      </w:r>
      <w:r>
        <w:tab/>
        <w:t>count</w:t>
      </w:r>
    </w:p>
    <w:p w:rsidR="00E348E8" w:rsidRDefault="00E348E8" w:rsidP="00E348E8">
      <w:pPr>
        <w:ind w:left="1080"/>
      </w:pPr>
    </w:p>
    <w:p w:rsidR="00E348E8" w:rsidRDefault="00E348E8" w:rsidP="00E348E8">
      <w:pPr>
        <w:ind w:left="1080"/>
      </w:pPr>
      <w:r>
        <w:t>(b)</w:t>
      </w:r>
      <w:r>
        <w:tab/>
        <w:t>dimensions</w:t>
      </w:r>
    </w:p>
    <w:p w:rsidR="00E348E8" w:rsidRDefault="00E348E8" w:rsidP="00E348E8">
      <w:pPr>
        <w:ind w:left="1080"/>
      </w:pPr>
    </w:p>
    <w:p w:rsidR="00E348E8" w:rsidRDefault="00E348E8" w:rsidP="00E348E8">
      <w:pPr>
        <w:ind w:left="1080"/>
      </w:pPr>
      <w:r>
        <w:t>(c)</w:t>
      </w:r>
      <w:r>
        <w:tab/>
        <w:t>thickness in micrometers or mils</w:t>
      </w:r>
    </w:p>
    <w:p w:rsidR="00E348E8" w:rsidRDefault="00E348E8" w:rsidP="00E348E8">
      <w:pPr>
        <w:ind w:left="1080"/>
      </w:pPr>
    </w:p>
    <w:p w:rsidR="00E348E8" w:rsidRDefault="00E348E8" w:rsidP="00E348E8">
      <w:pPr>
        <w:ind w:left="1080"/>
      </w:pPr>
      <w:r>
        <w:t>(d)</w:t>
      </w:r>
      <w:r>
        <w:tab/>
        <w:t>weight</w:t>
      </w:r>
    </w:p>
    <w:p w:rsidR="00E348E8" w:rsidRDefault="00E348E8" w:rsidP="00E348E8">
      <w:pPr>
        <w:ind w:left="1080"/>
      </w:pPr>
    </w:p>
    <w:p w:rsidR="00E348E8" w:rsidRDefault="00E348E8" w:rsidP="00E348E8">
      <w:pPr>
        <w:ind w:left="1080"/>
      </w:pPr>
      <w:r>
        <w:t>(e)</w:t>
      </w:r>
      <w:r>
        <w:tab/>
        <w:t xml:space="preserve">capacity </w:t>
      </w:r>
      <w:r>
        <w:rPr>
          <w:szCs w:val="20"/>
          <w:vertAlign w:val="superscript"/>
        </w:rPr>
        <w:t>[</w:t>
      </w:r>
      <w:r>
        <w:rPr>
          <w:b/>
          <w:bCs/>
          <w:i/>
          <w:iCs/>
          <w:szCs w:val="20"/>
          <w:vertAlign w:val="superscript"/>
        </w:rPr>
        <w:t>NOTE 5</w:t>
      </w:r>
      <w:r>
        <w:rPr>
          <w:szCs w:val="20"/>
          <w:vertAlign w:val="superscript"/>
        </w:rPr>
        <w:t>, page 121]</w:t>
      </w:r>
    </w:p>
    <w:p w:rsidR="00E348E8" w:rsidRDefault="00E348E8" w:rsidP="00E348E8">
      <w:pPr>
        <w:ind w:left="360"/>
        <w:rPr>
          <w:b/>
          <w:bCs/>
        </w:rPr>
      </w:pPr>
      <w:bookmarkStart w:id="280" w:name="_Toc173472890"/>
    </w:p>
    <w:p w:rsidR="00E348E8" w:rsidRDefault="00E348E8" w:rsidP="00E348E8">
      <w:pPr>
        <w:ind w:left="360"/>
      </w:pPr>
      <w:bookmarkStart w:id="281" w:name="_Toc493750160"/>
      <w:r w:rsidRPr="00BD3F18">
        <w:rPr>
          <w:rStyle w:val="UniformLevel3Char"/>
          <w:b/>
        </w:rPr>
        <w:t>2.13.4.  Declaration of Weight.</w:t>
      </w:r>
      <w:bookmarkEnd w:id="281"/>
      <w:r>
        <w:t xml:space="preserve"> – The labeled statement of weight for polyethylene sheeting and film products under Sections 2.13.1.1. Sheeting and Film, and 2.13.3.1. Bags,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bookmarkEnd w:id="280"/>
    </w:p>
    <w:p w:rsidR="00E348E8" w:rsidRDefault="00E348E8" w:rsidP="00E348E8"/>
    <w:p w:rsidR="00E348E8" w:rsidRPr="00B15449" w:rsidRDefault="00E348E8" w:rsidP="00E348E8">
      <w:pPr>
        <w:ind w:left="360"/>
        <w:rPr>
          <w:b/>
        </w:rPr>
      </w:pPr>
      <w:r w:rsidRPr="00B15449">
        <w:rPr>
          <w:b/>
        </w:rPr>
        <w:t>For SI dimensions:</w:t>
      </w:r>
    </w:p>
    <w:p w:rsidR="00E348E8" w:rsidRDefault="00E348E8" w:rsidP="00E348E8">
      <w:pPr>
        <w:ind w:left="360"/>
      </w:pPr>
    </w:p>
    <w:p w:rsidR="00E348E8" w:rsidRDefault="00E348E8" w:rsidP="00E348E8">
      <w:pPr>
        <w:keepNext/>
        <w:ind w:left="720"/>
      </w:pPr>
      <w:r>
        <w:t>M = T × A × D/1000, where:</w:t>
      </w:r>
    </w:p>
    <w:p w:rsidR="00E348E8" w:rsidRDefault="00E348E8" w:rsidP="00E348E8">
      <w:pPr>
        <w:keepNext/>
        <w:ind w:left="360"/>
      </w:pPr>
    </w:p>
    <w:p w:rsidR="00E348E8" w:rsidRDefault="00E348E8" w:rsidP="00E348E8">
      <w:pPr>
        <w:keepNext/>
        <w:tabs>
          <w:tab w:val="left" w:pos="1350"/>
          <w:tab w:val="left" w:pos="1620"/>
        </w:tabs>
        <w:ind w:left="1080"/>
      </w:pPr>
      <w:r>
        <w:t>M</w:t>
      </w:r>
      <w:r>
        <w:tab/>
        <w:t>=</w:t>
      </w:r>
      <w:r>
        <w:tab/>
        <w:t>net mass in kilograms</w:t>
      </w:r>
    </w:p>
    <w:p w:rsidR="00E348E8" w:rsidRDefault="00E348E8" w:rsidP="00E348E8">
      <w:pPr>
        <w:keepNext/>
        <w:tabs>
          <w:tab w:val="left" w:pos="1350"/>
          <w:tab w:val="left" w:pos="1620"/>
        </w:tabs>
        <w:ind w:left="1080"/>
      </w:pPr>
      <w:r>
        <w:t>T</w:t>
      </w:r>
      <w:r>
        <w:tab/>
        <w:t>=</w:t>
      </w:r>
      <w:r>
        <w:tab/>
        <w:t>nominal thickness in centimeters</w:t>
      </w:r>
    </w:p>
    <w:p w:rsidR="00E348E8" w:rsidRDefault="00E348E8" w:rsidP="00E348E8">
      <w:pPr>
        <w:keepNext/>
        <w:tabs>
          <w:tab w:val="left" w:pos="1350"/>
          <w:tab w:val="left" w:pos="1620"/>
        </w:tabs>
        <w:ind w:left="1080"/>
      </w:pPr>
      <w:r>
        <w:t>A</w:t>
      </w:r>
      <w:r>
        <w:rPr>
          <w:sz w:val="16"/>
          <w:szCs w:val="16"/>
        </w:rPr>
        <w:tab/>
      </w:r>
      <w:r>
        <w:t>=</w:t>
      </w:r>
      <w:r>
        <w:tab/>
        <w:t xml:space="preserve">nominal length in centimeters times the nominal width </w:t>
      </w:r>
      <w:r>
        <w:rPr>
          <w:szCs w:val="20"/>
          <w:vertAlign w:val="superscript"/>
        </w:rPr>
        <w:t>[</w:t>
      </w:r>
      <w:r>
        <w:rPr>
          <w:b/>
          <w:bCs/>
          <w:i/>
          <w:iCs/>
          <w:szCs w:val="20"/>
          <w:vertAlign w:val="superscript"/>
        </w:rPr>
        <w:t>NOTE 6</w:t>
      </w:r>
      <w:r>
        <w:rPr>
          <w:szCs w:val="20"/>
          <w:vertAlign w:val="superscript"/>
        </w:rPr>
        <w:t>, page 122]</w:t>
      </w:r>
      <w:r>
        <w:t xml:space="preserve"> in centimeters</w:t>
      </w:r>
    </w:p>
    <w:p w:rsidR="00E348E8" w:rsidRDefault="00E348E8" w:rsidP="00E348E8">
      <w:pPr>
        <w:pStyle w:val="BodyTextIndent3"/>
        <w:tabs>
          <w:tab w:val="left" w:pos="1350"/>
          <w:tab w:val="left" w:pos="1620"/>
        </w:tabs>
        <w:ind w:left="1620" w:hanging="540"/>
      </w:pPr>
      <w:r>
        <w:t>D</w:t>
      </w:r>
      <w:r>
        <w:tab/>
        <w:t>=</w:t>
      </w:r>
      <w: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E348E8" w:rsidRDefault="00E348E8" w:rsidP="00E348E8">
      <w:pPr>
        <w:ind w:left="360"/>
      </w:pPr>
    </w:p>
    <w:p w:rsidR="00E348E8" w:rsidRDefault="00E348E8" w:rsidP="00E348E8">
      <w:pPr>
        <w:ind w:left="360"/>
      </w:pPr>
      <w:r>
        <w:lastRenderedPageBreak/>
        <w:t xml:space="preserve">For the purpose of this regulation, the minimum density (D) for linear </w:t>
      </w:r>
      <w:proofErr w:type="gramStart"/>
      <w:r>
        <w:t>low density</w:t>
      </w:r>
      <w:proofErr w:type="gramEnd"/>
      <w:r>
        <w:t xml:space="preserve"> polyethylene plastics (LLDPE) shall be 0.92 g/cm</w:t>
      </w:r>
      <w:r>
        <w:rPr>
          <w:szCs w:val="20"/>
          <w:vertAlign w:val="superscript"/>
        </w:rPr>
        <w:t>3</w:t>
      </w:r>
      <w:r>
        <w:t xml:space="preserve"> (when D is not known).</w:t>
      </w:r>
    </w:p>
    <w:p w:rsidR="00E348E8" w:rsidRDefault="00E348E8" w:rsidP="00E348E8">
      <w:pPr>
        <w:ind w:left="360"/>
      </w:pPr>
    </w:p>
    <w:p w:rsidR="00E348E8" w:rsidRDefault="00E348E8" w:rsidP="00E348E8">
      <w:pPr>
        <w:ind w:left="360"/>
      </w:pPr>
      <w:proofErr w:type="gramStart"/>
      <w:r>
        <w:t>For the purpose of</w:t>
      </w:r>
      <w:proofErr w:type="gramEnd"/>
      <w:r>
        <w:t xml:space="preserve"> this regulation, the minimum density (D) for linear medium density polyethylene plastics (LMDPE) shall be 0.93 g/cm</w:t>
      </w:r>
      <w:r w:rsidRPr="00B374E7">
        <w:rPr>
          <w:vertAlign w:val="superscript"/>
        </w:rPr>
        <w:t>3</w:t>
      </w:r>
      <w:r>
        <w:rPr>
          <w:vertAlign w:val="superscript"/>
        </w:rPr>
        <w:t xml:space="preserve"> </w:t>
      </w:r>
      <w:r>
        <w:t>(when D is not known).</w:t>
      </w:r>
    </w:p>
    <w:p w:rsidR="00E348E8" w:rsidRDefault="00E348E8" w:rsidP="00E348E8">
      <w:pPr>
        <w:ind w:left="360"/>
      </w:pPr>
    </w:p>
    <w:p w:rsidR="00E348E8" w:rsidRPr="00A92454" w:rsidRDefault="00E348E8" w:rsidP="00E348E8">
      <w:pPr>
        <w:ind w:left="360"/>
      </w:pPr>
      <w:proofErr w:type="gramStart"/>
      <w:r>
        <w:t>For the purpose of</w:t>
      </w:r>
      <w:proofErr w:type="gramEnd"/>
      <w:r>
        <w:t xml:space="preserve"> this regulation, the minimum density (D) for high density polyethylene plastics (HDPE) shall be 0.94 g/cm</w:t>
      </w:r>
      <w:r w:rsidRPr="00B374E7">
        <w:rPr>
          <w:vertAlign w:val="superscript"/>
        </w:rPr>
        <w:t>3</w:t>
      </w:r>
      <w:r>
        <w:t xml:space="preserve"> (when D is not known).</w:t>
      </w:r>
    </w:p>
    <w:p w:rsidR="00E348E8" w:rsidRDefault="00E348E8" w:rsidP="00E348E8">
      <w:pPr>
        <w:ind w:left="360"/>
      </w:pPr>
    </w:p>
    <w:p w:rsidR="00E348E8" w:rsidRPr="00B15449" w:rsidRDefault="00E348E8" w:rsidP="00E348E8">
      <w:pPr>
        <w:keepNext/>
        <w:ind w:left="360"/>
        <w:rPr>
          <w:b/>
        </w:rPr>
      </w:pPr>
      <w:r w:rsidRPr="00B15449">
        <w:rPr>
          <w:b/>
        </w:rPr>
        <w:t xml:space="preserve">For </w:t>
      </w:r>
      <w:r>
        <w:rPr>
          <w:b/>
        </w:rPr>
        <w:t>U.S. customary</w:t>
      </w:r>
      <w:r w:rsidRPr="00B15449">
        <w:rPr>
          <w:b/>
        </w:rPr>
        <w:t xml:space="preserve"> dimensions:</w:t>
      </w:r>
    </w:p>
    <w:p w:rsidR="00E348E8" w:rsidRDefault="00E348E8" w:rsidP="00E348E8">
      <w:pPr>
        <w:keepNext/>
        <w:ind w:left="360"/>
      </w:pPr>
    </w:p>
    <w:p w:rsidR="00E348E8" w:rsidRDefault="00E348E8" w:rsidP="00E348E8">
      <w:pPr>
        <w:keepNext/>
        <w:ind w:left="1080" w:hanging="360"/>
      </w:pPr>
      <w:r>
        <w:t>W = T × A × 0.03613 × D, where:</w:t>
      </w:r>
    </w:p>
    <w:p w:rsidR="00E348E8" w:rsidRDefault="00E348E8" w:rsidP="00E348E8">
      <w:pPr>
        <w:keepNext/>
        <w:ind w:left="1080" w:hanging="360"/>
      </w:pPr>
    </w:p>
    <w:p w:rsidR="00E348E8" w:rsidRDefault="00E348E8" w:rsidP="00E348E8">
      <w:pPr>
        <w:tabs>
          <w:tab w:val="left" w:pos="1350"/>
          <w:tab w:val="left" w:pos="1620"/>
        </w:tabs>
        <w:ind w:left="1620" w:hanging="540"/>
      </w:pPr>
      <w:r>
        <w:t>W</w:t>
      </w:r>
      <w:r>
        <w:rPr>
          <w:sz w:val="16"/>
          <w:szCs w:val="16"/>
        </w:rPr>
        <w:tab/>
      </w:r>
      <w:r>
        <w:t>=</w:t>
      </w:r>
      <w:r>
        <w:tab/>
        <w:t>net weight in pounds</w:t>
      </w:r>
    </w:p>
    <w:p w:rsidR="00E348E8" w:rsidRDefault="00E348E8" w:rsidP="00E348E8">
      <w:pPr>
        <w:tabs>
          <w:tab w:val="left" w:pos="1350"/>
          <w:tab w:val="left" w:pos="1620"/>
        </w:tabs>
        <w:ind w:left="1620" w:hanging="540"/>
      </w:pPr>
      <w:r>
        <w:t>T</w:t>
      </w:r>
      <w:r>
        <w:rPr>
          <w:sz w:val="22"/>
          <w:szCs w:val="22"/>
        </w:rPr>
        <w:tab/>
      </w:r>
      <w:r>
        <w:t>=</w:t>
      </w:r>
      <w:r>
        <w:tab/>
        <w:t>nominal thickness in inches;</w:t>
      </w:r>
    </w:p>
    <w:p w:rsidR="00E348E8" w:rsidRDefault="00E348E8" w:rsidP="00E348E8">
      <w:pPr>
        <w:tabs>
          <w:tab w:val="left" w:pos="1350"/>
          <w:tab w:val="left" w:pos="1620"/>
        </w:tabs>
        <w:ind w:left="1620" w:hanging="540"/>
      </w:pPr>
      <w:r>
        <w:t>A</w:t>
      </w:r>
      <w:r>
        <w:tab/>
        <w:t>=</w:t>
      </w:r>
      <w:r>
        <w:tab/>
        <w:t xml:space="preserve">nominal length in inches times nominal width </w:t>
      </w:r>
      <w:r>
        <w:rPr>
          <w:szCs w:val="20"/>
          <w:vertAlign w:val="superscript"/>
        </w:rPr>
        <w:t>[</w:t>
      </w:r>
      <w:r>
        <w:rPr>
          <w:b/>
          <w:bCs/>
          <w:i/>
          <w:iCs/>
          <w:szCs w:val="20"/>
          <w:vertAlign w:val="superscript"/>
        </w:rPr>
        <w:t>NOTE 6</w:t>
      </w:r>
      <w:r>
        <w:rPr>
          <w:szCs w:val="20"/>
          <w:vertAlign w:val="superscript"/>
        </w:rPr>
        <w:t>, page 122]</w:t>
      </w:r>
      <w:r>
        <w:t xml:space="preserve"> in inches</w:t>
      </w:r>
    </w:p>
    <w:p w:rsidR="00E348E8" w:rsidRDefault="00E348E8" w:rsidP="00E348E8">
      <w:pPr>
        <w:pStyle w:val="BodyTextIndent3"/>
        <w:tabs>
          <w:tab w:val="left" w:pos="1350"/>
          <w:tab w:val="left" w:pos="1620"/>
        </w:tabs>
        <w:ind w:left="1620" w:hanging="540"/>
      </w:pPr>
      <w:r>
        <w:t>D</w:t>
      </w:r>
      <w:r>
        <w:tab/>
        <w:t>=</w:t>
      </w:r>
      <w:r>
        <w:tab/>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E348E8" w:rsidRDefault="00E348E8" w:rsidP="00E348E8">
      <w:pPr>
        <w:ind w:left="1440" w:hanging="360"/>
      </w:pPr>
    </w:p>
    <w:p w:rsidR="00E348E8" w:rsidRDefault="00E348E8" w:rsidP="00E348E8">
      <w:pPr>
        <w:ind w:left="1440" w:hanging="360"/>
      </w:pPr>
      <w:r>
        <w:t>0.03613 is a factor for converting g/cm</w:t>
      </w:r>
      <w:r>
        <w:rPr>
          <w:szCs w:val="20"/>
          <w:vertAlign w:val="superscript"/>
        </w:rPr>
        <w:t>3</w:t>
      </w:r>
      <w:r>
        <w:t xml:space="preserve"> to lb/in</w:t>
      </w:r>
      <w:r>
        <w:rPr>
          <w:szCs w:val="20"/>
          <w:vertAlign w:val="superscript"/>
        </w:rPr>
        <w:t>3</w:t>
      </w:r>
    </w:p>
    <w:p w:rsidR="00E348E8" w:rsidRDefault="00E348E8" w:rsidP="00E348E8">
      <w:pPr>
        <w:ind w:left="360"/>
      </w:pPr>
    </w:p>
    <w:p w:rsidR="00E348E8" w:rsidRDefault="00E348E8" w:rsidP="00E348E8">
      <w:pPr>
        <w:ind w:left="360"/>
      </w:pPr>
      <w:proofErr w:type="gramStart"/>
      <w:r>
        <w:t>For the purpose of</w:t>
      </w:r>
      <w:proofErr w:type="gramEnd"/>
      <w:r>
        <w:t xml:space="preserve"> this regulation, the minimum density (D) for linear low-density polyethylene plastics (LLDPE) shall be 0.92 g/cm</w:t>
      </w:r>
      <w:r>
        <w:rPr>
          <w:szCs w:val="20"/>
          <w:vertAlign w:val="superscript"/>
        </w:rPr>
        <w:t xml:space="preserve">3 </w:t>
      </w:r>
      <w:r>
        <w:rPr>
          <w:szCs w:val="20"/>
        </w:rPr>
        <w:t>(when D is not known)</w:t>
      </w:r>
      <w:r>
        <w:t>.</w:t>
      </w:r>
    </w:p>
    <w:p w:rsidR="00E348E8" w:rsidRDefault="00E348E8" w:rsidP="00E348E8">
      <w:pPr>
        <w:ind w:left="360"/>
      </w:pPr>
    </w:p>
    <w:p w:rsidR="00E348E8" w:rsidRPr="00A92454" w:rsidRDefault="00E348E8" w:rsidP="00E348E8">
      <w:pPr>
        <w:ind w:left="360"/>
      </w:pPr>
      <w:proofErr w:type="gramStart"/>
      <w:r>
        <w:t>For the purpose of</w:t>
      </w:r>
      <w:proofErr w:type="gramEnd"/>
      <w:r>
        <w:t xml:space="preserve"> this regulation, the minimum density (D) for linear medium density polyethylene plastics (LMDPE) shall be 0.93 g/cm</w:t>
      </w:r>
      <w:r w:rsidRPr="00B374E7">
        <w:rPr>
          <w:vertAlign w:val="superscript"/>
        </w:rPr>
        <w:t>3</w:t>
      </w:r>
      <w:r>
        <w:t xml:space="preserve"> (when D is not known).</w:t>
      </w:r>
    </w:p>
    <w:p w:rsidR="00E348E8" w:rsidRDefault="00E348E8" w:rsidP="00E348E8">
      <w:pPr>
        <w:ind w:left="360"/>
      </w:pPr>
    </w:p>
    <w:p w:rsidR="00E348E8" w:rsidRDefault="00E348E8" w:rsidP="00E348E8">
      <w:pPr>
        <w:ind w:left="360"/>
      </w:pPr>
      <w:proofErr w:type="gramStart"/>
      <w:r>
        <w:t>For the purpose of</w:t>
      </w:r>
      <w:proofErr w:type="gramEnd"/>
      <w:r>
        <w:t xml:space="preserve"> this regulation, the minimum density (D) for high-density polyethylene plastics (HDPE) shall be 0.94 g/cm</w:t>
      </w:r>
      <w:r w:rsidRPr="00B374E7">
        <w:rPr>
          <w:vertAlign w:val="superscript"/>
        </w:rPr>
        <w:t>3</w:t>
      </w:r>
      <w:r>
        <w:t xml:space="preserve"> (when D is not known).</w:t>
      </w:r>
    </w:p>
    <w:p w:rsidR="00E348E8" w:rsidRDefault="00E348E8" w:rsidP="00E348E8">
      <w:pPr>
        <w:spacing w:before="60"/>
        <w:ind w:left="360"/>
      </w:pPr>
      <w:r>
        <w:t>(Added 1977) (Amended 1980, 1982, 1987, 1989, 1990, 1993,</w:t>
      </w:r>
      <w:r w:rsidRPr="00E715B7">
        <w:t xml:space="preserve"> </w:t>
      </w:r>
      <w:r>
        <w:t>and 2012)</w:t>
      </w:r>
    </w:p>
    <w:p w:rsidR="00E348E8" w:rsidRDefault="00E348E8" w:rsidP="00E348E8">
      <w:pPr>
        <w:ind w:left="360"/>
      </w:pPr>
    </w:p>
    <w:p w:rsidR="00E348E8" w:rsidRDefault="00E348E8" w:rsidP="00E348E8">
      <w:pPr>
        <w:rPr>
          <w:i/>
          <w:iCs/>
        </w:rPr>
      </w:pPr>
      <w:r>
        <w:rPr>
          <w:b/>
          <w:bCs/>
          <w:i/>
          <w:iCs/>
        </w:rPr>
        <w:t>NOTE 6:</w:t>
      </w:r>
      <w:r>
        <w:t xml:space="preserve">  </w:t>
      </w:r>
      <w:r>
        <w:rPr>
          <w:i/>
          <w:iCs/>
        </w:rPr>
        <w:t>The nominal width for bags in this calculation is twice the labeled width.</w:t>
      </w:r>
    </w:p>
    <w:p w:rsidR="00E348E8" w:rsidRDefault="00E348E8" w:rsidP="00E348E8">
      <w:bookmarkStart w:id="282" w:name="_Toc173471524"/>
      <w:bookmarkStart w:id="283" w:name="_Toc173472891"/>
      <w:bookmarkStart w:id="284" w:name="_Toc173474172"/>
    </w:p>
    <w:p w:rsidR="00E348E8" w:rsidRDefault="00E348E8" w:rsidP="00E348E8">
      <w:bookmarkStart w:id="285" w:name="_Toc493750161"/>
      <w:r w:rsidRPr="0009499B">
        <w:rPr>
          <w:rStyle w:val="UniformLevel2Char"/>
          <w:b/>
        </w:rPr>
        <w:t>2.14.  Insulation.</w:t>
      </w:r>
      <w:bookmarkEnd w:id="285"/>
      <w:r>
        <w:fldChar w:fldCharType="begin"/>
      </w:r>
      <w:r>
        <w:instrText>xe "</w:instrText>
      </w:r>
      <w:r w:rsidRPr="002909B4">
        <w:instrText>Insulation</w:instrText>
      </w:r>
      <w:r>
        <w:instrText>"</w:instrText>
      </w:r>
      <w:r>
        <w:fldChar w:fldCharType="end"/>
      </w:r>
      <w:bookmarkEnd w:id="282"/>
      <w:bookmarkEnd w:id="283"/>
      <w:bookmarkEnd w:id="284"/>
    </w:p>
    <w:p w:rsidR="00E348E8" w:rsidRPr="0009499B" w:rsidRDefault="00E348E8" w:rsidP="00E348E8">
      <w:bookmarkStart w:id="286" w:name="_Toc173472892"/>
    </w:p>
    <w:p w:rsidR="00E348E8" w:rsidRDefault="00E348E8" w:rsidP="00E348E8">
      <w:pPr>
        <w:ind w:left="360"/>
      </w:pPr>
      <w:bookmarkStart w:id="287" w:name="_Toc493750162"/>
      <w:r w:rsidRPr="0009499B">
        <w:rPr>
          <w:rStyle w:val="UniformLevel3Char"/>
          <w:b/>
        </w:rPr>
        <w:t>2.14.1.  Packaged Loose-Fill Insulation Except Cellulose.</w:t>
      </w:r>
      <w:bookmarkEnd w:id="287"/>
      <w:r>
        <w:fldChar w:fldCharType="begin"/>
      </w:r>
      <w:r>
        <w:instrText>xe "</w:instrText>
      </w:r>
      <w:r w:rsidRPr="002909B4">
        <w:instrText>Insulation</w:instrText>
      </w:r>
      <w:r>
        <w:instrText>:Loose-fill (except cellulose)"</w:instrText>
      </w:r>
      <w:r>
        <w:fldChar w:fldCharType="end"/>
      </w:r>
      <w:r>
        <w:t xml:space="preserve"> – The label shall declare:</w:t>
      </w:r>
      <w:bookmarkEnd w:id="286"/>
    </w:p>
    <w:p w:rsidR="00E348E8" w:rsidRDefault="00E348E8" w:rsidP="00E348E8">
      <w:pPr>
        <w:tabs>
          <w:tab w:val="left" w:pos="4005"/>
        </w:tabs>
      </w:pPr>
      <w:r>
        <w:tab/>
      </w:r>
    </w:p>
    <w:p w:rsidR="00E348E8" w:rsidRDefault="00E348E8" w:rsidP="00E348E8">
      <w:pPr>
        <w:ind w:left="1080" w:hanging="360"/>
      </w:pPr>
      <w:r>
        <w:t>(a)</w:t>
      </w:r>
      <w:r>
        <w:tab/>
        <w:t>the type of insulation and the net weight with no qualifying statement; and</w:t>
      </w:r>
    </w:p>
    <w:p w:rsidR="00E348E8" w:rsidRDefault="00E348E8" w:rsidP="00E348E8">
      <w:pPr>
        <w:ind w:left="1080" w:hanging="360"/>
      </w:pPr>
    </w:p>
    <w:p w:rsidR="00E348E8" w:rsidRDefault="00E348E8" w:rsidP="00E348E8">
      <w:pPr>
        <w:keepNext/>
        <w:ind w:left="1080" w:hanging="360"/>
      </w:pPr>
      <w:r>
        <w:t>(b)</w:t>
      </w:r>
      <w:r>
        <w:tab/>
        <w:t>the minimum thickness, maximum net coverage area, and minimum weight per square foot at R values of 11, 19, and 22.  This information shall also be supplied for any additional R values listed.</w:t>
      </w:r>
    </w:p>
    <w:p w:rsidR="00E348E8" w:rsidRDefault="00E348E8" w:rsidP="00E348E8">
      <w:pPr>
        <w:spacing w:before="60" w:after="240"/>
        <w:ind w:left="1080"/>
      </w:pPr>
      <w:r>
        <w:t>(Amended 1990)</w:t>
      </w:r>
    </w:p>
    <w:p w:rsidR="00E348E8" w:rsidRDefault="00E348E8" w:rsidP="00E348E8">
      <w:pPr>
        <w:ind w:left="360"/>
      </w:pPr>
      <w:bookmarkStart w:id="288" w:name="_Toc493750163"/>
      <w:bookmarkStart w:id="289" w:name="_Toc173472893"/>
      <w:r w:rsidRPr="0009499B">
        <w:rPr>
          <w:rStyle w:val="UniformLevel3Char"/>
          <w:b/>
        </w:rPr>
        <w:t>2.14.2.  Packaged Loose-Fill Cellulose Insulation.</w:t>
      </w:r>
      <w:bookmarkEnd w:id="288"/>
      <w:r w:rsidRPr="0009499B">
        <w:fldChar w:fldCharType="begin"/>
      </w:r>
      <w:r w:rsidRPr="0009499B">
        <w:instrText>xe "Insulation:Loose-fill cellulose"</w:instrText>
      </w:r>
      <w:r w:rsidRPr="0009499B">
        <w:fldChar w:fldCharType="end"/>
      </w:r>
      <w:r>
        <w:t xml:space="preserve"> – The label shall declare:</w:t>
      </w:r>
      <w:bookmarkEnd w:id="289"/>
    </w:p>
    <w:p w:rsidR="00E348E8" w:rsidRDefault="00E348E8" w:rsidP="00E348E8"/>
    <w:p w:rsidR="00E348E8" w:rsidRDefault="00E348E8" w:rsidP="00E348E8">
      <w:pPr>
        <w:ind w:left="1080" w:hanging="360"/>
      </w:pPr>
      <w:r>
        <w:t>(a)</w:t>
      </w:r>
      <w:r>
        <w:tab/>
        <w:t>the type of insulation and the net weight with no qualifying statement; and</w:t>
      </w:r>
    </w:p>
    <w:p w:rsidR="00E348E8" w:rsidRDefault="00E348E8" w:rsidP="00E348E8">
      <w:pPr>
        <w:ind w:left="1080" w:hanging="360"/>
      </w:pPr>
    </w:p>
    <w:p w:rsidR="00E348E8" w:rsidRDefault="00E348E8" w:rsidP="00E348E8">
      <w:pPr>
        <w:keepNext/>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rsidR="00E348E8" w:rsidRDefault="00E348E8" w:rsidP="00E348E8">
      <w:pPr>
        <w:spacing w:before="60"/>
        <w:ind w:left="1080"/>
      </w:pPr>
      <w:r>
        <w:t>(Amended 1990)</w:t>
      </w:r>
    </w:p>
    <w:p w:rsidR="00E348E8" w:rsidRDefault="00E348E8" w:rsidP="00E348E8">
      <w:pPr>
        <w:ind w:left="360"/>
        <w:rPr>
          <w:b/>
          <w:bCs/>
        </w:rPr>
      </w:pPr>
      <w:bookmarkStart w:id="290" w:name="_Toc173472894"/>
    </w:p>
    <w:p w:rsidR="00E348E8" w:rsidRDefault="00E348E8" w:rsidP="00E348E8">
      <w:pPr>
        <w:ind w:left="360"/>
      </w:pPr>
      <w:bookmarkStart w:id="291" w:name="_Toc493750164"/>
      <w:r w:rsidRPr="0009499B">
        <w:rPr>
          <w:rStyle w:val="UniformLevel3Char"/>
          <w:b/>
        </w:rPr>
        <w:lastRenderedPageBreak/>
        <w:t>2.14.3.  Batt and Blanket Insulation.</w:t>
      </w:r>
      <w:bookmarkEnd w:id="291"/>
      <w:r>
        <w:t xml:space="preserve"> – The principal display panel of packaged batt or blanket insulation</w:t>
      </w:r>
      <w:r>
        <w:fldChar w:fldCharType="begin"/>
      </w:r>
      <w:r>
        <w:instrText>xe "</w:instrText>
      </w:r>
      <w:r w:rsidRPr="002909B4">
        <w:instrText>Insulation</w:instrText>
      </w:r>
      <w:r>
        <w:instrText>:Batt and blanket"</w:instrText>
      </w:r>
      <w:r>
        <w:fldChar w:fldCharType="end"/>
      </w:r>
      <w:r>
        <w:t xml:space="preserve"> shall declare the square feet of insulation in the package and the length and width of the batt or blanket.  In addition, R value and thickness shall be declared on the package.</w:t>
      </w:r>
      <w:bookmarkEnd w:id="290"/>
    </w:p>
    <w:p w:rsidR="00E348E8" w:rsidRDefault="00E348E8" w:rsidP="00E348E8">
      <w:pPr>
        <w:ind w:left="360"/>
        <w:rPr>
          <w:b/>
          <w:bCs/>
        </w:rPr>
      </w:pPr>
      <w:bookmarkStart w:id="292" w:name="_Toc173472895"/>
    </w:p>
    <w:p w:rsidR="00E348E8" w:rsidRDefault="00E348E8" w:rsidP="00E348E8">
      <w:pPr>
        <w:ind w:left="360"/>
      </w:pPr>
      <w:bookmarkStart w:id="293" w:name="_Toc493750165"/>
      <w:r w:rsidRPr="0009499B">
        <w:rPr>
          <w:rStyle w:val="UniformLevel3Char"/>
          <w:b/>
        </w:rPr>
        <w:t>2.14.4.</w:t>
      </w:r>
      <w:r>
        <w:rPr>
          <w:rStyle w:val="UniformLevel3Char"/>
          <w:b/>
        </w:rPr>
        <w:t>  </w:t>
      </w:r>
      <w:r w:rsidRPr="0009499B">
        <w:rPr>
          <w:rStyle w:val="UniformLevel3Char"/>
          <w:b/>
        </w:rPr>
        <w:t>Installed Insulation.</w:t>
      </w:r>
      <w:bookmarkEnd w:id="293"/>
      <w:r>
        <w:t xml:space="preserve"> – Installed insulation</w:t>
      </w:r>
      <w:r>
        <w:fldChar w:fldCharType="begin"/>
      </w:r>
      <w:r>
        <w:instrText>xe "</w:instrText>
      </w:r>
      <w:r w:rsidRPr="002909B4">
        <w:instrText>Insulation</w:instrText>
      </w:r>
      <w:r>
        <w:instrText>:Installed"</w:instrText>
      </w:r>
      <w:r>
        <w:fldChar w:fldCharType="end"/>
      </w:r>
      <w: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2"/>
    </w:p>
    <w:p w:rsidR="00E348E8" w:rsidRDefault="00E348E8" w:rsidP="00E348E8"/>
    <w:p w:rsidR="00E348E8" w:rsidRDefault="00E348E8" w:rsidP="00E348E8">
      <w:pPr>
        <w:ind w:left="720"/>
      </w:pPr>
      <w:r>
        <w:rPr>
          <w:b/>
          <w:bCs/>
        </w:rPr>
        <w:t>Example:</w:t>
      </w:r>
      <w:r>
        <w:t xml:space="preserve">  This is to certify that the insulation has been installed in conformance with the requirements indicated by the manufacturer to provide a value of R 19 using 31.5 bags of insulation to cover 1500 ft</w:t>
      </w:r>
      <w:r>
        <w:rPr>
          <w:vertAlign w:val="superscript"/>
        </w:rPr>
        <w:t>2</w:t>
      </w:r>
      <w:r>
        <w:t xml:space="preserve"> area.  Signed and dated.</w:t>
      </w:r>
    </w:p>
    <w:p w:rsidR="00E348E8" w:rsidRDefault="00E348E8" w:rsidP="00E348E8">
      <w:pPr>
        <w:spacing w:before="60"/>
        <w:ind w:left="360"/>
      </w:pPr>
      <w:r>
        <w:t>(Added 1979) (Amended 1983)</w:t>
      </w:r>
    </w:p>
    <w:p w:rsidR="00E348E8" w:rsidRDefault="00E348E8" w:rsidP="00E348E8">
      <w:pPr>
        <w:rPr>
          <w:b/>
          <w:bCs/>
        </w:rPr>
      </w:pPr>
      <w:bookmarkStart w:id="294" w:name="_Toc173471525"/>
      <w:bookmarkStart w:id="295" w:name="_Toc173472896"/>
      <w:bookmarkStart w:id="296" w:name="_Toc173474173"/>
    </w:p>
    <w:p w:rsidR="00E348E8" w:rsidRDefault="00E348E8" w:rsidP="00E348E8">
      <w:bookmarkStart w:id="297" w:name="_Toc493750166"/>
      <w:r w:rsidRPr="0009499B">
        <w:rPr>
          <w:rStyle w:val="UniformLevel2Char"/>
          <w:b/>
        </w:rPr>
        <w:t>2.15.  Solid Fuel Products.</w:t>
      </w:r>
      <w:bookmarkEnd w:id="297"/>
      <w:r>
        <w:t xml:space="preserve"> – Anthracite</w:t>
      </w:r>
      <w:r>
        <w:fldChar w:fldCharType="begin"/>
      </w:r>
      <w:r>
        <w:instrText>xe "</w:instrText>
      </w:r>
      <w:r w:rsidRPr="00C811BA">
        <w:instrText>Anthracite</w:instrText>
      </w:r>
      <w:r>
        <w:instrText>"</w:instrText>
      </w:r>
      <w:r>
        <w:fldChar w:fldCharType="end"/>
      </w:r>
      <w:r>
        <w:t>, semi anthracite</w:t>
      </w:r>
      <w:r>
        <w:fldChar w:fldCharType="begin"/>
      </w:r>
      <w:r>
        <w:instrText>xe "Semi-a</w:instrText>
      </w:r>
      <w:r w:rsidRPr="00C811BA">
        <w:instrText>nthracite</w:instrText>
      </w:r>
      <w:r>
        <w:instrText>"</w:instrText>
      </w:r>
      <w:r>
        <w:fldChar w:fldCharType="end"/>
      </w:r>
      <w:r>
        <w:t>, bituminous</w:t>
      </w:r>
      <w:r>
        <w:fldChar w:fldCharType="begin"/>
      </w:r>
      <w:r>
        <w:instrText>xe "</w:instrText>
      </w:r>
      <w:r w:rsidRPr="00C86F24">
        <w:instrText>Bituminous</w:instrText>
      </w:r>
      <w:r>
        <w:instrText>"</w:instrText>
      </w:r>
      <w:r>
        <w:fldChar w:fldCharType="end"/>
      </w:r>
      <w:r>
        <w:t>, semi-bituminous</w:t>
      </w:r>
      <w:r>
        <w:fldChar w:fldCharType="begin"/>
      </w:r>
      <w:r>
        <w:instrText>xe "</w:instrText>
      </w:r>
      <w:r w:rsidRPr="00FC168C">
        <w:instrText>Semi-bituminous</w:instrText>
      </w:r>
      <w:r>
        <w:instrText>"</w:instrText>
      </w:r>
      <w:r>
        <w:fldChar w:fldCharType="end"/>
      </w:r>
      <w:r>
        <w:t xml:space="preserve"> or lignite coal</w:t>
      </w:r>
      <w:r>
        <w:fldChar w:fldCharType="begin"/>
      </w:r>
      <w:r>
        <w:instrText>xe "</w:instrText>
      </w:r>
      <w:r w:rsidRPr="004B6118">
        <w:instrText>Coal</w:instrText>
      </w:r>
      <w:r>
        <w:instrText>"</w:instrText>
      </w:r>
      <w:r>
        <w:fldChar w:fldCharType="end"/>
      </w:r>
      <w:r>
        <w:fldChar w:fldCharType="begin"/>
      </w:r>
      <w:r>
        <w:instrText>xe "</w:instrText>
      </w:r>
      <w:r w:rsidRPr="007D21DF">
        <w:instrText>Lignite coal</w:instrText>
      </w:r>
      <w:r>
        <w:instrText>"</w:instrText>
      </w:r>
      <w:r>
        <w:fldChar w:fldCharType="end"/>
      </w:r>
      <w:r>
        <w:t>, and any other natural, manufactured, or patented fuel, not in liquid or gaseous form, except fireplace and stove wood, shall be offered, exposed for sale, or sold by net weight when in package form.</w:t>
      </w:r>
      <w:bookmarkEnd w:id="294"/>
      <w:bookmarkEnd w:id="295"/>
      <w:bookmarkEnd w:id="296"/>
    </w:p>
    <w:p w:rsidR="00E348E8" w:rsidRDefault="00E348E8" w:rsidP="00E348E8">
      <w:pPr>
        <w:spacing w:before="60"/>
      </w:pPr>
      <w:r>
        <w:t>(Added 1979)</w:t>
      </w:r>
    </w:p>
    <w:p w:rsidR="00E348E8" w:rsidRDefault="00E348E8" w:rsidP="00E348E8">
      <w:pPr>
        <w:pStyle w:val="UniformLevel2"/>
        <w:rPr>
          <w:b/>
        </w:rPr>
      </w:pPr>
      <w:bookmarkStart w:id="298" w:name="_Toc173471526"/>
      <w:bookmarkStart w:id="299" w:name="_Toc173472897"/>
      <w:bookmarkStart w:id="300" w:name="_Toc173474174"/>
      <w:bookmarkStart w:id="301" w:name="_Toc493750167"/>
      <w:r>
        <w:rPr>
          <w:b/>
        </w:rPr>
        <w:t>2.16.  Compressed or Liquefied Gases in Refillable Cylinders</w:t>
      </w:r>
      <w:bookmarkEnd w:id="298"/>
      <w:bookmarkEnd w:id="299"/>
      <w:bookmarkEnd w:id="300"/>
      <w:r>
        <w:rPr>
          <w:b/>
        </w:rPr>
        <w:t>.</w:t>
      </w:r>
      <w:bookmarkEnd w:id="301"/>
    </w:p>
    <w:p w:rsidR="00E348E8" w:rsidRDefault="00E348E8" w:rsidP="00E348E8">
      <w:pPr>
        <w:keepNext/>
        <w:ind w:left="360"/>
        <w:rPr>
          <w:b/>
          <w:bCs/>
        </w:rPr>
      </w:pPr>
      <w:bookmarkStart w:id="302" w:name="_Toc173472898"/>
    </w:p>
    <w:p w:rsidR="00E348E8" w:rsidRDefault="00E348E8" w:rsidP="00E348E8">
      <w:pPr>
        <w:ind w:left="360"/>
      </w:pPr>
      <w:bookmarkStart w:id="303" w:name="_Toc493750168"/>
      <w:r w:rsidRPr="0009499B">
        <w:rPr>
          <w:rStyle w:val="UniformLevel3Char"/>
          <w:b/>
        </w:rPr>
        <w:t>2.16.1.  Application.</w:t>
      </w:r>
      <w:bookmarkEnd w:id="303"/>
      <w:r>
        <w:t xml:space="preserve"> – This section does not apply to disposable cylinders of compressed or liquefied gases.</w:t>
      </w:r>
      <w:bookmarkEnd w:id="302"/>
    </w:p>
    <w:p w:rsidR="00E348E8" w:rsidRDefault="00E348E8" w:rsidP="00E348E8">
      <w:pPr>
        <w:ind w:left="360"/>
        <w:rPr>
          <w:b/>
          <w:bCs/>
        </w:rPr>
      </w:pPr>
      <w:bookmarkStart w:id="304" w:name="_Toc173472899"/>
    </w:p>
    <w:p w:rsidR="00E348E8" w:rsidRDefault="00E348E8" w:rsidP="00E348E8">
      <w:pPr>
        <w:ind w:left="360"/>
      </w:pPr>
      <w:bookmarkStart w:id="305" w:name="_Toc493750169"/>
      <w:r w:rsidRPr="0009499B">
        <w:rPr>
          <w:rStyle w:val="UniformLevel3Char"/>
          <w:b/>
        </w:rPr>
        <w:t>2.16.2.  Net Contents.</w:t>
      </w:r>
      <w:bookmarkEnd w:id="305"/>
      <w:r>
        <w:t xml:space="preserve"> – The net contents shall be expressed in terms of cubic meters or cubic feet, kilograms, or pounds and ounces.  See Section 2.21. Liquefied Petroleum Gas for permitted expressions of net contents for liquefied petroleum gas.  A standard cubic foot of gas is defined as a cubic foot at a temperature of 21 ºC (70 ºF) and a pressure of 101.35 kilopascals (14.696 </w:t>
      </w:r>
      <w:proofErr w:type="spellStart"/>
      <w:r>
        <w:t>psia</w:t>
      </w:r>
      <w:proofErr w:type="spellEnd"/>
      <w:r>
        <w:t>), except for liquefied petroleum gas as stated in Section 2.21.</w:t>
      </w:r>
      <w:bookmarkEnd w:id="304"/>
    </w:p>
    <w:p w:rsidR="00E348E8" w:rsidRDefault="00E348E8" w:rsidP="00E348E8">
      <w:pPr>
        <w:ind w:left="360"/>
        <w:rPr>
          <w:b/>
          <w:bCs/>
        </w:rPr>
      </w:pPr>
      <w:bookmarkStart w:id="306" w:name="_Toc173472900"/>
    </w:p>
    <w:p w:rsidR="00E348E8" w:rsidRDefault="00E348E8" w:rsidP="00E348E8">
      <w:pPr>
        <w:ind w:left="360"/>
      </w:pPr>
      <w:bookmarkStart w:id="307" w:name="_Toc493750170"/>
      <w:r w:rsidRPr="0009499B">
        <w:rPr>
          <w:rStyle w:val="UniformLevel3Char"/>
          <w:b/>
        </w:rPr>
        <w:t>2.16.3.  Cylinder Labeling.</w:t>
      </w:r>
      <w:bookmarkEnd w:id="307"/>
      <w:r>
        <w:t xml:space="preserve"> – Whenever cylinders are used for the sale of compressed or liquefied gases by weight, or are filled by weight and converted to volume, the following shall apply:</w:t>
      </w:r>
      <w:bookmarkEnd w:id="306"/>
    </w:p>
    <w:p w:rsidR="00E348E8" w:rsidRDefault="00E348E8" w:rsidP="00E348E8">
      <w:pPr>
        <w:pStyle w:val="UniformLevel4"/>
        <w:keepNext/>
        <w:spacing w:after="0"/>
        <w:rPr>
          <w:b/>
        </w:rPr>
      </w:pPr>
      <w:bookmarkStart w:id="308" w:name="_Toc493750171"/>
      <w:r>
        <w:rPr>
          <w:b/>
        </w:rPr>
        <w:t>2.16.3.1.  Tare weights.</w:t>
      </w:r>
      <w:bookmarkEnd w:id="308"/>
    </w:p>
    <w:p w:rsidR="00E348E8" w:rsidRDefault="00E348E8" w:rsidP="00E348E8">
      <w:pPr>
        <w:numPr>
          <w:ilvl w:val="0"/>
          <w:numId w:val="9"/>
        </w:numPr>
        <w:spacing w:before="240"/>
      </w:pPr>
      <w:r>
        <w:rPr>
          <w:b/>
          <w:bCs/>
        </w:rPr>
        <w:t>Stamped or Stenciled Tare Weight.</w:t>
      </w:r>
      <w:r>
        <w:t xml:space="preserve"> </w:t>
      </w:r>
      <w:r>
        <w:fldChar w:fldCharType="begin"/>
      </w:r>
      <w:r>
        <w:instrText xml:space="preserve"> XE "Tare weight</w:instrText>
      </w:r>
      <w:r w:rsidRPr="00367C21">
        <w:instrText>:Stamped or stenciled</w:instrText>
      </w:r>
      <w:r>
        <w:instrText xml:space="preserve">" </w:instrText>
      </w:r>
      <w:r>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noBreakHyphen/>
        <w:t>22 requires the maker of cylinders to retain test reports verifying the cylinder tare weight accuracy to a tolerance of 1 %.</w:t>
      </w:r>
    </w:p>
    <w:p w:rsidR="00E348E8" w:rsidRDefault="00E348E8" w:rsidP="00E348E8">
      <w:pPr>
        <w:tabs>
          <w:tab w:val="num" w:pos="720"/>
        </w:tabs>
        <w:ind w:left="720" w:hanging="360"/>
      </w:pPr>
    </w:p>
    <w:p w:rsidR="00E348E8" w:rsidRDefault="00E348E8" w:rsidP="00E348E8">
      <w:pPr>
        <w:numPr>
          <w:ilvl w:val="0"/>
          <w:numId w:val="9"/>
        </w:numPr>
      </w:pPr>
      <w:r>
        <w:rPr>
          <w:b/>
          <w:bCs/>
        </w:rPr>
        <w:t>Tare Weight for Purposes of Determining the Net Contents</w:t>
      </w:r>
      <w:r w:rsidRPr="00636231">
        <w:rPr>
          <w:b/>
        </w:rPr>
        <w:t>.</w:t>
      </w:r>
      <w:r>
        <w:t xml:space="preserve"> – The tare weight </w:t>
      </w:r>
      <w:r>
        <w:fldChar w:fldCharType="begin"/>
      </w:r>
      <w:r>
        <w:instrText xml:space="preserve"> XE "Tare weight</w:instrText>
      </w:r>
      <w:r w:rsidRPr="009A3D7F">
        <w:instrText>:Determining net contents</w:instrText>
      </w:r>
      <w:r>
        <w:instrText xml:space="preserve">" </w:instrText>
      </w:r>
      <w:r>
        <w:fldChar w:fldCharType="end"/>
      </w:r>
      <w:r>
        <w:t>used in the determination of the final net contents may be either:</w:t>
      </w:r>
    </w:p>
    <w:p w:rsidR="00E348E8" w:rsidRDefault="00E348E8" w:rsidP="00E348E8"/>
    <w:p w:rsidR="00E348E8" w:rsidRDefault="00E348E8" w:rsidP="00E348E8">
      <w:pPr>
        <w:numPr>
          <w:ilvl w:val="1"/>
          <w:numId w:val="5"/>
        </w:numPr>
        <w:tabs>
          <w:tab w:val="clear" w:pos="1440"/>
          <w:tab w:val="num" w:pos="1800"/>
        </w:tabs>
        <w:ind w:left="1800"/>
      </w:pPr>
      <w:r>
        <w:t>the stamped or stenciled tare weight; or</w:t>
      </w:r>
    </w:p>
    <w:p w:rsidR="00E348E8" w:rsidRDefault="00E348E8" w:rsidP="00E348E8">
      <w:pPr>
        <w:tabs>
          <w:tab w:val="num" w:pos="1440"/>
        </w:tabs>
        <w:ind w:left="1440" w:hanging="360"/>
      </w:pPr>
    </w:p>
    <w:p w:rsidR="00E348E8" w:rsidRDefault="00E348E8" w:rsidP="00E348E8">
      <w:pPr>
        <w:numPr>
          <w:ilvl w:val="1"/>
          <w:numId w:val="5"/>
        </w:numPr>
        <w:tabs>
          <w:tab w:val="clear" w:pos="1440"/>
          <w:tab w:val="num" w:pos="1800"/>
        </w:tabs>
        <w:ind w:left="1800"/>
      </w:pPr>
      <w:r>
        <w:t>the actual tare determined at the time of filling the cylinder.  If the actual tare is determined at the time of filling the cylinder, it must be legibly marked on the cylinder or on a tag attached to the cylinder at the time of filling.</w:t>
      </w:r>
    </w:p>
    <w:p w:rsidR="00E348E8" w:rsidRDefault="00E348E8" w:rsidP="00E348E8"/>
    <w:p w:rsidR="00E348E8" w:rsidRDefault="00E348E8" w:rsidP="00E348E8">
      <w:pPr>
        <w:numPr>
          <w:ilvl w:val="2"/>
          <w:numId w:val="5"/>
        </w:numPr>
        <w:tabs>
          <w:tab w:val="clear" w:pos="2340"/>
          <w:tab w:val="num" w:pos="1440"/>
        </w:tabs>
        <w:ind w:left="1440"/>
      </w:pPr>
      <w:r>
        <w:rPr>
          <w:b/>
          <w:bCs/>
        </w:rPr>
        <w:t>Allowable difference.</w:t>
      </w:r>
      <w:r>
        <w:t xml:space="preserve"> – If the stamped or stenciled tare is used to determine the net contents of the cylinder, the allowable difference</w:t>
      </w:r>
      <w:r>
        <w:fldChar w:fldCharType="begin"/>
      </w:r>
      <w:r>
        <w:instrText>xe "</w:instrText>
      </w:r>
      <w:r w:rsidRPr="00EB015D">
        <w:rPr>
          <w:bCs/>
        </w:rPr>
        <w:instrText>Allowable difference</w:instrText>
      </w:r>
      <w:r>
        <w:rPr>
          <w:bCs/>
        </w:rPr>
        <w:instrText>:Tare weight</w:instrText>
      </w:r>
      <w:r>
        <w:instrText>"</w:instrText>
      </w:r>
      <w:r>
        <w:fldChar w:fldCharType="end"/>
      </w:r>
      <w:r>
        <w:t xml:space="preserve"> </w:t>
      </w:r>
      <w:r>
        <w:fldChar w:fldCharType="begin"/>
      </w:r>
      <w:r>
        <w:instrText xml:space="preserve"> XE "Tare w</w:instrText>
      </w:r>
      <w:r w:rsidRPr="00B33A0F">
        <w:instrText>eight:Allowable difference</w:instrText>
      </w:r>
      <w:r>
        <w:instrText xml:space="preserve">" </w:instrText>
      </w:r>
      <w:r>
        <w:fldChar w:fldCharType="end"/>
      </w:r>
      <w:r>
        <w:t>between the actual tare weight and the stamped (or stenciled) tare weight, or the tare weight on a tag attached to the cylinder for a new or used cylinder, shall be:</w:t>
      </w:r>
    </w:p>
    <w:p w:rsidR="00E348E8" w:rsidRDefault="00E348E8" w:rsidP="00E348E8"/>
    <w:p w:rsidR="00E348E8" w:rsidRDefault="00E348E8" w:rsidP="00E348E8">
      <w:pPr>
        <w:ind w:left="1800" w:hanging="360"/>
      </w:pPr>
      <w:r>
        <w:lastRenderedPageBreak/>
        <w:t>(1)</w:t>
      </w:r>
      <w:r>
        <w:tab/>
      </w:r>
      <w:r w:rsidRPr="009750FF">
        <w:rPr>
          <w:spacing w:val="-12"/>
          <w:vertAlign w:val="superscript"/>
        </w:rPr>
        <w:t>1</w:t>
      </w:r>
      <w:r w:rsidRPr="009750FF">
        <w:rPr>
          <w:spacing w:val="-12"/>
        </w:rPr>
        <w:t>/</w:t>
      </w:r>
      <w:r w:rsidRPr="009750FF">
        <w:rPr>
          <w:spacing w:val="-12"/>
          <w:vertAlign w:val="subscript"/>
        </w:rPr>
        <w:t>2</w:t>
      </w:r>
      <w:r>
        <w:t> % for tare weights of 9 kg (20 lb) or less; or</w:t>
      </w:r>
    </w:p>
    <w:p w:rsidR="00E348E8" w:rsidRDefault="00E348E8" w:rsidP="00E348E8">
      <w:pPr>
        <w:ind w:left="1440" w:hanging="360"/>
      </w:pPr>
    </w:p>
    <w:p w:rsidR="00E348E8" w:rsidRDefault="00E348E8" w:rsidP="00E348E8">
      <w:pPr>
        <w:ind w:left="1800" w:hanging="360"/>
      </w:pPr>
      <w:r>
        <w:t>(2)</w:t>
      </w:r>
      <w:r>
        <w:tab/>
      </w:r>
      <w:r w:rsidRPr="009750FF">
        <w:rPr>
          <w:spacing w:val="-12"/>
          <w:vertAlign w:val="superscript"/>
        </w:rPr>
        <w:t>1</w:t>
      </w:r>
      <w:r w:rsidRPr="009750FF">
        <w:rPr>
          <w:spacing w:val="-12"/>
        </w:rPr>
        <w:t>/</w:t>
      </w:r>
      <w:r w:rsidRPr="009750FF">
        <w:rPr>
          <w:spacing w:val="-12"/>
          <w:vertAlign w:val="subscript"/>
        </w:rPr>
        <w:t>4</w:t>
      </w:r>
      <w:r>
        <w:t> % for tare weights of more than 9 kg (20 lb).</w:t>
      </w:r>
    </w:p>
    <w:p w:rsidR="00E348E8" w:rsidRDefault="00E348E8" w:rsidP="00E348E8"/>
    <w:p w:rsidR="00E348E8" w:rsidRPr="00170873" w:rsidRDefault="00E348E8" w:rsidP="00E348E8">
      <w:pPr>
        <w:numPr>
          <w:ilvl w:val="2"/>
          <w:numId w:val="5"/>
        </w:numPr>
        <w:tabs>
          <w:tab w:val="clear" w:pos="2340"/>
          <w:tab w:val="num" w:pos="1440"/>
        </w:tabs>
        <w:ind w:left="1440"/>
        <w:rPr>
          <w:bCs/>
        </w:rPr>
      </w:pPr>
      <w:r w:rsidRPr="00440084">
        <w:rPr>
          <w:b/>
        </w:rPr>
        <w:t>Av</w:t>
      </w:r>
      <w:r>
        <w:rPr>
          <w:b/>
          <w:bCs/>
        </w:rPr>
        <w:t>erage requirement.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Pr="00382841">
        <w:fldChar w:fldCharType="begin"/>
      </w:r>
      <w:r w:rsidRPr="00382841">
        <w:instrText>xe "Allowable difference:Tare weight"</w:instrText>
      </w:r>
      <w:r w:rsidRPr="00382841">
        <w:fldChar w:fldCharType="end"/>
      </w:r>
      <w:r w:rsidRPr="00382841">
        <w:t xml:space="preserve"> </w:t>
      </w:r>
      <w:r>
        <w:fldChar w:fldCharType="begin"/>
      </w:r>
      <w:r>
        <w:instrText xml:space="preserve"> XE "</w:instrText>
      </w:r>
      <w:r w:rsidRPr="00BF2463">
        <w:instrText>Tare weight:Average requirement</w:instrText>
      </w:r>
      <w:r>
        <w:instrText xml:space="preserve">" </w:instrText>
      </w:r>
      <w:r>
        <w:fldChar w:fldCharType="end"/>
      </w:r>
      <w:r w:rsidRPr="00382841">
        <w:t>limit shall be considered to be not in conformance with these requirements.</w:t>
      </w:r>
    </w:p>
    <w:p w:rsidR="00E348E8" w:rsidRDefault="00E348E8" w:rsidP="00E348E8">
      <w:pPr>
        <w:ind w:left="720"/>
        <w:rPr>
          <w:b/>
        </w:rPr>
      </w:pPr>
    </w:p>
    <w:p w:rsidR="00E348E8" w:rsidRDefault="00E348E8" w:rsidP="00E348E8">
      <w:pPr>
        <w:ind w:left="720"/>
      </w:pPr>
      <w:bookmarkStart w:id="309" w:name="_Toc493750172"/>
      <w:r w:rsidRPr="008876CD">
        <w:rPr>
          <w:rStyle w:val="UniformLevel4Char"/>
          <w:b/>
        </w:rPr>
        <w:t>2.16.3.2.  Acetylene Gas Cylinder Tare Weights.</w:t>
      </w:r>
      <w:bookmarkEnd w:id="309"/>
      <w:r>
        <w:t xml:space="preserve"> </w:t>
      </w:r>
      <w:r>
        <w:fldChar w:fldCharType="begin"/>
      </w:r>
      <w:r>
        <w:instrText xml:space="preserve"> XE "</w:instrText>
      </w:r>
      <w:r w:rsidRPr="007F4CCE">
        <w:instrText xml:space="preserve">Tare </w:instrText>
      </w:r>
      <w:r>
        <w:instrText>w</w:instrText>
      </w:r>
      <w:r w:rsidRPr="007F4CCE">
        <w:instrText>eight:Compressed gases</w:instrText>
      </w:r>
      <w:r>
        <w:instrText xml:space="preserve">" </w:instrText>
      </w:r>
      <w:r>
        <w:fldChar w:fldCharType="end"/>
      </w:r>
      <w:r>
        <w:t>– Acetone in the cylinder shall be included as part of the tare weight.</w:t>
      </w:r>
    </w:p>
    <w:p w:rsidR="00E348E8" w:rsidRDefault="00E348E8" w:rsidP="00E348E8">
      <w:pPr>
        <w:ind w:left="720"/>
        <w:rPr>
          <w:rStyle w:val="UniformLevel4Char"/>
          <w:b/>
        </w:rPr>
      </w:pPr>
    </w:p>
    <w:p w:rsidR="00E348E8" w:rsidRDefault="00E348E8" w:rsidP="00E348E8">
      <w:pPr>
        <w:ind w:left="720"/>
      </w:pPr>
      <w:bookmarkStart w:id="310" w:name="_Toc493750173"/>
      <w:r w:rsidRPr="008876CD">
        <w:rPr>
          <w:rStyle w:val="UniformLevel4Char"/>
          <w:b/>
        </w:rPr>
        <w:t>2.16.3.3.  Acetylene Gas Cylinder Volumes.</w:t>
      </w:r>
      <w:bookmarkEnd w:id="310"/>
      <w:r>
        <w:t xml:space="preserve"> – The volumes of acetylene </w:t>
      </w:r>
      <w:r>
        <w:fldChar w:fldCharType="begin"/>
      </w:r>
      <w:r>
        <w:instrText xml:space="preserve"> XE "</w:instrText>
      </w:r>
      <w:r w:rsidRPr="005F0B70">
        <w:instrText>Acetylene gas:Cylinder tare weight</w:instrText>
      </w:r>
      <w:r>
        <w:instrText xml:space="preserve">" </w:instrText>
      </w:r>
      <w:r>
        <w:fldChar w:fldCharType="end"/>
      </w:r>
      <w:r>
        <w:fldChar w:fldCharType="begin"/>
      </w:r>
      <w:r>
        <w:instrText xml:space="preserve"> XE "</w:instrText>
      </w:r>
      <w:r w:rsidRPr="00E92BDE">
        <w:instrText>Tare weight:Cylinder tare weight</w:instrText>
      </w:r>
      <w:r>
        <w:instrText xml:space="preserve">" </w:instrText>
      </w:r>
      <w:r>
        <w:fldChar w:fldCharType="end"/>
      </w:r>
      <w:r>
        <w:t>shall be determined from the product weight using approved tables such as those published in NIST Handbook 133</w:t>
      </w:r>
      <w:r>
        <w:fldChar w:fldCharType="begin"/>
      </w:r>
      <w:r>
        <w:instrText>xe "</w:instrText>
      </w:r>
      <w:r w:rsidRPr="00A5344F">
        <w:instrText>Handbooks:HB</w:instrText>
      </w:r>
      <w:r>
        <w:instrText>133"</w:instrText>
      </w:r>
      <w:r>
        <w:fldChar w:fldCharType="end"/>
      </w:r>
      <w:r>
        <w:t xml:space="preserve"> or those developed using 70 ºF (21 ºC) and 14.7 ft</w:t>
      </w:r>
      <w:r>
        <w:rPr>
          <w:vertAlign w:val="superscript"/>
        </w:rPr>
        <w:t>3</w:t>
      </w:r>
      <w:r>
        <w:t xml:space="preserve"> (101.35 kPa) per pound at 1 atmosphere as conversion factors.</w:t>
      </w:r>
    </w:p>
    <w:p w:rsidR="00E348E8" w:rsidRDefault="00E348E8" w:rsidP="00E348E8">
      <w:pPr>
        <w:ind w:left="720"/>
        <w:rPr>
          <w:rStyle w:val="UniformLevel4Char"/>
          <w:b/>
        </w:rPr>
      </w:pPr>
    </w:p>
    <w:p w:rsidR="00E348E8" w:rsidRDefault="00E348E8" w:rsidP="00E348E8">
      <w:pPr>
        <w:ind w:left="720"/>
      </w:pPr>
      <w:bookmarkStart w:id="311" w:name="_Toc493750174"/>
      <w:r w:rsidRPr="00B719AF">
        <w:rPr>
          <w:rStyle w:val="UniformLevel4Char"/>
          <w:b/>
        </w:rPr>
        <w:t>2.16.3.4.  Compressed Gases such as Oxygen, Argon, Nitrogen, Helium, and Hydrogen.</w:t>
      </w:r>
      <w:bookmarkEnd w:id="311"/>
      <w:r>
        <w:t xml:space="preserve"> – The volumes of compressed gases </w:t>
      </w:r>
      <w:r>
        <w:fldChar w:fldCharType="begin"/>
      </w:r>
      <w:r>
        <w:instrText xml:space="preserve"> XE "</w:instrText>
      </w:r>
      <w:r w:rsidRPr="0044624C">
        <w:instrText>Tare weight:Compressed gases</w:instrText>
      </w:r>
      <w:r>
        <w:instrText xml:space="preserve">" </w:instrText>
      </w:r>
      <w:r>
        <w:fldChar w:fldCharType="end"/>
      </w:r>
      <w:r>
        <w:fldChar w:fldCharType="begin"/>
      </w:r>
      <w:r>
        <w:instrText xml:space="preserve"> XE "</w:instrText>
      </w:r>
      <w:r w:rsidRPr="007355F7">
        <w:instrText>Compressed gases</w:instrText>
      </w:r>
      <w:r>
        <w:instrText xml:space="preserve">" </w:instrText>
      </w:r>
      <w:r>
        <w:fldChar w:fldCharType="end"/>
      </w:r>
      <w:r>
        <w:t>such as oxygen, argon, nitrogen, helium, or hydrogen shall be determined using the tables and procedures given in NIST Technical Note 1079, Tables of Industrial Gas Container Contents and Density for Oxygen, Argon, Nitrogen, Helium, and Hydrogen</w:t>
      </w:r>
      <w:r>
        <w:fldChar w:fldCharType="begin"/>
      </w:r>
      <w:r>
        <w:instrText>xe "</w:instrText>
      </w:r>
      <w:r w:rsidRPr="00CE0A7F">
        <w:rPr>
          <w:bCs/>
        </w:rPr>
        <w:instrText>Hydrogen</w:instrText>
      </w:r>
      <w:r>
        <w:instrText>"</w:instrText>
      </w:r>
      <w:r>
        <w:fldChar w:fldCharType="end"/>
      </w:r>
      <w:r>
        <w:t xml:space="preserve"> and supplemented by additional procedures and tables in NIST Handbook 133.</w:t>
      </w:r>
    </w:p>
    <w:p w:rsidR="00E348E8" w:rsidRDefault="00E348E8" w:rsidP="00E348E8">
      <w:pPr>
        <w:spacing w:before="60"/>
        <w:ind w:left="1526" w:hanging="806"/>
      </w:pPr>
      <w:r>
        <w:t>(Added 1981) (Amended 1990)</w:t>
      </w:r>
    </w:p>
    <w:p w:rsidR="00E348E8" w:rsidRDefault="00E348E8" w:rsidP="00E348E8">
      <w:pPr>
        <w:pStyle w:val="UniformLevel2"/>
        <w:rPr>
          <w:b/>
        </w:rPr>
      </w:pPr>
      <w:bookmarkStart w:id="312" w:name="_Toc173471527"/>
      <w:bookmarkStart w:id="313" w:name="_Toc173472901"/>
      <w:bookmarkStart w:id="314" w:name="_Toc173474175"/>
      <w:bookmarkStart w:id="315" w:name="_Toc493750175"/>
      <w:r>
        <w:rPr>
          <w:b/>
        </w:rPr>
        <w:t>2.17.  Precious Metals</w:t>
      </w:r>
      <w:bookmarkEnd w:id="312"/>
      <w:bookmarkEnd w:id="313"/>
      <w:bookmarkEnd w:id="314"/>
      <w:r>
        <w:rPr>
          <w:b/>
        </w:rPr>
        <w:t>.</w:t>
      </w:r>
      <w:bookmarkEnd w:id="315"/>
    </w:p>
    <w:p w:rsidR="00E348E8" w:rsidRDefault="00E348E8" w:rsidP="00E348E8">
      <w:pPr>
        <w:pStyle w:val="UniformLevel3"/>
        <w:rPr>
          <w:b/>
        </w:rPr>
      </w:pPr>
      <w:bookmarkStart w:id="316" w:name="_Toc173472902"/>
      <w:bookmarkStart w:id="317" w:name="_Toc493750176"/>
      <w:r>
        <w:rPr>
          <w:b/>
        </w:rPr>
        <w:t>2.17.1.  Definition</w:t>
      </w:r>
      <w:bookmarkEnd w:id="316"/>
      <w:r>
        <w:rPr>
          <w:b/>
        </w:rPr>
        <w:t>.</w:t>
      </w:r>
      <w:bookmarkEnd w:id="317"/>
    </w:p>
    <w:p w:rsidR="00E348E8" w:rsidRDefault="00E348E8" w:rsidP="00E348E8">
      <w:pPr>
        <w:ind w:left="720"/>
        <w:rPr>
          <w:b/>
        </w:rPr>
      </w:pPr>
    </w:p>
    <w:p w:rsidR="00E348E8" w:rsidRDefault="00E348E8" w:rsidP="00E348E8">
      <w:pPr>
        <w:ind w:left="720"/>
      </w:pPr>
      <w:bookmarkStart w:id="318" w:name="_Toc493750177"/>
      <w:r w:rsidRPr="00B719AF">
        <w:rPr>
          <w:rStyle w:val="UniformLevel4Char"/>
          <w:b/>
        </w:rPr>
        <w:t>2.17.1.1.  Precious Metals.</w:t>
      </w:r>
      <w:bookmarkEnd w:id="318"/>
      <w:r>
        <w:t xml:space="preserve"> – </w:t>
      </w:r>
      <w:r>
        <w:fldChar w:fldCharType="begin"/>
      </w:r>
      <w:r>
        <w:instrText xml:space="preserve"> XE "</w:instrText>
      </w:r>
      <w:r w:rsidRPr="005B328F">
        <w:instrText>Precious metals:Definition</w:instrText>
      </w:r>
      <w:r>
        <w:instrText xml:space="preserve">" </w:instrText>
      </w:r>
      <w:r>
        <w:fldChar w:fldCharType="end"/>
      </w:r>
      <w:r>
        <w:t>Gold</w:t>
      </w:r>
      <w:r>
        <w:fldChar w:fldCharType="begin"/>
      </w:r>
      <w:r>
        <w:instrText>xe "</w:instrText>
      </w:r>
      <w:r w:rsidRPr="00D9600F">
        <w:instrText>Gold</w:instrText>
      </w:r>
      <w:r>
        <w:instrText>"</w:instrText>
      </w:r>
      <w:r>
        <w:fldChar w:fldCharType="end"/>
      </w:r>
      <w:r>
        <w:fldChar w:fldCharType="begin"/>
      </w:r>
      <w:r>
        <w:instrText xml:space="preserve"> XE "</w:instrText>
      </w:r>
      <w:r w:rsidRPr="007355F7">
        <w:instrText>Gold</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F870C5">
        <w:instrText>Precious metals:Gold</w:instrText>
      </w:r>
      <w:r>
        <w:instrText xml:space="preserve">" </w:instrText>
      </w:r>
      <w:r>
        <w:fldChar w:fldCharType="end"/>
      </w:r>
      <w:r>
        <w:t>, silver</w:t>
      </w:r>
      <w:r>
        <w:fldChar w:fldCharType="begin"/>
      </w:r>
      <w:r>
        <w:instrText xml:space="preserve"> XE "</w:instrText>
      </w:r>
      <w:r w:rsidRPr="007355F7">
        <w:instrText>Silver</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A7080D">
        <w:instrText>Precious metals:Silver</w:instrText>
      </w:r>
      <w:r>
        <w:instrText xml:space="preserve">" </w:instrText>
      </w:r>
      <w:r>
        <w:fldChar w:fldCharType="end"/>
      </w:r>
      <w:r>
        <w:t xml:space="preserve">, palladium, </w:t>
      </w:r>
      <w:r>
        <w:fldChar w:fldCharType="begin"/>
      </w:r>
      <w:r>
        <w:instrText xml:space="preserve"> XE "</w:instrText>
      </w:r>
      <w:r w:rsidRPr="001F2568">
        <w:instrText>Precious metals:Palladium</w:instrText>
      </w:r>
      <w:r>
        <w:instrText xml:space="preserve">" </w:instrText>
      </w:r>
      <w:r>
        <w:fldChar w:fldCharType="end"/>
      </w:r>
      <w:r>
        <w:t>platinum</w:t>
      </w:r>
      <w:r>
        <w:fldChar w:fldCharType="begin"/>
      </w:r>
      <w:r>
        <w:instrText xml:space="preserve"> XE "</w:instrText>
      </w:r>
      <w:r w:rsidRPr="007355F7">
        <w:instrText>Platinum</w:instrText>
      </w:r>
      <w:r>
        <w:instrText>" \t "</w:instrText>
      </w:r>
      <w:r w:rsidRPr="00244115">
        <w:rPr>
          <w:rFonts w:ascii="Calibri" w:hAnsi="Calibri"/>
          <w:i/>
        </w:rPr>
        <w:instrText>See</w:instrText>
      </w:r>
      <w:r w:rsidRPr="00244115">
        <w:rPr>
          <w:rFonts w:ascii="Calibri" w:hAnsi="Calibri"/>
        </w:rPr>
        <w:instrText xml:space="preserve"> Precious Metals</w:instrText>
      </w:r>
      <w:r>
        <w:instrText xml:space="preserve">" </w:instrText>
      </w:r>
      <w:r>
        <w:fldChar w:fldCharType="end"/>
      </w:r>
      <w:r>
        <w:fldChar w:fldCharType="begin"/>
      </w:r>
      <w:r>
        <w:instrText xml:space="preserve"> XE "</w:instrText>
      </w:r>
      <w:r w:rsidRPr="003162A8">
        <w:instrText>Precious metals:Platinum</w:instrText>
      </w:r>
      <w:r>
        <w:instrText xml:space="preserve">" </w:instrText>
      </w:r>
      <w:r>
        <w:fldChar w:fldCharType="end"/>
      </w:r>
      <w:r>
        <w:fldChar w:fldCharType="begin"/>
      </w:r>
      <w:r>
        <w:instrText xml:space="preserve"> XE "</w:instrText>
      </w:r>
      <w:r w:rsidRPr="00BF621E">
        <w:instrText>Definition</w:instrText>
      </w:r>
      <w:r>
        <w:instrText>s</w:instrText>
      </w:r>
      <w:r w:rsidRPr="00BF621E">
        <w:instrText>:Precious metals</w:instrText>
      </w:r>
      <w:r>
        <w:instrText xml:space="preserve">" </w:instrText>
      </w:r>
      <w:r>
        <w:fldChar w:fldCharType="end"/>
      </w:r>
      <w:r>
        <w:t xml:space="preserve">, or any item composed </w:t>
      </w:r>
      <w:r>
        <w:fldChar w:fldCharType="begin"/>
      </w:r>
      <w:r>
        <w:instrText xml:space="preserve"> XE "</w:instrText>
      </w:r>
      <w:r w:rsidRPr="001A12AE">
        <w:instrText>Precious metals:Compounds</w:instrText>
      </w:r>
      <w:r>
        <w:instrText xml:space="preserve">" </w:instrText>
      </w:r>
      <w:r>
        <w:fldChar w:fldCharType="end"/>
      </w:r>
      <w:r>
        <w:t>partly or completely of these metals or their alloys and in which the market value of the metal in the item is principally the gold, silver, palladium, or platinum component.</w:t>
      </w:r>
    </w:p>
    <w:p w:rsidR="00E348E8" w:rsidRDefault="00E348E8" w:rsidP="00E348E8">
      <w:pPr>
        <w:spacing w:before="60" w:after="240"/>
        <w:ind w:left="720"/>
      </w:pPr>
      <w:r>
        <w:t>(Amended 2017)</w:t>
      </w:r>
    </w:p>
    <w:p w:rsidR="00E348E8" w:rsidRDefault="00E348E8" w:rsidP="00E348E8">
      <w:pPr>
        <w:spacing w:after="240"/>
        <w:ind w:left="360"/>
      </w:pPr>
      <w:bookmarkStart w:id="319" w:name="_Toc493750178"/>
      <w:bookmarkStart w:id="320" w:name="_Toc173472903"/>
      <w:r w:rsidRPr="00B719AF">
        <w:rPr>
          <w:rStyle w:val="UniformLevel3Char"/>
          <w:b/>
        </w:rPr>
        <w:t>2.17.2.  Quantity.</w:t>
      </w:r>
      <w:bookmarkEnd w:id="319"/>
      <w:r>
        <w:t xml:space="preserve"> – The unit of measure </w:t>
      </w:r>
      <w:r>
        <w:fldChar w:fldCharType="begin"/>
      </w:r>
      <w:r>
        <w:instrText xml:space="preserve"> XE "</w:instrText>
      </w:r>
      <w:r w:rsidRPr="00C53BED">
        <w:instrText>Method of sale:Precious metals</w:instrText>
      </w:r>
      <w:r>
        <w:instrText xml:space="preserve">" </w:instrText>
      </w:r>
      <w:r>
        <w:fldChar w:fldCharType="end"/>
      </w:r>
      <w:r>
        <w:fldChar w:fldCharType="begin"/>
      </w:r>
      <w:r>
        <w:instrText xml:space="preserve"> XE "</w:instrText>
      </w:r>
      <w:r w:rsidRPr="00A81025">
        <w:instrText>Method of sale:</w:instrText>
      </w:r>
      <w:r>
        <w:instrText>Q</w:instrText>
      </w:r>
      <w:r w:rsidRPr="00A81025">
        <w:instrText>uantity</w:instrText>
      </w:r>
      <w:r>
        <w:instrText xml:space="preserve">" </w:instrText>
      </w:r>
      <w:r>
        <w:fldChar w:fldCharType="end"/>
      </w:r>
      <w:r>
        <w:fldChar w:fldCharType="begin"/>
      </w:r>
      <w:r>
        <w:instrText xml:space="preserve"> XE "Precious metals</w:instrText>
      </w:r>
      <w:r w:rsidRPr="00D5384F">
        <w:instrText>:Quantity</w:instrText>
      </w:r>
      <w:r>
        <w:instrText xml:space="preserve">" </w:instrText>
      </w:r>
      <w:r>
        <w:fldChar w:fldCharType="end"/>
      </w:r>
      <w:r>
        <w:t xml:space="preserve">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w:t>
      </w:r>
      <w:proofErr w:type="gramStart"/>
      <w:r>
        <w:t>purchased</w:t>
      </w:r>
      <w:proofErr w:type="gramEnd"/>
      <w:r>
        <w:t xml:space="preserve"> by weight by businesses from the general public through non-retail transactions.  The chart must be clearly visible to the seller and contain at a minimum the following information.</w:t>
      </w:r>
    </w:p>
    <w:p w:rsidR="00E348E8" w:rsidRDefault="00E348E8" w:rsidP="00E348E8">
      <w:pPr>
        <w:spacing w:after="240"/>
        <w:ind w:left="1080" w:hanging="360"/>
      </w:pPr>
      <w:r>
        <w:t>(a)</w:t>
      </w:r>
      <w:r>
        <w:tab/>
        <w:t>A table of weights indicating grams and troy ounces.</w:t>
      </w:r>
    </w:p>
    <w:p w:rsidR="00E348E8" w:rsidRDefault="00E348E8" w:rsidP="00E348E8">
      <w:pPr>
        <w:spacing w:after="240"/>
        <w:ind w:left="1080" w:hanging="360"/>
      </w:pPr>
      <w:r>
        <w:t>(b)</w:t>
      </w:r>
      <w:r>
        <w:tab/>
        <w:t>The percentages as noted in Table 3. Percentage of Precious Metals Contained in Common Mixtures found in the marketplace.</w:t>
      </w:r>
    </w:p>
    <w:p w:rsidR="00E348E8" w:rsidRDefault="00E348E8" w:rsidP="00E348E8">
      <w:pPr>
        <w:spacing w:after="240"/>
        <w:ind w:left="1080" w:hanging="360"/>
      </w:pPr>
      <w:r>
        <w:t>(c)</w:t>
      </w:r>
      <w:r>
        <w:tab/>
        <w:t>If buying precious metals based on weight, the chart shall also state the price per unit weight on which the buying price is based.</w:t>
      </w:r>
    </w:p>
    <w:p w:rsidR="00E348E8" w:rsidRDefault="00E348E8" w:rsidP="00E348E8">
      <w:pPr>
        <w:spacing w:after="240"/>
        <w:ind w:left="1080" w:hanging="360"/>
      </w:pPr>
      <w:r>
        <w:t>(d)</w:t>
      </w:r>
      <w:r>
        <w:tab/>
        <w:t>If buying precious metals based on weight in the following formula:</w:t>
      </w:r>
    </w:p>
    <w:p w:rsidR="00E348E8" w:rsidRDefault="00E348E8" w:rsidP="00E348E8">
      <w:pPr>
        <w:spacing w:after="240"/>
        <w:ind w:left="1080" w:hanging="360"/>
        <w:jc w:val="center"/>
      </w:pPr>
      <w:r>
        <w:t xml:space="preserve">(Item Weight × Percentage in Decimal Form of Precious Metal Contained in the Item) × </w:t>
      </w:r>
      <w:r>
        <w:br/>
        <w:t>(Price per Weight Being Paid) = Potential Monetary Offer.</w:t>
      </w:r>
    </w:p>
    <w:p w:rsidR="00E348E8" w:rsidRPr="00315F6A" w:rsidRDefault="00E348E8" w:rsidP="00E348E8">
      <w:pPr>
        <w:spacing w:after="240"/>
        <w:ind w:left="1080" w:hanging="360"/>
        <w:rPr>
          <w:i/>
        </w:rPr>
      </w:pPr>
      <w:r w:rsidRPr="00315F6A">
        <w:rPr>
          <w:b/>
          <w:i/>
        </w:rPr>
        <w:t xml:space="preserve">NOTE:  </w:t>
      </w:r>
      <w:r w:rsidRPr="00315F6A">
        <w:rPr>
          <w:i/>
        </w:rPr>
        <w:t>The item weight and price per unit weight must be in the same units.</w:t>
      </w:r>
    </w:p>
    <w:p w:rsidR="00E348E8" w:rsidRDefault="00E348E8" w:rsidP="00E348E8">
      <w:pPr>
        <w:pStyle w:val="ListParagraph"/>
        <w:numPr>
          <w:ilvl w:val="0"/>
          <w:numId w:val="28"/>
        </w:numPr>
        <w:tabs>
          <w:tab w:val="clear" w:pos="1440"/>
          <w:tab w:val="num" w:pos="1080"/>
        </w:tabs>
        <w:spacing w:after="240"/>
        <w:ind w:left="1080"/>
      </w:pPr>
      <w:r>
        <w:lastRenderedPageBreak/>
        <w:t>When the measurement of method of sale is expressed in SI units of mass, a conversion chart to troy units must also be present on the chart.</w:t>
      </w:r>
    </w:p>
    <w:tbl>
      <w:tblPr>
        <w:tblW w:w="0" w:type="auto"/>
        <w:tblInd w:w="1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50"/>
        <w:gridCol w:w="2750"/>
        <w:gridCol w:w="2750"/>
      </w:tblGrid>
      <w:tr w:rsidR="00E348E8" w:rsidRPr="00954028" w:rsidTr="00013561">
        <w:tc>
          <w:tcPr>
            <w:tcW w:w="8250" w:type="dxa"/>
            <w:gridSpan w:val="3"/>
            <w:tcBorders>
              <w:top w:val="double" w:sz="4" w:space="0" w:color="auto"/>
              <w:bottom w:val="double" w:sz="4" w:space="0" w:color="auto"/>
            </w:tcBorders>
          </w:tcPr>
          <w:p w:rsidR="00E348E8" w:rsidRPr="00636495" w:rsidRDefault="00E348E8" w:rsidP="00013561">
            <w:pPr>
              <w:pStyle w:val="TabHdgB-single"/>
              <w:rPr>
                <w:b/>
              </w:rPr>
            </w:pPr>
            <w:r w:rsidRPr="00636495">
              <w:rPr>
                <w:b/>
              </w:rPr>
              <w:t>Table 3.  Percentage of Precious Metal Contained in Common Mixtures</w:t>
            </w:r>
          </w:p>
        </w:tc>
      </w:tr>
      <w:tr w:rsidR="00E348E8" w:rsidRPr="00954028" w:rsidTr="00013561">
        <w:tc>
          <w:tcPr>
            <w:tcW w:w="2750" w:type="dxa"/>
            <w:vMerge w:val="restart"/>
            <w:tcBorders>
              <w:top w:val="single" w:sz="12" w:space="0" w:color="auto"/>
              <w:bottom w:val="single" w:sz="12" w:space="0" w:color="auto"/>
              <w:right w:val="single" w:sz="2" w:space="0" w:color="auto"/>
            </w:tcBorders>
            <w:vAlign w:val="center"/>
          </w:tcPr>
          <w:p w:rsidR="00E348E8" w:rsidRPr="00954028" w:rsidRDefault="00E348E8" w:rsidP="00013561">
            <w:pPr>
              <w:jc w:val="left"/>
            </w:pPr>
            <w:r w:rsidRPr="00954028">
              <w:t>Gold</w:t>
            </w:r>
          </w:p>
        </w:tc>
        <w:tc>
          <w:tcPr>
            <w:tcW w:w="2750" w:type="dxa"/>
            <w:tcBorders>
              <w:top w:val="double" w:sz="4" w:space="0" w:color="auto"/>
              <w:left w:val="single" w:sz="2" w:space="0" w:color="auto"/>
            </w:tcBorders>
            <w:vAlign w:val="center"/>
          </w:tcPr>
          <w:p w:rsidR="00E348E8" w:rsidRPr="00954028" w:rsidRDefault="00E348E8" w:rsidP="00013561">
            <w:pPr>
              <w:jc w:val="center"/>
            </w:pPr>
            <w:r w:rsidRPr="00954028">
              <w:t xml:space="preserve">10 </w:t>
            </w:r>
            <w:proofErr w:type="gramStart"/>
            <w:r w:rsidRPr="00954028">
              <w:t>karat</w:t>
            </w:r>
            <w:proofErr w:type="gramEnd"/>
          </w:p>
        </w:tc>
        <w:tc>
          <w:tcPr>
            <w:tcW w:w="2750" w:type="dxa"/>
            <w:tcBorders>
              <w:top w:val="double" w:sz="4" w:space="0" w:color="auto"/>
            </w:tcBorders>
            <w:vAlign w:val="center"/>
          </w:tcPr>
          <w:p w:rsidR="00E348E8" w:rsidRPr="00954028" w:rsidRDefault="00E348E8" w:rsidP="00013561">
            <w:pPr>
              <w:tabs>
                <w:tab w:val="decimal" w:pos="1207"/>
              </w:tabs>
              <w:jc w:val="left"/>
            </w:pPr>
            <w:r w:rsidRPr="00954028">
              <w:t>41.7 %</w:t>
            </w:r>
          </w:p>
        </w:tc>
      </w:tr>
      <w:tr w:rsidR="00E348E8" w:rsidRPr="00954028" w:rsidTr="00013561">
        <w:tc>
          <w:tcPr>
            <w:tcW w:w="2750" w:type="dxa"/>
            <w:vMerge/>
            <w:tcBorders>
              <w:bottom w:val="single" w:sz="12" w:space="0" w:color="auto"/>
              <w:right w:val="single" w:sz="2" w:space="0" w:color="auto"/>
            </w:tcBorders>
          </w:tcPr>
          <w:p w:rsidR="00E348E8" w:rsidRPr="00954028" w:rsidRDefault="00E348E8" w:rsidP="00013561"/>
        </w:tc>
        <w:tc>
          <w:tcPr>
            <w:tcW w:w="2750" w:type="dxa"/>
            <w:tcBorders>
              <w:left w:val="single" w:sz="2" w:space="0" w:color="auto"/>
            </w:tcBorders>
            <w:vAlign w:val="center"/>
          </w:tcPr>
          <w:p w:rsidR="00E348E8" w:rsidRPr="00954028" w:rsidRDefault="00E348E8" w:rsidP="00013561">
            <w:pPr>
              <w:tabs>
                <w:tab w:val="left" w:pos="1163"/>
              </w:tabs>
              <w:jc w:val="center"/>
            </w:pPr>
            <w:r w:rsidRPr="00954028">
              <w:t xml:space="preserve">14 </w:t>
            </w:r>
            <w:proofErr w:type="gramStart"/>
            <w:r w:rsidRPr="00954028">
              <w:t>karat</w:t>
            </w:r>
            <w:proofErr w:type="gramEnd"/>
          </w:p>
        </w:tc>
        <w:tc>
          <w:tcPr>
            <w:tcW w:w="2750" w:type="dxa"/>
            <w:vAlign w:val="center"/>
          </w:tcPr>
          <w:p w:rsidR="00E348E8" w:rsidRPr="00954028" w:rsidRDefault="00E348E8" w:rsidP="00013561">
            <w:pPr>
              <w:tabs>
                <w:tab w:val="decimal" w:pos="1207"/>
              </w:tabs>
              <w:jc w:val="left"/>
            </w:pPr>
            <w:r w:rsidRPr="00954028">
              <w:t>58.3 %</w:t>
            </w:r>
          </w:p>
        </w:tc>
      </w:tr>
      <w:tr w:rsidR="00E348E8" w:rsidRPr="00954028" w:rsidTr="00013561">
        <w:tc>
          <w:tcPr>
            <w:tcW w:w="2750" w:type="dxa"/>
            <w:vMerge/>
            <w:tcBorders>
              <w:bottom w:val="single" w:sz="12" w:space="0" w:color="auto"/>
              <w:right w:val="single" w:sz="2" w:space="0" w:color="auto"/>
            </w:tcBorders>
          </w:tcPr>
          <w:p w:rsidR="00E348E8" w:rsidRPr="00954028" w:rsidRDefault="00E348E8" w:rsidP="00013561"/>
        </w:tc>
        <w:tc>
          <w:tcPr>
            <w:tcW w:w="2750" w:type="dxa"/>
            <w:tcBorders>
              <w:left w:val="single" w:sz="2" w:space="0" w:color="auto"/>
              <w:bottom w:val="single" w:sz="6" w:space="0" w:color="auto"/>
            </w:tcBorders>
            <w:vAlign w:val="center"/>
          </w:tcPr>
          <w:p w:rsidR="00E348E8" w:rsidRPr="00954028" w:rsidRDefault="00E348E8" w:rsidP="00013561">
            <w:pPr>
              <w:tabs>
                <w:tab w:val="left" w:pos="1163"/>
              </w:tabs>
              <w:jc w:val="center"/>
            </w:pPr>
            <w:r w:rsidRPr="00954028">
              <w:t xml:space="preserve">18 </w:t>
            </w:r>
            <w:proofErr w:type="gramStart"/>
            <w:r w:rsidRPr="00954028">
              <w:t>karat</w:t>
            </w:r>
            <w:proofErr w:type="gramEnd"/>
          </w:p>
        </w:tc>
        <w:tc>
          <w:tcPr>
            <w:tcW w:w="2750" w:type="dxa"/>
            <w:tcBorders>
              <w:bottom w:val="single" w:sz="6" w:space="0" w:color="auto"/>
            </w:tcBorders>
            <w:vAlign w:val="center"/>
          </w:tcPr>
          <w:p w:rsidR="00E348E8" w:rsidRPr="00954028" w:rsidRDefault="00E348E8" w:rsidP="00013561">
            <w:pPr>
              <w:tabs>
                <w:tab w:val="decimal" w:pos="1207"/>
              </w:tabs>
              <w:jc w:val="left"/>
            </w:pPr>
            <w:r w:rsidRPr="00954028">
              <w:t>75.0 %</w:t>
            </w:r>
          </w:p>
        </w:tc>
      </w:tr>
      <w:tr w:rsidR="00E348E8" w:rsidRPr="00954028" w:rsidTr="00013561">
        <w:tc>
          <w:tcPr>
            <w:tcW w:w="2750" w:type="dxa"/>
            <w:vMerge/>
            <w:tcBorders>
              <w:bottom w:val="single" w:sz="12" w:space="0" w:color="auto"/>
              <w:right w:val="single" w:sz="2" w:space="0" w:color="auto"/>
            </w:tcBorders>
          </w:tcPr>
          <w:p w:rsidR="00E348E8" w:rsidRPr="00954028" w:rsidRDefault="00E348E8" w:rsidP="00013561"/>
        </w:tc>
        <w:tc>
          <w:tcPr>
            <w:tcW w:w="2750" w:type="dxa"/>
            <w:tcBorders>
              <w:top w:val="single" w:sz="6" w:space="0" w:color="auto"/>
              <w:left w:val="single" w:sz="2" w:space="0" w:color="auto"/>
              <w:bottom w:val="single" w:sz="12" w:space="0" w:color="auto"/>
            </w:tcBorders>
            <w:vAlign w:val="center"/>
          </w:tcPr>
          <w:p w:rsidR="00E348E8" w:rsidRPr="00954028" w:rsidRDefault="00E348E8" w:rsidP="00013561">
            <w:pPr>
              <w:tabs>
                <w:tab w:val="left" w:pos="1163"/>
              </w:tabs>
              <w:jc w:val="center"/>
            </w:pPr>
            <w:r w:rsidRPr="00954028">
              <w:t xml:space="preserve">24 </w:t>
            </w:r>
            <w:proofErr w:type="gramStart"/>
            <w:r w:rsidRPr="00954028">
              <w:t>karat</w:t>
            </w:r>
            <w:proofErr w:type="gramEnd"/>
          </w:p>
        </w:tc>
        <w:tc>
          <w:tcPr>
            <w:tcW w:w="2750" w:type="dxa"/>
            <w:tcBorders>
              <w:top w:val="single" w:sz="6" w:space="0" w:color="auto"/>
              <w:bottom w:val="single" w:sz="12" w:space="0" w:color="auto"/>
            </w:tcBorders>
            <w:vAlign w:val="center"/>
          </w:tcPr>
          <w:p w:rsidR="00E348E8" w:rsidRPr="00954028" w:rsidRDefault="00E348E8" w:rsidP="00013561">
            <w:pPr>
              <w:tabs>
                <w:tab w:val="decimal" w:pos="1207"/>
              </w:tabs>
              <w:jc w:val="left"/>
            </w:pPr>
            <w:r w:rsidRPr="00954028">
              <w:t>100 %</w:t>
            </w:r>
          </w:p>
        </w:tc>
      </w:tr>
      <w:tr w:rsidR="00E348E8" w:rsidRPr="00954028" w:rsidTr="00013561">
        <w:tc>
          <w:tcPr>
            <w:tcW w:w="2750" w:type="dxa"/>
            <w:tcBorders>
              <w:top w:val="single" w:sz="12" w:space="0" w:color="auto"/>
              <w:bottom w:val="single" w:sz="12" w:space="0" w:color="auto"/>
              <w:right w:val="single" w:sz="2" w:space="0" w:color="auto"/>
            </w:tcBorders>
          </w:tcPr>
          <w:p w:rsidR="00E348E8" w:rsidRPr="00954028" w:rsidRDefault="00E348E8" w:rsidP="00013561">
            <w:r w:rsidRPr="00954028">
              <w:t>Silver</w:t>
            </w:r>
          </w:p>
        </w:tc>
        <w:tc>
          <w:tcPr>
            <w:tcW w:w="2750" w:type="dxa"/>
            <w:tcBorders>
              <w:top w:val="single" w:sz="12" w:space="0" w:color="auto"/>
              <w:left w:val="single" w:sz="2" w:space="0" w:color="auto"/>
              <w:bottom w:val="single" w:sz="12" w:space="0" w:color="auto"/>
            </w:tcBorders>
            <w:vAlign w:val="center"/>
          </w:tcPr>
          <w:p w:rsidR="00E348E8" w:rsidRPr="00954028" w:rsidRDefault="00E348E8" w:rsidP="00013561">
            <w:pPr>
              <w:tabs>
                <w:tab w:val="left" w:pos="1163"/>
              </w:tabs>
              <w:jc w:val="center"/>
            </w:pPr>
            <w:r w:rsidRPr="00954028">
              <w:t>Sterling</w:t>
            </w:r>
          </w:p>
        </w:tc>
        <w:tc>
          <w:tcPr>
            <w:tcW w:w="2750" w:type="dxa"/>
            <w:tcBorders>
              <w:top w:val="single" w:sz="12" w:space="0" w:color="auto"/>
              <w:bottom w:val="single" w:sz="12" w:space="0" w:color="auto"/>
            </w:tcBorders>
            <w:vAlign w:val="center"/>
          </w:tcPr>
          <w:p w:rsidR="00E348E8" w:rsidRPr="00954028" w:rsidRDefault="00E348E8" w:rsidP="00013561">
            <w:pPr>
              <w:tabs>
                <w:tab w:val="decimal" w:pos="1207"/>
              </w:tabs>
              <w:jc w:val="left"/>
            </w:pPr>
            <w:r w:rsidRPr="00954028">
              <w:t>99.5 %</w:t>
            </w:r>
          </w:p>
        </w:tc>
      </w:tr>
      <w:tr w:rsidR="00E348E8" w:rsidRPr="00954028" w:rsidTr="00013561">
        <w:tc>
          <w:tcPr>
            <w:tcW w:w="2750" w:type="dxa"/>
            <w:vMerge w:val="restart"/>
            <w:tcBorders>
              <w:top w:val="single" w:sz="12" w:space="0" w:color="auto"/>
              <w:bottom w:val="single" w:sz="12" w:space="0" w:color="auto"/>
              <w:right w:val="single" w:sz="4" w:space="0" w:color="auto"/>
            </w:tcBorders>
            <w:vAlign w:val="center"/>
          </w:tcPr>
          <w:p w:rsidR="00E348E8" w:rsidRPr="00954028" w:rsidRDefault="00E348E8" w:rsidP="00013561">
            <w:pPr>
              <w:jc w:val="left"/>
            </w:pPr>
            <w:r w:rsidRPr="00954028">
              <w:t>Platinum</w:t>
            </w:r>
          </w:p>
        </w:tc>
        <w:tc>
          <w:tcPr>
            <w:tcW w:w="2750" w:type="dxa"/>
            <w:tcBorders>
              <w:top w:val="single" w:sz="12" w:space="0" w:color="auto"/>
              <w:left w:val="single" w:sz="4" w:space="0" w:color="auto"/>
              <w:bottom w:val="single" w:sz="6" w:space="0" w:color="auto"/>
            </w:tcBorders>
            <w:vAlign w:val="center"/>
          </w:tcPr>
          <w:p w:rsidR="00E348E8" w:rsidRPr="00954028" w:rsidRDefault="00E348E8" w:rsidP="00013561">
            <w:pPr>
              <w:tabs>
                <w:tab w:val="left" w:pos="1163"/>
              </w:tabs>
              <w:jc w:val="center"/>
            </w:pPr>
            <w:r w:rsidRPr="00954028">
              <w:t>900 Platinum</w:t>
            </w:r>
          </w:p>
        </w:tc>
        <w:tc>
          <w:tcPr>
            <w:tcW w:w="2750" w:type="dxa"/>
            <w:tcBorders>
              <w:top w:val="single" w:sz="12" w:space="0" w:color="auto"/>
              <w:bottom w:val="single" w:sz="6" w:space="0" w:color="auto"/>
            </w:tcBorders>
            <w:vAlign w:val="center"/>
          </w:tcPr>
          <w:p w:rsidR="00E348E8" w:rsidRPr="00954028" w:rsidRDefault="00E348E8" w:rsidP="00013561">
            <w:pPr>
              <w:tabs>
                <w:tab w:val="decimal" w:pos="1207"/>
              </w:tabs>
              <w:jc w:val="left"/>
            </w:pPr>
            <w:r w:rsidRPr="00954028">
              <w:t>90 %</w:t>
            </w:r>
          </w:p>
        </w:tc>
      </w:tr>
      <w:tr w:rsidR="00E348E8" w:rsidRPr="00954028" w:rsidTr="00013561">
        <w:tc>
          <w:tcPr>
            <w:tcW w:w="2750" w:type="dxa"/>
            <w:vMerge/>
            <w:tcBorders>
              <w:bottom w:val="single" w:sz="12" w:space="0" w:color="auto"/>
              <w:right w:val="single" w:sz="4" w:space="0" w:color="auto"/>
            </w:tcBorders>
          </w:tcPr>
          <w:p w:rsidR="00E348E8" w:rsidRPr="00954028" w:rsidRDefault="00E348E8" w:rsidP="00013561"/>
        </w:tc>
        <w:tc>
          <w:tcPr>
            <w:tcW w:w="2750" w:type="dxa"/>
            <w:tcBorders>
              <w:top w:val="single" w:sz="6" w:space="0" w:color="auto"/>
              <w:left w:val="single" w:sz="4" w:space="0" w:color="auto"/>
              <w:bottom w:val="single" w:sz="12" w:space="0" w:color="auto"/>
            </w:tcBorders>
            <w:vAlign w:val="center"/>
          </w:tcPr>
          <w:p w:rsidR="00E348E8" w:rsidRPr="00954028" w:rsidRDefault="00E348E8" w:rsidP="00013561">
            <w:pPr>
              <w:tabs>
                <w:tab w:val="left" w:pos="1163"/>
              </w:tabs>
              <w:jc w:val="center"/>
            </w:pPr>
            <w:r w:rsidRPr="00954028">
              <w:t>950 Platinum</w:t>
            </w:r>
          </w:p>
        </w:tc>
        <w:tc>
          <w:tcPr>
            <w:tcW w:w="2750" w:type="dxa"/>
            <w:tcBorders>
              <w:top w:val="single" w:sz="6" w:space="0" w:color="auto"/>
              <w:bottom w:val="single" w:sz="12" w:space="0" w:color="auto"/>
            </w:tcBorders>
            <w:vAlign w:val="center"/>
          </w:tcPr>
          <w:p w:rsidR="00E348E8" w:rsidRPr="00954028" w:rsidRDefault="00E348E8" w:rsidP="00013561">
            <w:pPr>
              <w:tabs>
                <w:tab w:val="decimal" w:pos="1207"/>
              </w:tabs>
              <w:jc w:val="left"/>
            </w:pPr>
            <w:r w:rsidRPr="00954028">
              <w:t>95 %</w:t>
            </w:r>
          </w:p>
        </w:tc>
      </w:tr>
      <w:tr w:rsidR="00E348E8" w:rsidRPr="00954028" w:rsidTr="00013561">
        <w:trPr>
          <w:trHeight w:val="320"/>
        </w:trPr>
        <w:tc>
          <w:tcPr>
            <w:tcW w:w="2750" w:type="dxa"/>
            <w:tcBorders>
              <w:top w:val="single" w:sz="12" w:space="0" w:color="auto"/>
            </w:tcBorders>
            <w:vAlign w:val="center"/>
          </w:tcPr>
          <w:p w:rsidR="00E348E8" w:rsidRPr="00954028" w:rsidRDefault="00E348E8" w:rsidP="00013561">
            <w:pPr>
              <w:jc w:val="left"/>
            </w:pPr>
            <w:r w:rsidRPr="00954028">
              <w:t>Palladium</w:t>
            </w:r>
          </w:p>
        </w:tc>
        <w:tc>
          <w:tcPr>
            <w:tcW w:w="2750" w:type="dxa"/>
            <w:tcBorders>
              <w:top w:val="single" w:sz="12" w:space="0" w:color="auto"/>
            </w:tcBorders>
            <w:vAlign w:val="center"/>
          </w:tcPr>
          <w:p w:rsidR="00E348E8" w:rsidRPr="00954028" w:rsidRDefault="00E348E8" w:rsidP="00013561">
            <w:pPr>
              <w:tabs>
                <w:tab w:val="left" w:pos="1163"/>
              </w:tabs>
              <w:jc w:val="center"/>
            </w:pPr>
            <w:r w:rsidRPr="00954028">
              <w:t>950 Palladium</w:t>
            </w:r>
          </w:p>
        </w:tc>
        <w:tc>
          <w:tcPr>
            <w:tcW w:w="2750" w:type="dxa"/>
            <w:tcBorders>
              <w:top w:val="single" w:sz="12" w:space="0" w:color="auto"/>
            </w:tcBorders>
            <w:vAlign w:val="center"/>
          </w:tcPr>
          <w:p w:rsidR="00E348E8" w:rsidRPr="00954028" w:rsidRDefault="00E348E8" w:rsidP="00013561">
            <w:pPr>
              <w:tabs>
                <w:tab w:val="decimal" w:pos="1207"/>
              </w:tabs>
              <w:jc w:val="left"/>
            </w:pPr>
            <w:r w:rsidRPr="00954028">
              <w:t>95 %</w:t>
            </w:r>
          </w:p>
        </w:tc>
      </w:tr>
    </w:tbl>
    <w:bookmarkEnd w:id="320"/>
    <w:p w:rsidR="00E348E8" w:rsidRDefault="00E348E8" w:rsidP="00E348E8">
      <w:pPr>
        <w:spacing w:before="60" w:after="240"/>
        <w:ind w:left="360"/>
      </w:pPr>
      <w:r>
        <w:t>(Added 1982) (Amended 2017)</w:t>
      </w:r>
    </w:p>
    <w:p w:rsidR="00E348E8" w:rsidRDefault="00E348E8" w:rsidP="00E348E8">
      <w:pPr>
        <w:pStyle w:val="UniformLevel2"/>
        <w:rPr>
          <w:b/>
        </w:rPr>
      </w:pPr>
      <w:bookmarkStart w:id="321" w:name="_Toc173471528"/>
      <w:bookmarkStart w:id="322" w:name="_Toc173472904"/>
      <w:bookmarkStart w:id="323" w:name="_Toc173474176"/>
      <w:bookmarkStart w:id="324" w:name="_Toc493750179"/>
      <w:r>
        <w:rPr>
          <w:b/>
        </w:rPr>
        <w:t>2.18.  Mulch</w:t>
      </w:r>
      <w:bookmarkEnd w:id="321"/>
      <w:bookmarkEnd w:id="322"/>
      <w:bookmarkEnd w:id="323"/>
      <w:r>
        <w:rPr>
          <w:b/>
        </w:rPr>
        <w:t>.</w:t>
      </w:r>
      <w:bookmarkEnd w:id="324"/>
    </w:p>
    <w:p w:rsidR="00E348E8" w:rsidRPr="00B81834" w:rsidRDefault="00E348E8" w:rsidP="00E348E8">
      <w:pPr>
        <w:pStyle w:val="UniformLevel3"/>
        <w:rPr>
          <w:b/>
        </w:rPr>
      </w:pPr>
      <w:bookmarkStart w:id="325" w:name="_Toc173472905"/>
      <w:bookmarkStart w:id="326" w:name="_Toc493750180"/>
      <w:r w:rsidRPr="00B81834">
        <w:rPr>
          <w:b/>
        </w:rPr>
        <w:t>2.18.1.  Definition</w:t>
      </w:r>
      <w:bookmarkEnd w:id="325"/>
      <w:r w:rsidRPr="00B81834">
        <w:rPr>
          <w:b/>
        </w:rPr>
        <w:t>.</w:t>
      </w:r>
      <w:bookmarkEnd w:id="326"/>
      <w:r>
        <w:rPr>
          <w:b/>
        </w:rPr>
        <w:t xml:space="preserve"> </w:t>
      </w:r>
    </w:p>
    <w:p w:rsidR="00E348E8" w:rsidRDefault="00E348E8" w:rsidP="00E348E8">
      <w:pPr>
        <w:ind w:left="720"/>
        <w:rPr>
          <w:rStyle w:val="UniformLevel4Char"/>
          <w:b/>
          <w:bCs/>
        </w:rPr>
      </w:pPr>
    </w:p>
    <w:p w:rsidR="00E348E8" w:rsidRDefault="00E348E8" w:rsidP="00E348E8">
      <w:pPr>
        <w:ind w:left="720"/>
      </w:pPr>
      <w:bookmarkStart w:id="327" w:name="_Toc493750181"/>
      <w:r w:rsidRPr="00B81834">
        <w:rPr>
          <w:rStyle w:val="UniformLevel4Char"/>
          <w:b/>
          <w:bCs/>
        </w:rPr>
        <w:t>2.18.1.1.  Mulch</w:t>
      </w:r>
      <w:r w:rsidRPr="00B719AF">
        <w:rPr>
          <w:rStyle w:val="UniformLevel4Char"/>
          <w:b/>
        </w:rPr>
        <w:t>.</w:t>
      </w:r>
      <w:bookmarkEnd w:id="327"/>
      <w:r>
        <w:t xml:space="preserve"> – Any product or material except peat or peat moss (see Section 2.5</w:t>
      </w:r>
      <w:r w:rsidRPr="008E40E9">
        <w:t>. Peat and Peat Moss</w:t>
      </w:r>
      <w:r>
        <w:t>) that is advertised</w:t>
      </w:r>
      <w:r>
        <w:fldChar w:fldCharType="begin"/>
      </w:r>
      <w:r>
        <w:instrText>xe "</w:instrText>
      </w:r>
      <w:r w:rsidRPr="001C436C">
        <w:instrText>Advertising:Mulch</w:instrText>
      </w:r>
      <w:r>
        <w:instrText>"</w:instrText>
      </w:r>
      <w:r>
        <w:fldChar w:fldCharType="end"/>
      </w:r>
      <w:r>
        <w:fldChar w:fldCharType="begin"/>
      </w:r>
      <w:r>
        <w:instrText xml:space="preserve"> XE "</w:instrText>
      </w:r>
      <w:r w:rsidRPr="00327200">
        <w:instrText>Mulch:Definition</w:instrText>
      </w:r>
      <w:r>
        <w:instrText xml:space="preserve">" </w:instrText>
      </w:r>
      <w:r>
        <w:fldChar w:fldCharType="end"/>
      </w:r>
      <w:r>
        <w:fldChar w:fldCharType="begin"/>
      </w:r>
      <w:r>
        <w:instrText xml:space="preserve"> XE "</w:instrText>
      </w:r>
      <w:r w:rsidRPr="002B5A6D">
        <w:instrText>Definition:Mulch</w:instrText>
      </w:r>
      <w:r>
        <w:instrText xml:space="preserve">" </w:instrText>
      </w:r>
      <w:r>
        <w:fldChar w:fldCharType="end"/>
      </w:r>
      <w:r>
        <w:t>, offered for sale, or sold for primary use as a horticultural, aboveground dressing, for decoration, moisture control, weed control, erosion control, temperature control, or other similar purposes.</w:t>
      </w:r>
    </w:p>
    <w:p w:rsidR="00E348E8" w:rsidRDefault="00E348E8" w:rsidP="00E348E8">
      <w:pPr>
        <w:spacing w:before="60"/>
        <w:ind w:left="720"/>
      </w:pPr>
      <w:r>
        <w:t>(Added 1987)</w:t>
      </w:r>
    </w:p>
    <w:p w:rsidR="00E348E8" w:rsidRDefault="00E348E8" w:rsidP="00E348E8">
      <w:pPr>
        <w:rPr>
          <w:b/>
          <w:bCs/>
        </w:rPr>
      </w:pPr>
      <w:bookmarkStart w:id="328" w:name="_Toc173472906"/>
    </w:p>
    <w:p w:rsidR="00E348E8" w:rsidRDefault="00E348E8" w:rsidP="00E348E8">
      <w:pPr>
        <w:ind w:left="360"/>
      </w:pPr>
      <w:bookmarkStart w:id="329" w:name="_Toc493750182"/>
      <w:r w:rsidRPr="00B719AF">
        <w:rPr>
          <w:rStyle w:val="UniformLevel3Char"/>
          <w:b/>
        </w:rPr>
        <w:t>2.18.2.  Quantity.</w:t>
      </w:r>
      <w:bookmarkEnd w:id="329"/>
      <w:r>
        <w:t xml:space="preserve"> – All mulch shall be sold, offered, or exposed for sale in terms of volume measure in SI units in terms of the cubic meter or liter or in U.S. customary units in terms of the cubic yard or cubic foot</w:t>
      </w:r>
      <w:r>
        <w:fldChar w:fldCharType="begin"/>
      </w:r>
      <w:r>
        <w:instrText xml:space="preserve"> XE "</w:instrText>
      </w:r>
      <w:r w:rsidRPr="00D44B99">
        <w:instrText>Mulch:Quantity</w:instrText>
      </w:r>
      <w:r>
        <w:instrText xml:space="preserve">" </w:instrText>
      </w:r>
      <w:r>
        <w:fldChar w:fldCharType="end"/>
      </w:r>
      <w:r>
        <w:t>.</w:t>
      </w:r>
      <w:bookmarkEnd w:id="328"/>
    </w:p>
    <w:p w:rsidR="00E348E8" w:rsidRDefault="00E348E8" w:rsidP="00E348E8">
      <w:pPr>
        <w:spacing w:before="60"/>
        <w:ind w:left="360"/>
      </w:pPr>
      <w:r>
        <w:t>(Added 1983) (Amended 1987)</w:t>
      </w:r>
    </w:p>
    <w:p w:rsidR="00E348E8" w:rsidRDefault="00E348E8" w:rsidP="00E348E8">
      <w:pPr>
        <w:rPr>
          <w:b/>
          <w:bCs/>
        </w:rPr>
      </w:pPr>
      <w:bookmarkStart w:id="330" w:name="_Toc173471529"/>
      <w:bookmarkStart w:id="331" w:name="_Toc173472907"/>
      <w:bookmarkStart w:id="332" w:name="_Toc173474177"/>
    </w:p>
    <w:p w:rsidR="00E348E8" w:rsidRDefault="00E348E8" w:rsidP="00E348E8">
      <w:bookmarkStart w:id="333" w:name="_Toc493750183"/>
      <w:r w:rsidRPr="00B719AF">
        <w:rPr>
          <w:rStyle w:val="UniformLevel2Char"/>
          <w:b/>
        </w:rPr>
        <w:t>2.19.  Kerosene</w:t>
      </w:r>
      <w:r>
        <w:rPr>
          <w:rStyle w:val="UniformLevel2Char"/>
          <w:b/>
        </w:rPr>
        <w:t xml:space="preserve"> (</w:t>
      </w:r>
      <w:proofErr w:type="spellStart"/>
      <w:r>
        <w:rPr>
          <w:rStyle w:val="UniformLevel2Char"/>
          <w:b/>
        </w:rPr>
        <w:t>Kerosine</w:t>
      </w:r>
      <w:proofErr w:type="spellEnd"/>
      <w:r>
        <w:rPr>
          <w:rStyle w:val="UniformLevel2Char"/>
          <w:b/>
        </w:rPr>
        <w:t>)</w:t>
      </w:r>
      <w:r w:rsidRPr="00B719AF">
        <w:rPr>
          <w:rStyle w:val="UniformLevel2Char"/>
          <w:b/>
        </w:rPr>
        <w:t>.</w:t>
      </w:r>
      <w:bookmarkEnd w:id="333"/>
      <w:r w:rsidRPr="00B719AF">
        <w:fldChar w:fldCharType="begin"/>
      </w:r>
      <w:r w:rsidRPr="00B719AF">
        <w:instrText>xe "</w:instrText>
      </w:r>
      <w:r>
        <w:instrText>Engine fuels:</w:instrText>
      </w:r>
      <w:r w:rsidRPr="00B719AF">
        <w:instrText>Kerosene"</w:instrText>
      </w:r>
      <w:r w:rsidRPr="00B719AF">
        <w:fldChar w:fldCharType="end"/>
      </w:r>
      <w:r>
        <w:t xml:space="preserve"> – All kerosene</w:t>
      </w:r>
      <w:r>
        <w:fldChar w:fldCharType="begin"/>
      </w:r>
      <w:r>
        <w:instrText xml:space="preserve"> XE "</w:instrText>
      </w:r>
      <w:r w:rsidRPr="002265E2">
        <w:instrText>Kerosene</w:instrText>
      </w:r>
      <w:r>
        <w:instrText xml:space="preserve">" </w:instrText>
      </w:r>
      <w:r>
        <w:fldChar w:fldCharType="end"/>
      </w:r>
      <w:r>
        <w:t xml:space="preserve"> kept, offered, exposed for sale, or sold shall be </w:t>
      </w:r>
      <w:proofErr w:type="gramStart"/>
      <w:r>
        <w:t>identified</w:t>
      </w:r>
      <w:proofErr w:type="gramEnd"/>
      <w:r>
        <w:t xml:space="preserve"> as such and will include, with the word kerosene, an indication of its compliance with the latest version of the standard specification ASTM Standard D3699, “Standard Specification for </w:t>
      </w:r>
      <w:proofErr w:type="spellStart"/>
      <w:r>
        <w:t>Kerosine</w:t>
      </w:r>
      <w:proofErr w:type="spellEnd"/>
      <w:r>
        <w:t>.”</w:t>
      </w:r>
      <w:bookmarkEnd w:id="330"/>
      <w:bookmarkEnd w:id="331"/>
      <w:bookmarkEnd w:id="332"/>
    </w:p>
    <w:p w:rsidR="00E348E8" w:rsidRDefault="00E348E8" w:rsidP="00E348E8"/>
    <w:p w:rsidR="00E348E8" w:rsidRDefault="00E348E8" w:rsidP="00E348E8">
      <w:pPr>
        <w:rPr>
          <w:bCs/>
        </w:rPr>
      </w:pPr>
      <w:r>
        <w:rPr>
          <w:bCs/>
        </w:rPr>
        <w:tab/>
      </w:r>
      <w:r>
        <w:rPr>
          <w:b/>
        </w:rPr>
        <w:t>Example</w:t>
      </w:r>
      <w:r w:rsidRPr="00A07269">
        <w:rPr>
          <w:b/>
          <w:bCs/>
        </w:rPr>
        <w:t>:</w:t>
      </w:r>
      <w:r>
        <w:rPr>
          <w:bCs/>
        </w:rPr>
        <w:t xml:space="preserve">  </w:t>
      </w:r>
    </w:p>
    <w:p w:rsidR="00E348E8" w:rsidRDefault="00E348E8" w:rsidP="00E348E8">
      <w:pPr>
        <w:ind w:firstLine="720"/>
      </w:pPr>
      <w:r>
        <w:t>1K Kerosene; Kerosene - 2K.</w:t>
      </w:r>
    </w:p>
    <w:p w:rsidR="00E348E8" w:rsidRDefault="00E348E8" w:rsidP="00E348E8">
      <w:r w:rsidRPr="00E9063E">
        <w:t>(Added 1983</w:t>
      </w:r>
      <w:r>
        <w:t>)</w:t>
      </w:r>
    </w:p>
    <w:p w:rsidR="00E348E8" w:rsidRDefault="00E348E8" w:rsidP="00E348E8">
      <w:pPr>
        <w:ind w:firstLine="720"/>
      </w:pPr>
    </w:p>
    <w:p w:rsidR="00E348E8" w:rsidRPr="00FB721A" w:rsidRDefault="00E348E8" w:rsidP="00E348E8">
      <w:pPr>
        <w:keepNext/>
        <w:ind w:left="360"/>
      </w:pPr>
      <w:bookmarkStart w:id="334" w:name="_Toc493750184"/>
      <w:bookmarkStart w:id="335" w:name="_Toc173471530"/>
      <w:bookmarkStart w:id="336" w:name="_Toc173472908"/>
      <w:bookmarkStart w:id="337" w:name="_Toc173474178"/>
      <w:r w:rsidRPr="00B81834">
        <w:rPr>
          <w:rStyle w:val="UniformLevel3Char"/>
          <w:b/>
          <w:iCs w:val="0"/>
        </w:rPr>
        <w:t>2.19.1.  Retail Sale from Bulk.</w:t>
      </w:r>
      <w:bookmarkEnd w:id="334"/>
      <w:r>
        <w:rPr>
          <w:b/>
          <w:bCs/>
          <w:iCs/>
        </w:rPr>
        <w:t xml:space="preserve"> –</w:t>
      </w:r>
      <w:r>
        <w:rPr>
          <w:b/>
        </w:rPr>
        <w:t xml:space="preserve"> </w:t>
      </w:r>
      <w:r>
        <w:t xml:space="preserve">All kerosene kept, offered, or exposed for sale and sold from bulk at retail shall be in terms of the gallon or liter. </w:t>
      </w:r>
    </w:p>
    <w:p w:rsidR="00E348E8" w:rsidRDefault="00E348E8" w:rsidP="00E348E8">
      <w:pPr>
        <w:keepNext/>
        <w:spacing w:before="60"/>
        <w:ind w:firstLine="360"/>
      </w:pPr>
      <w:r>
        <w:t>(Added 2012)</w:t>
      </w:r>
    </w:p>
    <w:p w:rsidR="00E348E8" w:rsidRDefault="00E348E8" w:rsidP="00E348E8"/>
    <w:p w:rsidR="00E348E8" w:rsidRDefault="00E348E8" w:rsidP="00E348E8">
      <w:bookmarkStart w:id="338" w:name="_Toc493750185"/>
      <w:r w:rsidRPr="00B719AF">
        <w:rPr>
          <w:rStyle w:val="UniformLevel2Char"/>
          <w:b/>
        </w:rPr>
        <w:t>2.20.  Gasoline-Oxygenate Blends</w:t>
      </w:r>
      <w:r>
        <w:rPr>
          <w:rStyle w:val="UniformLevel2Char"/>
          <w:b/>
        </w:rPr>
        <w:t>.</w:t>
      </w:r>
      <w:bookmarkEnd w:id="338"/>
      <w:r w:rsidRPr="00B719AF">
        <w:fldChar w:fldCharType="begin"/>
      </w:r>
      <w:r w:rsidRPr="00B719AF">
        <w:instrText>xe "Gasoline:Oxygenate blends"</w:instrText>
      </w:r>
      <w:r w:rsidRPr="00B719AF">
        <w:fldChar w:fldCharType="end"/>
      </w:r>
      <w:bookmarkEnd w:id="335"/>
      <w:bookmarkEnd w:id="336"/>
      <w:bookmarkEnd w:id="337"/>
      <w:r>
        <w:fldChar w:fldCharType="begin"/>
      </w:r>
      <w:r>
        <w:instrText xml:space="preserve"> XE "</w:instrText>
      </w:r>
      <w:r w:rsidRPr="00AD5CAD">
        <w:instrText>Engine fuels:Gasoline-oxygenate blends</w:instrText>
      </w:r>
      <w:r>
        <w:instrText xml:space="preserve">" </w:instrText>
      </w:r>
      <w:r>
        <w:fldChar w:fldCharType="end"/>
      </w:r>
    </w:p>
    <w:p w:rsidR="00E348E8" w:rsidRDefault="00E348E8" w:rsidP="00E348E8">
      <w:pPr>
        <w:ind w:left="360"/>
        <w:rPr>
          <w:b/>
          <w:bCs/>
        </w:rPr>
      </w:pPr>
      <w:bookmarkStart w:id="339" w:name="_Toc173472909"/>
    </w:p>
    <w:p w:rsidR="00E348E8" w:rsidRDefault="00E348E8" w:rsidP="00E348E8">
      <w:pPr>
        <w:ind w:left="360"/>
      </w:pPr>
      <w:bookmarkStart w:id="340" w:name="_Toc493750186"/>
      <w:r w:rsidRPr="00B719AF">
        <w:rPr>
          <w:rStyle w:val="UniformLevel3Char"/>
          <w:b/>
        </w:rPr>
        <w:t>2.20.1.  Method of Retail Sale.</w:t>
      </w:r>
      <w:bookmarkEnd w:id="340"/>
      <w:r>
        <w:t xml:space="preserve"> – Type of Oxygenate must be Disclosed.</w:t>
      </w:r>
      <w:r>
        <w:fldChar w:fldCharType="begin"/>
      </w:r>
      <w:r>
        <w:instrText xml:space="preserve"> XE "</w:instrText>
      </w:r>
      <w:r w:rsidRPr="0028659A">
        <w:instrText>Method of sale:Gasoline-oxgenate blends</w:instrText>
      </w:r>
      <w:r>
        <w:instrText xml:space="preserve">" </w:instrText>
      </w:r>
      <w:r>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w:t>
      </w:r>
      <w:r>
        <w:lastRenderedPageBreak/>
        <w:t>conspicuous from the driver’s position in a type at least 12.7 mm (½ in) in height, 1.5 mm (</w:t>
      </w:r>
      <w:r>
        <w:rPr>
          <w:spacing w:val="-10"/>
          <w:sz w:val="18"/>
          <w:szCs w:val="18"/>
          <w:vertAlign w:val="superscript"/>
        </w:rPr>
        <w:t>1</w:t>
      </w:r>
      <w:r w:rsidRPr="00D95EA4">
        <w:rPr>
          <w:rStyle w:val="StyleUniformLevel3Condensedby05ptChar"/>
        </w:rPr>
        <w:t>/</w:t>
      </w:r>
      <w:r>
        <w:rPr>
          <w:spacing w:val="-10"/>
          <w:sz w:val="14"/>
          <w:szCs w:val="14"/>
        </w:rPr>
        <w:t>16</w:t>
      </w:r>
      <w:r>
        <w:t> in) stroke (width of type).</w:t>
      </w:r>
      <w:bookmarkEnd w:id="339"/>
    </w:p>
    <w:p w:rsidR="00E348E8" w:rsidRDefault="00E348E8" w:rsidP="00E348E8">
      <w:pPr>
        <w:spacing w:before="60"/>
        <w:ind w:left="360"/>
      </w:pPr>
      <w:r>
        <w:t>(Amended 1996)</w:t>
      </w:r>
    </w:p>
    <w:p w:rsidR="00E348E8" w:rsidRDefault="00E348E8" w:rsidP="00E348E8">
      <w:pPr>
        <w:ind w:left="360"/>
        <w:rPr>
          <w:b/>
          <w:bCs/>
        </w:rPr>
      </w:pPr>
      <w:bookmarkStart w:id="341" w:name="_Toc173472910"/>
    </w:p>
    <w:p w:rsidR="00E348E8" w:rsidRDefault="00E348E8" w:rsidP="00E348E8">
      <w:pPr>
        <w:ind w:left="360"/>
      </w:pPr>
      <w:bookmarkStart w:id="342" w:name="_Toc493750187"/>
      <w:r w:rsidRPr="00B719AF">
        <w:rPr>
          <w:rStyle w:val="UniformLevel3Char"/>
          <w:b/>
        </w:rPr>
        <w:t>2.20.2.  Documentation for Dispenser Labeling Purposes.</w:t>
      </w:r>
      <w:bookmarkEnd w:id="342"/>
      <w:r>
        <w:t xml:space="preserve"> – </w:t>
      </w:r>
      <w:bookmarkEnd w:id="341"/>
      <w:r>
        <w:t>The retailer shall be provided, at the time of delivery of the fuel, on product transfer documents such as an invoice, bill of lading, shipping paper, or other documentation:</w:t>
      </w:r>
    </w:p>
    <w:p w:rsidR="00E348E8" w:rsidRDefault="00E348E8" w:rsidP="00E348E8">
      <w:pPr>
        <w:ind w:left="360"/>
      </w:pPr>
    </w:p>
    <w:p w:rsidR="00E348E8" w:rsidRDefault="00E348E8" w:rsidP="00E348E8">
      <w:pPr>
        <w:spacing w:after="200"/>
        <w:ind w:left="1080" w:hanging="360"/>
      </w:pPr>
      <w:r>
        <w:t xml:space="preserve">(a) </w:t>
      </w:r>
      <w:r>
        <w:tab/>
        <w:t xml:space="preserve">Information that complies with 40 CFR § 80.1503 when the fuel contains ethanol. </w:t>
      </w:r>
    </w:p>
    <w:p w:rsidR="00E348E8" w:rsidRDefault="00E348E8" w:rsidP="00E348E8">
      <w:pPr>
        <w:spacing w:after="200"/>
        <w:ind w:left="1080" w:hanging="360"/>
      </w:pPr>
      <w:r>
        <w:t xml:space="preserve">(b) </w:t>
      </w:r>
      <w:r>
        <w:tab/>
        <w:t xml:space="preserve">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w:t>
      </w:r>
    </w:p>
    <w:p w:rsidR="00E348E8" w:rsidRDefault="00E348E8" w:rsidP="00E348E8">
      <w:pPr>
        <w:spacing w:after="60"/>
        <w:ind w:left="1080" w:hanging="360"/>
      </w:pPr>
      <w:r>
        <w:t xml:space="preserve">(c) </w:t>
      </w:r>
      <w:r>
        <w:tab/>
        <w:t>Gasoline containing more than 0.15 mass percent oxygen from methanol shall be identified as “with” or “containing” methanol.</w:t>
      </w:r>
    </w:p>
    <w:p w:rsidR="00E348E8" w:rsidRDefault="00E348E8" w:rsidP="00E348E8">
      <w:pPr>
        <w:spacing w:before="60" w:after="240"/>
        <w:ind w:left="360"/>
      </w:pPr>
      <w:r>
        <w:t>(Added 1984) (Amended 1985, 1986, 1991, 1996, and 2014)</w:t>
      </w:r>
    </w:p>
    <w:p w:rsidR="00E348E8" w:rsidRDefault="00E348E8" w:rsidP="00E348E8">
      <w:bookmarkStart w:id="343" w:name="_Toc493750188"/>
      <w:bookmarkStart w:id="344" w:name="_Toc173471531"/>
      <w:bookmarkStart w:id="345" w:name="_Toc173472911"/>
      <w:bookmarkStart w:id="346" w:name="_Toc173474179"/>
      <w:r w:rsidRPr="00B719AF">
        <w:rPr>
          <w:rStyle w:val="UniformLevel2Char"/>
          <w:b/>
        </w:rPr>
        <w:t>2.21.  Liquefied Petroleum Gas.</w:t>
      </w:r>
      <w:bookmarkEnd w:id="343"/>
      <w:r>
        <w:t xml:space="preserve"> – All liquefied petroleum gas, including, but not limited to propane</w:t>
      </w:r>
      <w:r>
        <w:fldChar w:fldCharType="begin"/>
      </w:r>
      <w:r>
        <w:instrText>xe "</w:instrText>
      </w:r>
      <w:r w:rsidRPr="00EB24BA">
        <w:instrText>Propane</w:instrText>
      </w:r>
      <w:r>
        <w:instrText>"</w:instrText>
      </w:r>
      <w:r>
        <w:fldChar w:fldCharType="end"/>
      </w:r>
      <w:r>
        <w:t>, butane</w:t>
      </w:r>
      <w:r>
        <w:fldChar w:fldCharType="begin"/>
      </w:r>
      <w:r>
        <w:instrText>xe "</w:instrText>
      </w:r>
      <w:r w:rsidRPr="003D127A">
        <w:instrText>Butane</w:instrText>
      </w:r>
      <w:r>
        <w:instrText>"</w:instrText>
      </w:r>
      <w:r>
        <w:fldChar w:fldCharType="end"/>
      </w:r>
      <w:r>
        <w:t xml:space="preserve">, and mixtures thereof, shall be kept, offered, exposed for sale, or sold by the pound, metered cubic foot </w:t>
      </w:r>
      <w:r w:rsidRPr="008C6D7B">
        <w:rPr>
          <w:b/>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7</w:t>
      </w:r>
      <w:r>
        <w:rPr>
          <w:szCs w:val="20"/>
          <w:vertAlign w:val="superscript"/>
        </w:rPr>
        <w:t>, page 126]</w:t>
      </w:r>
      <w:r w:rsidRPr="00EA2F23">
        <w:t xml:space="preserve"> </w:t>
      </w:r>
      <w:r>
        <w:t>of vapor (defined as 1 ft</w:t>
      </w:r>
      <w:r>
        <w:rPr>
          <w:vertAlign w:val="superscript"/>
        </w:rPr>
        <w:t>3</w:t>
      </w:r>
      <w:r>
        <w:t xml:space="preserve"> at 60 ºF </w:t>
      </w:r>
      <w:r w:rsidRPr="008E40E9">
        <w:t>[15.6 °C]), or the gallon (defined as 231 in</w:t>
      </w:r>
      <w:r w:rsidRPr="008E40E9">
        <w:rPr>
          <w:vertAlign w:val="superscript"/>
        </w:rPr>
        <w:t>3</w:t>
      </w:r>
      <w:r w:rsidRPr="008E40E9">
        <w:t xml:space="preserve"> at 60 ºF [15.6 °C]).</w:t>
      </w:r>
      <w:r>
        <w:t xml:space="preserve">  All metered sales by the gallon, except those using meters with a maximum rated capacity of 20 gal/min or less, shall be accomplished by use of a meter and device that automatically compensates for temperature.</w:t>
      </w:r>
      <w:bookmarkEnd w:id="344"/>
      <w:bookmarkEnd w:id="345"/>
      <w:bookmarkEnd w:id="346"/>
    </w:p>
    <w:p w:rsidR="00E348E8" w:rsidRDefault="00E348E8" w:rsidP="00E348E8">
      <w:pPr>
        <w:spacing w:before="60" w:after="240"/>
      </w:pPr>
      <w:r>
        <w:t>(Added 1986)</w:t>
      </w:r>
    </w:p>
    <w:p w:rsidR="00E348E8" w:rsidRDefault="00E348E8" w:rsidP="00E348E8">
      <w:pPr>
        <w:rPr>
          <w:i/>
          <w:iCs/>
        </w:rPr>
      </w:pPr>
      <w:r>
        <w:rPr>
          <w:b/>
          <w:bCs/>
          <w:i/>
          <w:iCs/>
        </w:rPr>
        <w:t xml:space="preserve">NOTE 7: </w:t>
      </w:r>
      <w:r>
        <w:rPr>
          <w:i/>
          <w:iCs/>
        </w:rPr>
        <w:t xml:space="preserve"> Sources:  American National Standards Institute, Inc., “American National Standard for Gas Displacement Meters (500 Cubic Feet per Hour Capacity and Under),” First edition, 1974, and NIST Handbook 44</w:t>
      </w:r>
      <w:r>
        <w:fldChar w:fldCharType="begin"/>
      </w:r>
      <w:r>
        <w:instrText>xe "</w:instrText>
      </w:r>
      <w:r w:rsidRPr="00A5344F">
        <w:instrText>Handbooks:HB44</w:instrText>
      </w:r>
      <w:r>
        <w:instrText>"</w:instrText>
      </w:r>
      <w:r>
        <w:fldChar w:fldCharType="end"/>
      </w:r>
      <w:r>
        <w:rPr>
          <w:i/>
          <w:iCs/>
        </w:rPr>
        <w:t>, “Specifications, Tolerances, and Other Technical Requirements for Weighing and Measuring Devices.”</w:t>
      </w:r>
    </w:p>
    <w:p w:rsidR="00E348E8" w:rsidRDefault="00E348E8" w:rsidP="00E348E8">
      <w:pPr>
        <w:pStyle w:val="UniformLevel2"/>
        <w:rPr>
          <w:b/>
        </w:rPr>
      </w:pPr>
      <w:bookmarkStart w:id="347" w:name="_Toc173471532"/>
      <w:bookmarkStart w:id="348" w:name="_Toc173472912"/>
      <w:bookmarkStart w:id="349" w:name="_Toc173474180"/>
      <w:bookmarkStart w:id="350" w:name="_Toc493750189"/>
      <w:r>
        <w:rPr>
          <w:b/>
        </w:rPr>
        <w:t>2.22.  Liquid Oxygen Used for Respiration.</w:t>
      </w:r>
      <w:bookmarkEnd w:id="347"/>
      <w:bookmarkEnd w:id="348"/>
      <w:bookmarkEnd w:id="349"/>
      <w:bookmarkEnd w:id="350"/>
    </w:p>
    <w:p w:rsidR="00E348E8" w:rsidRDefault="00E348E8" w:rsidP="00E348E8">
      <w:pPr>
        <w:keepNext/>
      </w:pPr>
    </w:p>
    <w:p w:rsidR="00E348E8" w:rsidRDefault="00E348E8" w:rsidP="00E348E8">
      <w:pPr>
        <w:ind w:left="720" w:hanging="360"/>
      </w:pPr>
      <w:r>
        <w:t>(a)</w:t>
      </w:r>
      <w:r>
        <w:tab/>
        <w:t>If sold by weight, liquid oxygen must be weighed on an appropriate, sealed commercial scale.  A pressure or other type of gauge may not be used to determine weight.</w:t>
      </w:r>
    </w:p>
    <w:p w:rsidR="00E348E8" w:rsidRDefault="00E348E8" w:rsidP="00E348E8">
      <w:pPr>
        <w:ind w:left="720" w:hanging="360"/>
      </w:pPr>
    </w:p>
    <w:p w:rsidR="00E348E8" w:rsidRDefault="00E348E8" w:rsidP="00E348E8">
      <w:pPr>
        <w:ind w:left="720" w:hanging="360"/>
      </w:pPr>
      <w:r>
        <w:t>(b)</w:t>
      </w:r>
      <w:r>
        <w:tab/>
        <w:t>A delivery ticket or sales invoice shall be provided and shall contain at least the following information:</w:t>
      </w:r>
    </w:p>
    <w:p w:rsidR="00E348E8" w:rsidRDefault="00E348E8" w:rsidP="00E348E8"/>
    <w:p w:rsidR="00E348E8" w:rsidRDefault="00E348E8" w:rsidP="00E348E8">
      <w:pPr>
        <w:ind w:left="1080" w:hanging="360"/>
      </w:pPr>
      <w:r>
        <w:t>(1)</w:t>
      </w:r>
      <w:r>
        <w:tab/>
        <w:t>date delivered;</w:t>
      </w:r>
    </w:p>
    <w:p w:rsidR="00E348E8" w:rsidRDefault="00E348E8" w:rsidP="00E348E8">
      <w:pPr>
        <w:ind w:left="1080" w:hanging="360"/>
      </w:pPr>
    </w:p>
    <w:p w:rsidR="00E348E8" w:rsidRDefault="00E348E8" w:rsidP="00E348E8">
      <w:pPr>
        <w:ind w:left="1080" w:hanging="360"/>
      </w:pPr>
      <w:r>
        <w:t>(2)</w:t>
      </w:r>
      <w:r>
        <w:tab/>
        <w:t>name and address of vendor;</w:t>
      </w:r>
    </w:p>
    <w:p w:rsidR="00E348E8" w:rsidRDefault="00E348E8" w:rsidP="00E348E8">
      <w:pPr>
        <w:ind w:left="1080" w:hanging="360"/>
      </w:pPr>
    </w:p>
    <w:p w:rsidR="00E348E8" w:rsidRDefault="00E348E8" w:rsidP="00E348E8">
      <w:pPr>
        <w:ind w:left="1080" w:hanging="360"/>
      </w:pPr>
      <w:r>
        <w:t>(3)</w:t>
      </w:r>
      <w:r>
        <w:tab/>
        <w:t>name and address of the purchaser;</w:t>
      </w:r>
    </w:p>
    <w:p w:rsidR="00E348E8" w:rsidRDefault="00E348E8" w:rsidP="00E348E8">
      <w:pPr>
        <w:ind w:left="1080" w:hanging="360"/>
      </w:pPr>
    </w:p>
    <w:p w:rsidR="00E348E8" w:rsidRDefault="00E348E8" w:rsidP="00E348E8">
      <w:pPr>
        <w:ind w:left="1080" w:right="-18" w:hanging="360"/>
      </w:pPr>
      <w:r>
        <w:t>(4)</w:t>
      </w:r>
      <w:r>
        <w:tab/>
        <w:t>if sold by weight:</w:t>
      </w:r>
    </w:p>
    <w:p w:rsidR="00E348E8" w:rsidRDefault="00E348E8" w:rsidP="00E348E8">
      <w:pPr>
        <w:tabs>
          <w:tab w:val="num" w:pos="1080"/>
        </w:tabs>
        <w:ind w:left="1008" w:hanging="360"/>
      </w:pPr>
    </w:p>
    <w:p w:rsidR="00E348E8" w:rsidRDefault="00E348E8" w:rsidP="00E348E8">
      <w:pPr>
        <w:pStyle w:val="StyleJustified"/>
        <w:numPr>
          <w:ilvl w:val="0"/>
          <w:numId w:val="6"/>
        </w:numPr>
        <w:tabs>
          <w:tab w:val="clear" w:pos="720"/>
          <w:tab w:val="clear" w:pos="2160"/>
          <w:tab w:val="clear" w:pos="2880"/>
          <w:tab w:val="clear" w:pos="3600"/>
          <w:tab w:val="clear" w:pos="3780"/>
          <w:tab w:val="num" w:pos="1440"/>
          <w:tab w:val="left" w:pos="1620"/>
        </w:tabs>
        <w:ind w:left="1440" w:hanging="270"/>
      </w:pPr>
      <w:r>
        <w:t>weight of cylinder before filling;</w:t>
      </w:r>
    </w:p>
    <w:p w:rsidR="00E348E8" w:rsidRDefault="00E348E8" w:rsidP="00E348E8">
      <w:pPr>
        <w:tabs>
          <w:tab w:val="num" w:pos="1080"/>
          <w:tab w:val="num" w:pos="1440"/>
        </w:tabs>
        <w:ind w:left="1440" w:hanging="270"/>
        <w:rPr>
          <w:szCs w:val="20"/>
        </w:rPr>
      </w:pPr>
    </w:p>
    <w:p w:rsidR="00E348E8" w:rsidRDefault="00E348E8" w:rsidP="00E348E8">
      <w:pPr>
        <w:pStyle w:val="StyleJustified"/>
        <w:numPr>
          <w:ilvl w:val="0"/>
          <w:numId w:val="6"/>
        </w:numPr>
        <w:tabs>
          <w:tab w:val="clear" w:pos="720"/>
          <w:tab w:val="clear" w:pos="2160"/>
          <w:tab w:val="clear" w:pos="2880"/>
          <w:tab w:val="clear" w:pos="3600"/>
          <w:tab w:val="clear" w:pos="3780"/>
          <w:tab w:val="num" w:pos="1440"/>
          <w:tab w:val="left" w:pos="1620"/>
        </w:tabs>
        <w:ind w:left="1440" w:hanging="270"/>
      </w:pPr>
      <w:r>
        <w:t>weight of cylinder after filling; and</w:t>
      </w:r>
    </w:p>
    <w:p w:rsidR="00E348E8" w:rsidRDefault="00E348E8" w:rsidP="00E348E8">
      <w:pPr>
        <w:pStyle w:val="StyleJustified"/>
        <w:tabs>
          <w:tab w:val="clear" w:pos="720"/>
          <w:tab w:val="clear" w:pos="2160"/>
          <w:tab w:val="num" w:pos="1440"/>
          <w:tab w:val="left" w:pos="1620"/>
        </w:tabs>
        <w:ind w:left="1440" w:hanging="270"/>
      </w:pPr>
    </w:p>
    <w:p w:rsidR="00E348E8" w:rsidRDefault="00E348E8" w:rsidP="00E348E8">
      <w:pPr>
        <w:pStyle w:val="StyleJustified"/>
        <w:numPr>
          <w:ilvl w:val="0"/>
          <w:numId w:val="6"/>
        </w:numPr>
        <w:tabs>
          <w:tab w:val="clear" w:pos="720"/>
          <w:tab w:val="clear" w:pos="2160"/>
          <w:tab w:val="clear" w:pos="2880"/>
          <w:tab w:val="clear" w:pos="3600"/>
          <w:tab w:val="clear" w:pos="3780"/>
          <w:tab w:val="num" w:pos="1440"/>
          <w:tab w:val="left" w:pos="1620"/>
        </w:tabs>
        <w:ind w:left="1440" w:hanging="270"/>
      </w:pPr>
      <w:r>
        <w:t>the net weight of liquid oxygen delivered;</w:t>
      </w:r>
    </w:p>
    <w:p w:rsidR="00E348E8" w:rsidRDefault="00E348E8" w:rsidP="00E348E8">
      <w:pPr>
        <w:tabs>
          <w:tab w:val="num" w:pos="720"/>
          <w:tab w:val="num" w:pos="1080"/>
        </w:tabs>
      </w:pPr>
    </w:p>
    <w:p w:rsidR="00E348E8" w:rsidRDefault="00E348E8" w:rsidP="00E348E8">
      <w:pPr>
        <w:ind w:left="1080" w:right="-18" w:hanging="360"/>
      </w:pPr>
      <w:r>
        <w:t>(5)</w:t>
      </w:r>
      <w:r>
        <w:tab/>
        <w:t>if sold by measure:</w:t>
      </w:r>
    </w:p>
    <w:p w:rsidR="00E348E8" w:rsidRDefault="00E348E8" w:rsidP="00E348E8">
      <w:pPr>
        <w:tabs>
          <w:tab w:val="num" w:pos="1080"/>
        </w:tabs>
        <w:ind w:left="1008" w:hanging="360"/>
      </w:pPr>
    </w:p>
    <w:p w:rsidR="00E348E8" w:rsidRDefault="00E348E8" w:rsidP="00E348E8">
      <w:pPr>
        <w:pStyle w:val="StyleJustified"/>
        <w:numPr>
          <w:ilvl w:val="0"/>
          <w:numId w:val="8"/>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lastRenderedPageBreak/>
        <w:t>measurement and any computation used to arrive at the net quantity of liquid oxygen delivered;</w:t>
      </w:r>
    </w:p>
    <w:p w:rsidR="00E348E8" w:rsidRDefault="00E348E8" w:rsidP="00E348E8">
      <w:pPr>
        <w:rPr>
          <w:highlight w:val="green"/>
        </w:rPr>
      </w:pPr>
    </w:p>
    <w:p w:rsidR="00E348E8" w:rsidRDefault="00E348E8" w:rsidP="00E348E8">
      <w:pPr>
        <w:ind w:left="1080" w:hanging="360"/>
      </w:pPr>
      <w:r>
        <w:t>(6)</w:t>
      </w:r>
      <w:r>
        <w:tab/>
        <w:t>the unit price;</w:t>
      </w:r>
    </w:p>
    <w:p w:rsidR="00E348E8" w:rsidRDefault="00E348E8" w:rsidP="00E348E8">
      <w:pPr>
        <w:ind w:left="1080" w:hanging="360"/>
      </w:pPr>
    </w:p>
    <w:p w:rsidR="00E348E8" w:rsidRDefault="00E348E8" w:rsidP="00E348E8">
      <w:pPr>
        <w:ind w:left="1080" w:hanging="360"/>
      </w:pPr>
      <w:r>
        <w:t>(7)</w:t>
      </w:r>
      <w:r>
        <w:tab/>
        <w:t>the total computed price; and</w:t>
      </w:r>
    </w:p>
    <w:p w:rsidR="00E348E8" w:rsidRDefault="00E348E8" w:rsidP="00E348E8">
      <w:pPr>
        <w:ind w:left="1080" w:hanging="360"/>
      </w:pPr>
    </w:p>
    <w:p w:rsidR="00E348E8" w:rsidRDefault="00E348E8" w:rsidP="00E348E8">
      <w:pPr>
        <w:ind w:left="1080" w:hanging="360"/>
      </w:pPr>
      <w:r>
        <w:t>(8)</w:t>
      </w:r>
      <w:r>
        <w:tab/>
      </w:r>
      <w:proofErr w:type="spellStart"/>
      <w:r>
        <w:t>weigher’s</w:t>
      </w:r>
      <w:proofErr w:type="spellEnd"/>
      <w:r>
        <w:t xml:space="preserve"> or measurer’s signature.</w:t>
      </w:r>
    </w:p>
    <w:p w:rsidR="00E348E8" w:rsidRDefault="00E348E8" w:rsidP="00E348E8">
      <w:pPr>
        <w:spacing w:before="60" w:after="240"/>
        <w:ind w:left="1080"/>
      </w:pPr>
      <w:r>
        <w:t>(Added 1989)</w:t>
      </w:r>
    </w:p>
    <w:p w:rsidR="00E348E8" w:rsidRDefault="00E348E8" w:rsidP="00E348E8">
      <w:pPr>
        <w:tabs>
          <w:tab w:val="left" w:pos="360"/>
        </w:tabs>
        <w:rPr>
          <w:rStyle w:val="UniformLevel2Char"/>
          <w:b/>
        </w:rPr>
      </w:pPr>
      <w:bookmarkStart w:id="351" w:name="_Toc493750190"/>
      <w:bookmarkStart w:id="352" w:name="_Toc173471533"/>
      <w:bookmarkStart w:id="353" w:name="_Toc173472913"/>
      <w:bookmarkStart w:id="354" w:name="_Toc173474181"/>
      <w:r w:rsidRPr="00B719AF">
        <w:rPr>
          <w:rStyle w:val="UniformLevel2Char"/>
          <w:b/>
        </w:rPr>
        <w:t>2.23.  Animal Bedding</w:t>
      </w:r>
      <w:r>
        <w:rPr>
          <w:rStyle w:val="UniformLevel2Char"/>
          <w:b/>
        </w:rPr>
        <w:t>.</w:t>
      </w:r>
      <w:bookmarkEnd w:id="351"/>
    </w:p>
    <w:p w:rsidR="00E348E8" w:rsidRPr="00D94C15" w:rsidRDefault="00E348E8" w:rsidP="00E348E8">
      <w:pPr>
        <w:spacing w:before="40" w:after="240"/>
      </w:pPr>
      <w:r w:rsidRPr="00D94C15">
        <w:t>(Amended 2016)</w:t>
      </w:r>
      <w:bookmarkEnd w:id="352"/>
      <w:bookmarkEnd w:id="353"/>
      <w:bookmarkEnd w:id="354"/>
    </w:p>
    <w:p w:rsidR="00E348E8" w:rsidRPr="00092E75" w:rsidRDefault="00E348E8" w:rsidP="00E348E8">
      <w:pPr>
        <w:pStyle w:val="UniformLevel3"/>
        <w:spacing w:after="240"/>
        <w:rPr>
          <w:b/>
        </w:rPr>
      </w:pPr>
      <w:bookmarkStart w:id="355" w:name="_Toc493750191"/>
      <w:r w:rsidRPr="009C6FB4">
        <w:rPr>
          <w:b/>
          <w:iCs w:val="0"/>
        </w:rPr>
        <w:t>2.23.1.  Definition</w:t>
      </w:r>
      <w:r>
        <w:rPr>
          <w:b/>
          <w:iCs w:val="0"/>
        </w:rPr>
        <w:t>s</w:t>
      </w:r>
      <w:r w:rsidRPr="009C6FB4">
        <w:rPr>
          <w:b/>
          <w:iCs w:val="0"/>
        </w:rPr>
        <w:t>.</w:t>
      </w:r>
      <w:bookmarkEnd w:id="355"/>
      <w:r w:rsidRPr="009C6FB4">
        <w:rPr>
          <w:b/>
          <w:iCs w:val="0"/>
        </w:rPr>
        <w:t xml:space="preserve"> </w:t>
      </w:r>
    </w:p>
    <w:p w:rsidR="00E348E8" w:rsidRDefault="00E348E8" w:rsidP="00E348E8">
      <w:pPr>
        <w:pStyle w:val="ListParagraph"/>
        <w:numPr>
          <w:ilvl w:val="3"/>
          <w:numId w:val="26"/>
        </w:numPr>
        <w:tabs>
          <w:tab w:val="left" w:pos="1620"/>
        </w:tabs>
        <w:ind w:left="720" w:firstLine="0"/>
      </w:pPr>
      <w:bookmarkStart w:id="356" w:name="_Toc493750192"/>
      <w:r w:rsidRPr="009C6FB4">
        <w:rPr>
          <w:rStyle w:val="UniformLevel4Char"/>
          <w:b/>
          <w:bCs/>
        </w:rPr>
        <w:t>Compressed Animal Bedding</w:t>
      </w:r>
      <w:r w:rsidRPr="009C6FB4">
        <w:rPr>
          <w:rStyle w:val="UniformLevel4Char"/>
          <w:bCs/>
        </w:rPr>
        <w:t>.</w:t>
      </w:r>
      <w:bookmarkEnd w:id="356"/>
      <w:r w:rsidRPr="009C6FB4">
        <w:t xml:space="preserve"> – </w:t>
      </w:r>
      <w:r w:rsidRPr="009446EA">
        <w:fldChar w:fldCharType="begin"/>
      </w:r>
      <w:r w:rsidRPr="009446EA">
        <w:instrText xml:space="preserve"> XE "Definitions:Compressed animal bedding" </w:instrText>
      </w:r>
      <w:r w:rsidRPr="009446EA">
        <w:fldChar w:fldCharType="end"/>
      </w:r>
      <w:r>
        <w:fldChar w:fldCharType="begin"/>
      </w:r>
      <w:r>
        <w:instrText xml:space="preserve"> XE "</w:instrText>
      </w:r>
      <w:r w:rsidRPr="000D116E">
        <w:instrText>Animal bedding</w:instrText>
      </w:r>
      <w:r>
        <w:instrText xml:space="preserve">" </w:instrText>
      </w:r>
      <w:r>
        <w:fldChar w:fldCharType="begin"/>
      </w:r>
      <w:r>
        <w:instrText xml:space="preserve"> XE "</w:instrText>
      </w:r>
      <w:r w:rsidRPr="00934D1F">
        <w:instrText>Animal bedding:Compressed</w:instrText>
      </w:r>
      <w:r>
        <w:instrText xml:space="preserve">" </w:instrText>
      </w:r>
      <w:r>
        <w:fldChar w:fldCharType="end"/>
      </w:r>
      <w:r>
        <w:fldChar w:fldCharType="end"/>
      </w:r>
      <w:r w:rsidRPr="009446EA">
        <w:t>Means the volume of the bedding was reduced under pressure during the packaging process.</w:t>
      </w:r>
    </w:p>
    <w:p w:rsidR="00E348E8" w:rsidRDefault="00E348E8" w:rsidP="00E348E8">
      <w:pPr>
        <w:pStyle w:val="ListParagraph"/>
        <w:spacing w:before="60" w:after="240"/>
      </w:pPr>
      <w:r w:rsidRPr="0030279A">
        <w:t>(Added 2016)</w:t>
      </w:r>
    </w:p>
    <w:p w:rsidR="00E348E8" w:rsidRPr="00D63DCC" w:rsidRDefault="00E348E8" w:rsidP="00E348E8">
      <w:pPr>
        <w:pStyle w:val="ListParagraph"/>
        <w:numPr>
          <w:ilvl w:val="3"/>
          <w:numId w:val="26"/>
        </w:numPr>
        <w:tabs>
          <w:tab w:val="left" w:pos="1620"/>
        </w:tabs>
        <w:ind w:left="720" w:firstLine="0"/>
      </w:pPr>
      <w:bookmarkStart w:id="357" w:name="_Toc493750193"/>
      <w:r w:rsidRPr="009C6FB4">
        <w:rPr>
          <w:rStyle w:val="UniformLevel4Char"/>
          <w:b/>
          <w:bCs/>
        </w:rPr>
        <w:t>Useable Volume.</w:t>
      </w:r>
      <w:bookmarkEnd w:id="357"/>
      <w:r w:rsidRPr="00D63DCC">
        <w:t xml:space="preserve"> – </w:t>
      </w:r>
      <w:r w:rsidRPr="00092E75">
        <w:fldChar w:fldCharType="begin"/>
      </w:r>
      <w:r w:rsidRPr="00D63DCC">
        <w:instrText xml:space="preserve"> XE "Definitions:Useable volume" </w:instrText>
      </w:r>
      <w:r w:rsidRPr="00092E75">
        <w:fldChar w:fldCharType="end"/>
      </w:r>
      <w:r>
        <w:fldChar w:fldCharType="begin"/>
      </w:r>
      <w:r>
        <w:instrText xml:space="preserve"> XE "</w:instrText>
      </w:r>
      <w:r w:rsidRPr="000C2AB8">
        <w:instrText>Animal Bedding:Method of sale</w:instrText>
      </w:r>
      <w:r>
        <w:instrText xml:space="preserve">" </w:instrText>
      </w:r>
      <w:r>
        <w:fldChar w:fldCharType="end"/>
      </w:r>
      <w:r w:rsidRPr="00D63DCC">
        <w:t>The volume of the product that can be recovered from a package by the consumer after it is unwrapped and, if necessary, uncompressed.</w:t>
      </w:r>
    </w:p>
    <w:p w:rsidR="00E348E8" w:rsidRDefault="00E348E8" w:rsidP="00E348E8">
      <w:pPr>
        <w:spacing w:before="60" w:after="240"/>
        <w:ind w:left="720"/>
      </w:pPr>
      <w:r w:rsidRPr="0030279A">
        <w:t>(Added 2016)</w:t>
      </w:r>
    </w:p>
    <w:p w:rsidR="00E348E8" w:rsidRDefault="00E348E8" w:rsidP="00E348E8">
      <w:pPr>
        <w:pStyle w:val="UniformLevel3"/>
        <w:spacing w:after="240"/>
      </w:pPr>
      <w:bookmarkStart w:id="358" w:name="_Toc493750194"/>
      <w:r w:rsidRPr="005C601B">
        <w:rPr>
          <w:b/>
          <w:iCs w:val="0"/>
        </w:rPr>
        <w:t>2.23.2.  Method of Sale.</w:t>
      </w:r>
      <w:bookmarkEnd w:id="358"/>
    </w:p>
    <w:p w:rsidR="00E348E8" w:rsidRPr="005C601B" w:rsidRDefault="00E348E8" w:rsidP="00E348E8">
      <w:pPr>
        <w:pStyle w:val="ListParagraph"/>
        <w:numPr>
          <w:ilvl w:val="0"/>
          <w:numId w:val="25"/>
        </w:numPr>
        <w:spacing w:after="240"/>
        <w:ind w:left="1080"/>
        <w:rPr>
          <w:szCs w:val="20"/>
        </w:rPr>
      </w:pPr>
      <w:r w:rsidRPr="005C601B">
        <w:rPr>
          <w:szCs w:val="20"/>
        </w:rPr>
        <w:t>Packaged animal bedding</w:t>
      </w:r>
      <w:r>
        <w:rPr>
          <w:szCs w:val="20"/>
        </w:rPr>
        <w:fldChar w:fldCharType="begin"/>
      </w:r>
      <w:r>
        <w:instrText xml:space="preserve"> XE "</w:instrText>
      </w:r>
      <w:r w:rsidRPr="000F3C95">
        <w:instrText>Method of sale:Animal bedding</w:instrText>
      </w:r>
      <w:r>
        <w:instrText xml:space="preserve">" </w:instrText>
      </w:r>
      <w:r>
        <w:rPr>
          <w:szCs w:val="20"/>
        </w:rPr>
        <w:fldChar w:fldCharType="end"/>
      </w:r>
      <w:r w:rsidRPr="005C601B">
        <w:rPr>
          <w:szCs w:val="20"/>
        </w:rPr>
        <w:t xml:space="preserve"> of all kinds, except for baled straw, shall be advertised, labeled, offered for sale and sold by volume in either a compressed or an uncompressed package.  A package of compressed animal bedding shall be advertised, labeled, offered, and exposed for sale and sold </w:t>
      </w:r>
      <w:proofErr w:type="gramStart"/>
      <w:r w:rsidRPr="005C601B">
        <w:rPr>
          <w:szCs w:val="20"/>
        </w:rPr>
        <w:t>on the basis of</w:t>
      </w:r>
      <w:proofErr w:type="gramEnd"/>
      <w:r w:rsidRPr="005C601B">
        <w:rPr>
          <w:szCs w:val="20"/>
        </w:rPr>
        <w:t xml:space="preserve"> the “Useable Volume.”  If unit pricing is provided for use by retail customers to make a value comparison, it shall be in terms of the price per liter.</w:t>
      </w:r>
    </w:p>
    <w:p w:rsidR="00E348E8" w:rsidRPr="005C601B" w:rsidRDefault="00E348E8" w:rsidP="00E348E8">
      <w:pPr>
        <w:pStyle w:val="ListParagraph"/>
        <w:numPr>
          <w:ilvl w:val="0"/>
          <w:numId w:val="25"/>
        </w:numPr>
        <w:spacing w:after="240"/>
        <w:ind w:left="1080"/>
        <w:rPr>
          <w:szCs w:val="20"/>
        </w:rPr>
      </w:pPr>
      <w:r w:rsidRPr="005C601B">
        <w:rPr>
          <w:szCs w:val="20"/>
        </w:rPr>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rsidR="00E348E8" w:rsidRPr="005C601B" w:rsidRDefault="00E348E8" w:rsidP="00E348E8">
      <w:pPr>
        <w:ind w:left="1440"/>
        <w:jc w:val="left"/>
        <w:rPr>
          <w:b/>
          <w:szCs w:val="20"/>
        </w:rPr>
      </w:pPr>
      <w:r w:rsidRPr="005C601B">
        <w:rPr>
          <w:b/>
          <w:szCs w:val="20"/>
        </w:rPr>
        <w:t xml:space="preserve">Examples for Uncompressed Animal Bedding:   </w:t>
      </w:r>
    </w:p>
    <w:p w:rsidR="00E348E8" w:rsidRPr="005C601B" w:rsidRDefault="00E348E8" w:rsidP="00E348E8">
      <w:pPr>
        <w:tabs>
          <w:tab w:val="left" w:pos="2880"/>
        </w:tabs>
        <w:ind w:left="1440"/>
        <w:jc w:val="left"/>
        <w:rPr>
          <w:szCs w:val="20"/>
        </w:rPr>
      </w:pPr>
      <w:r w:rsidRPr="005C601B">
        <w:rPr>
          <w:szCs w:val="20"/>
        </w:rPr>
        <w:t>Volume 41 Liters (1.4 Cubic Feet)</w:t>
      </w:r>
    </w:p>
    <w:p w:rsidR="00E348E8" w:rsidRPr="005C601B" w:rsidRDefault="00E348E8" w:rsidP="00E348E8">
      <w:pPr>
        <w:spacing w:after="240"/>
        <w:ind w:left="1440"/>
        <w:jc w:val="left"/>
        <w:rPr>
          <w:szCs w:val="20"/>
        </w:rPr>
      </w:pPr>
      <w:r w:rsidRPr="005C601B">
        <w:rPr>
          <w:szCs w:val="20"/>
        </w:rPr>
        <w:t xml:space="preserve">Volume 125 Liters </w:t>
      </w:r>
    </w:p>
    <w:p w:rsidR="00E348E8" w:rsidRPr="005C601B" w:rsidRDefault="00E348E8" w:rsidP="00E348E8">
      <w:pPr>
        <w:ind w:left="1440"/>
        <w:jc w:val="left"/>
        <w:rPr>
          <w:b/>
          <w:szCs w:val="20"/>
        </w:rPr>
      </w:pPr>
      <w:r w:rsidRPr="005C601B">
        <w:rPr>
          <w:b/>
          <w:szCs w:val="20"/>
        </w:rPr>
        <w:t>Examples for Compressed Animal Bedding:</w:t>
      </w:r>
    </w:p>
    <w:p w:rsidR="00E348E8" w:rsidRPr="005C601B" w:rsidRDefault="00E348E8" w:rsidP="00E348E8">
      <w:pPr>
        <w:ind w:left="1440"/>
        <w:jc w:val="left"/>
        <w:rPr>
          <w:szCs w:val="20"/>
        </w:rPr>
      </w:pPr>
      <w:r w:rsidRPr="005C601B">
        <w:rPr>
          <w:szCs w:val="20"/>
        </w:rPr>
        <w:t>Useable Volume 1.4 Cubic Feet (41 Liters)</w:t>
      </w:r>
    </w:p>
    <w:p w:rsidR="00E348E8" w:rsidRPr="005C601B" w:rsidRDefault="00E348E8" w:rsidP="00E348E8">
      <w:pPr>
        <w:ind w:left="1440"/>
        <w:jc w:val="left"/>
        <w:rPr>
          <w:szCs w:val="20"/>
        </w:rPr>
      </w:pPr>
      <w:r w:rsidRPr="005C601B">
        <w:rPr>
          <w:szCs w:val="20"/>
        </w:rPr>
        <w:t>Useable Volume 27.9 Liters (1700 Cubic Inches)</w:t>
      </w:r>
    </w:p>
    <w:p w:rsidR="00E348E8" w:rsidRPr="005C601B" w:rsidRDefault="00E348E8" w:rsidP="00E348E8">
      <w:pPr>
        <w:ind w:left="1440"/>
        <w:jc w:val="left"/>
        <w:rPr>
          <w:szCs w:val="20"/>
        </w:rPr>
      </w:pPr>
      <w:r w:rsidRPr="005C601B">
        <w:rPr>
          <w:szCs w:val="20"/>
        </w:rPr>
        <w:t xml:space="preserve">Useable Volume 113 L (4 Cubic Feet) </w:t>
      </w:r>
    </w:p>
    <w:p w:rsidR="00E348E8" w:rsidRPr="005C601B" w:rsidRDefault="00E348E8" w:rsidP="00E348E8">
      <w:pPr>
        <w:spacing w:after="240"/>
        <w:ind w:left="1440"/>
        <w:rPr>
          <w:szCs w:val="20"/>
        </w:rPr>
      </w:pPr>
      <w:r w:rsidRPr="005C601B">
        <w:rPr>
          <w:szCs w:val="20"/>
        </w:rPr>
        <w:t xml:space="preserve">Useable Volume 226 L </w:t>
      </w:r>
    </w:p>
    <w:p w:rsidR="00E348E8" w:rsidRPr="000D6BFB" w:rsidRDefault="00E348E8" w:rsidP="00E348E8">
      <w:pPr>
        <w:pStyle w:val="ListParagraph"/>
        <w:numPr>
          <w:ilvl w:val="0"/>
          <w:numId w:val="25"/>
        </w:numPr>
        <w:tabs>
          <w:tab w:val="left" w:pos="1602"/>
        </w:tabs>
        <w:rPr>
          <w:szCs w:val="20"/>
        </w:rPr>
      </w:pPr>
      <w:r w:rsidRPr="005C601B">
        <w:rPr>
          <w:szCs w:val="20"/>
        </w:rPr>
        <w:t>The display of a net or gross weight, pre-compression volume, compressed volume, or supplementary dry measure quantities (e.g., dry pint, dry quart, or bushel) anywhere on the package is prohibited.</w:t>
      </w:r>
      <w:r w:rsidRPr="00092E75">
        <w:rPr>
          <w:szCs w:val="20"/>
        </w:rPr>
        <w:t xml:space="preserve"> </w:t>
      </w:r>
    </w:p>
    <w:p w:rsidR="00E348E8" w:rsidRPr="00756B24" w:rsidRDefault="00E348E8" w:rsidP="00E348E8">
      <w:pPr>
        <w:spacing w:before="60" w:after="240"/>
        <w:ind w:left="360"/>
      </w:pPr>
      <w:r w:rsidRPr="00756B24">
        <w:t>(Added 2016)</w:t>
      </w:r>
    </w:p>
    <w:p w:rsidR="00E348E8" w:rsidRPr="008E40E9" w:rsidRDefault="00E348E8" w:rsidP="00E348E8">
      <w:pPr>
        <w:keepNext/>
        <w:keepLines/>
        <w:ind w:left="360"/>
      </w:pPr>
      <w:bookmarkStart w:id="359" w:name="_Toc493750195"/>
      <w:r w:rsidRPr="001944F6">
        <w:rPr>
          <w:rStyle w:val="UniformLevel3Char"/>
          <w:b/>
          <w:iCs w:val="0"/>
        </w:rPr>
        <w:lastRenderedPageBreak/>
        <w:t>2.23.</w:t>
      </w:r>
      <w:r>
        <w:rPr>
          <w:rStyle w:val="UniformLevel3Char"/>
          <w:b/>
          <w:iCs w:val="0"/>
        </w:rPr>
        <w:t>3</w:t>
      </w:r>
      <w:r w:rsidRPr="001944F6">
        <w:rPr>
          <w:rStyle w:val="UniformLevel3Char"/>
          <w:b/>
          <w:iCs w:val="0"/>
        </w:rPr>
        <w:t>.</w:t>
      </w:r>
      <w:r>
        <w:rPr>
          <w:rStyle w:val="UniformLevel3Char"/>
          <w:b/>
          <w:iCs w:val="0"/>
        </w:rPr>
        <w:t xml:space="preserve"> </w:t>
      </w:r>
      <w:r w:rsidRPr="001944F6">
        <w:rPr>
          <w:rStyle w:val="UniformLevel3Char"/>
          <w:b/>
          <w:iCs w:val="0"/>
        </w:rPr>
        <w:t xml:space="preserve"> Exemption - Non-Consumer Packages Sold to Laboratory Animal Research Industry.</w:t>
      </w:r>
      <w:bookmarkEnd w:id="359"/>
      <w:r w:rsidRPr="00316B6E">
        <w:rPr>
          <w:rStyle w:val="UniformLevel4Char"/>
          <w:iCs/>
        </w:rPr>
        <w:t xml:space="preserve"> </w:t>
      </w:r>
      <w:r w:rsidRPr="008E40E9">
        <w:t>–</w:t>
      </w:r>
      <w:r w:rsidRPr="00CF34D4">
        <w:t xml:space="preserve"> </w:t>
      </w:r>
      <w:r w:rsidRPr="008E40E9">
        <w:t xml:space="preserve">Packaged animal bedding </w:t>
      </w:r>
      <w:r>
        <w:fldChar w:fldCharType="begin"/>
      </w:r>
      <w:r>
        <w:instrText xml:space="preserve"> XE "</w:instrText>
      </w:r>
      <w:r w:rsidRPr="00311FAC">
        <w:instrText>Package:Animal bedding</w:instrText>
      </w:r>
      <w:r>
        <w:instrText xml:space="preserve">" </w:instrText>
      </w:r>
      <w:r>
        <w:fldChar w:fldCharType="end"/>
      </w:r>
      <w:r>
        <w:fldChar w:fldCharType="begin"/>
      </w:r>
      <w:r>
        <w:instrText xml:space="preserve"> XE "</w:instrText>
      </w:r>
      <w:r w:rsidRPr="001A2B7B">
        <w:instrText>Animal bedding:Exception</w:instrText>
      </w:r>
      <w:r>
        <w:instrText xml:space="preserve">" </w:instrText>
      </w:r>
      <w:r>
        <w:fldChar w:fldCharType="end"/>
      </w:r>
      <w:r w:rsidRPr="008E40E9">
        <w:t>consisting of granular corncobs and other dry (8 % or less moisture), pelleted</w:t>
      </w:r>
      <w:r>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E348E8" w:rsidRDefault="00E348E8" w:rsidP="00E348E8">
      <w:pPr>
        <w:keepNext/>
        <w:keepLines/>
        <w:spacing w:before="60"/>
        <w:ind w:firstLine="360"/>
      </w:pPr>
      <w:r w:rsidRPr="008E40E9">
        <w:t>(Added 2010)</w:t>
      </w:r>
    </w:p>
    <w:p w:rsidR="00E348E8" w:rsidRPr="00150D29" w:rsidRDefault="00E348E8" w:rsidP="00E348E8">
      <w:pPr>
        <w:keepNext/>
        <w:keepLines/>
        <w:spacing w:before="240"/>
        <w:ind w:left="360"/>
        <w:rPr>
          <w:i/>
        </w:rPr>
      </w:pPr>
      <w:r w:rsidRPr="00150D29">
        <w:rPr>
          <w:b/>
          <w:i/>
        </w:rPr>
        <w:t xml:space="preserve">NOTE:  </w:t>
      </w:r>
      <w:r w:rsidRPr="00150D29">
        <w:rPr>
          <w:i/>
        </w:rPr>
        <w:t>This method of sale for animal bedding shall be enforceable after January 1, 20</w:t>
      </w:r>
      <w:r>
        <w:rPr>
          <w:i/>
        </w:rPr>
        <w:t>20</w:t>
      </w:r>
      <w:r w:rsidRPr="00150D29">
        <w:rPr>
          <w:i/>
        </w:rPr>
        <w:t>.</w:t>
      </w:r>
    </w:p>
    <w:p w:rsidR="00E348E8" w:rsidRDefault="00E348E8" w:rsidP="00E348E8">
      <w:pPr>
        <w:keepNext/>
        <w:keepLines/>
        <w:spacing w:before="60" w:after="240"/>
        <w:ind w:left="360"/>
      </w:pPr>
      <w:r>
        <w:t>(Added 2016) (Amended 2017)</w:t>
      </w:r>
    </w:p>
    <w:p w:rsidR="00E348E8" w:rsidRDefault="00E348E8" w:rsidP="00E348E8">
      <w:pPr>
        <w:keepNext/>
      </w:pPr>
      <w:bookmarkStart w:id="360" w:name="_Toc493750196"/>
      <w:bookmarkStart w:id="361" w:name="_Toc173471534"/>
      <w:bookmarkStart w:id="362" w:name="_Toc173472914"/>
      <w:bookmarkStart w:id="363" w:name="_Toc173474182"/>
      <w:r w:rsidRPr="008836AE">
        <w:rPr>
          <w:rStyle w:val="UniformLevel2Char"/>
          <w:b/>
        </w:rPr>
        <w:t>2.24.  Wiping Cloths.</w:t>
      </w:r>
      <w:bookmarkEnd w:id="360"/>
      <w:r w:rsidRPr="008836AE">
        <w:fldChar w:fldCharType="begin"/>
      </w:r>
      <w:r w:rsidRPr="008836AE">
        <w:instrText>xe "Cloths, wiping"</w:instrText>
      </w:r>
      <w:r w:rsidRPr="008836AE">
        <w:fldChar w:fldCharType="end"/>
      </w:r>
      <w:r>
        <w:fldChar w:fldCharType="begin"/>
      </w:r>
      <w:r>
        <w:instrText xml:space="preserve"> XE "</w:instrText>
      </w:r>
      <w:r w:rsidRPr="00FB5AEB">
        <w:instrText>Method of sale:Wiping cloths</w:instrText>
      </w:r>
      <w:r>
        <w:instrText xml:space="preserve">" </w:instrText>
      </w:r>
      <w:r>
        <w:fldChar w:fldCharType="end"/>
      </w:r>
      <w:r>
        <w:fldChar w:fldCharType="begin"/>
      </w:r>
      <w:r>
        <w:instrText xml:space="preserve"> XE "</w:instrText>
      </w:r>
      <w:r w:rsidRPr="00CD461F">
        <w:instrText>Method of sale:Baler twine</w:instrText>
      </w:r>
      <w:r>
        <w:instrText xml:space="preserve">" </w:instrText>
      </w:r>
      <w:r>
        <w:fldChar w:fldCharType="end"/>
      </w:r>
      <w: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61"/>
      <w:bookmarkEnd w:id="362"/>
      <w:bookmarkEnd w:id="363"/>
    </w:p>
    <w:p w:rsidR="00E348E8" w:rsidRDefault="00E348E8" w:rsidP="00E348E8">
      <w:pPr>
        <w:spacing w:before="60" w:after="240"/>
      </w:pPr>
      <w:r>
        <w:t>(Added 1991)</w:t>
      </w:r>
    </w:p>
    <w:p w:rsidR="00E348E8" w:rsidRDefault="00E348E8" w:rsidP="00E348E8">
      <w:bookmarkStart w:id="364" w:name="_Toc493750197"/>
      <w:bookmarkStart w:id="365" w:name="_Toc173471535"/>
      <w:bookmarkStart w:id="366" w:name="_Toc173472915"/>
      <w:bookmarkStart w:id="367" w:name="_Toc173474183"/>
      <w:r w:rsidRPr="00AE0028">
        <w:rPr>
          <w:rStyle w:val="UniformLevel2Char"/>
          <w:b/>
        </w:rPr>
        <w:t>2.25.  Baler Twine.</w:t>
      </w:r>
      <w:bookmarkEnd w:id="364"/>
      <w:r>
        <w:t xml:space="preserve"> – </w:t>
      </w:r>
      <w:r>
        <w:fldChar w:fldCharType="begin"/>
      </w:r>
      <w:r>
        <w:instrText xml:space="preserve"> XE "</w:instrText>
      </w:r>
      <w:r w:rsidRPr="00074D0A">
        <w:instrText>Method of sale:Baler twine</w:instrText>
      </w:r>
      <w:r>
        <w:instrText xml:space="preserve">" </w:instrText>
      </w:r>
      <w:r>
        <w:fldChar w:fldCharType="end"/>
      </w:r>
      <w:r>
        <w:t xml:space="preserve">Baler twine shall be sold </w:t>
      </w:r>
      <w:proofErr w:type="gramStart"/>
      <w:r>
        <w:t>on the basis of</w:t>
      </w:r>
      <w:proofErr w:type="gramEnd"/>
      <w:r>
        <w:t xml:space="preserve"> length in meters or feet, and net mass or weight by kilograms or pounds.</w:t>
      </w:r>
      <w:bookmarkEnd w:id="365"/>
      <w:bookmarkEnd w:id="366"/>
      <w:bookmarkEnd w:id="367"/>
    </w:p>
    <w:p w:rsidR="00E348E8" w:rsidRDefault="00E348E8" w:rsidP="00E348E8">
      <w:pPr>
        <w:spacing w:before="60"/>
      </w:pPr>
      <w:r>
        <w:t>(Added 1992)</w:t>
      </w:r>
    </w:p>
    <w:p w:rsidR="00E348E8" w:rsidRDefault="00E348E8" w:rsidP="00E348E8">
      <w:bookmarkStart w:id="368" w:name="_Toc173471536"/>
      <w:bookmarkStart w:id="369" w:name="_Toc173472916"/>
      <w:bookmarkStart w:id="370" w:name="_Toc173474184"/>
    </w:p>
    <w:p w:rsidR="00E348E8" w:rsidRDefault="00E348E8" w:rsidP="00E348E8">
      <w:bookmarkStart w:id="371" w:name="_Toc493750198"/>
      <w:r w:rsidRPr="00AE0028">
        <w:rPr>
          <w:rStyle w:val="UniformLevel2Char"/>
          <w:b/>
        </w:rPr>
        <w:t>2.26.  Potpourri.</w:t>
      </w:r>
      <w:bookmarkEnd w:id="371"/>
      <w:r w:rsidRPr="00AE0028">
        <w:fldChar w:fldCharType="begin"/>
      </w:r>
      <w:r w:rsidRPr="00AE0028">
        <w:instrText>xe "Potpourri, method of sale"</w:instrText>
      </w:r>
      <w:r w:rsidRPr="00AE0028">
        <w:fldChar w:fldCharType="end"/>
      </w:r>
      <w:r>
        <w:fldChar w:fldCharType="begin"/>
      </w:r>
      <w:r>
        <w:instrText xml:space="preserve"> XE "</w:instrText>
      </w:r>
      <w:r w:rsidRPr="004F0841">
        <w:instrText>Method of sale:Potpourri</w:instrText>
      </w:r>
      <w:r>
        <w:instrText xml:space="preserve">" </w:instrText>
      </w:r>
      <w:r>
        <w:fldChar w:fldCharType="end"/>
      </w:r>
      <w:r>
        <w:t xml:space="preserve"> – Potpourri shall be sold as follows:</w:t>
      </w:r>
      <w:bookmarkEnd w:id="368"/>
      <w:bookmarkEnd w:id="369"/>
      <w:bookmarkEnd w:id="370"/>
    </w:p>
    <w:p w:rsidR="00E348E8" w:rsidRDefault="00E348E8" w:rsidP="00E348E8"/>
    <w:p w:rsidR="00E348E8" w:rsidRDefault="00E348E8" w:rsidP="00E348E8">
      <w:pPr>
        <w:ind w:left="720" w:hanging="360"/>
      </w:pPr>
      <w:r>
        <w:t>(a)</w:t>
      </w:r>
      <w:r>
        <w:tab/>
        <w:t>Potpourri packaged in advance of sale shall be sold by weight, except when sold in a decorative container or sachet, which may be sold by count.</w:t>
      </w:r>
    </w:p>
    <w:p w:rsidR="00E348E8" w:rsidRDefault="00E348E8" w:rsidP="00E348E8">
      <w:pPr>
        <w:ind w:left="720" w:hanging="360"/>
      </w:pPr>
    </w:p>
    <w:p w:rsidR="00E348E8" w:rsidRDefault="00E348E8" w:rsidP="00E348E8">
      <w:pPr>
        <w:ind w:left="720" w:hanging="360"/>
      </w:pPr>
      <w:r>
        <w:t>(b)</w:t>
      </w:r>
      <w:r>
        <w:tab/>
        <w:t>Potpourri sold from bulk shall be sold by weight or by dry volume.</w:t>
      </w:r>
    </w:p>
    <w:p w:rsidR="00E348E8" w:rsidRDefault="00E348E8" w:rsidP="00E348E8">
      <w:pPr>
        <w:pStyle w:val="Left050"/>
      </w:pPr>
      <w:r>
        <w:t>(Added 1992)</w:t>
      </w:r>
    </w:p>
    <w:p w:rsidR="00E348E8" w:rsidRDefault="00E348E8" w:rsidP="00E348E8">
      <w:pPr>
        <w:pStyle w:val="UniformLevel2"/>
        <w:keepNext w:val="0"/>
        <w:spacing w:after="0"/>
        <w:rPr>
          <w:b/>
        </w:rPr>
      </w:pPr>
      <w:bookmarkStart w:id="372" w:name="_Toc173471537"/>
      <w:bookmarkStart w:id="373" w:name="_Toc173472917"/>
      <w:bookmarkStart w:id="374" w:name="_Toc173474185"/>
      <w:bookmarkStart w:id="375" w:name="_Toc493750199"/>
      <w:r>
        <w:rPr>
          <w:b/>
        </w:rPr>
        <w:t>2.27.  Retail Sales of Natural Gas Sold as a Vehicle Fuel.</w:t>
      </w:r>
      <w:bookmarkEnd w:id="372"/>
      <w:bookmarkEnd w:id="373"/>
      <w:bookmarkEnd w:id="374"/>
      <w:bookmarkEnd w:id="375"/>
    </w:p>
    <w:p w:rsidR="00E348E8" w:rsidRDefault="00E348E8" w:rsidP="00E348E8">
      <w:pPr>
        <w:pStyle w:val="UniformLevel3"/>
        <w:spacing w:after="240"/>
        <w:rPr>
          <w:b/>
        </w:rPr>
      </w:pPr>
      <w:bookmarkStart w:id="376" w:name="_Toc173472918"/>
      <w:bookmarkStart w:id="377" w:name="_Toc493750200"/>
      <w:r>
        <w:rPr>
          <w:b/>
        </w:rPr>
        <w:t>2.27.1.  Definitions.</w:t>
      </w:r>
      <w:bookmarkEnd w:id="376"/>
      <w:bookmarkEnd w:id="377"/>
    </w:p>
    <w:p w:rsidR="00E348E8" w:rsidRDefault="00E348E8" w:rsidP="00E348E8">
      <w:pPr>
        <w:ind w:left="720"/>
      </w:pPr>
      <w:bookmarkStart w:id="378" w:name="_Toc493750201"/>
      <w:r w:rsidRPr="009674EF">
        <w:rPr>
          <w:rStyle w:val="UniformLevel4Char"/>
          <w:b/>
        </w:rPr>
        <w:t xml:space="preserve">2.27.1.1.  </w:t>
      </w:r>
      <w:r>
        <w:rPr>
          <w:rStyle w:val="UniformLevel4Char"/>
          <w:b/>
        </w:rPr>
        <w:t xml:space="preserve">Compressed </w:t>
      </w:r>
      <w:r w:rsidRPr="009674EF">
        <w:rPr>
          <w:rStyle w:val="UniformLevel4Char"/>
          <w:b/>
        </w:rPr>
        <w:t>Natural Gas</w:t>
      </w:r>
      <w:r>
        <w:rPr>
          <w:rStyle w:val="UniformLevel4Char"/>
          <w:b/>
        </w:rPr>
        <w:t xml:space="preserve"> (CNG)</w:t>
      </w:r>
      <w:r w:rsidRPr="009674EF">
        <w:rPr>
          <w:rStyle w:val="UniformLevel4Char"/>
          <w:b/>
        </w:rPr>
        <w:t>.</w:t>
      </w:r>
      <w:bookmarkEnd w:id="378"/>
      <w:r>
        <w:t xml:space="preserve"> – A gaseous fuel </w:t>
      </w:r>
      <w:r>
        <w:fldChar w:fldCharType="begin"/>
      </w:r>
      <w:r>
        <w:instrText xml:space="preserve"> XE "Engine fuels</w:instrText>
      </w:r>
      <w:r w:rsidRPr="003217D0">
        <w:instrText>:</w:instrText>
      </w:r>
      <w:r>
        <w:instrText>Compressed n</w:instrText>
      </w:r>
      <w:r w:rsidRPr="003217D0">
        <w:instrText>atural gas</w:instrText>
      </w:r>
      <w:r>
        <w:instrText xml:space="preserve">" </w:instrText>
      </w:r>
      <w:r>
        <w:fldChar w:fldCharType="end"/>
      </w:r>
      <w:r>
        <w:fldChar w:fldCharType="begin"/>
      </w:r>
      <w:r>
        <w:instrText xml:space="preserve"> XE "Definitions:Compressed n</w:instrText>
      </w:r>
      <w:r w:rsidRPr="00014267">
        <w:instrText>atural gas</w:instrText>
      </w:r>
      <w:r>
        <w:instrText xml:space="preserve"> (CNG)" </w:instrText>
      </w:r>
      <w:r>
        <w:fldChar w:fldCharType="end"/>
      </w:r>
      <w:r>
        <w:t>composed primarily of methane that is suitable for compression and dispensing into a fuel storage container(s) for use as an engine fuel.</w:t>
      </w:r>
    </w:p>
    <w:p w:rsidR="00E348E8" w:rsidRPr="00A97B03" w:rsidRDefault="00E348E8" w:rsidP="00E348E8">
      <w:pPr>
        <w:spacing w:before="60" w:after="240"/>
        <w:ind w:left="720"/>
      </w:pPr>
      <w:r w:rsidRPr="00A97B03">
        <w:t>(Amended 2016)</w:t>
      </w:r>
    </w:p>
    <w:p w:rsidR="00E348E8" w:rsidRDefault="00E348E8" w:rsidP="00E348E8">
      <w:pPr>
        <w:ind w:left="720"/>
      </w:pPr>
      <w:bookmarkStart w:id="379" w:name="_Toc493750202"/>
      <w:r w:rsidRPr="009674EF">
        <w:rPr>
          <w:rStyle w:val="UniformLevel4Char"/>
          <w:b/>
        </w:rPr>
        <w:t>2.27.1.</w:t>
      </w:r>
      <w:r>
        <w:rPr>
          <w:rStyle w:val="UniformLevel4Char"/>
          <w:b/>
        </w:rPr>
        <w:t>2</w:t>
      </w:r>
      <w:r w:rsidRPr="009674EF">
        <w:rPr>
          <w:rStyle w:val="UniformLevel4Char"/>
          <w:b/>
        </w:rPr>
        <w:t>.  Gasoline Gallon Equivalent (GGE).</w:t>
      </w:r>
      <w:bookmarkEnd w:id="379"/>
      <w:r>
        <w:t xml:space="preserve"> – Gasoline gallon equivalent</w:t>
      </w:r>
      <w:r>
        <w:fldChar w:fldCharType="begin"/>
      </w:r>
      <w:r>
        <w:instrText xml:space="preserve"> XE "Definitions:</w:instrText>
      </w:r>
      <w:r w:rsidRPr="00014267">
        <w:instrText>Gasoline gallon equivalent</w:instrText>
      </w:r>
      <w:r>
        <w:instrText xml:space="preserve"> (GGE)" </w:instrText>
      </w:r>
      <w:r>
        <w:fldChar w:fldCharType="end"/>
      </w:r>
      <w:r>
        <w:t xml:space="preserve"> (GGE) means 2.567 kg (5.660 lb) of compressed natural gas.</w:t>
      </w:r>
    </w:p>
    <w:p w:rsidR="00E348E8" w:rsidRDefault="00E348E8" w:rsidP="00E348E8">
      <w:pPr>
        <w:spacing w:before="60" w:after="240"/>
        <w:ind w:left="720"/>
      </w:pPr>
      <w:r>
        <w:t>(Amended 2016)</w:t>
      </w:r>
    </w:p>
    <w:p w:rsidR="00E348E8" w:rsidRDefault="00E348E8" w:rsidP="00E348E8">
      <w:pPr>
        <w:spacing w:after="60"/>
        <w:ind w:left="720"/>
      </w:pPr>
      <w:bookmarkStart w:id="380" w:name="_Toc493750203"/>
      <w:r w:rsidRPr="0069010E">
        <w:rPr>
          <w:rStyle w:val="UniformLevel4Char"/>
          <w:b/>
          <w:bCs/>
        </w:rPr>
        <w:t>2.27.1.3.  Diesel Gallon Equivalent (DGE).</w:t>
      </w:r>
      <w:bookmarkEnd w:id="380"/>
      <w:r>
        <w:t xml:space="preserve"> – </w:t>
      </w:r>
      <w:r>
        <w:fldChar w:fldCharType="begin"/>
      </w:r>
      <w:r>
        <w:instrText xml:space="preserve"> XE "</w:instrText>
      </w:r>
      <w:r w:rsidRPr="003E065A">
        <w:instrText>Definitions:Diesel gallon equivalent</w:instrText>
      </w:r>
      <w:r>
        <w:instrText xml:space="preserve"> (DGE)" </w:instrText>
      </w:r>
      <w:r>
        <w:fldChar w:fldCharType="end"/>
      </w:r>
      <w:r>
        <w:t>Diesel gallon equivalent means 6.384 lb of compressed natural gas or 6.059 lb of liquefied natural gas.</w:t>
      </w:r>
    </w:p>
    <w:p w:rsidR="00E348E8" w:rsidRDefault="00E348E8" w:rsidP="00E348E8">
      <w:pPr>
        <w:spacing w:before="60" w:after="240"/>
        <w:ind w:left="720"/>
      </w:pPr>
      <w:r>
        <w:t xml:space="preserve">(Added 2016)  </w:t>
      </w:r>
    </w:p>
    <w:p w:rsidR="00E348E8" w:rsidRDefault="00E348E8" w:rsidP="00E348E8">
      <w:pPr>
        <w:spacing w:before="60"/>
        <w:ind w:left="720"/>
      </w:pPr>
      <w:bookmarkStart w:id="381" w:name="_Toc493750204"/>
      <w:r w:rsidRPr="0069010E">
        <w:rPr>
          <w:rStyle w:val="UniformLevel4Char"/>
          <w:b/>
          <w:bCs/>
        </w:rPr>
        <w:t>2.27.1.4.  Liquefied Natural Gas (LNG).</w:t>
      </w:r>
      <w:bookmarkEnd w:id="381"/>
      <w:r>
        <w:t xml:space="preserve"> – Natural gas, which is predominantly methane, that has been liquefied at – 162 °C (− 260 °F) at 14.696 </w:t>
      </w:r>
      <w:proofErr w:type="spellStart"/>
      <w:r>
        <w:t>psia</w:t>
      </w:r>
      <w:proofErr w:type="spellEnd"/>
      <w:r>
        <w:t xml:space="preserve"> and stored in insulated cryogenic fuel storage tanks for use as an engine fuel.</w:t>
      </w:r>
    </w:p>
    <w:p w:rsidR="00E348E8" w:rsidRDefault="00E348E8" w:rsidP="00E348E8">
      <w:pPr>
        <w:spacing w:before="60" w:after="240"/>
        <w:ind w:left="720"/>
      </w:pPr>
      <w:r>
        <w:t xml:space="preserve">(Added 2016)  </w:t>
      </w:r>
    </w:p>
    <w:p w:rsidR="00E348E8" w:rsidRDefault="00E348E8" w:rsidP="00E348E8">
      <w:pPr>
        <w:pStyle w:val="UniformLevel3"/>
        <w:keepNext/>
        <w:spacing w:after="240"/>
        <w:rPr>
          <w:b/>
        </w:rPr>
      </w:pPr>
      <w:bookmarkStart w:id="382" w:name="_Toc173472919"/>
      <w:bookmarkStart w:id="383" w:name="_Toc493750205"/>
      <w:r>
        <w:rPr>
          <w:b/>
        </w:rPr>
        <w:lastRenderedPageBreak/>
        <w:t>2.27.2.  Method of Retail Sale and Dispenser Labeling.</w:t>
      </w:r>
      <w:bookmarkEnd w:id="382"/>
      <w:bookmarkEnd w:id="383"/>
    </w:p>
    <w:p w:rsidR="00E348E8" w:rsidRDefault="00E348E8" w:rsidP="00E348E8">
      <w:pPr>
        <w:ind w:left="720"/>
      </w:pPr>
      <w:bookmarkStart w:id="384" w:name="_Toc493750206"/>
      <w:r w:rsidRPr="009674EF">
        <w:rPr>
          <w:rStyle w:val="UniformLevel4Char"/>
          <w:b/>
        </w:rPr>
        <w:t>2.27.2.1.  Method of Retail Sale</w:t>
      </w:r>
      <w:r>
        <w:rPr>
          <w:rStyle w:val="UniformLevel4Char"/>
          <w:b/>
        </w:rPr>
        <w:t xml:space="preserve"> for </w:t>
      </w:r>
      <w:r w:rsidRPr="00E103F1">
        <w:rPr>
          <w:rStyle w:val="UniformLevel4Char"/>
          <w:b/>
        </w:rPr>
        <w:t>Compressed Natural Gas.</w:t>
      </w:r>
      <w:bookmarkEnd w:id="384"/>
      <w:r>
        <w:t xml:space="preserve"> – </w:t>
      </w:r>
      <w:r>
        <w:fldChar w:fldCharType="begin"/>
      </w:r>
      <w:r>
        <w:instrText xml:space="preserve"> XE "Engine fuels</w:instrText>
      </w:r>
      <w:r w:rsidRPr="00A343EE">
        <w:instrText>:</w:instrText>
      </w:r>
      <w:r>
        <w:instrText>Compressed n</w:instrText>
      </w:r>
      <w:r w:rsidRPr="00A343EE">
        <w:instrText>atural gas</w:instrText>
      </w:r>
      <w:r>
        <w:instrText xml:space="preserve">:Method of sale" </w:instrText>
      </w:r>
      <w:r>
        <w:fldChar w:fldCharType="end"/>
      </w:r>
      <w:r>
        <w:fldChar w:fldCharType="begin"/>
      </w:r>
      <w:r>
        <w:instrText xml:space="preserve"> XE "</w:instrText>
      </w:r>
      <w:r w:rsidRPr="009011AC">
        <w:instrText>Method of sale:</w:instrText>
      </w:r>
      <w:r>
        <w:instrText>Compressed n</w:instrText>
      </w:r>
      <w:r w:rsidRPr="009011AC">
        <w:instrText>atural gas</w:instrText>
      </w:r>
      <w:r>
        <w:instrText xml:space="preserve">" </w:instrText>
      </w:r>
      <w:r>
        <w:fldChar w:fldCharType="end"/>
      </w:r>
      <w:r>
        <w:t>All compressed natural gas kept, offered, or exposed for sale and sold at retail as a vehicle fuel shall be measured in terms of mass, and indicted in the gasoline gallon equivalent (GGE), diesel gallon equivalent (DGE) units, or mass.</w:t>
      </w:r>
    </w:p>
    <w:p w:rsidR="00E348E8" w:rsidRDefault="00E348E8" w:rsidP="00E348E8">
      <w:pPr>
        <w:spacing w:before="60" w:after="240"/>
        <w:ind w:left="720"/>
      </w:pPr>
      <w:r>
        <w:t>(Amended 2016)</w:t>
      </w:r>
    </w:p>
    <w:p w:rsidR="00E348E8" w:rsidRDefault="00E348E8" w:rsidP="00E348E8">
      <w:pPr>
        <w:keepNext/>
        <w:ind w:left="720"/>
      </w:pPr>
      <w:bookmarkStart w:id="385" w:name="_Toc493750207"/>
      <w:r w:rsidRPr="009674EF">
        <w:rPr>
          <w:rStyle w:val="UniformLevel4Char"/>
          <w:b/>
        </w:rPr>
        <w:t>2.27.2.2.  Dispenser Labeling</w:t>
      </w:r>
      <w:r>
        <w:rPr>
          <w:rStyle w:val="UniformLevel4Char"/>
          <w:b/>
        </w:rPr>
        <w:t xml:space="preserve"> Compressed Natural Gas</w:t>
      </w:r>
      <w:r w:rsidRPr="009674EF">
        <w:rPr>
          <w:rStyle w:val="UniformLevel4Char"/>
          <w:b/>
        </w:rPr>
        <w:t>.</w:t>
      </w:r>
      <w:bookmarkEnd w:id="385"/>
      <w:r>
        <w:t xml:space="preserve"> – All retail compressed natural gas dispensers</w:t>
      </w:r>
      <w:r>
        <w:fldChar w:fldCharType="begin"/>
      </w:r>
      <w:r>
        <w:instrText xml:space="preserve"> XE "Engine fuels</w:instrText>
      </w:r>
      <w:r w:rsidRPr="000F1483">
        <w:instrText>:</w:instrText>
      </w:r>
      <w:r>
        <w:instrText xml:space="preserve">Dispensers" </w:instrText>
      </w:r>
      <w:r>
        <w:fldChar w:fldCharType="end"/>
      </w:r>
      <w:r>
        <w:t xml:space="preserve"> shall be labeled with the equivalent conversion factor in terms of pounds (lb).  The label shall be permanently and conspicuously displayed on the face of the dispenser and shall have the statement “1 Gasoline Gallon Equivalent (GGE) means 5.660 lb of Compressed Natural Gas” or “1 Diesel Gallon Equivalent (DGE) means 6.384 lb of Compressed Natural Gas” consistent with the method of sale</w:t>
      </w:r>
      <w:r>
        <w:fldChar w:fldCharType="begin"/>
      </w:r>
      <w:r>
        <w:instrText>xe "</w:instrText>
      </w:r>
      <w:r w:rsidRPr="00331AB1">
        <w:instrText xml:space="preserve">Method of </w:instrText>
      </w:r>
      <w:r>
        <w:instrText>s</w:instrText>
      </w:r>
      <w:r w:rsidRPr="00331AB1">
        <w:instrText>ale</w:instrText>
      </w:r>
      <w:r>
        <w:instrText>"</w:instrText>
      </w:r>
      <w:r>
        <w:fldChar w:fldCharType="end"/>
      </w:r>
      <w:r>
        <w:t xml:space="preserve"> used.</w:t>
      </w:r>
    </w:p>
    <w:p w:rsidR="00E348E8" w:rsidRDefault="00E348E8" w:rsidP="00E348E8">
      <w:pPr>
        <w:spacing w:before="60" w:after="240"/>
        <w:ind w:left="720"/>
      </w:pPr>
      <w:r>
        <w:t>(Amended 2016)</w:t>
      </w:r>
    </w:p>
    <w:p w:rsidR="00E348E8" w:rsidRDefault="00E348E8" w:rsidP="00E348E8">
      <w:pPr>
        <w:ind w:left="720"/>
      </w:pPr>
      <w:bookmarkStart w:id="386" w:name="_Toc493750208"/>
      <w:r w:rsidRPr="0069010E">
        <w:rPr>
          <w:rStyle w:val="UniformLevel4Char"/>
          <w:b/>
          <w:bCs/>
        </w:rPr>
        <w:t>2.27.2.3.  Method of Retail Sale</w:t>
      </w:r>
      <w:r>
        <w:rPr>
          <w:rStyle w:val="UniformLevel4Char"/>
          <w:b/>
          <w:bCs/>
        </w:rPr>
        <w:t xml:space="preserve"> for </w:t>
      </w:r>
      <w:r w:rsidRPr="00E103F1">
        <w:rPr>
          <w:rStyle w:val="UniformLevel4Char"/>
          <w:b/>
          <w:bCs/>
        </w:rPr>
        <w:t>Liquefied Natural Gas</w:t>
      </w:r>
      <w:r w:rsidRPr="0069010E">
        <w:rPr>
          <w:rStyle w:val="UniformLevel4Char"/>
          <w:b/>
          <w:bCs/>
        </w:rPr>
        <w:t>.</w:t>
      </w:r>
      <w:bookmarkEnd w:id="386"/>
      <w:r>
        <w:t xml:space="preserve"> – </w:t>
      </w:r>
      <w:r>
        <w:fldChar w:fldCharType="begin"/>
      </w:r>
      <w:r>
        <w:instrText xml:space="preserve"> XE "</w:instrText>
      </w:r>
      <w:r w:rsidRPr="006B3A7A">
        <w:instrText>Method of sale:Liquefied natural gas</w:instrText>
      </w:r>
      <w:r>
        <w:instrText xml:space="preserve">" </w:instrText>
      </w:r>
      <w:r>
        <w:fldChar w:fldCharType="end"/>
      </w:r>
      <w:r>
        <w:t xml:space="preserve">All liquefied natural gas kept, offered, or exposed for sale and sold at retail as a vehicle fuel shall be measured in mass and </w:t>
      </w:r>
      <w:proofErr w:type="gramStart"/>
      <w:r>
        <w:t>indicated</w:t>
      </w:r>
      <w:proofErr w:type="gramEnd"/>
      <w:r>
        <w:t xml:space="preserve"> in diesel gallon equivalent (DGE) units or mass.</w:t>
      </w:r>
    </w:p>
    <w:p w:rsidR="00E348E8" w:rsidRDefault="00E348E8" w:rsidP="00E348E8">
      <w:pPr>
        <w:spacing w:before="60" w:after="240"/>
        <w:ind w:left="720"/>
      </w:pPr>
      <w:r>
        <w:t xml:space="preserve">(Added 2016) </w:t>
      </w:r>
    </w:p>
    <w:p w:rsidR="00E348E8" w:rsidRDefault="00E348E8" w:rsidP="00E348E8">
      <w:pPr>
        <w:keepNext/>
        <w:ind w:left="720"/>
      </w:pPr>
      <w:bookmarkStart w:id="387" w:name="_Toc493750209"/>
      <w:r w:rsidRPr="0069010E">
        <w:rPr>
          <w:rStyle w:val="UniformLevel4Char"/>
          <w:b/>
          <w:bCs/>
        </w:rPr>
        <w:t>2.27.2.4.  Dispenser Labeling of Retail Liquefied Natural Gas.</w:t>
      </w:r>
      <w:bookmarkEnd w:id="387"/>
      <w:r>
        <w:t xml:space="preserve"> – </w:t>
      </w:r>
      <w:r>
        <w:fldChar w:fldCharType="begin"/>
      </w:r>
      <w:r>
        <w:instrText xml:space="preserve"> XE "</w:instrText>
      </w:r>
      <w:r w:rsidRPr="00141018">
        <w:instrText>Dispensers:Liquefied natural gas</w:instrText>
      </w:r>
      <w:r>
        <w:instrText xml:space="preserve">"  </w:instrText>
      </w:r>
      <w:r>
        <w:fldChar w:fldCharType="end"/>
      </w:r>
      <w:r>
        <w:t>All retail liquefied natural gas dispensers shall be labeled with the equivalent conversion factor in terms of pounds (lb). The label shall be permanently and conspicuously displayed on the face of the dispenser and shall have the statement “1 Diesel Gallon Equivalent (DGE) means 6.059 lb of Liquefied Natural Gas.”</w:t>
      </w:r>
    </w:p>
    <w:p w:rsidR="00E348E8" w:rsidRDefault="00E348E8" w:rsidP="00E348E8">
      <w:pPr>
        <w:spacing w:before="60" w:after="240"/>
        <w:ind w:left="720"/>
      </w:pPr>
      <w:r>
        <w:t xml:space="preserve">(Added 2016)  </w:t>
      </w:r>
    </w:p>
    <w:p w:rsidR="00E348E8" w:rsidRDefault="00E348E8" w:rsidP="00E348E8">
      <w:pPr>
        <w:pStyle w:val="UniformLevel2"/>
        <w:rPr>
          <w:b/>
        </w:rPr>
      </w:pPr>
      <w:bookmarkStart w:id="388" w:name="_Toc173471538"/>
      <w:bookmarkStart w:id="389" w:name="_Toc173472920"/>
      <w:bookmarkStart w:id="390" w:name="_Toc173474186"/>
      <w:bookmarkStart w:id="391" w:name="_Toc493750210"/>
      <w:r>
        <w:rPr>
          <w:b/>
        </w:rPr>
        <w:t>2.28.  Communication Paper.</w:t>
      </w:r>
      <w:bookmarkEnd w:id="388"/>
      <w:bookmarkEnd w:id="389"/>
      <w:bookmarkEnd w:id="390"/>
      <w:bookmarkEnd w:id="391"/>
    </w:p>
    <w:p w:rsidR="00E348E8" w:rsidRDefault="00E348E8" w:rsidP="00E348E8">
      <w:pPr>
        <w:pStyle w:val="UniformLevel3"/>
        <w:rPr>
          <w:b/>
        </w:rPr>
      </w:pPr>
      <w:bookmarkStart w:id="392" w:name="_Toc173472921"/>
      <w:bookmarkStart w:id="393" w:name="_Toc493750211"/>
      <w:r>
        <w:rPr>
          <w:b/>
        </w:rPr>
        <w:t>2.28.1.  Definitions.</w:t>
      </w:r>
      <w:bookmarkEnd w:id="392"/>
      <w:bookmarkEnd w:id="393"/>
    </w:p>
    <w:p w:rsidR="00E348E8" w:rsidRDefault="00E348E8" w:rsidP="00E348E8">
      <w:pPr>
        <w:ind w:left="720"/>
        <w:rPr>
          <w:b/>
          <w:bCs/>
        </w:rPr>
      </w:pPr>
    </w:p>
    <w:p w:rsidR="00E348E8" w:rsidRDefault="00E348E8" w:rsidP="00E348E8">
      <w:pPr>
        <w:spacing w:after="240"/>
        <w:ind w:left="720"/>
      </w:pPr>
      <w:bookmarkStart w:id="394" w:name="_Toc493750212"/>
      <w:r w:rsidRPr="00C25FC6">
        <w:rPr>
          <w:rStyle w:val="UniformLevel4Char"/>
          <w:b/>
        </w:rPr>
        <w:t>2.28.1.1.  Communication Paper.</w:t>
      </w:r>
      <w:bookmarkEnd w:id="394"/>
      <w:r>
        <w:t xml:space="preserve"> – </w:t>
      </w:r>
      <w:r>
        <w:fldChar w:fldCharType="begin"/>
      </w:r>
      <w:r>
        <w:instrText xml:space="preserve"> XE "</w:instrText>
      </w:r>
      <w:r w:rsidRPr="00E549D2">
        <w:instrText>Paper:Communication paper</w:instrText>
      </w:r>
      <w:r>
        <w:instrText xml:space="preserve">" </w:instrText>
      </w:r>
      <w:r>
        <w:fldChar w:fldCharType="end"/>
      </w:r>
      <w:r>
        <w:fldChar w:fldCharType="begin"/>
      </w:r>
      <w:r>
        <w:instrText xml:space="preserve"> XE "</w:instrText>
      </w:r>
      <w:r w:rsidRPr="00D768F0">
        <w:instrText>Paper:Bond, packaged</w:instrText>
      </w:r>
      <w:r>
        <w:instrText xml:space="preserve">" </w:instrText>
      </w:r>
      <w:r>
        <w:fldChar w:fldCharType="end"/>
      </w:r>
      <w:r>
        <w:fldChar w:fldCharType="begin"/>
      </w:r>
      <w:r>
        <w:instrText xml:space="preserve"> XE "</w:instrText>
      </w:r>
      <w:r w:rsidRPr="0070111D">
        <w:instrText>Paper:Mimeo</w:instrText>
      </w:r>
      <w:r>
        <w:instrText xml:space="preserve">" </w:instrText>
      </w:r>
      <w:r>
        <w:fldChar w:fldCharType="end"/>
      </w:r>
      <w:r>
        <w:fldChar w:fldCharType="begin"/>
      </w:r>
      <w:r>
        <w:instrText xml:space="preserve"> XE "</w:instrText>
      </w:r>
      <w:r w:rsidRPr="00020C74">
        <w:instrText>Paper:Spirit duplicator</w:instrText>
      </w:r>
      <w:r>
        <w:instrText xml:space="preserve">" </w:instrText>
      </w:r>
      <w:r>
        <w:fldChar w:fldCharType="end"/>
      </w:r>
      <w:r>
        <w:fldChar w:fldCharType="begin"/>
      </w:r>
      <w:r>
        <w:instrText xml:space="preserve"> XE "</w:instrText>
      </w:r>
      <w:r w:rsidRPr="008B4E78">
        <w:instrText>Paper:Xerographic</w:instrText>
      </w:r>
      <w:r>
        <w:instrText xml:space="preserve">" </w:instrText>
      </w:r>
      <w:r>
        <w:fldChar w:fldCharType="end"/>
      </w:r>
      <w:r>
        <w:fldChar w:fldCharType="begin"/>
      </w:r>
      <w:r>
        <w:instrText xml:space="preserve"> XE "</w:instrText>
      </w:r>
      <w:r w:rsidRPr="000541F1">
        <w:instrText>Paper:Office paper</w:instrText>
      </w:r>
      <w:r>
        <w:instrText xml:space="preserve">" </w:instrText>
      </w:r>
      <w:r>
        <w:fldChar w:fldCharType="end"/>
      </w:r>
      <w:r>
        <w:fldChar w:fldCharType="begin"/>
      </w:r>
      <w:r>
        <w:instrText xml:space="preserve"> XE "</w:instrText>
      </w:r>
      <w:r w:rsidRPr="009B1FA0">
        <w:instrText>Paper:Computer paper</w:instrText>
      </w:r>
      <w:r>
        <w:instrText xml:space="preserve">" </w:instrText>
      </w:r>
      <w:r>
        <w:fldChar w:fldCharType="end"/>
      </w:r>
      <w:r>
        <w:fldChar w:fldCharType="begin"/>
      </w:r>
      <w:r>
        <w:instrText xml:space="preserve"> XE "</w:instrText>
      </w:r>
      <w:r w:rsidRPr="00CD044D">
        <w:instrText>Definitions:Communication paper</w:instrText>
      </w:r>
      <w:r>
        <w:instrText xml:space="preserve">" </w:instrText>
      </w:r>
      <w:r>
        <w:fldChar w:fldCharType="end"/>
      </w:r>
      <w:r>
        <w:t>Packaged bond, mimeo, spirit duplicator, xerographic, and other papers, including cut-sized office paper and computer paper.</w:t>
      </w:r>
    </w:p>
    <w:p w:rsidR="00E348E8" w:rsidRDefault="00E348E8" w:rsidP="00E348E8">
      <w:pPr>
        <w:ind w:left="720"/>
      </w:pPr>
      <w:bookmarkStart w:id="395" w:name="_Toc493750213"/>
      <w:r w:rsidRPr="00C25FC6">
        <w:rPr>
          <w:rStyle w:val="UniformLevel4Char"/>
          <w:b/>
        </w:rPr>
        <w:t>2.28.1.2.  Basis Weight.</w:t>
      </w:r>
      <w:bookmarkEnd w:id="395"/>
      <w:r>
        <w:t xml:space="preserve"> – As</w:t>
      </w:r>
      <w:r>
        <w:fldChar w:fldCharType="begin"/>
      </w:r>
      <w:r>
        <w:instrText xml:space="preserve"> XE "</w:instrText>
      </w:r>
      <w:r w:rsidRPr="00267439">
        <w:instrText>Paper:Basic weight</w:instrText>
      </w:r>
      <w:r>
        <w:instrText xml:space="preserve">" </w:instrText>
      </w:r>
      <w:r>
        <w:fldChar w:fldCharType="end"/>
      </w:r>
      <w:r>
        <w:fldChar w:fldCharType="begin"/>
      </w:r>
      <w:r>
        <w:instrText xml:space="preserve"> XE "</w:instrText>
      </w:r>
      <w:r w:rsidRPr="007A4204">
        <w:instrText>Definitions:Basis weight</w:instrText>
      </w:r>
      <w:r>
        <w:instrText xml:space="preserve">" </w:instrText>
      </w:r>
      <w:r>
        <w:fldChar w:fldCharType="end"/>
      </w:r>
      <w:r>
        <w:t xml:space="preserve"> used in this regulation for labeling means the grade, category, or identity of the paper </w:t>
      </w:r>
      <w:proofErr w:type="gramStart"/>
      <w:r>
        <w:t>determined</w:t>
      </w:r>
      <w:proofErr w:type="gramEnd"/>
      <w:r>
        <w:t xml:space="preserve"> according to the latest version of ASTM Standard Method D646, “Grammage of Paper and Paperboard.”  Basis weight is used as a standard of identity and is not considered a net weight declaration.</w:t>
      </w:r>
    </w:p>
    <w:p w:rsidR="00E348E8" w:rsidRDefault="00E348E8" w:rsidP="00E348E8">
      <w:pPr>
        <w:pStyle w:val="UniformLevel3"/>
        <w:keepNext/>
        <w:keepLines/>
        <w:spacing w:after="240"/>
        <w:rPr>
          <w:b/>
        </w:rPr>
      </w:pPr>
      <w:bookmarkStart w:id="396" w:name="_Toc173472922"/>
      <w:bookmarkStart w:id="397" w:name="_Toc493750214"/>
      <w:r>
        <w:rPr>
          <w:b/>
        </w:rPr>
        <w:t>2.28.2.  Method of Retail Sale and Labeling</w:t>
      </w:r>
      <w:bookmarkEnd w:id="396"/>
      <w:r>
        <w:rPr>
          <w:b/>
        </w:rPr>
        <w:t>.</w:t>
      </w:r>
      <w:bookmarkEnd w:id="397"/>
    </w:p>
    <w:p w:rsidR="00E348E8" w:rsidRDefault="00E348E8" w:rsidP="00E348E8">
      <w:pPr>
        <w:keepNext/>
        <w:ind w:left="720"/>
      </w:pPr>
      <w:bookmarkStart w:id="398" w:name="_Toc493750215"/>
      <w:bookmarkStart w:id="399" w:name="_Toc173745437"/>
      <w:r w:rsidRPr="00C25FC6">
        <w:rPr>
          <w:rStyle w:val="UniformLevel4Char"/>
          <w:b/>
        </w:rPr>
        <w:t>2.28.2.1.  Method of Retail Sale.</w:t>
      </w:r>
      <w:bookmarkEnd w:id="398"/>
      <w:r>
        <w:t xml:space="preserve"> – </w:t>
      </w:r>
      <w:r>
        <w:fldChar w:fldCharType="begin"/>
      </w:r>
      <w:r>
        <w:instrText xml:space="preserve"> XE "</w:instrText>
      </w:r>
      <w:r w:rsidRPr="002C3076">
        <w:instrText>Paper:Method of sale</w:instrText>
      </w:r>
      <w:r>
        <w:instrText xml:space="preserve">" </w:instrText>
      </w:r>
      <w:r>
        <w:fldChar w:fldCharType="end"/>
      </w:r>
      <w:r>
        <w:fldChar w:fldCharType="begin"/>
      </w:r>
      <w:r>
        <w:instrText xml:space="preserve"> XE "</w:instrText>
      </w:r>
      <w:r w:rsidRPr="000666ED">
        <w:instrText>Method of sale:Paper</w:instrText>
      </w:r>
      <w:r>
        <w:instrText xml:space="preserve">" </w:instrText>
      </w:r>
      <w:r>
        <w:fldChar w:fldCharType="end"/>
      </w:r>
      <w:r>
        <w:t>All packaged communication paper kept, offered, or exposed for sale and sold at retail shall be sold in terms of sheet length and width and count.</w:t>
      </w:r>
      <w:bookmarkEnd w:id="399"/>
    </w:p>
    <w:p w:rsidR="00E348E8" w:rsidRDefault="00E348E8" w:rsidP="00E348E8">
      <w:pPr>
        <w:ind w:left="720"/>
        <w:rPr>
          <w:b/>
          <w:bCs/>
        </w:rPr>
      </w:pPr>
    </w:p>
    <w:p w:rsidR="00E348E8" w:rsidRDefault="00E348E8" w:rsidP="00E348E8">
      <w:pPr>
        <w:keepNext/>
        <w:ind w:left="720"/>
      </w:pPr>
      <w:bookmarkStart w:id="400" w:name="_Toc493750216"/>
      <w:r w:rsidRPr="00C25FC6">
        <w:rPr>
          <w:rStyle w:val="UniformLevel4Char"/>
          <w:b/>
        </w:rPr>
        <w:t>2.28.2.2.  Labeling.</w:t>
      </w:r>
      <w:bookmarkEnd w:id="400"/>
      <w:r>
        <w:t xml:space="preserve"> – </w:t>
      </w:r>
      <w:r>
        <w:fldChar w:fldCharType="begin"/>
      </w:r>
      <w:r>
        <w:instrText xml:space="preserve"> XE "</w:instrText>
      </w:r>
      <w:r w:rsidRPr="008F6D7C">
        <w:instrText>Paper:Labeling</w:instrText>
      </w:r>
      <w:r>
        <w:instrText xml:space="preserve">" </w:instrText>
      </w:r>
      <w:r>
        <w:fldChar w:fldCharType="end"/>
      </w:r>
      <w:r>
        <w:fldChar w:fldCharType="begin"/>
      </w:r>
      <w:r>
        <w:instrText xml:space="preserve"> XE "Package</w:instrText>
      </w:r>
      <w:r w:rsidRPr="0093418B">
        <w:instrText>:</w:instrText>
      </w:r>
      <w:r>
        <w:instrText xml:space="preserve">Paper labeling" </w:instrText>
      </w:r>
      <w:r>
        <w:fldChar w:fldCharType="end"/>
      </w:r>
      <w:r>
        <w:t>Communication paper in package form shall bear a label that includes:</w:t>
      </w:r>
    </w:p>
    <w:p w:rsidR="00E348E8" w:rsidRDefault="00E348E8" w:rsidP="00E348E8"/>
    <w:p w:rsidR="00E348E8" w:rsidRDefault="00E348E8" w:rsidP="00E348E8">
      <w:pPr>
        <w:ind w:left="1440" w:hanging="360"/>
      </w:pPr>
      <w:r>
        <w:t>(a)</w:t>
      </w:r>
      <w:r>
        <w:tab/>
        <w:t>a declaration of quantity, in terms of sheet length and width and count, in the lower 30 % of the principal display panel.</w:t>
      </w:r>
    </w:p>
    <w:p w:rsidR="00E348E8" w:rsidRDefault="00E348E8" w:rsidP="00E348E8">
      <w:pPr>
        <w:ind w:left="1440" w:hanging="360"/>
      </w:pPr>
    </w:p>
    <w:p w:rsidR="00E348E8" w:rsidRDefault="00E348E8" w:rsidP="00E348E8">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E348E8" w:rsidRDefault="00E348E8" w:rsidP="00E348E8">
      <w:pPr>
        <w:spacing w:before="60"/>
        <w:ind w:left="1440"/>
      </w:pPr>
      <w:r>
        <w:t>(Added 1994)</w:t>
      </w:r>
    </w:p>
    <w:p w:rsidR="00E348E8" w:rsidRDefault="00E348E8" w:rsidP="00E348E8">
      <w:pPr>
        <w:rPr>
          <w:b/>
          <w:bCs/>
        </w:rPr>
      </w:pPr>
      <w:bookmarkStart w:id="401" w:name="_Toc173471539"/>
      <w:bookmarkStart w:id="402" w:name="_Toc173472923"/>
      <w:bookmarkStart w:id="403" w:name="_Toc173474187"/>
    </w:p>
    <w:p w:rsidR="00E348E8" w:rsidRDefault="00E348E8" w:rsidP="00E348E8">
      <w:bookmarkStart w:id="404" w:name="_Toc493750217"/>
      <w:r w:rsidRPr="00C25FC6">
        <w:rPr>
          <w:rStyle w:val="UniformLevel2Char"/>
          <w:b/>
        </w:rPr>
        <w:t>2.29.</w:t>
      </w:r>
      <w:r>
        <w:rPr>
          <w:rStyle w:val="UniformLevel2Char"/>
          <w:b/>
        </w:rPr>
        <w:t>  </w:t>
      </w:r>
      <w:r w:rsidRPr="00C25FC6">
        <w:rPr>
          <w:rStyle w:val="UniformLevel2Char"/>
          <w:b/>
        </w:rPr>
        <w:t>Sand, Rock, Gravel, Stone, Paving Stone, and Similar Materials</w:t>
      </w:r>
      <w:r>
        <w:rPr>
          <w:rStyle w:val="UniformLevel2Char"/>
          <w:b/>
        </w:rPr>
        <w:t>,</w:t>
      </w:r>
      <w:r w:rsidRPr="00C25FC6">
        <w:rPr>
          <w:rStyle w:val="UniformLevel2Char"/>
          <w:b/>
        </w:rPr>
        <w:t xml:space="preserve"> when Sold in Bulk.</w:t>
      </w:r>
      <w:bookmarkEnd w:id="404"/>
      <w:r>
        <w:fldChar w:fldCharType="begin"/>
      </w:r>
      <w:r>
        <w:instrText xml:space="preserve"> xe "</w:instrText>
      </w:r>
      <w:r w:rsidRPr="00DB7857">
        <w:instrText>Bulk sales</w:instrText>
      </w:r>
      <w:r>
        <w:instrText>:Sand, rock, gravel, stone, paving stone, similar materials"</w:instrText>
      </w:r>
      <w:r>
        <w:fldChar w:fldCharType="end"/>
      </w:r>
      <w:r w:rsidRPr="00C25FC6">
        <w:rPr>
          <w:bCs/>
        </w:rPr>
        <w:t xml:space="preserve"> </w:t>
      </w:r>
      <w:r>
        <w:t>– All sand, rock, gravel, stone, paving stone, and similar materials kept, offered, or exposed for sale in bulk must be sold as follows:</w:t>
      </w:r>
      <w:bookmarkEnd w:id="401"/>
      <w:bookmarkEnd w:id="402"/>
      <w:bookmarkEnd w:id="403"/>
    </w:p>
    <w:p w:rsidR="00E348E8" w:rsidRDefault="00E348E8" w:rsidP="00E348E8"/>
    <w:p w:rsidR="00E348E8" w:rsidRDefault="00E348E8" w:rsidP="00E348E8">
      <w:pPr>
        <w:ind w:left="720" w:hanging="360"/>
      </w:pPr>
      <w:r>
        <w:t>(a)</w:t>
      </w:r>
      <w:r>
        <w:tab/>
        <w:t>Top soil, fill dirt, aggregate or chipped rock, sand (including concrete and mortar sand), decomposed granite, landscape type rock, and cinders must be sold by the cubic meter or cubic yard or by weight.</w:t>
      </w:r>
    </w:p>
    <w:p w:rsidR="00E348E8" w:rsidRDefault="00E348E8" w:rsidP="00E348E8">
      <w:pPr>
        <w:ind w:left="720" w:hanging="360"/>
      </w:pPr>
    </w:p>
    <w:p w:rsidR="00E348E8" w:rsidRDefault="00E348E8" w:rsidP="00E348E8">
      <w:pPr>
        <w:ind w:left="720" w:hanging="360"/>
      </w:pPr>
      <w:r>
        <w:t>(b)</w:t>
      </w:r>
      <w:r>
        <w:tab/>
        <w:t>Flagstone must be sold by weight.</w:t>
      </w:r>
    </w:p>
    <w:p w:rsidR="00E348E8" w:rsidRDefault="00E348E8" w:rsidP="00E348E8">
      <w:pPr>
        <w:ind w:left="720" w:hanging="360"/>
      </w:pPr>
    </w:p>
    <w:p w:rsidR="00E348E8" w:rsidRDefault="00E348E8" w:rsidP="00E348E8">
      <w:pPr>
        <w:ind w:left="720" w:hanging="360"/>
      </w:pPr>
      <w:r>
        <w:t>(c)</w:t>
      </w:r>
      <w:r>
        <w:tab/>
        <w:t>Dimensional cut stone must be sold by the square meter, square foot, or weight.</w:t>
      </w:r>
    </w:p>
    <w:p w:rsidR="00E348E8" w:rsidRDefault="00E348E8" w:rsidP="00E348E8">
      <w:pPr>
        <w:ind w:left="720" w:hanging="360"/>
      </w:pPr>
    </w:p>
    <w:p w:rsidR="00E348E8" w:rsidRDefault="00E348E8" w:rsidP="00E348E8">
      <w:pPr>
        <w:ind w:left="720" w:hanging="360"/>
      </w:pPr>
      <w:r>
        <w:t>(d)</w:t>
      </w:r>
      <w:r>
        <w:tab/>
        <w:t>This requirement does not apply to single stones with engraving such as gravestones, natural or manmade artwork, landscape boulders, and pre-cast uniform size blocks.</w:t>
      </w:r>
    </w:p>
    <w:p w:rsidR="00E348E8" w:rsidRDefault="00E348E8" w:rsidP="00E348E8">
      <w:pPr>
        <w:pStyle w:val="Left050"/>
      </w:pPr>
      <w:r>
        <w:t>(Added 2000)</w:t>
      </w:r>
    </w:p>
    <w:p w:rsidR="00E348E8" w:rsidRDefault="00E348E8" w:rsidP="00E348E8"/>
    <w:p w:rsidR="00E348E8" w:rsidRPr="00C25FC6" w:rsidRDefault="00E348E8" w:rsidP="00E348E8">
      <w:pPr>
        <w:rPr>
          <w:bCs/>
        </w:rPr>
      </w:pPr>
      <w:bookmarkStart w:id="405" w:name="_Toc493750218"/>
      <w:r w:rsidRPr="00C25FC6">
        <w:rPr>
          <w:rStyle w:val="UniformLevel2Char"/>
          <w:b/>
        </w:rPr>
        <w:t>2.30.  Ethanol</w:t>
      </w:r>
      <w:r>
        <w:rPr>
          <w:rStyle w:val="UniformLevel2Char"/>
          <w:b/>
        </w:rPr>
        <w:t xml:space="preserve"> Flex Fuel</w:t>
      </w:r>
      <w:r w:rsidRPr="00C25FC6">
        <w:rPr>
          <w:rStyle w:val="UniformLevel2Char"/>
          <w:b/>
        </w:rPr>
        <w:t>.</w:t>
      </w:r>
      <w:bookmarkEnd w:id="405"/>
      <w:r>
        <w:t xml:space="preserve"> </w:t>
      </w:r>
      <w:r>
        <w:fldChar w:fldCharType="begin"/>
      </w:r>
      <w:r>
        <w:instrText xml:space="preserve"> XE "Engine fuels</w:instrText>
      </w:r>
      <w:r w:rsidRPr="00995DB3">
        <w:instrText>:</w:instrText>
      </w:r>
      <w:r>
        <w:instrText xml:space="preserve">E85 ethanol" </w:instrText>
      </w:r>
      <w:r>
        <w:fldChar w:fldCharType="end"/>
      </w:r>
    </w:p>
    <w:p w:rsidR="00E348E8" w:rsidRPr="00C25FC6" w:rsidRDefault="00E348E8" w:rsidP="00E348E8"/>
    <w:p w:rsidR="00E348E8" w:rsidRDefault="00E348E8" w:rsidP="00E348E8">
      <w:pPr>
        <w:ind w:left="360"/>
        <w:rPr>
          <w:bCs/>
        </w:rPr>
      </w:pPr>
      <w:bookmarkStart w:id="406" w:name="_Toc493750219"/>
      <w:r w:rsidRPr="00C25FC6">
        <w:rPr>
          <w:rStyle w:val="UniformLevel3Char"/>
          <w:b/>
        </w:rPr>
        <w:t>2.30.1.  How to Identify Ethanol</w:t>
      </w:r>
      <w:r>
        <w:rPr>
          <w:rStyle w:val="UniformLevel3Char"/>
          <w:b/>
        </w:rPr>
        <w:t xml:space="preserve"> Flex Fuel</w:t>
      </w:r>
      <w:r w:rsidRPr="00C25FC6">
        <w:rPr>
          <w:rStyle w:val="UniformLevel3Char"/>
          <w:b/>
        </w:rPr>
        <w:t>.</w:t>
      </w:r>
      <w:bookmarkEnd w:id="406"/>
      <w:r>
        <w:t xml:space="preserve"> – Ethanol flex fuel shall be identified as “Ethanol Flex Fuel or EXX Flex Fuel.”</w:t>
      </w:r>
    </w:p>
    <w:p w:rsidR="00E348E8" w:rsidRDefault="00E348E8" w:rsidP="00E348E8">
      <w:pPr>
        <w:pStyle w:val="UniformLevel3"/>
        <w:rPr>
          <w:b/>
          <w:bCs w:val="0"/>
        </w:rPr>
      </w:pPr>
      <w:bookmarkStart w:id="407" w:name="_Toc173761296"/>
      <w:bookmarkStart w:id="408" w:name="_Toc493750220"/>
      <w:r>
        <w:rPr>
          <w:b/>
          <w:bCs w:val="0"/>
        </w:rPr>
        <w:t>2.30.2.  Labeling Requirements</w:t>
      </w:r>
      <w:bookmarkEnd w:id="407"/>
      <w:r>
        <w:rPr>
          <w:b/>
          <w:bCs w:val="0"/>
        </w:rPr>
        <w:t>.</w:t>
      </w:r>
      <w:bookmarkEnd w:id="408"/>
    </w:p>
    <w:p w:rsidR="00E348E8" w:rsidRDefault="00E348E8" w:rsidP="00E348E8">
      <w:pPr>
        <w:pStyle w:val="UniformLevel3"/>
        <w:spacing w:before="0" w:after="0"/>
        <w:rPr>
          <w:b/>
          <w:bCs w:val="0"/>
        </w:rPr>
      </w:pPr>
    </w:p>
    <w:p w:rsidR="00E348E8" w:rsidRDefault="00E348E8" w:rsidP="00E348E8">
      <w:pPr>
        <w:pStyle w:val="ListParagraph"/>
        <w:numPr>
          <w:ilvl w:val="1"/>
          <w:numId w:val="6"/>
        </w:numPr>
        <w:tabs>
          <w:tab w:val="clear" w:pos="1800"/>
          <w:tab w:val="left" w:pos="1080"/>
          <w:tab w:val="left" w:pos="9720"/>
        </w:tabs>
        <w:ind w:left="1080" w:hanging="360"/>
      </w:pPr>
      <w:r w:rsidRPr="006A2AFD">
        <w:t xml:space="preserve">Ethanol flex fuel with an ethanol concentration no less than 51 and no greater than 83 volume percent </w:t>
      </w:r>
      <w:r w:rsidRPr="005D492F">
        <w:t>shall be labeled “Ethanol Flex Fue</w:t>
      </w:r>
      <w:r>
        <w:t>l</w:t>
      </w:r>
      <w:r w:rsidRPr="005D492F">
        <w:t xml:space="preserve">, minimum 51 % ethanol.” </w:t>
      </w:r>
    </w:p>
    <w:p w:rsidR="00E348E8" w:rsidRDefault="00E348E8" w:rsidP="00E348E8">
      <w:pPr>
        <w:pStyle w:val="a"/>
        <w:numPr>
          <w:ilvl w:val="0"/>
          <w:numId w:val="0"/>
        </w:numPr>
        <w:spacing w:before="60"/>
        <w:ind w:left="1080"/>
      </w:pPr>
      <w:r>
        <w:t>(Amended 2014)</w:t>
      </w:r>
    </w:p>
    <w:p w:rsidR="00E348E8" w:rsidRDefault="00E348E8" w:rsidP="00E348E8">
      <w:pPr>
        <w:tabs>
          <w:tab w:val="left" w:pos="1080"/>
          <w:tab w:val="left" w:pos="9720"/>
        </w:tabs>
        <w:ind w:left="1080" w:hanging="360"/>
        <w:rPr>
          <w:bCs/>
        </w:rPr>
      </w:pPr>
    </w:p>
    <w:p w:rsidR="00E348E8" w:rsidRPr="006A2AFD" w:rsidRDefault="00E348E8" w:rsidP="00E348E8">
      <w:pPr>
        <w:pStyle w:val="a"/>
        <w:ind w:left="1080"/>
      </w:pPr>
      <w:r w:rsidRPr="006A2AFD">
        <w:t xml:space="preserve">Ethanol flex fuel with an ethanol concentration less than or equal to 50 volume percent shall be labeled “EXX Flex Fuel, minimum YY % ethanol,” where the XX is the target ethanol concentration in volume percent and YY is XX minus </w:t>
      </w:r>
      <w:r>
        <w:t>five (− 5)</w:t>
      </w:r>
      <w:r w:rsidRPr="006A2AFD">
        <w:t xml:space="preserve">.  The actual ethanol concentration of the fuel shall be XX volume percent plus or minus </w:t>
      </w:r>
      <w:r>
        <w:t>five (± 5)</w:t>
      </w:r>
      <w:r w:rsidRPr="006A2AFD">
        <w:t xml:space="preserve"> volume percent.  </w:t>
      </w:r>
    </w:p>
    <w:p w:rsidR="00E348E8" w:rsidRDefault="00E348E8" w:rsidP="00E348E8">
      <w:pPr>
        <w:tabs>
          <w:tab w:val="left" w:pos="1080"/>
          <w:tab w:val="left" w:pos="1600"/>
          <w:tab w:val="left" w:pos="1900"/>
          <w:tab w:val="left" w:pos="9720"/>
        </w:tabs>
        <w:spacing w:before="60" w:after="240"/>
        <w:ind w:left="1080" w:hanging="360"/>
        <w:rPr>
          <w:bCs/>
        </w:rPr>
      </w:pPr>
      <w:r w:rsidRPr="006A2AFD">
        <w:rPr>
          <w:bCs/>
        </w:rPr>
        <w:tab/>
        <w:t>(Added 2014)</w:t>
      </w:r>
    </w:p>
    <w:p w:rsidR="00E348E8" w:rsidRDefault="00E348E8" w:rsidP="00E348E8">
      <w:pPr>
        <w:pStyle w:val="a"/>
        <w:keepNext/>
        <w:ind w:left="1080"/>
      </w:pPr>
      <w:r>
        <w:t>A label shall be posted which states “For Use in Flexible Fuel Vehicles (FFV) Only.”  This information shall be clearly and conspicuously posted on the upper 50 % of the dispenser front panel in a type at least 12.7 mm (</w:t>
      </w:r>
      <w:r w:rsidRPr="00337382">
        <w:rPr>
          <w:spacing w:val="-10"/>
          <w:szCs w:val="20"/>
        </w:rPr>
        <w:t>½</w:t>
      </w:r>
      <w:r>
        <w:t> in) in height, 1.5 mm (</w:t>
      </w:r>
      <w:r w:rsidRPr="00337382">
        <w:rPr>
          <w:spacing w:val="-10"/>
          <w:position w:val="-2"/>
          <w:szCs w:val="20"/>
          <w:vertAlign w:val="superscript"/>
        </w:rPr>
        <w:t>1</w:t>
      </w:r>
      <w:r w:rsidRPr="00337382">
        <w:rPr>
          <w:spacing w:val="-10"/>
          <w:szCs w:val="20"/>
        </w:rPr>
        <w:t>/</w:t>
      </w:r>
      <w:r w:rsidRPr="00337382">
        <w:rPr>
          <w:spacing w:val="-10"/>
          <w:position w:val="2"/>
          <w:szCs w:val="20"/>
          <w:vertAlign w:val="subscript"/>
        </w:rPr>
        <w:t>16</w:t>
      </w:r>
      <w:r>
        <w:t> in) stroke (width of type).  A label shall be posted which states, “CHECK OWNERS MANUAL,” and shall not be less than 6 mm (</w:t>
      </w:r>
      <w:r w:rsidRPr="00337382">
        <w:rPr>
          <w:szCs w:val="20"/>
        </w:rPr>
        <w:t>¼</w:t>
      </w:r>
      <w:r>
        <w:t> in) in height by 0.8 mm (</w:t>
      </w:r>
      <w:r w:rsidRPr="00337382">
        <w:rPr>
          <w:position w:val="-2"/>
          <w:szCs w:val="20"/>
          <w:vertAlign w:val="superscript"/>
        </w:rPr>
        <w:t>1</w:t>
      </w:r>
      <w:r w:rsidRPr="00337382">
        <w:rPr>
          <w:szCs w:val="20"/>
        </w:rPr>
        <w:t>/</w:t>
      </w:r>
      <w:r w:rsidRPr="00337382">
        <w:rPr>
          <w:position w:val="2"/>
          <w:szCs w:val="20"/>
          <w:vertAlign w:val="subscript"/>
        </w:rPr>
        <w:t>32</w:t>
      </w:r>
      <w:r>
        <w:t> in) stroke; block style letters and the color shall be in definite contrast to the background color to which it is applied.</w:t>
      </w:r>
    </w:p>
    <w:p w:rsidR="00E348E8" w:rsidRDefault="00E348E8" w:rsidP="00E348E8">
      <w:pPr>
        <w:pStyle w:val="a"/>
        <w:keepNext/>
        <w:numPr>
          <w:ilvl w:val="0"/>
          <w:numId w:val="0"/>
        </w:numPr>
        <w:spacing w:before="60"/>
        <w:ind w:left="1080"/>
      </w:pPr>
      <w:r>
        <w:t>(Amended 2014)</w:t>
      </w:r>
    </w:p>
    <w:p w:rsidR="00E348E8" w:rsidRPr="00051A8D" w:rsidRDefault="00E348E8" w:rsidP="00E348E8">
      <w:pPr>
        <w:keepNext/>
        <w:spacing w:before="60"/>
        <w:rPr>
          <w:bCs/>
        </w:rPr>
      </w:pPr>
      <w:r>
        <w:rPr>
          <w:bCs/>
        </w:rPr>
        <w:t>(Added 2007</w:t>
      </w:r>
      <w:r>
        <w:rPr>
          <w:b/>
          <w:bCs/>
        </w:rPr>
        <w:t>)</w:t>
      </w:r>
      <w:r w:rsidRPr="0030434A">
        <w:rPr>
          <w:bCs/>
        </w:rPr>
        <w:t xml:space="preserve"> (Amended 2014)</w:t>
      </w:r>
    </w:p>
    <w:p w:rsidR="00E348E8" w:rsidRDefault="00E348E8" w:rsidP="00E348E8"/>
    <w:p w:rsidR="00E348E8" w:rsidRDefault="00E348E8" w:rsidP="00E348E8">
      <w:pPr>
        <w:keepNext/>
      </w:pPr>
      <w:bookmarkStart w:id="409" w:name="_Toc493750221"/>
      <w:r w:rsidRPr="00C25FC6">
        <w:rPr>
          <w:rStyle w:val="UniformLevel2Char"/>
          <w:b/>
        </w:rPr>
        <w:t>2.31.  Biodiesel and Biodiesel Blends.</w:t>
      </w:r>
      <w:bookmarkEnd w:id="409"/>
      <w:r>
        <w:t xml:space="preserve"> </w:t>
      </w:r>
      <w:r>
        <w:fldChar w:fldCharType="begin"/>
      </w:r>
      <w:r>
        <w:instrText xml:space="preserve"> XE "Engine fuels</w:instrText>
      </w:r>
      <w:r w:rsidRPr="008F483A">
        <w:instrText>:Biodi</w:instrText>
      </w:r>
      <w:r>
        <w:instrText>e</w:instrText>
      </w:r>
      <w:r w:rsidRPr="008F483A">
        <w:instrText>sel</w:instrText>
      </w:r>
      <w:r>
        <w:instrText xml:space="preserve">" </w:instrText>
      </w:r>
      <w:r>
        <w:fldChar w:fldCharType="end"/>
      </w:r>
      <w:r>
        <w:fldChar w:fldCharType="begin"/>
      </w:r>
      <w:r>
        <w:instrText xml:space="preserve"> XE "</w:instrText>
      </w:r>
      <w:r w:rsidRPr="00F32215">
        <w:instrText>Engine fuels:Biodiesel:Blends</w:instrText>
      </w:r>
      <w:r>
        <w:instrText xml:space="preserve">" </w:instrText>
      </w:r>
      <w:r>
        <w:fldChar w:fldCharType="end"/>
      </w:r>
      <w:r>
        <w:fldChar w:fldCharType="begin"/>
      </w:r>
      <w:r>
        <w:instrText xml:space="preserve"> XE "</w:instrText>
      </w:r>
      <w:r w:rsidRPr="007568C8">
        <w:instrText>Engine fuels:Biodiesel:Indentification of product</w:instrText>
      </w:r>
      <w:r>
        <w:instrText xml:space="preserve">" </w:instrText>
      </w:r>
      <w:r>
        <w:fldChar w:fldCharType="end"/>
      </w:r>
    </w:p>
    <w:p w:rsidR="00E348E8" w:rsidRDefault="00E348E8" w:rsidP="00E348E8">
      <w:pPr>
        <w:keepNext/>
        <w:rPr>
          <w:iCs/>
        </w:rPr>
      </w:pPr>
    </w:p>
    <w:p w:rsidR="00E348E8" w:rsidRDefault="00E348E8" w:rsidP="00E348E8">
      <w:pPr>
        <w:ind w:left="360"/>
        <w:rPr>
          <w:bCs/>
          <w:iCs/>
        </w:rPr>
      </w:pPr>
      <w:bookmarkStart w:id="410" w:name="_Toc493750222"/>
      <w:r w:rsidRPr="00C25FC6">
        <w:rPr>
          <w:rStyle w:val="UniformLevel3Char"/>
          <w:b/>
        </w:rPr>
        <w:t>2.31.1.  Identification of Product.</w:t>
      </w:r>
      <w:bookmarkEnd w:id="410"/>
      <w:r w:rsidRPr="000A6AB9">
        <w:rPr>
          <w:bCs/>
        </w:rPr>
        <w:t xml:space="preserve"> –</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rsidR="00E348E8" w:rsidRDefault="00E348E8" w:rsidP="00E348E8">
      <w:pPr>
        <w:pStyle w:val="UniformLevel3"/>
        <w:rPr>
          <w:b/>
          <w:iCs w:val="0"/>
        </w:rPr>
      </w:pPr>
      <w:bookmarkStart w:id="411" w:name="_Toc493750223"/>
      <w:r>
        <w:rPr>
          <w:b/>
          <w:iCs w:val="0"/>
        </w:rPr>
        <w:t>2.31.2.  Labeling of Retail Dispensers.</w:t>
      </w:r>
      <w:bookmarkEnd w:id="411"/>
      <w:r>
        <w:rPr>
          <w:b/>
          <w:iCs w:val="0"/>
        </w:rPr>
        <w:t xml:space="preserve"> </w:t>
      </w:r>
    </w:p>
    <w:p w:rsidR="00E348E8" w:rsidRDefault="00E348E8" w:rsidP="00E348E8">
      <w:pPr>
        <w:rPr>
          <w:b/>
          <w:bCs/>
        </w:rPr>
      </w:pPr>
    </w:p>
    <w:p w:rsidR="00E348E8" w:rsidRDefault="00E348E8" w:rsidP="00E348E8">
      <w:pPr>
        <w:ind w:left="720"/>
        <w:rPr>
          <w:b/>
          <w:bCs/>
        </w:rPr>
      </w:pPr>
      <w:bookmarkStart w:id="412" w:name="_Toc493750224"/>
      <w:r w:rsidRPr="000A6AB9">
        <w:rPr>
          <w:rStyle w:val="UniformLevel4Char"/>
          <w:b/>
        </w:rPr>
        <w:t>2.31.2.1.</w:t>
      </w:r>
      <w:r>
        <w:rPr>
          <w:rStyle w:val="UniformLevel4Char"/>
          <w:b/>
        </w:rPr>
        <w:t>  </w:t>
      </w:r>
      <w:r w:rsidRPr="000A6AB9">
        <w:rPr>
          <w:rStyle w:val="UniformLevel4Char"/>
          <w:b/>
        </w:rPr>
        <w:t xml:space="preserve">Labeling of </w:t>
      </w:r>
      <w:r>
        <w:rPr>
          <w:rStyle w:val="UniformLevel4Char"/>
          <w:b/>
        </w:rPr>
        <w:t>G</w:t>
      </w:r>
      <w:r w:rsidRPr="000A6AB9">
        <w:rPr>
          <w:rStyle w:val="UniformLevel4Char"/>
          <w:b/>
        </w:rPr>
        <w:t xml:space="preserve">rade </w:t>
      </w:r>
      <w:r>
        <w:rPr>
          <w:rStyle w:val="UniformLevel4Char"/>
          <w:b/>
        </w:rPr>
        <w:t>R</w:t>
      </w:r>
      <w:r w:rsidRPr="000A6AB9">
        <w:rPr>
          <w:rStyle w:val="UniformLevel4Char"/>
          <w:b/>
        </w:rPr>
        <w:t>equired.</w:t>
      </w:r>
      <w:bookmarkEnd w:id="412"/>
      <w:r w:rsidRPr="000A6AB9">
        <w:rPr>
          <w:bCs/>
        </w:rPr>
        <w:t xml:space="preserve"> – </w:t>
      </w:r>
      <w:r w:rsidRPr="00D95EA4">
        <w:t xml:space="preserve">Biodiesel </w:t>
      </w:r>
      <w:r>
        <w:fldChar w:fldCharType="begin"/>
      </w:r>
      <w:r>
        <w:instrText xml:space="preserve"> XE "Engine fuels</w:instrText>
      </w:r>
      <w:r w:rsidRPr="00355FEB">
        <w:instrText>:</w:instrText>
      </w:r>
      <w:r>
        <w:instrText>Biodiesel:</w:instrText>
      </w:r>
      <w:r w:rsidRPr="00355FEB">
        <w:instrText>Labeling</w:instrText>
      </w:r>
      <w:r>
        <w:instrText xml:space="preserve">" </w:instrText>
      </w:r>
      <w:r>
        <w:fldChar w:fldCharType="end"/>
      </w:r>
      <w:r w:rsidRPr="00D95EA4">
        <w:t xml:space="preserve">shall be </w:t>
      </w:r>
      <w:proofErr w:type="gramStart"/>
      <w:r w:rsidRPr="00D95EA4">
        <w:t>identified</w:t>
      </w:r>
      <w:proofErr w:type="gramEnd"/>
      <w:r w:rsidRPr="00D95EA4">
        <w:t xml:space="preserve"> by the grades S15 or S500.  </w:t>
      </w:r>
      <w:r>
        <w:t>b</w:t>
      </w:r>
      <w:r w:rsidRPr="00D95EA4">
        <w:t xml:space="preserve">iodiesel </w:t>
      </w:r>
      <w:r>
        <w:t>b</w:t>
      </w:r>
      <w:r w:rsidRPr="00D95EA4">
        <w:t>lends shall be identified by the grades No.</w:t>
      </w:r>
      <w:r>
        <w:t> </w:t>
      </w:r>
      <w:r w:rsidRPr="00D95EA4">
        <w:t>1</w:t>
      </w:r>
      <w:r>
        <w:noBreakHyphen/>
      </w:r>
      <w:r w:rsidRPr="00D95EA4">
        <w:t>D, No.</w:t>
      </w:r>
      <w:r>
        <w:t> </w:t>
      </w:r>
      <w:r w:rsidRPr="00D95EA4">
        <w:t>2</w:t>
      </w:r>
      <w:r>
        <w:noBreakHyphen/>
      </w:r>
      <w:r w:rsidRPr="00D95EA4">
        <w:t>D, or No.</w:t>
      </w:r>
      <w:r>
        <w:t> </w:t>
      </w:r>
      <w:r w:rsidRPr="00D95EA4">
        <w:t>4</w:t>
      </w:r>
      <w:r>
        <w:noBreakHyphen/>
      </w:r>
      <w:r w:rsidRPr="00D95EA4">
        <w:t>D.</w:t>
      </w:r>
    </w:p>
    <w:p w:rsidR="00E348E8" w:rsidRDefault="00E348E8" w:rsidP="00E348E8">
      <w:pPr>
        <w:ind w:left="720"/>
        <w:rPr>
          <w:b/>
          <w:bCs/>
        </w:rPr>
      </w:pPr>
    </w:p>
    <w:p w:rsidR="00E348E8" w:rsidRDefault="00E348E8" w:rsidP="00E348E8">
      <w:pPr>
        <w:ind w:left="720"/>
        <w:rPr>
          <w:b/>
          <w:bCs/>
        </w:rPr>
      </w:pPr>
      <w:bookmarkStart w:id="413" w:name="_Toc493750225"/>
      <w:r>
        <w:rPr>
          <w:rStyle w:val="UniformLevel4Char"/>
          <w:b/>
        </w:rPr>
        <w:t>2.31.2.2.  </w:t>
      </w:r>
      <w:r w:rsidRPr="000A6AB9">
        <w:rPr>
          <w:rStyle w:val="UniformLevel4Char"/>
          <w:b/>
        </w:rPr>
        <w:t xml:space="preserve">EPA </w:t>
      </w:r>
      <w:r>
        <w:rPr>
          <w:rStyle w:val="UniformLevel4Char"/>
          <w:b/>
        </w:rPr>
        <w:t>L</w:t>
      </w:r>
      <w:r w:rsidRPr="000A6AB9">
        <w:rPr>
          <w:rStyle w:val="UniformLevel4Char"/>
          <w:b/>
        </w:rPr>
        <w:t xml:space="preserve">abeling </w:t>
      </w:r>
      <w:r>
        <w:rPr>
          <w:rStyle w:val="UniformLevel4Char"/>
          <w:b/>
        </w:rPr>
        <w:t>R</w:t>
      </w:r>
      <w:r w:rsidRPr="000A6AB9">
        <w:rPr>
          <w:rStyle w:val="UniformLevel4Char"/>
          <w:b/>
        </w:rPr>
        <w:t xml:space="preserve">equirements </w:t>
      </w:r>
      <w:r>
        <w:rPr>
          <w:rStyle w:val="UniformLevel4Char"/>
          <w:b/>
        </w:rPr>
        <w:t>Also</w:t>
      </w:r>
      <w:r w:rsidRPr="000A6AB9">
        <w:rPr>
          <w:rStyle w:val="UniformLevel4Char"/>
          <w:b/>
        </w:rPr>
        <w:t xml:space="preserve"> </w:t>
      </w:r>
      <w:r>
        <w:rPr>
          <w:rStyle w:val="UniformLevel4Char"/>
          <w:b/>
        </w:rPr>
        <w:t>A</w:t>
      </w:r>
      <w:r w:rsidRPr="000A6AB9">
        <w:rPr>
          <w:rStyle w:val="UniformLevel4Char"/>
          <w:b/>
        </w:rPr>
        <w:t>pply.</w:t>
      </w:r>
      <w:bookmarkEnd w:id="413"/>
      <w:r w:rsidRPr="000A6AB9">
        <w:rPr>
          <w:bCs/>
        </w:rPr>
        <w:t xml:space="preserve"> – </w:t>
      </w:r>
      <w:r>
        <w:rPr>
          <w:bCs/>
        </w:rPr>
        <w:fldChar w:fldCharType="begin"/>
      </w:r>
      <w:r>
        <w:instrText xml:space="preserve"> XE "</w:instrText>
      </w:r>
      <w:r w:rsidRPr="005C4F27">
        <w:instrText>Engine fuels:EPA labeling</w:instrText>
      </w:r>
      <w:r>
        <w:instrText xml:space="preserve">" </w:instrText>
      </w:r>
      <w:r>
        <w:rPr>
          <w:bCs/>
        </w:rPr>
        <w:fldChar w:fldCharType="end"/>
      </w:r>
      <w:r>
        <w:rPr>
          <w:bCs/>
        </w:rPr>
        <w:fldChar w:fldCharType="begin"/>
      </w:r>
      <w:r>
        <w:instrText xml:space="preserve"> XE "</w:instrText>
      </w:r>
      <w:r w:rsidRPr="00FF2A22">
        <w:instrText>Engine fuels:Fuel rating</w:instrText>
      </w:r>
      <w:r>
        <w:instrText xml:space="preserve">" </w:instrText>
      </w:r>
      <w:r>
        <w:rPr>
          <w:bCs/>
        </w:rPr>
        <w:fldChar w:fldCharType="end"/>
      </w:r>
      <w:r w:rsidRPr="00D95EA4">
        <w:t xml:space="preserve">Retailers and wholesale purchaser-consumers of biodiesel blends shall </w:t>
      </w:r>
      <w:proofErr w:type="gramStart"/>
      <w:r w:rsidRPr="00D95EA4">
        <w:t>comply</w:t>
      </w:r>
      <w:proofErr w:type="gramEnd"/>
      <w:r w:rsidRPr="00D95EA4">
        <w:t xml:space="preserve"> with EPA pump labeling requirements for sulfur under 40</w:t>
      </w:r>
      <w:r>
        <w:t> </w:t>
      </w:r>
      <w:r w:rsidRPr="00D95EA4">
        <w:t>CFR </w:t>
      </w:r>
      <w:r>
        <w:t>§ </w:t>
      </w:r>
      <w:r w:rsidRPr="00D95EA4">
        <w:t>80.570.</w:t>
      </w:r>
    </w:p>
    <w:p w:rsidR="00E348E8" w:rsidRDefault="00E348E8" w:rsidP="00E348E8">
      <w:pPr>
        <w:ind w:left="720"/>
        <w:rPr>
          <w:b/>
          <w:bCs/>
        </w:rPr>
      </w:pPr>
    </w:p>
    <w:p w:rsidR="00E348E8" w:rsidRDefault="00E348E8" w:rsidP="00E348E8">
      <w:pPr>
        <w:ind w:left="720"/>
        <w:rPr>
          <w:b/>
          <w:bCs/>
        </w:rPr>
      </w:pPr>
      <w:bookmarkStart w:id="414" w:name="_Toc493750226"/>
      <w:r>
        <w:rPr>
          <w:rStyle w:val="UniformLevel4Char"/>
          <w:b/>
        </w:rPr>
        <w:t>2.31.2.3.  Automotive Fuel R</w:t>
      </w:r>
      <w:r w:rsidRPr="000A6AB9">
        <w:rPr>
          <w:rStyle w:val="UniformLevel4Char"/>
          <w:b/>
        </w:rPr>
        <w:t>ating.</w:t>
      </w:r>
      <w:bookmarkEnd w:id="414"/>
      <w:r w:rsidRPr="000A6AB9">
        <w:rPr>
          <w:bCs/>
        </w:rPr>
        <w:t xml:space="preserve"> –</w:t>
      </w:r>
      <w:r w:rsidRPr="000A6AB9">
        <w:t xml:space="preserve"> </w:t>
      </w:r>
      <w:r w:rsidRPr="00D95EA4">
        <w:t xml:space="preserve">Biodiesel and </w:t>
      </w:r>
      <w:r>
        <w:t>b</w:t>
      </w:r>
      <w:r w:rsidRPr="00D95EA4">
        <w:t xml:space="preserve">iodiesel </w:t>
      </w:r>
      <w:r>
        <w:t>b</w:t>
      </w:r>
      <w:r w:rsidRPr="00D95EA4">
        <w:t>lends shall be labeled with its automotive fuel rating in accordance with 16 CFR Part</w:t>
      </w:r>
      <w:r>
        <w:t> </w:t>
      </w:r>
      <w:r w:rsidRPr="00D95EA4">
        <w:t>306.</w:t>
      </w:r>
    </w:p>
    <w:p w:rsidR="00E348E8" w:rsidRDefault="00E348E8" w:rsidP="00E348E8">
      <w:pPr>
        <w:ind w:left="720"/>
        <w:rPr>
          <w:b/>
          <w:bCs/>
        </w:rPr>
      </w:pPr>
    </w:p>
    <w:p w:rsidR="00E348E8" w:rsidRPr="00D95EA4" w:rsidRDefault="00E348E8" w:rsidP="00E348E8">
      <w:pPr>
        <w:tabs>
          <w:tab w:val="left" w:pos="1620"/>
        </w:tabs>
        <w:ind w:left="720"/>
      </w:pPr>
      <w:bookmarkStart w:id="415" w:name="_Toc493750227"/>
      <w:r>
        <w:rPr>
          <w:rStyle w:val="UniformLevel4Char"/>
          <w:b/>
        </w:rPr>
        <w:lastRenderedPageBreak/>
        <w:t>2.31.2.4.  Biodiesel B</w:t>
      </w:r>
      <w:r w:rsidRPr="000A6AB9">
        <w:rPr>
          <w:rStyle w:val="UniformLevel4Char"/>
          <w:b/>
        </w:rPr>
        <w:t>lends.</w:t>
      </w:r>
      <w:bookmarkEnd w:id="415"/>
      <w:r w:rsidRPr="000A6AB9">
        <w:rPr>
          <w:bCs/>
        </w:rPr>
        <w:t xml:space="preserve"> –</w:t>
      </w:r>
      <w:r w:rsidRPr="000A6AB9">
        <w:t xml:space="preserve"> </w:t>
      </w:r>
      <w:r>
        <w:fldChar w:fldCharType="begin"/>
      </w:r>
      <w:r>
        <w:instrText xml:space="preserve"> XE "Engine fuels</w:instrText>
      </w:r>
      <w:r w:rsidRPr="001F6710">
        <w:instrText>:Biodiesel</w:instrText>
      </w:r>
      <w:r>
        <w:instrText>:B</w:instrText>
      </w:r>
      <w:r w:rsidRPr="001F6710">
        <w:instrText>lends</w:instrText>
      </w:r>
      <w:r>
        <w:instrText xml:space="preserve">" </w:instrText>
      </w:r>
      <w:r>
        <w:fldChar w:fldCharType="end"/>
      </w:r>
      <w:r w:rsidRPr="00D95EA4">
        <w:t>When biodiesel blends greater than 20</w:t>
      </w:r>
      <w:r>
        <w:t> </w:t>
      </w:r>
      <w:r w:rsidRPr="00D95EA4">
        <w:t>% by volume are offered by sale, each side of the dispenser where fuel can be delivered shall have a label conspicuously placed th</w:t>
      </w:r>
      <w:r>
        <w:t>a</w:t>
      </w:r>
      <w:r w:rsidRPr="00D95EA4">
        <w:t>t states “Consult Vehicle Manufacturer Fuel Recommendations.”</w:t>
      </w:r>
      <w:r>
        <w:t xml:space="preserve">  </w:t>
      </w:r>
      <w:bookmarkStart w:id="416" w:name="_Toc205537341"/>
      <w:r w:rsidRPr="00D95EA4">
        <w:t xml:space="preserve">The lettering of this legend shall not be less than </w:t>
      </w:r>
      <w:r>
        <w:t>6</w:t>
      </w:r>
      <w:r w:rsidRPr="00D95EA4">
        <w:t> mm (</w:t>
      </w:r>
      <w:r>
        <w:rPr>
          <w:spacing w:val="-10"/>
          <w:sz w:val="18"/>
          <w:szCs w:val="18"/>
        </w:rPr>
        <w:t>¼ </w:t>
      </w:r>
      <w:r w:rsidRPr="00D95EA4">
        <w:t xml:space="preserve">in) in height by </w:t>
      </w:r>
      <w:r>
        <w:t>0</w:t>
      </w:r>
      <w:r w:rsidRPr="00D95EA4">
        <w:t>.</w:t>
      </w:r>
      <w:r>
        <w:t>8</w:t>
      </w:r>
      <w:r w:rsidRPr="00D95EA4">
        <w:t> mm (</w:t>
      </w:r>
      <w:r>
        <w:rPr>
          <w:spacing w:val="-10"/>
          <w:sz w:val="18"/>
          <w:szCs w:val="18"/>
          <w:vertAlign w:val="superscript"/>
        </w:rPr>
        <w:t>1</w:t>
      </w:r>
      <w:r>
        <w:rPr>
          <w:spacing w:val="-10"/>
        </w:rPr>
        <w:t>/</w:t>
      </w:r>
      <w:r>
        <w:rPr>
          <w:spacing w:val="-10"/>
          <w:sz w:val="14"/>
          <w:szCs w:val="14"/>
        </w:rPr>
        <w:t>32</w:t>
      </w:r>
      <w:r>
        <w:t> </w:t>
      </w:r>
      <w:r w:rsidRPr="00D95EA4">
        <w:t>in) stroke; block style letters and the color shall be in definite contrast to the background color to which it is applied.</w:t>
      </w:r>
      <w:bookmarkEnd w:id="416"/>
    </w:p>
    <w:p w:rsidR="00E348E8" w:rsidRDefault="00E348E8" w:rsidP="00E348E8">
      <w:pPr>
        <w:ind w:left="360"/>
        <w:rPr>
          <w:b/>
          <w:iCs/>
        </w:rPr>
      </w:pPr>
    </w:p>
    <w:p w:rsidR="00E348E8" w:rsidRPr="00D95EA4" w:rsidRDefault="00E348E8" w:rsidP="00E348E8">
      <w:pPr>
        <w:ind w:left="360"/>
      </w:pPr>
      <w:bookmarkStart w:id="417" w:name="_Toc493750228"/>
      <w:r w:rsidRPr="000A6AB9">
        <w:rPr>
          <w:rStyle w:val="UniformLevel3Char"/>
          <w:b/>
        </w:rPr>
        <w:t>2.31.3.  Documentation for Dispenser Labeling Purposes.</w:t>
      </w:r>
      <w:bookmarkEnd w:id="417"/>
      <w:r w:rsidRPr="000A6AB9">
        <w:rPr>
          <w:iCs/>
        </w:rPr>
        <w:t xml:space="preserve"> – </w:t>
      </w:r>
      <w:r>
        <w:rPr>
          <w:iCs/>
        </w:rPr>
        <w:fldChar w:fldCharType="begin"/>
      </w:r>
      <w:r>
        <w:instrText xml:space="preserve"> XE "Engine fuels</w:instrText>
      </w:r>
      <w:r w:rsidRPr="007303B8">
        <w:instrText>:Dispenser</w:instrText>
      </w:r>
      <w:r>
        <w:instrText>s:L</w:instrText>
      </w:r>
      <w:r w:rsidRPr="007303B8">
        <w:instrText>abeling</w:instrText>
      </w:r>
      <w:r>
        <w:instrText xml:space="preserve">" </w:instrText>
      </w:r>
      <w:r>
        <w:rPr>
          <w:iCs/>
        </w:rPr>
        <w:fldChar w:fldCharType="end"/>
      </w:r>
      <w:r>
        <w:rPr>
          <w:iCs/>
        </w:rPr>
        <w:fldChar w:fldCharType="begin"/>
      </w:r>
      <w:r>
        <w:instrText xml:space="preserve"> XE "Labeling:Dispensers" </w:instrText>
      </w:r>
      <w:r>
        <w:rPr>
          <w:iCs/>
        </w:rPr>
        <w:fldChar w:fldCharType="end"/>
      </w:r>
      <w:r w:rsidRPr="00D95EA4">
        <w:t xml:space="preserve">The retailer shall be provided, at the time of delivery of the fuel, a declaration of the volume percent biodiesel on an invoice, bill of lading, shipping paper, or </w:t>
      </w:r>
      <w:proofErr w:type="gramStart"/>
      <w:r w:rsidRPr="00D95EA4">
        <w:t>other</w:t>
      </w:r>
      <w:proofErr w:type="gramEnd"/>
      <w:r w:rsidRPr="00D95EA4">
        <w:t xml:space="preserve"> document.  This documentation is for dispenser labeling purposes only; it is the responsibility of any potential blender to determine the amount of biodiesel in the diesel fuel prior to blending.</w:t>
      </w:r>
    </w:p>
    <w:p w:rsidR="00E348E8" w:rsidRDefault="00E348E8" w:rsidP="00E348E8">
      <w:pPr>
        <w:ind w:left="360"/>
        <w:rPr>
          <w:b/>
          <w:iCs/>
        </w:rPr>
      </w:pPr>
    </w:p>
    <w:p w:rsidR="00E348E8" w:rsidRPr="004327A3" w:rsidRDefault="00E348E8" w:rsidP="00E348E8">
      <w:pPr>
        <w:keepNext/>
        <w:ind w:left="360"/>
      </w:pPr>
      <w:bookmarkStart w:id="418" w:name="_Toc493750229"/>
      <w:r w:rsidRPr="000A6AB9">
        <w:rPr>
          <w:rStyle w:val="UniformLevel3Char"/>
          <w:b/>
        </w:rPr>
        <w:t>2.31.4.  Exemption.</w:t>
      </w:r>
      <w:bookmarkEnd w:id="418"/>
      <w:r w:rsidRPr="000A6AB9">
        <w:rPr>
          <w:iCs/>
        </w:rPr>
        <w:t xml:space="preserve"> – </w:t>
      </w:r>
      <w:r w:rsidRPr="00D95EA4">
        <w:t xml:space="preserve">Biodiesel blends </w:t>
      </w:r>
      <w:r>
        <w:rPr>
          <w:iCs/>
        </w:rPr>
        <w:fldChar w:fldCharType="begin"/>
      </w:r>
      <w:r>
        <w:instrText xml:space="preserve"> XE "Engine fuels</w:instrText>
      </w:r>
      <w:r w:rsidRPr="00BE1B76">
        <w:instrText>:Biodiesel:Exemption</w:instrText>
      </w:r>
      <w:r>
        <w:instrText xml:space="preserve">" </w:instrText>
      </w:r>
      <w:r>
        <w:rPr>
          <w:iCs/>
        </w:rPr>
        <w:fldChar w:fldCharType="end"/>
      </w:r>
      <w:r w:rsidRPr="00D95EA4">
        <w:t xml:space="preserve">that </w:t>
      </w:r>
      <w:proofErr w:type="gramStart"/>
      <w:r w:rsidRPr="00D95EA4">
        <w:t>contain</w:t>
      </w:r>
      <w:proofErr w:type="gramEnd"/>
      <w:r w:rsidRPr="00D95EA4">
        <w:t xml:space="preserve"> less than or equal to 5 % biodiesel by volume are exempt from the requirements of Sections</w:t>
      </w:r>
      <w:r>
        <w:t> </w:t>
      </w:r>
      <w:r w:rsidRPr="00D95EA4">
        <w:t>2.31.1</w:t>
      </w:r>
      <w:r>
        <w:t xml:space="preserve">. </w:t>
      </w:r>
      <w:r w:rsidRPr="004327A3">
        <w:t>Identification of Product, 2.31.2. Labeling of Retail Dispensers, and 2.31.3. Documentation for Dispenser Labeling Purposes when it is sold as diesel fuel.</w:t>
      </w:r>
    </w:p>
    <w:p w:rsidR="00E348E8" w:rsidRPr="004327A3" w:rsidRDefault="00E348E8" w:rsidP="00E348E8">
      <w:pPr>
        <w:keepNext/>
        <w:spacing w:before="60"/>
        <w:rPr>
          <w:iCs/>
        </w:rPr>
      </w:pPr>
      <w:r w:rsidRPr="004327A3">
        <w:rPr>
          <w:iCs/>
        </w:rPr>
        <w:t>(Added 2008)</w:t>
      </w:r>
    </w:p>
    <w:p w:rsidR="00E348E8" w:rsidRDefault="00E348E8" w:rsidP="00E348E8">
      <w:pPr>
        <w:pStyle w:val="UniformLevel2"/>
        <w:spacing w:after="0"/>
        <w:rPr>
          <w:b/>
          <w:bCs/>
        </w:rPr>
      </w:pPr>
      <w:bookmarkStart w:id="419" w:name="_Toc493750230"/>
      <w:r w:rsidRPr="004327A3">
        <w:rPr>
          <w:b/>
          <w:bCs/>
        </w:rPr>
        <w:t>2.32.  Retail Sales of Hydrogen</w:t>
      </w:r>
      <w:r w:rsidRPr="004327A3">
        <w:fldChar w:fldCharType="begin"/>
      </w:r>
      <w:r w:rsidRPr="004327A3">
        <w:instrText>xe "</w:instrText>
      </w:r>
      <w:r w:rsidRPr="004327A3">
        <w:rPr>
          <w:bCs/>
        </w:rPr>
        <w:instrText>Hydrogen:</w:instrText>
      </w:r>
      <w:r w:rsidRPr="004327A3">
        <w:instrText>Retail Sale"</w:instrText>
      </w:r>
      <w:r w:rsidRPr="004327A3">
        <w:fldChar w:fldCharType="end"/>
      </w:r>
      <w:r w:rsidRPr="004327A3">
        <w:fldChar w:fldCharType="begin"/>
      </w:r>
      <w:r w:rsidRPr="004327A3">
        <w:instrText>xe "</w:instrText>
      </w:r>
      <w:r w:rsidRPr="004327A3">
        <w:rPr>
          <w:bCs/>
        </w:rPr>
        <w:instrText>Hydrogen</w:instrText>
      </w:r>
      <w:r w:rsidRPr="004327A3">
        <w:instrText>"</w:instrText>
      </w:r>
      <w:r w:rsidRPr="004327A3">
        <w:fldChar w:fldCharType="end"/>
      </w:r>
      <w:r>
        <w:fldChar w:fldCharType="begin"/>
      </w:r>
      <w:r>
        <w:instrText xml:space="preserve"> XE "</w:instrText>
      </w:r>
      <w:r w:rsidRPr="004D79D6">
        <w:instrText>Hydrogen</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4327A3">
        <w:rPr>
          <w:b/>
          <w:bCs/>
        </w:rPr>
        <w:t xml:space="preserve"> Fuel (H).</w:t>
      </w:r>
      <w:bookmarkEnd w:id="419"/>
    </w:p>
    <w:p w:rsidR="00E348E8" w:rsidRDefault="00E348E8" w:rsidP="00E348E8">
      <w:pPr>
        <w:pStyle w:val="UniformLevel2"/>
        <w:spacing w:before="0" w:after="0"/>
        <w:rPr>
          <w:b/>
          <w:bCs/>
        </w:rPr>
      </w:pPr>
    </w:p>
    <w:p w:rsidR="00E348E8" w:rsidRDefault="00E348E8" w:rsidP="00E348E8">
      <w:pPr>
        <w:tabs>
          <w:tab w:val="left" w:pos="1080"/>
        </w:tabs>
        <w:ind w:left="360"/>
      </w:pPr>
      <w:bookmarkStart w:id="420" w:name="_Toc493750231"/>
      <w:r w:rsidRPr="00716A2C">
        <w:rPr>
          <w:rStyle w:val="UniformLevel3Char"/>
          <w:b/>
          <w:bCs w:val="0"/>
          <w:lang w:val="fr-FR"/>
        </w:rPr>
        <w:t>2.32.1.</w:t>
      </w:r>
      <w:r w:rsidRPr="00716A2C">
        <w:rPr>
          <w:rStyle w:val="UniformLevel3Char"/>
          <w:b/>
          <w:bCs w:val="0"/>
          <w:lang w:val="fr-FR"/>
        </w:rPr>
        <w:tab/>
      </w:r>
      <w:r w:rsidRPr="007D47A2">
        <w:rPr>
          <w:rStyle w:val="UniformLevel3Char"/>
          <w:b/>
          <w:bCs w:val="0"/>
        </w:rPr>
        <w:t>Definitions</w:t>
      </w:r>
      <w:r w:rsidRPr="00716A2C">
        <w:rPr>
          <w:rStyle w:val="UniformLevel3Char"/>
          <w:b/>
          <w:bCs w:val="0"/>
          <w:lang w:val="fr-FR"/>
        </w:rPr>
        <w:t xml:space="preserve"> for </w:t>
      </w:r>
      <w:r w:rsidRPr="00251407">
        <w:rPr>
          <w:rStyle w:val="UniformLevel3Char"/>
          <w:b/>
          <w:bCs w:val="0"/>
        </w:rPr>
        <w:t>Hydrogen</w:t>
      </w:r>
      <w:r w:rsidRPr="00716A2C">
        <w:rPr>
          <w:rStyle w:val="UniformLevel3Char"/>
          <w:b/>
          <w:bCs w:val="0"/>
          <w:lang w:val="fr-FR"/>
        </w:rPr>
        <w:fldChar w:fldCharType="begin"/>
      </w:r>
      <w:r w:rsidRPr="00716A2C">
        <w:rPr>
          <w:rStyle w:val="UniformLevel3Char"/>
          <w:b/>
          <w:bCs w:val="0"/>
          <w:lang w:val="fr-FR"/>
        </w:rPr>
        <w:instrText>xe "Hydrogen"</w:instrText>
      </w:r>
      <w:r w:rsidRPr="00716A2C">
        <w:rPr>
          <w:rStyle w:val="UniformLevel3Char"/>
          <w:b/>
          <w:bCs w:val="0"/>
          <w:lang w:val="fr-FR"/>
        </w:rPr>
        <w:fldChar w:fldCharType="end"/>
      </w:r>
      <w:r w:rsidRPr="00716A2C">
        <w:rPr>
          <w:rStyle w:val="UniformLevel3Char"/>
          <w:b/>
          <w:bCs w:val="0"/>
          <w:lang w:val="fr-FR"/>
        </w:rPr>
        <w:t xml:space="preserve"> Fuel.</w:t>
      </w:r>
      <w:bookmarkEnd w:id="420"/>
      <w:r w:rsidRPr="00CA4603">
        <w:t xml:space="preserve"> – </w:t>
      </w:r>
      <w:r w:rsidRPr="00CA4603">
        <w:fldChar w:fldCharType="begin"/>
      </w:r>
      <w:r w:rsidRPr="00CA4603">
        <w:instrText>xe "</w:instrText>
      </w:r>
      <w:r>
        <w:instrText>Engine fuels:Hydrogen</w:instrText>
      </w:r>
      <w:r w:rsidRPr="00CA4603">
        <w:instrText>"</w:instrText>
      </w:r>
      <w:r w:rsidRPr="00CA4603">
        <w:fldChar w:fldCharType="end"/>
      </w:r>
      <w:r>
        <w:fldChar w:fldCharType="begin"/>
      </w:r>
      <w:r>
        <w:instrText xml:space="preserve"> XE "</w:instrText>
      </w:r>
      <w:r w:rsidRPr="00DF1CBD">
        <w:instrText>Definitions:Hydrogen fuel</w:instrText>
      </w:r>
      <w:r>
        <w:instrText xml:space="preserve">" </w:instrText>
      </w:r>
      <w:r>
        <w:fldChar w:fldCharType="end"/>
      </w:r>
      <w:r w:rsidRPr="00CA4603">
        <w:t xml:space="preserve">A fuel composed of </w:t>
      </w:r>
      <w:r>
        <w:t xml:space="preserve">molecular </w:t>
      </w:r>
      <w:r w:rsidRPr="00CA4603">
        <w:t xml:space="preserve">hydrogen intended for consumption in a </w:t>
      </w:r>
      <w:r>
        <w:t xml:space="preserve">surface vehicle or electricity production device with an </w:t>
      </w:r>
      <w:r w:rsidRPr="00CA4603">
        <w:t>internal combustion engine or fuel cell.</w:t>
      </w:r>
    </w:p>
    <w:p w:rsidR="00E348E8" w:rsidRPr="00B97D58" w:rsidRDefault="00E348E8" w:rsidP="00E348E8">
      <w:pPr>
        <w:spacing w:before="60" w:after="240"/>
        <w:ind w:left="360"/>
      </w:pPr>
      <w:r w:rsidRPr="00B97D58">
        <w:t>(Amended 2012)</w:t>
      </w:r>
    </w:p>
    <w:p w:rsidR="00E348E8" w:rsidRPr="004327A3" w:rsidRDefault="00E348E8" w:rsidP="00E348E8">
      <w:pPr>
        <w:tabs>
          <w:tab w:val="left" w:pos="1080"/>
        </w:tabs>
        <w:ind w:left="360"/>
      </w:pPr>
      <w:bookmarkStart w:id="421" w:name="_Toc493750232"/>
      <w:r w:rsidRPr="00716A2C">
        <w:rPr>
          <w:rStyle w:val="UniformLevel3Char"/>
          <w:b/>
          <w:lang w:val="fr-FR"/>
        </w:rPr>
        <w:t>2.32.2.</w:t>
      </w:r>
      <w:r w:rsidRPr="00716A2C">
        <w:rPr>
          <w:rStyle w:val="UniformLevel3Char"/>
          <w:b/>
          <w:lang w:val="fr-FR"/>
        </w:rPr>
        <w:tab/>
        <w:t xml:space="preserve">Method of </w:t>
      </w:r>
      <w:proofErr w:type="spellStart"/>
      <w:r w:rsidRPr="00716A2C">
        <w:rPr>
          <w:rStyle w:val="UniformLevel3Char"/>
          <w:b/>
          <w:lang w:val="fr-FR"/>
        </w:rPr>
        <w:t>Retail</w:t>
      </w:r>
      <w:proofErr w:type="spellEnd"/>
      <w:r w:rsidRPr="00716A2C">
        <w:rPr>
          <w:rStyle w:val="UniformLevel3Char"/>
          <w:b/>
          <w:lang w:val="fr-FR"/>
        </w:rPr>
        <w:t xml:space="preserve"> Sale and Dispenser </w:t>
      </w:r>
      <w:r w:rsidRPr="00251407">
        <w:rPr>
          <w:rStyle w:val="UniformLevel3Char"/>
          <w:b/>
        </w:rPr>
        <w:t>Labeling</w:t>
      </w:r>
      <w:bookmarkEnd w:id="421"/>
      <w:r w:rsidRPr="00716A2C">
        <w:rPr>
          <w:rStyle w:val="UniformLevel3Char"/>
          <w:lang w:val="fr-FR"/>
        </w:rPr>
        <w:fldChar w:fldCharType="begin"/>
      </w:r>
      <w:r w:rsidRPr="00716A2C">
        <w:rPr>
          <w:rStyle w:val="UniformLevel3Char"/>
          <w:lang w:val="fr-FR"/>
        </w:rPr>
        <w:instrText>xe "</w:instrText>
      </w:r>
      <w:r>
        <w:rPr>
          <w:rStyle w:val="UniformLevel3Char"/>
          <w:lang w:val="fr-FR"/>
        </w:rPr>
        <w:instrText>Engine fuels:Hydrogen:Dispenser labeling</w:instrText>
      </w:r>
      <w:r w:rsidRPr="00716A2C">
        <w:rPr>
          <w:rStyle w:val="UniformLevel3Char"/>
          <w:lang w:val="fr-FR"/>
        </w:rPr>
        <w:instrText>"</w:instrText>
      </w:r>
      <w:r w:rsidRPr="00716A2C">
        <w:rPr>
          <w:rStyle w:val="UniformLevel3Char"/>
          <w:lang w:val="fr-FR"/>
        </w:rPr>
        <w:fldChar w:fldCharType="end"/>
      </w:r>
      <w:r>
        <w:rPr>
          <w:rStyle w:val="UniformLevel3Char"/>
          <w:lang w:val="fr-FR"/>
        </w:rPr>
        <w:fldChar w:fldCharType="begin"/>
      </w:r>
      <w:r>
        <w:instrText xml:space="preserve"> XE "</w:instrText>
      </w:r>
      <w:r w:rsidRPr="004D3749">
        <w:instrText>Method of sale:Hydrogen fuel</w:instrText>
      </w:r>
      <w:r>
        <w:instrText xml:space="preserve">" </w:instrText>
      </w:r>
      <w:r>
        <w:rPr>
          <w:rStyle w:val="UniformLevel3Char"/>
          <w:lang w:val="fr-FR"/>
        </w:rPr>
        <w:fldChar w:fldCharType="end"/>
      </w:r>
      <w:r>
        <w:rPr>
          <w:rStyle w:val="UniformLevel3Char"/>
          <w:lang w:val="fr-FR"/>
        </w:rPr>
        <w:fldChar w:fldCharType="begin"/>
      </w:r>
      <w:r>
        <w:instrText xml:space="preserve"> XE "</w:instrText>
      </w:r>
      <w:r w:rsidRPr="00E26BB4">
        <w:instrText>Engine fuel</w:instrText>
      </w:r>
      <w:r>
        <w:instrText>s</w:instrText>
      </w:r>
      <w:r w:rsidRPr="00E26BB4">
        <w:instrText>:Hydrogen:Method of sale</w:instrText>
      </w:r>
      <w:r>
        <w:instrText xml:space="preserve">" </w:instrText>
      </w:r>
      <w:r>
        <w:rPr>
          <w:rStyle w:val="UniformLevel3Char"/>
          <w:lang w:val="fr-FR"/>
        </w:rPr>
        <w:fldChar w:fldCharType="end"/>
      </w:r>
      <w:r w:rsidRPr="00716A2C">
        <w:rPr>
          <w:rStyle w:val="UniformLevel3Char"/>
          <w:b/>
          <w:lang w:val="fr-FR"/>
        </w:rPr>
        <w:t>.</w:t>
      </w:r>
      <w:r w:rsidRPr="004327A3">
        <w:t xml:space="preserve"> – All hydrogen fuel kept, offered, or exposed for sale and sold at retail shall be in </w:t>
      </w:r>
      <w:r>
        <w:t xml:space="preserve">mass units in terms of the kilogram.  </w:t>
      </w:r>
      <w:r w:rsidRPr="004327A3">
        <w:t>The symbol for hydrogen vehicle fuel shall be the capital letter “H” (the word Hydrogen</w:t>
      </w:r>
      <w:r w:rsidRPr="004327A3">
        <w:fldChar w:fldCharType="begin"/>
      </w:r>
      <w:r w:rsidRPr="004327A3">
        <w:instrText>xe "</w:instrText>
      </w:r>
      <w:r w:rsidRPr="004327A3">
        <w:rPr>
          <w:bCs/>
        </w:rPr>
        <w:instrText>Hydrogen</w:instrText>
      </w:r>
      <w:r w:rsidRPr="004327A3">
        <w:instrText>"</w:instrText>
      </w:r>
      <w:r w:rsidRPr="004327A3">
        <w:fldChar w:fldCharType="end"/>
      </w:r>
      <w:r w:rsidRPr="004327A3">
        <w:t xml:space="preserve"> may also be used).</w:t>
      </w:r>
    </w:p>
    <w:p w:rsidR="00E348E8" w:rsidRPr="006C1B20" w:rsidRDefault="00E348E8" w:rsidP="00E348E8">
      <w:pPr>
        <w:pStyle w:val="UniformLevel3"/>
        <w:tabs>
          <w:tab w:val="left" w:pos="1080"/>
        </w:tabs>
        <w:spacing w:after="0"/>
        <w:rPr>
          <w:b/>
          <w:iCs w:val="0"/>
          <w:lang w:val="fr-FR"/>
        </w:rPr>
      </w:pPr>
      <w:bookmarkStart w:id="422" w:name="_Toc493750233"/>
      <w:r w:rsidRPr="006C1B20">
        <w:rPr>
          <w:b/>
          <w:iCs w:val="0"/>
          <w:lang w:val="fr-FR"/>
        </w:rPr>
        <w:t>2.32.3.</w:t>
      </w:r>
      <w:r>
        <w:rPr>
          <w:b/>
          <w:iCs w:val="0"/>
          <w:lang w:val="fr-FR"/>
        </w:rPr>
        <w:tab/>
      </w:r>
      <w:proofErr w:type="spellStart"/>
      <w:r w:rsidRPr="006C1B20">
        <w:rPr>
          <w:b/>
          <w:iCs w:val="0"/>
          <w:lang w:val="fr-FR"/>
        </w:rPr>
        <w:t>Retail</w:t>
      </w:r>
      <w:proofErr w:type="spellEnd"/>
      <w:r w:rsidRPr="006C1B20">
        <w:rPr>
          <w:b/>
          <w:iCs w:val="0"/>
          <w:lang w:val="fr-FR"/>
        </w:rPr>
        <w:t xml:space="preserve"> Dispenser </w:t>
      </w:r>
      <w:proofErr w:type="spellStart"/>
      <w:r w:rsidRPr="006C1B20">
        <w:rPr>
          <w:b/>
          <w:iCs w:val="0"/>
          <w:lang w:val="fr-FR"/>
        </w:rPr>
        <w:t>Labeling</w:t>
      </w:r>
      <w:proofErr w:type="spellEnd"/>
      <w:r w:rsidRPr="006C1B20">
        <w:fldChar w:fldCharType="begin"/>
      </w:r>
      <w:r w:rsidRPr="006C1B20">
        <w:instrText>xe "</w:instrText>
      </w:r>
      <w:r>
        <w:instrText>Engine fuels:</w:instrText>
      </w:r>
      <w:r w:rsidRPr="006C1B20">
        <w:rPr>
          <w:bCs w:val="0"/>
        </w:rPr>
        <w:instrText xml:space="preserve">Hydrogen:Retail </w:instrText>
      </w:r>
      <w:r>
        <w:rPr>
          <w:bCs w:val="0"/>
        </w:rPr>
        <w:instrText>s</w:instrText>
      </w:r>
      <w:r w:rsidRPr="006C1B20">
        <w:rPr>
          <w:bCs w:val="0"/>
        </w:rPr>
        <w:instrText>ale</w:instrText>
      </w:r>
      <w:r w:rsidRPr="006C1B20">
        <w:instrText>"</w:instrText>
      </w:r>
      <w:r w:rsidRPr="006C1B20">
        <w:fldChar w:fldCharType="end"/>
      </w:r>
      <w:r w:rsidRPr="006C1B20">
        <w:fldChar w:fldCharType="begin"/>
      </w:r>
      <w:r w:rsidRPr="006C1B20">
        <w:instrText>xe "</w:instrText>
      </w:r>
      <w:r>
        <w:instrText>Engine fuels:</w:instrText>
      </w:r>
      <w:r w:rsidRPr="006C1B20">
        <w:rPr>
          <w:bCs w:val="0"/>
        </w:rPr>
        <w:instrText xml:space="preserve">Hydrogen:Dispenser </w:instrText>
      </w:r>
      <w:r>
        <w:rPr>
          <w:bCs w:val="0"/>
        </w:rPr>
        <w:instrText>l</w:instrText>
      </w:r>
      <w:r w:rsidRPr="006C1B20">
        <w:rPr>
          <w:bCs w:val="0"/>
        </w:rPr>
        <w:instrText>abeling</w:instrText>
      </w:r>
      <w:r w:rsidRPr="006C1B20">
        <w:instrText>"</w:instrText>
      </w:r>
      <w:r w:rsidRPr="006C1B20">
        <w:fldChar w:fldCharType="end"/>
      </w:r>
      <w:r w:rsidRPr="006C1B20">
        <w:rPr>
          <w:b/>
          <w:iCs w:val="0"/>
          <w:lang w:val="fr-FR"/>
        </w:rPr>
        <w:t>.</w:t>
      </w:r>
      <w:bookmarkEnd w:id="422"/>
    </w:p>
    <w:p w:rsidR="00E348E8" w:rsidRPr="006C1B20" w:rsidRDefault="00E348E8" w:rsidP="00E348E8">
      <w:pPr>
        <w:keepNext/>
        <w:ind w:left="720"/>
        <w:rPr>
          <w:lang w:val="fr-FR"/>
        </w:rPr>
      </w:pPr>
    </w:p>
    <w:p w:rsidR="00E348E8" w:rsidRPr="006C1B20" w:rsidRDefault="00E348E8" w:rsidP="00E348E8">
      <w:pPr>
        <w:numPr>
          <w:ilvl w:val="0"/>
          <w:numId w:val="11"/>
        </w:numPr>
        <w:ind w:left="1080"/>
      </w:pPr>
      <w:r w:rsidRPr="006C1B20">
        <w:t xml:space="preserve">A computing dispenser must display the unit price in whole cents </w:t>
      </w:r>
      <w:proofErr w:type="gramStart"/>
      <w:r w:rsidRPr="006C1B20">
        <w:t>on the basis of</w:t>
      </w:r>
      <w:proofErr w:type="gramEnd"/>
      <w:r w:rsidRPr="006C1B20">
        <w:t xml:space="preserve"> price per kilogram.</w:t>
      </w:r>
    </w:p>
    <w:p w:rsidR="00E348E8" w:rsidRPr="006C1B20" w:rsidRDefault="00E348E8" w:rsidP="00E348E8">
      <w:pPr>
        <w:ind w:left="720" w:hanging="360"/>
      </w:pPr>
    </w:p>
    <w:p w:rsidR="00E348E8" w:rsidRPr="006C1B20" w:rsidRDefault="00E348E8" w:rsidP="00E348E8">
      <w:pPr>
        <w:numPr>
          <w:ilvl w:val="0"/>
          <w:numId w:val="11"/>
        </w:numPr>
        <w:ind w:left="1080"/>
      </w:pPr>
      <w:r w:rsidRPr="006C1B20">
        <w:t xml:space="preserve">The service pressure(s) of the dispenser must be conspicuously shown on the user interface in bar or the SI </w:t>
      </w:r>
      <w:r>
        <w:t>u</w:t>
      </w:r>
      <w:r w:rsidRPr="006C1B20">
        <w:t xml:space="preserve">nit of </w:t>
      </w:r>
      <w:r>
        <w:t>p</w:t>
      </w:r>
      <w:r w:rsidRPr="006C1B20">
        <w:t>ascal (Pa) (e.g., </w:t>
      </w:r>
      <w:proofErr w:type="spellStart"/>
      <w:r w:rsidRPr="006C1B20">
        <w:t>MPa</w:t>
      </w:r>
      <w:proofErr w:type="spellEnd"/>
      <w:r w:rsidRPr="006C1B20">
        <w:t>).</w:t>
      </w:r>
    </w:p>
    <w:p w:rsidR="00E348E8" w:rsidRPr="006C1B20" w:rsidRDefault="00E348E8" w:rsidP="00E348E8">
      <w:pPr>
        <w:ind w:left="720" w:hanging="360"/>
      </w:pPr>
    </w:p>
    <w:p w:rsidR="00E348E8" w:rsidRPr="006C1B20" w:rsidRDefault="00E348E8" w:rsidP="00E348E8">
      <w:pPr>
        <w:numPr>
          <w:ilvl w:val="0"/>
          <w:numId w:val="11"/>
        </w:numPr>
        <w:ind w:left="1080"/>
      </w:pPr>
      <w:r w:rsidRPr="006C1B20">
        <w:t>The product identity must be shown in a conspicuous location on the dispenser.</w:t>
      </w:r>
    </w:p>
    <w:p w:rsidR="00E348E8" w:rsidRPr="006C1B20" w:rsidRDefault="00E348E8" w:rsidP="00E348E8">
      <w:pPr>
        <w:ind w:left="1080" w:hanging="360"/>
      </w:pPr>
    </w:p>
    <w:p w:rsidR="00E348E8" w:rsidRPr="006C1B20" w:rsidRDefault="00E348E8" w:rsidP="00E348E8">
      <w:pPr>
        <w:numPr>
          <w:ilvl w:val="0"/>
          <w:numId w:val="11"/>
        </w:numPr>
        <w:ind w:left="1080"/>
      </w:pPr>
      <w:r w:rsidRPr="006C1B20">
        <w:t>National Fire Protection Association (NFPA) labeling requirements also apply.</w:t>
      </w:r>
    </w:p>
    <w:p w:rsidR="00E348E8" w:rsidRPr="006C1B20" w:rsidRDefault="00E348E8" w:rsidP="00E348E8">
      <w:pPr>
        <w:ind w:left="720" w:hanging="360"/>
      </w:pPr>
    </w:p>
    <w:p w:rsidR="00E348E8" w:rsidRPr="006C1B20" w:rsidRDefault="00E348E8" w:rsidP="00E348E8">
      <w:pPr>
        <w:numPr>
          <w:ilvl w:val="0"/>
          <w:numId w:val="11"/>
        </w:numPr>
        <w:ind w:left="1080"/>
      </w:pPr>
      <w:r w:rsidRPr="006C1B20">
        <w:t>Hydrogen</w:t>
      </w:r>
      <w:r w:rsidRPr="006C1B20">
        <w:fldChar w:fldCharType="begin"/>
      </w:r>
      <w:r w:rsidRPr="006C1B20">
        <w:instrText>xe "</w:instrText>
      </w:r>
      <w:r w:rsidRPr="006C1B20">
        <w:rPr>
          <w:bCs/>
        </w:rPr>
        <w:instrText>Hydrogen:Labeling</w:instrText>
      </w:r>
      <w:r w:rsidRPr="006C1B20">
        <w:instrText>"</w:instrText>
      </w:r>
      <w:r w:rsidRPr="006C1B20">
        <w:fldChar w:fldCharType="end"/>
      </w:r>
      <w:r w:rsidRPr="006C1B20">
        <w:t xml:space="preserve"> shall be labeled </w:t>
      </w:r>
      <w:proofErr w:type="gramStart"/>
      <w:r w:rsidRPr="006C1B20">
        <w:t>in accordance with</w:t>
      </w:r>
      <w:proofErr w:type="gramEnd"/>
      <w:r w:rsidRPr="006C1B20">
        <w:t xml:space="preserve"> 16 CFR 309 – FTC Labeling Alternative Fuels.</w:t>
      </w:r>
    </w:p>
    <w:p w:rsidR="00E348E8" w:rsidRPr="006C1B20" w:rsidRDefault="00E348E8" w:rsidP="00E348E8">
      <w:pPr>
        <w:pStyle w:val="UniformLevel3"/>
        <w:tabs>
          <w:tab w:val="left" w:pos="1080"/>
        </w:tabs>
        <w:spacing w:after="0"/>
        <w:rPr>
          <w:b/>
          <w:iCs w:val="0"/>
          <w:lang w:val="fr-FR"/>
        </w:rPr>
      </w:pPr>
      <w:bookmarkStart w:id="423" w:name="_Toc493750234"/>
      <w:r w:rsidRPr="006C1B20">
        <w:rPr>
          <w:b/>
          <w:iCs w:val="0"/>
          <w:lang w:val="fr-FR"/>
        </w:rPr>
        <w:t>2.32.4.</w:t>
      </w:r>
      <w:r>
        <w:rPr>
          <w:b/>
          <w:iCs w:val="0"/>
          <w:lang w:val="fr-FR"/>
        </w:rPr>
        <w:tab/>
      </w:r>
      <w:r w:rsidRPr="006C1B20">
        <w:rPr>
          <w:b/>
          <w:iCs w:val="0"/>
          <w:lang w:val="fr-FR"/>
        </w:rPr>
        <w:t xml:space="preserve">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23"/>
    </w:p>
    <w:p w:rsidR="00E348E8" w:rsidRPr="006C1B20" w:rsidRDefault="00E348E8" w:rsidP="00E348E8">
      <w:pPr>
        <w:keepNext/>
        <w:ind w:left="1440"/>
      </w:pPr>
    </w:p>
    <w:p w:rsidR="00E348E8" w:rsidRPr="006C1B20" w:rsidRDefault="00E348E8" w:rsidP="00E348E8">
      <w:pPr>
        <w:numPr>
          <w:ilvl w:val="0"/>
          <w:numId w:val="12"/>
        </w:numPr>
        <w:ind w:left="1080"/>
      </w:pPr>
      <w:r w:rsidRPr="006C1B20">
        <w:t>The unit price must be in terms of price per kilogram in whole cents (e.g., $3.49 per kg, not $3.499 per kg)</w:t>
      </w:r>
      <w:r>
        <w:fldChar w:fldCharType="begin"/>
      </w:r>
      <w:r>
        <w:instrText xml:space="preserve"> XE "</w:instrText>
      </w:r>
      <w:r w:rsidRPr="000F7117">
        <w:instrText>Advertising:</w:instrText>
      </w:r>
      <w:r>
        <w:instrText xml:space="preserve">Price" </w:instrText>
      </w:r>
      <w:r>
        <w:fldChar w:fldCharType="end"/>
      </w:r>
      <w:r w:rsidRPr="006C1B20">
        <w:t>.</w:t>
      </w:r>
    </w:p>
    <w:p w:rsidR="00E348E8" w:rsidRPr="006C1B20" w:rsidRDefault="00E348E8" w:rsidP="00E348E8">
      <w:pPr>
        <w:ind w:left="720" w:hanging="360"/>
      </w:pPr>
    </w:p>
    <w:p w:rsidR="00E348E8" w:rsidRPr="006C1B20" w:rsidRDefault="00E348E8" w:rsidP="00E348E8">
      <w:pPr>
        <w:numPr>
          <w:ilvl w:val="0"/>
          <w:numId w:val="12"/>
        </w:numPr>
        <w:ind w:left="1080"/>
        <w:rPr>
          <w:rStyle w:val="Style10ptBoldUnderline"/>
          <w:b w:val="0"/>
          <w:u w:val="none"/>
        </w:rPr>
      </w:pPr>
      <w:r w:rsidRPr="006C1B20">
        <w:rPr>
          <w:rStyle w:val="Style10ptBoldUnderline"/>
          <w:b w:val="0"/>
          <w:u w:val="none"/>
        </w:rPr>
        <w:t>The sign or advertisement must include the service pressure</w:t>
      </w:r>
      <w:r w:rsidRPr="006C1B20">
        <w:t xml:space="preserve"> </w:t>
      </w:r>
      <w:r w:rsidRPr="006C1B20">
        <w:rPr>
          <w:rStyle w:val="Style10ptBoldUnderline"/>
          <w:b w:val="0"/>
          <w:u w:val="none"/>
        </w:rPr>
        <w:t>(expressed in megapascals) at which the dispenser(s) delivers hydrogen fuel (e.g., H35 or H70).</w:t>
      </w:r>
    </w:p>
    <w:p w:rsidR="00E348E8" w:rsidRDefault="00E348E8" w:rsidP="00E348E8">
      <w:pPr>
        <w:spacing w:before="60"/>
        <w:rPr>
          <w:rStyle w:val="Style10ptBoldUnderline"/>
          <w:b w:val="0"/>
          <w:u w:val="none"/>
        </w:rPr>
      </w:pPr>
      <w:r w:rsidRPr="006C1B20">
        <w:rPr>
          <w:rStyle w:val="Style10ptBoldUnderline"/>
          <w:b w:val="0"/>
          <w:u w:val="none"/>
        </w:rPr>
        <w:t>(Added 2010)</w:t>
      </w:r>
    </w:p>
    <w:p w:rsidR="00E348E8" w:rsidRDefault="00E348E8" w:rsidP="00E348E8">
      <w:pPr>
        <w:pStyle w:val="UniformLevel2"/>
        <w:rPr>
          <w:rFonts w:eastAsia="Calibri"/>
          <w:b/>
          <w:bCs/>
        </w:rPr>
      </w:pPr>
      <w:bookmarkStart w:id="424" w:name="_Toc493750235"/>
      <w:r w:rsidRPr="00952EEA">
        <w:rPr>
          <w:rFonts w:eastAsia="Calibri"/>
          <w:b/>
          <w:bCs/>
        </w:rPr>
        <w:t>2.33.  Oil.</w:t>
      </w:r>
      <w:bookmarkEnd w:id="424"/>
    </w:p>
    <w:p w:rsidR="00E348E8" w:rsidRPr="008B013C" w:rsidRDefault="00E348E8" w:rsidP="00E348E8">
      <w:pPr>
        <w:spacing w:before="240"/>
        <w:ind w:left="360"/>
        <w:rPr>
          <w:rFonts w:eastAsia="Calibri"/>
        </w:rPr>
      </w:pPr>
      <w:bookmarkStart w:id="425" w:name="_Toc493750236"/>
      <w:r w:rsidRPr="008B013C">
        <w:rPr>
          <w:rStyle w:val="UniformLevel3Char"/>
          <w:rFonts w:eastAsia="Calibri"/>
          <w:b/>
          <w:iCs w:val="0"/>
        </w:rPr>
        <w:t>2.33.1.  Labeling of Vehicle Engine (Motor) Oil.</w:t>
      </w:r>
      <w:bookmarkEnd w:id="425"/>
      <w:r w:rsidRPr="00D0051C">
        <w:rPr>
          <w:rFonts w:eastAsia="Calibri"/>
        </w:rPr>
        <w:t xml:space="preserve"> – Vehicle engine (motor) oil sha</w:t>
      </w:r>
      <w:r w:rsidRPr="00CF7E92">
        <w:rPr>
          <w:rFonts w:eastAsia="Calibri"/>
        </w:rPr>
        <w:t>ll be labeled.</w:t>
      </w:r>
    </w:p>
    <w:p w:rsidR="00E348E8" w:rsidRDefault="00E348E8" w:rsidP="00E348E8">
      <w:pPr>
        <w:spacing w:before="240" w:after="240"/>
        <w:ind w:left="720"/>
        <w:rPr>
          <w:rFonts w:eastAsia="Calibri"/>
          <w:szCs w:val="22"/>
        </w:rPr>
      </w:pPr>
      <w:bookmarkStart w:id="426" w:name="_Toc493750237"/>
      <w:r w:rsidRPr="00952EEA">
        <w:rPr>
          <w:rStyle w:val="UniformLevel4Char"/>
          <w:rFonts w:eastAsia="Calibri"/>
          <w:b/>
          <w:bCs/>
        </w:rPr>
        <w:t>2.33.1.1.</w:t>
      </w:r>
      <w:r>
        <w:rPr>
          <w:rStyle w:val="UniformLevel4Char"/>
          <w:rFonts w:eastAsia="Calibri"/>
          <w:b/>
          <w:bCs/>
        </w:rPr>
        <w:t>  </w:t>
      </w:r>
      <w:r w:rsidRPr="00952EEA">
        <w:rPr>
          <w:rStyle w:val="UniformLevel4Char"/>
          <w:rFonts w:eastAsia="Calibri"/>
          <w:b/>
          <w:bCs/>
        </w:rPr>
        <w:t>Viscosity.</w:t>
      </w:r>
      <w:bookmarkEnd w:id="426"/>
      <w:r w:rsidRPr="00952EEA">
        <w:rPr>
          <w:rFonts w:eastAsia="Calibri"/>
          <w:b/>
          <w:szCs w:val="22"/>
        </w:rPr>
        <w:t xml:space="preserve"> – </w:t>
      </w:r>
      <w:r w:rsidRPr="00952EEA">
        <w:rPr>
          <w:rFonts w:eastAsia="Calibri"/>
          <w:b/>
          <w:szCs w:val="22"/>
        </w:rPr>
        <w:fldChar w:fldCharType="begin"/>
      </w:r>
      <w:r w:rsidRPr="00952EEA">
        <w:instrText xml:space="preserve"> XE "Oil:Viscosity" </w:instrText>
      </w:r>
      <w:r w:rsidRPr="00952EEA">
        <w:rPr>
          <w:rFonts w:eastAsia="Calibri"/>
          <w:b/>
          <w:szCs w:val="22"/>
        </w:rPr>
        <w:fldChar w:fldCharType="end"/>
      </w:r>
      <w:r w:rsidRPr="00952EEA">
        <w:rPr>
          <w:rFonts w:eastAsia="Calibri"/>
          <w:szCs w:val="22"/>
        </w:rPr>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w:t>
      </w:r>
      <w:proofErr w:type="gramStart"/>
      <w:r w:rsidRPr="00952EEA">
        <w:rPr>
          <w:rFonts w:eastAsia="Calibri"/>
          <w:szCs w:val="22"/>
        </w:rPr>
        <w:t>contain</w:t>
      </w:r>
      <w:proofErr w:type="gramEnd"/>
      <w:r w:rsidRPr="00952EEA">
        <w:rPr>
          <w:rFonts w:eastAsia="Calibri"/>
          <w:szCs w:val="22"/>
        </w:rPr>
        <w:t xml:space="preserve"> the viscosity grade </w:t>
      </w:r>
      <w:r w:rsidRPr="00952EEA">
        <w:rPr>
          <w:rFonts w:eastAsia="Calibri"/>
          <w:szCs w:val="22"/>
        </w:rPr>
        <w:lastRenderedPageBreak/>
        <w:t>classification preceded by the letters “SAE” in accordance with SAE International’s latest version of SAE J300, “Engine Oil Viscosity Classification.”</w:t>
      </w:r>
    </w:p>
    <w:p w:rsidR="00E348E8" w:rsidRPr="00150D29" w:rsidRDefault="00E348E8" w:rsidP="00E348E8">
      <w:pPr>
        <w:spacing w:before="240"/>
        <w:ind w:left="720"/>
        <w:rPr>
          <w:rFonts w:eastAsia="Calibri"/>
          <w:i/>
          <w:szCs w:val="22"/>
        </w:rPr>
      </w:pPr>
      <w:r w:rsidRPr="00150D29">
        <w:rPr>
          <w:rFonts w:eastAsia="Calibri"/>
          <w:b/>
          <w:i/>
          <w:szCs w:val="22"/>
        </w:rPr>
        <w:t>NOTE:</w:t>
      </w:r>
      <w:r w:rsidRPr="00150D29">
        <w:rPr>
          <w:rFonts w:eastAsia="Calibri"/>
          <w:i/>
          <w:szCs w:val="22"/>
        </w:rPr>
        <w:t xml:space="preserve">  If an invoice or receipt from service on an engine has limited room for identifying the viscosity, brand, and service category, then abbreviated versions of each may be used on the invoice or receipt and the letters “SAE” may be omitted from the viscosity classification.</w:t>
      </w:r>
    </w:p>
    <w:p w:rsidR="00E348E8" w:rsidRDefault="00E348E8" w:rsidP="00E348E8">
      <w:pPr>
        <w:spacing w:before="60" w:after="60"/>
        <w:ind w:left="720"/>
        <w:rPr>
          <w:rFonts w:eastAsia="Calibri"/>
          <w:szCs w:val="22"/>
        </w:rPr>
      </w:pPr>
      <w:r w:rsidRPr="005A13E8">
        <w:rPr>
          <w:rFonts w:eastAsia="Calibri"/>
          <w:szCs w:val="22"/>
        </w:rPr>
        <w:t>(</w:t>
      </w:r>
      <w:r>
        <w:rPr>
          <w:rFonts w:eastAsia="Calibri"/>
          <w:szCs w:val="22"/>
        </w:rPr>
        <w:t>Note a</w:t>
      </w:r>
      <w:r w:rsidRPr="005A13E8">
        <w:rPr>
          <w:rFonts w:eastAsia="Calibri"/>
          <w:szCs w:val="22"/>
        </w:rPr>
        <w:t>dded 2014)</w:t>
      </w:r>
      <w:r>
        <w:rPr>
          <w:rFonts w:eastAsia="Calibri"/>
          <w:szCs w:val="22"/>
        </w:rPr>
        <w:t xml:space="preserve"> </w:t>
      </w:r>
    </w:p>
    <w:p w:rsidR="00E348E8" w:rsidRPr="00627386" w:rsidRDefault="00E348E8" w:rsidP="00E348E8">
      <w:pPr>
        <w:spacing w:before="60" w:after="240"/>
        <w:ind w:left="720"/>
        <w:rPr>
          <w:rFonts w:eastAsia="Calibri"/>
          <w:szCs w:val="22"/>
        </w:rPr>
      </w:pPr>
      <w:r>
        <w:rPr>
          <w:rFonts w:eastAsia="Calibri"/>
          <w:szCs w:val="22"/>
        </w:rPr>
        <w:t xml:space="preserve">(Amended 2014) </w:t>
      </w:r>
    </w:p>
    <w:p w:rsidR="00E348E8" w:rsidRDefault="00E348E8" w:rsidP="00E348E8">
      <w:pPr>
        <w:spacing w:after="60"/>
        <w:ind w:left="720"/>
        <w:rPr>
          <w:rFonts w:eastAsia="Calibri"/>
          <w:szCs w:val="22"/>
        </w:rPr>
      </w:pPr>
      <w:bookmarkStart w:id="427" w:name="_Toc493750238"/>
      <w:r w:rsidRPr="00952EEA">
        <w:rPr>
          <w:rStyle w:val="UniformLevel4Char"/>
          <w:rFonts w:eastAsia="Calibri"/>
          <w:b/>
          <w:bCs/>
        </w:rPr>
        <w:t>2.33.1.</w:t>
      </w:r>
      <w:r>
        <w:rPr>
          <w:rStyle w:val="UniformLevel4Char"/>
          <w:rFonts w:eastAsia="Calibri"/>
          <w:b/>
          <w:bCs/>
        </w:rPr>
        <w:t>2</w:t>
      </w:r>
      <w:r w:rsidRPr="00952EEA">
        <w:rPr>
          <w:rStyle w:val="UniformLevel4Char"/>
          <w:rFonts w:eastAsia="Calibri"/>
          <w:b/>
          <w:bCs/>
        </w:rPr>
        <w:t>.  Brand.</w:t>
      </w:r>
      <w:bookmarkEnd w:id="427"/>
      <w:r w:rsidRPr="00952EEA">
        <w:rPr>
          <w:rFonts w:eastAsia="Calibri"/>
          <w:b/>
          <w:szCs w:val="22"/>
        </w:rPr>
        <w:t xml:space="preserve"> – </w:t>
      </w:r>
      <w:r w:rsidRPr="00952EEA">
        <w:rPr>
          <w:rFonts w:eastAsia="Calibri"/>
          <w:b/>
          <w:szCs w:val="22"/>
        </w:rPr>
        <w:fldChar w:fldCharType="begin"/>
      </w:r>
      <w:r w:rsidRPr="00952EEA">
        <w:instrText xml:space="preserve"> XE "Oil:Brand" </w:instrText>
      </w:r>
      <w:r w:rsidRPr="00952EEA">
        <w:rPr>
          <w:rFonts w:eastAsia="Calibri"/>
          <w:b/>
          <w:szCs w:val="22"/>
        </w:rPr>
        <w:fldChar w:fldCharType="end"/>
      </w:r>
      <w:r w:rsidRPr="00952EEA">
        <w:rPr>
          <w:rFonts w:eastAsia="Calibri"/>
          <w:szCs w:val="22"/>
        </w:rPr>
        <w:t xml:space="preserve">The label on any vehicle engine (motor) oil container and the invoice or receipt from service on an engine that includes the installation of </w:t>
      </w:r>
      <w:r>
        <w:rPr>
          <w:rFonts w:eastAsia="Calibri"/>
          <w:szCs w:val="22"/>
        </w:rPr>
        <w:t xml:space="preserve">bulk </w:t>
      </w:r>
      <w:r w:rsidRPr="00952EEA">
        <w:rPr>
          <w:rFonts w:eastAsia="Calibri"/>
          <w:szCs w:val="22"/>
        </w:rPr>
        <w:t xml:space="preserve">vehicle engine (motor) oil dispensed from a receptacle, dispenser, or storage tank shall </w:t>
      </w:r>
      <w:proofErr w:type="gramStart"/>
      <w:r w:rsidRPr="00952EEA">
        <w:rPr>
          <w:rFonts w:eastAsia="Calibri"/>
          <w:szCs w:val="22"/>
        </w:rPr>
        <w:t>contain</w:t>
      </w:r>
      <w:proofErr w:type="gramEnd"/>
      <w:r w:rsidRPr="00952EEA">
        <w:rPr>
          <w:rFonts w:eastAsia="Calibri"/>
          <w:szCs w:val="22"/>
        </w:rPr>
        <w:t xml:space="preserve"> the name, brand, trademark, or trade name of the vehicle engine (motor) oil.</w:t>
      </w:r>
    </w:p>
    <w:p w:rsidR="00E348E8" w:rsidRPr="006B72AF" w:rsidRDefault="00E348E8" w:rsidP="00E348E8">
      <w:pPr>
        <w:ind w:left="720"/>
        <w:rPr>
          <w:rFonts w:eastAsia="Calibri"/>
        </w:rPr>
      </w:pPr>
      <w:r w:rsidRPr="006B72AF">
        <w:rPr>
          <w:rFonts w:eastAsia="Calibri"/>
        </w:rPr>
        <w:t>(Amended 2014)</w:t>
      </w:r>
    </w:p>
    <w:p w:rsidR="00E348E8" w:rsidRPr="009B703F" w:rsidRDefault="00E348E8" w:rsidP="00E348E8">
      <w:pPr>
        <w:spacing w:before="240" w:after="60"/>
        <w:ind w:left="720"/>
        <w:rPr>
          <w:rFonts w:eastAsia="Calibri"/>
        </w:rPr>
      </w:pPr>
      <w:bookmarkStart w:id="428" w:name="_Toc493750239"/>
      <w:r w:rsidRPr="00952EEA">
        <w:rPr>
          <w:rStyle w:val="UniformLevel4Char"/>
          <w:rFonts w:eastAsia="Calibri"/>
          <w:b/>
          <w:bCs/>
        </w:rPr>
        <w:t>2.33.1.</w:t>
      </w:r>
      <w:r>
        <w:rPr>
          <w:rStyle w:val="UniformLevel4Char"/>
          <w:rFonts w:eastAsia="Calibri"/>
          <w:b/>
          <w:bCs/>
        </w:rPr>
        <w:t>3</w:t>
      </w:r>
      <w:r w:rsidRPr="00952EEA">
        <w:rPr>
          <w:rStyle w:val="UniformLevel4Char"/>
          <w:rFonts w:eastAsia="Calibri"/>
          <w:b/>
          <w:bCs/>
        </w:rPr>
        <w:t>.  Engine Service Category.</w:t>
      </w:r>
      <w:bookmarkEnd w:id="428"/>
      <w:r w:rsidRPr="00952EEA">
        <w:rPr>
          <w:rFonts w:eastAsia="Calibri"/>
          <w:b/>
          <w:szCs w:val="22"/>
        </w:rPr>
        <w:t xml:space="preserve"> – </w:t>
      </w:r>
      <w:r w:rsidRPr="00952EEA">
        <w:rPr>
          <w:rFonts w:eastAsia="Calibri"/>
          <w:b/>
          <w:szCs w:val="22"/>
        </w:rPr>
        <w:fldChar w:fldCharType="begin"/>
      </w:r>
      <w:r w:rsidRPr="00952EEA">
        <w:instrText xml:space="preserve"> XE "Oil:Engine service category" </w:instrText>
      </w:r>
      <w:r>
        <w:instrText xml:space="preserve"> </w:instrText>
      </w:r>
      <w:r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Pr>
          <w:rFonts w:eastAsia="Calibri"/>
          <w:szCs w:val="22"/>
        </w:rPr>
        <w:t xml:space="preserve">bulk </w:t>
      </w:r>
      <w:r w:rsidRPr="00952EEA">
        <w:rPr>
          <w:rFonts w:eastAsia="Calibri"/>
          <w:szCs w:val="22"/>
        </w:rPr>
        <w:t xml:space="preserve">vehicle engine (motor) oil dispensed from a receptacle, dispenser, or storage tank shall contain the engine service category, or categories, </w:t>
      </w:r>
      <w:r>
        <w:rPr>
          <w:rFonts w:eastAsia="Calibri"/>
          <w:szCs w:val="22"/>
        </w:rPr>
        <w:t>displayed</w:t>
      </w:r>
      <w:r w:rsidRPr="00952EEA">
        <w:rPr>
          <w:rFonts w:eastAsia="Calibri"/>
          <w:szCs w:val="22"/>
        </w:rPr>
        <w:t xml:space="preserve"> in letters not less than 3.18 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Pr="00952EEA">
        <w:rPr>
          <w:rFonts w:eastAsia="Calibri"/>
          <w:szCs w:val="22"/>
        </w:rPr>
        <w:t xml:space="preserve"> in) in height, as defined by the latest version of SAE J183,  “Engine Oil Performance and Engine Service Classification (Other than </w:t>
      </w:r>
      <w:r>
        <w:rPr>
          <w:rFonts w:eastAsia="Calibri"/>
          <w:szCs w:val="22"/>
        </w:rPr>
        <w:t>“</w:t>
      </w:r>
      <w:r w:rsidRPr="00952EEA">
        <w:rPr>
          <w:rFonts w:eastAsia="Calibri"/>
          <w:szCs w:val="22"/>
        </w:rPr>
        <w:t>Energy Conserving</w:t>
      </w:r>
      <w:r>
        <w:rPr>
          <w:rFonts w:eastAsia="Calibri"/>
          <w:szCs w:val="22"/>
        </w:rPr>
        <w:t>”</w:t>
      </w:r>
      <w:r w:rsidRPr="00952EEA">
        <w:rPr>
          <w:rFonts w:eastAsia="Calibri"/>
          <w:szCs w:val="22"/>
        </w:rPr>
        <w:t>)</w:t>
      </w:r>
      <w:r>
        <w:rPr>
          <w:rFonts w:eastAsia="Calibri"/>
          <w:szCs w:val="22"/>
        </w:rPr>
        <w:t>,</w:t>
      </w:r>
      <w:r w:rsidRPr="00952EEA">
        <w:rPr>
          <w:rFonts w:eastAsia="Calibri"/>
          <w:szCs w:val="22"/>
        </w:rPr>
        <w:t>” API Publication 1509, “Engine Oil Licensing and Certification System</w:t>
      </w:r>
      <w:r>
        <w:rPr>
          <w:rFonts w:eastAsia="Calibri"/>
          <w:szCs w:val="22"/>
        </w:rPr>
        <w:t>,</w:t>
      </w:r>
      <w:r w:rsidRPr="00952EEA">
        <w:rPr>
          <w:rFonts w:eastAsia="Calibri"/>
          <w:szCs w:val="22"/>
        </w:rPr>
        <w:t>”</w:t>
      </w:r>
      <w:r>
        <w:rPr>
          <w:rFonts w:eastAsia="Calibri"/>
          <w:szCs w:val="22"/>
        </w:rPr>
        <w:t xml:space="preserve"> European Automobile Manufacturers Association (ACEA), “European Oil Sequences,” or other Vehicle or Engine Manufacturer standards as approved in </w:t>
      </w:r>
      <w:r w:rsidRPr="009B703F">
        <w:rPr>
          <w:rFonts w:eastAsia="Calibri"/>
        </w:rPr>
        <w:t>Section 2.33.1.3.1. Vehicle or Engine Manufacturer Standard.</w:t>
      </w:r>
    </w:p>
    <w:p w:rsidR="00E348E8" w:rsidRPr="006B72AF" w:rsidRDefault="00E348E8" w:rsidP="00E348E8">
      <w:pPr>
        <w:spacing w:after="240"/>
        <w:ind w:left="720"/>
        <w:rPr>
          <w:rFonts w:eastAsia="Calibri"/>
        </w:rPr>
      </w:pPr>
      <w:r w:rsidRPr="006B72AF">
        <w:rPr>
          <w:rFonts w:eastAsia="Calibri"/>
        </w:rPr>
        <w:t xml:space="preserve">(Amended 2014) </w:t>
      </w:r>
      <w:r w:rsidRPr="006B72AF">
        <w:rPr>
          <w:rFonts w:eastAsia="Calibri"/>
        </w:rPr>
        <w:softHyphen/>
      </w:r>
      <w:r w:rsidRPr="006B72AF">
        <w:rPr>
          <w:rFonts w:eastAsia="Calibri"/>
        </w:rPr>
        <w:softHyphen/>
      </w:r>
    </w:p>
    <w:p w:rsidR="00E348E8" w:rsidRPr="00FC6540" w:rsidRDefault="00E348E8" w:rsidP="00E348E8">
      <w:pPr>
        <w:keepNext/>
        <w:spacing w:after="60"/>
        <w:ind w:left="1166"/>
        <w:rPr>
          <w:rFonts w:eastAsia="Calibri"/>
        </w:rPr>
      </w:pPr>
      <w:r>
        <w:rPr>
          <w:rFonts w:eastAsia="Calibri"/>
          <w:b/>
          <w:szCs w:val="22"/>
        </w:rPr>
        <w:t>2.33.1.3.1.  </w:t>
      </w:r>
      <w:r w:rsidRPr="00F314D1">
        <w:rPr>
          <w:rFonts w:eastAsia="Calibri"/>
          <w:b/>
          <w:szCs w:val="22"/>
        </w:rPr>
        <w:t xml:space="preserve">Vehicle or Engine Manufacturer Standard. – </w:t>
      </w:r>
      <w:r w:rsidRPr="001D6DF7">
        <w:rPr>
          <w:rFonts w:eastAsia="Calibri"/>
        </w:rPr>
        <w:fldChar w:fldCharType="begin"/>
      </w:r>
      <w:r w:rsidRPr="00591D61">
        <w:instrText xml:space="preserve"> </w:instrText>
      </w:r>
      <w:r w:rsidRPr="001D6992">
        <w:instrText xml:space="preserve">XE </w:instrText>
      </w:r>
      <w:r w:rsidRPr="0034198D">
        <w:instrText>"</w:instrText>
      </w:r>
      <w:r w:rsidRPr="00FC6540">
        <w:instrText xml:space="preserve">Oil:Vehicle or engine manufacturer standard" </w:instrText>
      </w:r>
      <w:r w:rsidRPr="001D6DF7">
        <w:rPr>
          <w:rFonts w:eastAsia="Calibri"/>
        </w:rPr>
        <w:fldChar w:fldCharType="end"/>
      </w:r>
      <w:r w:rsidRPr="00591D61">
        <w:rPr>
          <w:rFonts w:eastAsia="Calibri"/>
        </w:rPr>
        <w:t>The label on any vehicle engine (motor) oil container, receptacle, dispenser, or storage tank and the invoice or receipt from service on an engine that includes the installation of vehicle engine (motor) oil dispensed from a receptac</w:t>
      </w:r>
      <w:r w:rsidRPr="001D6992">
        <w:rPr>
          <w:rFonts w:eastAsia="Calibri"/>
        </w:rPr>
        <w:t>le, dispenser, or storage tank shall identify the specific vehicle or engine manufacturer standard, or standards, met in letters not less than 3.18 mm (</w:t>
      </w:r>
      <w:r w:rsidRPr="0066023F">
        <w:rPr>
          <w:rFonts w:eastAsia="Calibri"/>
          <w:position w:val="-2"/>
          <w:sz w:val="22"/>
          <w:szCs w:val="22"/>
          <w:vertAlign w:val="superscript"/>
        </w:rPr>
        <w:t>1</w:t>
      </w:r>
      <w:r w:rsidRPr="0066023F">
        <w:rPr>
          <w:rFonts w:eastAsia="Calibri"/>
          <w:sz w:val="22"/>
          <w:szCs w:val="22"/>
        </w:rPr>
        <w:t>/</w:t>
      </w:r>
      <w:r w:rsidRPr="0066023F">
        <w:rPr>
          <w:rFonts w:eastAsia="Calibri"/>
          <w:position w:val="2"/>
          <w:sz w:val="22"/>
          <w:szCs w:val="22"/>
          <w:vertAlign w:val="subscript"/>
        </w:rPr>
        <w:t>8</w:t>
      </w:r>
      <w:r w:rsidRPr="00591D61">
        <w:rPr>
          <w:rFonts w:eastAsia="Calibri"/>
        </w:rPr>
        <w:t xml:space="preserve"> in) in height</w:t>
      </w:r>
      <w:r w:rsidRPr="001D6992">
        <w:rPr>
          <w:rFonts w:eastAsia="Calibri"/>
        </w:rPr>
        <w:t xml:space="preserve">.  </w:t>
      </w:r>
      <w:r w:rsidRPr="0034198D">
        <w:rPr>
          <w:rFonts w:eastAsia="Calibri"/>
        </w:rPr>
        <w:t xml:space="preserve">If the vehicle (motor) oil only meets a vehicle or engine manufacturer standard, the </w:t>
      </w:r>
      <w:r w:rsidRPr="00FC6540">
        <w:rPr>
          <w:rFonts w:eastAsia="Calibri"/>
        </w:rPr>
        <w:t>label must clearly identify that the oil is only intended for use where specifically recommended by the vehicle or engine manufacturer.</w:t>
      </w:r>
    </w:p>
    <w:p w:rsidR="00E348E8" w:rsidRPr="00273BD1" w:rsidRDefault="00E348E8" w:rsidP="00E348E8">
      <w:pPr>
        <w:spacing w:after="240"/>
        <w:ind w:left="1166"/>
        <w:rPr>
          <w:rFonts w:eastAsia="Calibri"/>
        </w:rPr>
      </w:pPr>
      <w:r w:rsidRPr="00273BD1">
        <w:rPr>
          <w:rFonts w:eastAsia="Calibri"/>
        </w:rPr>
        <w:t>(Added 2014)</w:t>
      </w:r>
    </w:p>
    <w:p w:rsidR="00E348E8" w:rsidRDefault="00E348E8" w:rsidP="00E348E8">
      <w:pPr>
        <w:keepNext/>
        <w:spacing w:after="60"/>
        <w:ind w:left="1166"/>
        <w:rPr>
          <w:rFonts w:eastAsia="Calibri"/>
          <w:szCs w:val="22"/>
        </w:rPr>
      </w:pPr>
      <w:r w:rsidRPr="00952EEA">
        <w:rPr>
          <w:rFonts w:eastAsia="Calibri"/>
          <w:b/>
          <w:szCs w:val="22"/>
        </w:rPr>
        <w:t>2.33.1.</w:t>
      </w:r>
      <w:r>
        <w:rPr>
          <w:rFonts w:eastAsia="Calibri"/>
          <w:b/>
          <w:szCs w:val="22"/>
        </w:rPr>
        <w:t>3</w:t>
      </w:r>
      <w:r w:rsidRPr="00952EEA">
        <w:rPr>
          <w:rFonts w:eastAsia="Calibri"/>
          <w:b/>
          <w:szCs w:val="22"/>
        </w:rPr>
        <w:t>.</w:t>
      </w:r>
      <w:r>
        <w:rPr>
          <w:rFonts w:eastAsia="Calibri"/>
          <w:b/>
          <w:szCs w:val="22"/>
        </w:rPr>
        <w:t>2</w:t>
      </w:r>
      <w:r w:rsidRPr="00952EEA">
        <w:rPr>
          <w:rFonts w:eastAsia="Calibri"/>
          <w:b/>
          <w:szCs w:val="22"/>
        </w:rPr>
        <w:t xml:space="preserve">.  Inactive or Obsolete Service Categories. – </w:t>
      </w:r>
      <w:r w:rsidRPr="00952EEA">
        <w:rPr>
          <w:rFonts w:eastAsia="Calibri"/>
          <w:b/>
          <w:szCs w:val="22"/>
        </w:rPr>
        <w:fldChar w:fldCharType="begin"/>
      </w:r>
      <w:r w:rsidRPr="00952EEA">
        <w:instrText xml:space="preserve"> XE "Oil:Inactive or obsolete service categories" </w:instrText>
      </w:r>
      <w:r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Pr>
          <w:rFonts w:eastAsia="Calibri"/>
          <w:szCs w:val="22"/>
        </w:rPr>
        <w:t xml:space="preserve">bulk </w:t>
      </w:r>
      <w:r w:rsidRPr="00952EEA">
        <w:rPr>
          <w:rFonts w:eastAsia="Calibri"/>
          <w:szCs w:val="22"/>
        </w:rPr>
        <w:t xml:space="preserve">vehicle engine (motor) oil dispensed from a receptacle, dispenser, or storage tank shall bear a plainly visible cautionary statement in compliance with the latest version of SAE J183, Appendix A, whenever the vehicle engine (motor) oil in the container or in bulk does not meet an active API service category as defined by the latest version of SAE J183, “Engine Oil Performance and Engine Service Classification (Other than </w:t>
      </w:r>
      <w:r>
        <w:rPr>
          <w:rFonts w:eastAsia="Calibri"/>
          <w:szCs w:val="22"/>
        </w:rPr>
        <w:t>“</w:t>
      </w:r>
      <w:r w:rsidRPr="00952EEA">
        <w:rPr>
          <w:rFonts w:eastAsia="Calibri"/>
          <w:szCs w:val="22"/>
        </w:rPr>
        <w:t>Energy Conserving</w:t>
      </w:r>
      <w:r>
        <w:rPr>
          <w:rFonts w:eastAsia="Calibri"/>
          <w:szCs w:val="22"/>
        </w:rPr>
        <w:t>”</w:t>
      </w:r>
      <w:r w:rsidRPr="00952EEA">
        <w:rPr>
          <w:rFonts w:eastAsia="Calibri"/>
          <w:szCs w:val="22"/>
        </w:rPr>
        <w:t>).”</w:t>
      </w:r>
      <w:r>
        <w:rPr>
          <w:rFonts w:eastAsia="Calibri"/>
          <w:szCs w:val="22"/>
        </w:rPr>
        <w:t xml:space="preserve">  If a vehicle engine (motor) oil is identified as only meeting a vehicle or engine manufacturer standard, the labeling requirements in Section 2.33.1.3.1. Vehicle or Engine Manufacturer Standard applies.</w:t>
      </w:r>
    </w:p>
    <w:p w:rsidR="00E348E8" w:rsidRPr="00F314D1" w:rsidRDefault="00E348E8" w:rsidP="00E348E8">
      <w:pPr>
        <w:keepNext/>
        <w:spacing w:after="240"/>
        <w:ind w:left="1170"/>
        <w:rPr>
          <w:rFonts w:eastAsia="Calibri"/>
          <w:szCs w:val="22"/>
        </w:rPr>
      </w:pPr>
      <w:r w:rsidRPr="00A3670E">
        <w:rPr>
          <w:rFonts w:eastAsia="Calibri"/>
          <w:szCs w:val="22"/>
        </w:rPr>
        <w:t>(Amended 2014)</w:t>
      </w:r>
    </w:p>
    <w:p w:rsidR="00E348E8" w:rsidRPr="00952EEA" w:rsidRDefault="00E348E8" w:rsidP="00E348E8">
      <w:pPr>
        <w:ind w:left="720"/>
        <w:rPr>
          <w:rFonts w:eastAsia="Calibri"/>
          <w:szCs w:val="22"/>
        </w:rPr>
      </w:pPr>
      <w:bookmarkStart w:id="429" w:name="_Toc493750240"/>
      <w:r w:rsidRPr="00952EEA">
        <w:rPr>
          <w:rStyle w:val="UniformLevel4Char"/>
          <w:rFonts w:eastAsia="Calibri"/>
          <w:b/>
          <w:bCs/>
        </w:rPr>
        <w:t>2.33.1.</w:t>
      </w:r>
      <w:r>
        <w:rPr>
          <w:rStyle w:val="UniformLevel4Char"/>
          <w:rFonts w:eastAsia="Calibri"/>
          <w:b/>
          <w:bCs/>
        </w:rPr>
        <w:t>4</w:t>
      </w:r>
      <w:r w:rsidRPr="00952EEA">
        <w:rPr>
          <w:rStyle w:val="UniformLevel4Char"/>
          <w:rFonts w:eastAsia="Calibri"/>
          <w:b/>
          <w:bCs/>
        </w:rPr>
        <w:t>.  Tank Trucks or Rail Cars.</w:t>
      </w:r>
      <w:bookmarkEnd w:id="429"/>
      <w:r w:rsidRPr="00952EEA">
        <w:rPr>
          <w:rFonts w:eastAsia="Calibri"/>
          <w:b/>
          <w:szCs w:val="22"/>
        </w:rPr>
        <w:t xml:space="preserve"> – </w:t>
      </w:r>
      <w:r w:rsidRPr="00952EEA">
        <w:rPr>
          <w:rFonts w:eastAsia="Calibri"/>
          <w:b/>
          <w:szCs w:val="22"/>
        </w:rPr>
        <w:fldChar w:fldCharType="begin"/>
      </w:r>
      <w:r w:rsidRPr="00952EEA">
        <w:instrText xml:space="preserve"> XE "Oil:Tank trucks" </w:instrText>
      </w:r>
      <w:r w:rsidRPr="00952EEA">
        <w:rPr>
          <w:rFonts w:eastAsia="Calibri"/>
          <w:b/>
          <w:szCs w:val="22"/>
        </w:rPr>
        <w:fldChar w:fldCharType="end"/>
      </w:r>
      <w:r w:rsidRPr="00952EEA">
        <w:rPr>
          <w:rFonts w:eastAsia="Calibri"/>
          <w:b/>
          <w:szCs w:val="22"/>
        </w:rPr>
        <w:fldChar w:fldCharType="begin"/>
      </w:r>
      <w:r w:rsidRPr="00952EEA">
        <w:instrText xml:space="preserve"> XE "Oil:Rail cars" </w:instrText>
      </w:r>
      <w:r w:rsidRPr="00952EEA">
        <w:rPr>
          <w:rFonts w:eastAsia="Calibri"/>
          <w:b/>
          <w:szCs w:val="22"/>
        </w:rPr>
        <w:fldChar w:fldCharType="end"/>
      </w:r>
      <w:r w:rsidRPr="00952EEA">
        <w:rPr>
          <w:rFonts w:eastAsia="Calibri"/>
          <w:szCs w:val="22"/>
        </w:rPr>
        <w:t>Tank trucks, rail cars, and other types of delivery trucks that are used to deliver</w:t>
      </w:r>
      <w:r>
        <w:rPr>
          <w:rFonts w:eastAsia="Calibri"/>
          <w:szCs w:val="22"/>
        </w:rPr>
        <w:t xml:space="preserve"> bulk</w:t>
      </w:r>
      <w:r w:rsidRPr="00952EEA">
        <w:rPr>
          <w:rFonts w:eastAsia="Calibri"/>
          <w:szCs w:val="22"/>
        </w:rPr>
        <w:t xml:space="preserve"> vehicle engine (motor) oil are not </w:t>
      </w:r>
      <w:proofErr w:type="gramStart"/>
      <w:r w:rsidRPr="00952EEA">
        <w:rPr>
          <w:rFonts w:eastAsia="Calibri"/>
          <w:szCs w:val="22"/>
        </w:rPr>
        <w:t>required</w:t>
      </w:r>
      <w:proofErr w:type="gramEnd"/>
      <w:r w:rsidRPr="00952EEA">
        <w:rPr>
          <w:rFonts w:eastAsia="Calibri"/>
          <w:szCs w:val="22"/>
        </w:rPr>
        <w:t xml:space="preserve"> to display the SAE viscosity grade and service category or categories</w:t>
      </w:r>
      <w:r>
        <w:rPr>
          <w:rFonts w:eastAsia="Calibri"/>
          <w:szCs w:val="22"/>
        </w:rPr>
        <w:t xml:space="preserve"> on such tank trucks, rail cars, and other types of delivery trucks.</w:t>
      </w:r>
    </w:p>
    <w:p w:rsidR="00E348E8" w:rsidRDefault="00E348E8" w:rsidP="00E348E8">
      <w:pPr>
        <w:spacing w:before="60" w:after="240"/>
        <w:ind w:left="720"/>
        <w:rPr>
          <w:rFonts w:eastAsia="Calibri"/>
          <w:szCs w:val="22"/>
        </w:rPr>
      </w:pPr>
      <w:r>
        <w:rPr>
          <w:rFonts w:eastAsia="Calibri"/>
          <w:szCs w:val="22"/>
        </w:rPr>
        <w:t>(Amended 2013 and 2014)</w:t>
      </w:r>
    </w:p>
    <w:p w:rsidR="00E348E8" w:rsidRPr="008B013C" w:rsidRDefault="00E348E8" w:rsidP="00E348E8">
      <w:pPr>
        <w:pStyle w:val="I-Normal-bold"/>
        <w:spacing w:after="0"/>
        <w:ind w:left="720"/>
      </w:pPr>
      <w:bookmarkStart w:id="430" w:name="_Toc493750241"/>
      <w:r w:rsidRPr="005A5CB5">
        <w:rPr>
          <w:rStyle w:val="UniformLevel4Char"/>
          <w:rFonts w:eastAsia="Calibri"/>
        </w:rPr>
        <w:t>2.33.1.</w:t>
      </w:r>
      <w:r>
        <w:rPr>
          <w:rStyle w:val="UniformLevel4Char"/>
          <w:rFonts w:eastAsia="Calibri"/>
        </w:rPr>
        <w:t>5</w:t>
      </w:r>
      <w:r w:rsidRPr="005A5CB5">
        <w:rPr>
          <w:rStyle w:val="UniformLevel4Char"/>
          <w:rFonts w:eastAsia="Calibri"/>
        </w:rPr>
        <w:t>.  Documentation</w:t>
      </w:r>
      <w:bookmarkEnd w:id="430"/>
      <w:r w:rsidRPr="005B49F1">
        <w:rPr>
          <w:bCs/>
        </w:rPr>
        <w:t>.</w:t>
      </w:r>
      <w:r>
        <w:rPr>
          <w:bCs/>
        </w:rPr>
        <w:t xml:space="preserve"> – </w:t>
      </w:r>
      <w:r w:rsidRPr="00E46656">
        <w:rPr>
          <w:b w:val="0"/>
        </w:rPr>
        <w:fldChar w:fldCharType="begin"/>
      </w:r>
      <w:r w:rsidRPr="00E46656">
        <w:rPr>
          <w:b w:val="0"/>
        </w:rPr>
        <w:instrText xml:space="preserve"> XE "</w:instrText>
      </w:r>
      <w:r w:rsidRPr="0050047F">
        <w:rPr>
          <w:b w:val="0"/>
        </w:rPr>
        <w:instrText>Oil:Documentation</w:instrText>
      </w:r>
      <w:r w:rsidRPr="00E46656">
        <w:rPr>
          <w:b w:val="0"/>
        </w:rPr>
        <w:instrText xml:space="preserve">" </w:instrText>
      </w:r>
      <w:r w:rsidRPr="00E46656">
        <w:rPr>
          <w:b w:val="0"/>
        </w:rPr>
        <w:fldChar w:fldCharType="end"/>
      </w:r>
      <w:r w:rsidRPr="005A5CB5">
        <w:rPr>
          <w:b w:val="0"/>
        </w:rPr>
        <w:t xml:space="preserve">When the engine (motor) oil is sold in bulk, an invoice, bill of lading, shipping paper, or other documentation must </w:t>
      </w:r>
      <w:proofErr w:type="gramStart"/>
      <w:r w:rsidRPr="005A5CB5">
        <w:rPr>
          <w:b w:val="0"/>
        </w:rPr>
        <w:t>accompany</w:t>
      </w:r>
      <w:proofErr w:type="gramEnd"/>
      <w:r w:rsidRPr="005A5CB5">
        <w:rPr>
          <w:b w:val="0"/>
        </w:rPr>
        <w:t xml:space="preserve"> each delivery.  This document must identify the quantity of </w:t>
      </w:r>
      <w:r>
        <w:rPr>
          <w:b w:val="0"/>
        </w:rPr>
        <w:t xml:space="preserve">bulk </w:t>
      </w:r>
      <w:r w:rsidRPr="005A5CB5">
        <w:rPr>
          <w:b w:val="0"/>
        </w:rPr>
        <w:t>engine (motor) oil delivered as defined in Sections 2.33.1.1. Viscosity; 2.33.1.</w:t>
      </w:r>
      <w:r>
        <w:rPr>
          <w:b w:val="0"/>
        </w:rPr>
        <w:t>2</w:t>
      </w:r>
      <w:r w:rsidRPr="005A5CB5">
        <w:rPr>
          <w:b w:val="0"/>
        </w:rPr>
        <w:t>. Brand; 2.33.1.</w:t>
      </w:r>
      <w:r>
        <w:rPr>
          <w:b w:val="0"/>
        </w:rPr>
        <w:t>3</w:t>
      </w:r>
      <w:r w:rsidRPr="005A5CB5">
        <w:rPr>
          <w:b w:val="0"/>
        </w:rPr>
        <w:t xml:space="preserve">. Engine </w:t>
      </w:r>
      <w:r w:rsidRPr="005A5CB5">
        <w:rPr>
          <w:b w:val="0"/>
        </w:rPr>
        <w:lastRenderedPageBreak/>
        <w:t>Service Category; the name and address of the seller and buyer; and the date and time of the sale.  For inactive or obsolete service categories, the documentation shall also bear a plainly visible cautionary statement as required in Section 2.33.1.</w:t>
      </w:r>
      <w:r>
        <w:rPr>
          <w:b w:val="0"/>
        </w:rPr>
        <w:t>3</w:t>
      </w:r>
      <w:r w:rsidRPr="005A5CB5">
        <w:rPr>
          <w:b w:val="0"/>
        </w:rPr>
        <w:t>.</w:t>
      </w:r>
      <w:r>
        <w:rPr>
          <w:b w:val="0"/>
        </w:rPr>
        <w:t>2</w:t>
      </w:r>
      <w:r w:rsidRPr="005A5CB5">
        <w:rPr>
          <w:b w:val="0"/>
        </w:rPr>
        <w:t>. Inactive or Obsolete Service Categories</w:t>
      </w:r>
      <w:r>
        <w:rPr>
          <w:b w:val="0"/>
        </w:rPr>
        <w:t>.  D</w:t>
      </w:r>
      <w:r w:rsidRPr="005A5CB5">
        <w:rPr>
          <w:b w:val="0"/>
        </w:rPr>
        <w:t>ocumentation must be retained at the retail establishment for a period of not less than one year.</w:t>
      </w:r>
    </w:p>
    <w:p w:rsidR="00E348E8" w:rsidRPr="003B3C1E" w:rsidRDefault="00E348E8" w:rsidP="00E348E8">
      <w:pPr>
        <w:spacing w:before="60"/>
        <w:ind w:left="720"/>
        <w:rPr>
          <w:rFonts w:eastAsia="Calibri"/>
        </w:rPr>
      </w:pPr>
      <w:r w:rsidRPr="005A5CB5">
        <w:rPr>
          <w:rFonts w:eastAsia="Calibri"/>
        </w:rPr>
        <w:t>(Added 2013)</w:t>
      </w:r>
      <w:r>
        <w:rPr>
          <w:rFonts w:eastAsia="Calibri"/>
        </w:rPr>
        <w:t xml:space="preserve"> (Amended 2014)</w:t>
      </w:r>
    </w:p>
    <w:p w:rsidR="00E348E8" w:rsidRDefault="00E348E8" w:rsidP="00E348E8">
      <w:pPr>
        <w:spacing w:before="60" w:after="240"/>
        <w:rPr>
          <w:rFonts w:eastAsia="Calibri"/>
        </w:rPr>
      </w:pPr>
      <w:r w:rsidRPr="00952EEA">
        <w:rPr>
          <w:rFonts w:eastAsia="Calibri"/>
        </w:rPr>
        <w:t>(Added 2012)</w:t>
      </w:r>
      <w:bookmarkStart w:id="431" w:name="_Toc173378016"/>
      <w:bookmarkStart w:id="432" w:name="_Toc173379256"/>
      <w:bookmarkStart w:id="433" w:name="_Toc173381134"/>
      <w:bookmarkStart w:id="434" w:name="_Toc173383095"/>
      <w:bookmarkStart w:id="435" w:name="_Toc173384808"/>
      <w:bookmarkStart w:id="436" w:name="_Toc173385339"/>
      <w:bookmarkStart w:id="437" w:name="_Toc173386372"/>
      <w:bookmarkStart w:id="438" w:name="_Toc173393261"/>
      <w:bookmarkStart w:id="439" w:name="_Toc173394137"/>
      <w:bookmarkStart w:id="440" w:name="_Toc173472924"/>
      <w:r>
        <w:rPr>
          <w:rFonts w:eastAsia="Calibri"/>
        </w:rPr>
        <w:t xml:space="preserve"> (Amended 2013 and 2014)</w:t>
      </w:r>
    </w:p>
    <w:p w:rsidR="00E348E8" w:rsidRPr="005A5CB5" w:rsidRDefault="00E348E8" w:rsidP="00E348E8">
      <w:bookmarkStart w:id="441" w:name="_Toc493750242"/>
      <w:r w:rsidRPr="005A5CB5">
        <w:rPr>
          <w:rStyle w:val="UniformLevel2Char"/>
          <w:b/>
        </w:rPr>
        <w:t>2.34.  Retail Sales of Electricity Sold as a Vehicle Fuel.</w:t>
      </w:r>
      <w:bookmarkEnd w:id="441"/>
      <w:r>
        <w:rPr>
          <w:rStyle w:val="UniformLevel2Char"/>
          <w:b/>
        </w:rPr>
        <w:t xml:space="preserve"> </w:t>
      </w:r>
      <w:r>
        <w:rPr>
          <w:rStyle w:val="UniformLevel2Char"/>
          <w:b/>
        </w:rPr>
        <w:fldChar w:fldCharType="begin"/>
      </w:r>
      <w:r>
        <w:instrText xml:space="preserve"> XE "</w:instrText>
      </w:r>
      <w:r w:rsidRPr="0001506E">
        <w:instrText>Electric vehicles:Method of sale</w:instrText>
      </w:r>
      <w:r>
        <w:instrText xml:space="preserve">" </w:instrText>
      </w:r>
      <w:r>
        <w:rPr>
          <w:rStyle w:val="UniformLevel2Char"/>
          <w:b/>
        </w:rPr>
        <w:fldChar w:fldCharType="end"/>
      </w:r>
    </w:p>
    <w:p w:rsidR="00E348E8" w:rsidRDefault="00E348E8" w:rsidP="00E348E8">
      <w:pPr>
        <w:pStyle w:val="UniformLevel3"/>
        <w:rPr>
          <w:b/>
        </w:rPr>
      </w:pPr>
      <w:bookmarkStart w:id="442" w:name="_Toc493750243"/>
      <w:r w:rsidRPr="005A5CB5">
        <w:rPr>
          <w:b/>
          <w:iCs w:val="0"/>
        </w:rPr>
        <w:t>2.34.1.  Definitions.</w:t>
      </w:r>
      <w:bookmarkEnd w:id="442"/>
      <w:r>
        <w:rPr>
          <w:b/>
          <w:iCs w:val="0"/>
        </w:rPr>
        <w:t xml:space="preserve">  </w:t>
      </w:r>
      <w:r>
        <w:rPr>
          <w:b/>
          <w:iCs w:val="0"/>
        </w:rPr>
        <w:fldChar w:fldCharType="begin"/>
      </w:r>
      <w:r>
        <w:instrText xml:space="preserve"> XE "</w:instrText>
      </w:r>
      <w:r w:rsidRPr="00AC3530">
        <w:instrText>Electric vehicles:Electricity sold as vehicle fuel</w:instrText>
      </w:r>
      <w:r>
        <w:instrText xml:space="preserve">" </w:instrText>
      </w:r>
      <w:r>
        <w:rPr>
          <w:b/>
          <w:iCs w:val="0"/>
        </w:rPr>
        <w:fldChar w:fldCharType="end"/>
      </w:r>
    </w:p>
    <w:p w:rsidR="00E348E8" w:rsidRDefault="00E348E8" w:rsidP="00E348E8">
      <w:pPr>
        <w:spacing w:before="240"/>
        <w:ind w:left="720"/>
      </w:pPr>
      <w:bookmarkStart w:id="443" w:name="_Toc493750244"/>
      <w:r w:rsidRPr="005A5CB5">
        <w:rPr>
          <w:rStyle w:val="UniformLevel4Char"/>
          <w:rFonts w:eastAsia="Calibri"/>
          <w:b/>
          <w:bCs/>
        </w:rPr>
        <w:t>2.34.1.1.</w:t>
      </w:r>
      <w:r>
        <w:rPr>
          <w:rStyle w:val="UniformLevel4Char"/>
          <w:rFonts w:eastAsia="Calibri"/>
          <w:b/>
          <w:bCs/>
        </w:rPr>
        <w:t>  </w:t>
      </w:r>
      <w:r w:rsidRPr="005A5CB5">
        <w:rPr>
          <w:rStyle w:val="UniformLevel4Char"/>
          <w:rFonts w:eastAsia="Calibri"/>
          <w:b/>
          <w:bCs/>
        </w:rPr>
        <w:t xml:space="preserve">Electricity </w:t>
      </w:r>
      <w:r w:rsidRPr="00ED7524">
        <w:rPr>
          <w:rStyle w:val="UniformLevel4Char"/>
          <w:rFonts w:eastAsia="Calibri"/>
          <w:b/>
          <w:bCs/>
        </w:rPr>
        <w:t>Sold as Vehicle Fuel</w:t>
      </w:r>
      <w:r w:rsidRPr="005A5CB5">
        <w:rPr>
          <w:rStyle w:val="UniformLevel4Char"/>
          <w:rFonts w:eastAsia="Calibri"/>
          <w:b/>
          <w:bCs/>
        </w:rPr>
        <w:t>.</w:t>
      </w:r>
      <w:bookmarkEnd w:id="443"/>
      <w:r w:rsidRPr="006C30C8">
        <w:t xml:space="preserve"> – </w:t>
      </w:r>
      <w:r>
        <w:fldChar w:fldCharType="begin"/>
      </w:r>
      <w:r>
        <w:instrText xml:space="preserve"> XE "</w:instrText>
      </w:r>
      <w:r w:rsidRPr="00286367">
        <w:instrText>Definitions:Electricity sold as vehicle fuel</w:instrText>
      </w:r>
      <w:r>
        <w:instrText xml:space="preserve">" </w:instrText>
      </w:r>
      <w:r>
        <w:fldChar w:fldCharType="end"/>
      </w:r>
      <w:r>
        <w:t xml:space="preserve">Electrical energy transferred to and/or stored onboard an electric vehicle primarily </w:t>
      </w:r>
      <w:proofErr w:type="gramStart"/>
      <w:r>
        <w:t>for the purpose of</w:t>
      </w:r>
      <w:proofErr w:type="gramEnd"/>
      <w:r>
        <w:t xml:space="preserve"> propulsion.</w:t>
      </w:r>
    </w:p>
    <w:p w:rsidR="00E348E8" w:rsidRDefault="00E348E8" w:rsidP="00E348E8">
      <w:pPr>
        <w:spacing w:before="240"/>
        <w:ind w:left="720"/>
      </w:pPr>
      <w:bookmarkStart w:id="444" w:name="_Toc493750245"/>
      <w:r w:rsidRPr="00400B3E">
        <w:rPr>
          <w:rStyle w:val="UniformLevel4Char"/>
          <w:b/>
          <w:bCs/>
        </w:rPr>
        <w:t>2.</w:t>
      </w:r>
      <w:r w:rsidRPr="005A5CB5">
        <w:rPr>
          <w:rStyle w:val="UniformLevel4Char"/>
          <w:b/>
          <w:bCs/>
        </w:rPr>
        <w:t>34.1.2.</w:t>
      </w:r>
      <w:r>
        <w:rPr>
          <w:rStyle w:val="UniformLevel4Char"/>
          <w:b/>
          <w:bCs/>
        </w:rPr>
        <w:t>  </w:t>
      </w:r>
      <w:r w:rsidRPr="005A5CB5">
        <w:rPr>
          <w:rStyle w:val="UniformLevel4Char"/>
          <w:b/>
          <w:bCs/>
        </w:rPr>
        <w:t xml:space="preserve">Electric </w:t>
      </w:r>
      <w:r w:rsidRPr="00ED7524">
        <w:rPr>
          <w:rStyle w:val="UniformLevel4Char"/>
          <w:b/>
          <w:bCs/>
        </w:rPr>
        <w:t xml:space="preserve">Vehicle Supply Equipment </w:t>
      </w:r>
      <w:r w:rsidRPr="005A5CB5">
        <w:rPr>
          <w:rStyle w:val="UniformLevel4Char"/>
          <w:b/>
          <w:bCs/>
        </w:rPr>
        <w:t>(EVSE).</w:t>
      </w:r>
      <w:bookmarkEnd w:id="444"/>
      <w:r>
        <w:t xml:space="preserve"> – </w:t>
      </w:r>
      <w:r>
        <w:fldChar w:fldCharType="begin"/>
      </w:r>
      <w:r>
        <w:instrText xml:space="preserve"> XE "</w:instrText>
      </w:r>
      <w:r w:rsidRPr="002B315A">
        <w:instrText>Electric vehicles:Electric vehicle supply equipment</w:instrText>
      </w:r>
      <w:r>
        <w:instrText xml:space="preserve">" </w:instrText>
      </w:r>
      <w:r>
        <w:fldChar w:fldCharType="end"/>
      </w:r>
      <w:r>
        <w:fldChar w:fldCharType="begin"/>
      </w:r>
      <w:r>
        <w:instrText xml:space="preserve"> XE "</w:instrText>
      </w:r>
      <w:r w:rsidRPr="00175B69">
        <w:instrText>Definitions:Electric vehicle suppy equipment (EVSE)</w:instrText>
      </w:r>
      <w:r>
        <w:instrText xml:space="preserve">" </w:instrText>
      </w:r>
      <w:r>
        <w:fldChar w:fldCharType="end"/>
      </w:r>
      <w: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E348E8" w:rsidRDefault="00E348E8" w:rsidP="00E348E8">
      <w:pPr>
        <w:spacing w:before="240"/>
        <w:ind w:left="720"/>
      </w:pPr>
      <w:bookmarkStart w:id="445" w:name="_Toc493750246"/>
      <w:r w:rsidRPr="005A5CB5">
        <w:rPr>
          <w:rStyle w:val="UniformLevel4Char"/>
          <w:b/>
          <w:bCs/>
        </w:rPr>
        <w:t xml:space="preserve">2.34.1.3.  Fixed </w:t>
      </w:r>
      <w:r w:rsidRPr="00ED7524">
        <w:rPr>
          <w:rStyle w:val="UniformLevel4Char"/>
          <w:b/>
          <w:bCs/>
        </w:rPr>
        <w:t>Servic</w:t>
      </w:r>
      <w:r w:rsidRPr="005A5CB5">
        <w:rPr>
          <w:rStyle w:val="UniformLevel4Char"/>
          <w:b/>
          <w:bCs/>
        </w:rPr>
        <w:t>e.</w:t>
      </w:r>
      <w:bookmarkEnd w:id="445"/>
      <w:r>
        <w:t xml:space="preserve"> – </w:t>
      </w:r>
      <w:r>
        <w:fldChar w:fldCharType="begin"/>
      </w:r>
      <w:r>
        <w:instrText xml:space="preserve"> XE "</w:instrText>
      </w:r>
      <w:r w:rsidRPr="0092437D">
        <w:instrText>Electric vehicles:Fixed service</w:instrText>
      </w:r>
      <w:r>
        <w:instrText xml:space="preserve">" </w:instrText>
      </w:r>
      <w:r>
        <w:fldChar w:fldCharType="end"/>
      </w:r>
      <w:r>
        <w:fldChar w:fldCharType="begin"/>
      </w:r>
      <w:r>
        <w:instrText xml:space="preserve"> XE "</w:instrText>
      </w:r>
      <w:r w:rsidRPr="004C1655">
        <w:instrText>Definitions:Fixed service (EVSE)</w:instrText>
      </w:r>
      <w:r>
        <w:instrText xml:space="preserve">" </w:instrText>
      </w:r>
      <w:r>
        <w:fldChar w:fldCharType="end"/>
      </w:r>
      <w:r>
        <w:t xml:space="preserve">Service that continuously </w:t>
      </w:r>
      <w:proofErr w:type="gramStart"/>
      <w:r>
        <w:t>provides</w:t>
      </w:r>
      <w:proofErr w:type="gramEnd"/>
      <w:r>
        <w:t xml:space="preserve"> the nominal power that is possible with the equipment as it is installed.</w:t>
      </w:r>
    </w:p>
    <w:p w:rsidR="00E348E8" w:rsidRDefault="00E348E8" w:rsidP="00E348E8">
      <w:pPr>
        <w:spacing w:before="240"/>
        <w:ind w:left="720"/>
      </w:pPr>
      <w:bookmarkStart w:id="446" w:name="_Toc493750247"/>
      <w:r w:rsidRPr="005A5CB5">
        <w:rPr>
          <w:rStyle w:val="UniformLevel4Char"/>
          <w:b/>
          <w:bCs/>
        </w:rPr>
        <w:t>2.34.1.4.  Vari</w:t>
      </w:r>
      <w:r>
        <w:rPr>
          <w:rStyle w:val="UniformLevel4Char"/>
          <w:b/>
          <w:bCs/>
        </w:rPr>
        <w:t>a</w:t>
      </w:r>
      <w:r w:rsidRPr="005A5CB5">
        <w:rPr>
          <w:rStyle w:val="UniformLevel4Char"/>
          <w:b/>
          <w:bCs/>
        </w:rPr>
        <w:t xml:space="preserve">ble </w:t>
      </w:r>
      <w:r w:rsidRPr="00ED7524">
        <w:rPr>
          <w:rStyle w:val="UniformLevel4Char"/>
          <w:b/>
          <w:bCs/>
        </w:rPr>
        <w:t>S</w:t>
      </w:r>
      <w:r w:rsidRPr="005A5CB5">
        <w:rPr>
          <w:rStyle w:val="UniformLevel4Char"/>
          <w:b/>
          <w:bCs/>
        </w:rPr>
        <w:t>ervice.</w:t>
      </w:r>
      <w:bookmarkEnd w:id="446"/>
      <w:r>
        <w:t xml:space="preserve"> – </w:t>
      </w:r>
      <w:r>
        <w:fldChar w:fldCharType="begin"/>
      </w:r>
      <w:r>
        <w:instrText xml:space="preserve"> XE "</w:instrText>
      </w:r>
      <w:r w:rsidRPr="00AB0F64">
        <w:instrText>Electric vehicles:Variable service</w:instrText>
      </w:r>
      <w:r>
        <w:instrText xml:space="preserve">" </w:instrText>
      </w:r>
      <w:r>
        <w:fldChar w:fldCharType="end"/>
      </w:r>
      <w:r>
        <w:fldChar w:fldCharType="begin"/>
      </w:r>
      <w:r>
        <w:instrText xml:space="preserve"> XE "</w:instrText>
      </w:r>
      <w:r w:rsidRPr="00406AC5">
        <w:instrText>Definitions:Variable service (EVSE)</w:instrText>
      </w:r>
      <w:r>
        <w:instrText xml:space="preserve">" </w:instrText>
      </w:r>
      <w:r>
        <w:fldChar w:fldCharType="end"/>
      </w:r>
      <w:r>
        <w:t>Service that may be controlled resulting in periods of reduced, and/or interrupted transfer of electrical energy.</w:t>
      </w:r>
    </w:p>
    <w:p w:rsidR="00E348E8" w:rsidRDefault="00E348E8" w:rsidP="00E348E8">
      <w:pPr>
        <w:spacing w:before="240"/>
        <w:ind w:left="720"/>
      </w:pPr>
      <w:bookmarkStart w:id="447" w:name="_Toc493750248"/>
      <w:r w:rsidRPr="00AA07DB">
        <w:rPr>
          <w:rStyle w:val="UniformLevel4Char"/>
          <w:b/>
          <w:bCs/>
        </w:rPr>
        <w:t>2.</w:t>
      </w:r>
      <w:r w:rsidRPr="005A5CB5">
        <w:rPr>
          <w:rStyle w:val="UniformLevel4Char"/>
          <w:b/>
          <w:bCs/>
        </w:rPr>
        <w:t>34.1.5.</w:t>
      </w:r>
      <w:r>
        <w:rPr>
          <w:rStyle w:val="UniformLevel4Char"/>
          <w:b/>
          <w:bCs/>
        </w:rPr>
        <w:t> </w:t>
      </w:r>
      <w:r w:rsidRPr="009F6D89">
        <w:rPr>
          <w:rStyle w:val="UniformLevel4Char"/>
          <w:b/>
          <w:bCs/>
        </w:rPr>
        <w:t> Nominal</w:t>
      </w:r>
      <w:r w:rsidRPr="005A5CB5">
        <w:rPr>
          <w:rStyle w:val="UniformLevel4Char"/>
          <w:b/>
          <w:bCs/>
        </w:rPr>
        <w:t xml:space="preserve"> </w:t>
      </w:r>
      <w:r w:rsidRPr="00ED7524">
        <w:rPr>
          <w:rStyle w:val="UniformLevel4Char"/>
          <w:b/>
          <w:bCs/>
        </w:rPr>
        <w:t>P</w:t>
      </w:r>
      <w:r w:rsidRPr="005A5CB5">
        <w:rPr>
          <w:rStyle w:val="UniformLevel4Char"/>
          <w:b/>
          <w:bCs/>
        </w:rPr>
        <w:t>ower.</w:t>
      </w:r>
      <w:bookmarkEnd w:id="447"/>
      <w:r>
        <w:t xml:space="preserve"> – </w:t>
      </w:r>
      <w:r>
        <w:fldChar w:fldCharType="begin"/>
      </w:r>
      <w:r>
        <w:instrText xml:space="preserve"> XE "</w:instrText>
      </w:r>
      <w:r w:rsidRPr="000A101A">
        <w:instrText>Electric vehicles:Nominal power</w:instrText>
      </w:r>
      <w:r>
        <w:instrText xml:space="preserve">" </w:instrText>
      </w:r>
      <w:r>
        <w:fldChar w:fldCharType="end"/>
      </w:r>
      <w:r>
        <w:fldChar w:fldCharType="begin"/>
      </w:r>
      <w:r>
        <w:instrText xml:space="preserve"> XE "</w:instrText>
      </w:r>
      <w:r w:rsidRPr="005E0FFD">
        <w:instrText>Definitions:Nominal power (EVSE)</w:instrText>
      </w:r>
      <w:r>
        <w:instrText xml:space="preserve">" </w:instrText>
      </w:r>
      <w:r>
        <w:fldChar w:fldCharType="end"/>
      </w:r>
      <w:r>
        <w:t>Refers to the “intended” or “named” or “stated” as opposed to “actual” rate of transfer of electrical energy (i.e., power).</w:t>
      </w:r>
    </w:p>
    <w:p w:rsidR="00E348E8" w:rsidRPr="005F52FE" w:rsidRDefault="00E348E8" w:rsidP="00E348E8">
      <w:pPr>
        <w:spacing w:before="240"/>
        <w:ind w:left="360"/>
        <w:rPr>
          <w:szCs w:val="20"/>
        </w:rPr>
      </w:pPr>
      <w:bookmarkStart w:id="448" w:name="_Toc493750249"/>
      <w:r w:rsidRPr="00F857EF">
        <w:rPr>
          <w:rStyle w:val="UniformLevel3Char"/>
          <w:b/>
          <w:iCs w:val="0"/>
        </w:rPr>
        <w:t>2.34.2.  Method of Sale.</w:t>
      </w:r>
      <w:bookmarkEnd w:id="448"/>
      <w:r w:rsidRPr="005F52FE">
        <w:rPr>
          <w:szCs w:val="20"/>
        </w:rPr>
        <w:t xml:space="preserve"> – All electrical energy kept, offered, or exposed for sale and sold at retail as a vehicle fuel shall be in units in terms of the megajoule (MJ) or kilowatt-hour (kWh).  In addition to the fee assessed for the quantity of electrical energy sold, fees may be assessed for other services; such fees may be based on time measurement and/or a fixed fee.</w:t>
      </w:r>
    </w:p>
    <w:p w:rsidR="00E348E8" w:rsidRPr="002E2D45" w:rsidRDefault="00E348E8" w:rsidP="00E348E8">
      <w:pPr>
        <w:pStyle w:val="UniformLevel3"/>
        <w:rPr>
          <w:b/>
        </w:rPr>
      </w:pPr>
      <w:bookmarkStart w:id="449" w:name="_Toc493750250"/>
      <w:r w:rsidRPr="00AA07DB">
        <w:rPr>
          <w:b/>
          <w:iCs w:val="0"/>
        </w:rPr>
        <w:t>2.</w:t>
      </w:r>
      <w:r w:rsidRPr="002E2D45">
        <w:rPr>
          <w:b/>
          <w:iCs w:val="0"/>
        </w:rPr>
        <w:t xml:space="preserve">34.3.  Retail Electric </w:t>
      </w:r>
      <w:r w:rsidRPr="00ED7524">
        <w:rPr>
          <w:b/>
          <w:iCs w:val="0"/>
        </w:rPr>
        <w:t>V</w:t>
      </w:r>
      <w:r w:rsidRPr="002E2D45">
        <w:rPr>
          <w:b/>
          <w:iCs w:val="0"/>
        </w:rPr>
        <w:t>ehicle Supply Equipment (EVSE) Labeling.</w:t>
      </w:r>
      <w:bookmarkEnd w:id="449"/>
      <w:r>
        <w:rPr>
          <w:b/>
          <w:iCs w:val="0"/>
        </w:rPr>
        <w:t xml:space="preserve"> </w:t>
      </w:r>
      <w:r>
        <w:rPr>
          <w:b/>
          <w:iCs w:val="0"/>
        </w:rPr>
        <w:fldChar w:fldCharType="begin"/>
      </w:r>
      <w:r>
        <w:instrText xml:space="preserve"> XE "</w:instrText>
      </w:r>
      <w:r w:rsidRPr="009A51EB">
        <w:instrText>Electric vehicles:Retail electric vehicle supply equipment (EVSE) labeling</w:instrText>
      </w:r>
      <w:r>
        <w:instrText xml:space="preserve">" </w:instrText>
      </w:r>
      <w:r>
        <w:rPr>
          <w:b/>
          <w:iCs w:val="0"/>
        </w:rPr>
        <w:fldChar w:fldCharType="end"/>
      </w:r>
    </w:p>
    <w:p w:rsidR="00E348E8" w:rsidRDefault="00E348E8" w:rsidP="00E348E8">
      <w:pPr>
        <w:spacing w:before="240"/>
        <w:ind w:left="1080" w:hanging="360"/>
      </w:pPr>
      <w:r w:rsidRPr="00F57DE8">
        <w:rPr>
          <w:iCs/>
        </w:rPr>
        <w:t>(a)</w:t>
      </w:r>
      <w:r w:rsidRPr="00F57DE8">
        <w:rPr>
          <w:iCs/>
        </w:rPr>
        <w:tab/>
        <w:t>A computing EVSE shall display the unit price in whole cents (e.</w:t>
      </w:r>
      <w:r w:rsidRPr="00237463">
        <w:t>g.,</w:t>
      </w:r>
      <w:r>
        <w:t> </w:t>
      </w:r>
      <w:r w:rsidRPr="00237463">
        <w:t>$0.12) or tenths of one cent (e.g.,</w:t>
      </w:r>
      <w:r>
        <w:t xml:space="preserve"> $0.119) </w:t>
      </w:r>
      <w:proofErr w:type="gramStart"/>
      <w:r>
        <w:t>on the basis of</w:t>
      </w:r>
      <w:proofErr w:type="gramEnd"/>
      <w:r>
        <w:t xml:space="preserve"> price per megajoule (MJ) or kilowatt-hour (kWh).  In cases where the electrical energy is unlimited or free of charge, this fact shall be clearly indicated in place of the unit price.</w:t>
      </w:r>
    </w:p>
    <w:p w:rsidR="00E348E8" w:rsidRDefault="00E348E8" w:rsidP="00E348E8">
      <w:pPr>
        <w:spacing w:before="240"/>
        <w:ind w:left="1080" w:hanging="360"/>
      </w:pPr>
      <w:r>
        <w:t>(b)</w:t>
      </w:r>
      <w:r>
        <w:tab/>
        <w:t>For fixed service applications, the following information shall be conspicuously displayed or posted on the face of the device:</w:t>
      </w:r>
    </w:p>
    <w:p w:rsidR="00E348E8" w:rsidRDefault="00E348E8" w:rsidP="00E348E8">
      <w:pPr>
        <w:spacing w:before="240"/>
        <w:ind w:left="1440" w:hanging="360"/>
      </w:pPr>
      <w:r>
        <w:t>(1)</w:t>
      </w:r>
      <w:r>
        <w:tab/>
        <w:t>the level of EV service expressed as the nominal power transfer (i.e., nominal rate of electrical energy transfer), and</w:t>
      </w:r>
    </w:p>
    <w:p w:rsidR="00E348E8" w:rsidRDefault="00E348E8" w:rsidP="00E348E8">
      <w:pPr>
        <w:spacing w:before="240"/>
        <w:ind w:left="1440" w:hanging="360"/>
      </w:pPr>
      <w:r>
        <w:t>(2)</w:t>
      </w:r>
      <w:r>
        <w:tab/>
        <w:t>the type of electrical energy transfer (e.g., AC, DC, wireless).</w:t>
      </w:r>
    </w:p>
    <w:p w:rsidR="00E348E8" w:rsidRDefault="00E348E8" w:rsidP="00E348E8">
      <w:pPr>
        <w:spacing w:before="240"/>
        <w:ind w:left="1080" w:hanging="360"/>
      </w:pPr>
      <w:r>
        <w:t>(c)</w:t>
      </w:r>
      <w:r>
        <w:tab/>
        <w:t>For variable service applications, the following information shall be conspicuously displayed or posted on the face of the device:</w:t>
      </w:r>
    </w:p>
    <w:p w:rsidR="00E348E8" w:rsidRDefault="00E348E8" w:rsidP="00E348E8">
      <w:pPr>
        <w:spacing w:before="240"/>
        <w:ind w:left="1440" w:hanging="360"/>
      </w:pPr>
      <w:r>
        <w:t>(1)</w:t>
      </w:r>
      <w:r>
        <w:tab/>
        <w:t>the type of delivery (i.e., variable);</w:t>
      </w:r>
    </w:p>
    <w:p w:rsidR="00E348E8" w:rsidRDefault="00E348E8" w:rsidP="00E348E8">
      <w:pPr>
        <w:spacing w:before="240"/>
        <w:ind w:left="1440" w:hanging="360"/>
      </w:pPr>
      <w:r>
        <w:t>(2)</w:t>
      </w:r>
      <w:r>
        <w:tab/>
        <w:t>the minimum and maximum power transfer that can occur during a transaction, including whether service can be reduced to zero;</w:t>
      </w:r>
    </w:p>
    <w:p w:rsidR="00E348E8" w:rsidRDefault="00E348E8" w:rsidP="00E348E8">
      <w:pPr>
        <w:spacing w:before="240"/>
        <w:ind w:left="1440" w:hanging="360"/>
      </w:pPr>
      <w:r>
        <w:lastRenderedPageBreak/>
        <w:t>(3)</w:t>
      </w:r>
      <w:r>
        <w:tab/>
        <w:t>the condition under which variations in electrical energy transfer will occur; and</w:t>
      </w:r>
    </w:p>
    <w:p w:rsidR="00E348E8" w:rsidRDefault="00E348E8" w:rsidP="00E348E8">
      <w:pPr>
        <w:spacing w:before="240"/>
        <w:ind w:left="1440" w:hanging="360"/>
      </w:pPr>
      <w:r>
        <w:t>(4)</w:t>
      </w:r>
      <w:r>
        <w:tab/>
        <w:t>the type of electrical energy transfer (e.g., AC, DC, wireless).</w:t>
      </w:r>
    </w:p>
    <w:p w:rsidR="00E348E8" w:rsidRDefault="00E348E8" w:rsidP="00E348E8">
      <w:pPr>
        <w:spacing w:before="240"/>
        <w:ind w:left="1080" w:hanging="360"/>
      </w:pPr>
      <w:r>
        <w:t>(d)</w:t>
      </w:r>
      <w:r>
        <w:tab/>
        <w:t>Where fees will be assessed for other services in direct connection with the fueling of the vehicle, such as fees based on time measurement and/or a fixed fee, the additional fees shall be displayed.</w:t>
      </w:r>
    </w:p>
    <w:p w:rsidR="00E348E8" w:rsidRDefault="00E348E8" w:rsidP="00E348E8">
      <w:pPr>
        <w:spacing w:before="240"/>
        <w:ind w:left="1080" w:hanging="360"/>
      </w:pPr>
      <w:r>
        <w:t>(e)</w:t>
      </w:r>
      <w:r>
        <w:tab/>
        <w:t>The EVSE shall be labeled in accordance with 16 CFR, Part 309 – FTC Labeling Requirements for Alternative Fuels and Alternative Fueled Vehicles.</w:t>
      </w:r>
    </w:p>
    <w:p w:rsidR="00E348E8" w:rsidRDefault="00E348E8" w:rsidP="00E348E8">
      <w:pPr>
        <w:spacing w:before="240"/>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7" w:history="1">
        <w:r w:rsidRPr="00E820A5">
          <w:rPr>
            <w:rStyle w:val="Hyperlink1BChar"/>
          </w:rPr>
          <w:t>www.nfpa.org</w:t>
        </w:r>
      </w:hyperlink>
      <w:r w:rsidRPr="00C837BB">
        <w:t>).</w:t>
      </w:r>
    </w:p>
    <w:p w:rsidR="00E348E8" w:rsidRDefault="00E348E8" w:rsidP="00E348E8">
      <w:pPr>
        <w:spacing w:before="240"/>
        <w:ind w:left="360"/>
      </w:pPr>
      <w:bookmarkStart w:id="450" w:name="_Toc493750251"/>
      <w:r w:rsidRPr="00F57DE8">
        <w:rPr>
          <w:rStyle w:val="UniformLevel3Char"/>
          <w:b/>
          <w:iCs w:val="0"/>
        </w:rPr>
        <w:t>2.34.4.  Street Sign Prices and Other Advertisements.</w:t>
      </w:r>
      <w:bookmarkEnd w:id="450"/>
      <w:r>
        <w:t xml:space="preserve"> – Where electrical energy unit price information is presented on street signs or in advertising other than on EVSE:</w:t>
      </w:r>
    </w:p>
    <w:p w:rsidR="00E348E8" w:rsidRDefault="00E348E8" w:rsidP="00E348E8">
      <w:pPr>
        <w:spacing w:before="240"/>
        <w:ind w:left="1080" w:hanging="360"/>
        <w:rPr>
          <w:bCs/>
        </w:rPr>
      </w:pPr>
      <w:r w:rsidRPr="00F57DE8">
        <w:rPr>
          <w:bCs/>
        </w:rPr>
        <w:t>(a)</w:t>
      </w:r>
      <w:r w:rsidRPr="00F57DE8">
        <w:rPr>
          <w:bCs/>
        </w:rPr>
        <w:tab/>
      </w:r>
      <w:r>
        <w:rPr>
          <w:bCs/>
        </w:rPr>
        <w:t>The electrical energy unit price shall be in terms of price per megajoule (MJ) or kilowatt-hour (kWh) in whole cents (e.g., $0.12) or tenths of one cent (e.g., $0.119).  In cases where the electrical energy is unlimited or free of charge, this fact shall be clearly indicated in place of the unit price.</w:t>
      </w:r>
    </w:p>
    <w:p w:rsidR="00E348E8" w:rsidRDefault="00E348E8" w:rsidP="00E348E8">
      <w:pPr>
        <w:spacing w:before="240"/>
        <w:ind w:left="1080" w:hanging="360"/>
        <w:rPr>
          <w:bCs/>
        </w:rPr>
      </w:pPr>
      <w:r>
        <w:rPr>
          <w:bCs/>
        </w:rPr>
        <w:t>(b)</w:t>
      </w:r>
      <w:r>
        <w:rPr>
          <w:bCs/>
        </w:rPr>
        <w:tab/>
        <w:t xml:space="preserve">In cases where more than one electrical energy unit price may apply over the duration of a single transaction to sales to the </w:t>
      </w:r>
      <w:proofErr w:type="gramStart"/>
      <w:r>
        <w:rPr>
          <w:bCs/>
        </w:rPr>
        <w:t>general public</w:t>
      </w:r>
      <w:proofErr w:type="gramEnd"/>
      <w:r>
        <w:rPr>
          <w:bCs/>
        </w:rPr>
        <w:t>, the terms and conditions that will determine each unit price and when each unit price will apply shall be clearly displayed.</w:t>
      </w:r>
    </w:p>
    <w:p w:rsidR="00E348E8" w:rsidRDefault="00E348E8" w:rsidP="00E348E8">
      <w:pPr>
        <w:spacing w:before="240"/>
        <w:ind w:left="1080" w:hanging="360"/>
        <w:rPr>
          <w:bCs/>
        </w:rPr>
      </w:pPr>
      <w:r>
        <w:rPr>
          <w:bCs/>
        </w:rPr>
        <w:t>(c)</w:t>
      </w:r>
      <w:r>
        <w:rPr>
          <w:bCs/>
        </w:rPr>
        <w:tab/>
        <w:t>For fixed service applications, the following information shall be conspicuously displayed or posted:</w:t>
      </w:r>
    </w:p>
    <w:p w:rsidR="00E348E8" w:rsidRDefault="00E348E8" w:rsidP="00E348E8">
      <w:pPr>
        <w:spacing w:before="240"/>
        <w:ind w:left="1440" w:hanging="360"/>
        <w:rPr>
          <w:bCs/>
        </w:rPr>
      </w:pPr>
      <w:r>
        <w:rPr>
          <w:bCs/>
        </w:rPr>
        <w:t>(1)</w:t>
      </w:r>
      <w:r>
        <w:rPr>
          <w:bCs/>
        </w:rPr>
        <w:tab/>
        <w:t>the level of EV service expressed as the nominal power transfer (i.e., nominal rate of electrical energy transfer), and</w:t>
      </w:r>
    </w:p>
    <w:p w:rsidR="00E348E8" w:rsidRDefault="00E348E8" w:rsidP="00E348E8">
      <w:pPr>
        <w:spacing w:before="240"/>
        <w:ind w:left="1440" w:hanging="360"/>
        <w:rPr>
          <w:bCs/>
        </w:rPr>
      </w:pPr>
      <w:r>
        <w:rPr>
          <w:bCs/>
        </w:rPr>
        <w:t>(2)</w:t>
      </w:r>
      <w:r>
        <w:rPr>
          <w:bCs/>
        </w:rPr>
        <w:tab/>
        <w:t>the type of electrical energy transfer (e.g., AC, DC, wireless).</w:t>
      </w:r>
    </w:p>
    <w:p w:rsidR="00E348E8" w:rsidRDefault="00E348E8" w:rsidP="00E348E8">
      <w:pPr>
        <w:spacing w:before="240"/>
        <w:ind w:left="1080" w:hanging="360"/>
        <w:rPr>
          <w:bCs/>
        </w:rPr>
      </w:pPr>
      <w:r>
        <w:rPr>
          <w:bCs/>
        </w:rPr>
        <w:t>(d)</w:t>
      </w:r>
      <w:r>
        <w:rPr>
          <w:bCs/>
        </w:rPr>
        <w:tab/>
        <w:t>For variable service applications, the following information shall be conspicuously displayed or posted:</w:t>
      </w:r>
    </w:p>
    <w:p w:rsidR="00E348E8" w:rsidRDefault="00E348E8" w:rsidP="00E348E8">
      <w:pPr>
        <w:spacing w:before="240"/>
        <w:ind w:left="1440" w:hanging="360"/>
        <w:rPr>
          <w:bCs/>
        </w:rPr>
      </w:pPr>
      <w:r>
        <w:rPr>
          <w:bCs/>
        </w:rPr>
        <w:t>(1)</w:t>
      </w:r>
      <w:r>
        <w:rPr>
          <w:bCs/>
        </w:rPr>
        <w:tab/>
        <w:t>the type of delivery (i.e., variable);</w:t>
      </w:r>
    </w:p>
    <w:p w:rsidR="00E348E8" w:rsidRDefault="00E348E8" w:rsidP="00E348E8">
      <w:pPr>
        <w:spacing w:before="240"/>
        <w:ind w:left="1440" w:hanging="360"/>
        <w:rPr>
          <w:bCs/>
        </w:rPr>
      </w:pPr>
      <w:r>
        <w:rPr>
          <w:bCs/>
        </w:rPr>
        <w:t>(2)</w:t>
      </w:r>
      <w:r>
        <w:rPr>
          <w:bCs/>
        </w:rPr>
        <w:tab/>
        <w:t>the minimum and maximum power transfer that can occur during a transaction, including whether service can be reduced to zero;</w:t>
      </w:r>
    </w:p>
    <w:p w:rsidR="00E348E8" w:rsidRDefault="00E348E8" w:rsidP="00E348E8">
      <w:pPr>
        <w:spacing w:before="240"/>
        <w:ind w:left="1440" w:hanging="360"/>
        <w:rPr>
          <w:bCs/>
        </w:rPr>
      </w:pPr>
      <w:r>
        <w:rPr>
          <w:bCs/>
        </w:rPr>
        <w:t>(3)</w:t>
      </w:r>
      <w:r>
        <w:rPr>
          <w:bCs/>
        </w:rPr>
        <w:tab/>
        <w:t>the conditions under which variations in electrical energy transfer will occur; and</w:t>
      </w:r>
    </w:p>
    <w:p w:rsidR="00E348E8" w:rsidRDefault="00E348E8" w:rsidP="00E348E8">
      <w:pPr>
        <w:spacing w:before="240" w:after="240"/>
        <w:ind w:left="1440" w:hanging="360"/>
        <w:rPr>
          <w:bCs/>
        </w:rPr>
      </w:pPr>
      <w:r>
        <w:rPr>
          <w:bCs/>
        </w:rPr>
        <w:t>(4)</w:t>
      </w:r>
      <w:r>
        <w:rPr>
          <w:bCs/>
        </w:rPr>
        <w:tab/>
        <w:t>the type of electrical energy transfer (e.g., AC, DC, wireless).</w:t>
      </w:r>
    </w:p>
    <w:p w:rsidR="00E348E8" w:rsidRDefault="00E348E8" w:rsidP="00E348E8">
      <w:pPr>
        <w:ind w:left="360"/>
        <w:rPr>
          <w:bCs/>
        </w:rPr>
      </w:pPr>
      <w:r>
        <w:rPr>
          <w:bCs/>
        </w:rPr>
        <w:t>Where fees will be assessed for other services in direct connection with the fueling of the vehicle, such as fees based on time measurement and/or a fixed fee, the additional fees shall be included on all street signs or other advertising.</w:t>
      </w:r>
    </w:p>
    <w:p w:rsidR="00E348E8" w:rsidRDefault="00E348E8" w:rsidP="00E348E8">
      <w:pPr>
        <w:spacing w:before="60"/>
        <w:rPr>
          <w:bCs/>
        </w:rPr>
      </w:pPr>
      <w:r>
        <w:rPr>
          <w:bCs/>
        </w:rPr>
        <w:t>(Added 2013)</w:t>
      </w:r>
    </w:p>
    <w:p w:rsidR="00E348E8" w:rsidRDefault="00E348E8" w:rsidP="00E348E8">
      <w:pPr>
        <w:spacing w:before="200" w:after="200"/>
        <w:rPr>
          <w:rStyle w:val="UniformLevel2Char"/>
          <w:b/>
        </w:rPr>
      </w:pPr>
      <w:bookmarkStart w:id="451" w:name="_Toc493750252"/>
      <w:r w:rsidRPr="00591D61">
        <w:rPr>
          <w:rStyle w:val="UniformLevel2Char"/>
          <w:b/>
        </w:rPr>
        <w:t>2.35.  Diesel Exhaust Fluid (DEF).</w:t>
      </w:r>
      <w:bookmarkEnd w:id="451"/>
    </w:p>
    <w:p w:rsidR="00E348E8" w:rsidRPr="0030776C" w:rsidRDefault="00E348E8" w:rsidP="00E348E8">
      <w:pPr>
        <w:pStyle w:val="StyleUniformLevel3"/>
        <w:rPr>
          <w:rStyle w:val="UniformLevel3Char"/>
          <w:bCs w:val="0"/>
        </w:rPr>
      </w:pPr>
      <w:bookmarkStart w:id="452" w:name="_Toc493750253"/>
      <w:r w:rsidRPr="004528CC">
        <w:rPr>
          <w:rStyle w:val="UniformLevel3Char"/>
          <w:b/>
          <w:bCs w:val="0"/>
        </w:rPr>
        <w:t>2.35.1.  Definition.</w:t>
      </w:r>
      <w:bookmarkEnd w:id="452"/>
    </w:p>
    <w:p w:rsidR="00E348E8" w:rsidRPr="00D91316" w:rsidRDefault="00E348E8" w:rsidP="00E348E8">
      <w:pPr>
        <w:spacing w:before="240" w:after="240"/>
        <w:ind w:left="720"/>
      </w:pPr>
      <w:bookmarkStart w:id="453" w:name="_Toc493750254"/>
      <w:r w:rsidRPr="00D91316">
        <w:rPr>
          <w:rStyle w:val="UniformLevel4Char"/>
          <w:rFonts w:eastAsia="Calibri"/>
          <w:b/>
          <w:bCs/>
        </w:rPr>
        <w:t>2.35.1.1.  Diesel Exhaust Fluid (DEF).</w:t>
      </w:r>
      <w:bookmarkEnd w:id="453"/>
      <w:r w:rsidRPr="00D91316">
        <w:t xml:space="preserve"> </w:t>
      </w:r>
      <w:r>
        <w:t>–</w:t>
      </w:r>
      <w:r w:rsidRPr="00D91316">
        <w:t xml:space="preserve"> A preparation of aqueous urea [(NH2)2CO], containing 32.5 % by mass of technically-pure urea in high-purity water with quality characteristics defined by the latest version of ISO 22241, “Diesel engines - NOx reduction agent AUS 32.”</w:t>
      </w:r>
    </w:p>
    <w:p w:rsidR="00E348E8" w:rsidRPr="0052763A" w:rsidRDefault="00E348E8" w:rsidP="00E348E8">
      <w:pPr>
        <w:ind w:left="360"/>
      </w:pPr>
      <w:bookmarkStart w:id="454" w:name="_Toc493750255"/>
      <w:r w:rsidRPr="0052763A">
        <w:rPr>
          <w:rStyle w:val="UniformLevel3Char"/>
          <w:b/>
        </w:rPr>
        <w:lastRenderedPageBreak/>
        <w:t>2.35.2.  Labeling of Diesel</w:t>
      </w:r>
      <w:r w:rsidRPr="00E41352">
        <w:rPr>
          <w:rStyle w:val="UniformLevel3Char"/>
          <w:b/>
        </w:rPr>
        <w:t xml:space="preserve"> </w:t>
      </w:r>
      <w:r w:rsidRPr="00E41352">
        <w:rPr>
          <w:rStyle w:val="UniformLevel3Char"/>
          <w:b/>
          <w:bCs w:val="0"/>
          <w:iCs w:val="0"/>
          <w:spacing w:val="-10"/>
        </w:rPr>
        <w:t>Exhaust</w:t>
      </w:r>
      <w:r w:rsidRPr="0052763A">
        <w:rPr>
          <w:rStyle w:val="UniformLevel3Char"/>
          <w:b/>
        </w:rPr>
        <w:t xml:space="preserve"> Fluid (DEF).</w:t>
      </w:r>
      <w:bookmarkEnd w:id="454"/>
      <w:r w:rsidRPr="0052763A">
        <w:t xml:space="preserve"> – </w:t>
      </w:r>
      <w:r w:rsidRPr="0052763A">
        <w:fldChar w:fldCharType="begin"/>
      </w:r>
      <w:r w:rsidRPr="0052763A">
        <w:instrText xml:space="preserve"> XE "Diesel exhaust fluid (DEF)" </w:instrText>
      </w:r>
      <w:r w:rsidRPr="0052763A">
        <w:fldChar w:fldCharType="end"/>
      </w:r>
      <w:r w:rsidRPr="0052763A">
        <w:t>DEF shall be labeled.</w:t>
      </w:r>
    </w:p>
    <w:p w:rsidR="00E348E8" w:rsidRPr="00290B98" w:rsidRDefault="00E348E8" w:rsidP="00E348E8">
      <w:pPr>
        <w:spacing w:before="240"/>
        <w:ind w:left="720"/>
      </w:pPr>
      <w:bookmarkStart w:id="455" w:name="_Toc493750256"/>
      <w:r w:rsidRPr="00A67D89">
        <w:rPr>
          <w:rStyle w:val="UniformLevel4Char"/>
          <w:rFonts w:eastAsia="Calibri"/>
          <w:b/>
          <w:bCs/>
        </w:rPr>
        <w:t>2.35.2.1.  Retail Dispenser Labeling</w:t>
      </w:r>
      <w:bookmarkEnd w:id="455"/>
      <w:r w:rsidRPr="00290B98">
        <w:t xml:space="preserve">. – </w:t>
      </w:r>
      <w:r w:rsidRPr="00290B98">
        <w:fldChar w:fldCharType="begin"/>
      </w:r>
      <w:r w:rsidRPr="00290B98">
        <w:instrText xml:space="preserve"> XE "Diesel exhaust fluid (DEF):Dispensers:Labeling" </w:instrText>
      </w:r>
      <w:r w:rsidRPr="00290B98">
        <w:fldChar w:fldCharType="end"/>
      </w:r>
      <w:r w:rsidRPr="00290B98">
        <w:t xml:space="preserve"> A label shall be clearly and conspicuously placed on the front panel of the Diesel Exhaust Fluid dispenser </w:t>
      </w:r>
      <w:proofErr w:type="gramStart"/>
      <w:r w:rsidRPr="00290B98">
        <w:t>stating</w:t>
      </w:r>
      <w:proofErr w:type="gramEnd"/>
      <w:r w:rsidRPr="00290B98">
        <w:t xml:space="preserve"> “for operation of selective catalytic reduction (SCR) converters in motor vehicles with diesel engines.”</w:t>
      </w:r>
    </w:p>
    <w:p w:rsidR="00E348E8" w:rsidRPr="007C3891" w:rsidRDefault="00E348E8" w:rsidP="00E348E8">
      <w:pPr>
        <w:spacing w:before="240"/>
        <w:ind w:left="720"/>
      </w:pPr>
      <w:bookmarkStart w:id="456" w:name="_Toc493750257"/>
      <w:r w:rsidRPr="007C3891">
        <w:rPr>
          <w:rStyle w:val="UniformLevel4Char"/>
          <w:rFonts w:eastAsia="Calibri"/>
          <w:b/>
          <w:bCs/>
        </w:rPr>
        <w:t>2.35.2.2.  Documentation for Retailers of Bulk Product.</w:t>
      </w:r>
      <w:bookmarkEnd w:id="456"/>
      <w:r w:rsidRPr="007C3891">
        <w:t xml:space="preserve"> – </w:t>
      </w:r>
      <w:r w:rsidRPr="007C3891">
        <w:fldChar w:fldCharType="begin"/>
      </w:r>
      <w:r w:rsidRPr="007C3891">
        <w:instrText xml:space="preserve"> XE "Diesel exhaust fluid (DEF):Dispensers:Labeling" </w:instrText>
      </w:r>
      <w:r w:rsidRPr="007C3891">
        <w:fldChar w:fldCharType="end"/>
      </w:r>
      <w:r w:rsidRPr="007C3891">
        <w:fldChar w:fldCharType="begin"/>
      </w:r>
      <w:r w:rsidRPr="007C3891">
        <w:instrText xml:space="preserve"> XE "Diesel exhaust fluid (DEF):Documentation" </w:instrText>
      </w:r>
      <w:r w:rsidRPr="007C3891">
        <w:fldChar w:fldCharType="end"/>
      </w:r>
      <w:r w:rsidRPr="007C3891">
        <w:fldChar w:fldCharType="begin"/>
      </w:r>
      <w:r w:rsidRPr="007C3891">
        <w:instrText xml:space="preserve"> XE "Diesel exhaust fluid (DEF):Bulk" </w:instrText>
      </w:r>
      <w:r w:rsidRPr="007C3891">
        <w:fldChar w:fldCharType="end"/>
      </w:r>
      <w:r w:rsidRPr="007C3891">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w:t>
      </w:r>
      <w:proofErr w:type="gramStart"/>
      <w:r w:rsidRPr="007C3891">
        <w:t>other</w:t>
      </w:r>
      <w:proofErr w:type="gramEnd"/>
      <w:r w:rsidRPr="007C3891">
        <w:t xml:space="preserve"> document.</w:t>
      </w:r>
    </w:p>
    <w:p w:rsidR="00E348E8" w:rsidRPr="00290B98" w:rsidRDefault="00E348E8" w:rsidP="00E348E8">
      <w:pPr>
        <w:spacing w:before="240"/>
        <w:ind w:left="720"/>
      </w:pPr>
      <w:bookmarkStart w:id="457" w:name="_Toc493750258"/>
      <w:r w:rsidRPr="007C3891">
        <w:rPr>
          <w:rStyle w:val="UniformLevel4Char"/>
          <w:rFonts w:eastAsia="Calibri"/>
          <w:b/>
          <w:bCs/>
        </w:rPr>
        <w:t>2.35.2.3.  Labeling of Packaged Product.</w:t>
      </w:r>
      <w:bookmarkEnd w:id="457"/>
      <w:r w:rsidRPr="007C3891">
        <w:rPr>
          <w:rStyle w:val="UniformLevel4Char"/>
          <w:rFonts w:eastAsia="Calibri"/>
          <w:b/>
          <w:bCs/>
        </w:rPr>
        <w:t xml:space="preserve"> </w:t>
      </w:r>
      <w:r w:rsidRPr="00290B98">
        <w:t xml:space="preserve">– </w:t>
      </w:r>
      <w:r w:rsidRPr="00290B98">
        <w:fldChar w:fldCharType="begin"/>
      </w:r>
      <w:r w:rsidRPr="00290B98">
        <w:instrText xml:space="preserve"> XE "Diesel exhaust fluid (DEF):Labeling" </w:instrText>
      </w:r>
      <w:r w:rsidRPr="00290B98">
        <w:fldChar w:fldCharType="end"/>
      </w:r>
      <w:r w:rsidRPr="00290B98">
        <w:fldChar w:fldCharType="begin"/>
      </w:r>
      <w:r w:rsidRPr="00290B98">
        <w:instrText xml:space="preserve"> XE "Diesel exhaust fluid (DEF):Packaged" </w:instrText>
      </w:r>
      <w:r w:rsidRPr="00290B98">
        <w:fldChar w:fldCharType="end"/>
      </w:r>
      <w:r w:rsidRPr="00290B98">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AUS 32,” and the statement, “It is rec</w:t>
      </w:r>
      <w:r>
        <w:t>ommended to store DEF between − </w:t>
      </w:r>
      <w:r w:rsidRPr="00290B98">
        <w:t>5°C to 30 °C (23 °F to 86 °F).”</w:t>
      </w:r>
    </w:p>
    <w:p w:rsidR="00E348E8" w:rsidRPr="00340F48" w:rsidRDefault="00E348E8" w:rsidP="00E348E8">
      <w:pPr>
        <w:spacing w:before="240"/>
        <w:ind w:left="720"/>
      </w:pPr>
      <w:bookmarkStart w:id="458" w:name="_Toc493750259"/>
      <w:r w:rsidRPr="00340F48">
        <w:rPr>
          <w:rStyle w:val="UniformLevel4Char"/>
          <w:rFonts w:eastAsia="Calibri"/>
          <w:b/>
          <w:bCs/>
        </w:rPr>
        <w:t>2.35.2.4.  Documentation for Bulk Deliveries.</w:t>
      </w:r>
      <w:bookmarkEnd w:id="458"/>
      <w:r w:rsidRPr="00340F48">
        <w:rPr>
          <w:rStyle w:val="UniformLevel4Char"/>
          <w:rFonts w:eastAsia="Calibri"/>
          <w:b/>
          <w:bCs/>
        </w:rPr>
        <w:t xml:space="preserve"> </w:t>
      </w:r>
      <w:r w:rsidRPr="00340F48">
        <w:t xml:space="preserve">–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w:t>
      </w:r>
      <w:proofErr w:type="gramStart"/>
      <w:r w:rsidRPr="00340F48">
        <w:t>other</w:t>
      </w:r>
      <w:proofErr w:type="gramEnd"/>
      <w:r w:rsidRPr="00340F48">
        <w:t xml:space="preserve"> document.</w:t>
      </w:r>
    </w:p>
    <w:p w:rsidR="00E348E8" w:rsidRPr="0030776C" w:rsidRDefault="00E348E8" w:rsidP="00E348E8">
      <w:pPr>
        <w:pStyle w:val="StyleUniformLevel3"/>
        <w:rPr>
          <w:rStyle w:val="UniformLevel3Char"/>
        </w:rPr>
      </w:pPr>
      <w:r w:rsidRPr="00EF72EB">
        <w:t>Effective date shall be January 1, 2016</w:t>
      </w:r>
      <w:r>
        <w:rPr>
          <w:rStyle w:val="UniformLevel3Char"/>
        </w:rPr>
        <w:t>.</w:t>
      </w:r>
    </w:p>
    <w:p w:rsidR="00E348E8" w:rsidRPr="00472784" w:rsidRDefault="00E348E8" w:rsidP="00E348E8">
      <w:pPr>
        <w:spacing w:before="60" w:after="240"/>
      </w:pPr>
      <w:r w:rsidRPr="00472784">
        <w:t>(Added 2014)</w:t>
      </w:r>
    </w:p>
    <w:p w:rsidR="00E348E8" w:rsidRPr="007F1C7B" w:rsidRDefault="00E348E8" w:rsidP="00E348E8">
      <w:pPr>
        <w:spacing w:before="200" w:after="240"/>
        <w:rPr>
          <w:rStyle w:val="UniformLevel2Char"/>
          <w:b/>
        </w:rPr>
      </w:pPr>
      <w:bookmarkStart w:id="459" w:name="_Toc493750260"/>
      <w:r w:rsidRPr="007F1C7B">
        <w:rPr>
          <w:rStyle w:val="UniformLevel2Char"/>
          <w:b/>
        </w:rPr>
        <w:t>2.36.  Transmission Fluid.</w:t>
      </w:r>
      <w:bookmarkEnd w:id="459"/>
    </w:p>
    <w:p w:rsidR="00E348E8" w:rsidRDefault="00E348E8" w:rsidP="00E348E8">
      <w:pPr>
        <w:ind w:left="360"/>
        <w:rPr>
          <w:color w:val="000000"/>
        </w:rPr>
      </w:pPr>
      <w:bookmarkStart w:id="460" w:name="_Toc493750261"/>
      <w:r w:rsidRPr="007F1C7B">
        <w:rPr>
          <w:rStyle w:val="UniformLevel3Char"/>
          <w:b/>
          <w:bCs w:val="0"/>
          <w:iCs w:val="0"/>
        </w:rPr>
        <w:t>2.36.1.  Products for Use in Lubricating Transmissions</w:t>
      </w:r>
      <w:r w:rsidRPr="00CF5AD9">
        <w:rPr>
          <w:rStyle w:val="UniformLevel3Char"/>
        </w:rPr>
        <w:t>.</w:t>
      </w:r>
      <w:bookmarkEnd w:id="460"/>
      <w:r w:rsidRPr="00CF5AD9">
        <w:rPr>
          <w:b/>
          <w:bCs/>
        </w:rPr>
        <w:t xml:space="preserve"> – </w:t>
      </w:r>
      <w:r w:rsidRPr="00CF5AD9">
        <w:t xml:space="preserve">Transmission fluids </w:t>
      </w:r>
      <w:r>
        <w:fldChar w:fldCharType="begin"/>
      </w:r>
      <w:r>
        <w:instrText xml:space="preserve"> XE "</w:instrText>
      </w:r>
      <w:r w:rsidRPr="006E4ECA">
        <w:instrText>Transmission fluid</w:instrText>
      </w:r>
      <w:r>
        <w:instrText xml:space="preserve">" </w:instrText>
      </w:r>
      <w:r>
        <w:fldChar w:fldCharType="end"/>
      </w:r>
      <w:r>
        <w:fldChar w:fldCharType="begin"/>
      </w:r>
      <w:r>
        <w:instrText xml:space="preserve"> XE "</w:instrText>
      </w:r>
      <w:r w:rsidRPr="00514859">
        <w:instrText>Method of sale:Transmission fluid</w:instrText>
      </w:r>
      <w:r>
        <w:instrText xml:space="preserve">" </w:instrText>
      </w:r>
      <w:r>
        <w:fldChar w:fldCharType="end"/>
      </w:r>
      <w:r>
        <w:fldChar w:fldCharType="begin"/>
      </w:r>
      <w:r>
        <w:instrText xml:space="preserve"> XE "</w:instrText>
      </w:r>
      <w:r w:rsidRPr="002E62D6">
        <w:instrText>Transmission fluid:Method of sale</w:instrText>
      </w:r>
      <w:r>
        <w:instrText xml:space="preserve">" </w:instrText>
      </w:r>
      <w:r>
        <w:fldChar w:fldCharType="end"/>
      </w:r>
      <w:r w:rsidRPr="00CF5AD9">
        <w:t xml:space="preserve">shall meet the original equipment manufacturer’s requirements for those transmissions or have demonstrated performance claims to be suitable for use in those transmissions.  </w:t>
      </w:r>
      <w:r w:rsidRPr="00CF5AD9">
        <w:rPr>
          <w:color w:val="000000"/>
        </w:rPr>
        <w:t>Where a fluid can be licensed against an original equipment manufacturer’s specification, evidence of current licensing by the marketer is acceptable documentation of performance against the specification</w:t>
      </w:r>
      <w:r w:rsidRPr="00CF5AD9">
        <w:rPr>
          <w:color w:val="000000"/>
          <w:szCs w:val="20"/>
        </w:rPr>
        <w:t xml:space="preserve">.  </w:t>
      </w:r>
      <w:r w:rsidRPr="00CF5AD9">
        <w:rPr>
          <w:bCs/>
          <w:szCs w:val="20"/>
        </w:rPr>
        <w:t>In the absence of a license from the original equipment manufacturer,</w:t>
      </w:r>
      <w:r w:rsidRPr="00CF5AD9">
        <w:rPr>
          <w:szCs w:val="20"/>
        </w:rPr>
        <w:t xml:space="preserve"> adherence to the original equipment manufacturer’s recommended requirements shall be assessed after testing per relevant</w:t>
      </w:r>
      <w:r w:rsidRPr="00CF5AD9">
        <w:t xml:space="preserve">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Pr="00CF5AD9">
        <w:rPr>
          <w:color w:val="00000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E348E8" w:rsidRPr="00F8726D" w:rsidRDefault="00E348E8" w:rsidP="00E348E8">
      <w:pPr>
        <w:spacing w:before="60" w:after="240"/>
        <w:ind w:left="360"/>
        <w:rPr>
          <w:rStyle w:val="UniformLevel2Char"/>
        </w:rPr>
      </w:pPr>
      <w:r w:rsidRPr="00CF5AD9">
        <w:t>(Added 2017)</w:t>
      </w:r>
    </w:p>
    <w:p w:rsidR="00E348E8" w:rsidRDefault="00E348E8" w:rsidP="00E348E8">
      <w:pPr>
        <w:ind w:left="720"/>
      </w:pPr>
      <w:bookmarkStart w:id="461" w:name="_Toc493750262"/>
      <w:r w:rsidRPr="007F1C7B">
        <w:rPr>
          <w:rStyle w:val="UniformLevel4Char"/>
          <w:rFonts w:eastAsia="Calibri"/>
          <w:b/>
          <w:bCs/>
        </w:rPr>
        <w:t>2.36.1.1.  Conformance.</w:t>
      </w:r>
      <w:bookmarkEnd w:id="461"/>
      <w:r w:rsidRPr="00CF5AD9">
        <w:rPr>
          <w:b/>
        </w:rPr>
        <w:t xml:space="preserve"> – </w:t>
      </w:r>
      <w:r w:rsidRPr="00CF5AD9">
        <w:t>Conformance of a fluid per Section 2.36.1. Products for Use in Lubricating Transmissions</w:t>
      </w:r>
      <w:r>
        <w:fldChar w:fldCharType="begin"/>
      </w:r>
      <w:r>
        <w:instrText xml:space="preserve"> XE "</w:instrText>
      </w:r>
      <w:r w:rsidRPr="005F783C">
        <w:instrText>Transmission fluid:Conformance</w:instrText>
      </w:r>
      <w:r>
        <w:instrText xml:space="preserve">" </w:instrText>
      </w:r>
      <w:r>
        <w:fldChar w:fldCharType="end"/>
      </w:r>
      <w:r w:rsidRPr="00CF5AD9">
        <w:t xml:space="preserve"> does not absolve the obligations of a fluid licensee with respect to the licensing original equipment manufacturer or the original equipment manufacturer’s licensing agent(s), where relevant.</w:t>
      </w:r>
    </w:p>
    <w:p w:rsidR="00E348E8" w:rsidRPr="00F8726D" w:rsidRDefault="00E348E8" w:rsidP="00E348E8">
      <w:pPr>
        <w:spacing w:before="60" w:after="240"/>
        <w:ind w:left="720"/>
        <w:rPr>
          <w:rStyle w:val="UniformLevel2Char"/>
        </w:rPr>
      </w:pPr>
      <w:r w:rsidRPr="00CF5AD9">
        <w:t>(Added 2017)</w:t>
      </w:r>
    </w:p>
    <w:p w:rsidR="00E348E8" w:rsidRDefault="00E348E8" w:rsidP="00E348E8">
      <w:pPr>
        <w:ind w:left="720"/>
      </w:pPr>
      <w:bookmarkStart w:id="462" w:name="_Toc493750263"/>
      <w:r w:rsidRPr="007F1C7B">
        <w:rPr>
          <w:rStyle w:val="UniformLevel4Char"/>
          <w:rFonts w:eastAsia="Calibri"/>
          <w:b/>
          <w:bCs/>
        </w:rPr>
        <w:t>2.36.1.2.  Transmission Fluid Additives.</w:t>
      </w:r>
      <w:bookmarkEnd w:id="462"/>
      <w:r w:rsidRPr="00CF5AD9">
        <w:rPr>
          <w:b/>
        </w:rPr>
        <w:t xml:space="preserve"> – </w:t>
      </w:r>
      <w:r>
        <w:rPr>
          <w:b/>
        </w:rPr>
        <w:fldChar w:fldCharType="begin"/>
      </w:r>
      <w:r>
        <w:instrText xml:space="preserve"> XE "</w:instrText>
      </w:r>
      <w:r w:rsidRPr="00107F3D">
        <w:instrText>Transmission fluid:Additives</w:instrText>
      </w:r>
      <w:r>
        <w:instrText xml:space="preserve">" </w:instrText>
      </w:r>
      <w:r>
        <w:rPr>
          <w:b/>
        </w:rPr>
        <w:fldChar w:fldCharType="end"/>
      </w:r>
      <w:r w:rsidRPr="00CF5AD9">
        <w:t xml:space="preserve">Any material offered for sale or sold as an additive to transmission fluids shall be compatible with the transmission fluid to which it is added, and shall meet all performance claims as </w:t>
      </w:r>
      <w:proofErr w:type="gramStart"/>
      <w:r w:rsidRPr="00CF5AD9">
        <w:t>stated</w:t>
      </w:r>
      <w:proofErr w:type="gramEnd"/>
      <w:r w:rsidRPr="00CF5AD9">
        <w:t xml:space="preserve"> on the label or published on any </w:t>
      </w:r>
      <w:r>
        <w:t>web</w:t>
      </w:r>
      <w:r w:rsidRPr="00CF5AD9">
        <w:t xml:space="preserve">site referenced by the label.  Any </w:t>
      </w:r>
      <w:r w:rsidRPr="00CF5AD9">
        <w:lastRenderedPageBreak/>
        <w:t xml:space="preserve">manufacturer of any such product sold in this state shall provide, upon request by a duly authorized representative of the Director, documentation of any claims made on their product label or published on any </w:t>
      </w:r>
      <w:r>
        <w:t>web</w:t>
      </w:r>
      <w:r w:rsidRPr="00CF5AD9">
        <w:t>site referenced by the label.</w:t>
      </w:r>
    </w:p>
    <w:p w:rsidR="00E348E8" w:rsidRPr="00F8726D" w:rsidRDefault="00E348E8" w:rsidP="00E348E8">
      <w:pPr>
        <w:spacing w:before="60" w:after="240"/>
        <w:ind w:left="720"/>
        <w:rPr>
          <w:rStyle w:val="UniformLevel2Char"/>
        </w:rPr>
      </w:pPr>
      <w:r w:rsidRPr="00CF5AD9">
        <w:t>(Added 2017)</w:t>
      </w:r>
    </w:p>
    <w:p w:rsidR="00E348E8" w:rsidRDefault="00E348E8" w:rsidP="00E348E8">
      <w:pPr>
        <w:keepNext/>
        <w:keepLines/>
        <w:widowControl w:val="0"/>
        <w:ind w:left="360"/>
      </w:pPr>
      <w:bookmarkStart w:id="463" w:name="_Toc493750264"/>
      <w:r w:rsidRPr="007F1C7B">
        <w:rPr>
          <w:rStyle w:val="UniformLevel3Char"/>
          <w:b/>
          <w:bCs w:val="0"/>
        </w:rPr>
        <w:t>2.36.2.  Labeling and Identification of Transmission Fluid.</w:t>
      </w:r>
      <w:bookmarkEnd w:id="463"/>
      <w:r w:rsidRPr="00CF5AD9">
        <w:t xml:space="preserve"> – Transmission fluid shall be labeled or </w:t>
      </w:r>
      <w:proofErr w:type="gramStart"/>
      <w:r w:rsidRPr="00CF5AD9">
        <w:t>identified</w:t>
      </w:r>
      <w:proofErr w:type="gramEnd"/>
      <w:r w:rsidRPr="00CF5AD9">
        <w:t xml:space="preserve"> as described below</w:t>
      </w:r>
      <w:r>
        <w:rPr>
          <w:b/>
        </w:rPr>
        <w:fldChar w:fldCharType="begin"/>
      </w:r>
      <w:r>
        <w:instrText xml:space="preserve"> XE "</w:instrText>
      </w:r>
      <w:r w:rsidRPr="00447F0F">
        <w:instrText>Transmission fluid:Labeling</w:instrText>
      </w:r>
      <w:r>
        <w:instrText xml:space="preserve">" </w:instrText>
      </w:r>
      <w:r>
        <w:rPr>
          <w:b/>
        </w:rPr>
        <w:fldChar w:fldCharType="end"/>
      </w:r>
      <w:r w:rsidRPr="00CF5AD9">
        <w:t>.</w:t>
      </w:r>
    </w:p>
    <w:p w:rsidR="00E348E8" w:rsidRPr="00CF5AD9" w:rsidRDefault="00E348E8" w:rsidP="00E348E8">
      <w:pPr>
        <w:keepNext/>
        <w:keepLines/>
        <w:widowControl w:val="0"/>
        <w:spacing w:before="60" w:after="240"/>
        <w:ind w:left="360"/>
      </w:pPr>
      <w:r w:rsidRPr="00CF5AD9">
        <w:t>(Added 2017)</w:t>
      </w:r>
    </w:p>
    <w:p w:rsidR="00E348E8" w:rsidRPr="00CF5AD9" w:rsidRDefault="00E348E8" w:rsidP="00E348E8">
      <w:pPr>
        <w:spacing w:after="240"/>
        <w:ind w:left="720"/>
        <w:rPr>
          <w:rFonts w:eastAsia="Calibri"/>
        </w:rPr>
      </w:pPr>
      <w:bookmarkStart w:id="464" w:name="_Toc493750265"/>
      <w:r w:rsidRPr="007F1C7B">
        <w:rPr>
          <w:rStyle w:val="UniformLevel4Char"/>
          <w:rFonts w:eastAsia="Calibri"/>
          <w:b/>
          <w:bCs/>
        </w:rPr>
        <w:t>2.36.2.1.  Container Labeling.</w:t>
      </w:r>
      <w:bookmarkEnd w:id="464"/>
      <w:r w:rsidRPr="007F1C7B">
        <w:rPr>
          <w:b/>
        </w:rPr>
        <w:t xml:space="preserve"> </w:t>
      </w:r>
      <w:r w:rsidRPr="00CF5AD9">
        <w:t xml:space="preserve">– The label on a container of transmission fluid </w:t>
      </w:r>
      <w:r>
        <w:rPr>
          <w:b/>
        </w:rPr>
        <w:fldChar w:fldCharType="begin"/>
      </w:r>
      <w:r>
        <w:instrText xml:space="preserve"> XE "</w:instrText>
      </w:r>
      <w:r w:rsidRPr="00447F0F">
        <w:instrText>Transmission fluid:</w:instrText>
      </w:r>
      <w:r>
        <w:instrText xml:space="preserve">Container" </w:instrText>
      </w:r>
      <w:r>
        <w:rPr>
          <w:b/>
        </w:rPr>
        <w:fldChar w:fldCharType="end"/>
      </w:r>
      <w:r>
        <w:rPr>
          <w:b/>
        </w:rPr>
        <w:fldChar w:fldCharType="begin"/>
      </w:r>
      <w:r>
        <w:instrText xml:space="preserve"> XE "</w:instrText>
      </w:r>
      <w:r w:rsidRPr="00447F0F">
        <w:instrText>Transmission fluid:Labeling</w:instrText>
      </w:r>
      <w:r>
        <w:instrText xml:space="preserve">" </w:instrText>
      </w:r>
      <w:r>
        <w:rPr>
          <w:b/>
        </w:rPr>
        <w:fldChar w:fldCharType="end"/>
      </w:r>
      <w:r w:rsidRPr="00CF5AD9">
        <w:t xml:space="preserve">shall not </w:t>
      </w:r>
      <w:proofErr w:type="gramStart"/>
      <w:r w:rsidRPr="00CF5AD9">
        <w:t>contain</w:t>
      </w:r>
      <w:proofErr w:type="gramEnd"/>
      <w:r w:rsidRPr="00CF5AD9">
        <w:t xml:space="preserve"> any information that is false or misleading.  </w:t>
      </w:r>
      <w:r w:rsidRPr="00CF5AD9">
        <w:rPr>
          <w:rFonts w:eastAsia="Calibri"/>
        </w:rPr>
        <w:t xml:space="preserve">Containers include bottles, cans, multi-quart or liter containers, pails, kegs, drums, and intermediate bulk containers (IBCs).  In addition, each container of transmission fluid shall be labeled with the following: </w:t>
      </w:r>
    </w:p>
    <w:p w:rsidR="00E348E8" w:rsidRPr="00CF5AD9" w:rsidRDefault="00E348E8" w:rsidP="00E348E8">
      <w:pPr>
        <w:numPr>
          <w:ilvl w:val="0"/>
          <w:numId w:val="29"/>
        </w:numPr>
        <w:spacing w:after="240"/>
        <w:ind w:left="1440"/>
        <w:rPr>
          <w:szCs w:val="20"/>
        </w:rPr>
      </w:pPr>
      <w:r w:rsidRPr="00CF5AD9">
        <w:rPr>
          <w:szCs w:val="20"/>
        </w:rPr>
        <w:t xml:space="preserve">the brand name; </w:t>
      </w:r>
    </w:p>
    <w:p w:rsidR="00E348E8" w:rsidRPr="00CF5AD9" w:rsidRDefault="00E348E8" w:rsidP="00E348E8">
      <w:pPr>
        <w:numPr>
          <w:ilvl w:val="0"/>
          <w:numId w:val="29"/>
        </w:numPr>
        <w:spacing w:after="240"/>
        <w:ind w:left="1440"/>
        <w:rPr>
          <w:szCs w:val="20"/>
        </w:rPr>
      </w:pPr>
      <w:r w:rsidRPr="00CF5AD9">
        <w:rPr>
          <w:szCs w:val="20"/>
        </w:rPr>
        <w:t xml:space="preserve">the name and place of business of the manufacturer, packer, seller, or distributor; </w:t>
      </w:r>
    </w:p>
    <w:p w:rsidR="00E348E8" w:rsidRPr="00CF5AD9" w:rsidRDefault="00E348E8" w:rsidP="00E348E8">
      <w:pPr>
        <w:numPr>
          <w:ilvl w:val="0"/>
          <w:numId w:val="29"/>
        </w:numPr>
        <w:spacing w:after="240"/>
        <w:ind w:left="1440"/>
        <w:rPr>
          <w:szCs w:val="20"/>
        </w:rPr>
      </w:pPr>
      <w:r w:rsidRPr="00CF5AD9">
        <w:rPr>
          <w:szCs w:val="20"/>
        </w:rPr>
        <w:t xml:space="preserve">the words “Transmission Fluid,” which may be incorporated into a more specific description of transmission type such as “Automatic Transmission Fluid” or “Continuously Variable Transmission Fluid”; </w:t>
      </w:r>
    </w:p>
    <w:p w:rsidR="00E348E8" w:rsidRPr="00CF5AD9" w:rsidRDefault="00E348E8" w:rsidP="00E348E8">
      <w:pPr>
        <w:numPr>
          <w:ilvl w:val="0"/>
          <w:numId w:val="29"/>
        </w:numPr>
        <w:spacing w:after="240"/>
        <w:ind w:left="1440"/>
        <w:rPr>
          <w:szCs w:val="20"/>
        </w:rPr>
      </w:pPr>
      <w:r w:rsidRPr="00CF5AD9">
        <w:rPr>
          <w:szCs w:val="20"/>
        </w:rPr>
        <w:t xml:space="preserve">the primary performance claim or claims met by the fluid and reference to where any supplemental claims may be viewed (for example, website reference).  Performance claims </w:t>
      </w:r>
      <w:r w:rsidRPr="00CF5AD9">
        <w:rPr>
          <w:color w:val="000000"/>
          <w:szCs w:val="20"/>
        </w:rPr>
        <w:t xml:space="preserve">include but are not limited to those </w:t>
      </w:r>
      <w:r w:rsidRPr="00CF5AD9">
        <w:rPr>
          <w:szCs w:val="20"/>
        </w:rPr>
        <w:t>set by original equipment manufacturers and standards setting organizations such as SAE and JASO and are acknowledged by reference; and</w:t>
      </w:r>
      <w:r w:rsidRPr="00CF5AD9">
        <w:rPr>
          <w:strike/>
          <w:szCs w:val="20"/>
        </w:rPr>
        <w:t xml:space="preserve"> </w:t>
      </w:r>
    </w:p>
    <w:p w:rsidR="00E348E8" w:rsidRPr="00F03BA2" w:rsidRDefault="00E348E8" w:rsidP="00E348E8">
      <w:pPr>
        <w:keepLines/>
        <w:numPr>
          <w:ilvl w:val="0"/>
          <w:numId w:val="29"/>
        </w:numPr>
        <w:ind w:left="1440"/>
        <w:rPr>
          <w:b/>
          <w:szCs w:val="20"/>
        </w:rPr>
      </w:pPr>
      <w:r w:rsidRPr="00CF5AD9">
        <w:rPr>
          <w:szCs w:val="20"/>
        </w:rPr>
        <w:t xml:space="preserve">an accurate statement of the quantity of the contents in terms of liquid measure. </w:t>
      </w:r>
    </w:p>
    <w:p w:rsidR="00E348E8" w:rsidRPr="00017B32" w:rsidRDefault="00E348E8" w:rsidP="00E348E8">
      <w:pPr>
        <w:keepLines/>
        <w:spacing w:before="60" w:after="240"/>
        <w:ind w:left="720"/>
      </w:pPr>
      <w:r w:rsidRPr="00017B32">
        <w:t>(Added 2017)</w:t>
      </w:r>
    </w:p>
    <w:p w:rsidR="00E348E8" w:rsidRPr="00017B32" w:rsidRDefault="00E348E8" w:rsidP="00E348E8">
      <w:pPr>
        <w:spacing w:after="240"/>
        <w:ind w:left="720"/>
        <w:rPr>
          <w:szCs w:val="20"/>
        </w:rPr>
      </w:pPr>
      <w:bookmarkStart w:id="465" w:name="_Toc493750266"/>
      <w:r w:rsidRPr="00017B32">
        <w:rPr>
          <w:rStyle w:val="UniformLevel4Char"/>
          <w:rFonts w:eastAsia="Calibri"/>
          <w:b/>
          <w:bCs/>
        </w:rPr>
        <w:t>2.36.2.2.  Identification on Documentation</w:t>
      </w:r>
      <w:bookmarkEnd w:id="465"/>
      <w:r w:rsidRPr="007F1C7B">
        <w:rPr>
          <w:szCs w:val="20"/>
        </w:rPr>
        <w:t>.</w:t>
      </w:r>
      <w:r w:rsidRPr="00017B32">
        <w:rPr>
          <w:b/>
          <w:szCs w:val="20"/>
        </w:rPr>
        <w:t xml:space="preserve"> – </w:t>
      </w:r>
      <w:r w:rsidRPr="00017B32">
        <w:rPr>
          <w:szCs w:val="20"/>
        </w:rPr>
        <w:t xml:space="preserve">Transmission fluid </w:t>
      </w:r>
      <w:r>
        <w:rPr>
          <w:szCs w:val="20"/>
        </w:rPr>
        <w:fldChar w:fldCharType="begin"/>
      </w:r>
      <w:r>
        <w:instrText xml:space="preserve"> XE "</w:instrText>
      </w:r>
      <w:r w:rsidRPr="005635F4">
        <w:instrText>Transmission fluid:Documentation</w:instrText>
      </w:r>
      <w:r>
        <w:instrText xml:space="preserve">" </w:instrText>
      </w:r>
      <w:r>
        <w:rPr>
          <w:szCs w:val="20"/>
        </w:rPr>
        <w:fldChar w:fldCharType="end"/>
      </w:r>
      <w:r w:rsidRPr="00017B32">
        <w:rPr>
          <w:szCs w:val="20"/>
        </w:rPr>
        <w:t xml:space="preserve">sold in bulk shall be </w:t>
      </w:r>
      <w:proofErr w:type="gramStart"/>
      <w:r w:rsidRPr="00017B32">
        <w:rPr>
          <w:szCs w:val="20"/>
        </w:rPr>
        <w:t>identified</w:t>
      </w:r>
      <w:proofErr w:type="gramEnd"/>
      <w:r w:rsidRPr="00017B32">
        <w:rPr>
          <w:szCs w:val="20"/>
        </w:rPr>
        <w:t xml:space="preserve"> on the manufacturer, packer, seller, or distributor invoice, bill of lading, shipping paper, or other documentation with the information listed below:</w:t>
      </w:r>
    </w:p>
    <w:p w:rsidR="00E348E8" w:rsidRPr="00017B32" w:rsidRDefault="00E348E8" w:rsidP="00E348E8">
      <w:pPr>
        <w:numPr>
          <w:ilvl w:val="0"/>
          <w:numId w:val="30"/>
        </w:numPr>
        <w:tabs>
          <w:tab w:val="left" w:pos="1440"/>
        </w:tabs>
        <w:spacing w:after="240"/>
        <w:ind w:left="1440"/>
        <w:rPr>
          <w:szCs w:val="20"/>
        </w:rPr>
      </w:pPr>
      <w:r w:rsidRPr="00017B32">
        <w:rPr>
          <w:szCs w:val="20"/>
        </w:rPr>
        <w:t xml:space="preserve">the brand name; </w:t>
      </w:r>
    </w:p>
    <w:p w:rsidR="00E348E8" w:rsidRPr="00017B32" w:rsidRDefault="00E348E8" w:rsidP="00E348E8">
      <w:pPr>
        <w:numPr>
          <w:ilvl w:val="0"/>
          <w:numId w:val="30"/>
        </w:numPr>
        <w:tabs>
          <w:tab w:val="left" w:pos="1440"/>
        </w:tabs>
        <w:spacing w:after="240"/>
        <w:ind w:left="1440"/>
        <w:rPr>
          <w:szCs w:val="20"/>
        </w:rPr>
      </w:pPr>
      <w:r w:rsidRPr="00017B32">
        <w:rPr>
          <w:szCs w:val="20"/>
        </w:rPr>
        <w:t xml:space="preserve">the name and place of business of the manufacturer, packer, seller, or distributor; </w:t>
      </w:r>
    </w:p>
    <w:p w:rsidR="00E348E8" w:rsidRPr="00017B32" w:rsidRDefault="00E348E8" w:rsidP="00E348E8">
      <w:pPr>
        <w:numPr>
          <w:ilvl w:val="0"/>
          <w:numId w:val="30"/>
        </w:numPr>
        <w:tabs>
          <w:tab w:val="left" w:pos="1440"/>
        </w:tabs>
        <w:spacing w:after="240"/>
        <w:ind w:left="1440"/>
        <w:rPr>
          <w:szCs w:val="20"/>
        </w:rPr>
      </w:pPr>
      <w:r w:rsidRPr="00017B32">
        <w:rPr>
          <w:szCs w:val="20"/>
        </w:rPr>
        <w:t xml:space="preserve">the words “Transmission Fluid,” which may be incorporated into a more specific description of transmission type such as “Automatic Transmission Fluid” or “Continuously Variable Transmission Fluid”; </w:t>
      </w:r>
    </w:p>
    <w:p w:rsidR="00E348E8" w:rsidRPr="00017B32" w:rsidRDefault="00E348E8" w:rsidP="00E348E8">
      <w:pPr>
        <w:numPr>
          <w:ilvl w:val="0"/>
          <w:numId w:val="30"/>
        </w:numPr>
        <w:tabs>
          <w:tab w:val="left" w:pos="1440"/>
        </w:tabs>
        <w:spacing w:after="240"/>
        <w:ind w:left="1440"/>
        <w:rPr>
          <w:szCs w:val="20"/>
        </w:rPr>
      </w:pPr>
      <w:r w:rsidRPr="00017B32">
        <w:rPr>
          <w:szCs w:val="20"/>
        </w:rPr>
        <w:t xml:space="preserve">the primary performance claim or claims met by the fluid or reference to where these claims may be viewed (for example, </w:t>
      </w:r>
      <w:r>
        <w:rPr>
          <w:szCs w:val="20"/>
        </w:rPr>
        <w:t>web</w:t>
      </w:r>
      <w:r w:rsidRPr="00017B32">
        <w:rPr>
          <w:szCs w:val="20"/>
        </w:rPr>
        <w:t xml:space="preserve">site reference). </w:t>
      </w:r>
      <w:r>
        <w:rPr>
          <w:szCs w:val="20"/>
        </w:rPr>
        <w:t xml:space="preserve"> </w:t>
      </w:r>
      <w:r w:rsidRPr="00017B32">
        <w:rPr>
          <w:szCs w:val="20"/>
        </w:rPr>
        <w:t xml:space="preserve">Performance claims include </w:t>
      </w:r>
      <w:r w:rsidRPr="00017B32">
        <w:rPr>
          <w:color w:val="000000"/>
          <w:szCs w:val="20"/>
        </w:rPr>
        <w:t xml:space="preserve">but are not limited to those set by original equipment manufacturers and standards setting organizations such </w:t>
      </w:r>
      <w:r w:rsidRPr="00017B32">
        <w:rPr>
          <w:szCs w:val="20"/>
        </w:rPr>
        <w:t>as SAE and JASO and are acknowledged by reference; and</w:t>
      </w:r>
      <w:r w:rsidRPr="00017B32">
        <w:rPr>
          <w:strike/>
          <w:szCs w:val="20"/>
        </w:rPr>
        <w:t xml:space="preserve"> </w:t>
      </w:r>
    </w:p>
    <w:p w:rsidR="00E348E8" w:rsidRDefault="00E348E8" w:rsidP="00E348E8">
      <w:pPr>
        <w:numPr>
          <w:ilvl w:val="0"/>
          <w:numId w:val="30"/>
        </w:numPr>
        <w:tabs>
          <w:tab w:val="left" w:pos="1440"/>
        </w:tabs>
        <w:ind w:left="1440"/>
        <w:rPr>
          <w:szCs w:val="20"/>
        </w:rPr>
      </w:pPr>
      <w:r w:rsidRPr="00017B32">
        <w:rPr>
          <w:szCs w:val="20"/>
        </w:rPr>
        <w:t xml:space="preserve">an accurate statement of the quantity of the contents in terms of liquid measure. </w:t>
      </w:r>
    </w:p>
    <w:p w:rsidR="00E348E8" w:rsidRPr="00F8726D" w:rsidRDefault="00E348E8" w:rsidP="00E348E8">
      <w:pPr>
        <w:spacing w:before="60" w:after="240"/>
        <w:ind w:left="720"/>
        <w:rPr>
          <w:rStyle w:val="UniformLevel2Char"/>
        </w:rPr>
      </w:pPr>
      <w:r w:rsidRPr="00017B32">
        <w:t>(Added 2017)</w:t>
      </w:r>
    </w:p>
    <w:p w:rsidR="00E348E8" w:rsidRPr="00A64013" w:rsidRDefault="00E348E8" w:rsidP="00E348E8">
      <w:pPr>
        <w:ind w:left="720"/>
      </w:pPr>
      <w:bookmarkStart w:id="466" w:name="_Toc493750267"/>
      <w:r w:rsidRPr="00017B32">
        <w:rPr>
          <w:rStyle w:val="UniformLevel4Char"/>
          <w:rFonts w:eastAsia="Calibri"/>
          <w:b/>
          <w:bCs/>
        </w:rPr>
        <w:t>2.36.2.3.  Identification on Service Provider Documentation</w:t>
      </w:r>
      <w:r w:rsidRPr="007F1C7B">
        <w:rPr>
          <w:rStyle w:val="UniformLevel4Char"/>
          <w:rFonts w:eastAsia="Calibri"/>
          <w:b/>
          <w:bCs/>
        </w:rPr>
        <w:t>.</w:t>
      </w:r>
      <w:bookmarkEnd w:id="466"/>
      <w:r w:rsidRPr="00017B32">
        <w:t xml:space="preserve"> – Transmission fluid </w:t>
      </w:r>
      <w:r w:rsidRPr="00A64013">
        <w:fldChar w:fldCharType="begin"/>
      </w:r>
      <w:r w:rsidRPr="00A64013">
        <w:instrText xml:space="preserve"> XE "Transmission fluid:Service provider" </w:instrText>
      </w:r>
      <w:r w:rsidRPr="00A64013">
        <w:fldChar w:fldCharType="end"/>
      </w:r>
      <w:r w:rsidRPr="00A64013">
        <w:fldChar w:fldCharType="begin"/>
      </w:r>
      <w:r w:rsidRPr="00A64013">
        <w:instrText xml:space="preserve"> XE "Transmission fluid:Documentation" Transmission fluid</w:instrText>
      </w:r>
    </w:p>
    <w:p w:rsidR="00E348E8" w:rsidRPr="00017B32" w:rsidRDefault="00E348E8" w:rsidP="00E348E8">
      <w:pPr>
        <w:spacing w:after="240"/>
        <w:ind w:left="720"/>
      </w:pPr>
      <w:r w:rsidRPr="00A64013">
        <w:fldChar w:fldCharType="end"/>
      </w:r>
      <w:r w:rsidRPr="00017B32">
        <w:t xml:space="preserve">installed from a bulk tank at time of transmission service shall be identified on the customer invoice with the information listed below: </w:t>
      </w:r>
    </w:p>
    <w:p w:rsidR="00E348E8" w:rsidRPr="00017B32" w:rsidRDefault="00E348E8" w:rsidP="00E348E8">
      <w:pPr>
        <w:spacing w:after="240"/>
        <w:ind w:left="1080"/>
      </w:pPr>
      <w:r w:rsidRPr="00017B32">
        <w:lastRenderedPageBreak/>
        <w:t>(a)</w:t>
      </w:r>
      <w:r w:rsidRPr="00017B32">
        <w:tab/>
        <w:t xml:space="preserve">the brand name; </w:t>
      </w:r>
    </w:p>
    <w:p w:rsidR="00E348E8" w:rsidRPr="00017B32" w:rsidRDefault="00E348E8" w:rsidP="00E348E8">
      <w:pPr>
        <w:spacing w:after="240"/>
        <w:ind w:left="1440" w:hanging="360"/>
      </w:pPr>
      <w:r w:rsidRPr="00017B32">
        <w:t>(b)</w:t>
      </w:r>
      <w:r w:rsidRPr="00017B32">
        <w:tab/>
        <w:t xml:space="preserve">the name and place of business of the service provider; </w:t>
      </w:r>
    </w:p>
    <w:p w:rsidR="00E348E8" w:rsidRPr="00017B32" w:rsidRDefault="00E348E8" w:rsidP="00E348E8">
      <w:pPr>
        <w:spacing w:after="240"/>
        <w:ind w:left="1440" w:hanging="360"/>
      </w:pPr>
      <w:r w:rsidRPr="00017B32">
        <w:t>(c)</w:t>
      </w:r>
      <w:r w:rsidRPr="00017B32">
        <w:tab/>
        <w:t xml:space="preserve">the words “Transmission Fluid,” which may be incorporated into a more specific description of transmission type such as “Automatic Transmission Fluid” or “Continuously Variable Transmission Fluid”; </w:t>
      </w:r>
    </w:p>
    <w:p w:rsidR="00E348E8" w:rsidRPr="00EA4882" w:rsidRDefault="00E348E8" w:rsidP="00E348E8">
      <w:pPr>
        <w:spacing w:after="240"/>
        <w:ind w:left="1440" w:hanging="360"/>
      </w:pPr>
      <w:r w:rsidRPr="00017B32">
        <w:t>(d)</w:t>
      </w:r>
      <w:r w:rsidRPr="00017B32">
        <w:tab/>
        <w:t>the primary performance claim or claims met by the fluid or reference to where these</w:t>
      </w:r>
      <w:r w:rsidRPr="00EA4882">
        <w:t xml:space="preserve"> </w:t>
      </w:r>
      <w:r w:rsidRPr="006B7B52">
        <w:t>claims may be viewed (for example,</w:t>
      </w:r>
      <w:r>
        <w:t xml:space="preserve"> web</w:t>
      </w:r>
      <w:r w:rsidRPr="006B7B52">
        <w:t>site reference).  Performance claims include but are not limited to those set by original equipment manufacturers and standards setting organizations such as SAE and JASO and are acknowledged by reference; and</w:t>
      </w:r>
    </w:p>
    <w:p w:rsidR="00E348E8" w:rsidRPr="00207670" w:rsidRDefault="00E348E8" w:rsidP="00E348E8">
      <w:pPr>
        <w:ind w:left="1080"/>
      </w:pPr>
      <w:r w:rsidRPr="00207670">
        <w:t>(e)</w:t>
      </w:r>
      <w:r w:rsidRPr="00207670">
        <w:tab/>
      </w:r>
      <w:r w:rsidRPr="006B7B52">
        <w:t>an accurate statement of the quantity of the contents in terms of liquid measure.</w:t>
      </w:r>
    </w:p>
    <w:p w:rsidR="00E348E8" w:rsidRPr="00207670" w:rsidRDefault="00E348E8" w:rsidP="00E348E8">
      <w:pPr>
        <w:spacing w:before="60" w:after="240"/>
        <w:ind w:left="720"/>
      </w:pPr>
      <w:r w:rsidRPr="006B7B52">
        <w:t>(Added 2017)</w:t>
      </w:r>
    </w:p>
    <w:p w:rsidR="00E348E8" w:rsidRDefault="00E348E8" w:rsidP="00E348E8">
      <w:pPr>
        <w:ind w:left="720"/>
      </w:pPr>
      <w:bookmarkStart w:id="467" w:name="_Toc493750268"/>
      <w:r w:rsidRPr="006B7B52">
        <w:rPr>
          <w:rStyle w:val="UniformLevel4Char"/>
          <w:rFonts w:eastAsia="Calibri"/>
          <w:b/>
          <w:bCs/>
        </w:rPr>
        <w:t>2.36.2.4.  Bulk Delivery.</w:t>
      </w:r>
      <w:bookmarkEnd w:id="467"/>
      <w:r w:rsidRPr="006B7B52">
        <w:t xml:space="preserve"> – When the transmission fluid </w:t>
      </w:r>
      <w:r>
        <w:fldChar w:fldCharType="begin"/>
      </w:r>
      <w:r>
        <w:instrText xml:space="preserve"> XE "</w:instrText>
      </w:r>
      <w:r w:rsidRPr="000302F0">
        <w:instrText>Transmission fluid:Bulk delivery</w:instrText>
      </w:r>
      <w:r>
        <w:instrText xml:space="preserve">" </w:instrText>
      </w:r>
      <w:r>
        <w:fldChar w:fldCharType="end"/>
      </w:r>
      <w:r w:rsidRPr="006B7B52">
        <w:t xml:space="preserve">is sold in bulk, an invoice, bill of lading, shipping paper, or other documentation must </w:t>
      </w:r>
      <w:proofErr w:type="gramStart"/>
      <w:r w:rsidRPr="006B7B52">
        <w:t>accompany</w:t>
      </w:r>
      <w:proofErr w:type="gramEnd"/>
      <w:r w:rsidRPr="006B7B52">
        <w:t xml:space="preserve"> each delivery.  This document must identify the fluid as defined in Section 2.36.2.2. Identification on Documentation.</w:t>
      </w:r>
    </w:p>
    <w:p w:rsidR="00E348E8" w:rsidRPr="00F8726D" w:rsidRDefault="00E348E8" w:rsidP="00E348E8">
      <w:pPr>
        <w:spacing w:before="60" w:after="240"/>
        <w:ind w:left="720"/>
        <w:rPr>
          <w:rStyle w:val="UniformLevel2Char"/>
        </w:rPr>
      </w:pPr>
      <w:r w:rsidRPr="006B7B52">
        <w:t>(Added 2017)</w:t>
      </w:r>
    </w:p>
    <w:p w:rsidR="00E348E8" w:rsidRPr="006B7B52" w:rsidRDefault="00E348E8" w:rsidP="00E348E8">
      <w:pPr>
        <w:spacing w:after="240"/>
        <w:ind w:left="720"/>
      </w:pPr>
      <w:bookmarkStart w:id="468" w:name="_Toc493750269"/>
      <w:r w:rsidRPr="006B7B52">
        <w:rPr>
          <w:rStyle w:val="UniformLevel4Char"/>
          <w:rFonts w:eastAsia="Calibri"/>
          <w:b/>
          <w:bCs/>
        </w:rPr>
        <w:t>2.36.2.5.  Storage Tank Labeling.</w:t>
      </w:r>
      <w:bookmarkEnd w:id="468"/>
      <w:r w:rsidRPr="006B7B52">
        <w:t xml:space="preserve"> –</w:t>
      </w:r>
      <w:r w:rsidRPr="00D00373">
        <w:t xml:space="preserve"> Each storage tank of transmission fluid </w:t>
      </w:r>
      <w:r>
        <w:fldChar w:fldCharType="begin"/>
      </w:r>
      <w:r>
        <w:instrText xml:space="preserve"> XE "</w:instrText>
      </w:r>
      <w:r w:rsidRPr="00334A8C">
        <w:instrText>Transmission fluid:Storage tank</w:instrText>
      </w:r>
      <w:r>
        <w:instrText xml:space="preserve">" </w:instrText>
      </w:r>
      <w:r>
        <w:fldChar w:fldCharType="end"/>
      </w:r>
      <w:r>
        <w:fldChar w:fldCharType="begin"/>
      </w:r>
      <w:r>
        <w:instrText xml:space="preserve"> XE "</w:instrText>
      </w:r>
      <w:r w:rsidRPr="00103DAA">
        <w:instrText>Transmission fluid:Labeling</w:instrText>
      </w:r>
      <w:r>
        <w:instrText xml:space="preserve">" </w:instrText>
      </w:r>
      <w:r>
        <w:fldChar w:fldCharType="end"/>
      </w:r>
      <w:r w:rsidRPr="006B7B52">
        <w:t xml:space="preserve">shall be labeled with the following: </w:t>
      </w:r>
    </w:p>
    <w:p w:rsidR="00E348E8" w:rsidRPr="006B7B52" w:rsidRDefault="00E348E8" w:rsidP="00E348E8">
      <w:pPr>
        <w:spacing w:after="240"/>
        <w:ind w:left="1080"/>
      </w:pPr>
      <w:r w:rsidRPr="006B7B52">
        <w:t>(a)</w:t>
      </w:r>
      <w:r w:rsidRPr="006B7B52">
        <w:tab/>
        <w:t xml:space="preserve">the brand name; </w:t>
      </w:r>
    </w:p>
    <w:p w:rsidR="00E348E8" w:rsidRPr="00873436" w:rsidRDefault="00E348E8" w:rsidP="00E348E8">
      <w:pPr>
        <w:ind w:left="1440" w:hanging="360"/>
      </w:pPr>
      <w:r w:rsidRPr="006B7B52">
        <w:t>(b)</w:t>
      </w:r>
      <w:r w:rsidRPr="006B7B52">
        <w:tab/>
        <w:t xml:space="preserve">the primary performance claim or claims met by the fluid or reference to where these claims may be viewed (for example, </w:t>
      </w:r>
      <w:r>
        <w:t>web</w:t>
      </w:r>
      <w:r w:rsidRPr="006B7B52">
        <w:t xml:space="preserve">site reference). </w:t>
      </w:r>
      <w:r>
        <w:t xml:space="preserve"> </w:t>
      </w:r>
      <w:r w:rsidRPr="006B7B52">
        <w:t xml:space="preserve">Performance claims include </w:t>
      </w:r>
      <w:r w:rsidRPr="00D00373">
        <w:t xml:space="preserve">but are not limited to </w:t>
      </w:r>
      <w:r w:rsidRPr="00873436">
        <w:t>those set by original equipment manufacturers and standards-setting organizations such as SAE and JASO and are acknowledged by reference.</w:t>
      </w:r>
    </w:p>
    <w:p w:rsidR="00E348E8" w:rsidRPr="00F8726D" w:rsidRDefault="00E348E8" w:rsidP="00E348E8">
      <w:pPr>
        <w:spacing w:before="60" w:after="240"/>
        <w:ind w:left="720"/>
        <w:rPr>
          <w:rStyle w:val="UniformLevel2Char"/>
        </w:rPr>
      </w:pPr>
      <w:r w:rsidRPr="00873436">
        <w:t>(Added 2017)</w:t>
      </w:r>
    </w:p>
    <w:p w:rsidR="00E348E8" w:rsidRPr="00873436" w:rsidRDefault="00E348E8" w:rsidP="00E348E8">
      <w:pPr>
        <w:ind w:left="360"/>
      </w:pPr>
      <w:bookmarkStart w:id="469" w:name="_Toc493750270"/>
      <w:r w:rsidRPr="00873436">
        <w:rPr>
          <w:rStyle w:val="UniformLevel3Char"/>
          <w:b/>
        </w:rPr>
        <w:t>2.36.3.  Documentation of Claims Made Upon Product Label.</w:t>
      </w:r>
      <w:bookmarkEnd w:id="469"/>
      <w:r w:rsidRPr="00873436">
        <w:t xml:space="preserve"> – </w:t>
      </w:r>
      <w:r w:rsidRPr="00B72CA6">
        <w:fldChar w:fldCharType="begin"/>
      </w:r>
      <w:r w:rsidRPr="00B72CA6">
        <w:instrText xml:space="preserve"> XE "Transmission fluid:Labeling" </w:instrText>
      </w:r>
      <w:r w:rsidRPr="00B72CA6">
        <w:fldChar w:fldCharType="end"/>
      </w:r>
      <w:r w:rsidRPr="00873436">
        <w:t xml:space="preserve">Any manufacturer, packer, or distributor of any product subject to this article and sold in this state shall provide, upon request of duly authorized representatives of the Director, credible documentation of any claim made upon their product label, including claims made on any </w:t>
      </w:r>
      <w:r>
        <w:t>web</w:t>
      </w:r>
      <w:r w:rsidRPr="00873436">
        <w:t>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E348E8" w:rsidRDefault="00E348E8" w:rsidP="00E348E8">
      <w:pPr>
        <w:spacing w:before="60"/>
        <w:ind w:left="360"/>
      </w:pPr>
      <w:r w:rsidRPr="00873436">
        <w:t>(Added 2017)</w:t>
      </w:r>
    </w:p>
    <w:p w:rsidR="00E348E8" w:rsidRPr="00271800" w:rsidRDefault="00E348E8" w:rsidP="00E348E8">
      <w:pPr>
        <w:spacing w:before="60" w:after="240"/>
        <w:rPr>
          <w:rStyle w:val="UniformLevel2Char"/>
        </w:rPr>
      </w:pPr>
      <w:r w:rsidRPr="00873436">
        <w:t>(Added 2017)</w:t>
      </w:r>
    </w:p>
    <w:p w:rsidR="00E348E8" w:rsidRDefault="00E348E8" w:rsidP="00E348E8">
      <w:pPr>
        <w:pStyle w:val="UniformLevel1"/>
      </w:pPr>
      <w:bookmarkStart w:id="470" w:name="_Toc493750271"/>
      <w:r w:rsidRPr="00952EEA">
        <w:t>Section 3.  General</w:t>
      </w:r>
      <w:bookmarkEnd w:id="431"/>
      <w:bookmarkEnd w:id="432"/>
      <w:bookmarkEnd w:id="433"/>
      <w:bookmarkEnd w:id="434"/>
      <w:bookmarkEnd w:id="435"/>
      <w:bookmarkEnd w:id="436"/>
      <w:bookmarkEnd w:id="437"/>
      <w:bookmarkEnd w:id="438"/>
      <w:bookmarkEnd w:id="439"/>
      <w:bookmarkEnd w:id="440"/>
      <w:bookmarkEnd w:id="470"/>
    </w:p>
    <w:p w:rsidR="00E348E8" w:rsidRDefault="00E348E8" w:rsidP="00E348E8">
      <w:pPr>
        <w:keepNext/>
      </w:pPr>
      <w:bookmarkStart w:id="471" w:name="_Toc493750272"/>
      <w:bookmarkStart w:id="472" w:name="_Toc173471540"/>
      <w:bookmarkStart w:id="473" w:name="_Toc173472925"/>
      <w:bookmarkStart w:id="474" w:name="_Toc173474188"/>
      <w:r w:rsidRPr="000A6AB9">
        <w:rPr>
          <w:rStyle w:val="UniformLevel2Char"/>
          <w:b/>
        </w:rPr>
        <w:t>3.1.  Presentation of Price.</w:t>
      </w:r>
      <w:bookmarkEnd w:id="471"/>
      <w:r>
        <w:t xml:space="preserve"> – Whenever an advertised</w:t>
      </w:r>
      <w:r>
        <w:fldChar w:fldCharType="begin"/>
      </w:r>
      <w:r>
        <w:instrText>xe "</w:instrText>
      </w:r>
      <w:r w:rsidRPr="00515B42">
        <w:instrText>Advertising:Pr</w:instrText>
      </w:r>
      <w:r>
        <w:instrText>ice"</w:instrText>
      </w:r>
      <w:r>
        <w:fldChar w:fldCharType="end"/>
      </w:r>
      <w:r>
        <w:t>, posted, or labeled price per unit of weight, measure, or count for any commodity includes a fraction of a cent</w:t>
      </w:r>
      <w:r>
        <w:fldChar w:fldCharType="begin"/>
      </w:r>
      <w:r>
        <w:instrText>xe "</w:instrText>
      </w:r>
      <w:r w:rsidRPr="00AD2C7C">
        <w:instrText>Fraction of a cent</w:instrText>
      </w:r>
      <w:r>
        <w:instrText>"</w:instrText>
      </w:r>
      <w:r>
        <w:fldChar w:fldCharType="end"/>
      </w:r>
      <w:r>
        <w:t>, all elements of the fraction shall be prominently displayed, and the numerals expressing the fraction shall be immediately adjacent to, of the same general design and style as, and at least one half the height and width of, the numerals representing the whole cent.</w:t>
      </w:r>
      <w:bookmarkEnd w:id="472"/>
      <w:bookmarkEnd w:id="473"/>
      <w:bookmarkEnd w:id="474"/>
    </w:p>
    <w:p w:rsidR="00E348E8" w:rsidRDefault="00E348E8" w:rsidP="00E348E8">
      <w:pPr>
        <w:keepNext/>
        <w:spacing w:before="60" w:after="240"/>
      </w:pPr>
      <w:r>
        <w:t>(Added 1976)</w:t>
      </w:r>
    </w:p>
    <w:p w:rsidR="00E348E8" w:rsidRDefault="00E348E8" w:rsidP="00E348E8">
      <w:bookmarkStart w:id="475" w:name="_Toc493750273"/>
      <w:bookmarkStart w:id="476" w:name="_Toc173471541"/>
      <w:bookmarkStart w:id="477" w:name="_Toc173472926"/>
      <w:bookmarkStart w:id="478" w:name="_Toc173474189"/>
      <w:r w:rsidRPr="000A6AB9">
        <w:rPr>
          <w:rStyle w:val="UniformLevel2Char"/>
          <w:b/>
        </w:rPr>
        <w:t>3.2.</w:t>
      </w:r>
      <w:r>
        <w:rPr>
          <w:rStyle w:val="UniformLevel2Char"/>
          <w:b/>
        </w:rPr>
        <w:t>  </w:t>
      </w:r>
      <w:r w:rsidRPr="000A6AB9">
        <w:rPr>
          <w:rStyle w:val="UniformLevel2Char"/>
          <w:b/>
        </w:rPr>
        <w:t>Allowable Differences:  Combination Quantity Declarations.</w:t>
      </w:r>
      <w:bookmarkEnd w:id="475"/>
      <w:r w:rsidRPr="000A6AB9">
        <w:fldChar w:fldCharType="begin"/>
      </w:r>
      <w:r w:rsidRPr="000A6AB9">
        <w:instrText>xe "</w:instrText>
      </w:r>
      <w:r w:rsidRPr="000A6AB9">
        <w:rPr>
          <w:bCs/>
        </w:rPr>
        <w:instrText>Allowable difference:Quantity</w:instrText>
      </w:r>
      <w:r w:rsidRPr="000A6AB9">
        <w:instrText>"</w:instrText>
      </w:r>
      <w:r w:rsidRPr="000A6AB9">
        <w:fldChar w:fldCharType="end"/>
      </w:r>
      <w:r>
        <w:t xml:space="preserve"> – Whenever the method of sale</w:t>
      </w:r>
      <w:r>
        <w:fldChar w:fldCharType="begin"/>
      </w:r>
      <w:r>
        <w:instrText>xe "</w:instrText>
      </w:r>
      <w:r w:rsidRPr="00331AB1">
        <w:instrText xml:space="preserve">Method of </w:instrText>
      </w:r>
      <w:r>
        <w:instrText>s</w:instrText>
      </w:r>
      <w:r w:rsidRPr="00331AB1">
        <w:instrText>ale</w:instrText>
      </w:r>
      <w:r>
        <w:instrText>:Allowable difference"</w:instrText>
      </w:r>
      <w:r>
        <w:fldChar w:fldCharType="end"/>
      </w:r>
      <w:r>
        <w:t xml:space="preserve"> for a bulk or packaged commodity requires the use of a statement that includes count in addition to weight, measure, or size, the following shall apply to the particular commodity:</w:t>
      </w:r>
      <w:bookmarkEnd w:id="476"/>
      <w:bookmarkEnd w:id="477"/>
      <w:bookmarkEnd w:id="478"/>
    </w:p>
    <w:p w:rsidR="00E348E8" w:rsidRDefault="00E348E8" w:rsidP="00E348E8">
      <w:pPr>
        <w:rPr>
          <w:b/>
        </w:rPr>
      </w:pPr>
      <w:bookmarkStart w:id="479" w:name="_Toc173472927"/>
    </w:p>
    <w:p w:rsidR="00E348E8" w:rsidRDefault="00E348E8" w:rsidP="00E348E8">
      <w:pPr>
        <w:ind w:left="360"/>
      </w:pPr>
      <w:bookmarkStart w:id="480" w:name="_Toc493750274"/>
      <w:r w:rsidRPr="000A6AB9">
        <w:rPr>
          <w:rStyle w:val="UniformLevel3Char"/>
          <w:b/>
        </w:rPr>
        <w:lastRenderedPageBreak/>
        <w:t>3.2.1.  Beverageware:  Pressed and Blown Tumblers and Stemware.</w:t>
      </w:r>
      <w:bookmarkEnd w:id="480"/>
      <w:r>
        <w:t xml:space="preserve"> – </w:t>
      </w:r>
      <w:r>
        <w:fldChar w:fldCharType="begin"/>
      </w:r>
      <w:r>
        <w:instrText xml:space="preserve"> XE "</w:instrText>
      </w:r>
      <w:r w:rsidRPr="00014267">
        <w:instrText>Beverageware</w:instrText>
      </w:r>
      <w:r>
        <w:instrText xml:space="preserve">" </w:instrText>
      </w:r>
      <w:r>
        <w:fldChar w:fldCharType="end"/>
      </w:r>
      <w:r>
        <w:t>The allowable difference</w:t>
      </w:r>
      <w:r>
        <w:fldChar w:fldCharType="begin"/>
      </w:r>
      <w:r>
        <w:instrText>xe "</w:instrText>
      </w:r>
      <w:r w:rsidRPr="00EB015D">
        <w:rPr>
          <w:bCs/>
        </w:rPr>
        <w:instrText>Allowable difference</w:instrText>
      </w:r>
      <w:r>
        <w:rPr>
          <w:bCs/>
        </w:rPr>
        <w:instrText>:Capacity</w:instrText>
      </w:r>
      <w:r>
        <w:instrText>"</w:instrText>
      </w:r>
      <w:r>
        <w:fldChar w:fldCharType="end"/>
      </w:r>
      <w:r>
        <w:t xml:space="preserve"> between actual and declared capacity shall be:</w:t>
      </w:r>
      <w:bookmarkEnd w:id="479"/>
    </w:p>
    <w:p w:rsidR="00E348E8" w:rsidRDefault="00E348E8" w:rsidP="00E348E8"/>
    <w:p w:rsidR="00E348E8" w:rsidRDefault="00E348E8" w:rsidP="00E348E8">
      <w:pPr>
        <w:keepNext/>
        <w:ind w:left="1080" w:hanging="360"/>
      </w:pPr>
      <w:r>
        <w:t>(a)</w:t>
      </w:r>
      <w:r>
        <w:tab/>
      </w:r>
      <w:r w:rsidRPr="00754E1C">
        <w:rPr>
          <w:b/>
          <w:bCs/>
        </w:rPr>
        <w:t>SI Units</w:t>
      </w:r>
      <w:r w:rsidRPr="00754E1C">
        <w:rPr>
          <w:b/>
        </w:rPr>
        <w:t>:</w:t>
      </w:r>
    </w:p>
    <w:p w:rsidR="00E348E8" w:rsidRDefault="00E348E8" w:rsidP="00E348E8">
      <w:pPr>
        <w:keepNext/>
      </w:pPr>
    </w:p>
    <w:p w:rsidR="00E348E8" w:rsidRDefault="00E348E8" w:rsidP="00E348E8">
      <w:pPr>
        <w:ind w:left="1440" w:hanging="360"/>
      </w:pPr>
      <w:r>
        <w:t>(1)</w:t>
      </w:r>
      <w:r>
        <w:tab/>
      </w:r>
      <w:proofErr w:type="gramStart"/>
      <w:r>
        <w:t>plus</w:t>
      </w:r>
      <w:proofErr w:type="gramEnd"/>
      <w:r>
        <w:t xml:space="preserve"> or minus 10 mL for items of 200 mL capacity or less; and</w:t>
      </w:r>
    </w:p>
    <w:p w:rsidR="00E348E8" w:rsidRDefault="00E348E8" w:rsidP="00E348E8">
      <w:pPr>
        <w:ind w:left="1440" w:hanging="360"/>
      </w:pPr>
    </w:p>
    <w:p w:rsidR="00E348E8" w:rsidRDefault="00E348E8" w:rsidP="00E348E8">
      <w:pPr>
        <w:ind w:left="1440" w:hanging="360"/>
      </w:pPr>
      <w:r>
        <w:t>(2)</w:t>
      </w:r>
      <w:r>
        <w:tab/>
      </w:r>
      <w:proofErr w:type="gramStart"/>
      <w:r>
        <w:t>plus</w:t>
      </w:r>
      <w:proofErr w:type="gramEnd"/>
      <w:r>
        <w:t xml:space="preserve"> or minus 5 % of the stated capacity for items over 200 mL capacity.</w:t>
      </w:r>
    </w:p>
    <w:p w:rsidR="00E348E8" w:rsidRDefault="00E348E8" w:rsidP="00E348E8">
      <w:pPr>
        <w:spacing w:before="60"/>
        <w:ind w:left="1080"/>
      </w:pPr>
      <w:r>
        <w:t>(Added 1973) (Amended 1974, 1979, and 1980)</w:t>
      </w:r>
    </w:p>
    <w:p w:rsidR="00E348E8" w:rsidRDefault="00E348E8" w:rsidP="00E348E8">
      <w:pPr>
        <w:ind w:left="1440" w:hanging="360"/>
      </w:pPr>
    </w:p>
    <w:p w:rsidR="00E348E8" w:rsidRDefault="00E348E8" w:rsidP="00E348E8">
      <w:pPr>
        <w:keepNext/>
        <w:ind w:left="1080" w:hanging="360"/>
      </w:pPr>
      <w:r>
        <w:t>(b)</w:t>
      </w:r>
      <w:r>
        <w:tab/>
      </w:r>
      <w:r>
        <w:rPr>
          <w:b/>
          <w:bCs/>
        </w:rPr>
        <w:t>U.S. Customary</w:t>
      </w:r>
      <w:r w:rsidRPr="00754E1C">
        <w:rPr>
          <w:b/>
          <w:bCs/>
        </w:rPr>
        <w:t xml:space="preserve"> Units</w:t>
      </w:r>
      <w:r w:rsidRPr="00754E1C">
        <w:rPr>
          <w:b/>
        </w:rPr>
        <w:t>:</w:t>
      </w:r>
    </w:p>
    <w:p w:rsidR="00E348E8" w:rsidRDefault="00E348E8" w:rsidP="00E348E8">
      <w:pPr>
        <w:keepNext/>
      </w:pPr>
    </w:p>
    <w:p w:rsidR="00E348E8" w:rsidRDefault="00E348E8" w:rsidP="00E348E8">
      <w:pPr>
        <w:ind w:left="1440" w:hanging="360"/>
      </w:pPr>
      <w:r>
        <w:t>(1)</w:t>
      </w:r>
      <w:r>
        <w:tab/>
      </w:r>
      <w:proofErr w:type="gramStart"/>
      <w:r>
        <w:t>plus</w:t>
      </w:r>
      <w:proofErr w:type="gramEnd"/>
      <w:r>
        <w:t xml:space="preserve"> or minus ¼ </w:t>
      </w:r>
      <w:proofErr w:type="spellStart"/>
      <w:r>
        <w:t>fl</w:t>
      </w:r>
      <w:proofErr w:type="spellEnd"/>
      <w:r>
        <w:t> </w:t>
      </w:r>
      <w:proofErr w:type="spellStart"/>
      <w:r>
        <w:t>oz</w:t>
      </w:r>
      <w:proofErr w:type="spellEnd"/>
      <w:r>
        <w:t xml:space="preserve"> for items of 5 </w:t>
      </w:r>
      <w:proofErr w:type="spellStart"/>
      <w:r>
        <w:t>fl</w:t>
      </w:r>
      <w:proofErr w:type="spellEnd"/>
      <w:r>
        <w:t> </w:t>
      </w:r>
      <w:proofErr w:type="spellStart"/>
      <w:r>
        <w:t>oz</w:t>
      </w:r>
      <w:proofErr w:type="spellEnd"/>
      <w:r>
        <w:t xml:space="preserve"> capacity or less; and</w:t>
      </w:r>
    </w:p>
    <w:p w:rsidR="00E348E8" w:rsidRDefault="00E348E8" w:rsidP="00E348E8">
      <w:pPr>
        <w:ind w:left="1440" w:hanging="360"/>
      </w:pPr>
    </w:p>
    <w:p w:rsidR="00E348E8" w:rsidRDefault="00E348E8" w:rsidP="00E348E8">
      <w:pPr>
        <w:ind w:left="1440" w:hanging="360"/>
      </w:pPr>
      <w:r>
        <w:t>(2)</w:t>
      </w:r>
      <w:r>
        <w:tab/>
      </w:r>
      <w:proofErr w:type="gramStart"/>
      <w:r>
        <w:t>plus</w:t>
      </w:r>
      <w:proofErr w:type="gramEnd"/>
      <w:r>
        <w:t xml:space="preserve"> or minus 5 % of the stated capacity for items over 5 </w:t>
      </w:r>
      <w:proofErr w:type="spellStart"/>
      <w:r>
        <w:t>fl</w:t>
      </w:r>
      <w:proofErr w:type="spellEnd"/>
      <w:r>
        <w:t> </w:t>
      </w:r>
      <w:proofErr w:type="spellStart"/>
      <w:r>
        <w:t>oz</w:t>
      </w:r>
      <w:proofErr w:type="spellEnd"/>
      <w:r>
        <w:t xml:space="preserve"> capacity.</w:t>
      </w:r>
    </w:p>
    <w:p w:rsidR="00E348E8" w:rsidRDefault="00E348E8" w:rsidP="00E348E8">
      <w:pPr>
        <w:rPr>
          <w:b/>
          <w:bCs/>
        </w:rPr>
      </w:pPr>
      <w:bookmarkStart w:id="481" w:name="_Toc173471542"/>
      <w:bookmarkStart w:id="482" w:name="_Toc173472928"/>
      <w:bookmarkStart w:id="483" w:name="_Toc173474190"/>
    </w:p>
    <w:p w:rsidR="00E348E8" w:rsidRDefault="00E348E8" w:rsidP="00E348E8">
      <w:bookmarkStart w:id="484" w:name="_Toc493750275"/>
      <w:r w:rsidRPr="000A6AB9">
        <w:rPr>
          <w:rStyle w:val="UniformLevel2Char"/>
          <w:b/>
        </w:rPr>
        <w:t xml:space="preserve">3.3.  Labeling of Machines </w:t>
      </w:r>
      <w:r>
        <w:rPr>
          <w:rStyle w:val="UniformLevel2Char"/>
          <w:b/>
        </w:rPr>
        <w:t>t</w:t>
      </w:r>
      <w:r w:rsidRPr="000A6AB9">
        <w:rPr>
          <w:rStyle w:val="UniformLevel2Char"/>
          <w:b/>
        </w:rPr>
        <w:t>hat Dispense Packaged Commodities.</w:t>
      </w:r>
      <w:bookmarkEnd w:id="484"/>
      <w:r>
        <w:t xml:space="preserve"> </w:t>
      </w:r>
      <w:r w:rsidRPr="000A6AB9">
        <w:rPr>
          <w:bCs/>
        </w:rPr>
        <w:t>–</w:t>
      </w:r>
      <w:r>
        <w:t xml:space="preserve"> All vending machines</w:t>
      </w:r>
      <w:r>
        <w:fldChar w:fldCharType="begin"/>
      </w:r>
      <w:r>
        <w:instrText>xe "</w:instrText>
      </w:r>
      <w:r w:rsidRPr="00AE011B">
        <w:instrText>Vending machines</w:instrText>
      </w:r>
      <w:r>
        <w:instrText>"</w:instrText>
      </w:r>
      <w:r>
        <w:fldChar w:fldCharType="end"/>
      </w:r>
      <w:r>
        <w:t xml:space="preserve"> dispensing packaged commodities shall indicate:</w:t>
      </w:r>
      <w:bookmarkEnd w:id="481"/>
      <w:bookmarkEnd w:id="482"/>
      <w:bookmarkEnd w:id="483"/>
    </w:p>
    <w:p w:rsidR="00E348E8" w:rsidRDefault="00E348E8" w:rsidP="00E348E8"/>
    <w:p w:rsidR="00E348E8" w:rsidRDefault="00E348E8" w:rsidP="00E348E8">
      <w:pPr>
        <w:ind w:left="720" w:hanging="360"/>
      </w:pPr>
      <w:r>
        <w:t>(a)</w:t>
      </w:r>
      <w:r>
        <w:tab/>
        <w:t>product identity;</w:t>
      </w:r>
    </w:p>
    <w:p w:rsidR="00E348E8" w:rsidRDefault="00E348E8" w:rsidP="00E348E8">
      <w:pPr>
        <w:ind w:left="1080" w:hanging="360"/>
      </w:pPr>
    </w:p>
    <w:p w:rsidR="00E348E8" w:rsidRDefault="00E348E8" w:rsidP="00E348E8">
      <w:pPr>
        <w:ind w:left="720" w:hanging="360"/>
      </w:pPr>
      <w:r>
        <w:t>(b)</w:t>
      </w:r>
      <w:r>
        <w:tab/>
        <w:t>net quantity; and</w:t>
      </w:r>
    </w:p>
    <w:p w:rsidR="00E348E8" w:rsidRDefault="00E348E8" w:rsidP="00E348E8">
      <w:pPr>
        <w:ind w:left="1080" w:hanging="360"/>
      </w:pPr>
    </w:p>
    <w:p w:rsidR="00E348E8" w:rsidRDefault="00E348E8" w:rsidP="00E348E8">
      <w:pPr>
        <w:ind w:left="720" w:hanging="360"/>
      </w:pPr>
      <w:r>
        <w:t>(c)</w:t>
      </w:r>
      <w:r>
        <w:tab/>
        <w:t>the party responsible for the vending machine.</w:t>
      </w:r>
    </w:p>
    <w:p w:rsidR="00E348E8" w:rsidRDefault="00E348E8" w:rsidP="00E348E8">
      <w:pPr>
        <w:ind w:left="1080"/>
      </w:pPr>
    </w:p>
    <w:p w:rsidR="00E348E8" w:rsidRDefault="00E348E8" w:rsidP="00E348E8">
      <w:pPr>
        <w:keepNext/>
        <w:ind w:left="1080"/>
      </w:pPr>
      <w:r>
        <w:rPr>
          <w:b/>
          <w:bCs/>
        </w:rPr>
        <w:t>Examples</w:t>
      </w:r>
      <w:r w:rsidRPr="00636231">
        <w:rPr>
          <w:b/>
        </w:rPr>
        <w:t>:</w:t>
      </w:r>
    </w:p>
    <w:p w:rsidR="00E348E8" w:rsidRDefault="00E348E8" w:rsidP="00E348E8">
      <w:pPr>
        <w:keepNext/>
        <w:ind w:left="1080"/>
      </w:pPr>
      <w:r>
        <w:t>“For service or refunds contact:   the XYZ Cola Company, Rockville, MD  20800; Telephone</w:t>
      </w:r>
      <w:proofErr w:type="gramStart"/>
      <w:r>
        <w:t>:  (</w:t>
      </w:r>
      <w:proofErr w:type="gramEnd"/>
      <w:r>
        <w:t>301) 555</w:t>
      </w:r>
      <w:r>
        <w:noBreakHyphen/>
        <w:t>1000,” or “See attendant inside for refunds.”</w:t>
      </w:r>
    </w:p>
    <w:p w:rsidR="00E348E8" w:rsidRDefault="00E348E8" w:rsidP="00E348E8">
      <w:pPr>
        <w:pStyle w:val="Left050"/>
      </w:pPr>
      <w:r>
        <w:t>(Amended 1995)</w:t>
      </w:r>
    </w:p>
    <w:p w:rsidR="00E348E8" w:rsidRDefault="00E348E8" w:rsidP="00E348E8">
      <w:pPr>
        <w:ind w:left="1080" w:hanging="360"/>
      </w:pPr>
    </w:p>
    <w:p w:rsidR="00E348E8" w:rsidRDefault="00E348E8" w:rsidP="00E348E8">
      <w:pPr>
        <w:ind w:left="720" w:hanging="360"/>
      </w:pPr>
      <w:r>
        <w:t>(d)</w:t>
      </w:r>
      <w:r>
        <w:tab/>
        <w:t>the requirements for product identity and net quantity can be met either by display of the package or by information posted on the outside of the machine.</w:t>
      </w:r>
    </w:p>
    <w:p w:rsidR="00E348E8" w:rsidRDefault="00E348E8" w:rsidP="00E348E8">
      <w:pPr>
        <w:pStyle w:val="Left050"/>
      </w:pPr>
      <w:r>
        <w:t>(Added 1972)</w:t>
      </w:r>
    </w:p>
    <w:p w:rsidR="00E348E8" w:rsidRDefault="00E348E8" w:rsidP="00E348E8">
      <w:pPr>
        <w:rPr>
          <w:b/>
          <w:bCs/>
        </w:rPr>
      </w:pPr>
      <w:bookmarkStart w:id="485" w:name="_Toc173471543"/>
      <w:bookmarkStart w:id="486" w:name="_Toc173472929"/>
      <w:bookmarkStart w:id="487" w:name="_Toc173474191"/>
    </w:p>
    <w:p w:rsidR="00E348E8" w:rsidRDefault="00E348E8" w:rsidP="00E348E8">
      <w:bookmarkStart w:id="488" w:name="_Toc493750276"/>
      <w:r w:rsidRPr="000A6AB9">
        <w:rPr>
          <w:rStyle w:val="UniformLevel2Char"/>
          <w:b/>
        </w:rPr>
        <w:t>3.4.  Railroad Car Tare Weights.</w:t>
      </w:r>
      <w:bookmarkEnd w:id="488"/>
      <w:r>
        <w:t xml:space="preserve"> </w:t>
      </w:r>
      <w:r w:rsidRPr="000A6AB9">
        <w:rPr>
          <w:bCs/>
        </w:rPr>
        <w:t>–</w:t>
      </w:r>
      <w:r>
        <w:t xml:space="preserve"> Whenever stenciled tare weights </w:t>
      </w:r>
      <w:r>
        <w:fldChar w:fldCharType="begin"/>
      </w:r>
      <w:r>
        <w:instrText xml:space="preserve"> XE "</w:instrText>
      </w:r>
      <w:r w:rsidRPr="00B86BEA">
        <w:instrText>Tare weight:Railroad car</w:instrText>
      </w:r>
      <w:r>
        <w:instrText xml:space="preserve">" </w:instrText>
      </w:r>
      <w:r>
        <w:fldChar w:fldCharType="end"/>
      </w:r>
      <w:r>
        <w:t>on freight cars are employed in the sale of commodities or the assessment of freight charges, the following conditions and requirements shall apply:</w:t>
      </w:r>
      <w:bookmarkEnd w:id="485"/>
      <w:bookmarkEnd w:id="486"/>
      <w:bookmarkEnd w:id="487"/>
    </w:p>
    <w:p w:rsidR="00E348E8" w:rsidRDefault="00E348E8" w:rsidP="00E348E8">
      <w:pPr>
        <w:rPr>
          <w:b/>
          <w:bCs/>
        </w:rPr>
      </w:pPr>
      <w:bookmarkStart w:id="489" w:name="_Toc173472930"/>
    </w:p>
    <w:p w:rsidR="00E348E8" w:rsidRDefault="00E348E8" w:rsidP="00E348E8">
      <w:pPr>
        <w:ind w:left="360"/>
      </w:pPr>
      <w:bookmarkStart w:id="490" w:name="_Toc493750277"/>
      <w:r w:rsidRPr="00C8428D">
        <w:rPr>
          <w:rStyle w:val="UniformLevel3Char"/>
          <w:b/>
        </w:rPr>
        <w:t>3.4.1.  Newly Stenciled Tare Weights.</w:t>
      </w:r>
      <w:bookmarkEnd w:id="490"/>
      <w:r w:rsidRPr="00C8428D">
        <w:fldChar w:fldCharType="begin"/>
      </w:r>
      <w:r w:rsidRPr="00C8428D">
        <w:instrText>xe "</w:instrText>
      </w:r>
      <w:r>
        <w:instrText>Tare weight:</w:instrText>
      </w:r>
      <w:r w:rsidRPr="00C8428D">
        <w:instrText>Stenciled tare weights</w:instrText>
      </w:r>
      <w:r>
        <w:instrText>:R</w:instrText>
      </w:r>
      <w:r w:rsidRPr="00C8428D">
        <w:instrText>ail</w:instrText>
      </w:r>
      <w:r>
        <w:instrText>road</w:instrText>
      </w:r>
      <w:r w:rsidRPr="00C8428D">
        <w:instrText xml:space="preserve"> car"</w:instrText>
      </w:r>
      <w:r w:rsidRPr="00C8428D">
        <w:fldChar w:fldCharType="end"/>
      </w:r>
      <w:r w:rsidRPr="00C8428D">
        <w:t xml:space="preserve"> </w:t>
      </w:r>
      <w:r w:rsidRPr="000A6AB9">
        <w:rPr>
          <w:bCs/>
        </w:rPr>
        <w:t>–</w:t>
      </w:r>
      <w:r>
        <w:t xml:space="preserve"> All newly stenciled or re-stenciled tare weights shall be accurately represented to the nearest 50 kg for metric units and to the nearest 100 lb for U.S. customary units, and the representation shall include the date of weighing.</w:t>
      </w:r>
      <w:bookmarkEnd w:id="489"/>
    </w:p>
    <w:p w:rsidR="00E348E8" w:rsidRDefault="00E348E8" w:rsidP="00E348E8">
      <w:pPr>
        <w:keepNext/>
        <w:keepLines/>
        <w:spacing w:before="60"/>
        <w:ind w:left="360"/>
      </w:pPr>
      <w:r>
        <w:t>(Amended 1979)</w:t>
      </w:r>
    </w:p>
    <w:p w:rsidR="00E348E8" w:rsidRDefault="00E348E8" w:rsidP="00E348E8">
      <w:pPr>
        <w:rPr>
          <w:b/>
          <w:bCs/>
        </w:rPr>
      </w:pPr>
      <w:bookmarkStart w:id="491" w:name="_Toc173472931"/>
    </w:p>
    <w:p w:rsidR="00E348E8" w:rsidRDefault="00E348E8" w:rsidP="00E348E8">
      <w:pPr>
        <w:ind w:left="360"/>
        <w:rPr>
          <w:b/>
          <w:bCs/>
        </w:rPr>
      </w:pPr>
      <w:bookmarkStart w:id="492" w:name="_Toc493750278"/>
      <w:r w:rsidRPr="000A6AB9">
        <w:rPr>
          <w:rStyle w:val="UniformLevel3Char"/>
          <w:b/>
        </w:rPr>
        <w:t>3.4.2.  Allowable Difference.</w:t>
      </w:r>
      <w:bookmarkEnd w:id="492"/>
      <w:r w:rsidRPr="000A6AB9">
        <w:fldChar w:fldCharType="begin"/>
      </w:r>
      <w:r w:rsidRPr="000A6AB9">
        <w:instrText>xe "</w:instrText>
      </w:r>
      <w:r>
        <w:instrText>Tare weight:</w:instrText>
      </w:r>
      <w:r w:rsidRPr="000A6AB9">
        <w:rPr>
          <w:bCs/>
        </w:rPr>
        <w:instrText>Allowable difference:</w:instrText>
      </w:r>
      <w:r>
        <w:rPr>
          <w:bCs/>
        </w:rPr>
        <w:instrText>Railroad</w:instrText>
      </w:r>
      <w:r w:rsidRPr="000A6AB9">
        <w:rPr>
          <w:bCs/>
        </w:rPr>
        <w:instrText xml:space="preserve"> cars</w:instrText>
      </w:r>
      <w:r w:rsidRPr="000A6AB9">
        <w:instrText>"</w:instrText>
      </w:r>
      <w:r w:rsidRPr="000A6AB9">
        <w:fldChar w:fldCharType="end"/>
      </w:r>
      <w:r>
        <w:fldChar w:fldCharType="begin"/>
      </w:r>
      <w:r>
        <w:instrText xml:space="preserve"> XE "</w:instrText>
      </w:r>
      <w:r w:rsidRPr="00836B27">
        <w:instrText>Allowable difference:Tare weight</w:instrText>
      </w:r>
      <w:r>
        <w:instrText xml:space="preserve">:Railroad cars" </w:instrText>
      </w:r>
      <w:r>
        <w:fldChar w:fldCharType="end"/>
      </w:r>
      <w:r w:rsidRPr="000A6AB9">
        <w:rPr>
          <w:bCs/>
        </w:rPr>
        <w:t xml:space="preserve"> – </w:t>
      </w:r>
      <w:r>
        <w:t xml:space="preserve">The allowable difference between actual tare weight and stenciled tare weight on freight cars in use shall be per Section 3.4.2.(a) </w:t>
      </w:r>
      <w:r w:rsidRPr="00F1073C">
        <w:t xml:space="preserve">SI allowable difference or Section 3.4.2.(b) </w:t>
      </w:r>
      <w:r>
        <w:t>U.S. customary</w:t>
      </w:r>
      <w:r w:rsidRPr="00F1073C">
        <w:t xml:space="preserve"> allowable difference.</w:t>
      </w:r>
      <w:bookmarkEnd w:id="491"/>
    </w:p>
    <w:p w:rsidR="00E348E8" w:rsidRDefault="00E348E8" w:rsidP="00E348E8"/>
    <w:p w:rsidR="00E348E8" w:rsidRPr="00F323B4" w:rsidRDefault="00E348E8" w:rsidP="00E348E8">
      <w:pPr>
        <w:ind w:left="1080" w:hanging="360"/>
        <w:rPr>
          <w:b/>
        </w:rPr>
      </w:pPr>
      <w:r>
        <w:t>(a)</w:t>
      </w:r>
      <w:r>
        <w:tab/>
      </w:r>
      <w:r w:rsidRPr="00F323B4">
        <w:rPr>
          <w:b/>
        </w:rPr>
        <w:t>SI allowable difference:</w:t>
      </w:r>
    </w:p>
    <w:p w:rsidR="00E348E8" w:rsidRDefault="00E348E8" w:rsidP="00E348E8"/>
    <w:p w:rsidR="00E348E8" w:rsidRDefault="00E348E8" w:rsidP="00E348E8">
      <w:pPr>
        <w:ind w:left="1440" w:hanging="360"/>
      </w:pPr>
      <w:r>
        <w:t>(1)</w:t>
      </w:r>
      <w:r>
        <w:tab/>
      </w:r>
      <w:proofErr w:type="gramStart"/>
      <w:r>
        <w:t>plus</w:t>
      </w:r>
      <w:proofErr w:type="gramEnd"/>
      <w:r>
        <w:t xml:space="preserve"> or minus 150 kg for cars 25 000 kg or less;</w:t>
      </w:r>
    </w:p>
    <w:p w:rsidR="00E348E8" w:rsidRDefault="00E348E8" w:rsidP="00E348E8">
      <w:pPr>
        <w:ind w:left="1440" w:hanging="360"/>
      </w:pPr>
    </w:p>
    <w:p w:rsidR="00E348E8" w:rsidRDefault="00E348E8" w:rsidP="00E348E8">
      <w:pPr>
        <w:ind w:left="1440" w:hanging="360"/>
      </w:pPr>
      <w:r>
        <w:t>(2)</w:t>
      </w:r>
      <w:r>
        <w:tab/>
      </w:r>
      <w:proofErr w:type="gramStart"/>
      <w:r>
        <w:t>plus</w:t>
      </w:r>
      <w:proofErr w:type="gramEnd"/>
      <w:r>
        <w:t xml:space="preserve"> or minus 200 kg for cars over 25 000 kg to and including 30 000 kg; and</w:t>
      </w:r>
    </w:p>
    <w:p w:rsidR="00E348E8" w:rsidRDefault="00E348E8" w:rsidP="00E348E8">
      <w:pPr>
        <w:ind w:left="1440" w:hanging="360"/>
      </w:pPr>
    </w:p>
    <w:p w:rsidR="00E348E8" w:rsidRDefault="00E348E8" w:rsidP="00E348E8">
      <w:pPr>
        <w:ind w:left="1440" w:hanging="360"/>
      </w:pPr>
      <w:r>
        <w:t>(3)</w:t>
      </w:r>
      <w:r>
        <w:tab/>
      </w:r>
      <w:proofErr w:type="gramStart"/>
      <w:r>
        <w:t>plus</w:t>
      </w:r>
      <w:proofErr w:type="gramEnd"/>
      <w:r>
        <w:t xml:space="preserve"> or minus 250 kg for cars over 30 000 kg.</w:t>
      </w:r>
    </w:p>
    <w:p w:rsidR="00E348E8" w:rsidRDefault="00E348E8" w:rsidP="00E348E8">
      <w:pPr>
        <w:spacing w:before="60"/>
        <w:ind w:left="1440"/>
      </w:pPr>
      <w:r>
        <w:t>(Added 1979)</w:t>
      </w:r>
    </w:p>
    <w:p w:rsidR="00E348E8" w:rsidRDefault="00E348E8" w:rsidP="00E348E8"/>
    <w:p w:rsidR="00E348E8" w:rsidRPr="000A6AB9" w:rsidRDefault="00E348E8" w:rsidP="00E348E8">
      <w:pPr>
        <w:ind w:left="1080" w:hanging="360"/>
        <w:rPr>
          <w:bCs/>
        </w:rPr>
      </w:pPr>
      <w:r>
        <w:rPr>
          <w:bCs/>
        </w:rPr>
        <w:lastRenderedPageBreak/>
        <w:t>(b)</w:t>
      </w:r>
      <w:r>
        <w:rPr>
          <w:b/>
          <w:bCs/>
        </w:rPr>
        <w:tab/>
        <w:t>U.S. customary</w:t>
      </w:r>
      <w:r w:rsidRPr="00F323B4">
        <w:rPr>
          <w:b/>
          <w:bCs/>
        </w:rPr>
        <w:t xml:space="preserve"> allowable difference:</w:t>
      </w:r>
      <w:r w:rsidRPr="000A6AB9">
        <w:rPr>
          <w:bCs/>
        </w:rPr>
        <w:t xml:space="preserve"> </w:t>
      </w:r>
    </w:p>
    <w:p w:rsidR="00E348E8" w:rsidRDefault="00E348E8" w:rsidP="00E348E8"/>
    <w:p w:rsidR="00E348E8" w:rsidRDefault="00E348E8" w:rsidP="00E348E8">
      <w:pPr>
        <w:ind w:left="1440" w:hanging="360"/>
      </w:pPr>
      <w:r>
        <w:t>(1)</w:t>
      </w:r>
      <w:r>
        <w:tab/>
      </w:r>
      <w:proofErr w:type="gramStart"/>
      <w:r>
        <w:t>plus</w:t>
      </w:r>
      <w:proofErr w:type="gramEnd"/>
      <w:r>
        <w:t xml:space="preserve"> or minus 300 lb for cars 50 000 lb or less;</w:t>
      </w:r>
    </w:p>
    <w:p w:rsidR="00E348E8" w:rsidRDefault="00E348E8" w:rsidP="00E348E8">
      <w:pPr>
        <w:ind w:left="1440" w:hanging="360"/>
      </w:pPr>
    </w:p>
    <w:p w:rsidR="00E348E8" w:rsidRDefault="00E348E8" w:rsidP="00E348E8">
      <w:pPr>
        <w:ind w:left="1440" w:hanging="360"/>
      </w:pPr>
      <w:r>
        <w:t>(2)</w:t>
      </w:r>
      <w:r>
        <w:tab/>
      </w:r>
      <w:proofErr w:type="gramStart"/>
      <w:r>
        <w:t>plus</w:t>
      </w:r>
      <w:proofErr w:type="gramEnd"/>
      <w:r>
        <w:t xml:space="preserve"> or minus 400 lb for cars over 50 000 lb to and including 60 000 lb; and</w:t>
      </w:r>
    </w:p>
    <w:p w:rsidR="00E348E8" w:rsidRDefault="00E348E8" w:rsidP="00E348E8">
      <w:pPr>
        <w:ind w:left="1440" w:hanging="360"/>
      </w:pPr>
    </w:p>
    <w:p w:rsidR="00E348E8" w:rsidRDefault="00E348E8" w:rsidP="00E348E8">
      <w:pPr>
        <w:ind w:left="1440" w:hanging="360"/>
      </w:pPr>
      <w:r>
        <w:t>(3)</w:t>
      </w:r>
      <w:r>
        <w:tab/>
      </w:r>
      <w:proofErr w:type="gramStart"/>
      <w:r>
        <w:t>plus</w:t>
      </w:r>
      <w:proofErr w:type="gramEnd"/>
      <w:r>
        <w:t xml:space="preserve"> or minus 500 lb for cars over 60 000 lb.</w:t>
      </w:r>
    </w:p>
    <w:p w:rsidR="00E348E8" w:rsidRDefault="00E348E8" w:rsidP="00E348E8">
      <w:pPr>
        <w:rPr>
          <w:b/>
          <w:bCs/>
        </w:rPr>
      </w:pPr>
      <w:bookmarkStart w:id="493" w:name="_Toc173472932"/>
    </w:p>
    <w:p w:rsidR="00E348E8" w:rsidRDefault="00E348E8" w:rsidP="00E348E8">
      <w:pPr>
        <w:ind w:left="360"/>
      </w:pPr>
      <w:bookmarkStart w:id="494" w:name="_Toc493750279"/>
      <w:r w:rsidRPr="00C8428D">
        <w:rPr>
          <w:rStyle w:val="UniformLevel3Char"/>
          <w:b/>
        </w:rPr>
        <w:t>3.4.3.  Verification or Change of Tare Weights.</w:t>
      </w:r>
      <w:bookmarkEnd w:id="494"/>
      <w:r>
        <w:t xml:space="preserve"> – Tare weight </w:t>
      </w:r>
      <w:r>
        <w:fldChar w:fldCharType="begin"/>
      </w:r>
      <w:r>
        <w:instrText xml:space="preserve"> XE "</w:instrText>
      </w:r>
      <w:r w:rsidRPr="0079129A">
        <w:instrText>Tare weight:Verification or change</w:instrText>
      </w:r>
      <w:r>
        <w:instrText xml:space="preserve">" </w:instrText>
      </w:r>
      <w:r>
        <w:fldChar w:fldCharType="end"/>
      </w:r>
      <w:r>
        <w:t>determinations for verification or change of stenciled weights shall only be made on properly prepared and adequately cleaned freight cars.</w:t>
      </w:r>
      <w:bookmarkEnd w:id="493"/>
    </w:p>
    <w:p w:rsidR="00E348E8" w:rsidRDefault="00E348E8" w:rsidP="00E348E8">
      <w:pPr>
        <w:rPr>
          <w:b/>
          <w:bCs/>
        </w:rPr>
      </w:pPr>
      <w:bookmarkStart w:id="495" w:name="_Toc173472933"/>
    </w:p>
    <w:p w:rsidR="00E348E8" w:rsidRDefault="00E348E8" w:rsidP="00E348E8">
      <w:pPr>
        <w:ind w:left="360"/>
      </w:pPr>
      <w:bookmarkStart w:id="496" w:name="_Toc493750280"/>
      <w:r w:rsidRPr="00C8428D">
        <w:rPr>
          <w:rStyle w:val="UniformLevel3Char"/>
          <w:b/>
        </w:rPr>
        <w:t>3.4.4.  Special Cars.</w:t>
      </w:r>
      <w:bookmarkEnd w:id="496"/>
      <w:r w:rsidRPr="00C8428D">
        <w:rPr>
          <w:bCs/>
        </w:rPr>
        <w:t xml:space="preserve"> </w:t>
      </w:r>
      <w:r>
        <w:t>– Tank cars</w:t>
      </w:r>
      <w:r>
        <w:fldChar w:fldCharType="begin"/>
      </w:r>
      <w:r>
        <w:instrText>xe "</w:instrText>
      </w:r>
      <w:r w:rsidRPr="00792442">
        <w:instrText>Tank cars</w:instrText>
      </w:r>
      <w:r>
        <w:instrText>"</w:instrText>
      </w:r>
      <w:r>
        <w:fldChar w:fldCharType="end"/>
      </w:r>
      <w:r>
        <w:t>, covered hopper cars</w:t>
      </w:r>
      <w:r>
        <w:fldChar w:fldCharType="begin"/>
      </w:r>
      <w:r>
        <w:instrText>xe "Railroad cars:</w:instrText>
      </w:r>
      <w:r w:rsidRPr="00705FED">
        <w:instrText>Covered hopper cars</w:instrText>
      </w:r>
      <w:r>
        <w:instrText>"</w:instrText>
      </w:r>
      <w:r>
        <w:fldChar w:fldCharType="end"/>
      </w:r>
      <w:r>
        <w:t>, flat cars</w:t>
      </w:r>
      <w:r>
        <w:fldChar w:fldCharType="begin"/>
      </w:r>
      <w:r>
        <w:instrText>xe "Railroad cars:</w:instrText>
      </w:r>
      <w:r w:rsidRPr="00A63D19">
        <w:instrText>Flat cars</w:instrText>
      </w:r>
      <w:r>
        <w:instrText>"</w:instrText>
      </w:r>
      <w:r>
        <w:fldChar w:fldCharType="end"/>
      </w:r>
      <w:r>
        <w:t xml:space="preserve"> equipped with multi-deck racks or special superstructure, mechanical refrigerator cars</w:t>
      </w:r>
      <w:r>
        <w:fldChar w:fldCharType="begin"/>
      </w:r>
      <w:r>
        <w:instrText>xe "Railroad cars:</w:instrText>
      </w:r>
      <w:r w:rsidRPr="00737562">
        <w:instrText>Refrigerator cars, mechanical</w:instrText>
      </w:r>
      <w:r>
        <w:instrText>"</w:instrText>
      </w:r>
      <w:r>
        <w:fldChar w:fldCharType="end"/>
      </w:r>
      <w:r>
        <w:t>, and house type cars</w:t>
      </w:r>
      <w:r>
        <w:fldChar w:fldCharType="begin"/>
      </w:r>
      <w:r>
        <w:instrText xml:space="preserve"> XE "</w:instrText>
      </w:r>
      <w:r w:rsidRPr="007A0080">
        <w:instrText>Railroad cars:House type</w:instrText>
      </w:r>
      <w:r>
        <w:instrText xml:space="preserve">" </w:instrText>
      </w:r>
      <w:r>
        <w:fldChar w:fldCharType="end"/>
      </w:r>
      <w:r>
        <w:t xml:space="preserve"> equipped with special lading protective devices must be reweighed and re-stenciled only by owners or their authorized representatives:</w:t>
      </w:r>
      <w:bookmarkEnd w:id="495"/>
    </w:p>
    <w:p w:rsidR="00E348E8" w:rsidRDefault="00E348E8" w:rsidP="00E348E8"/>
    <w:p w:rsidR="00E348E8" w:rsidRDefault="00E348E8" w:rsidP="00E348E8">
      <w:pPr>
        <w:ind w:left="1080" w:hanging="360"/>
      </w:pPr>
      <w:r>
        <w:t>(a)</w:t>
      </w:r>
      <w:r>
        <w:tab/>
        <w:t>when car bears no lightweight (empty weight) stenciling; and</w:t>
      </w:r>
    </w:p>
    <w:p w:rsidR="00E348E8" w:rsidRDefault="00E348E8" w:rsidP="00E348E8">
      <w:pPr>
        <w:ind w:left="1080" w:hanging="360"/>
      </w:pPr>
    </w:p>
    <w:p w:rsidR="00E348E8" w:rsidRDefault="00E348E8" w:rsidP="00E348E8">
      <w:pPr>
        <w:keepNext/>
        <w:ind w:left="1080" w:hanging="360"/>
      </w:pPr>
      <w:r>
        <w:t>(b)</w:t>
      </w:r>
      <w:r>
        <w:tab/>
        <w:t xml:space="preserve">when repairs or alterations result in a change of weight </w:t>
      </w:r>
      <w:proofErr w:type="gramStart"/>
      <w:r>
        <w:t>in excess of</w:t>
      </w:r>
      <w:proofErr w:type="gramEnd"/>
      <w:r>
        <w:t xml:space="preserve"> the permissible lightweight tolerance.</w:t>
      </w:r>
    </w:p>
    <w:p w:rsidR="00E348E8" w:rsidRDefault="00E348E8" w:rsidP="00E348E8">
      <w:pPr>
        <w:keepNext/>
        <w:spacing w:before="60"/>
        <w:ind w:left="360"/>
      </w:pPr>
      <w:r>
        <w:t>(Added 1974) (Renumbered 1985)</w:t>
      </w:r>
    </w:p>
    <w:p w:rsidR="00E348E8" w:rsidRDefault="00E348E8" w:rsidP="00E348E8">
      <w:pPr>
        <w:spacing w:before="60"/>
      </w:pPr>
      <w:r>
        <w:t>(Added 1973) (Amended 1974, 1979, and 1985)</w:t>
      </w:r>
    </w:p>
    <w:p w:rsidR="00E348E8" w:rsidRDefault="00E348E8" w:rsidP="00E348E8">
      <w:pPr>
        <w:pStyle w:val="UniformLevel1"/>
        <w:keepNext w:val="0"/>
      </w:pPr>
      <w:bookmarkStart w:id="497" w:name="_Toc173472934"/>
      <w:bookmarkStart w:id="498" w:name="_Toc493750281"/>
      <w:r>
        <w:t>Section 4.  Revocation of Conflicting Regulations</w:t>
      </w:r>
      <w:bookmarkEnd w:id="497"/>
      <w:bookmarkEnd w:id="498"/>
    </w:p>
    <w:p w:rsidR="00E348E8" w:rsidRDefault="00E348E8" w:rsidP="00E348E8"/>
    <w:p w:rsidR="00E348E8" w:rsidRDefault="00E348E8" w:rsidP="00E348E8">
      <w:r>
        <w:t xml:space="preserve">All provisions of all orders and regulations </w:t>
      </w:r>
      <w:proofErr w:type="gramStart"/>
      <w:r>
        <w:t>heretofore</w:t>
      </w:r>
      <w:proofErr w:type="gramEnd"/>
      <w:r>
        <w:t xml:space="preserve"> issued on this same subject that are contrary to or inconsistent with the provisions of this regulation, and specifically __________, are hereby revoked.</w:t>
      </w:r>
      <w:r>
        <w:fldChar w:fldCharType="begin"/>
      </w:r>
      <w:r>
        <w:instrText xml:space="preserve"> XE "</w:instrText>
      </w:r>
      <w:r w:rsidRPr="00C8300C">
        <w:instrText>Revocation:Conflicting regulations</w:instrText>
      </w:r>
      <w:r>
        <w:instrText xml:space="preserve">" </w:instrText>
      </w:r>
      <w:r>
        <w:fldChar w:fldCharType="end"/>
      </w:r>
      <w:r>
        <w:t xml:space="preserve"> </w:t>
      </w:r>
    </w:p>
    <w:p w:rsidR="00E348E8" w:rsidRDefault="00E348E8" w:rsidP="00E348E8">
      <w:pPr>
        <w:spacing w:before="60"/>
      </w:pPr>
      <w:r>
        <w:t>(Added 1971)</w:t>
      </w:r>
    </w:p>
    <w:p w:rsidR="00E348E8" w:rsidRDefault="00E348E8" w:rsidP="00E348E8">
      <w:pPr>
        <w:pStyle w:val="UniformLevel1"/>
      </w:pPr>
      <w:bookmarkStart w:id="499" w:name="_Toc173472935"/>
      <w:bookmarkStart w:id="500" w:name="_Toc493750282"/>
      <w:r>
        <w:t>Section 5.  Effective Date</w:t>
      </w:r>
      <w:bookmarkEnd w:id="499"/>
      <w:bookmarkEnd w:id="500"/>
    </w:p>
    <w:p w:rsidR="00E348E8" w:rsidRDefault="00E348E8" w:rsidP="00E348E8">
      <w:pPr>
        <w:keepNext/>
      </w:pPr>
    </w:p>
    <w:p w:rsidR="00E348E8" w:rsidRDefault="00E348E8" w:rsidP="00E348E8">
      <w:pPr>
        <w:keepNext/>
      </w:pPr>
      <w:r>
        <w:t>This regulation shall become effective on _____________.</w:t>
      </w:r>
    </w:p>
    <w:p w:rsidR="00E348E8" w:rsidRDefault="00E348E8" w:rsidP="00E348E8">
      <w:pPr>
        <w:keepNext/>
      </w:pPr>
    </w:p>
    <w:p w:rsidR="00E348E8" w:rsidRDefault="00E348E8" w:rsidP="00E348E8">
      <w:pPr>
        <w:keepNext/>
      </w:pPr>
      <w:r>
        <w:t>Given under my hand and the seal of my office in the City of __________ on this __________ day of __________.</w:t>
      </w:r>
    </w:p>
    <w:p w:rsidR="00E348E8" w:rsidRDefault="00E348E8" w:rsidP="00E348E8">
      <w:pPr>
        <w:keepNext/>
      </w:pPr>
    </w:p>
    <w:p w:rsidR="00E348E8" w:rsidRDefault="00E348E8" w:rsidP="00E348E8">
      <w:pPr>
        <w:keepNext/>
      </w:pPr>
      <w:r>
        <w:t>Signed ______________________________________</w:t>
      </w:r>
    </w:p>
    <w:p w:rsidR="00E348E8" w:rsidRDefault="00E348E8" w:rsidP="00E348E8">
      <w:pPr>
        <w:spacing w:before="60"/>
      </w:pPr>
      <w:r>
        <w:t>(Added 1971) (Amended 1973)</w:t>
      </w:r>
    </w:p>
    <w:p w:rsidR="00E348E8" w:rsidRDefault="00E348E8" w:rsidP="00E348E8">
      <w:pPr>
        <w:jc w:val="left"/>
      </w:pPr>
    </w:p>
    <w:p w:rsidR="00E348E8" w:rsidRDefault="00E348E8" w:rsidP="00E348E8">
      <w:pPr>
        <w:jc w:val="left"/>
      </w:pPr>
      <w:r>
        <w:br w:type="page"/>
      </w: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left"/>
      </w:pPr>
    </w:p>
    <w:p w:rsidR="00E348E8" w:rsidRDefault="00E348E8" w:rsidP="00E348E8">
      <w:pPr>
        <w:jc w:val="center"/>
      </w:pPr>
      <w:r>
        <w:t>THIS PAGE INTENTIONALLY LEFT BLANK</w:t>
      </w:r>
    </w:p>
    <w:p w:rsidR="00B26960" w:rsidRPr="00E348E8" w:rsidRDefault="00B26960"/>
    <w:sectPr w:rsidR="00B26960" w:rsidRPr="00E348E8" w:rsidSect="004F2BD4">
      <w:headerReference w:type="even" r:id="rId8"/>
      <w:headerReference w:type="default" r:id="rId9"/>
      <w:footerReference w:type="even" r:id="rId10"/>
      <w:footerReference w:type="default" r:id="rId11"/>
      <w:pgSz w:w="12240" w:h="15840"/>
      <w:pgMar w:top="1440" w:right="1440" w:bottom="1440" w:left="1440" w:header="720" w:footer="720" w:gutter="0"/>
      <w:pgNumType w:start="9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EF" w:rsidRDefault="00B25AEF" w:rsidP="00B25AEF">
      <w:r>
        <w:separator/>
      </w:r>
    </w:p>
  </w:endnote>
  <w:endnote w:type="continuationSeparator" w:id="0">
    <w:p w:rsidR="00B25AEF" w:rsidRDefault="00B25AEF" w:rsidP="00B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79460"/>
      <w:docPartObj>
        <w:docPartGallery w:val="Page Numbers (Bottom of Page)"/>
        <w:docPartUnique/>
      </w:docPartObj>
    </w:sdtPr>
    <w:sdtEndPr>
      <w:rPr>
        <w:noProof/>
      </w:rPr>
    </w:sdtEndPr>
    <w:sdtContent>
      <w:p w:rsidR="00B25AEF" w:rsidRDefault="00B25AEF" w:rsidP="00B25AEF">
        <w:pPr>
          <w:pStyle w:val="Footer"/>
          <w:jc w:val="center"/>
        </w:pPr>
        <w:r>
          <w:fldChar w:fldCharType="begin"/>
        </w:r>
        <w:r>
          <w:instrText xml:space="preserve"> PAGE   \* MERGEFORMAT </w:instrText>
        </w:r>
        <w:r>
          <w:fldChar w:fldCharType="separate"/>
        </w:r>
        <w:r w:rsidR="004F2BD4">
          <w:rPr>
            <w:noProof/>
          </w:rPr>
          <w:t>118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421516"/>
      <w:docPartObj>
        <w:docPartGallery w:val="Page Numbers (Bottom of Page)"/>
        <w:docPartUnique/>
      </w:docPartObj>
    </w:sdtPr>
    <w:sdtEndPr>
      <w:rPr>
        <w:noProof/>
      </w:rPr>
    </w:sdtEndPr>
    <w:sdtContent>
      <w:p w:rsidR="00B25AEF" w:rsidRDefault="00B25AEF" w:rsidP="00B25AEF">
        <w:pPr>
          <w:pStyle w:val="Footer"/>
          <w:jc w:val="center"/>
        </w:pPr>
        <w:r>
          <w:fldChar w:fldCharType="begin"/>
        </w:r>
        <w:r>
          <w:instrText xml:space="preserve"> PAGE   \* MERGEFORMAT </w:instrText>
        </w:r>
        <w:r>
          <w:fldChar w:fldCharType="separate"/>
        </w:r>
        <w:r w:rsidR="004F2BD4">
          <w:rPr>
            <w:noProof/>
          </w:rPr>
          <w:t>117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EF" w:rsidRDefault="00B25AEF" w:rsidP="00B25AEF">
      <w:r>
        <w:separator/>
      </w:r>
    </w:p>
  </w:footnote>
  <w:footnote w:type="continuationSeparator" w:id="0">
    <w:p w:rsidR="00B25AEF" w:rsidRDefault="00B25AEF" w:rsidP="00B2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EF" w:rsidRDefault="00B25AEF" w:rsidP="00B25AEF">
    <w:pPr>
      <w:pStyle w:val="Header"/>
      <w:tabs>
        <w:tab w:val="clear" w:pos="8640"/>
        <w:tab w:val="right" w:pos="9360"/>
      </w:tabs>
    </w:pPr>
    <w:r>
      <w:t>IV. Uniform Regulations</w:t>
    </w:r>
    <w:r>
      <w:tab/>
    </w:r>
    <w:r>
      <w:tab/>
      <w:t>Handbook 130 – 2018</w:t>
    </w:r>
  </w:p>
  <w:p w:rsidR="00B25AEF" w:rsidRDefault="00B25AEF" w:rsidP="00B25AEF">
    <w:pPr>
      <w:pStyle w:val="Header"/>
    </w:pPr>
    <w:r>
      <w:t>B. Uniform Regulation for the Method of Sale of Commodities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EF" w:rsidRDefault="00B25AEF" w:rsidP="00B25AEF">
    <w:pPr>
      <w:pStyle w:val="Header"/>
      <w:tabs>
        <w:tab w:val="clear" w:pos="4320"/>
        <w:tab w:val="clear" w:pos="8640"/>
        <w:tab w:val="right" w:pos="9360"/>
      </w:tabs>
    </w:pPr>
    <w:r>
      <w:t>Handbook 130 – 2018</w:t>
    </w:r>
    <w:r>
      <w:tab/>
      <w:t>IV. Uniform Regulations</w:t>
    </w:r>
  </w:p>
  <w:p w:rsidR="00B25AEF" w:rsidRDefault="00B25AEF" w:rsidP="00B25AEF">
    <w:pPr>
      <w:pStyle w:val="Header"/>
    </w:pPr>
    <w:r>
      <w:tab/>
    </w:r>
    <w:r>
      <w:tab/>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5"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19"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3"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4"/>
  </w:num>
  <w:num w:numId="3">
    <w:abstractNumId w:val="21"/>
  </w:num>
  <w:num w:numId="4">
    <w:abstractNumId w:val="26"/>
  </w:num>
  <w:num w:numId="5">
    <w:abstractNumId w:val="20"/>
  </w:num>
  <w:num w:numId="6">
    <w:abstractNumId w:val="29"/>
  </w:num>
  <w:num w:numId="7">
    <w:abstractNumId w:val="16"/>
  </w:num>
  <w:num w:numId="8">
    <w:abstractNumId w:val="19"/>
  </w:num>
  <w:num w:numId="9">
    <w:abstractNumId w:val="13"/>
  </w:num>
  <w:num w:numId="10">
    <w:abstractNumId w:val="25"/>
  </w:num>
  <w:num w:numId="11">
    <w:abstractNumId w:val="15"/>
  </w:num>
  <w:num w:numId="12">
    <w:abstractNumId w:val="12"/>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8"/>
  </w:num>
  <w:num w:numId="25">
    <w:abstractNumId w:val="10"/>
  </w:num>
  <w:num w:numId="26">
    <w:abstractNumId w:val="18"/>
  </w:num>
  <w:num w:numId="27">
    <w:abstractNumId w:val="27"/>
  </w:num>
  <w:num w:numId="28">
    <w:abstractNumId w:val="1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E8"/>
    <w:rsid w:val="003150B4"/>
    <w:rsid w:val="003411D4"/>
    <w:rsid w:val="004F2BD4"/>
    <w:rsid w:val="00B25AEF"/>
    <w:rsid w:val="00B26960"/>
    <w:rsid w:val="00E3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0FDDD-625D-4367-9CDE-D786B0AF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48E8"/>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348E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348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348E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348E8"/>
    <w:pPr>
      <w:keepNext/>
      <w:spacing w:before="240" w:after="60"/>
      <w:outlineLvl w:val="3"/>
    </w:pPr>
    <w:rPr>
      <w:b/>
      <w:bCs/>
      <w:sz w:val="28"/>
      <w:szCs w:val="28"/>
    </w:rPr>
  </w:style>
  <w:style w:type="paragraph" w:styleId="Heading5">
    <w:name w:val="heading 5"/>
    <w:basedOn w:val="Normal"/>
    <w:next w:val="Normal"/>
    <w:link w:val="Heading5Char"/>
    <w:qFormat/>
    <w:rsid w:val="00E348E8"/>
    <w:pPr>
      <w:spacing w:before="240" w:after="60"/>
      <w:outlineLvl w:val="4"/>
    </w:pPr>
    <w:rPr>
      <w:b/>
      <w:bCs/>
      <w:i/>
      <w:iCs/>
      <w:sz w:val="26"/>
      <w:szCs w:val="26"/>
    </w:rPr>
  </w:style>
  <w:style w:type="paragraph" w:styleId="Heading6">
    <w:name w:val="heading 6"/>
    <w:basedOn w:val="Normal"/>
    <w:next w:val="Normal"/>
    <w:link w:val="Heading6Char1"/>
    <w:qFormat/>
    <w:rsid w:val="00E348E8"/>
    <w:pPr>
      <w:keepNext/>
      <w:tabs>
        <w:tab w:val="left" w:pos="360"/>
      </w:tabs>
      <w:spacing w:before="240" w:after="240"/>
      <w:outlineLvl w:val="5"/>
    </w:pPr>
    <w:rPr>
      <w:b/>
      <w:bCs/>
      <w:sz w:val="24"/>
      <w:szCs w:val="22"/>
    </w:rPr>
  </w:style>
  <w:style w:type="paragraph" w:styleId="Heading7">
    <w:name w:val="heading 7"/>
    <w:basedOn w:val="Normal"/>
    <w:next w:val="Normal"/>
    <w:link w:val="Heading7Char1"/>
    <w:qFormat/>
    <w:rsid w:val="00E348E8"/>
    <w:pPr>
      <w:spacing w:before="240" w:after="60"/>
      <w:outlineLvl w:val="6"/>
    </w:pPr>
  </w:style>
  <w:style w:type="paragraph" w:styleId="Heading8">
    <w:name w:val="heading 8"/>
    <w:basedOn w:val="Normal"/>
    <w:next w:val="Normal"/>
    <w:link w:val="Heading8Char1"/>
    <w:qFormat/>
    <w:rsid w:val="00E348E8"/>
    <w:pPr>
      <w:spacing w:before="240" w:after="60"/>
      <w:ind w:left="360"/>
      <w:outlineLvl w:val="7"/>
    </w:pPr>
    <w:rPr>
      <w:iCs/>
    </w:rPr>
  </w:style>
  <w:style w:type="paragraph" w:styleId="Heading9">
    <w:name w:val="heading 9"/>
    <w:basedOn w:val="Normal"/>
    <w:next w:val="Normal"/>
    <w:link w:val="Heading9Char"/>
    <w:qFormat/>
    <w:rsid w:val="00E348E8"/>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8E8"/>
    <w:rPr>
      <w:rFonts w:ascii="Arial" w:eastAsia="Times New Roman" w:hAnsi="Arial" w:cs="Arial"/>
      <w:b/>
      <w:bCs/>
      <w:kern w:val="32"/>
      <w:sz w:val="32"/>
      <w:szCs w:val="32"/>
    </w:rPr>
  </w:style>
  <w:style w:type="character" w:customStyle="1" w:styleId="Heading2Char">
    <w:name w:val="Heading 2 Char"/>
    <w:basedOn w:val="DefaultParagraphFont"/>
    <w:link w:val="Heading2"/>
    <w:rsid w:val="00E348E8"/>
    <w:rPr>
      <w:rFonts w:ascii="Arial" w:eastAsia="Times New Roman" w:hAnsi="Arial" w:cs="Arial"/>
      <w:b/>
      <w:bCs/>
      <w:i/>
      <w:iCs/>
      <w:sz w:val="28"/>
      <w:szCs w:val="28"/>
    </w:rPr>
  </w:style>
  <w:style w:type="character" w:customStyle="1" w:styleId="Heading3Char">
    <w:name w:val="Heading 3 Char"/>
    <w:basedOn w:val="DefaultParagraphFont"/>
    <w:link w:val="Heading3"/>
    <w:rsid w:val="00E348E8"/>
    <w:rPr>
      <w:rFonts w:ascii="Arial" w:eastAsia="Times New Roman" w:hAnsi="Arial" w:cs="Arial"/>
      <w:b/>
      <w:bCs/>
      <w:sz w:val="26"/>
      <w:szCs w:val="26"/>
    </w:rPr>
  </w:style>
  <w:style w:type="character" w:customStyle="1" w:styleId="Heading4Char">
    <w:name w:val="Heading 4 Char"/>
    <w:basedOn w:val="DefaultParagraphFont"/>
    <w:link w:val="Heading4"/>
    <w:rsid w:val="00E348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348E8"/>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E348E8"/>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rsid w:val="00E348E8"/>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rsid w:val="00E348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348E8"/>
    <w:rPr>
      <w:rFonts w:ascii="Times New Roman" w:eastAsia="Times New Roman" w:hAnsi="Times New Roman" w:cs="Arial"/>
      <w:sz w:val="20"/>
    </w:rPr>
  </w:style>
  <w:style w:type="character" w:customStyle="1" w:styleId="Heading6Char1">
    <w:name w:val="Heading 6 Char1"/>
    <w:basedOn w:val="DefaultParagraphFont"/>
    <w:link w:val="Heading6"/>
    <w:locked/>
    <w:rsid w:val="00E348E8"/>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E348E8"/>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E348E8"/>
    <w:rPr>
      <w:rFonts w:ascii="Times New Roman" w:eastAsia="Times New Roman" w:hAnsi="Times New Roman" w:cs="Times New Roman"/>
      <w:iCs/>
      <w:sz w:val="20"/>
      <w:szCs w:val="24"/>
    </w:rPr>
  </w:style>
  <w:style w:type="paragraph" w:customStyle="1" w:styleId="SectionHeader">
    <w:name w:val="Section Header"/>
    <w:basedOn w:val="TOC1"/>
    <w:rsid w:val="00E348E8"/>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E348E8"/>
    <w:pPr>
      <w:tabs>
        <w:tab w:val="right" w:leader="dot" w:pos="9360"/>
      </w:tabs>
      <w:spacing w:before="200" w:after="200"/>
      <w:ind w:left="432" w:hanging="432"/>
      <w:jc w:val="left"/>
    </w:pPr>
  </w:style>
  <w:style w:type="paragraph" w:customStyle="1" w:styleId="MainTOC1">
    <w:name w:val="Main TOC1"/>
    <w:basedOn w:val="Normal"/>
    <w:rsid w:val="00E348E8"/>
    <w:rPr>
      <w:b/>
      <w:bCs/>
      <w:sz w:val="28"/>
      <w:szCs w:val="28"/>
    </w:rPr>
  </w:style>
  <w:style w:type="character" w:customStyle="1" w:styleId="CharChar">
    <w:name w:val="Char Char"/>
    <w:basedOn w:val="DefaultParagraphFont"/>
    <w:rsid w:val="00E348E8"/>
    <w:rPr>
      <w:rFonts w:cs="Times New Roman"/>
      <w:b/>
      <w:bCs/>
      <w:sz w:val="22"/>
      <w:szCs w:val="22"/>
      <w:lang w:val="en-US" w:eastAsia="en-US" w:bidi="ar-SA"/>
    </w:rPr>
  </w:style>
  <w:style w:type="paragraph" w:customStyle="1" w:styleId="Style1">
    <w:name w:val="Style1"/>
    <w:basedOn w:val="Normal"/>
    <w:rsid w:val="00E348E8"/>
    <w:rPr>
      <w:i/>
    </w:rPr>
  </w:style>
  <w:style w:type="paragraph" w:styleId="BodyTextIndent">
    <w:name w:val="Body Text Indent"/>
    <w:basedOn w:val="Normal"/>
    <w:link w:val="BodyTextIndentChar"/>
    <w:rsid w:val="00E348E8"/>
    <w:pPr>
      <w:ind w:left="1080"/>
    </w:pPr>
  </w:style>
  <w:style w:type="character" w:customStyle="1" w:styleId="BodyTextIndentChar">
    <w:name w:val="Body Text Indent Char"/>
    <w:basedOn w:val="DefaultParagraphFont"/>
    <w:link w:val="BodyTextIndent"/>
    <w:rsid w:val="00E348E8"/>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E348E8"/>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E348E8"/>
    <w:rPr>
      <w:rFonts w:ascii="Times New Roman" w:eastAsia="Times New Roman" w:hAnsi="Times New Roman" w:cs="Times New Roman"/>
      <w:b/>
      <w:bCs/>
      <w:sz w:val="28"/>
      <w:szCs w:val="20"/>
    </w:rPr>
  </w:style>
  <w:style w:type="paragraph" w:styleId="Footer">
    <w:name w:val="footer"/>
    <w:basedOn w:val="Normal"/>
    <w:link w:val="FooterChar"/>
    <w:uiPriority w:val="99"/>
    <w:rsid w:val="00E348E8"/>
    <w:pPr>
      <w:tabs>
        <w:tab w:val="center" w:pos="4320"/>
        <w:tab w:val="right" w:pos="8640"/>
      </w:tabs>
    </w:pPr>
  </w:style>
  <w:style w:type="character" w:customStyle="1" w:styleId="FooterChar">
    <w:name w:val="Footer Char"/>
    <w:basedOn w:val="DefaultParagraphFont"/>
    <w:link w:val="Footer"/>
    <w:uiPriority w:val="99"/>
    <w:rsid w:val="00E348E8"/>
    <w:rPr>
      <w:rFonts w:ascii="Times New Roman" w:eastAsia="Times New Roman" w:hAnsi="Times New Roman" w:cs="Times New Roman"/>
      <w:sz w:val="20"/>
      <w:szCs w:val="24"/>
    </w:rPr>
  </w:style>
  <w:style w:type="character" w:styleId="PageNumber">
    <w:name w:val="page number"/>
    <w:basedOn w:val="DefaultParagraphFont"/>
    <w:rsid w:val="00E348E8"/>
    <w:rPr>
      <w:rFonts w:cs="Times New Roman"/>
    </w:rPr>
  </w:style>
  <w:style w:type="paragraph" w:styleId="Header">
    <w:name w:val="header"/>
    <w:basedOn w:val="Normal"/>
    <w:link w:val="HeaderChar"/>
    <w:rsid w:val="00E348E8"/>
    <w:pPr>
      <w:tabs>
        <w:tab w:val="center" w:pos="4320"/>
        <w:tab w:val="right" w:pos="8640"/>
      </w:tabs>
    </w:pPr>
  </w:style>
  <w:style w:type="character" w:customStyle="1" w:styleId="HeaderChar">
    <w:name w:val="Header Char"/>
    <w:basedOn w:val="DefaultParagraphFont"/>
    <w:link w:val="Header"/>
    <w:rsid w:val="00E348E8"/>
    <w:rPr>
      <w:rFonts w:ascii="Times New Roman" w:eastAsia="Times New Roman" w:hAnsi="Times New Roman" w:cs="Times New Roman"/>
      <w:sz w:val="20"/>
      <w:szCs w:val="24"/>
    </w:rPr>
  </w:style>
  <w:style w:type="paragraph" w:styleId="BlockText">
    <w:name w:val="Block Text"/>
    <w:basedOn w:val="Normal"/>
    <w:rsid w:val="00E348E8"/>
    <w:pPr>
      <w:framePr w:w="432" w:h="1872" w:wrap="auto" w:vAnchor="text" w:hAnchor="margin" w:xAlign="right" w:yAlign="top"/>
      <w:ind w:left="113" w:right="113"/>
      <w:jc w:val="center"/>
    </w:pPr>
    <w:rPr>
      <w:szCs w:val="20"/>
    </w:rPr>
  </w:style>
  <w:style w:type="paragraph" w:customStyle="1" w:styleId="TOC2">
    <w:name w:val="TOC2"/>
    <w:basedOn w:val="Normal"/>
    <w:rsid w:val="00E348E8"/>
    <w:pPr>
      <w:jc w:val="center"/>
    </w:pPr>
    <w:rPr>
      <w:b/>
      <w:sz w:val="28"/>
    </w:rPr>
  </w:style>
  <w:style w:type="paragraph" w:customStyle="1" w:styleId="MainTOC">
    <w:name w:val="Main TOC"/>
    <w:basedOn w:val="Normal"/>
    <w:rsid w:val="00E348E8"/>
    <w:pPr>
      <w:jc w:val="center"/>
    </w:pPr>
    <w:rPr>
      <w:b/>
      <w:sz w:val="28"/>
    </w:rPr>
  </w:style>
  <w:style w:type="paragraph" w:customStyle="1" w:styleId="MainTOC2">
    <w:name w:val="Main TOC2"/>
    <w:basedOn w:val="Normal"/>
    <w:rsid w:val="00E348E8"/>
    <w:pPr>
      <w:jc w:val="center"/>
    </w:pPr>
    <w:rPr>
      <w:b/>
      <w:sz w:val="28"/>
    </w:rPr>
  </w:style>
  <w:style w:type="paragraph" w:customStyle="1" w:styleId="StyleMainTOC1Centered">
    <w:name w:val="Style Main TOC1 + Centered"/>
    <w:basedOn w:val="MainTOC1"/>
    <w:next w:val="MainTOC2"/>
    <w:rsid w:val="00E348E8"/>
    <w:pPr>
      <w:jc w:val="center"/>
    </w:pPr>
    <w:rPr>
      <w:szCs w:val="20"/>
    </w:rPr>
  </w:style>
  <w:style w:type="paragraph" w:customStyle="1" w:styleId="StyleLeft05Hanging025Right008">
    <w:name w:val="Style Left:  0.5&quot; Hanging:  0.25&quot; Right:  0.08&quot;"/>
    <w:basedOn w:val="Normal"/>
    <w:rsid w:val="00E348E8"/>
    <w:pPr>
      <w:tabs>
        <w:tab w:val="left" w:pos="1080"/>
      </w:tabs>
      <w:ind w:left="1080" w:right="113" w:hanging="360"/>
    </w:pPr>
    <w:rPr>
      <w:szCs w:val="20"/>
    </w:rPr>
  </w:style>
  <w:style w:type="paragraph" w:customStyle="1" w:styleId="a0">
    <w:name w:val="_"/>
    <w:rsid w:val="00E348E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E348E8"/>
    <w:rPr>
      <w:rFonts w:cs="Times New Roman"/>
      <w:sz w:val="16"/>
      <w:szCs w:val="16"/>
    </w:rPr>
  </w:style>
  <w:style w:type="paragraph" w:styleId="CommentText">
    <w:name w:val="annotation text"/>
    <w:basedOn w:val="Normal"/>
    <w:link w:val="CommentTextChar"/>
    <w:semiHidden/>
    <w:rsid w:val="00E348E8"/>
    <w:rPr>
      <w:szCs w:val="20"/>
    </w:rPr>
  </w:style>
  <w:style w:type="character" w:customStyle="1" w:styleId="CommentTextChar">
    <w:name w:val="Comment Text Char"/>
    <w:basedOn w:val="DefaultParagraphFont"/>
    <w:link w:val="CommentText"/>
    <w:semiHidden/>
    <w:rsid w:val="00E348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348E8"/>
    <w:rPr>
      <w:b/>
      <w:bCs/>
    </w:rPr>
  </w:style>
  <w:style w:type="character" w:customStyle="1" w:styleId="CommentSubjectChar">
    <w:name w:val="Comment Subject Char"/>
    <w:basedOn w:val="CommentTextChar"/>
    <w:link w:val="CommentSubject"/>
    <w:semiHidden/>
    <w:rsid w:val="00E348E8"/>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348E8"/>
    <w:rPr>
      <w:rFonts w:ascii="Tahoma" w:hAnsi="Tahoma" w:cs="Tahoma"/>
      <w:sz w:val="16"/>
      <w:szCs w:val="16"/>
    </w:rPr>
  </w:style>
  <w:style w:type="character" w:customStyle="1" w:styleId="BalloonTextChar">
    <w:name w:val="Balloon Text Char"/>
    <w:basedOn w:val="DefaultParagraphFont"/>
    <w:link w:val="BalloonText"/>
    <w:semiHidden/>
    <w:rsid w:val="00E348E8"/>
    <w:rPr>
      <w:rFonts w:ascii="Tahoma" w:eastAsia="Times New Roman" w:hAnsi="Tahoma" w:cs="Tahoma"/>
      <w:sz w:val="16"/>
      <w:szCs w:val="16"/>
    </w:rPr>
  </w:style>
  <w:style w:type="paragraph" w:customStyle="1" w:styleId="StyleJustified">
    <w:name w:val="Style _ + Justified"/>
    <w:basedOn w:val="a0"/>
    <w:rsid w:val="00E348E8"/>
    <w:pPr>
      <w:jc w:val="both"/>
    </w:pPr>
    <w:rPr>
      <w:szCs w:val="20"/>
    </w:rPr>
  </w:style>
  <w:style w:type="paragraph" w:customStyle="1" w:styleId="StyleHeading6NotBold">
    <w:name w:val="Style Heading 6 + Not Bold"/>
    <w:basedOn w:val="Heading6"/>
    <w:rsid w:val="00E348E8"/>
    <w:rPr>
      <w:b w:val="0"/>
      <w:bCs w:val="0"/>
    </w:rPr>
  </w:style>
  <w:style w:type="character" w:customStyle="1" w:styleId="StyleHeading6NotBoldChar">
    <w:name w:val="Style Heading 6 + Not Bold Char"/>
    <w:basedOn w:val="CharChar"/>
    <w:rsid w:val="00E348E8"/>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E348E8"/>
    <w:pPr>
      <w:spacing w:after="0"/>
    </w:pPr>
    <w:rPr>
      <w:szCs w:val="20"/>
    </w:rPr>
  </w:style>
  <w:style w:type="character" w:customStyle="1" w:styleId="StyleHeading6After0ptChar1">
    <w:name w:val="Style Heading 6 + After:  0 pt Char1"/>
    <w:basedOn w:val="Heading6Char1"/>
    <w:link w:val="StyleHeading6After0pt"/>
    <w:locked/>
    <w:rsid w:val="00E348E8"/>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E348E8"/>
  </w:style>
  <w:style w:type="character" w:customStyle="1" w:styleId="StyleStyleHeading6After0pt10ptChar1">
    <w:name w:val="Style Style Heading 6 + After:  0 pt + 10 pt Char1"/>
    <w:basedOn w:val="StyleHeading6After0ptChar1"/>
    <w:link w:val="StyleStyleHeading6After0pt10pt"/>
    <w:locked/>
    <w:rsid w:val="00E348E8"/>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E348E8"/>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E348E8"/>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E348E8"/>
    <w:rPr>
      <w:rFonts w:cs="Times New Roman"/>
      <w:b/>
      <w:bCs/>
      <w:sz w:val="28"/>
      <w:lang w:val="en-US" w:eastAsia="en-US" w:bidi="ar-SA"/>
    </w:rPr>
  </w:style>
  <w:style w:type="paragraph" w:styleId="BodyTextIndent2">
    <w:name w:val="Body Text Indent 2"/>
    <w:basedOn w:val="Normal"/>
    <w:link w:val="BodyTextIndent2Char"/>
    <w:rsid w:val="00E348E8"/>
    <w:pPr>
      <w:ind w:left="360" w:firstLine="720"/>
    </w:pPr>
  </w:style>
  <w:style w:type="character" w:customStyle="1" w:styleId="BodyTextIndent2Char">
    <w:name w:val="Body Text Indent 2 Char"/>
    <w:basedOn w:val="DefaultParagraphFont"/>
    <w:link w:val="BodyTextIndent2"/>
    <w:rsid w:val="00E348E8"/>
    <w:rPr>
      <w:rFonts w:ascii="Times New Roman" w:eastAsia="Times New Roman" w:hAnsi="Times New Roman" w:cs="Times New Roman"/>
      <w:sz w:val="20"/>
      <w:szCs w:val="24"/>
    </w:rPr>
  </w:style>
  <w:style w:type="paragraph" w:styleId="BodyText">
    <w:name w:val="Body Text"/>
    <w:basedOn w:val="Normal"/>
    <w:link w:val="BodyTextChar"/>
    <w:rsid w:val="00E348E8"/>
    <w:pPr>
      <w:autoSpaceDE w:val="0"/>
      <w:autoSpaceDN w:val="0"/>
      <w:adjustRightInd w:val="0"/>
    </w:pPr>
    <w:rPr>
      <w:szCs w:val="20"/>
    </w:rPr>
  </w:style>
  <w:style w:type="character" w:customStyle="1" w:styleId="BodyTextChar">
    <w:name w:val="Body Text Char"/>
    <w:basedOn w:val="DefaultParagraphFont"/>
    <w:link w:val="BodyText"/>
    <w:rsid w:val="00E348E8"/>
    <w:rPr>
      <w:rFonts w:ascii="Times New Roman" w:eastAsia="Times New Roman" w:hAnsi="Times New Roman" w:cs="Times New Roman"/>
      <w:sz w:val="20"/>
      <w:szCs w:val="20"/>
    </w:rPr>
  </w:style>
  <w:style w:type="paragraph" w:styleId="BodyTextIndent3">
    <w:name w:val="Body Text Indent 3"/>
    <w:basedOn w:val="Normal"/>
    <w:link w:val="BodyTextIndent3Char"/>
    <w:rsid w:val="00E348E8"/>
    <w:pPr>
      <w:ind w:left="1080" w:hanging="360"/>
    </w:pPr>
  </w:style>
  <w:style w:type="character" w:customStyle="1" w:styleId="BodyTextIndent3Char">
    <w:name w:val="Body Text Indent 3 Char"/>
    <w:basedOn w:val="DefaultParagraphFont"/>
    <w:link w:val="BodyTextIndent3"/>
    <w:rsid w:val="00E348E8"/>
    <w:rPr>
      <w:rFonts w:ascii="Times New Roman" w:eastAsia="Times New Roman" w:hAnsi="Times New Roman" w:cs="Times New Roman"/>
      <w:sz w:val="20"/>
      <w:szCs w:val="24"/>
    </w:rPr>
  </w:style>
  <w:style w:type="paragraph" w:styleId="EndnoteText">
    <w:name w:val="endnote text"/>
    <w:basedOn w:val="Normal"/>
    <w:link w:val="EndnoteTextChar"/>
    <w:semiHidden/>
    <w:rsid w:val="00E348E8"/>
    <w:pPr>
      <w:jc w:val="left"/>
    </w:pPr>
    <w:rPr>
      <w:szCs w:val="20"/>
    </w:rPr>
  </w:style>
  <w:style w:type="character" w:customStyle="1" w:styleId="EndnoteTextChar">
    <w:name w:val="Endnote Text Char"/>
    <w:basedOn w:val="DefaultParagraphFont"/>
    <w:link w:val="EndnoteText"/>
    <w:semiHidden/>
    <w:rsid w:val="00E348E8"/>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E348E8"/>
    <w:rPr>
      <w:rFonts w:ascii="Times New Roman" w:hAnsi="Times New Roman"/>
      <w:b w:val="0"/>
      <w:i w:val="0"/>
      <w:caps w:val="0"/>
      <w:smallCaps w:val="0"/>
      <w:strike w:val="0"/>
      <w:dstrike w:val="0"/>
      <w:vanish w:val="0"/>
      <w:color w:val="auto"/>
      <w:sz w:val="20"/>
      <w:u w:val="none"/>
      <w:vertAlign w:val="baseline"/>
    </w:rPr>
  </w:style>
  <w:style w:type="paragraph" w:styleId="FootnoteText">
    <w:name w:val="footnote text"/>
    <w:basedOn w:val="Normal"/>
    <w:link w:val="FootnoteTextChar"/>
    <w:semiHidden/>
    <w:rsid w:val="00E348E8"/>
    <w:rPr>
      <w:szCs w:val="20"/>
    </w:rPr>
  </w:style>
  <w:style w:type="character" w:customStyle="1" w:styleId="FootnoteTextChar">
    <w:name w:val="Footnote Text Char"/>
    <w:basedOn w:val="DefaultParagraphFont"/>
    <w:link w:val="FootnoteText"/>
    <w:semiHidden/>
    <w:rsid w:val="00E348E8"/>
    <w:rPr>
      <w:rFonts w:ascii="Times New Roman" w:eastAsia="Times New Roman" w:hAnsi="Times New Roman" w:cs="Times New Roman"/>
      <w:sz w:val="20"/>
      <w:szCs w:val="20"/>
    </w:rPr>
  </w:style>
  <w:style w:type="character" w:styleId="FootnoteReference">
    <w:name w:val="footnote reference"/>
    <w:basedOn w:val="DefaultParagraphFont"/>
    <w:semiHidden/>
    <w:rsid w:val="00E348E8"/>
    <w:rPr>
      <w:rFonts w:cs="Times New Roman"/>
      <w:vertAlign w:val="superscript"/>
    </w:rPr>
  </w:style>
  <w:style w:type="character" w:styleId="FollowedHyperlink">
    <w:name w:val="FollowedHyperlink"/>
    <w:basedOn w:val="DefaultParagraphFont"/>
    <w:rsid w:val="00E348E8"/>
    <w:rPr>
      <w:rFonts w:ascii="Times New Roman Bold" w:hAnsi="Times New Roman Bold" w:cs="Times New Roman"/>
      <w:b/>
      <w:color w:val="auto"/>
      <w:sz w:val="20"/>
      <w:u w:val="none"/>
    </w:rPr>
  </w:style>
  <w:style w:type="paragraph" w:customStyle="1" w:styleId="TOC10">
    <w:name w:val="TOC1"/>
    <w:basedOn w:val="Normal"/>
    <w:next w:val="Normal"/>
    <w:rsid w:val="00E348E8"/>
  </w:style>
  <w:style w:type="paragraph" w:styleId="TOC20">
    <w:name w:val="toc 2"/>
    <w:basedOn w:val="Normal"/>
    <w:next w:val="Normal"/>
    <w:autoRedefine/>
    <w:uiPriority w:val="39"/>
    <w:rsid w:val="00E348E8"/>
    <w:pPr>
      <w:tabs>
        <w:tab w:val="left" w:pos="360"/>
        <w:tab w:val="left" w:pos="990"/>
        <w:tab w:val="right" w:leader="dot" w:pos="9360"/>
      </w:tabs>
      <w:ind w:left="936" w:hanging="576"/>
      <w:jc w:val="left"/>
    </w:pPr>
    <w:rPr>
      <w:bCs/>
      <w:noProof/>
    </w:rPr>
  </w:style>
  <w:style w:type="paragraph" w:styleId="TOC6">
    <w:name w:val="toc 6"/>
    <w:basedOn w:val="Normal"/>
    <w:next w:val="Normal"/>
    <w:autoRedefine/>
    <w:uiPriority w:val="39"/>
    <w:rsid w:val="00E348E8"/>
    <w:pPr>
      <w:tabs>
        <w:tab w:val="left" w:pos="475"/>
        <w:tab w:val="right" w:leader="dot" w:pos="9576"/>
      </w:tabs>
      <w:spacing w:before="200"/>
      <w:jc w:val="left"/>
    </w:pPr>
  </w:style>
  <w:style w:type="paragraph" w:styleId="TOC7">
    <w:name w:val="toc 7"/>
    <w:basedOn w:val="Normal"/>
    <w:next w:val="Normal"/>
    <w:autoRedefine/>
    <w:uiPriority w:val="39"/>
    <w:rsid w:val="00E348E8"/>
    <w:pPr>
      <w:tabs>
        <w:tab w:val="left" w:pos="475"/>
        <w:tab w:val="left" w:pos="1080"/>
        <w:tab w:val="right" w:leader="dot" w:pos="9576"/>
      </w:tabs>
      <w:ind w:left="1440" w:hanging="720"/>
    </w:pPr>
  </w:style>
  <w:style w:type="paragraph" w:styleId="TOC3">
    <w:name w:val="toc 3"/>
    <w:basedOn w:val="Normal"/>
    <w:next w:val="Normal"/>
    <w:autoRedefine/>
    <w:uiPriority w:val="39"/>
    <w:rsid w:val="00E348E8"/>
    <w:pPr>
      <w:tabs>
        <w:tab w:val="right" w:leader="dot" w:pos="9360"/>
      </w:tabs>
      <w:ind w:left="1642" w:hanging="720"/>
      <w:jc w:val="left"/>
    </w:pPr>
    <w:rPr>
      <w:noProof/>
    </w:rPr>
  </w:style>
  <w:style w:type="paragraph" w:styleId="TOC4">
    <w:name w:val="toc 4"/>
    <w:basedOn w:val="Normal"/>
    <w:next w:val="Normal"/>
    <w:autoRedefine/>
    <w:uiPriority w:val="39"/>
    <w:rsid w:val="00E348E8"/>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E348E8"/>
    <w:pPr>
      <w:ind w:left="960"/>
      <w:jc w:val="left"/>
    </w:pPr>
    <w:rPr>
      <w:sz w:val="24"/>
    </w:rPr>
  </w:style>
  <w:style w:type="paragraph" w:styleId="TOC8">
    <w:name w:val="toc 8"/>
    <w:basedOn w:val="Normal"/>
    <w:next w:val="Normal"/>
    <w:autoRedefine/>
    <w:uiPriority w:val="39"/>
    <w:rsid w:val="00E348E8"/>
    <w:pPr>
      <w:ind w:left="1680"/>
      <w:jc w:val="left"/>
    </w:pPr>
    <w:rPr>
      <w:sz w:val="24"/>
    </w:rPr>
  </w:style>
  <w:style w:type="paragraph" w:styleId="TOC9">
    <w:name w:val="toc 9"/>
    <w:basedOn w:val="Normal"/>
    <w:next w:val="Normal"/>
    <w:autoRedefine/>
    <w:uiPriority w:val="39"/>
    <w:rsid w:val="00E348E8"/>
    <w:pPr>
      <w:ind w:left="1920"/>
      <w:jc w:val="left"/>
    </w:pPr>
    <w:rPr>
      <w:sz w:val="24"/>
    </w:rPr>
  </w:style>
  <w:style w:type="paragraph" w:customStyle="1" w:styleId="EngineFuelTOC2ndLevel">
    <w:name w:val="EngineFuelTOC2ndLevel"/>
    <w:basedOn w:val="Normal"/>
    <w:link w:val="EngineFuelTOC2ndLevelChar"/>
    <w:rsid w:val="00E348E8"/>
    <w:rPr>
      <w:bCs/>
    </w:rPr>
  </w:style>
  <w:style w:type="character" w:customStyle="1" w:styleId="EngineFuelTOC2ndLevelChar">
    <w:name w:val="EngineFuelTOC2ndLevel Char"/>
    <w:basedOn w:val="DefaultParagraphFont"/>
    <w:link w:val="EngineFuelTOC2ndLevel"/>
    <w:locked/>
    <w:rsid w:val="00E348E8"/>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E348E8"/>
  </w:style>
  <w:style w:type="character" w:customStyle="1" w:styleId="EngineFuelTOCHeading1Char">
    <w:name w:val="EngineFuelTOCHeading1 Char"/>
    <w:basedOn w:val="StyleStyleHeading6After0pt10ptChar1"/>
    <w:link w:val="EngineFuelTOCHeading1"/>
    <w:locked/>
    <w:rsid w:val="00E348E8"/>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E348E8"/>
  </w:style>
  <w:style w:type="character" w:customStyle="1" w:styleId="ExamProcLevel1Char">
    <w:name w:val="ExamProcLevel1 Char"/>
    <w:basedOn w:val="Heading6Char1"/>
    <w:link w:val="ExamProcLevel1"/>
    <w:locked/>
    <w:rsid w:val="00E348E8"/>
    <w:rPr>
      <w:rFonts w:ascii="Times New Roman" w:eastAsia="Times New Roman" w:hAnsi="Times New Roman" w:cs="Times New Roman"/>
      <w:b/>
      <w:bCs/>
      <w:sz w:val="24"/>
    </w:rPr>
  </w:style>
  <w:style w:type="paragraph" w:customStyle="1" w:styleId="ExamProcLevel2">
    <w:name w:val="ExamProcLevel2"/>
    <w:basedOn w:val="Normal"/>
    <w:link w:val="ExamProcLevel2Char"/>
    <w:rsid w:val="00E348E8"/>
    <w:rPr>
      <w:b/>
      <w:bCs/>
    </w:rPr>
  </w:style>
  <w:style w:type="character" w:customStyle="1" w:styleId="ExamProcLevel2Char">
    <w:name w:val="ExamProcLevel2 Char"/>
    <w:basedOn w:val="DefaultParagraphFont"/>
    <w:link w:val="ExamProcLevel2"/>
    <w:locked/>
    <w:rsid w:val="00E348E8"/>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E348E8"/>
    <w:pPr>
      <w:ind w:left="360"/>
    </w:pPr>
    <w:rPr>
      <w:bCs/>
    </w:rPr>
  </w:style>
  <w:style w:type="character" w:customStyle="1" w:styleId="ExaminProcLevel3Char">
    <w:name w:val="ExaminProcLevel3 Char"/>
    <w:basedOn w:val="DefaultParagraphFont"/>
    <w:link w:val="ExaminProcLevel3"/>
    <w:locked/>
    <w:rsid w:val="00E348E8"/>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E348E8"/>
    <w:rPr>
      <w:sz w:val="20"/>
    </w:rPr>
  </w:style>
  <w:style w:type="character" w:customStyle="1" w:styleId="InterpretationsGuidelinesTOCChar">
    <w:name w:val="InterpretationsGuidelinesTOC Char"/>
    <w:basedOn w:val="Heading6Char1"/>
    <w:link w:val="InterpretationsGuidelinesTOC"/>
    <w:locked/>
    <w:rsid w:val="00E348E8"/>
    <w:rPr>
      <w:rFonts w:ascii="Times New Roman" w:eastAsia="Times New Roman" w:hAnsi="Times New Roman" w:cs="Times New Roman"/>
      <w:b/>
      <w:bCs/>
      <w:sz w:val="20"/>
    </w:rPr>
  </w:style>
  <w:style w:type="paragraph" w:customStyle="1" w:styleId="WandMLevel1">
    <w:name w:val="WandMLevel1"/>
    <w:basedOn w:val="Heading6"/>
    <w:link w:val="WandMLevel1Char"/>
    <w:rsid w:val="00E348E8"/>
    <w:pPr>
      <w:tabs>
        <w:tab w:val="clear" w:pos="360"/>
      </w:tabs>
    </w:pPr>
  </w:style>
  <w:style w:type="character" w:customStyle="1" w:styleId="WandMLevel1Char">
    <w:name w:val="WandMLevel1 Char"/>
    <w:basedOn w:val="Heading6Char1"/>
    <w:link w:val="WandMLevel1"/>
    <w:locked/>
    <w:rsid w:val="00E348E8"/>
    <w:rPr>
      <w:rFonts w:ascii="Times New Roman" w:eastAsia="Times New Roman" w:hAnsi="Times New Roman" w:cs="Times New Roman"/>
      <w:b/>
      <w:bCs/>
      <w:sz w:val="24"/>
    </w:rPr>
  </w:style>
  <w:style w:type="paragraph" w:customStyle="1" w:styleId="WandMLevel2">
    <w:name w:val="WandMLevel2"/>
    <w:basedOn w:val="Heading7"/>
    <w:link w:val="WandMLevel2Char"/>
    <w:rsid w:val="00E348E8"/>
    <w:pPr>
      <w:spacing w:before="0" w:after="0"/>
      <w:ind w:left="1440" w:hanging="720"/>
    </w:pPr>
    <w:rPr>
      <w:bCs/>
    </w:rPr>
  </w:style>
  <w:style w:type="character" w:customStyle="1" w:styleId="WandMLevel2Char">
    <w:name w:val="WandMLevel2 Char"/>
    <w:basedOn w:val="Heading7Char1"/>
    <w:link w:val="WandMLevel2"/>
    <w:locked/>
    <w:rsid w:val="00E348E8"/>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E348E8"/>
  </w:style>
  <w:style w:type="character" w:customStyle="1" w:styleId="WeighmasterLevel1Char">
    <w:name w:val="WeighmasterLevel1 Char"/>
    <w:basedOn w:val="Heading6Char1"/>
    <w:link w:val="WeighmasterLevel1"/>
    <w:locked/>
    <w:rsid w:val="00E348E8"/>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E348E8"/>
  </w:style>
  <w:style w:type="character" w:customStyle="1" w:styleId="WeighmasterLevel2Char">
    <w:name w:val="WeighmasterLevel2 Char"/>
    <w:basedOn w:val="Heading7Char1"/>
    <w:link w:val="WeighmasterLevel2"/>
    <w:locked/>
    <w:rsid w:val="00E348E8"/>
    <w:rPr>
      <w:rFonts w:ascii="Times New Roman" w:eastAsia="Times New Roman" w:hAnsi="Times New Roman" w:cs="Times New Roman"/>
      <w:sz w:val="20"/>
      <w:szCs w:val="24"/>
    </w:rPr>
  </w:style>
  <w:style w:type="paragraph" w:customStyle="1" w:styleId="UniformEngFuelLevel1">
    <w:name w:val="UniformEngFuelLevel1"/>
    <w:basedOn w:val="Heading6"/>
    <w:rsid w:val="00E348E8"/>
  </w:style>
  <w:style w:type="paragraph" w:customStyle="1" w:styleId="UniformEngFuelLevel2">
    <w:name w:val="UniformEngFuelLevel2"/>
    <w:basedOn w:val="Heading7"/>
    <w:link w:val="UniformEngFuelLevel2Char"/>
    <w:rsid w:val="00E348E8"/>
    <w:rPr>
      <w:bCs/>
    </w:rPr>
  </w:style>
  <w:style w:type="character" w:customStyle="1" w:styleId="UniformEngFuelLevel2Char">
    <w:name w:val="UniformEngFuelLevel2 Char"/>
    <w:basedOn w:val="Heading7Char1"/>
    <w:link w:val="UniformEngFuelLevel2"/>
    <w:locked/>
    <w:rsid w:val="00E348E8"/>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E348E8"/>
  </w:style>
  <w:style w:type="character" w:customStyle="1" w:styleId="UniformLevel1Char">
    <w:name w:val="UniformLevel1 Char"/>
    <w:basedOn w:val="Heading6Char1"/>
    <w:link w:val="UniformLevel1"/>
    <w:locked/>
    <w:rsid w:val="00E348E8"/>
    <w:rPr>
      <w:rFonts w:ascii="Times New Roman" w:eastAsia="Times New Roman" w:hAnsi="Times New Roman" w:cs="Times New Roman"/>
      <w:b/>
      <w:bCs/>
      <w:sz w:val="24"/>
    </w:rPr>
  </w:style>
  <w:style w:type="paragraph" w:customStyle="1" w:styleId="UniformLevel2">
    <w:name w:val="UniformLevel2"/>
    <w:basedOn w:val="Heading7"/>
    <w:link w:val="UniformLevel2Char"/>
    <w:rsid w:val="00E348E8"/>
    <w:pPr>
      <w:keepNext/>
    </w:pPr>
  </w:style>
  <w:style w:type="character" w:customStyle="1" w:styleId="UniformLevel2Char">
    <w:name w:val="UniformLevel2 Char"/>
    <w:basedOn w:val="Heading7Char1"/>
    <w:link w:val="UniformLevel2"/>
    <w:locked/>
    <w:rsid w:val="00E348E8"/>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E348E8"/>
    <w:rPr>
      <w:bCs/>
    </w:rPr>
  </w:style>
  <w:style w:type="character" w:customStyle="1" w:styleId="UniformLevel3Char">
    <w:name w:val="UniformLevel3 Char"/>
    <w:basedOn w:val="Heading8Char1"/>
    <w:link w:val="UniformLevel3"/>
    <w:locked/>
    <w:rsid w:val="00E348E8"/>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E348E8"/>
  </w:style>
  <w:style w:type="character" w:customStyle="1" w:styleId="UniformLevel4Char">
    <w:name w:val="UniformLevel4 Char"/>
    <w:basedOn w:val="Heading9Char"/>
    <w:link w:val="UniformLevel4"/>
    <w:locked/>
    <w:rsid w:val="00E348E8"/>
    <w:rPr>
      <w:rFonts w:ascii="Times New Roman" w:eastAsia="Times New Roman" w:hAnsi="Times New Roman" w:cs="Arial"/>
      <w:sz w:val="20"/>
    </w:rPr>
  </w:style>
  <w:style w:type="table" w:styleId="TableGrid">
    <w:name w:val="Table Grid"/>
    <w:basedOn w:val="TableNormal"/>
    <w:uiPriority w:val="59"/>
    <w:rsid w:val="00E348E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E348E8"/>
    <w:pPr>
      <w:spacing w:before="60" w:after="240"/>
    </w:pPr>
  </w:style>
  <w:style w:type="paragraph" w:customStyle="1" w:styleId="DateLeft">
    <w:name w:val="Date Left"/>
    <w:basedOn w:val="Normal"/>
    <w:rsid w:val="00E348E8"/>
    <w:pPr>
      <w:spacing w:before="60" w:after="240"/>
    </w:pPr>
  </w:style>
  <w:style w:type="paragraph" w:customStyle="1" w:styleId="Style2L-Date">
    <w:name w:val="Style2 L-Date"/>
    <w:basedOn w:val="Normal"/>
    <w:rsid w:val="00E348E8"/>
    <w:pPr>
      <w:spacing w:before="60" w:after="240"/>
    </w:pPr>
  </w:style>
  <w:style w:type="paragraph" w:customStyle="1" w:styleId="StyleBefore3ptAfter12pt">
    <w:name w:val="Style Before:  3 pt After:  12 pt"/>
    <w:basedOn w:val="Normal"/>
    <w:link w:val="StyleBefore3ptAfter12ptChar"/>
    <w:rsid w:val="00E348E8"/>
    <w:pPr>
      <w:spacing w:before="60"/>
    </w:pPr>
    <w:rPr>
      <w:szCs w:val="20"/>
    </w:rPr>
  </w:style>
  <w:style w:type="character" w:customStyle="1" w:styleId="StyleBefore3ptAfter12ptChar">
    <w:name w:val="Style Before:  3 pt After:  12 pt Char"/>
    <w:basedOn w:val="DefaultParagraphFont"/>
    <w:link w:val="StyleBefore3ptAfter12pt"/>
    <w:locked/>
    <w:rsid w:val="00E348E8"/>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E348E8"/>
    <w:pPr>
      <w:ind w:firstLine="720"/>
    </w:pPr>
  </w:style>
  <w:style w:type="paragraph" w:customStyle="1" w:styleId="StyleHeading8Bold">
    <w:name w:val="Style Heading 8 + Bold"/>
    <w:basedOn w:val="Heading8"/>
    <w:link w:val="StyleHeading8BoldChar"/>
    <w:rsid w:val="00E348E8"/>
    <w:rPr>
      <w:b/>
      <w:bCs/>
      <w:iCs w:val="0"/>
    </w:rPr>
  </w:style>
  <w:style w:type="character" w:customStyle="1" w:styleId="StyleHeading8BoldChar">
    <w:name w:val="Style Heading 8 + Bold Char"/>
    <w:basedOn w:val="Heading8Char1"/>
    <w:link w:val="StyleHeading8Bold"/>
    <w:locked/>
    <w:rsid w:val="00E348E8"/>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E348E8"/>
    <w:pPr>
      <w:tabs>
        <w:tab w:val="right" w:leader="dot" w:pos="4310"/>
      </w:tabs>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E348E8"/>
    <w:pPr>
      <w:tabs>
        <w:tab w:val="right" w:leader="dot" w:pos="4310"/>
      </w:tabs>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E348E8"/>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E348E8"/>
    <w:pPr>
      <w:ind w:left="600" w:hanging="200"/>
      <w:jc w:val="left"/>
    </w:pPr>
    <w:rPr>
      <w:rFonts w:asciiTheme="minorHAnsi" w:hAnsiTheme="minorHAnsi"/>
      <w:sz w:val="18"/>
      <w:szCs w:val="18"/>
    </w:rPr>
  </w:style>
  <w:style w:type="paragraph" w:styleId="Index5">
    <w:name w:val="index 5"/>
    <w:basedOn w:val="Normal"/>
    <w:next w:val="Normal"/>
    <w:autoRedefine/>
    <w:semiHidden/>
    <w:rsid w:val="00E348E8"/>
    <w:pPr>
      <w:ind w:left="1000" w:hanging="200"/>
      <w:jc w:val="left"/>
    </w:pPr>
    <w:rPr>
      <w:rFonts w:asciiTheme="minorHAnsi" w:hAnsiTheme="minorHAnsi"/>
      <w:sz w:val="18"/>
      <w:szCs w:val="18"/>
    </w:rPr>
  </w:style>
  <w:style w:type="paragraph" w:styleId="Index6">
    <w:name w:val="index 6"/>
    <w:basedOn w:val="Normal"/>
    <w:next w:val="Normal"/>
    <w:autoRedefine/>
    <w:semiHidden/>
    <w:rsid w:val="00E348E8"/>
    <w:pPr>
      <w:ind w:left="1200" w:hanging="200"/>
      <w:jc w:val="left"/>
    </w:pPr>
    <w:rPr>
      <w:rFonts w:asciiTheme="minorHAnsi" w:hAnsiTheme="minorHAnsi"/>
      <w:sz w:val="18"/>
      <w:szCs w:val="18"/>
    </w:rPr>
  </w:style>
  <w:style w:type="paragraph" w:styleId="Index7">
    <w:name w:val="index 7"/>
    <w:basedOn w:val="Normal"/>
    <w:next w:val="Normal"/>
    <w:autoRedefine/>
    <w:semiHidden/>
    <w:rsid w:val="00E348E8"/>
    <w:pPr>
      <w:ind w:left="1400" w:hanging="200"/>
      <w:jc w:val="left"/>
    </w:pPr>
    <w:rPr>
      <w:rFonts w:asciiTheme="minorHAnsi" w:hAnsiTheme="minorHAnsi"/>
      <w:sz w:val="18"/>
      <w:szCs w:val="18"/>
    </w:rPr>
  </w:style>
  <w:style w:type="paragraph" w:styleId="Index8">
    <w:name w:val="index 8"/>
    <w:basedOn w:val="Normal"/>
    <w:next w:val="Normal"/>
    <w:autoRedefine/>
    <w:semiHidden/>
    <w:rsid w:val="00E348E8"/>
    <w:pPr>
      <w:ind w:left="1600" w:hanging="200"/>
      <w:jc w:val="left"/>
    </w:pPr>
    <w:rPr>
      <w:rFonts w:asciiTheme="minorHAnsi" w:hAnsiTheme="minorHAnsi"/>
      <w:sz w:val="18"/>
      <w:szCs w:val="18"/>
    </w:rPr>
  </w:style>
  <w:style w:type="paragraph" w:styleId="Index9">
    <w:name w:val="index 9"/>
    <w:basedOn w:val="Normal"/>
    <w:next w:val="Normal"/>
    <w:autoRedefine/>
    <w:semiHidden/>
    <w:rsid w:val="00E348E8"/>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E348E8"/>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E348E8"/>
    <w:rPr>
      <w:b/>
      <w:bCs/>
    </w:rPr>
  </w:style>
  <w:style w:type="paragraph" w:customStyle="1" w:styleId="EngineFuelTOC3rdLevel">
    <w:name w:val="EngineFuelTOC3rdLevel"/>
    <w:basedOn w:val="Normal"/>
    <w:link w:val="EngineFuelTOC3rdLevelChar"/>
    <w:rsid w:val="00E348E8"/>
    <w:pPr>
      <w:ind w:left="360"/>
    </w:pPr>
    <w:rPr>
      <w:b/>
      <w:bCs/>
    </w:rPr>
  </w:style>
  <w:style w:type="character" w:customStyle="1" w:styleId="EngineFuelTOC3rdLevelChar">
    <w:name w:val="EngineFuelTOC3rdLevel Char"/>
    <w:basedOn w:val="EngineFuelTOC2ndLevelChar"/>
    <w:link w:val="EngineFuelTOC3rdLevel"/>
    <w:locked/>
    <w:rsid w:val="00E348E8"/>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E348E8"/>
    <w:rPr>
      <w:bCs w:val="0"/>
      <w:iCs w:val="0"/>
    </w:rPr>
  </w:style>
  <w:style w:type="paragraph" w:customStyle="1" w:styleId="StyleUniformLevel3Condensedby05pt">
    <w:name w:val="Style UniformLevel3 + Condensed by  0.5 pt"/>
    <w:basedOn w:val="UniformLevel3"/>
    <w:link w:val="StyleUniformLevel3Condensedby05ptChar"/>
    <w:rsid w:val="00E348E8"/>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E348E8"/>
    <w:rPr>
      <w:rFonts w:ascii="Times New Roman" w:eastAsia="Times New Roman" w:hAnsi="Times New Roman" w:cs="Times New Roman"/>
      <w:bCs w:val="0"/>
      <w:iCs w:val="0"/>
      <w:spacing w:val="-10"/>
      <w:sz w:val="20"/>
      <w:szCs w:val="24"/>
    </w:rPr>
  </w:style>
  <w:style w:type="character" w:customStyle="1" w:styleId="boldlarge">
    <w:name w:val="bold large"/>
    <w:rsid w:val="00E348E8"/>
  </w:style>
  <w:style w:type="paragraph" w:customStyle="1" w:styleId="PkgLabelLevel1">
    <w:name w:val="PkgLabelLevel1"/>
    <w:basedOn w:val="Heading6"/>
    <w:link w:val="PkgLabelLevel1Char"/>
    <w:rsid w:val="00E348E8"/>
  </w:style>
  <w:style w:type="character" w:customStyle="1" w:styleId="PkgLabelLevel1Char">
    <w:name w:val="PkgLabelLevel1 Char"/>
    <w:basedOn w:val="Heading6Char1"/>
    <w:link w:val="PkgLabelLevel1"/>
    <w:locked/>
    <w:rsid w:val="00E348E8"/>
    <w:rPr>
      <w:rFonts w:ascii="Times New Roman" w:eastAsia="Times New Roman" w:hAnsi="Times New Roman" w:cs="Times New Roman"/>
      <w:b/>
      <w:bCs/>
      <w:sz w:val="24"/>
    </w:rPr>
  </w:style>
  <w:style w:type="paragraph" w:customStyle="1" w:styleId="PkgLabelLevel2">
    <w:name w:val="PkgLabelLevel2"/>
    <w:basedOn w:val="Normal"/>
    <w:link w:val="PkgLabelLevel2Char"/>
    <w:rsid w:val="00E348E8"/>
  </w:style>
  <w:style w:type="character" w:customStyle="1" w:styleId="PkgLabelLevel2Char">
    <w:name w:val="PkgLabelLevel2 Char"/>
    <w:basedOn w:val="DefaultParagraphFont"/>
    <w:link w:val="PkgLabelLevel2"/>
    <w:locked/>
    <w:rsid w:val="00E348E8"/>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E348E8"/>
    <w:pPr>
      <w:ind w:left="360"/>
    </w:pPr>
  </w:style>
  <w:style w:type="character" w:customStyle="1" w:styleId="PkgLabelLevel3Char">
    <w:name w:val="PkgLabelLevel3 Char"/>
    <w:basedOn w:val="DefaultParagraphFont"/>
    <w:link w:val="PkgLabelLevel3"/>
    <w:locked/>
    <w:rsid w:val="00E348E8"/>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E348E8"/>
  </w:style>
  <w:style w:type="character" w:customStyle="1" w:styleId="UnitPriceLevel1Char">
    <w:name w:val="UnitPriceLevel1 Char"/>
    <w:basedOn w:val="StyleHeading6After0ptChar1"/>
    <w:link w:val="UnitPriceLevel1"/>
    <w:locked/>
    <w:rsid w:val="00E348E8"/>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E348E8"/>
  </w:style>
  <w:style w:type="character" w:customStyle="1" w:styleId="VolRegLevel1Char">
    <w:name w:val="VolRegLevel1 Char"/>
    <w:basedOn w:val="StyleHeading6After0ptChar1"/>
    <w:link w:val="VolRegLevel1"/>
    <w:locked/>
    <w:rsid w:val="00E348E8"/>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E348E8"/>
    <w:rPr>
      <w:b/>
      <w:bCs/>
    </w:rPr>
  </w:style>
  <w:style w:type="character" w:customStyle="1" w:styleId="VolRegLevel2Char">
    <w:name w:val="VolRegLevel2 Char"/>
    <w:basedOn w:val="Heading7Char1"/>
    <w:link w:val="VolRegLevel2"/>
    <w:locked/>
    <w:rsid w:val="00E348E8"/>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E348E8"/>
  </w:style>
  <w:style w:type="character" w:customStyle="1" w:styleId="OpenDateLevel1Char">
    <w:name w:val="OpenDateLevel1 Char"/>
    <w:basedOn w:val="Heading6Char1"/>
    <w:link w:val="OpenDateLevel1"/>
    <w:locked/>
    <w:rsid w:val="00E348E8"/>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E348E8"/>
    <w:rPr>
      <w:b/>
      <w:bCs/>
    </w:rPr>
  </w:style>
  <w:style w:type="character" w:customStyle="1" w:styleId="OpenDateLevel2Char">
    <w:name w:val="OpenDateLevel2 Char"/>
    <w:basedOn w:val="Heading7Char1"/>
    <w:link w:val="OpenDateLevel2"/>
    <w:locked/>
    <w:rsid w:val="00E348E8"/>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E348E8"/>
    <w:rPr>
      <w:b/>
      <w:bCs/>
    </w:rPr>
  </w:style>
  <w:style w:type="character" w:customStyle="1" w:styleId="OpenDateLevel3Char">
    <w:name w:val="OpenDateLevel3 Char"/>
    <w:basedOn w:val="Heading8Char1"/>
    <w:link w:val="OpenDateLevel3"/>
    <w:locked/>
    <w:rsid w:val="00E348E8"/>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E348E8"/>
  </w:style>
  <w:style w:type="paragraph" w:customStyle="1" w:styleId="NatlTypeLevel2">
    <w:name w:val="NatlTypeLevel2"/>
    <w:basedOn w:val="Heading7"/>
    <w:next w:val="Normal"/>
    <w:link w:val="NatlTypeLevel2Char"/>
    <w:rsid w:val="00E348E8"/>
    <w:rPr>
      <w:b/>
      <w:bCs/>
    </w:rPr>
  </w:style>
  <w:style w:type="character" w:customStyle="1" w:styleId="NatlTypeLevel2Char">
    <w:name w:val="NatlTypeLevel2 Char"/>
    <w:basedOn w:val="Heading7Char1"/>
    <w:link w:val="NatlTypeLevel2"/>
    <w:locked/>
    <w:rsid w:val="00E348E8"/>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E348E8"/>
  </w:style>
  <w:style w:type="character" w:customStyle="1" w:styleId="EngineFuelTOC4thLevelChar">
    <w:name w:val="EngineFuelTOC4thLevel Char"/>
    <w:basedOn w:val="EngineFuelTOC3rdLevelChar"/>
    <w:link w:val="EngineFuelTOC4thLevel"/>
    <w:locked/>
    <w:rsid w:val="00E348E8"/>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E348E8"/>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E348E8"/>
    <w:pPr>
      <w:numPr>
        <w:numId w:val="1"/>
      </w:numPr>
      <w:tabs>
        <w:tab w:val="left" w:pos="630"/>
      </w:tabs>
    </w:pPr>
    <w:rPr>
      <w:szCs w:val="20"/>
    </w:rPr>
  </w:style>
  <w:style w:type="paragraph" w:styleId="NoSpacing">
    <w:name w:val="No Spacing"/>
    <w:qFormat/>
    <w:rsid w:val="00E348E8"/>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E348E8"/>
    <w:pPr>
      <w:ind w:left="720"/>
    </w:pPr>
  </w:style>
  <w:style w:type="character" w:customStyle="1" w:styleId="ListParagraphChar">
    <w:name w:val="List Paragraph Char"/>
    <w:basedOn w:val="DefaultParagraphFont"/>
    <w:link w:val="ListParagraph"/>
    <w:uiPriority w:val="34"/>
    <w:rsid w:val="00E348E8"/>
    <w:rPr>
      <w:rFonts w:ascii="Times New Roman" w:eastAsia="Times New Roman" w:hAnsi="Times New Roman" w:cs="Times New Roman"/>
      <w:sz w:val="20"/>
      <w:szCs w:val="24"/>
    </w:rPr>
  </w:style>
  <w:style w:type="character" w:styleId="LineNumber">
    <w:name w:val="line number"/>
    <w:basedOn w:val="DefaultParagraphFont"/>
    <w:rsid w:val="00E348E8"/>
    <w:rPr>
      <w:rFonts w:cs="Times New Roman"/>
    </w:rPr>
  </w:style>
  <w:style w:type="character" w:styleId="Strong">
    <w:name w:val="Strong"/>
    <w:basedOn w:val="DefaultParagraphFont"/>
    <w:qFormat/>
    <w:rsid w:val="00E348E8"/>
    <w:rPr>
      <w:rFonts w:cs="Times New Roman"/>
      <w:b/>
      <w:bCs/>
    </w:rPr>
  </w:style>
  <w:style w:type="paragraph" w:customStyle="1" w:styleId="Default">
    <w:name w:val="Default"/>
    <w:rsid w:val="00E348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E348E8"/>
    <w:pPr>
      <w:tabs>
        <w:tab w:val="left" w:pos="446"/>
      </w:tabs>
    </w:pPr>
    <w:rPr>
      <w:b/>
    </w:rPr>
  </w:style>
  <w:style w:type="paragraph" w:customStyle="1" w:styleId="StyleWandMLevel2Bold">
    <w:name w:val="Style WandMLevel2 + Bold"/>
    <w:basedOn w:val="WandMLevel2"/>
    <w:rsid w:val="00E348E8"/>
    <w:pPr>
      <w:tabs>
        <w:tab w:val="left" w:pos="547"/>
      </w:tabs>
    </w:pPr>
    <w:rPr>
      <w:b/>
    </w:rPr>
  </w:style>
  <w:style w:type="paragraph" w:styleId="Revision">
    <w:name w:val="Revision"/>
    <w:hidden/>
    <w:uiPriority w:val="99"/>
    <w:semiHidden/>
    <w:rsid w:val="00E348E8"/>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E348E8"/>
    <w:pPr>
      <w:spacing w:after="240"/>
      <w:ind w:left="360"/>
    </w:pPr>
    <w:rPr>
      <w:rFonts w:eastAsia="Calibri"/>
      <w:b/>
      <w:szCs w:val="22"/>
    </w:rPr>
  </w:style>
  <w:style w:type="paragraph" w:customStyle="1" w:styleId="I-Normal3indent">
    <w:name w:val="I - Normal 3 indent"/>
    <w:basedOn w:val="Normal"/>
    <w:unhideWhenUsed/>
    <w:qFormat/>
    <w:rsid w:val="00E348E8"/>
    <w:pPr>
      <w:spacing w:after="240"/>
      <w:ind w:left="2340"/>
    </w:pPr>
    <w:rPr>
      <w:rFonts w:eastAsia="Calibri"/>
      <w:b/>
      <w:szCs w:val="22"/>
      <w:u w:val="single"/>
    </w:rPr>
  </w:style>
  <w:style w:type="paragraph" w:customStyle="1" w:styleId="a">
    <w:name w:val="(a)"/>
    <w:basedOn w:val="Normal"/>
    <w:link w:val="aChar"/>
    <w:qFormat/>
    <w:rsid w:val="00E348E8"/>
    <w:pPr>
      <w:numPr>
        <w:numId w:val="13"/>
      </w:numPr>
      <w:tabs>
        <w:tab w:val="left" w:pos="720"/>
        <w:tab w:val="left" w:pos="9720"/>
      </w:tabs>
    </w:pPr>
    <w:rPr>
      <w:bCs/>
    </w:rPr>
  </w:style>
  <w:style w:type="character" w:customStyle="1" w:styleId="aChar">
    <w:name w:val="(a) Char"/>
    <w:basedOn w:val="DefaultParagraphFont"/>
    <w:link w:val="a"/>
    <w:rsid w:val="00E348E8"/>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E348E8"/>
    <w:pPr>
      <w:spacing w:before="0" w:after="0"/>
    </w:pPr>
    <w:rPr>
      <w:rFonts w:cs="Times New Roman"/>
      <w:szCs w:val="20"/>
    </w:rPr>
  </w:style>
  <w:style w:type="paragraph" w:customStyle="1" w:styleId="TableHeader1">
    <w:name w:val="Table Header 1"/>
    <w:basedOn w:val="Normal"/>
    <w:link w:val="TableHeader1Char"/>
    <w:qFormat/>
    <w:rsid w:val="00E348E8"/>
    <w:pPr>
      <w:jc w:val="center"/>
    </w:pPr>
    <w:rPr>
      <w:b/>
    </w:rPr>
  </w:style>
  <w:style w:type="character" w:customStyle="1" w:styleId="TableHeader1Char">
    <w:name w:val="Table Header 1 Char"/>
    <w:basedOn w:val="DefaultParagraphFont"/>
    <w:link w:val="TableHeader1"/>
    <w:rsid w:val="00E348E8"/>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E348E8"/>
    <w:rPr>
      <w:b/>
    </w:rPr>
  </w:style>
  <w:style w:type="character" w:customStyle="1" w:styleId="TableHeader2Char">
    <w:name w:val="Table Header 2 Char"/>
    <w:basedOn w:val="DefaultParagraphFont"/>
    <w:link w:val="TableHeader2"/>
    <w:rsid w:val="00E348E8"/>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E348E8"/>
  </w:style>
  <w:style w:type="paragraph" w:styleId="BodyText2">
    <w:name w:val="Body Text 2"/>
    <w:basedOn w:val="Normal"/>
    <w:link w:val="BodyText2Char"/>
    <w:rsid w:val="00E348E8"/>
    <w:pPr>
      <w:spacing w:after="120" w:line="480" w:lineRule="auto"/>
    </w:pPr>
  </w:style>
  <w:style w:type="character" w:customStyle="1" w:styleId="BodyText2Char">
    <w:name w:val="Body Text 2 Char"/>
    <w:basedOn w:val="DefaultParagraphFont"/>
    <w:link w:val="BodyText2"/>
    <w:rsid w:val="00E348E8"/>
    <w:rPr>
      <w:rFonts w:ascii="Times New Roman" w:eastAsia="Times New Roman" w:hAnsi="Times New Roman" w:cs="Times New Roman"/>
      <w:sz w:val="20"/>
      <w:szCs w:val="24"/>
    </w:rPr>
  </w:style>
  <w:style w:type="paragraph" w:styleId="BodyText3">
    <w:name w:val="Body Text 3"/>
    <w:basedOn w:val="Normal"/>
    <w:link w:val="BodyText3Char"/>
    <w:rsid w:val="00E348E8"/>
    <w:pPr>
      <w:spacing w:after="120"/>
    </w:pPr>
    <w:rPr>
      <w:sz w:val="16"/>
      <w:szCs w:val="16"/>
    </w:rPr>
  </w:style>
  <w:style w:type="character" w:customStyle="1" w:styleId="BodyText3Char">
    <w:name w:val="Body Text 3 Char"/>
    <w:basedOn w:val="DefaultParagraphFont"/>
    <w:link w:val="BodyText3"/>
    <w:rsid w:val="00E348E8"/>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E348E8"/>
    <w:pPr>
      <w:autoSpaceDE/>
      <w:autoSpaceDN/>
      <w:adjustRightInd/>
      <w:ind w:firstLine="360"/>
    </w:pPr>
    <w:rPr>
      <w:szCs w:val="24"/>
    </w:rPr>
  </w:style>
  <w:style w:type="character" w:customStyle="1" w:styleId="BodyTextFirstIndentChar">
    <w:name w:val="Body Text First Indent Char"/>
    <w:basedOn w:val="BodyTextChar"/>
    <w:link w:val="BodyTextFirstIndent"/>
    <w:rsid w:val="00E348E8"/>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E348E8"/>
    <w:pPr>
      <w:ind w:left="360" w:firstLine="360"/>
    </w:pPr>
  </w:style>
  <w:style w:type="character" w:customStyle="1" w:styleId="BodyTextFirstIndent2Char">
    <w:name w:val="Body Text First Indent 2 Char"/>
    <w:basedOn w:val="BodyTextIndentChar"/>
    <w:link w:val="BodyTextFirstIndent2"/>
    <w:rsid w:val="00E348E8"/>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E348E8"/>
    <w:pPr>
      <w:spacing w:after="200"/>
    </w:pPr>
    <w:rPr>
      <w:b/>
      <w:bCs/>
      <w:color w:val="4472C4" w:themeColor="accent1"/>
      <w:sz w:val="18"/>
      <w:szCs w:val="18"/>
    </w:rPr>
  </w:style>
  <w:style w:type="paragraph" w:styleId="Closing">
    <w:name w:val="Closing"/>
    <w:basedOn w:val="Normal"/>
    <w:link w:val="ClosingChar"/>
    <w:rsid w:val="00E348E8"/>
    <w:pPr>
      <w:ind w:left="4320"/>
    </w:pPr>
  </w:style>
  <w:style w:type="character" w:customStyle="1" w:styleId="ClosingChar">
    <w:name w:val="Closing Char"/>
    <w:basedOn w:val="DefaultParagraphFont"/>
    <w:link w:val="Closing"/>
    <w:rsid w:val="00E348E8"/>
    <w:rPr>
      <w:rFonts w:ascii="Times New Roman" w:eastAsia="Times New Roman" w:hAnsi="Times New Roman" w:cs="Times New Roman"/>
      <w:sz w:val="20"/>
      <w:szCs w:val="24"/>
    </w:rPr>
  </w:style>
  <w:style w:type="paragraph" w:styleId="Date">
    <w:name w:val="Date"/>
    <w:basedOn w:val="Normal"/>
    <w:next w:val="Normal"/>
    <w:link w:val="DateChar"/>
    <w:rsid w:val="00E348E8"/>
  </w:style>
  <w:style w:type="character" w:customStyle="1" w:styleId="DateChar">
    <w:name w:val="Date Char"/>
    <w:basedOn w:val="DefaultParagraphFont"/>
    <w:link w:val="Date"/>
    <w:rsid w:val="00E348E8"/>
    <w:rPr>
      <w:rFonts w:ascii="Times New Roman" w:eastAsia="Times New Roman" w:hAnsi="Times New Roman" w:cs="Times New Roman"/>
      <w:sz w:val="20"/>
      <w:szCs w:val="24"/>
    </w:rPr>
  </w:style>
  <w:style w:type="paragraph" w:styleId="DocumentMap">
    <w:name w:val="Document Map"/>
    <w:basedOn w:val="Normal"/>
    <w:link w:val="DocumentMapChar"/>
    <w:rsid w:val="00E348E8"/>
    <w:rPr>
      <w:rFonts w:ascii="Tahoma" w:hAnsi="Tahoma" w:cs="Tahoma"/>
      <w:sz w:val="16"/>
      <w:szCs w:val="16"/>
    </w:rPr>
  </w:style>
  <w:style w:type="character" w:customStyle="1" w:styleId="DocumentMapChar">
    <w:name w:val="Document Map Char"/>
    <w:basedOn w:val="DefaultParagraphFont"/>
    <w:link w:val="DocumentMap"/>
    <w:rsid w:val="00E348E8"/>
    <w:rPr>
      <w:rFonts w:ascii="Tahoma" w:eastAsia="Times New Roman" w:hAnsi="Tahoma" w:cs="Tahoma"/>
      <w:sz w:val="16"/>
      <w:szCs w:val="16"/>
    </w:rPr>
  </w:style>
  <w:style w:type="paragraph" w:styleId="E-mailSignature">
    <w:name w:val="E-mail Signature"/>
    <w:basedOn w:val="Normal"/>
    <w:link w:val="E-mailSignatureChar"/>
    <w:rsid w:val="00E348E8"/>
  </w:style>
  <w:style w:type="character" w:customStyle="1" w:styleId="E-mailSignatureChar">
    <w:name w:val="E-mail Signature Char"/>
    <w:basedOn w:val="DefaultParagraphFont"/>
    <w:link w:val="E-mailSignature"/>
    <w:rsid w:val="00E348E8"/>
    <w:rPr>
      <w:rFonts w:ascii="Times New Roman" w:eastAsia="Times New Roman" w:hAnsi="Times New Roman" w:cs="Times New Roman"/>
      <w:sz w:val="20"/>
      <w:szCs w:val="24"/>
    </w:rPr>
  </w:style>
  <w:style w:type="paragraph" w:styleId="EnvelopeAddress">
    <w:name w:val="envelope address"/>
    <w:basedOn w:val="Normal"/>
    <w:rsid w:val="00E348E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E348E8"/>
    <w:rPr>
      <w:rFonts w:asciiTheme="majorHAnsi" w:eastAsiaTheme="majorEastAsia" w:hAnsiTheme="majorHAnsi" w:cstheme="majorBidi"/>
      <w:szCs w:val="20"/>
    </w:rPr>
  </w:style>
  <w:style w:type="paragraph" w:styleId="HTMLAddress">
    <w:name w:val="HTML Address"/>
    <w:basedOn w:val="Normal"/>
    <w:link w:val="HTMLAddressChar"/>
    <w:rsid w:val="00E348E8"/>
    <w:rPr>
      <w:i/>
      <w:iCs/>
    </w:rPr>
  </w:style>
  <w:style w:type="character" w:customStyle="1" w:styleId="HTMLAddressChar">
    <w:name w:val="HTML Address Char"/>
    <w:basedOn w:val="DefaultParagraphFont"/>
    <w:link w:val="HTMLAddress"/>
    <w:rsid w:val="00E348E8"/>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E348E8"/>
    <w:rPr>
      <w:rFonts w:ascii="Consolas" w:hAnsi="Consolas" w:cs="Consolas"/>
      <w:szCs w:val="20"/>
    </w:rPr>
  </w:style>
  <w:style w:type="character" w:customStyle="1" w:styleId="HTMLPreformattedChar">
    <w:name w:val="HTML Preformatted Char"/>
    <w:basedOn w:val="DefaultParagraphFont"/>
    <w:link w:val="HTMLPreformatted"/>
    <w:rsid w:val="00E348E8"/>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E348E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348E8"/>
    <w:rPr>
      <w:rFonts w:ascii="Times New Roman" w:eastAsia="Times New Roman" w:hAnsi="Times New Roman" w:cs="Times New Roman"/>
      <w:b/>
      <w:bCs/>
      <w:i/>
      <w:iCs/>
      <w:color w:val="4472C4" w:themeColor="accent1"/>
      <w:sz w:val="20"/>
      <w:szCs w:val="24"/>
    </w:rPr>
  </w:style>
  <w:style w:type="paragraph" w:styleId="List">
    <w:name w:val="List"/>
    <w:basedOn w:val="Normal"/>
    <w:rsid w:val="00E348E8"/>
    <w:pPr>
      <w:ind w:left="360" w:hanging="360"/>
      <w:contextualSpacing/>
    </w:pPr>
  </w:style>
  <w:style w:type="paragraph" w:styleId="List2">
    <w:name w:val="List 2"/>
    <w:basedOn w:val="Normal"/>
    <w:rsid w:val="00E348E8"/>
    <w:pPr>
      <w:ind w:left="720" w:hanging="360"/>
      <w:contextualSpacing/>
    </w:pPr>
  </w:style>
  <w:style w:type="paragraph" w:styleId="List3">
    <w:name w:val="List 3"/>
    <w:basedOn w:val="Normal"/>
    <w:rsid w:val="00E348E8"/>
    <w:pPr>
      <w:ind w:left="1080" w:hanging="360"/>
      <w:contextualSpacing/>
    </w:pPr>
  </w:style>
  <w:style w:type="paragraph" w:styleId="List4">
    <w:name w:val="List 4"/>
    <w:basedOn w:val="Normal"/>
    <w:rsid w:val="00E348E8"/>
    <w:pPr>
      <w:ind w:left="1440" w:hanging="360"/>
      <w:contextualSpacing/>
    </w:pPr>
  </w:style>
  <w:style w:type="paragraph" w:styleId="List5">
    <w:name w:val="List 5"/>
    <w:basedOn w:val="Normal"/>
    <w:rsid w:val="00E348E8"/>
    <w:pPr>
      <w:ind w:left="1800" w:hanging="360"/>
      <w:contextualSpacing/>
    </w:pPr>
  </w:style>
  <w:style w:type="paragraph" w:styleId="ListBullet">
    <w:name w:val="List Bullet"/>
    <w:basedOn w:val="Normal"/>
    <w:rsid w:val="00E348E8"/>
    <w:pPr>
      <w:numPr>
        <w:numId w:val="14"/>
      </w:numPr>
      <w:contextualSpacing/>
    </w:pPr>
  </w:style>
  <w:style w:type="paragraph" w:styleId="ListBullet2">
    <w:name w:val="List Bullet 2"/>
    <w:basedOn w:val="Normal"/>
    <w:rsid w:val="00E348E8"/>
    <w:pPr>
      <w:numPr>
        <w:numId w:val="15"/>
      </w:numPr>
      <w:contextualSpacing/>
    </w:pPr>
  </w:style>
  <w:style w:type="paragraph" w:styleId="ListBullet3">
    <w:name w:val="List Bullet 3"/>
    <w:basedOn w:val="Normal"/>
    <w:rsid w:val="00E348E8"/>
    <w:pPr>
      <w:numPr>
        <w:numId w:val="16"/>
      </w:numPr>
      <w:contextualSpacing/>
    </w:pPr>
  </w:style>
  <w:style w:type="paragraph" w:styleId="ListBullet4">
    <w:name w:val="List Bullet 4"/>
    <w:basedOn w:val="Normal"/>
    <w:rsid w:val="00E348E8"/>
    <w:pPr>
      <w:numPr>
        <w:numId w:val="17"/>
      </w:numPr>
      <w:contextualSpacing/>
    </w:pPr>
  </w:style>
  <w:style w:type="paragraph" w:styleId="ListBullet5">
    <w:name w:val="List Bullet 5"/>
    <w:basedOn w:val="Normal"/>
    <w:rsid w:val="00E348E8"/>
    <w:pPr>
      <w:numPr>
        <w:numId w:val="18"/>
      </w:numPr>
      <w:contextualSpacing/>
    </w:pPr>
  </w:style>
  <w:style w:type="paragraph" w:styleId="ListContinue">
    <w:name w:val="List Continue"/>
    <w:basedOn w:val="Normal"/>
    <w:rsid w:val="00E348E8"/>
    <w:pPr>
      <w:spacing w:after="120"/>
      <w:ind w:left="360"/>
      <w:contextualSpacing/>
    </w:pPr>
  </w:style>
  <w:style w:type="paragraph" w:styleId="ListContinue2">
    <w:name w:val="List Continue 2"/>
    <w:basedOn w:val="Normal"/>
    <w:rsid w:val="00E348E8"/>
    <w:pPr>
      <w:spacing w:after="120"/>
      <w:ind w:left="720"/>
      <w:contextualSpacing/>
    </w:pPr>
  </w:style>
  <w:style w:type="paragraph" w:styleId="ListContinue3">
    <w:name w:val="List Continue 3"/>
    <w:basedOn w:val="Normal"/>
    <w:rsid w:val="00E348E8"/>
    <w:pPr>
      <w:spacing w:after="120"/>
      <w:ind w:left="1080"/>
      <w:contextualSpacing/>
    </w:pPr>
  </w:style>
  <w:style w:type="paragraph" w:styleId="ListContinue4">
    <w:name w:val="List Continue 4"/>
    <w:basedOn w:val="Normal"/>
    <w:rsid w:val="00E348E8"/>
    <w:pPr>
      <w:spacing w:after="120"/>
      <w:ind w:left="1440"/>
      <w:contextualSpacing/>
    </w:pPr>
  </w:style>
  <w:style w:type="paragraph" w:styleId="ListContinue5">
    <w:name w:val="List Continue 5"/>
    <w:basedOn w:val="Normal"/>
    <w:rsid w:val="00E348E8"/>
    <w:pPr>
      <w:spacing w:after="120"/>
      <w:ind w:left="1800"/>
      <w:contextualSpacing/>
    </w:pPr>
  </w:style>
  <w:style w:type="paragraph" w:styleId="ListNumber">
    <w:name w:val="List Number"/>
    <w:basedOn w:val="Normal"/>
    <w:rsid w:val="00E348E8"/>
    <w:pPr>
      <w:numPr>
        <w:numId w:val="19"/>
      </w:numPr>
      <w:contextualSpacing/>
    </w:pPr>
  </w:style>
  <w:style w:type="paragraph" w:styleId="ListNumber2">
    <w:name w:val="List Number 2"/>
    <w:basedOn w:val="Normal"/>
    <w:rsid w:val="00E348E8"/>
    <w:pPr>
      <w:numPr>
        <w:numId w:val="20"/>
      </w:numPr>
      <w:contextualSpacing/>
    </w:pPr>
  </w:style>
  <w:style w:type="paragraph" w:styleId="ListNumber3">
    <w:name w:val="List Number 3"/>
    <w:basedOn w:val="Normal"/>
    <w:rsid w:val="00E348E8"/>
    <w:pPr>
      <w:numPr>
        <w:numId w:val="21"/>
      </w:numPr>
      <w:contextualSpacing/>
    </w:pPr>
  </w:style>
  <w:style w:type="paragraph" w:styleId="ListNumber4">
    <w:name w:val="List Number 4"/>
    <w:basedOn w:val="Normal"/>
    <w:rsid w:val="00E348E8"/>
    <w:pPr>
      <w:numPr>
        <w:numId w:val="22"/>
      </w:numPr>
      <w:contextualSpacing/>
    </w:pPr>
  </w:style>
  <w:style w:type="paragraph" w:styleId="ListNumber5">
    <w:name w:val="List Number 5"/>
    <w:basedOn w:val="Normal"/>
    <w:rsid w:val="00E348E8"/>
    <w:pPr>
      <w:numPr>
        <w:numId w:val="23"/>
      </w:numPr>
      <w:contextualSpacing/>
    </w:pPr>
  </w:style>
  <w:style w:type="paragraph" w:styleId="MacroText">
    <w:name w:val="macro"/>
    <w:link w:val="MacroTextChar"/>
    <w:rsid w:val="00E348E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E348E8"/>
    <w:rPr>
      <w:rFonts w:ascii="Consolas" w:eastAsia="Times New Roman" w:hAnsi="Consolas" w:cs="Consolas"/>
      <w:sz w:val="20"/>
      <w:szCs w:val="20"/>
    </w:rPr>
  </w:style>
  <w:style w:type="paragraph" w:styleId="MessageHeader">
    <w:name w:val="Message Header"/>
    <w:basedOn w:val="Normal"/>
    <w:link w:val="MessageHeaderChar"/>
    <w:rsid w:val="00E348E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E348E8"/>
    <w:rPr>
      <w:rFonts w:asciiTheme="majorHAnsi" w:eastAsiaTheme="majorEastAsia" w:hAnsiTheme="majorHAnsi" w:cstheme="majorBidi"/>
      <w:sz w:val="24"/>
      <w:szCs w:val="24"/>
      <w:shd w:val="pct20" w:color="auto" w:fill="auto"/>
    </w:rPr>
  </w:style>
  <w:style w:type="paragraph" w:styleId="NormalWeb">
    <w:name w:val="Normal (Web)"/>
    <w:basedOn w:val="Normal"/>
    <w:rsid w:val="00E348E8"/>
    <w:rPr>
      <w:sz w:val="24"/>
    </w:rPr>
  </w:style>
  <w:style w:type="paragraph" w:styleId="NormalIndent">
    <w:name w:val="Normal Indent"/>
    <w:basedOn w:val="Normal"/>
    <w:rsid w:val="00E348E8"/>
    <w:pPr>
      <w:ind w:left="720"/>
    </w:pPr>
  </w:style>
  <w:style w:type="paragraph" w:styleId="NoteHeading">
    <w:name w:val="Note Heading"/>
    <w:basedOn w:val="Normal"/>
    <w:next w:val="Normal"/>
    <w:link w:val="NoteHeadingChar"/>
    <w:rsid w:val="00E348E8"/>
  </w:style>
  <w:style w:type="character" w:customStyle="1" w:styleId="NoteHeadingChar">
    <w:name w:val="Note Heading Char"/>
    <w:basedOn w:val="DefaultParagraphFont"/>
    <w:link w:val="NoteHeading"/>
    <w:rsid w:val="00E348E8"/>
    <w:rPr>
      <w:rFonts w:ascii="Times New Roman" w:eastAsia="Times New Roman" w:hAnsi="Times New Roman" w:cs="Times New Roman"/>
      <w:sz w:val="20"/>
      <w:szCs w:val="24"/>
    </w:rPr>
  </w:style>
  <w:style w:type="paragraph" w:styleId="PlainText">
    <w:name w:val="Plain Text"/>
    <w:basedOn w:val="Normal"/>
    <w:link w:val="PlainTextChar"/>
    <w:rsid w:val="00E348E8"/>
    <w:rPr>
      <w:rFonts w:ascii="Consolas" w:hAnsi="Consolas" w:cs="Consolas"/>
      <w:sz w:val="21"/>
      <w:szCs w:val="21"/>
    </w:rPr>
  </w:style>
  <w:style w:type="character" w:customStyle="1" w:styleId="PlainTextChar">
    <w:name w:val="Plain Text Char"/>
    <w:basedOn w:val="DefaultParagraphFont"/>
    <w:link w:val="PlainText"/>
    <w:rsid w:val="00E348E8"/>
    <w:rPr>
      <w:rFonts w:ascii="Consolas" w:eastAsia="Times New Roman" w:hAnsi="Consolas" w:cs="Consolas"/>
      <w:sz w:val="21"/>
      <w:szCs w:val="21"/>
    </w:rPr>
  </w:style>
  <w:style w:type="paragraph" w:styleId="Quote">
    <w:name w:val="Quote"/>
    <w:basedOn w:val="Normal"/>
    <w:next w:val="Normal"/>
    <w:link w:val="QuoteChar"/>
    <w:uiPriority w:val="29"/>
    <w:qFormat/>
    <w:rsid w:val="00E348E8"/>
    <w:rPr>
      <w:i/>
      <w:iCs/>
      <w:color w:val="000000" w:themeColor="text1"/>
    </w:rPr>
  </w:style>
  <w:style w:type="character" w:customStyle="1" w:styleId="QuoteChar">
    <w:name w:val="Quote Char"/>
    <w:basedOn w:val="DefaultParagraphFont"/>
    <w:link w:val="Quote"/>
    <w:uiPriority w:val="29"/>
    <w:rsid w:val="00E348E8"/>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E348E8"/>
  </w:style>
  <w:style w:type="character" w:customStyle="1" w:styleId="SalutationChar">
    <w:name w:val="Salutation Char"/>
    <w:basedOn w:val="DefaultParagraphFont"/>
    <w:link w:val="Salutation"/>
    <w:rsid w:val="00E348E8"/>
    <w:rPr>
      <w:rFonts w:ascii="Times New Roman" w:eastAsia="Times New Roman" w:hAnsi="Times New Roman" w:cs="Times New Roman"/>
      <w:sz w:val="20"/>
      <w:szCs w:val="24"/>
    </w:rPr>
  </w:style>
  <w:style w:type="paragraph" w:styleId="Signature">
    <w:name w:val="Signature"/>
    <w:basedOn w:val="Normal"/>
    <w:link w:val="SignatureChar"/>
    <w:rsid w:val="00E348E8"/>
    <w:pPr>
      <w:ind w:left="4320"/>
    </w:pPr>
  </w:style>
  <w:style w:type="character" w:customStyle="1" w:styleId="SignatureChar">
    <w:name w:val="Signature Char"/>
    <w:basedOn w:val="DefaultParagraphFont"/>
    <w:link w:val="Signature"/>
    <w:rsid w:val="00E348E8"/>
    <w:rPr>
      <w:rFonts w:ascii="Times New Roman" w:eastAsia="Times New Roman" w:hAnsi="Times New Roman" w:cs="Times New Roman"/>
      <w:sz w:val="20"/>
      <w:szCs w:val="24"/>
    </w:rPr>
  </w:style>
  <w:style w:type="paragraph" w:styleId="Subtitle">
    <w:name w:val="Subtitle"/>
    <w:basedOn w:val="Normal"/>
    <w:next w:val="Normal"/>
    <w:link w:val="SubtitleChar"/>
    <w:qFormat/>
    <w:rsid w:val="00E348E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rsid w:val="00E348E8"/>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rsid w:val="00E348E8"/>
    <w:pPr>
      <w:ind w:left="200" w:hanging="200"/>
    </w:pPr>
  </w:style>
  <w:style w:type="paragraph" w:styleId="TableofFigures">
    <w:name w:val="table of figures"/>
    <w:basedOn w:val="Normal"/>
    <w:next w:val="Normal"/>
    <w:rsid w:val="00E348E8"/>
  </w:style>
  <w:style w:type="paragraph" w:styleId="Title">
    <w:name w:val="Title"/>
    <w:basedOn w:val="Normal"/>
    <w:next w:val="Normal"/>
    <w:link w:val="TitleChar"/>
    <w:qFormat/>
    <w:rsid w:val="00E348E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E348E8"/>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E348E8"/>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348E8"/>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customStyle="1" w:styleId="StyleUniformLevel3">
    <w:name w:val="Style UniformLevel3 +"/>
    <w:basedOn w:val="UniformLevel3"/>
    <w:rsid w:val="00E348E8"/>
    <w:rPr>
      <w:bCs w:val="0"/>
      <w:iCs w:val="0"/>
    </w:rPr>
  </w:style>
  <w:style w:type="paragraph" w:customStyle="1" w:styleId="StyleWandMLevel2Bold1">
    <w:name w:val="Style WandMLevel2 + Bold1"/>
    <w:basedOn w:val="WandMLevel2"/>
    <w:rsid w:val="00E348E8"/>
    <w:rPr>
      <w:b/>
    </w:rPr>
  </w:style>
  <w:style w:type="paragraph" w:customStyle="1" w:styleId="StyleMainTOC1Centered1">
    <w:name w:val="Style Main TOC1 + Centered1"/>
    <w:basedOn w:val="MainTOC1"/>
    <w:rsid w:val="00E348E8"/>
    <w:pPr>
      <w:spacing w:before="360" w:after="480"/>
      <w:jc w:val="center"/>
    </w:pPr>
    <w:rPr>
      <w:szCs w:val="20"/>
    </w:rPr>
  </w:style>
  <w:style w:type="character" w:styleId="Mention">
    <w:name w:val="Mention"/>
    <w:basedOn w:val="DefaultParagraphFont"/>
    <w:uiPriority w:val="99"/>
    <w:semiHidden/>
    <w:unhideWhenUsed/>
    <w:rsid w:val="00E348E8"/>
    <w:rPr>
      <w:color w:val="2B579A"/>
      <w:shd w:val="clear" w:color="auto" w:fill="E6E6E6"/>
    </w:rPr>
  </w:style>
  <w:style w:type="paragraph" w:customStyle="1" w:styleId="StyleInterpretationsGuidelinesTOCAfter0pt">
    <w:name w:val="Style InterpretationsGuidelinesTOC + After:  0 pt"/>
    <w:basedOn w:val="InterpretationsGuidelinesTOC"/>
    <w:rsid w:val="00E348E8"/>
    <w:pPr>
      <w:spacing w:after="0"/>
    </w:pPr>
    <w:rPr>
      <w:szCs w:val="20"/>
    </w:rPr>
  </w:style>
  <w:style w:type="paragraph" w:customStyle="1" w:styleId="Style2">
    <w:name w:val="Style2"/>
    <w:basedOn w:val="ListParagraph"/>
    <w:link w:val="Style2Char"/>
    <w:qFormat/>
    <w:rsid w:val="00E348E8"/>
    <w:pPr>
      <w:numPr>
        <w:numId w:val="5"/>
      </w:numPr>
      <w:tabs>
        <w:tab w:val="clear" w:pos="2340"/>
      </w:tabs>
      <w:spacing w:after="240"/>
      <w:ind w:left="0" w:firstLine="0"/>
    </w:pPr>
  </w:style>
  <w:style w:type="character" w:customStyle="1" w:styleId="Style2Char">
    <w:name w:val="Style2 Char"/>
    <w:basedOn w:val="ListParagraphChar"/>
    <w:link w:val="Style2"/>
    <w:rsid w:val="00E348E8"/>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E348E8"/>
    <w:pPr>
      <w:outlineLvl w:val="9"/>
    </w:pPr>
    <w:rPr>
      <w:b w:val="0"/>
      <w:vertAlign w:val="superscript"/>
    </w:rPr>
  </w:style>
  <w:style w:type="paragraph" w:customStyle="1" w:styleId="Hyperlink1B">
    <w:name w:val="Hyperlink 1 B"/>
    <w:basedOn w:val="Normal"/>
    <w:link w:val="Hyperlink1BChar"/>
    <w:qFormat/>
    <w:rsid w:val="00E348E8"/>
    <w:pPr>
      <w:autoSpaceDE w:val="0"/>
    </w:pPr>
    <w:rPr>
      <w:rFonts w:ascii="Times New Roman Bold" w:hAnsi="Times New Roman Bold"/>
      <w:b/>
    </w:rPr>
  </w:style>
  <w:style w:type="character" w:customStyle="1" w:styleId="Hyperlink1BChar">
    <w:name w:val="Hyperlink 1 B Char"/>
    <w:basedOn w:val="DefaultParagraphFont"/>
    <w:link w:val="Hyperlink1B"/>
    <w:rsid w:val="00E348E8"/>
    <w:rPr>
      <w:rFonts w:ascii="Times New Roman Bold" w:eastAsia="Times New Roman" w:hAnsi="Times New Roman Bold" w:cs="Times New Roman"/>
      <w:b/>
      <w:sz w:val="20"/>
      <w:szCs w:val="24"/>
    </w:rPr>
  </w:style>
  <w:style w:type="paragraph" w:customStyle="1" w:styleId="Hyperlink1ItalicsB">
    <w:name w:val="Hyperlink 1 Italics B"/>
    <w:basedOn w:val="Normal"/>
    <w:link w:val="Hyperlink1ItalicsBChar"/>
    <w:qFormat/>
    <w:rsid w:val="00E348E8"/>
    <w:rPr>
      <w:rFonts w:ascii="Times New Roman Bold" w:hAnsi="Times New Roman Bold"/>
      <w:b/>
      <w:i/>
    </w:rPr>
  </w:style>
  <w:style w:type="character" w:customStyle="1" w:styleId="Hyperlink1ItalicsBChar">
    <w:name w:val="Hyperlink 1 Italics B Char"/>
    <w:basedOn w:val="DefaultParagraphFont"/>
    <w:link w:val="Hyperlink1ItalicsB"/>
    <w:rsid w:val="00E348E8"/>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E348E8"/>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E348E8"/>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E348E8"/>
    <w:rPr>
      <w:color w:val="808080"/>
      <w:shd w:val="clear" w:color="auto" w:fill="E6E6E6"/>
    </w:rPr>
  </w:style>
  <w:style w:type="paragraph" w:customStyle="1" w:styleId="TabHdgB-single">
    <w:name w:val="Tab Hdg B-single"/>
    <w:basedOn w:val="TableHeader1"/>
    <w:link w:val="TabHdgB-singleChar"/>
    <w:qFormat/>
    <w:rsid w:val="00E348E8"/>
    <w:pPr>
      <w:keepNext/>
      <w:tabs>
        <w:tab w:val="left" w:pos="360"/>
      </w:tabs>
      <w:outlineLvl w:val="5"/>
    </w:pPr>
    <w:rPr>
      <w:b w:val="0"/>
      <w:bCs/>
    </w:rPr>
  </w:style>
  <w:style w:type="character" w:customStyle="1" w:styleId="TabHdgB-singleChar">
    <w:name w:val="Tab Hdg B-single Char"/>
    <w:basedOn w:val="TableHeader1Char"/>
    <w:link w:val="TabHdgB-single"/>
    <w:rsid w:val="00E348E8"/>
    <w:rPr>
      <w:rFonts w:ascii="Times New Roman" w:eastAsia="Times New Roman" w:hAnsi="Times New Roman" w:cs="Times New Roman"/>
      <w:b w:val="0"/>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f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46</Pages>
  <Words>20818</Words>
  <Characters>118665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2017-10-26T17:41:00Z</dcterms:created>
  <dcterms:modified xsi:type="dcterms:W3CDTF">2017-11-20T19:30:00Z</dcterms:modified>
</cp:coreProperties>
</file>