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EBE0F" w14:textId="71309BB8" w:rsidR="00FF3C66" w:rsidRPr="002854B4" w:rsidRDefault="00E673C1" w:rsidP="003008BB">
      <w:pPr>
        <w:jc w:val="center"/>
        <w:rPr>
          <w:rFonts w:ascii="Arial" w:hAnsi="Arial" w:cs="Arial"/>
          <w:b/>
          <w:sz w:val="32"/>
          <w:szCs w:val="36"/>
        </w:rPr>
      </w:pPr>
      <w:r>
        <w:rPr>
          <w:rFonts w:ascii="Arial" w:hAnsi="Arial" w:cs="Arial"/>
          <w:b/>
          <w:sz w:val="32"/>
          <w:szCs w:val="36"/>
        </w:rPr>
        <w:t>ICRA 2022</w:t>
      </w:r>
      <w:r w:rsidR="003008BB" w:rsidRPr="002854B4">
        <w:rPr>
          <w:rFonts w:ascii="Arial" w:hAnsi="Arial" w:cs="Arial"/>
          <w:b/>
          <w:sz w:val="32"/>
          <w:szCs w:val="36"/>
        </w:rPr>
        <w:t xml:space="preserve"> Grasping and Manipulation Competition: </w:t>
      </w:r>
      <w:r w:rsidR="00FF3C66" w:rsidRPr="002854B4">
        <w:rPr>
          <w:rFonts w:ascii="Arial" w:hAnsi="Arial" w:cs="Arial"/>
          <w:b/>
          <w:sz w:val="32"/>
          <w:szCs w:val="36"/>
        </w:rPr>
        <w:t>Manufacturing Track</w:t>
      </w:r>
      <w:r w:rsidR="00543E56">
        <w:rPr>
          <w:rFonts w:ascii="Arial" w:hAnsi="Arial" w:cs="Arial"/>
          <w:b/>
          <w:sz w:val="32"/>
          <w:szCs w:val="36"/>
        </w:rPr>
        <w:t xml:space="preserve"> -</w:t>
      </w:r>
      <w:r w:rsidR="00EB7532" w:rsidRPr="002854B4">
        <w:rPr>
          <w:rFonts w:ascii="Arial" w:hAnsi="Arial" w:cs="Arial"/>
          <w:b/>
          <w:sz w:val="32"/>
          <w:szCs w:val="36"/>
        </w:rPr>
        <w:t xml:space="preserve"> </w:t>
      </w:r>
      <w:r w:rsidR="00A22AF0">
        <w:rPr>
          <w:rFonts w:ascii="Arial" w:hAnsi="Arial" w:cs="Arial"/>
          <w:b/>
          <w:sz w:val="32"/>
          <w:szCs w:val="36"/>
        </w:rPr>
        <w:t>Task</w:t>
      </w:r>
      <w:r w:rsidR="00EB7532" w:rsidRPr="002854B4">
        <w:rPr>
          <w:rFonts w:ascii="Arial" w:hAnsi="Arial" w:cs="Arial"/>
          <w:b/>
          <w:sz w:val="32"/>
          <w:szCs w:val="36"/>
        </w:rPr>
        <w:t xml:space="preserve"> Rules</w:t>
      </w:r>
    </w:p>
    <w:p w14:paraId="290E256F" w14:textId="58ED56BC" w:rsidR="00FF3C66" w:rsidRPr="002854B4" w:rsidRDefault="00FF3C66" w:rsidP="00381E7E">
      <w:pPr>
        <w:rPr>
          <w:rFonts w:ascii="Arial" w:hAnsi="Arial" w:cs="Arial"/>
          <w:b/>
        </w:rPr>
      </w:pPr>
    </w:p>
    <w:p w14:paraId="24254C1E" w14:textId="3D8D2FDC" w:rsidR="003008BB" w:rsidRPr="002854B4" w:rsidRDefault="003008BB" w:rsidP="00381E7E">
      <w:pPr>
        <w:rPr>
          <w:rFonts w:ascii="Arial" w:hAnsi="Arial" w:cs="Arial"/>
          <w:b/>
        </w:rPr>
      </w:pPr>
      <w:r w:rsidRPr="002854B4">
        <w:rPr>
          <w:rFonts w:ascii="Arial" w:hAnsi="Arial" w:cs="Arial"/>
          <w:b/>
        </w:rPr>
        <w:t>Background</w:t>
      </w:r>
    </w:p>
    <w:p w14:paraId="1D3698E3" w14:textId="1CDB9EAB" w:rsidR="003008BB" w:rsidRPr="002854B4" w:rsidRDefault="003008BB" w:rsidP="00381E7E">
      <w:pPr>
        <w:rPr>
          <w:rFonts w:ascii="Arial" w:hAnsi="Arial" w:cs="Arial"/>
          <w:b/>
        </w:rPr>
      </w:pPr>
    </w:p>
    <w:p w14:paraId="20A8BC56" w14:textId="13485502" w:rsidR="006A4E1D" w:rsidRPr="002854B4" w:rsidRDefault="003008BB" w:rsidP="00381E7E">
      <w:pPr>
        <w:rPr>
          <w:rFonts w:ascii="Arial" w:hAnsi="Arial" w:cs="Arial"/>
          <w:sz w:val="22"/>
        </w:rPr>
      </w:pPr>
      <w:r w:rsidRPr="002854B4">
        <w:rPr>
          <w:rFonts w:ascii="Arial" w:hAnsi="Arial" w:cs="Arial"/>
          <w:sz w:val="22"/>
        </w:rPr>
        <w:t>We are entering a new manufacturing era</w:t>
      </w:r>
      <w:r w:rsidR="00101A7E" w:rsidRPr="002854B4">
        <w:rPr>
          <w:rFonts w:ascii="Arial" w:hAnsi="Arial" w:cs="Arial"/>
          <w:sz w:val="22"/>
        </w:rPr>
        <w:t xml:space="preserve"> where</w:t>
      </w:r>
      <w:r w:rsidRPr="002854B4">
        <w:rPr>
          <w:rFonts w:ascii="Arial" w:hAnsi="Arial" w:cs="Arial"/>
          <w:sz w:val="22"/>
        </w:rPr>
        <w:t xml:space="preserve"> more and more small and medium sized </w:t>
      </w:r>
      <w:r w:rsidR="00362A3F" w:rsidRPr="002854B4">
        <w:rPr>
          <w:rFonts w:ascii="Arial" w:hAnsi="Arial" w:cs="Arial"/>
          <w:sz w:val="22"/>
        </w:rPr>
        <w:t>enterprises (SMEs)</w:t>
      </w:r>
      <w:r w:rsidRPr="002854B4">
        <w:rPr>
          <w:rFonts w:ascii="Arial" w:hAnsi="Arial" w:cs="Arial"/>
          <w:sz w:val="22"/>
        </w:rPr>
        <w:t xml:space="preserve"> are looking to implement robotic solutions into their production operations</w:t>
      </w:r>
      <w:r w:rsidR="00362A3F" w:rsidRPr="002854B4">
        <w:rPr>
          <w:rFonts w:ascii="Arial" w:hAnsi="Arial" w:cs="Arial"/>
          <w:sz w:val="22"/>
        </w:rPr>
        <w:t>.</w:t>
      </w:r>
      <w:r w:rsidRPr="002854B4">
        <w:rPr>
          <w:rFonts w:ascii="Arial" w:hAnsi="Arial" w:cs="Arial"/>
          <w:sz w:val="22"/>
        </w:rPr>
        <w:t xml:space="preserve"> </w:t>
      </w:r>
      <w:r w:rsidR="00362A3F" w:rsidRPr="002854B4">
        <w:rPr>
          <w:rFonts w:ascii="Arial" w:hAnsi="Arial" w:cs="Arial"/>
          <w:sz w:val="22"/>
        </w:rPr>
        <w:t xml:space="preserve">SMEs </w:t>
      </w:r>
      <w:r w:rsidR="00742BFF" w:rsidRPr="002854B4">
        <w:rPr>
          <w:rFonts w:ascii="Arial" w:hAnsi="Arial" w:cs="Arial"/>
          <w:sz w:val="22"/>
        </w:rPr>
        <w:t>represent the</w:t>
      </w:r>
      <w:r w:rsidR="00101A7E" w:rsidRPr="002854B4">
        <w:rPr>
          <w:rFonts w:ascii="Arial" w:hAnsi="Arial" w:cs="Arial"/>
          <w:sz w:val="22"/>
        </w:rPr>
        <w:t xml:space="preserve"> majority of manufacture</w:t>
      </w:r>
      <w:r w:rsidR="00EF74BB">
        <w:rPr>
          <w:rFonts w:ascii="Arial" w:hAnsi="Arial" w:cs="Arial"/>
          <w:sz w:val="22"/>
        </w:rPr>
        <w:t>r</w:t>
      </w:r>
      <w:r w:rsidR="00101A7E" w:rsidRPr="002854B4">
        <w:rPr>
          <w:rFonts w:ascii="Arial" w:hAnsi="Arial" w:cs="Arial"/>
          <w:sz w:val="22"/>
        </w:rPr>
        <w:t xml:space="preserve">s worldwide and </w:t>
      </w:r>
      <w:r w:rsidR="006A4E1D" w:rsidRPr="002854B4">
        <w:rPr>
          <w:rFonts w:ascii="Arial" w:hAnsi="Arial" w:cs="Arial"/>
          <w:sz w:val="22"/>
        </w:rPr>
        <w:t xml:space="preserve">they </w:t>
      </w:r>
      <w:r w:rsidR="00101A7E" w:rsidRPr="002854B4">
        <w:rPr>
          <w:rFonts w:ascii="Arial" w:hAnsi="Arial" w:cs="Arial"/>
          <w:sz w:val="22"/>
        </w:rPr>
        <w:t xml:space="preserve">most often produce in batches </w:t>
      </w:r>
      <w:r w:rsidR="006A4E1D" w:rsidRPr="002854B4">
        <w:rPr>
          <w:rFonts w:ascii="Arial" w:hAnsi="Arial" w:cs="Arial"/>
          <w:sz w:val="22"/>
        </w:rPr>
        <w:t>with product</w:t>
      </w:r>
      <w:r w:rsidR="00101A7E" w:rsidRPr="002854B4">
        <w:rPr>
          <w:rFonts w:ascii="Arial" w:hAnsi="Arial" w:cs="Arial"/>
          <w:sz w:val="22"/>
        </w:rPr>
        <w:t xml:space="preserve"> variation </w:t>
      </w:r>
      <w:r w:rsidR="006A4E1D" w:rsidRPr="002854B4">
        <w:rPr>
          <w:rFonts w:ascii="Arial" w:hAnsi="Arial" w:cs="Arial"/>
          <w:sz w:val="22"/>
        </w:rPr>
        <w:t>from batch to batch</w:t>
      </w:r>
      <w:r w:rsidR="00101A7E" w:rsidRPr="002854B4">
        <w:rPr>
          <w:rFonts w:ascii="Arial" w:hAnsi="Arial" w:cs="Arial"/>
          <w:sz w:val="22"/>
        </w:rPr>
        <w:t xml:space="preserve">, </w:t>
      </w:r>
      <w:r w:rsidR="004A064F" w:rsidRPr="002854B4">
        <w:rPr>
          <w:rFonts w:ascii="Arial" w:hAnsi="Arial" w:cs="Arial"/>
          <w:sz w:val="22"/>
        </w:rPr>
        <w:t>often</w:t>
      </w:r>
      <w:r w:rsidR="006A4E1D" w:rsidRPr="002854B4">
        <w:rPr>
          <w:rFonts w:ascii="Arial" w:hAnsi="Arial" w:cs="Arial"/>
          <w:sz w:val="22"/>
        </w:rPr>
        <w:t xml:space="preserve"> called</w:t>
      </w:r>
      <w:r w:rsidR="00101A7E" w:rsidRPr="002854B4">
        <w:rPr>
          <w:rFonts w:ascii="Arial" w:hAnsi="Arial" w:cs="Arial"/>
          <w:sz w:val="22"/>
        </w:rPr>
        <w:t xml:space="preserve"> high-mix, low-volume production.</w:t>
      </w:r>
      <w:r w:rsidR="00362A3F" w:rsidRPr="002854B4">
        <w:rPr>
          <w:rFonts w:ascii="Arial" w:hAnsi="Arial" w:cs="Arial"/>
          <w:sz w:val="22"/>
        </w:rPr>
        <w:t xml:space="preserve"> </w:t>
      </w:r>
      <w:r w:rsidR="00101A7E" w:rsidRPr="002854B4">
        <w:rPr>
          <w:rFonts w:ascii="Arial" w:hAnsi="Arial" w:cs="Arial"/>
          <w:sz w:val="22"/>
        </w:rPr>
        <w:t xml:space="preserve">To support </w:t>
      </w:r>
      <w:r w:rsidR="006A4E1D" w:rsidRPr="002854B4">
        <w:rPr>
          <w:rFonts w:ascii="Arial" w:hAnsi="Arial" w:cs="Arial"/>
          <w:sz w:val="22"/>
        </w:rPr>
        <w:t xml:space="preserve">production in such an environment where robot expertise is </w:t>
      </w:r>
      <w:r w:rsidR="000D0203" w:rsidRPr="002854B4">
        <w:rPr>
          <w:rFonts w:ascii="Arial" w:hAnsi="Arial" w:cs="Arial"/>
          <w:sz w:val="22"/>
        </w:rPr>
        <w:t xml:space="preserve">often </w:t>
      </w:r>
      <w:r w:rsidR="00742BFF" w:rsidRPr="002854B4">
        <w:rPr>
          <w:rFonts w:ascii="Arial" w:hAnsi="Arial" w:cs="Arial"/>
          <w:sz w:val="22"/>
        </w:rPr>
        <w:t>limited,</w:t>
      </w:r>
      <w:r w:rsidR="006A4E1D" w:rsidRPr="002854B4">
        <w:rPr>
          <w:rFonts w:ascii="Arial" w:hAnsi="Arial" w:cs="Arial"/>
          <w:sz w:val="22"/>
        </w:rPr>
        <w:t xml:space="preserve"> and cost is always a factor, robot systems must be easy to deploy and reconfigure with minimal retooling.  </w:t>
      </w:r>
    </w:p>
    <w:p w14:paraId="2AFA0990" w14:textId="554D9614" w:rsidR="000D0203" w:rsidRPr="002854B4" w:rsidRDefault="000D0203" w:rsidP="00381E7E">
      <w:pPr>
        <w:rPr>
          <w:rFonts w:ascii="Arial" w:hAnsi="Arial" w:cs="Arial"/>
          <w:sz w:val="22"/>
        </w:rPr>
      </w:pPr>
    </w:p>
    <w:p w14:paraId="1C836305" w14:textId="58F1E180" w:rsidR="000D0203" w:rsidRPr="002854B4" w:rsidRDefault="007D71D8" w:rsidP="00381E7E">
      <w:pPr>
        <w:rPr>
          <w:rFonts w:ascii="Arial" w:hAnsi="Arial" w:cs="Arial"/>
          <w:sz w:val="22"/>
        </w:rPr>
      </w:pPr>
      <w:r w:rsidRPr="002854B4">
        <w:rPr>
          <w:rFonts w:ascii="Arial" w:hAnsi="Arial" w:cs="Arial"/>
          <w:sz w:val="22"/>
        </w:rPr>
        <w:t>Assembly is one of the most difficult operations for robots</w:t>
      </w:r>
      <w:r w:rsidR="00EF74BB">
        <w:rPr>
          <w:rFonts w:ascii="Arial" w:hAnsi="Arial" w:cs="Arial"/>
          <w:sz w:val="22"/>
        </w:rPr>
        <w:t>,</w:t>
      </w:r>
      <w:r w:rsidRPr="002854B4">
        <w:rPr>
          <w:rFonts w:ascii="Arial" w:hAnsi="Arial" w:cs="Arial"/>
          <w:sz w:val="22"/>
        </w:rPr>
        <w:t xml:space="preserve"> </w:t>
      </w:r>
      <w:r w:rsidR="001724E7" w:rsidRPr="002854B4">
        <w:rPr>
          <w:rFonts w:ascii="Arial" w:hAnsi="Arial" w:cs="Arial"/>
          <w:sz w:val="22"/>
        </w:rPr>
        <w:t xml:space="preserve">often relying on </w:t>
      </w:r>
      <w:r w:rsidRPr="002854B4">
        <w:rPr>
          <w:rFonts w:ascii="Arial" w:hAnsi="Arial" w:cs="Arial"/>
          <w:sz w:val="22"/>
        </w:rPr>
        <w:t>specialized tooling or jigs to ensure that a part can be position</w:t>
      </w:r>
      <w:r w:rsidR="00822AC6" w:rsidRPr="002854B4">
        <w:rPr>
          <w:rFonts w:ascii="Arial" w:hAnsi="Arial" w:cs="Arial"/>
          <w:sz w:val="22"/>
        </w:rPr>
        <w:t>ed</w:t>
      </w:r>
      <w:r w:rsidRPr="002854B4">
        <w:rPr>
          <w:rFonts w:ascii="Arial" w:hAnsi="Arial" w:cs="Arial"/>
          <w:sz w:val="22"/>
        </w:rPr>
        <w:t xml:space="preserve"> by a robot within the required assembly tolerances.  These positioning tolerance requirements </w:t>
      </w:r>
      <w:r w:rsidR="003F21D3" w:rsidRPr="002854B4">
        <w:rPr>
          <w:rFonts w:ascii="Arial" w:hAnsi="Arial" w:cs="Arial"/>
          <w:sz w:val="22"/>
        </w:rPr>
        <w:t xml:space="preserve">can </w:t>
      </w:r>
      <w:r w:rsidRPr="002854B4">
        <w:rPr>
          <w:rFonts w:ascii="Arial" w:hAnsi="Arial" w:cs="Arial"/>
          <w:sz w:val="22"/>
        </w:rPr>
        <w:t xml:space="preserve">also </w:t>
      </w:r>
      <w:r w:rsidR="003F21D3" w:rsidRPr="002854B4">
        <w:rPr>
          <w:rFonts w:ascii="Arial" w:hAnsi="Arial" w:cs="Arial"/>
          <w:sz w:val="22"/>
        </w:rPr>
        <w:t>lead to</w:t>
      </w:r>
      <w:r w:rsidRPr="002854B4">
        <w:rPr>
          <w:rFonts w:ascii="Arial" w:hAnsi="Arial" w:cs="Arial"/>
          <w:sz w:val="22"/>
        </w:rPr>
        <w:t xml:space="preserve"> time consuming </w:t>
      </w:r>
      <w:r w:rsidR="000560FA" w:rsidRPr="002854B4">
        <w:rPr>
          <w:rFonts w:ascii="Arial" w:hAnsi="Arial" w:cs="Arial"/>
          <w:sz w:val="22"/>
        </w:rPr>
        <w:t xml:space="preserve">robot </w:t>
      </w:r>
      <w:r w:rsidRPr="002854B4">
        <w:rPr>
          <w:rFonts w:ascii="Arial" w:hAnsi="Arial" w:cs="Arial"/>
          <w:sz w:val="22"/>
        </w:rPr>
        <w:t xml:space="preserve">programming strategies to precisely align a part for assembly.  </w:t>
      </w:r>
      <w:r w:rsidR="000560FA" w:rsidRPr="002854B4">
        <w:rPr>
          <w:rFonts w:ascii="Arial" w:hAnsi="Arial" w:cs="Arial"/>
          <w:sz w:val="22"/>
        </w:rPr>
        <w:t xml:space="preserve">This competition challenges teams to develop robot systems that are easy to deploy and program with the </w:t>
      </w:r>
      <w:r w:rsidR="00742BFF" w:rsidRPr="002854B4">
        <w:rPr>
          <w:rFonts w:ascii="Arial" w:hAnsi="Arial" w:cs="Arial"/>
          <w:sz w:val="22"/>
        </w:rPr>
        <w:t>goal</w:t>
      </w:r>
      <w:r w:rsidR="000560FA" w:rsidRPr="002854B4">
        <w:rPr>
          <w:rFonts w:ascii="Arial" w:hAnsi="Arial" w:cs="Arial"/>
          <w:sz w:val="22"/>
        </w:rPr>
        <w:t xml:space="preserve"> </w:t>
      </w:r>
      <w:r w:rsidR="00DC795A" w:rsidRPr="002854B4">
        <w:rPr>
          <w:rFonts w:ascii="Arial" w:hAnsi="Arial" w:cs="Arial"/>
          <w:sz w:val="22"/>
        </w:rPr>
        <w:t>of handling small batch assembly operations with part variations between batches.</w:t>
      </w:r>
      <w:r w:rsidR="0097407B" w:rsidRPr="002854B4">
        <w:rPr>
          <w:rFonts w:ascii="Arial" w:hAnsi="Arial" w:cs="Arial"/>
          <w:sz w:val="22"/>
        </w:rPr>
        <w:t xml:space="preserve">  The robot systems will also be tested on their ability to disassemble parts.</w:t>
      </w:r>
    </w:p>
    <w:p w14:paraId="781B6717" w14:textId="4E4EC907" w:rsidR="00DC795A" w:rsidRPr="002854B4" w:rsidRDefault="00DC795A" w:rsidP="00381E7E">
      <w:pPr>
        <w:rPr>
          <w:rFonts w:ascii="Arial" w:hAnsi="Arial" w:cs="Arial"/>
          <w:sz w:val="22"/>
        </w:rPr>
      </w:pPr>
    </w:p>
    <w:p w14:paraId="3DBCDEF6" w14:textId="0FF8601E" w:rsidR="006A4E1D" w:rsidRPr="002854B4" w:rsidRDefault="00DC795A" w:rsidP="00742BFF">
      <w:pPr>
        <w:autoSpaceDE w:val="0"/>
        <w:autoSpaceDN w:val="0"/>
        <w:adjustRightInd w:val="0"/>
        <w:rPr>
          <w:rFonts w:ascii="Arial" w:eastAsiaTheme="minorHAnsi" w:hAnsi="Arial" w:cs="Arial"/>
          <w:sz w:val="22"/>
          <w:lang w:eastAsia="en-US"/>
        </w:rPr>
      </w:pPr>
      <w:r w:rsidRPr="002854B4">
        <w:rPr>
          <w:rFonts w:ascii="Arial" w:hAnsi="Arial" w:cs="Arial"/>
          <w:sz w:val="22"/>
        </w:rPr>
        <w:t xml:space="preserve">Teams will compete </w:t>
      </w:r>
      <w:r w:rsidR="003F21D3" w:rsidRPr="002854B4">
        <w:rPr>
          <w:rFonts w:ascii="Arial" w:hAnsi="Arial" w:cs="Arial"/>
          <w:sz w:val="22"/>
        </w:rPr>
        <w:t>with the goal of</w:t>
      </w:r>
      <w:r w:rsidRPr="002854B4">
        <w:rPr>
          <w:rFonts w:ascii="Arial" w:hAnsi="Arial" w:cs="Arial"/>
          <w:sz w:val="22"/>
        </w:rPr>
        <w:t xml:space="preserve"> </w:t>
      </w:r>
      <w:r w:rsidR="003F21D3" w:rsidRPr="002854B4">
        <w:rPr>
          <w:rFonts w:ascii="Arial" w:hAnsi="Arial" w:cs="Arial"/>
          <w:sz w:val="22"/>
        </w:rPr>
        <w:t xml:space="preserve">disassembling and </w:t>
      </w:r>
      <w:r w:rsidRPr="002854B4">
        <w:rPr>
          <w:rFonts w:ascii="Arial" w:hAnsi="Arial" w:cs="Arial"/>
          <w:sz w:val="22"/>
        </w:rPr>
        <w:t>assembling a task board containing a variety of insertion, meshing, screwing, and deformable material routing operations</w:t>
      </w:r>
      <w:r w:rsidR="003F21D3" w:rsidRPr="002854B4">
        <w:rPr>
          <w:rFonts w:ascii="Arial" w:hAnsi="Arial" w:cs="Arial"/>
          <w:sz w:val="22"/>
        </w:rPr>
        <w:t xml:space="preserve"> </w:t>
      </w:r>
      <w:r w:rsidR="00742BFF" w:rsidRPr="002854B4">
        <w:rPr>
          <w:rFonts w:ascii="Arial" w:eastAsiaTheme="minorHAnsi" w:hAnsi="Arial" w:cs="Arial"/>
          <w:sz w:val="22"/>
          <w:lang w:eastAsia="en-US"/>
        </w:rPr>
        <w:t>using an autonomous robot system.  Less time spent fixturing and programming the system</w:t>
      </w:r>
      <w:r w:rsidR="003F21D3" w:rsidRPr="002854B4">
        <w:rPr>
          <w:rFonts w:ascii="Arial" w:eastAsiaTheme="minorHAnsi" w:hAnsi="Arial" w:cs="Arial"/>
          <w:sz w:val="22"/>
          <w:lang w:eastAsia="en-US"/>
        </w:rPr>
        <w:t xml:space="preserve"> for operation</w:t>
      </w:r>
      <w:r w:rsidR="00742BFF" w:rsidRPr="002854B4">
        <w:rPr>
          <w:rFonts w:ascii="Arial" w:eastAsiaTheme="minorHAnsi" w:hAnsi="Arial" w:cs="Arial"/>
          <w:sz w:val="22"/>
          <w:lang w:eastAsia="en-US"/>
        </w:rPr>
        <w:t xml:space="preserve"> will inevitably lead to </w:t>
      </w:r>
      <w:r w:rsidR="003F21D3" w:rsidRPr="002854B4">
        <w:rPr>
          <w:rFonts w:ascii="Arial" w:eastAsiaTheme="minorHAnsi" w:hAnsi="Arial" w:cs="Arial"/>
          <w:sz w:val="22"/>
          <w:lang w:eastAsia="en-US"/>
        </w:rPr>
        <w:t xml:space="preserve">more components being disassembled and assembled in the allotted time and possibly </w:t>
      </w:r>
      <w:r w:rsidR="00742BFF" w:rsidRPr="002854B4">
        <w:rPr>
          <w:rFonts w:ascii="Arial" w:eastAsiaTheme="minorHAnsi" w:hAnsi="Arial" w:cs="Arial"/>
          <w:sz w:val="22"/>
          <w:lang w:eastAsia="en-US"/>
        </w:rPr>
        <w:t>time bonus points</w:t>
      </w:r>
      <w:r w:rsidR="003F21D3" w:rsidRPr="002854B4">
        <w:rPr>
          <w:rFonts w:ascii="Arial" w:eastAsiaTheme="minorHAnsi" w:hAnsi="Arial" w:cs="Arial"/>
          <w:sz w:val="22"/>
          <w:lang w:eastAsia="en-US"/>
        </w:rPr>
        <w:t xml:space="preserve"> upon </w:t>
      </w:r>
      <w:r w:rsidR="00AF1BEE" w:rsidRPr="002854B4">
        <w:rPr>
          <w:rFonts w:ascii="Arial" w:eastAsiaTheme="minorHAnsi" w:hAnsi="Arial" w:cs="Arial"/>
          <w:sz w:val="22"/>
          <w:lang w:eastAsia="en-US"/>
        </w:rPr>
        <w:t xml:space="preserve">full </w:t>
      </w:r>
      <w:r w:rsidR="003F21D3" w:rsidRPr="002854B4">
        <w:rPr>
          <w:rFonts w:ascii="Arial" w:eastAsiaTheme="minorHAnsi" w:hAnsi="Arial" w:cs="Arial"/>
          <w:sz w:val="22"/>
          <w:lang w:eastAsia="en-US"/>
        </w:rPr>
        <w:t>completion of the process faster than the allotted time</w:t>
      </w:r>
      <w:r w:rsidR="00742BFF" w:rsidRPr="002854B4">
        <w:rPr>
          <w:rFonts w:ascii="Arial" w:eastAsiaTheme="minorHAnsi" w:hAnsi="Arial" w:cs="Arial"/>
          <w:sz w:val="22"/>
          <w:lang w:eastAsia="en-US"/>
        </w:rPr>
        <w:t xml:space="preserve">.  The main </w:t>
      </w:r>
      <w:r w:rsidR="00027E6E" w:rsidRPr="002854B4">
        <w:rPr>
          <w:rFonts w:ascii="Arial" w:eastAsiaTheme="minorHAnsi" w:hAnsi="Arial" w:cs="Arial"/>
          <w:sz w:val="22"/>
          <w:lang w:eastAsia="en-US"/>
        </w:rPr>
        <w:t>system components</w:t>
      </w:r>
      <w:r w:rsidR="00742BFF" w:rsidRPr="002854B4">
        <w:rPr>
          <w:rFonts w:ascii="Arial" w:eastAsiaTheme="minorHAnsi" w:hAnsi="Arial" w:cs="Arial"/>
          <w:sz w:val="22"/>
          <w:lang w:eastAsia="en-US"/>
        </w:rPr>
        <w:t xml:space="preserve"> expected to achieve a truly autonomous system include </w:t>
      </w:r>
      <w:r w:rsidR="00AF1BEE" w:rsidRPr="002854B4">
        <w:rPr>
          <w:rFonts w:ascii="Arial" w:eastAsiaTheme="minorHAnsi" w:hAnsi="Arial" w:cs="Arial"/>
          <w:sz w:val="22"/>
          <w:lang w:eastAsia="en-US"/>
        </w:rPr>
        <w:t xml:space="preserve">one or more of the following: </w:t>
      </w:r>
      <w:r w:rsidR="00742BFF" w:rsidRPr="002854B4">
        <w:rPr>
          <w:rFonts w:ascii="Arial" w:eastAsiaTheme="minorHAnsi" w:hAnsi="Arial" w:cs="Arial"/>
          <w:sz w:val="22"/>
          <w:lang w:eastAsia="en-US"/>
        </w:rPr>
        <w:t xml:space="preserve">vision sensors, force sensors, robots, robot hands, </w:t>
      </w:r>
      <w:r w:rsidR="003F21D3" w:rsidRPr="002854B4">
        <w:rPr>
          <w:rFonts w:ascii="Arial" w:eastAsiaTheme="minorHAnsi" w:hAnsi="Arial" w:cs="Arial"/>
          <w:sz w:val="22"/>
          <w:lang w:eastAsia="en-US"/>
        </w:rPr>
        <w:t xml:space="preserve">flexible gripper systems </w:t>
      </w:r>
      <w:r w:rsidR="00742BFF" w:rsidRPr="002854B4">
        <w:rPr>
          <w:rFonts w:ascii="Arial" w:eastAsiaTheme="minorHAnsi" w:hAnsi="Arial" w:cs="Arial"/>
          <w:sz w:val="22"/>
          <w:lang w:eastAsia="en-US"/>
        </w:rPr>
        <w:t xml:space="preserve">and </w:t>
      </w:r>
      <w:r w:rsidR="001724E7" w:rsidRPr="002854B4">
        <w:rPr>
          <w:rFonts w:ascii="Arial" w:eastAsiaTheme="minorHAnsi" w:hAnsi="Arial" w:cs="Arial"/>
          <w:sz w:val="22"/>
          <w:lang w:eastAsia="en-US"/>
        </w:rPr>
        <w:t xml:space="preserve">hand </w:t>
      </w:r>
      <w:r w:rsidR="00742BFF" w:rsidRPr="002854B4">
        <w:rPr>
          <w:rFonts w:ascii="Arial" w:eastAsiaTheme="minorHAnsi" w:hAnsi="Arial" w:cs="Arial"/>
          <w:sz w:val="22"/>
          <w:lang w:eastAsia="en-US"/>
        </w:rPr>
        <w:t>tools</w:t>
      </w:r>
      <w:r w:rsidR="00027E6E" w:rsidRPr="002854B4">
        <w:rPr>
          <w:rFonts w:ascii="Arial" w:eastAsiaTheme="minorHAnsi" w:hAnsi="Arial" w:cs="Arial"/>
          <w:sz w:val="22"/>
          <w:lang w:eastAsia="en-US"/>
        </w:rPr>
        <w:t xml:space="preserve"> as well as the </w:t>
      </w:r>
      <w:r w:rsidR="00027E6E" w:rsidRPr="002854B4">
        <w:rPr>
          <w:rFonts w:ascii="Arial" w:hAnsi="Arial" w:cs="Arial"/>
          <w:sz w:val="22"/>
        </w:rPr>
        <w:t>use of part and assembly CAD data.</w:t>
      </w:r>
    </w:p>
    <w:p w14:paraId="4AADA033" w14:textId="01E797B4" w:rsidR="00742BFF" w:rsidRPr="002854B4" w:rsidRDefault="00742BFF" w:rsidP="00742BFF">
      <w:pPr>
        <w:autoSpaceDE w:val="0"/>
        <w:autoSpaceDN w:val="0"/>
        <w:adjustRightInd w:val="0"/>
        <w:rPr>
          <w:rFonts w:ascii="Arial" w:eastAsiaTheme="minorHAnsi" w:hAnsi="Arial" w:cs="Arial"/>
          <w:sz w:val="22"/>
          <w:lang w:eastAsia="en-US"/>
        </w:rPr>
      </w:pPr>
    </w:p>
    <w:p w14:paraId="70B570CC" w14:textId="7EDFA990" w:rsidR="003F21D3" w:rsidRPr="00F3272E" w:rsidRDefault="00742BFF" w:rsidP="00F3272E">
      <w:pPr>
        <w:rPr>
          <w:rFonts w:eastAsiaTheme="minorHAnsi"/>
          <w:sz w:val="22"/>
          <w:szCs w:val="22"/>
          <w:lang w:eastAsia="en-US"/>
        </w:rPr>
      </w:pPr>
      <w:r w:rsidRPr="002854B4">
        <w:rPr>
          <w:rFonts w:ascii="Arial" w:eastAsiaTheme="minorHAnsi" w:hAnsi="Arial" w:cs="Arial"/>
          <w:sz w:val="22"/>
          <w:lang w:eastAsia="en-US"/>
        </w:rPr>
        <w:t xml:space="preserve">Teams should </w:t>
      </w:r>
      <w:r w:rsidR="00456DD4" w:rsidRPr="002854B4">
        <w:rPr>
          <w:rFonts w:ascii="Arial" w:eastAsiaTheme="minorHAnsi" w:hAnsi="Arial" w:cs="Arial"/>
          <w:sz w:val="22"/>
          <w:lang w:eastAsia="en-US"/>
        </w:rPr>
        <w:t>design and test the operation of their systems</w:t>
      </w:r>
      <w:r w:rsidR="003F21D3" w:rsidRPr="002854B4">
        <w:rPr>
          <w:rFonts w:ascii="Arial" w:eastAsiaTheme="minorHAnsi" w:hAnsi="Arial" w:cs="Arial"/>
          <w:sz w:val="22"/>
          <w:lang w:eastAsia="en-US"/>
        </w:rPr>
        <w:t xml:space="preserve"> prior to the competition</w:t>
      </w:r>
      <w:r w:rsidR="00456DD4" w:rsidRPr="002854B4">
        <w:rPr>
          <w:rFonts w:ascii="Arial" w:eastAsiaTheme="minorHAnsi" w:hAnsi="Arial" w:cs="Arial"/>
          <w:sz w:val="22"/>
          <w:lang w:eastAsia="en-US"/>
        </w:rPr>
        <w:t xml:space="preserve"> </w:t>
      </w:r>
      <w:r w:rsidR="003F21D3" w:rsidRPr="002854B4">
        <w:rPr>
          <w:rFonts w:ascii="Arial" w:eastAsiaTheme="minorHAnsi" w:hAnsi="Arial" w:cs="Arial"/>
          <w:sz w:val="22"/>
          <w:lang w:eastAsia="en-US"/>
        </w:rPr>
        <w:t>using</w:t>
      </w:r>
      <w:r w:rsidRPr="002854B4">
        <w:rPr>
          <w:rFonts w:ascii="Arial" w:eastAsiaTheme="minorHAnsi" w:hAnsi="Arial" w:cs="Arial"/>
          <w:sz w:val="22"/>
          <w:lang w:eastAsia="en-US"/>
        </w:rPr>
        <w:t xml:space="preserve"> </w:t>
      </w:r>
      <w:r w:rsidR="00076622">
        <w:rPr>
          <w:rFonts w:ascii="Arial" w:eastAsiaTheme="minorHAnsi" w:hAnsi="Arial" w:cs="Arial"/>
          <w:sz w:val="22"/>
          <w:lang w:eastAsia="en-US"/>
        </w:rPr>
        <w:t>the practice task board provided.  While we will attempt to ship practice boards to all registered teams, if you wish to purchase the components to build your own task boards, all details can be found at</w:t>
      </w:r>
      <w:r w:rsidR="00F3272E">
        <w:rPr>
          <w:rFonts w:ascii="Arial" w:eastAsiaTheme="minorHAnsi" w:hAnsi="Arial" w:cs="Arial"/>
          <w:sz w:val="22"/>
          <w:szCs w:val="22"/>
          <w:lang w:eastAsia="en-US"/>
        </w:rPr>
        <w:t xml:space="preserve"> </w:t>
      </w:r>
      <w:hyperlink r:id="rId8" w:history="1">
        <w:r w:rsidR="005878A4">
          <w:rPr>
            <w:rStyle w:val="Hyperlink"/>
          </w:rPr>
          <w:t>IROS</w:t>
        </w:r>
        <w:r w:rsidR="00F3272E">
          <w:rPr>
            <w:rStyle w:val="Hyperlink"/>
          </w:rPr>
          <w:t xml:space="preserve"> 2022 Robotic Grasping and Manipulation Competition: Manufacturing Track | NIST</w:t>
        </w:r>
      </w:hyperlink>
    </w:p>
    <w:p w14:paraId="72B554B4" w14:textId="77777777" w:rsidR="003F21D3" w:rsidRPr="002854B4" w:rsidRDefault="003F21D3" w:rsidP="00742BFF">
      <w:pPr>
        <w:autoSpaceDE w:val="0"/>
        <w:autoSpaceDN w:val="0"/>
        <w:adjustRightInd w:val="0"/>
        <w:rPr>
          <w:rFonts w:ascii="Arial" w:hAnsi="Arial" w:cs="Arial"/>
          <w:sz w:val="22"/>
        </w:rPr>
      </w:pPr>
    </w:p>
    <w:p w14:paraId="344F666A" w14:textId="773B28C7" w:rsidR="003008BB" w:rsidRPr="002854B4" w:rsidRDefault="003E259A" w:rsidP="00667BD7">
      <w:pPr>
        <w:autoSpaceDE w:val="0"/>
        <w:autoSpaceDN w:val="0"/>
        <w:adjustRightInd w:val="0"/>
        <w:rPr>
          <w:rFonts w:ascii="Arial" w:hAnsi="Arial" w:cs="Arial"/>
          <w:sz w:val="22"/>
        </w:rPr>
      </w:pPr>
      <w:r>
        <w:rPr>
          <w:rFonts w:ascii="Arial" w:hAnsi="Arial" w:cs="Arial"/>
          <w:sz w:val="22"/>
        </w:rPr>
        <w:t xml:space="preserve">A new </w:t>
      </w:r>
      <w:r w:rsidR="00456DD4" w:rsidRPr="002854B4">
        <w:rPr>
          <w:rFonts w:ascii="Arial" w:hAnsi="Arial" w:cs="Arial"/>
          <w:sz w:val="22"/>
        </w:rPr>
        <w:t xml:space="preserve">task board and parts to be </w:t>
      </w:r>
      <w:r w:rsidR="003F21D3" w:rsidRPr="002854B4">
        <w:rPr>
          <w:rFonts w:ascii="Arial" w:hAnsi="Arial" w:cs="Arial"/>
          <w:sz w:val="22"/>
        </w:rPr>
        <w:t xml:space="preserve">disassembled and </w:t>
      </w:r>
      <w:r w:rsidR="00456DD4" w:rsidRPr="002854B4">
        <w:rPr>
          <w:rFonts w:ascii="Arial" w:hAnsi="Arial" w:cs="Arial"/>
          <w:sz w:val="22"/>
        </w:rPr>
        <w:t>assembled</w:t>
      </w:r>
      <w:r>
        <w:rPr>
          <w:rFonts w:ascii="Arial" w:hAnsi="Arial" w:cs="Arial"/>
          <w:sz w:val="22"/>
        </w:rPr>
        <w:t xml:space="preserve"> will be </w:t>
      </w:r>
      <w:r w:rsidR="00076622">
        <w:rPr>
          <w:rFonts w:ascii="Arial" w:hAnsi="Arial" w:cs="Arial"/>
          <w:sz w:val="22"/>
        </w:rPr>
        <w:t>distributed</w:t>
      </w:r>
      <w:r>
        <w:rPr>
          <w:rFonts w:ascii="Arial" w:hAnsi="Arial" w:cs="Arial"/>
          <w:sz w:val="22"/>
        </w:rPr>
        <w:t xml:space="preserve"> for </w:t>
      </w:r>
      <w:r w:rsidR="00076622">
        <w:rPr>
          <w:rFonts w:ascii="Arial" w:hAnsi="Arial" w:cs="Arial"/>
          <w:sz w:val="22"/>
        </w:rPr>
        <w:t>final</w:t>
      </w:r>
      <w:r>
        <w:rPr>
          <w:rFonts w:ascii="Arial" w:hAnsi="Arial" w:cs="Arial"/>
          <w:sz w:val="22"/>
        </w:rPr>
        <w:t xml:space="preserve"> competition</w:t>
      </w:r>
      <w:r w:rsidR="00076622">
        <w:rPr>
          <w:rFonts w:ascii="Arial" w:hAnsi="Arial" w:cs="Arial"/>
          <w:sz w:val="22"/>
        </w:rPr>
        <w:t xml:space="preserve"> runs</w:t>
      </w:r>
      <w:r w:rsidR="005B632A">
        <w:rPr>
          <w:rFonts w:ascii="Arial" w:hAnsi="Arial" w:cs="Arial"/>
          <w:sz w:val="22"/>
        </w:rPr>
        <w:t xml:space="preserve"> where part locations on the task boards and kit layout are different from the practice set, but the parts to be disassembled/assembled remain the same</w:t>
      </w:r>
      <w:r w:rsidR="00456DD4" w:rsidRPr="002854B4">
        <w:rPr>
          <w:rFonts w:ascii="Arial" w:hAnsi="Arial" w:cs="Arial"/>
          <w:sz w:val="22"/>
        </w:rPr>
        <w:t>.</w:t>
      </w:r>
      <w:r w:rsidR="007D7B8F" w:rsidRPr="002854B4">
        <w:rPr>
          <w:rFonts w:ascii="Arial" w:hAnsi="Arial" w:cs="Arial"/>
          <w:sz w:val="22"/>
        </w:rPr>
        <w:t xml:space="preserve">  </w:t>
      </w:r>
      <w:r w:rsidR="005B632A">
        <w:rPr>
          <w:rFonts w:ascii="Arial" w:hAnsi="Arial" w:cs="Arial"/>
          <w:sz w:val="22"/>
        </w:rPr>
        <w:t xml:space="preserve">The location of the task components will be randomized as described in the Setup section below.  </w:t>
      </w:r>
      <w:r>
        <w:rPr>
          <w:rFonts w:ascii="Arial" w:hAnsi="Arial" w:cs="Arial"/>
          <w:sz w:val="22"/>
        </w:rPr>
        <w:t xml:space="preserve"> </w:t>
      </w:r>
      <w:r w:rsidR="000A4E4E" w:rsidRPr="002854B4">
        <w:rPr>
          <w:rFonts w:ascii="Arial" w:hAnsi="Arial" w:cs="Arial"/>
          <w:sz w:val="22"/>
        </w:rPr>
        <w:t xml:space="preserve">In addition, CAD data for </w:t>
      </w:r>
      <w:r w:rsidR="00076622">
        <w:rPr>
          <w:rFonts w:ascii="Arial" w:hAnsi="Arial" w:cs="Arial"/>
          <w:sz w:val="22"/>
        </w:rPr>
        <w:t>the</w:t>
      </w:r>
      <w:r w:rsidR="000A4E4E" w:rsidRPr="002854B4">
        <w:rPr>
          <w:rFonts w:ascii="Arial" w:hAnsi="Arial" w:cs="Arial"/>
          <w:sz w:val="22"/>
        </w:rPr>
        <w:t xml:space="preserve"> task board</w:t>
      </w:r>
      <w:r w:rsidR="00076622">
        <w:rPr>
          <w:rFonts w:ascii="Arial" w:hAnsi="Arial" w:cs="Arial"/>
          <w:sz w:val="22"/>
        </w:rPr>
        <w:t xml:space="preserve"> and kit layout in the same format provided with the practice materials</w:t>
      </w:r>
      <w:r w:rsidR="000A4E4E" w:rsidRPr="002854B4">
        <w:rPr>
          <w:rFonts w:ascii="Arial" w:hAnsi="Arial" w:cs="Arial"/>
          <w:sz w:val="22"/>
        </w:rPr>
        <w:t xml:space="preserve"> will be supplied</w:t>
      </w:r>
      <w:r>
        <w:rPr>
          <w:rFonts w:ascii="Arial" w:hAnsi="Arial" w:cs="Arial"/>
          <w:sz w:val="22"/>
        </w:rPr>
        <w:t xml:space="preserve"> </w:t>
      </w:r>
      <w:r w:rsidR="00076622">
        <w:rPr>
          <w:rFonts w:ascii="Arial" w:hAnsi="Arial" w:cs="Arial"/>
          <w:sz w:val="22"/>
        </w:rPr>
        <w:t>at competition start time</w:t>
      </w:r>
      <w:r w:rsidR="000A4E4E" w:rsidRPr="002854B4">
        <w:rPr>
          <w:rFonts w:ascii="Arial" w:hAnsi="Arial" w:cs="Arial"/>
          <w:sz w:val="22"/>
        </w:rPr>
        <w:t xml:space="preserve">.  </w:t>
      </w:r>
      <w:r w:rsidR="005B632A">
        <w:rPr>
          <w:rFonts w:ascii="Arial" w:hAnsi="Arial" w:cs="Arial"/>
          <w:sz w:val="22"/>
        </w:rPr>
        <w:t>During the competition, the task</w:t>
      </w:r>
      <w:r w:rsidR="007D7B8F" w:rsidRPr="002854B4">
        <w:rPr>
          <w:rFonts w:ascii="Arial" w:hAnsi="Arial" w:cs="Arial"/>
          <w:sz w:val="22"/>
        </w:rPr>
        <w:t xml:space="preserve"> boards </w:t>
      </w:r>
      <w:r w:rsidR="000A4E4E" w:rsidRPr="002854B4">
        <w:rPr>
          <w:rFonts w:ascii="Arial" w:hAnsi="Arial" w:cs="Arial"/>
          <w:sz w:val="22"/>
        </w:rPr>
        <w:t>must</w:t>
      </w:r>
      <w:r w:rsidR="007D7B8F" w:rsidRPr="002854B4">
        <w:rPr>
          <w:rFonts w:ascii="Arial" w:hAnsi="Arial" w:cs="Arial"/>
          <w:sz w:val="22"/>
        </w:rPr>
        <w:t xml:space="preserve"> first be disassembled and then assembled by the competing robot systems per the following rules.</w:t>
      </w:r>
      <w:r>
        <w:rPr>
          <w:rFonts w:ascii="Arial" w:hAnsi="Arial" w:cs="Arial"/>
          <w:sz w:val="22"/>
        </w:rPr>
        <w:t xml:space="preserve">  </w:t>
      </w:r>
    </w:p>
    <w:p w14:paraId="4A7377C2" w14:textId="77777777" w:rsidR="0035700B" w:rsidRPr="002854B4" w:rsidRDefault="0035700B" w:rsidP="00667BD7">
      <w:pPr>
        <w:autoSpaceDE w:val="0"/>
        <w:autoSpaceDN w:val="0"/>
        <w:adjustRightInd w:val="0"/>
        <w:rPr>
          <w:rFonts w:ascii="Arial" w:eastAsiaTheme="minorHAnsi" w:hAnsi="Arial" w:cs="Arial"/>
          <w:sz w:val="22"/>
          <w:lang w:eastAsia="en-US"/>
        </w:rPr>
      </w:pPr>
    </w:p>
    <w:p w14:paraId="1BD9E707" w14:textId="77777777" w:rsidR="002854B4" w:rsidRDefault="002854B4">
      <w:pPr>
        <w:spacing w:after="160" w:line="259" w:lineRule="auto"/>
        <w:rPr>
          <w:rFonts w:ascii="Arial" w:hAnsi="Arial" w:cs="Arial"/>
          <w:b/>
        </w:rPr>
      </w:pPr>
      <w:r>
        <w:rPr>
          <w:rFonts w:ascii="Arial" w:hAnsi="Arial" w:cs="Arial"/>
          <w:b/>
        </w:rPr>
        <w:br w:type="page"/>
      </w:r>
    </w:p>
    <w:p w14:paraId="394485C5" w14:textId="035813A9" w:rsidR="00F3272E" w:rsidRDefault="00F3272E" w:rsidP="00F3272E">
      <w:pPr>
        <w:autoSpaceDE w:val="0"/>
        <w:autoSpaceDN w:val="0"/>
        <w:adjustRightInd w:val="0"/>
        <w:rPr>
          <w:rFonts w:ascii="Arial" w:hAnsi="Arial" w:cs="Arial"/>
        </w:rPr>
      </w:pPr>
      <w:r>
        <w:rPr>
          <w:rFonts w:ascii="Arial" w:hAnsi="Arial" w:cs="Arial"/>
        </w:rPr>
        <w:lastRenderedPageBreak/>
        <w:t>The manufacturing track is composed of two sub-tasks: assembly and disassembly.  The assembly subtask 1 starts with an empty task board, where components are presented in kit form and assembled onto the task board. The disassembly subtask 2 starts with a fully assembled task board where components are removed from the task board and placed in</w:t>
      </w:r>
      <w:r w:rsidR="00AE0150">
        <w:rPr>
          <w:rFonts w:ascii="Arial" w:hAnsi="Arial" w:cs="Arial"/>
        </w:rPr>
        <w:t>to</w:t>
      </w:r>
      <w:r>
        <w:rPr>
          <w:rFonts w:ascii="Arial" w:hAnsi="Arial" w:cs="Arial"/>
        </w:rPr>
        <w:t xml:space="preserve"> a </w:t>
      </w:r>
      <w:r w:rsidR="00AE0150">
        <w:rPr>
          <w:rFonts w:ascii="Arial" w:hAnsi="Arial" w:cs="Arial"/>
        </w:rPr>
        <w:t>bin</w:t>
      </w:r>
      <w:r>
        <w:rPr>
          <w:rFonts w:ascii="Arial" w:hAnsi="Arial" w:cs="Arial"/>
        </w:rPr>
        <w:t>.  Team rankings will be determined by the results of these two sub-tasks.  The task board presented with these rules closely resembles the practice and competition task boards.  These rules are tentative and subject to change.</w:t>
      </w:r>
      <w:r>
        <w:rPr>
          <w:rFonts w:ascii="ArialMT" w:eastAsiaTheme="minorHAnsi" w:hAnsi="ArialMT" w:cs="ArialMT"/>
          <w:sz w:val="21"/>
          <w:szCs w:val="23"/>
        </w:rPr>
        <w:t xml:space="preserve"> </w:t>
      </w:r>
      <w:r>
        <w:rPr>
          <w:rFonts w:ascii="Arial" w:hAnsi="Arial" w:cs="Arial"/>
        </w:rPr>
        <w:t>Figure 1</w:t>
      </w:r>
      <w:r w:rsidR="005878A4">
        <w:rPr>
          <w:rFonts w:ascii="Arial" w:hAnsi="Arial" w:cs="Arial"/>
        </w:rPr>
        <w:t>(a)</w:t>
      </w:r>
      <w:r>
        <w:rPr>
          <w:rFonts w:ascii="Arial" w:hAnsi="Arial" w:cs="Arial"/>
        </w:rPr>
        <w:t xml:space="preserve"> shows the practice board for which designs were distributed to teams months before the competition.</w:t>
      </w:r>
      <w:r w:rsidR="005878A4">
        <w:rPr>
          <w:rFonts w:ascii="Arial" w:hAnsi="Arial" w:cs="Arial"/>
        </w:rPr>
        <w:t xml:space="preserve"> Figure 1(b) shows the concept for the competition board. </w:t>
      </w:r>
      <w:r w:rsidR="00AB7249">
        <w:rPr>
          <w:rFonts w:ascii="Arial" w:hAnsi="Arial" w:cs="Arial"/>
        </w:rPr>
        <w:t>T</w:t>
      </w:r>
      <w:r w:rsidR="005878A4">
        <w:rPr>
          <w:rFonts w:ascii="Arial" w:hAnsi="Arial" w:cs="Arial"/>
        </w:rPr>
        <w:t xml:space="preserve">he competition </w:t>
      </w:r>
      <w:r w:rsidR="00AB7249">
        <w:rPr>
          <w:rFonts w:ascii="Arial" w:hAnsi="Arial" w:cs="Arial"/>
        </w:rPr>
        <w:t>task</w:t>
      </w:r>
      <w:r w:rsidR="00314CC9">
        <w:rPr>
          <w:rFonts w:ascii="Arial" w:hAnsi="Arial" w:cs="Arial"/>
        </w:rPr>
        <w:t xml:space="preserve"> </w:t>
      </w:r>
      <w:r w:rsidR="00AB7249">
        <w:rPr>
          <w:rFonts w:ascii="Arial" w:hAnsi="Arial" w:cs="Arial"/>
        </w:rPr>
        <w:t>board will</w:t>
      </w:r>
      <w:r w:rsidR="005878A4">
        <w:rPr>
          <w:rFonts w:ascii="Arial" w:hAnsi="Arial" w:cs="Arial"/>
        </w:rPr>
        <w:t xml:space="preserve"> </w:t>
      </w:r>
      <w:r w:rsidR="00314CC9">
        <w:rPr>
          <w:rFonts w:ascii="Arial" w:hAnsi="Arial" w:cs="Arial"/>
        </w:rPr>
        <w:t>place the assembly of belt drive and screws on a</w:t>
      </w:r>
      <w:r w:rsidR="005878A4">
        <w:rPr>
          <w:rFonts w:ascii="Arial" w:hAnsi="Arial" w:cs="Arial"/>
        </w:rPr>
        <w:t xml:space="preserve"> vertical plane</w:t>
      </w:r>
      <w:r w:rsidR="00314CC9">
        <w:rPr>
          <w:rFonts w:ascii="Arial" w:hAnsi="Arial" w:cs="Arial"/>
        </w:rPr>
        <w:t xml:space="preserve">. </w:t>
      </w:r>
    </w:p>
    <w:p w14:paraId="01E99F95" w14:textId="7A9BDA43" w:rsidR="00314CC9" w:rsidRDefault="00314CC9" w:rsidP="00F3272E">
      <w:pPr>
        <w:autoSpaceDE w:val="0"/>
        <w:autoSpaceDN w:val="0"/>
        <w:adjustRightInd w:val="0"/>
        <w:rPr>
          <w:rFonts w:ascii="Arial" w:hAnsi="Arial" w:cs="Arial"/>
        </w:rPr>
      </w:pPr>
    </w:p>
    <w:p w14:paraId="481132F4" w14:textId="723DD8AB" w:rsidR="00314CC9" w:rsidRDefault="00314CC9" w:rsidP="00F3272E">
      <w:pPr>
        <w:autoSpaceDE w:val="0"/>
        <w:autoSpaceDN w:val="0"/>
        <w:adjustRightInd w:val="0"/>
        <w:rPr>
          <w:rFonts w:ascii="Arial" w:hAnsi="Arial" w:cs="Arial"/>
        </w:rPr>
      </w:pPr>
      <w:r>
        <w:rPr>
          <w:rFonts w:ascii="Arial" w:hAnsi="Arial" w:cs="Arial"/>
        </w:rPr>
        <w:t>Note: Due to budget constraints, the shipment of the new competition boards will not include some of the components. The teams will re-use the parts from the practice board on their competition board. (i.e. connectors, screws, gears, pegs, belt, etc.)</w:t>
      </w:r>
    </w:p>
    <w:p w14:paraId="6A3364C6" w14:textId="20F09544" w:rsidR="00484FDA" w:rsidRDefault="00484FDA" w:rsidP="00F3272E">
      <w:pPr>
        <w:autoSpaceDE w:val="0"/>
        <w:autoSpaceDN w:val="0"/>
        <w:adjustRightInd w:val="0"/>
        <w:rPr>
          <w:rFonts w:ascii="Arial" w:hAnsi="Arial" w:cs="Arial"/>
        </w:rPr>
      </w:pPr>
    </w:p>
    <w:p w14:paraId="14CCB953" w14:textId="27A329ED" w:rsidR="00F3272E" w:rsidRPr="0039635D" w:rsidRDefault="00F3272E" w:rsidP="00F3272E">
      <w:pPr>
        <w:jc w:val="center"/>
        <w:rPr>
          <w:rFonts w:ascii="Arial" w:hAnsi="Arial" w:cs="Arial"/>
        </w:rPr>
      </w:pPr>
      <w:r w:rsidRPr="0039635D">
        <w:rPr>
          <w:rFonts w:ascii="Arial" w:hAnsi="Arial" w:cs="Arial"/>
          <w:noProof/>
        </w:rPr>
        <w:drawing>
          <wp:inline distT="114300" distB="114300" distL="114300" distR="114300" wp14:anchorId="7FD6A620" wp14:editId="68B027C3">
            <wp:extent cx="2867366" cy="2837497"/>
            <wp:effectExtent l="0" t="0" r="0" b="0"/>
            <wp:docPr id="68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a:stretch>
                      <a:fillRect/>
                    </a:stretch>
                  </pic:blipFill>
                  <pic:spPr>
                    <a:xfrm>
                      <a:off x="0" y="0"/>
                      <a:ext cx="2867366" cy="2837497"/>
                    </a:xfrm>
                    <a:prstGeom prst="rect">
                      <a:avLst/>
                    </a:prstGeom>
                    <a:ln/>
                  </pic:spPr>
                </pic:pic>
              </a:graphicData>
            </a:graphic>
          </wp:inline>
        </w:drawing>
      </w:r>
      <w:r w:rsidR="005878A4">
        <w:rPr>
          <w:rFonts w:ascii="Arial" w:hAnsi="Arial" w:cs="Arial"/>
        </w:rPr>
        <w:tab/>
      </w:r>
      <w:r w:rsidR="005878A4">
        <w:rPr>
          <w:rFonts w:ascii="Arial" w:hAnsi="Arial" w:cs="Arial"/>
          <w:noProof/>
        </w:rPr>
        <w:drawing>
          <wp:inline distT="0" distB="0" distL="0" distR="0" wp14:anchorId="0AC237FD" wp14:editId="4DAABD09">
            <wp:extent cx="3151138" cy="2646642"/>
            <wp:effectExtent l="76200" t="76200" r="125730" b="13525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0" cstate="print">
                      <a:extLst>
                        <a:ext uri="{28A0092B-C50C-407E-A947-70E740481C1C}">
                          <a14:useLocalDpi xmlns:a14="http://schemas.microsoft.com/office/drawing/2010/main" val="0"/>
                        </a:ext>
                      </a:extLst>
                    </a:blip>
                    <a:srcRect l="7276" t="6172" r="12423" b="848"/>
                    <a:stretch/>
                  </pic:blipFill>
                  <pic:spPr bwMode="auto">
                    <a:xfrm>
                      <a:off x="0" y="0"/>
                      <a:ext cx="3178493" cy="26696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CEE6811" w14:textId="5D7FF3A0" w:rsidR="00F3272E" w:rsidRDefault="00F3272E" w:rsidP="00F3272E">
      <w:pPr>
        <w:jc w:val="center"/>
        <w:rPr>
          <w:rFonts w:ascii="Arial" w:hAnsi="Arial" w:cs="Arial"/>
          <w:sz w:val="22"/>
          <w:szCs w:val="22"/>
        </w:rPr>
      </w:pPr>
      <w:r w:rsidRPr="00F3272E">
        <w:rPr>
          <w:rFonts w:ascii="Arial" w:hAnsi="Arial" w:cs="Arial"/>
          <w:sz w:val="22"/>
          <w:szCs w:val="22"/>
        </w:rPr>
        <w:t xml:space="preserve">Figure 1: </w:t>
      </w:r>
      <w:r w:rsidR="005878A4">
        <w:rPr>
          <w:rFonts w:ascii="Arial" w:hAnsi="Arial" w:cs="Arial"/>
          <w:sz w:val="22"/>
          <w:szCs w:val="22"/>
        </w:rPr>
        <w:t>(a)</w:t>
      </w:r>
      <w:r w:rsidRPr="00F3272E">
        <w:rPr>
          <w:rFonts w:ascii="Arial" w:hAnsi="Arial" w:cs="Arial"/>
          <w:sz w:val="22"/>
          <w:szCs w:val="22"/>
        </w:rPr>
        <w:t>Fully assembled ICRA</w:t>
      </w:r>
      <w:r w:rsidR="005878A4">
        <w:rPr>
          <w:rFonts w:ascii="Arial" w:hAnsi="Arial" w:cs="Arial"/>
          <w:sz w:val="22"/>
          <w:szCs w:val="22"/>
        </w:rPr>
        <w:t>/Practice</w:t>
      </w:r>
      <w:r w:rsidRPr="00F3272E">
        <w:rPr>
          <w:rFonts w:ascii="Arial" w:hAnsi="Arial" w:cs="Arial"/>
          <w:sz w:val="22"/>
          <w:szCs w:val="22"/>
        </w:rPr>
        <w:t xml:space="preserve"> 2022 task board.</w:t>
      </w:r>
      <w:r w:rsidR="00484FDA">
        <w:rPr>
          <w:rFonts w:ascii="Arial" w:hAnsi="Arial" w:cs="Arial"/>
          <w:sz w:val="22"/>
          <w:szCs w:val="22"/>
        </w:rPr>
        <w:tab/>
      </w:r>
      <w:r w:rsidR="005878A4">
        <w:rPr>
          <w:rFonts w:ascii="Arial" w:hAnsi="Arial" w:cs="Arial"/>
          <w:sz w:val="22"/>
          <w:szCs w:val="22"/>
        </w:rPr>
        <w:t xml:space="preserve">  (b)Concept for competition board</w:t>
      </w:r>
    </w:p>
    <w:p w14:paraId="14AE8C47" w14:textId="77777777" w:rsidR="005878A4" w:rsidRPr="00F3272E" w:rsidRDefault="005878A4" w:rsidP="00F3272E">
      <w:pPr>
        <w:jc w:val="center"/>
        <w:rPr>
          <w:rFonts w:ascii="Arial" w:hAnsi="Arial" w:cs="Arial"/>
          <w:sz w:val="22"/>
          <w:szCs w:val="22"/>
        </w:rPr>
      </w:pPr>
    </w:p>
    <w:p w14:paraId="311B0F85" w14:textId="77777777" w:rsidR="00F3272E" w:rsidRPr="0039635D" w:rsidRDefault="00F3272E" w:rsidP="00F3272E">
      <w:pPr>
        <w:rPr>
          <w:rFonts w:ascii="Arial" w:hAnsi="Arial" w:cs="Arial"/>
        </w:rPr>
      </w:pPr>
      <w:r w:rsidRPr="0039635D">
        <w:rPr>
          <w:rFonts w:ascii="Arial" w:hAnsi="Arial" w:cs="Arial"/>
        </w:rPr>
        <w:t>Parts (See Figure 1):</w:t>
      </w:r>
    </w:p>
    <w:p w14:paraId="762F35C2" w14:textId="77777777" w:rsidR="00F3272E" w:rsidRPr="0039635D" w:rsidRDefault="00F3272E" w:rsidP="00F3272E">
      <w:pPr>
        <w:numPr>
          <w:ilvl w:val="0"/>
          <w:numId w:val="19"/>
        </w:numPr>
        <w:spacing w:line="259" w:lineRule="auto"/>
        <w:rPr>
          <w:rFonts w:ascii="Arial" w:hAnsi="Arial" w:cs="Arial"/>
        </w:rPr>
      </w:pPr>
      <w:r w:rsidRPr="0039635D">
        <w:rPr>
          <w:rFonts w:ascii="Arial" w:hAnsi="Arial" w:cs="Arial"/>
        </w:rPr>
        <w:t xml:space="preserve">Board with slip-fit holes, threaded holes, female electrical connectors, </w:t>
      </w:r>
      <w:r>
        <w:rPr>
          <w:rFonts w:ascii="Arial" w:hAnsi="Arial" w:cs="Arial"/>
        </w:rPr>
        <w:t>wire harness</w:t>
      </w:r>
      <w:r w:rsidRPr="0039635D">
        <w:rPr>
          <w:rFonts w:ascii="Arial" w:hAnsi="Arial" w:cs="Arial"/>
        </w:rPr>
        <w:t xml:space="preserve"> components and initial belt drive components.</w:t>
      </w:r>
    </w:p>
    <w:p w14:paraId="0C2E4885" w14:textId="77777777" w:rsidR="00F3272E" w:rsidRPr="0039635D" w:rsidRDefault="00F3272E" w:rsidP="00F3272E">
      <w:pPr>
        <w:numPr>
          <w:ilvl w:val="0"/>
          <w:numId w:val="19"/>
        </w:numPr>
        <w:spacing w:line="259" w:lineRule="auto"/>
        <w:rPr>
          <w:rFonts w:ascii="Arial" w:hAnsi="Arial" w:cs="Arial"/>
        </w:rPr>
      </w:pPr>
      <w:r w:rsidRPr="0039635D">
        <w:rPr>
          <w:rFonts w:ascii="Arial" w:hAnsi="Arial" w:cs="Arial"/>
        </w:rPr>
        <w:t>Components:</w:t>
      </w:r>
    </w:p>
    <w:p w14:paraId="66A0BF4D" w14:textId="77777777" w:rsidR="00F3272E" w:rsidRPr="0039635D" w:rsidRDefault="00F3272E" w:rsidP="00F3272E">
      <w:pPr>
        <w:numPr>
          <w:ilvl w:val="1"/>
          <w:numId w:val="19"/>
        </w:numPr>
        <w:spacing w:line="259" w:lineRule="auto"/>
        <w:rPr>
          <w:rFonts w:ascii="Arial" w:hAnsi="Arial" w:cs="Arial"/>
        </w:rPr>
      </w:pPr>
      <w:r w:rsidRPr="0039635D">
        <w:rPr>
          <w:rFonts w:ascii="Arial" w:hAnsi="Arial" w:cs="Arial"/>
        </w:rPr>
        <w:t>Metric pegs of various diameters and cross-sectional shapes</w:t>
      </w:r>
    </w:p>
    <w:p w14:paraId="3FD7D486" w14:textId="79824FDF" w:rsidR="00F3272E" w:rsidRDefault="00F3272E" w:rsidP="00F3272E">
      <w:pPr>
        <w:numPr>
          <w:ilvl w:val="1"/>
          <w:numId w:val="19"/>
        </w:numPr>
        <w:spacing w:line="259" w:lineRule="auto"/>
        <w:rPr>
          <w:rFonts w:ascii="Arial" w:hAnsi="Arial" w:cs="Arial"/>
        </w:rPr>
      </w:pPr>
      <w:r w:rsidRPr="0039635D">
        <w:rPr>
          <w:rFonts w:ascii="Arial" w:hAnsi="Arial" w:cs="Arial"/>
        </w:rPr>
        <w:t>Standard Socket Cap Screws (sizes M4-0.7, M6-1.0, M8-1.25)</w:t>
      </w:r>
    </w:p>
    <w:p w14:paraId="173F0604" w14:textId="11AF1349" w:rsidR="008F02A1" w:rsidRPr="0039635D" w:rsidRDefault="008F02A1" w:rsidP="008F02A1">
      <w:pPr>
        <w:numPr>
          <w:ilvl w:val="2"/>
          <w:numId w:val="19"/>
        </w:numPr>
        <w:spacing w:line="259" w:lineRule="auto"/>
        <w:rPr>
          <w:rFonts w:ascii="Arial" w:hAnsi="Arial" w:cs="Arial"/>
        </w:rPr>
      </w:pPr>
      <w:r>
        <w:rPr>
          <w:rFonts w:ascii="Arial" w:hAnsi="Arial" w:cs="Arial"/>
        </w:rPr>
        <w:t>Socket cap screws with captured washer (size: M6)</w:t>
      </w:r>
    </w:p>
    <w:p w14:paraId="5600F391" w14:textId="77777777" w:rsidR="00F3272E" w:rsidRPr="0039635D" w:rsidRDefault="00F3272E" w:rsidP="00F3272E">
      <w:pPr>
        <w:numPr>
          <w:ilvl w:val="1"/>
          <w:numId w:val="19"/>
        </w:numPr>
        <w:spacing w:line="259" w:lineRule="auto"/>
        <w:rPr>
          <w:rFonts w:ascii="Arial" w:hAnsi="Arial" w:cs="Arial"/>
        </w:rPr>
      </w:pPr>
      <w:r w:rsidRPr="0039635D">
        <w:rPr>
          <w:rFonts w:ascii="Arial" w:hAnsi="Arial" w:cs="Arial"/>
        </w:rPr>
        <w:t>Various male electrical connectors</w:t>
      </w:r>
    </w:p>
    <w:p w14:paraId="7D8CE82D" w14:textId="77777777" w:rsidR="00F3272E" w:rsidRPr="0039635D" w:rsidRDefault="00F3272E" w:rsidP="00F3272E">
      <w:pPr>
        <w:numPr>
          <w:ilvl w:val="1"/>
          <w:numId w:val="19"/>
        </w:numPr>
        <w:spacing w:line="259" w:lineRule="auto"/>
        <w:rPr>
          <w:rFonts w:ascii="Arial" w:hAnsi="Arial" w:cs="Arial"/>
        </w:rPr>
      </w:pPr>
      <w:r w:rsidRPr="0039635D">
        <w:rPr>
          <w:rFonts w:ascii="Arial" w:hAnsi="Arial" w:cs="Arial"/>
        </w:rPr>
        <w:t>Gears</w:t>
      </w:r>
    </w:p>
    <w:p w14:paraId="21B3F2C5" w14:textId="77777777" w:rsidR="00F3272E" w:rsidRPr="0039635D" w:rsidRDefault="00F3272E" w:rsidP="00F3272E">
      <w:pPr>
        <w:numPr>
          <w:ilvl w:val="1"/>
          <w:numId w:val="19"/>
        </w:numPr>
        <w:spacing w:line="259" w:lineRule="auto"/>
        <w:rPr>
          <w:rFonts w:ascii="Arial" w:hAnsi="Arial" w:cs="Arial"/>
        </w:rPr>
      </w:pPr>
      <w:r>
        <w:rPr>
          <w:rFonts w:ascii="Arial" w:hAnsi="Arial" w:cs="Arial"/>
        </w:rPr>
        <w:t>Wires</w:t>
      </w:r>
    </w:p>
    <w:p w14:paraId="0F75431D" w14:textId="3DB7398F" w:rsidR="00F3272E" w:rsidRPr="0039635D" w:rsidRDefault="00F3272E" w:rsidP="00F3272E">
      <w:pPr>
        <w:numPr>
          <w:ilvl w:val="1"/>
          <w:numId w:val="19"/>
        </w:numPr>
        <w:spacing w:line="259" w:lineRule="auto"/>
        <w:rPr>
          <w:rFonts w:ascii="Arial" w:hAnsi="Arial" w:cs="Arial"/>
        </w:rPr>
      </w:pPr>
      <w:r w:rsidRPr="0039635D">
        <w:rPr>
          <w:rFonts w:ascii="Arial" w:hAnsi="Arial" w:cs="Arial"/>
        </w:rPr>
        <w:t>Belt drive assembly components</w:t>
      </w:r>
      <w:r w:rsidR="008F02A1">
        <w:rPr>
          <w:rFonts w:ascii="Arial" w:hAnsi="Arial" w:cs="Arial"/>
        </w:rPr>
        <w:t xml:space="preserve"> (collars, pulleys, and belt)</w:t>
      </w:r>
    </w:p>
    <w:p w14:paraId="209C7752" w14:textId="77777777" w:rsidR="00F3272E" w:rsidRPr="0039635D" w:rsidRDefault="00F3272E" w:rsidP="00F3272E">
      <w:pPr>
        <w:numPr>
          <w:ilvl w:val="1"/>
          <w:numId w:val="19"/>
        </w:numPr>
        <w:spacing w:line="259" w:lineRule="auto"/>
        <w:rPr>
          <w:rFonts w:ascii="Arial" w:hAnsi="Arial" w:cs="Arial"/>
        </w:rPr>
      </w:pPr>
      <w:r w:rsidRPr="0039635D">
        <w:rPr>
          <w:rFonts w:ascii="Arial" w:hAnsi="Arial" w:cs="Arial"/>
        </w:rPr>
        <w:t>Kit mat</w:t>
      </w:r>
    </w:p>
    <w:p w14:paraId="2D9A38B7" w14:textId="77777777" w:rsidR="00F3272E" w:rsidRPr="0039635D" w:rsidRDefault="00F3272E" w:rsidP="00F3272E">
      <w:pPr>
        <w:numPr>
          <w:ilvl w:val="1"/>
          <w:numId w:val="19"/>
        </w:numPr>
        <w:spacing w:after="160" w:line="259" w:lineRule="auto"/>
        <w:rPr>
          <w:rFonts w:ascii="Arial" w:hAnsi="Arial" w:cs="Arial"/>
        </w:rPr>
      </w:pPr>
      <w:r w:rsidRPr="0039635D">
        <w:rPr>
          <w:rFonts w:ascii="Arial" w:hAnsi="Arial" w:cs="Arial"/>
        </w:rPr>
        <w:t>Computer Aided Design (CAD) data for all parts and the task board.</w:t>
      </w:r>
    </w:p>
    <w:p w14:paraId="107E999A" w14:textId="77777777" w:rsidR="00F3272E" w:rsidRPr="0039635D" w:rsidRDefault="00F3272E" w:rsidP="00F3272E">
      <w:pPr>
        <w:rPr>
          <w:rFonts w:ascii="Arial" w:hAnsi="Arial" w:cs="Arial"/>
        </w:rPr>
      </w:pPr>
      <w:r w:rsidRPr="0039635D">
        <w:rPr>
          <w:rFonts w:ascii="Arial" w:hAnsi="Arial" w:cs="Arial"/>
        </w:rPr>
        <w:t>This task consists of the following two subtasks:</w:t>
      </w:r>
    </w:p>
    <w:p w14:paraId="63D7699B" w14:textId="77777777" w:rsidR="00F3272E" w:rsidRPr="0039635D" w:rsidRDefault="00F3272E" w:rsidP="00F3272E">
      <w:pPr>
        <w:numPr>
          <w:ilvl w:val="0"/>
          <w:numId w:val="25"/>
        </w:numPr>
        <w:spacing w:line="259" w:lineRule="auto"/>
        <w:rPr>
          <w:rFonts w:ascii="Arial" w:hAnsi="Arial" w:cs="Arial"/>
        </w:rPr>
      </w:pPr>
      <w:r w:rsidRPr="0039635D">
        <w:rPr>
          <w:rFonts w:ascii="Arial" w:hAnsi="Arial" w:cs="Arial"/>
        </w:rPr>
        <w:t>Subtask 1: Board Assembly</w:t>
      </w:r>
    </w:p>
    <w:p w14:paraId="59FB5625" w14:textId="77777777" w:rsidR="00F3272E" w:rsidRPr="0039635D" w:rsidRDefault="00F3272E" w:rsidP="00F3272E">
      <w:pPr>
        <w:numPr>
          <w:ilvl w:val="0"/>
          <w:numId w:val="25"/>
        </w:numPr>
        <w:spacing w:after="160" w:line="259" w:lineRule="auto"/>
        <w:rPr>
          <w:rFonts w:ascii="Arial" w:hAnsi="Arial" w:cs="Arial"/>
        </w:rPr>
      </w:pPr>
      <w:r w:rsidRPr="0039635D">
        <w:rPr>
          <w:rFonts w:ascii="Arial" w:hAnsi="Arial" w:cs="Arial"/>
        </w:rPr>
        <w:t>Subtask 2: Board Disassembly</w:t>
      </w:r>
    </w:p>
    <w:p w14:paraId="1A24A66E" w14:textId="77777777" w:rsidR="00F3272E" w:rsidRPr="0039635D" w:rsidRDefault="00F3272E" w:rsidP="00F3272E">
      <w:pPr>
        <w:rPr>
          <w:rFonts w:ascii="Arial" w:hAnsi="Arial" w:cs="Arial"/>
          <w:i/>
        </w:rPr>
      </w:pPr>
      <w:r w:rsidRPr="0039635D">
        <w:rPr>
          <w:rFonts w:ascii="Arial" w:hAnsi="Arial" w:cs="Arial"/>
          <w:i/>
        </w:rPr>
        <w:t>Setup</w:t>
      </w:r>
    </w:p>
    <w:p w14:paraId="0B118D66" w14:textId="13B8D916" w:rsidR="00F3272E" w:rsidRDefault="00F3272E" w:rsidP="00F3272E">
      <w:pPr>
        <w:rPr>
          <w:rFonts w:ascii="Arial" w:hAnsi="Arial" w:cs="Arial"/>
        </w:rPr>
      </w:pPr>
      <w:r w:rsidRPr="0039635D">
        <w:rPr>
          <w:rFonts w:ascii="Arial" w:hAnsi="Arial" w:cs="Arial"/>
        </w:rPr>
        <w:lastRenderedPageBreak/>
        <w:t xml:space="preserve">Prior to the start of the competition, teams must define the planar workspace of their robot system on the table surface. Teams will be given a roll of black electrical tape to mark this work area that must be at minimum dimensions of 60 cm x 100 cm. Approximate locations for the task board, kit tray and kit mat are shown in Figure 2. Teams may set their preferred general object orientation (i.e. side of task board which faces a robot). Judges (remote or in-person) will then communicate to the teams as they place the task board and kit mat within the workspace to ensure random placement. The kit tray locations will be set by the teams. All objects will be fixed flat to the table surface. Methods for dispensing screws </w:t>
      </w:r>
      <w:r>
        <w:rPr>
          <w:rFonts w:ascii="Arial" w:hAnsi="Arial" w:cs="Arial"/>
        </w:rPr>
        <w:t xml:space="preserve">and wires </w:t>
      </w:r>
      <w:r w:rsidRPr="0039635D">
        <w:rPr>
          <w:rFonts w:ascii="Arial" w:hAnsi="Arial" w:cs="Arial"/>
        </w:rPr>
        <w:t>to the robot system for assembly are at the discretion of the teams and this can be done outside of the defined work area. Figure 2 shows the initial setup.</w:t>
      </w:r>
    </w:p>
    <w:p w14:paraId="356CEC99" w14:textId="77777777" w:rsidR="001C0521" w:rsidRPr="0039635D" w:rsidRDefault="001C0521" w:rsidP="00F3272E">
      <w:pPr>
        <w:rPr>
          <w:rFonts w:ascii="Arial" w:hAnsi="Arial" w:cs="Arial"/>
        </w:rPr>
      </w:pPr>
    </w:p>
    <w:p w14:paraId="7751D485" w14:textId="333D27E3" w:rsidR="00F3272E" w:rsidRPr="0039635D" w:rsidRDefault="00F3272E" w:rsidP="00F3272E">
      <w:pPr>
        <w:rPr>
          <w:rFonts w:ascii="Arial" w:hAnsi="Arial" w:cs="Arial"/>
        </w:rPr>
      </w:pPr>
      <w:r w:rsidRPr="0039635D">
        <w:rPr>
          <w:rFonts w:ascii="Arial" w:hAnsi="Arial" w:cs="Arial"/>
        </w:rPr>
        <w:t xml:space="preserve">Note: Practice task boards and associated parts must be stored </w:t>
      </w:r>
      <w:r w:rsidR="001C0521" w:rsidRPr="0039635D">
        <w:rPr>
          <w:rFonts w:ascii="Arial" w:hAnsi="Arial" w:cs="Arial"/>
        </w:rPr>
        <w:t>to</w:t>
      </w:r>
      <w:r w:rsidRPr="0039635D">
        <w:rPr>
          <w:rFonts w:ascii="Arial" w:hAnsi="Arial" w:cs="Arial"/>
        </w:rPr>
        <w:t xml:space="preserve"> not interfere with the competition.</w:t>
      </w:r>
    </w:p>
    <w:p w14:paraId="1CE6F8CF" w14:textId="5BEC345E" w:rsidR="00F3272E" w:rsidRPr="0039635D" w:rsidRDefault="00F3272E" w:rsidP="00F3272E">
      <w:pPr>
        <w:jc w:val="cente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48F253B5" wp14:editId="7ED28929">
                <wp:simplePos x="0" y="0"/>
                <wp:positionH relativeFrom="column">
                  <wp:posOffset>5210175</wp:posOffset>
                </wp:positionH>
                <wp:positionV relativeFrom="paragraph">
                  <wp:posOffset>1185545</wp:posOffset>
                </wp:positionV>
                <wp:extent cx="738535" cy="644716"/>
                <wp:effectExtent l="0" t="0" r="23495" b="22225"/>
                <wp:wrapNone/>
                <wp:docPr id="10" name="Rectangle 10"/>
                <wp:cNvGraphicFramePr/>
                <a:graphic xmlns:a="http://schemas.openxmlformats.org/drawingml/2006/main">
                  <a:graphicData uri="http://schemas.microsoft.com/office/word/2010/wordprocessingShape">
                    <wps:wsp>
                      <wps:cNvSpPr/>
                      <wps:spPr>
                        <a:xfrm>
                          <a:off x="0" y="0"/>
                          <a:ext cx="738535" cy="644716"/>
                        </a:xfrm>
                        <a:prstGeom prst="rect">
                          <a:avLst/>
                        </a:prstGeom>
                        <a:solidFill>
                          <a:schemeClr val="accent1">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4913C4" w14:textId="77777777" w:rsidR="00F3272E" w:rsidRPr="006F46BB" w:rsidRDefault="00F3272E" w:rsidP="00F3272E">
                            <w:pPr>
                              <w:jc w:val="center"/>
                              <w:rPr>
                                <w:color w:val="000000" w:themeColor="text1"/>
                              </w:rPr>
                            </w:pPr>
                            <w:r>
                              <w:rPr>
                                <w:color w:val="000000" w:themeColor="text1"/>
                              </w:rPr>
                              <w:t>Kit mat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F253B5" id="Rectangle 10" o:spid="_x0000_s1026" style="position:absolute;left:0;text-align:left;margin-left:410.25pt;margin-top:93.35pt;width:58.15pt;height:5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" fillcolor="#b4c6e7 [1300]" strokecolor="black [3213]" strokeweight="1pt">
                <v:textbox>
                  <w:txbxContent>
                    <w:p w14:paraId="594913C4" w14:textId="77777777" w:rsidR="00F3272E" w:rsidRPr="006F46BB" w:rsidRDefault="00F3272E" w:rsidP="00F3272E">
                      <w:pPr>
                        <w:jc w:val="center"/>
                        <w:rPr>
                          <w:color w:val="000000" w:themeColor="text1"/>
                        </w:rPr>
                      </w:pPr>
                      <w:r>
                        <w:rPr>
                          <w:color w:val="000000" w:themeColor="text1"/>
                        </w:rPr>
                        <w:t>Kit mat</w:t>
                      </w:r>
                    </w:p>
                  </w:txbxContent>
                </v:textbox>
              </v:rect>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03400C5A" wp14:editId="7B5D3F5A">
                <wp:simplePos x="0" y="0"/>
                <wp:positionH relativeFrom="column">
                  <wp:posOffset>3771900</wp:posOffset>
                </wp:positionH>
                <wp:positionV relativeFrom="paragraph">
                  <wp:posOffset>635634</wp:posOffset>
                </wp:positionV>
                <wp:extent cx="1047750" cy="1047750"/>
                <wp:effectExtent l="38100" t="38100" r="38100" b="38100"/>
                <wp:wrapNone/>
                <wp:docPr id="9" name="Rectangle 9"/>
                <wp:cNvGraphicFramePr/>
                <a:graphic xmlns:a="http://schemas.openxmlformats.org/drawingml/2006/main">
                  <a:graphicData uri="http://schemas.microsoft.com/office/word/2010/wordprocessingShape">
                    <wps:wsp>
                      <wps:cNvSpPr/>
                      <wps:spPr>
                        <a:xfrm rot="21441618">
                          <a:off x="0" y="0"/>
                          <a:ext cx="1047750" cy="1047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883279" w14:textId="77777777" w:rsidR="00F3272E" w:rsidRPr="006F46BB" w:rsidRDefault="00F3272E" w:rsidP="00F3272E">
                            <w:pPr>
                              <w:jc w:val="center"/>
                              <w:rPr>
                                <w:color w:val="000000" w:themeColor="text1"/>
                              </w:rPr>
                            </w:pPr>
                            <w:r w:rsidRPr="006F46BB">
                              <w:rPr>
                                <w:color w:val="000000" w:themeColor="text1"/>
                              </w:rPr>
                              <w:t>Task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400C5A" id="Rectangle 9" o:spid="_x0000_s1027" style="position:absolute;left:0;text-align:left;margin-left:297pt;margin-top:50.05pt;width:82.5pt;height:82.5pt;rotation:-172995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" fillcolor="white [3212]" strokecolor="black [3213]" strokeweight="1pt">
                <v:textbox>
                  <w:txbxContent>
                    <w:p w14:paraId="63883279" w14:textId="77777777" w:rsidR="00F3272E" w:rsidRPr="006F46BB" w:rsidRDefault="00F3272E" w:rsidP="00F3272E">
                      <w:pPr>
                        <w:jc w:val="center"/>
                        <w:rPr>
                          <w:color w:val="000000" w:themeColor="text1"/>
                        </w:rPr>
                      </w:pPr>
                      <w:r w:rsidRPr="006F46BB">
                        <w:rPr>
                          <w:color w:val="000000" w:themeColor="text1"/>
                        </w:rPr>
                        <w:t>Task board</w:t>
                      </w:r>
                    </w:p>
                  </w:txbxContent>
                </v:textbox>
              </v:rect>
            </w:pict>
          </mc:Fallback>
        </mc:AlternateContent>
      </w:r>
      <w:r w:rsidRPr="0039635D">
        <w:rPr>
          <w:rFonts w:ascii="Arial" w:hAnsi="Arial" w:cs="Arial"/>
          <w:noProof/>
        </w:rPr>
        <w:drawing>
          <wp:inline distT="114300" distB="114300" distL="114300" distR="114300" wp14:anchorId="1E61023E" wp14:editId="0A9FC497">
            <wp:extent cx="2943225" cy="2085975"/>
            <wp:effectExtent l="0" t="0" r="9525" b="9525"/>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rotWithShape="1">
                    <a:blip r:embed="rId11"/>
                    <a:srcRect r="47943"/>
                    <a:stretch/>
                  </pic:blipFill>
                  <pic:spPr bwMode="auto">
                    <a:xfrm>
                      <a:off x="0" y="0"/>
                      <a:ext cx="2965529" cy="2101783"/>
                    </a:xfrm>
                    <a:prstGeom prst="rect">
                      <a:avLst/>
                    </a:prstGeom>
                    <a:ln>
                      <a:noFill/>
                    </a:ln>
                    <a:extLst>
                      <a:ext uri="{53640926-AAD7-44D8-BBD7-CCE9431645EC}">
                        <a14:shadowObscured xmlns:a14="http://schemas.microsoft.com/office/drawing/2010/main"/>
                      </a:ext>
                    </a:extLst>
                  </pic:spPr>
                </pic:pic>
              </a:graphicData>
            </a:graphic>
          </wp:inline>
        </w:drawing>
      </w:r>
      <w:r w:rsidRPr="0039635D">
        <w:rPr>
          <w:rFonts w:ascii="Arial" w:hAnsi="Arial" w:cs="Arial"/>
          <w:noProof/>
        </w:rPr>
        <w:drawing>
          <wp:inline distT="114300" distB="114300" distL="114300" distR="114300" wp14:anchorId="2E4593F2" wp14:editId="3E498281">
            <wp:extent cx="2619375" cy="1838325"/>
            <wp:effectExtent l="0" t="0" r="9525" b="9525"/>
            <wp:docPr id="67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rotWithShape="1">
                    <a:blip r:embed="rId11"/>
                    <a:srcRect l="5727" t="11873" r="47943"/>
                    <a:stretch/>
                  </pic:blipFill>
                  <pic:spPr bwMode="auto">
                    <a:xfrm>
                      <a:off x="0" y="0"/>
                      <a:ext cx="2639225" cy="1852256"/>
                    </a:xfrm>
                    <a:prstGeom prst="rect">
                      <a:avLst/>
                    </a:prstGeom>
                    <a:ln>
                      <a:noFill/>
                    </a:ln>
                    <a:extLst>
                      <a:ext uri="{53640926-AAD7-44D8-BBD7-CCE9431645EC}">
                        <a14:shadowObscured xmlns:a14="http://schemas.microsoft.com/office/drawing/2010/main"/>
                      </a:ext>
                    </a:extLst>
                  </pic:spPr>
                </pic:pic>
              </a:graphicData>
            </a:graphic>
          </wp:inline>
        </w:drawing>
      </w:r>
    </w:p>
    <w:p w14:paraId="63E3E0A2" w14:textId="77777777" w:rsidR="00F3272E" w:rsidRPr="00F3272E" w:rsidRDefault="00F3272E" w:rsidP="00F3272E">
      <w:pPr>
        <w:jc w:val="center"/>
        <w:rPr>
          <w:rFonts w:ascii="Arial" w:hAnsi="Arial" w:cs="Arial"/>
          <w:sz w:val="22"/>
          <w:szCs w:val="22"/>
        </w:rPr>
      </w:pPr>
      <w:r w:rsidRPr="00F3272E">
        <w:rPr>
          <w:rFonts w:ascii="Arial" w:hAnsi="Arial" w:cs="Arial"/>
          <w:sz w:val="22"/>
          <w:szCs w:val="22"/>
        </w:rPr>
        <w:t>Figure 2: The initial layout where task board and kit layout are randomized. Teams use the electrical tape supplied to mark a 60 cm x 100 cm work area on a surface. General orientation of the task board and kit layout are specified by the teams and the judge ensures that final placement is random.</w:t>
      </w:r>
    </w:p>
    <w:p w14:paraId="382D92F9" w14:textId="77777777" w:rsidR="00F3272E" w:rsidRPr="0039635D" w:rsidRDefault="00F3272E" w:rsidP="00F3272E">
      <w:pPr>
        <w:rPr>
          <w:rFonts w:ascii="Arial" w:hAnsi="Arial" w:cs="Arial"/>
        </w:rPr>
      </w:pPr>
    </w:p>
    <w:p w14:paraId="476C386B" w14:textId="77777777" w:rsidR="00F3272E" w:rsidRPr="0039635D" w:rsidRDefault="00F3272E" w:rsidP="00F3272E">
      <w:pPr>
        <w:rPr>
          <w:rFonts w:ascii="Arial" w:hAnsi="Arial" w:cs="Arial"/>
          <w:b/>
        </w:rPr>
      </w:pPr>
      <w:r w:rsidRPr="0039635D">
        <w:rPr>
          <w:rFonts w:ascii="Arial" w:hAnsi="Arial" w:cs="Arial"/>
          <w:b/>
        </w:rPr>
        <w:t>Subtask 1: Task Board Assembly</w:t>
      </w:r>
    </w:p>
    <w:p w14:paraId="1DBD322C" w14:textId="77777777" w:rsidR="00F3272E" w:rsidRPr="0039635D" w:rsidRDefault="00F3272E" w:rsidP="00F3272E">
      <w:pPr>
        <w:rPr>
          <w:rFonts w:ascii="Arial" w:hAnsi="Arial" w:cs="Arial"/>
        </w:rPr>
      </w:pPr>
      <w:r w:rsidRPr="0039635D">
        <w:rPr>
          <w:rFonts w:ascii="Arial" w:hAnsi="Arial" w:cs="Arial"/>
          <w:i/>
        </w:rPr>
        <w:t>Base Time Limit:</w:t>
      </w:r>
      <w:r w:rsidRPr="0039635D">
        <w:rPr>
          <w:rFonts w:ascii="Arial" w:hAnsi="Arial" w:cs="Arial"/>
        </w:rPr>
        <w:t xml:space="preserve"> 80 minutes</w:t>
      </w:r>
    </w:p>
    <w:p w14:paraId="7E3A7887" w14:textId="28E45D04" w:rsidR="00F3272E" w:rsidRPr="0039635D" w:rsidRDefault="00F3272E" w:rsidP="00F3272E">
      <w:pPr>
        <w:rPr>
          <w:rFonts w:ascii="Arial" w:hAnsi="Arial" w:cs="Arial"/>
        </w:rPr>
      </w:pPr>
      <w:r w:rsidRPr="0039635D">
        <w:rPr>
          <w:rFonts w:ascii="Arial" w:hAnsi="Arial" w:cs="Arial"/>
          <w:i/>
        </w:rPr>
        <w:t xml:space="preserve">Number assembly </w:t>
      </w:r>
      <w:r w:rsidR="001C0521">
        <w:rPr>
          <w:rFonts w:ascii="Arial" w:hAnsi="Arial" w:cs="Arial"/>
          <w:i/>
        </w:rPr>
        <w:t>parts:</w:t>
      </w:r>
      <w:r w:rsidRPr="0039635D">
        <w:rPr>
          <w:rFonts w:ascii="Arial" w:hAnsi="Arial" w:cs="Arial"/>
        </w:rPr>
        <w:t xml:space="preserve"> </w:t>
      </w:r>
      <w:r w:rsidR="00845673">
        <w:rPr>
          <w:rFonts w:ascii="Arial" w:hAnsi="Arial" w:cs="Arial"/>
        </w:rPr>
        <w:t>31</w:t>
      </w:r>
    </w:p>
    <w:p w14:paraId="242EDC3D" w14:textId="05312DBD" w:rsidR="00F3272E" w:rsidRPr="0039635D" w:rsidRDefault="00F3272E" w:rsidP="00F3272E">
      <w:pPr>
        <w:rPr>
          <w:rFonts w:ascii="Arial" w:hAnsi="Arial" w:cs="Arial"/>
        </w:rPr>
      </w:pPr>
      <w:r w:rsidRPr="0039635D">
        <w:rPr>
          <w:rFonts w:ascii="Arial" w:hAnsi="Arial" w:cs="Arial"/>
          <w:i/>
        </w:rPr>
        <w:t>Achievable Points:</w:t>
      </w:r>
      <w:r w:rsidRPr="0039635D">
        <w:rPr>
          <w:rFonts w:ascii="Arial" w:hAnsi="Arial" w:cs="Arial"/>
        </w:rPr>
        <w:t xml:space="preserve"> </w:t>
      </w:r>
      <w:r w:rsidR="00183C67">
        <w:rPr>
          <w:rFonts w:ascii="Arial" w:hAnsi="Arial" w:cs="Arial"/>
        </w:rPr>
        <w:t>232</w:t>
      </w:r>
      <w:r w:rsidRPr="0039635D">
        <w:rPr>
          <w:rFonts w:ascii="Arial" w:hAnsi="Arial" w:cs="Arial"/>
        </w:rPr>
        <w:t>+ Time bonus</w:t>
      </w:r>
    </w:p>
    <w:p w14:paraId="34C3DA1E" w14:textId="77777777" w:rsidR="00F3272E" w:rsidRPr="0039635D" w:rsidRDefault="00F3272E" w:rsidP="00F3272E">
      <w:pPr>
        <w:rPr>
          <w:rFonts w:ascii="Arial" w:hAnsi="Arial" w:cs="Arial"/>
        </w:rPr>
      </w:pPr>
      <w:r w:rsidRPr="0039635D">
        <w:rPr>
          <w:rFonts w:ascii="Arial" w:hAnsi="Arial" w:cs="Arial"/>
          <w:i/>
        </w:rPr>
        <w:t xml:space="preserve">Description: </w:t>
      </w:r>
      <w:r w:rsidRPr="0039635D">
        <w:rPr>
          <w:rFonts w:ascii="Arial" w:hAnsi="Arial" w:cs="Arial"/>
        </w:rPr>
        <w:t xml:space="preserve">Pegs, male electrical connectors, routed </w:t>
      </w:r>
      <w:r>
        <w:rPr>
          <w:rFonts w:ascii="Arial" w:hAnsi="Arial" w:cs="Arial"/>
        </w:rPr>
        <w:t>wires</w:t>
      </w:r>
      <w:r w:rsidRPr="0039635D">
        <w:rPr>
          <w:rFonts w:ascii="Arial" w:hAnsi="Arial" w:cs="Arial"/>
        </w:rPr>
        <w:t xml:space="preserve">, screws and belt drive assembly components are placed on designated locations in the kit area by the team. The goal for the robot system is to pick all screws, pegs, gears, male electrical connectors, </w:t>
      </w:r>
      <w:r>
        <w:rPr>
          <w:rFonts w:ascii="Arial" w:hAnsi="Arial" w:cs="Arial"/>
        </w:rPr>
        <w:t>wire</w:t>
      </w:r>
      <w:r w:rsidRPr="0039635D">
        <w:rPr>
          <w:rFonts w:ascii="Arial" w:hAnsi="Arial" w:cs="Arial"/>
        </w:rPr>
        <w:t>s, and a belt drive assembly from the kit layout/bolt dispenser and assemble them into their defined locations on the task board. Points are assessed on a per part basis. Figure 3 (a) shows an example setup before assembly and Figure 3 (b) shows the setup after assembly.</w:t>
      </w:r>
    </w:p>
    <w:p w14:paraId="58936F16" w14:textId="1A4CA079" w:rsidR="00F3272E" w:rsidRDefault="00F3272E" w:rsidP="00F3272E">
      <w:pPr>
        <w:rPr>
          <w:rFonts w:ascii="Arial" w:hAnsi="Arial" w:cs="Arial"/>
        </w:rPr>
      </w:pPr>
      <w:r w:rsidRPr="0039635D">
        <w:rPr>
          <w:rFonts w:ascii="Arial" w:hAnsi="Arial" w:cs="Arial"/>
          <w:i/>
        </w:rPr>
        <w:t xml:space="preserve">Setup:  </w:t>
      </w:r>
      <w:r w:rsidRPr="0039635D">
        <w:rPr>
          <w:rFonts w:ascii="Arial" w:hAnsi="Arial" w:cs="Arial"/>
        </w:rPr>
        <w:t xml:space="preserve">Teams gather all components (from task board, table, and kit tray) and place them on kit layout. Belt is placed on the mat roughly centered on the concentric circle template. </w:t>
      </w:r>
      <w:r>
        <w:rPr>
          <w:rFonts w:ascii="Arial" w:hAnsi="Arial" w:cs="Arial"/>
        </w:rPr>
        <w:t>Wires are placed in wire dispenser</w:t>
      </w:r>
      <w:r w:rsidR="00AE0150">
        <w:rPr>
          <w:rFonts w:ascii="Arial" w:hAnsi="Arial" w:cs="Arial"/>
        </w:rPr>
        <w:t xml:space="preserve">. </w:t>
      </w:r>
      <w:r w:rsidRPr="0039635D">
        <w:rPr>
          <w:rFonts w:ascii="Arial" w:hAnsi="Arial" w:cs="Arial"/>
        </w:rPr>
        <w:t>Judges ensure that the task board is empty, and the layout is correct. Teams can remove the kit tray from the work area if desired.</w:t>
      </w:r>
    </w:p>
    <w:p w14:paraId="0231B2A8" w14:textId="77777777" w:rsidR="00F3272E" w:rsidRPr="0039635D" w:rsidRDefault="00F3272E" w:rsidP="00F3272E">
      <w:pPr>
        <w:rPr>
          <w:rFonts w:ascii="Arial" w:hAnsi="Arial" w:cs="Arial"/>
        </w:rPr>
      </w:pPr>
    </w:p>
    <w:p w14:paraId="2B19960E" w14:textId="735D2AB7" w:rsidR="00F3272E" w:rsidRPr="00F3272E" w:rsidRDefault="00F3272E" w:rsidP="00F3272E">
      <w:pPr>
        <w:jc w:val="center"/>
        <w:rPr>
          <w:rFonts w:ascii="Arial" w:hAnsi="Arial" w:cs="Arial"/>
          <w:sz w:val="22"/>
          <w:szCs w:val="22"/>
        </w:rPr>
      </w:pPr>
      <w:r w:rsidRPr="00F3272E">
        <w:rPr>
          <w:noProof/>
          <w:sz w:val="22"/>
          <w:szCs w:val="22"/>
        </w:rPr>
        <w:drawing>
          <wp:inline distT="0" distB="0" distL="0" distR="0" wp14:anchorId="252075AB" wp14:editId="694EDCB0">
            <wp:extent cx="3000375" cy="1819151"/>
            <wp:effectExtent l="0" t="0" r="0" b="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03" t="9219" r="4299" b="13988"/>
                    <a:stretch/>
                  </pic:blipFill>
                  <pic:spPr bwMode="auto">
                    <a:xfrm>
                      <a:off x="0" y="0"/>
                      <a:ext cx="3008277" cy="1823942"/>
                    </a:xfrm>
                    <a:prstGeom prst="rect">
                      <a:avLst/>
                    </a:prstGeom>
                    <a:noFill/>
                    <a:ln>
                      <a:noFill/>
                    </a:ln>
                    <a:extLst>
                      <a:ext uri="{53640926-AAD7-44D8-BBD7-CCE9431645EC}">
                        <a14:shadowObscured xmlns:a14="http://schemas.microsoft.com/office/drawing/2010/main"/>
                      </a:ext>
                    </a:extLst>
                  </pic:spPr>
                </pic:pic>
              </a:graphicData>
            </a:graphic>
          </wp:inline>
        </w:drawing>
      </w:r>
      <w:r w:rsidR="00AE0150">
        <w:rPr>
          <w:noProof/>
          <w:sz w:val="22"/>
          <w:szCs w:val="22"/>
        </w:rPr>
        <w:tab/>
      </w:r>
      <w:r w:rsidRPr="00F3272E">
        <w:rPr>
          <w:noProof/>
          <w:sz w:val="22"/>
          <w:szCs w:val="22"/>
        </w:rPr>
        <w:drawing>
          <wp:inline distT="0" distB="0" distL="0" distR="0" wp14:anchorId="1175354A" wp14:editId="588A1A31">
            <wp:extent cx="1809081" cy="2885114"/>
            <wp:effectExtent l="0" t="4763" r="0" b="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696" t="-116" r="7500" b="1079"/>
                    <a:stretch/>
                  </pic:blipFill>
                  <pic:spPr bwMode="auto">
                    <a:xfrm rot="16200000">
                      <a:off x="0" y="0"/>
                      <a:ext cx="1812885" cy="2891181"/>
                    </a:xfrm>
                    <a:prstGeom prst="rect">
                      <a:avLst/>
                    </a:prstGeom>
                    <a:noFill/>
                    <a:ln>
                      <a:noFill/>
                    </a:ln>
                    <a:extLst>
                      <a:ext uri="{53640926-AAD7-44D8-BBD7-CCE9431645EC}">
                        <a14:shadowObscured xmlns:a14="http://schemas.microsoft.com/office/drawing/2010/main"/>
                      </a:ext>
                    </a:extLst>
                  </pic:spPr>
                </pic:pic>
              </a:graphicData>
            </a:graphic>
          </wp:inline>
        </w:drawing>
      </w:r>
    </w:p>
    <w:p w14:paraId="0F9E629E" w14:textId="20077057" w:rsidR="00F3272E" w:rsidRPr="00F15174" w:rsidRDefault="00F3272E" w:rsidP="00F15174">
      <w:pPr>
        <w:jc w:val="center"/>
        <w:rPr>
          <w:rFonts w:ascii="Arial" w:hAnsi="Arial" w:cs="Arial"/>
          <w:sz w:val="22"/>
          <w:szCs w:val="22"/>
        </w:rPr>
      </w:pPr>
      <w:r w:rsidRPr="00F3272E">
        <w:rPr>
          <w:rFonts w:ascii="Arial" w:hAnsi="Arial" w:cs="Arial"/>
          <w:sz w:val="22"/>
          <w:szCs w:val="22"/>
        </w:rPr>
        <w:lastRenderedPageBreak/>
        <w:t xml:space="preserve">Figure 3: Subtask 1 – Assembly. This subtask starts with a fully disassembled task board with parts placed on kit layout template and fasteners </w:t>
      </w:r>
      <w:r w:rsidR="0086685D">
        <w:rPr>
          <w:rFonts w:ascii="Arial" w:hAnsi="Arial" w:cs="Arial"/>
          <w:sz w:val="22"/>
          <w:szCs w:val="22"/>
        </w:rPr>
        <w:t xml:space="preserve">and wires </w:t>
      </w:r>
      <w:r w:rsidRPr="00F3272E">
        <w:rPr>
          <w:rFonts w:ascii="Arial" w:hAnsi="Arial" w:cs="Arial"/>
          <w:sz w:val="22"/>
          <w:szCs w:val="22"/>
        </w:rPr>
        <w:t xml:space="preserve">placed in a </w:t>
      </w:r>
      <w:r w:rsidR="0086685D">
        <w:rPr>
          <w:rFonts w:ascii="Arial" w:hAnsi="Arial" w:cs="Arial"/>
          <w:sz w:val="22"/>
          <w:szCs w:val="22"/>
        </w:rPr>
        <w:t>dispensing mechanism</w:t>
      </w:r>
      <w:r w:rsidRPr="00F3272E">
        <w:rPr>
          <w:rFonts w:ascii="Arial" w:hAnsi="Arial" w:cs="Arial"/>
          <w:sz w:val="22"/>
          <w:szCs w:val="22"/>
        </w:rPr>
        <w:t xml:space="preserve"> (a).</w:t>
      </w:r>
      <w:r w:rsidR="0086685D">
        <w:rPr>
          <w:rFonts w:ascii="Arial" w:hAnsi="Arial" w:cs="Arial"/>
          <w:sz w:val="22"/>
          <w:szCs w:val="22"/>
        </w:rPr>
        <w:t xml:space="preserve"> </w:t>
      </w:r>
      <w:r w:rsidRPr="00F3272E">
        <w:rPr>
          <w:rFonts w:ascii="Arial" w:hAnsi="Arial" w:cs="Arial"/>
          <w:sz w:val="22"/>
          <w:szCs w:val="22"/>
        </w:rPr>
        <w:t>Completion results in a fully assembled task board (b)</w:t>
      </w:r>
    </w:p>
    <w:p w14:paraId="7CAACAF1" w14:textId="77777777" w:rsidR="0086685D" w:rsidRDefault="0086685D" w:rsidP="00F3272E">
      <w:pPr>
        <w:rPr>
          <w:rFonts w:ascii="Arial" w:hAnsi="Arial" w:cs="Arial"/>
          <w:i/>
        </w:rPr>
      </w:pPr>
    </w:p>
    <w:p w14:paraId="76085B2B" w14:textId="77777777" w:rsidR="0086685D" w:rsidRDefault="0086685D" w:rsidP="00F3272E">
      <w:pPr>
        <w:rPr>
          <w:rFonts w:ascii="Arial" w:hAnsi="Arial" w:cs="Arial"/>
          <w:i/>
        </w:rPr>
      </w:pPr>
    </w:p>
    <w:p w14:paraId="4A39FE78" w14:textId="3F38830D" w:rsidR="00F3272E" w:rsidRPr="0039635D" w:rsidRDefault="00F3272E" w:rsidP="00F3272E">
      <w:pPr>
        <w:rPr>
          <w:rFonts w:ascii="Arial" w:hAnsi="Arial" w:cs="Arial"/>
        </w:rPr>
      </w:pPr>
      <w:r w:rsidRPr="0039635D">
        <w:rPr>
          <w:rFonts w:ascii="Arial" w:hAnsi="Arial" w:cs="Arial"/>
          <w:i/>
        </w:rPr>
        <w:t>Steps (Judge records start time):</w:t>
      </w:r>
    </w:p>
    <w:p w14:paraId="2DE42ED7" w14:textId="77777777" w:rsidR="00F3272E" w:rsidRPr="0039635D" w:rsidRDefault="00F3272E" w:rsidP="00F3272E">
      <w:pPr>
        <w:numPr>
          <w:ilvl w:val="0"/>
          <w:numId w:val="20"/>
        </w:numPr>
        <w:spacing w:line="259" w:lineRule="auto"/>
        <w:rPr>
          <w:rFonts w:ascii="Arial" w:hAnsi="Arial" w:cs="Arial"/>
        </w:rPr>
      </w:pPr>
      <w:r w:rsidRPr="0039635D">
        <w:rPr>
          <w:rFonts w:ascii="Arial" w:hAnsi="Arial" w:cs="Arial"/>
        </w:rPr>
        <w:t>Expedient lead through programming methods applied if applicable. (Note: teams cannot change setup)</w:t>
      </w:r>
    </w:p>
    <w:p w14:paraId="25E5C181" w14:textId="77777777" w:rsidR="00F3272E" w:rsidRPr="0039635D" w:rsidRDefault="00F3272E" w:rsidP="00F3272E">
      <w:pPr>
        <w:numPr>
          <w:ilvl w:val="0"/>
          <w:numId w:val="20"/>
        </w:numPr>
        <w:spacing w:line="259" w:lineRule="auto"/>
        <w:rPr>
          <w:rFonts w:ascii="Arial" w:hAnsi="Arial" w:cs="Arial"/>
        </w:rPr>
      </w:pPr>
      <w:r w:rsidRPr="0039635D">
        <w:rPr>
          <w:rFonts w:ascii="Arial" w:hAnsi="Arial" w:cs="Arial"/>
        </w:rPr>
        <w:t>The robot picks a part from the kit layout.</w:t>
      </w:r>
    </w:p>
    <w:p w14:paraId="7A3D2BB4" w14:textId="77777777" w:rsidR="00F3272E" w:rsidRPr="0039635D" w:rsidRDefault="00F3272E" w:rsidP="00F3272E">
      <w:pPr>
        <w:numPr>
          <w:ilvl w:val="0"/>
          <w:numId w:val="20"/>
        </w:numPr>
        <w:spacing w:line="259" w:lineRule="auto"/>
        <w:rPr>
          <w:rFonts w:ascii="Arial" w:hAnsi="Arial" w:cs="Arial"/>
        </w:rPr>
      </w:pPr>
      <w:r w:rsidRPr="0039635D">
        <w:rPr>
          <w:rFonts w:ascii="Arial" w:hAnsi="Arial" w:cs="Arial"/>
        </w:rPr>
        <w:t>The robot system assembles the part into its location on the board.</w:t>
      </w:r>
    </w:p>
    <w:p w14:paraId="17C2A14A" w14:textId="77777777" w:rsidR="00F3272E" w:rsidRPr="0039635D" w:rsidRDefault="00F3272E" w:rsidP="00F3272E">
      <w:pPr>
        <w:numPr>
          <w:ilvl w:val="0"/>
          <w:numId w:val="20"/>
        </w:numPr>
        <w:spacing w:line="259" w:lineRule="auto"/>
        <w:rPr>
          <w:rFonts w:ascii="Arial" w:hAnsi="Arial" w:cs="Arial"/>
        </w:rPr>
      </w:pPr>
      <w:r w:rsidRPr="0039635D">
        <w:rPr>
          <w:rFonts w:ascii="Arial" w:hAnsi="Arial" w:cs="Arial"/>
        </w:rPr>
        <w:t>Repeat 2) and 3) for all parts.</w:t>
      </w:r>
    </w:p>
    <w:p w14:paraId="20B241F7" w14:textId="77777777" w:rsidR="00F3272E" w:rsidRPr="0039635D" w:rsidRDefault="00F3272E" w:rsidP="00F3272E">
      <w:pPr>
        <w:numPr>
          <w:ilvl w:val="0"/>
          <w:numId w:val="20"/>
        </w:numPr>
        <w:spacing w:after="160" w:line="259" w:lineRule="auto"/>
        <w:rPr>
          <w:rFonts w:ascii="Arial" w:hAnsi="Arial" w:cs="Arial"/>
        </w:rPr>
      </w:pPr>
      <w:r w:rsidRPr="0039635D">
        <w:rPr>
          <w:rFonts w:ascii="Arial" w:hAnsi="Arial" w:cs="Arial"/>
        </w:rPr>
        <w:t>Team informs judge to record end time and assess</w:t>
      </w:r>
    </w:p>
    <w:p w14:paraId="71996F67" w14:textId="77777777" w:rsidR="00F3272E" w:rsidRPr="0039635D" w:rsidRDefault="00F3272E" w:rsidP="00F3272E">
      <w:pPr>
        <w:rPr>
          <w:rFonts w:ascii="Arial" w:hAnsi="Arial" w:cs="Arial"/>
          <w:i/>
        </w:rPr>
      </w:pPr>
      <w:r w:rsidRPr="0039635D">
        <w:rPr>
          <w:rFonts w:ascii="Arial" w:hAnsi="Arial" w:cs="Arial"/>
          <w:i/>
        </w:rPr>
        <w:t>Scoring:</w:t>
      </w:r>
    </w:p>
    <w:p w14:paraId="2653B7FB" w14:textId="42461D91" w:rsidR="00F3272E" w:rsidRPr="0039635D" w:rsidRDefault="00F3272E" w:rsidP="00F3272E">
      <w:pPr>
        <w:numPr>
          <w:ilvl w:val="0"/>
          <w:numId w:val="24"/>
        </w:numPr>
        <w:spacing w:line="259" w:lineRule="auto"/>
        <w:rPr>
          <w:rFonts w:ascii="Arial" w:hAnsi="Arial" w:cs="Arial"/>
        </w:rPr>
      </w:pPr>
      <w:r w:rsidRPr="0039635D">
        <w:rPr>
          <w:rFonts w:ascii="Arial" w:hAnsi="Arial" w:cs="Arial"/>
        </w:rPr>
        <w:t xml:space="preserve">1 point for each part that contacts the task board surface before the grasp is released or if the part is dropped and remains on the task board (total: </w:t>
      </w:r>
      <w:r w:rsidR="00845673">
        <w:rPr>
          <w:rFonts w:ascii="Arial" w:hAnsi="Arial" w:cs="Arial"/>
        </w:rPr>
        <w:t>31</w:t>
      </w:r>
      <w:r w:rsidRPr="0039635D">
        <w:rPr>
          <w:rFonts w:ascii="Arial" w:hAnsi="Arial" w:cs="Arial"/>
        </w:rPr>
        <w:t xml:space="preserve"> points)</w:t>
      </w:r>
    </w:p>
    <w:p w14:paraId="74C5F1DF" w14:textId="1A707B00" w:rsidR="00F3272E" w:rsidRPr="0039635D" w:rsidRDefault="00F3272E" w:rsidP="00F3272E">
      <w:pPr>
        <w:numPr>
          <w:ilvl w:val="0"/>
          <w:numId w:val="24"/>
        </w:numPr>
        <w:spacing w:line="259" w:lineRule="auto"/>
        <w:rPr>
          <w:rFonts w:ascii="Arial" w:hAnsi="Arial" w:cs="Arial"/>
        </w:rPr>
      </w:pPr>
      <w:r w:rsidRPr="0039635D">
        <w:rPr>
          <w:rFonts w:ascii="Arial" w:hAnsi="Arial" w:cs="Arial"/>
        </w:rPr>
        <w:t>Assembly points are based on the following criteria:</w:t>
      </w:r>
      <w:r w:rsidR="00A80CB3">
        <w:rPr>
          <w:rFonts w:ascii="Arial" w:hAnsi="Arial" w:cs="Arial"/>
        </w:rPr>
        <w:t xml:space="preserve"> (total: 203)</w:t>
      </w:r>
    </w:p>
    <w:p w14:paraId="68DCE21C" w14:textId="0BB5E606" w:rsidR="00F3272E" w:rsidRPr="0039635D" w:rsidRDefault="00F3272E" w:rsidP="00F3272E">
      <w:pPr>
        <w:numPr>
          <w:ilvl w:val="1"/>
          <w:numId w:val="24"/>
        </w:numPr>
        <w:spacing w:line="259" w:lineRule="auto"/>
        <w:rPr>
          <w:rFonts w:ascii="Arial" w:hAnsi="Arial" w:cs="Arial"/>
        </w:rPr>
      </w:pPr>
      <w:r w:rsidRPr="0039635D">
        <w:rPr>
          <w:rFonts w:ascii="Arial" w:hAnsi="Arial" w:cs="Arial"/>
        </w:rPr>
        <w:t>1</w:t>
      </w:r>
      <w:r w:rsidR="005A7A4A">
        <w:rPr>
          <w:rFonts w:ascii="Arial" w:hAnsi="Arial" w:cs="Arial"/>
        </w:rPr>
        <w:t>4</w:t>
      </w:r>
      <w:r w:rsidRPr="0039635D">
        <w:rPr>
          <w:rFonts w:ascii="Arial" w:hAnsi="Arial" w:cs="Arial"/>
        </w:rPr>
        <w:t xml:space="preserve"> fastener screwing operations</w:t>
      </w:r>
      <w:r w:rsidR="005A7A4A">
        <w:rPr>
          <w:rFonts w:ascii="Arial" w:hAnsi="Arial" w:cs="Arial"/>
        </w:rPr>
        <w:t>, 12 screws, 2 with captured washers</w:t>
      </w:r>
      <w:r w:rsidRPr="0039635D">
        <w:rPr>
          <w:rFonts w:ascii="Arial" w:hAnsi="Arial" w:cs="Arial"/>
        </w:rPr>
        <w:t xml:space="preserve"> (total: </w:t>
      </w:r>
      <w:r w:rsidR="005A7A4A">
        <w:rPr>
          <w:rFonts w:ascii="Arial" w:hAnsi="Arial" w:cs="Arial"/>
        </w:rPr>
        <w:t>42</w:t>
      </w:r>
      <w:r w:rsidRPr="0039635D">
        <w:rPr>
          <w:rFonts w:ascii="Arial" w:hAnsi="Arial" w:cs="Arial"/>
        </w:rPr>
        <w:t xml:space="preserve"> points)</w:t>
      </w:r>
    </w:p>
    <w:p w14:paraId="7CDB2DCD" w14:textId="7057B6D7" w:rsidR="00F3272E" w:rsidRDefault="005A7A4A" w:rsidP="00F3272E">
      <w:pPr>
        <w:numPr>
          <w:ilvl w:val="1"/>
          <w:numId w:val="24"/>
        </w:numPr>
        <w:spacing w:line="259" w:lineRule="auto"/>
        <w:rPr>
          <w:rFonts w:ascii="Arial" w:hAnsi="Arial" w:cs="Arial"/>
        </w:rPr>
      </w:pPr>
      <w:r>
        <w:rPr>
          <w:rFonts w:ascii="Arial" w:hAnsi="Arial" w:cs="Arial"/>
        </w:rPr>
        <w:t>8</w:t>
      </w:r>
      <w:r w:rsidR="00F3272E" w:rsidRPr="0039635D">
        <w:rPr>
          <w:rFonts w:ascii="Arial" w:hAnsi="Arial" w:cs="Arial"/>
        </w:rPr>
        <w:t xml:space="preserve"> insertion operations (total: </w:t>
      </w:r>
      <w:r w:rsidR="008F02A1">
        <w:rPr>
          <w:rFonts w:ascii="Arial" w:hAnsi="Arial" w:cs="Arial"/>
        </w:rPr>
        <w:t>40</w:t>
      </w:r>
      <w:r w:rsidR="00F3272E" w:rsidRPr="0039635D">
        <w:rPr>
          <w:rFonts w:ascii="Arial" w:hAnsi="Arial" w:cs="Arial"/>
        </w:rPr>
        <w:t xml:space="preserve"> points)</w:t>
      </w:r>
    </w:p>
    <w:p w14:paraId="0C85B186" w14:textId="66D0903C" w:rsidR="005A7A4A" w:rsidRDefault="005A7A4A" w:rsidP="00F3272E">
      <w:pPr>
        <w:numPr>
          <w:ilvl w:val="1"/>
          <w:numId w:val="24"/>
        </w:numPr>
        <w:spacing w:line="259" w:lineRule="auto"/>
        <w:rPr>
          <w:rFonts w:ascii="Arial" w:hAnsi="Arial" w:cs="Arial"/>
        </w:rPr>
      </w:pPr>
      <w:r>
        <w:rPr>
          <w:rFonts w:ascii="Arial" w:hAnsi="Arial" w:cs="Arial"/>
        </w:rPr>
        <w:t>6 inverted insertion operations, part with negative</w:t>
      </w:r>
      <w:r w:rsidR="008F02A1">
        <w:rPr>
          <w:rFonts w:ascii="Arial" w:hAnsi="Arial" w:cs="Arial"/>
        </w:rPr>
        <w:t xml:space="preserve"> is</w:t>
      </w:r>
      <w:r>
        <w:rPr>
          <w:rFonts w:ascii="Arial" w:hAnsi="Arial" w:cs="Arial"/>
        </w:rPr>
        <w:t xml:space="preserve"> inserted over peg (total: </w:t>
      </w:r>
      <w:r w:rsidR="008F02A1">
        <w:rPr>
          <w:rFonts w:ascii="Arial" w:hAnsi="Arial" w:cs="Arial"/>
        </w:rPr>
        <w:t>30</w:t>
      </w:r>
      <w:r>
        <w:rPr>
          <w:rFonts w:ascii="Arial" w:hAnsi="Arial" w:cs="Arial"/>
        </w:rPr>
        <w:t xml:space="preserve"> points)</w:t>
      </w:r>
    </w:p>
    <w:p w14:paraId="0D6FF3D1" w14:textId="44DD8EB9" w:rsidR="005A7A4A" w:rsidRPr="005A7A4A" w:rsidRDefault="005A7A4A" w:rsidP="005A7A4A">
      <w:pPr>
        <w:numPr>
          <w:ilvl w:val="1"/>
          <w:numId w:val="24"/>
        </w:numPr>
        <w:spacing w:line="259" w:lineRule="auto"/>
        <w:rPr>
          <w:rFonts w:ascii="Arial" w:hAnsi="Arial" w:cs="Arial"/>
        </w:rPr>
      </w:pPr>
      <w:r w:rsidRPr="0039635D">
        <w:rPr>
          <w:rFonts w:ascii="Arial" w:hAnsi="Arial" w:cs="Arial"/>
        </w:rPr>
        <w:t>4 pin insertion operations (total: 20 points)</w:t>
      </w:r>
    </w:p>
    <w:p w14:paraId="7F79054F" w14:textId="77777777" w:rsidR="00F3272E" w:rsidRPr="0039635D" w:rsidRDefault="00F3272E" w:rsidP="00F3272E">
      <w:pPr>
        <w:numPr>
          <w:ilvl w:val="1"/>
          <w:numId w:val="24"/>
        </w:numPr>
        <w:spacing w:line="259" w:lineRule="auto"/>
        <w:rPr>
          <w:rFonts w:ascii="Arial" w:hAnsi="Arial" w:cs="Arial"/>
        </w:rPr>
      </w:pPr>
      <w:r w:rsidRPr="0039635D">
        <w:rPr>
          <w:rFonts w:ascii="Arial" w:hAnsi="Arial" w:cs="Arial"/>
        </w:rPr>
        <w:t>6 wire routing operations (total: 36 points)</w:t>
      </w:r>
    </w:p>
    <w:p w14:paraId="4BA6A690" w14:textId="4DB551E3" w:rsidR="00F3272E" w:rsidRPr="0039635D" w:rsidRDefault="00F3272E" w:rsidP="00F3272E">
      <w:pPr>
        <w:numPr>
          <w:ilvl w:val="1"/>
          <w:numId w:val="24"/>
        </w:numPr>
        <w:spacing w:line="259" w:lineRule="auto"/>
        <w:rPr>
          <w:rFonts w:ascii="Arial" w:hAnsi="Arial" w:cs="Arial"/>
        </w:rPr>
      </w:pPr>
      <w:r w:rsidRPr="0039635D">
        <w:rPr>
          <w:rFonts w:ascii="Arial" w:hAnsi="Arial" w:cs="Arial"/>
        </w:rPr>
        <w:t xml:space="preserve">2 thread belt / 1 tensioning operation (total: </w:t>
      </w:r>
      <w:r w:rsidR="005A7A4A">
        <w:rPr>
          <w:rFonts w:ascii="Arial" w:hAnsi="Arial" w:cs="Arial"/>
        </w:rPr>
        <w:t>30</w:t>
      </w:r>
      <w:r w:rsidRPr="0039635D">
        <w:rPr>
          <w:rFonts w:ascii="Arial" w:hAnsi="Arial" w:cs="Arial"/>
        </w:rPr>
        <w:t xml:space="preserve"> points)</w:t>
      </w:r>
    </w:p>
    <w:p w14:paraId="5350BE2C" w14:textId="1AC9D177" w:rsidR="00F3272E" w:rsidRPr="008F02A1" w:rsidRDefault="00F3272E" w:rsidP="00F3272E">
      <w:pPr>
        <w:numPr>
          <w:ilvl w:val="1"/>
          <w:numId w:val="24"/>
        </w:numPr>
        <w:spacing w:after="160" w:line="259" w:lineRule="auto"/>
        <w:rPr>
          <w:rFonts w:ascii="Arial" w:hAnsi="Arial" w:cs="Arial"/>
        </w:rPr>
      </w:pPr>
      <w:r w:rsidRPr="0039635D">
        <w:rPr>
          <w:rFonts w:ascii="Arial" w:hAnsi="Arial" w:cs="Arial"/>
        </w:rPr>
        <w:t xml:space="preserve">1 wiring check (total: 5 points) </w:t>
      </w:r>
      <w:r w:rsidRPr="0039635D">
        <w:rPr>
          <w:rFonts w:ascii="Arial" w:hAnsi="Arial" w:cs="Arial"/>
          <w:i/>
        </w:rPr>
        <w:t>(connectors light when wired correctl</w:t>
      </w:r>
      <w:r w:rsidR="001C0521">
        <w:rPr>
          <w:rFonts w:ascii="Arial" w:hAnsi="Arial" w:cs="Arial"/>
          <w:i/>
        </w:rPr>
        <w:t>y)</w:t>
      </w:r>
    </w:p>
    <w:p w14:paraId="4B758DE8" w14:textId="22314409" w:rsidR="008F02A1" w:rsidRPr="008F02A1" w:rsidRDefault="008F02A1" w:rsidP="008F02A1">
      <w:pPr>
        <w:spacing w:after="160" w:line="259" w:lineRule="auto"/>
        <w:rPr>
          <w:rFonts w:ascii="Arial" w:hAnsi="Arial" w:cs="Arial"/>
          <w:iCs/>
        </w:rPr>
      </w:pPr>
      <w:r>
        <w:rPr>
          <w:rFonts w:ascii="Arial" w:hAnsi="Arial" w:cs="Arial"/>
          <w:iCs/>
        </w:rPr>
        <w:t xml:space="preserve">Total achievable: </w:t>
      </w:r>
      <w:r w:rsidR="00845673">
        <w:rPr>
          <w:rFonts w:ascii="Arial" w:hAnsi="Arial" w:cs="Arial"/>
          <w:iCs/>
        </w:rPr>
        <w:t>31</w:t>
      </w:r>
      <w:r>
        <w:rPr>
          <w:rFonts w:ascii="Arial" w:hAnsi="Arial" w:cs="Arial"/>
          <w:iCs/>
        </w:rPr>
        <w:t xml:space="preserve"> + 203 = 23</w:t>
      </w:r>
      <w:r w:rsidR="00845673">
        <w:rPr>
          <w:rFonts w:ascii="Arial" w:hAnsi="Arial" w:cs="Arial"/>
          <w:iCs/>
        </w:rPr>
        <w:t>4</w:t>
      </w:r>
    </w:p>
    <w:p w14:paraId="5B9C9259" w14:textId="5A42028D" w:rsidR="00F3272E" w:rsidRPr="0039635D" w:rsidRDefault="00F3272E" w:rsidP="00F3272E">
      <w:pPr>
        <w:rPr>
          <w:rFonts w:ascii="Arial" w:hAnsi="Arial" w:cs="Arial"/>
        </w:rPr>
      </w:pPr>
      <w:r w:rsidRPr="0039635D">
        <w:rPr>
          <w:rFonts w:ascii="Arial" w:hAnsi="Arial" w:cs="Arial"/>
        </w:rPr>
        <w:t>Table 1: Assembly Points</w:t>
      </w:r>
    </w:p>
    <w:tbl>
      <w:tblPr>
        <w:tblStyle w:val="TableGrid"/>
        <w:tblW w:w="10928" w:type="dxa"/>
        <w:tblLook w:val="04A0" w:firstRow="1" w:lastRow="0" w:firstColumn="1" w:lastColumn="0" w:noHBand="0" w:noVBand="1"/>
      </w:tblPr>
      <w:tblGrid>
        <w:gridCol w:w="1978"/>
        <w:gridCol w:w="1443"/>
        <w:gridCol w:w="971"/>
        <w:gridCol w:w="6536"/>
      </w:tblGrid>
      <w:tr w:rsidR="00F15174" w14:paraId="7DBB89E4" w14:textId="77777777" w:rsidTr="00F15174">
        <w:trPr>
          <w:trHeight w:val="532"/>
        </w:trPr>
        <w:tc>
          <w:tcPr>
            <w:tcW w:w="1978" w:type="dxa"/>
          </w:tcPr>
          <w:p w14:paraId="59B8A4E1" w14:textId="7729FC5E" w:rsidR="00F15174" w:rsidRPr="0001052E" w:rsidRDefault="00F15174" w:rsidP="00F3272E">
            <w:pPr>
              <w:jc w:val="center"/>
              <w:rPr>
                <w:rFonts w:ascii="Arial" w:hAnsi="Arial" w:cs="Arial"/>
                <w:b/>
                <w:bCs/>
              </w:rPr>
            </w:pPr>
            <w:r w:rsidRPr="0001052E">
              <w:rPr>
                <w:rFonts w:ascii="Arial" w:hAnsi="Arial" w:cs="Arial"/>
                <w:b/>
                <w:bCs/>
              </w:rPr>
              <w:t>Operation</w:t>
            </w:r>
          </w:p>
        </w:tc>
        <w:tc>
          <w:tcPr>
            <w:tcW w:w="1443" w:type="dxa"/>
          </w:tcPr>
          <w:p w14:paraId="1C0EEA74" w14:textId="6D515EB1" w:rsidR="00F15174" w:rsidRPr="0001052E" w:rsidRDefault="00F15174" w:rsidP="00F3272E">
            <w:pPr>
              <w:jc w:val="center"/>
              <w:rPr>
                <w:rFonts w:ascii="Arial" w:hAnsi="Arial" w:cs="Arial"/>
                <w:b/>
                <w:bCs/>
              </w:rPr>
            </w:pPr>
            <w:r>
              <w:rPr>
                <w:rFonts w:ascii="Arial" w:hAnsi="Arial" w:cs="Arial"/>
                <w:b/>
                <w:bCs/>
              </w:rPr>
              <w:t>Number of operations</w:t>
            </w:r>
          </w:p>
        </w:tc>
        <w:tc>
          <w:tcPr>
            <w:tcW w:w="971" w:type="dxa"/>
          </w:tcPr>
          <w:p w14:paraId="1B9A30AB" w14:textId="36A2BBE4" w:rsidR="00F15174" w:rsidRPr="0001052E" w:rsidRDefault="00F15174" w:rsidP="00F3272E">
            <w:pPr>
              <w:jc w:val="center"/>
              <w:rPr>
                <w:rFonts w:ascii="Arial" w:hAnsi="Arial" w:cs="Arial"/>
                <w:b/>
                <w:bCs/>
              </w:rPr>
            </w:pPr>
            <w:r w:rsidRPr="0001052E">
              <w:rPr>
                <w:rFonts w:ascii="Arial" w:hAnsi="Arial" w:cs="Arial"/>
                <w:b/>
                <w:bCs/>
              </w:rPr>
              <w:t>Points</w:t>
            </w:r>
          </w:p>
        </w:tc>
        <w:tc>
          <w:tcPr>
            <w:tcW w:w="6536" w:type="dxa"/>
          </w:tcPr>
          <w:p w14:paraId="0549DD4D" w14:textId="56950CAE" w:rsidR="00F15174" w:rsidRPr="0001052E" w:rsidRDefault="00F15174" w:rsidP="00F3272E">
            <w:pPr>
              <w:jc w:val="center"/>
              <w:rPr>
                <w:rFonts w:ascii="Arial" w:hAnsi="Arial" w:cs="Arial"/>
                <w:b/>
                <w:bCs/>
              </w:rPr>
            </w:pPr>
            <w:r w:rsidRPr="0001052E">
              <w:rPr>
                <w:rFonts w:ascii="Arial" w:hAnsi="Arial" w:cs="Arial"/>
                <w:b/>
                <w:bCs/>
              </w:rPr>
              <w:t>Success measure</w:t>
            </w:r>
          </w:p>
        </w:tc>
      </w:tr>
      <w:tr w:rsidR="00F15174" w14:paraId="3A4C0A8F" w14:textId="77777777" w:rsidTr="00F15174">
        <w:trPr>
          <w:trHeight w:val="547"/>
        </w:trPr>
        <w:tc>
          <w:tcPr>
            <w:tcW w:w="1978" w:type="dxa"/>
            <w:vMerge w:val="restart"/>
            <w:vAlign w:val="center"/>
          </w:tcPr>
          <w:p w14:paraId="1EA5F581" w14:textId="7605C587" w:rsidR="00F15174" w:rsidRDefault="00F15174" w:rsidP="0001052E">
            <w:pPr>
              <w:rPr>
                <w:rFonts w:ascii="Arial" w:hAnsi="Arial" w:cs="Arial"/>
              </w:rPr>
            </w:pPr>
            <w:r>
              <w:rPr>
                <w:rFonts w:ascii="Arial" w:hAnsi="Arial" w:cs="Arial"/>
              </w:rPr>
              <w:t>Fastener screwing</w:t>
            </w:r>
          </w:p>
        </w:tc>
        <w:tc>
          <w:tcPr>
            <w:tcW w:w="1443" w:type="dxa"/>
            <w:vMerge w:val="restart"/>
            <w:vAlign w:val="center"/>
          </w:tcPr>
          <w:p w14:paraId="0F373C96" w14:textId="4DBC5B80" w:rsidR="00F15174" w:rsidRDefault="00F15174" w:rsidP="00F15174">
            <w:pPr>
              <w:jc w:val="center"/>
              <w:rPr>
                <w:rFonts w:ascii="Arial" w:hAnsi="Arial" w:cs="Arial"/>
              </w:rPr>
            </w:pPr>
            <w:r>
              <w:rPr>
                <w:rFonts w:ascii="Arial" w:hAnsi="Arial" w:cs="Arial"/>
              </w:rPr>
              <w:t>14</w:t>
            </w:r>
          </w:p>
        </w:tc>
        <w:tc>
          <w:tcPr>
            <w:tcW w:w="971" w:type="dxa"/>
            <w:vAlign w:val="center"/>
          </w:tcPr>
          <w:p w14:paraId="5FC80B23" w14:textId="034528B4" w:rsidR="00F15174" w:rsidRDefault="00F15174" w:rsidP="00F15174">
            <w:pPr>
              <w:jc w:val="center"/>
              <w:rPr>
                <w:rFonts w:ascii="Arial" w:hAnsi="Arial" w:cs="Arial"/>
              </w:rPr>
            </w:pPr>
            <w:r>
              <w:rPr>
                <w:rFonts w:ascii="Arial" w:hAnsi="Arial" w:cs="Arial"/>
              </w:rPr>
              <w:t>2</w:t>
            </w:r>
          </w:p>
        </w:tc>
        <w:tc>
          <w:tcPr>
            <w:tcW w:w="6536" w:type="dxa"/>
          </w:tcPr>
          <w:p w14:paraId="18601D2D" w14:textId="223C6312" w:rsidR="00F15174" w:rsidRDefault="00F15174" w:rsidP="0001052E">
            <w:pPr>
              <w:rPr>
                <w:rFonts w:ascii="Arial" w:hAnsi="Arial" w:cs="Arial"/>
              </w:rPr>
            </w:pPr>
            <w:r>
              <w:rPr>
                <w:rFonts w:ascii="Arial" w:hAnsi="Arial" w:cs="Arial"/>
              </w:rPr>
              <w:t>Screw cannot be lifted from hole and freely turns to tighten (threaded)</w:t>
            </w:r>
          </w:p>
        </w:tc>
      </w:tr>
      <w:tr w:rsidR="00F15174" w14:paraId="4617A599" w14:textId="77777777" w:rsidTr="00F15174">
        <w:trPr>
          <w:trHeight w:val="280"/>
        </w:trPr>
        <w:tc>
          <w:tcPr>
            <w:tcW w:w="1978" w:type="dxa"/>
            <w:vMerge/>
            <w:vAlign w:val="center"/>
          </w:tcPr>
          <w:p w14:paraId="123DE72B" w14:textId="77777777" w:rsidR="00F15174" w:rsidRDefault="00F15174" w:rsidP="0001052E">
            <w:pPr>
              <w:rPr>
                <w:rFonts w:ascii="Arial" w:hAnsi="Arial" w:cs="Arial"/>
              </w:rPr>
            </w:pPr>
          </w:p>
        </w:tc>
        <w:tc>
          <w:tcPr>
            <w:tcW w:w="1443" w:type="dxa"/>
            <w:vMerge/>
            <w:vAlign w:val="center"/>
          </w:tcPr>
          <w:p w14:paraId="302BA6EC" w14:textId="77777777" w:rsidR="00F15174" w:rsidRDefault="00F15174" w:rsidP="00F15174">
            <w:pPr>
              <w:jc w:val="center"/>
              <w:rPr>
                <w:rFonts w:ascii="Arial" w:hAnsi="Arial" w:cs="Arial"/>
              </w:rPr>
            </w:pPr>
          </w:p>
        </w:tc>
        <w:tc>
          <w:tcPr>
            <w:tcW w:w="971" w:type="dxa"/>
            <w:vAlign w:val="center"/>
          </w:tcPr>
          <w:p w14:paraId="6BDA2094" w14:textId="551C0D00" w:rsidR="00F15174" w:rsidRDefault="00F15174" w:rsidP="00F15174">
            <w:pPr>
              <w:jc w:val="center"/>
              <w:rPr>
                <w:rFonts w:ascii="Arial" w:hAnsi="Arial" w:cs="Arial"/>
              </w:rPr>
            </w:pPr>
            <w:r>
              <w:rPr>
                <w:rFonts w:ascii="Arial" w:hAnsi="Arial" w:cs="Arial"/>
              </w:rPr>
              <w:t>1</w:t>
            </w:r>
          </w:p>
        </w:tc>
        <w:tc>
          <w:tcPr>
            <w:tcW w:w="6536" w:type="dxa"/>
          </w:tcPr>
          <w:p w14:paraId="2A20C44E" w14:textId="6384E8C8" w:rsidR="00F15174" w:rsidRDefault="00F15174" w:rsidP="0001052E">
            <w:pPr>
              <w:rPr>
                <w:rFonts w:ascii="Arial" w:hAnsi="Arial" w:cs="Arial"/>
              </w:rPr>
            </w:pPr>
            <w:r>
              <w:rPr>
                <w:rFonts w:ascii="Arial" w:hAnsi="Arial" w:cs="Arial"/>
              </w:rPr>
              <w:t>Head of screw fully seated on board (washer test)</w:t>
            </w:r>
          </w:p>
        </w:tc>
      </w:tr>
      <w:tr w:rsidR="00F15174" w14:paraId="7D46BB67" w14:textId="77777777" w:rsidTr="00F15174">
        <w:trPr>
          <w:trHeight w:val="266"/>
        </w:trPr>
        <w:tc>
          <w:tcPr>
            <w:tcW w:w="1978" w:type="dxa"/>
            <w:vMerge w:val="restart"/>
            <w:vAlign w:val="center"/>
          </w:tcPr>
          <w:p w14:paraId="1438C071" w14:textId="658D7C2C" w:rsidR="00F15174" w:rsidRDefault="00F15174" w:rsidP="0001052E">
            <w:pPr>
              <w:rPr>
                <w:rFonts w:ascii="Arial" w:hAnsi="Arial" w:cs="Arial"/>
              </w:rPr>
            </w:pPr>
            <w:r>
              <w:rPr>
                <w:rFonts w:ascii="Arial" w:hAnsi="Arial" w:cs="Arial"/>
              </w:rPr>
              <w:t>Insertion</w:t>
            </w:r>
          </w:p>
        </w:tc>
        <w:tc>
          <w:tcPr>
            <w:tcW w:w="1443" w:type="dxa"/>
            <w:vMerge w:val="restart"/>
            <w:vAlign w:val="center"/>
          </w:tcPr>
          <w:p w14:paraId="06936D62" w14:textId="0D470373" w:rsidR="00F15174" w:rsidRDefault="00F15174" w:rsidP="00F15174">
            <w:pPr>
              <w:jc w:val="center"/>
              <w:rPr>
                <w:rFonts w:ascii="Arial" w:hAnsi="Arial" w:cs="Arial"/>
              </w:rPr>
            </w:pPr>
            <w:r>
              <w:rPr>
                <w:rFonts w:ascii="Arial" w:hAnsi="Arial" w:cs="Arial"/>
              </w:rPr>
              <w:t>8</w:t>
            </w:r>
          </w:p>
        </w:tc>
        <w:tc>
          <w:tcPr>
            <w:tcW w:w="971" w:type="dxa"/>
            <w:vAlign w:val="center"/>
          </w:tcPr>
          <w:p w14:paraId="603B6B11" w14:textId="15AF711F" w:rsidR="00F15174" w:rsidRDefault="00F15174" w:rsidP="00F15174">
            <w:pPr>
              <w:jc w:val="center"/>
              <w:rPr>
                <w:rFonts w:ascii="Arial" w:hAnsi="Arial" w:cs="Arial"/>
              </w:rPr>
            </w:pPr>
            <w:r>
              <w:rPr>
                <w:rFonts w:ascii="Arial" w:hAnsi="Arial" w:cs="Arial"/>
              </w:rPr>
              <w:t>3</w:t>
            </w:r>
          </w:p>
        </w:tc>
        <w:tc>
          <w:tcPr>
            <w:tcW w:w="6536" w:type="dxa"/>
          </w:tcPr>
          <w:p w14:paraId="628757F8" w14:textId="3B334926" w:rsidR="00F15174" w:rsidRDefault="00F15174" w:rsidP="0001052E">
            <w:pPr>
              <w:rPr>
                <w:rFonts w:ascii="Arial" w:hAnsi="Arial" w:cs="Arial"/>
              </w:rPr>
            </w:pPr>
            <w:r>
              <w:rPr>
                <w:rFonts w:ascii="Arial" w:hAnsi="Arial" w:cs="Arial"/>
              </w:rPr>
              <w:t>Insertion into mating counterpart (Male)</w:t>
            </w:r>
          </w:p>
        </w:tc>
      </w:tr>
      <w:tr w:rsidR="00F15174" w14:paraId="419ABCD2" w14:textId="77777777" w:rsidTr="00F15174">
        <w:trPr>
          <w:trHeight w:val="280"/>
        </w:trPr>
        <w:tc>
          <w:tcPr>
            <w:tcW w:w="1978" w:type="dxa"/>
            <w:vMerge/>
            <w:vAlign w:val="center"/>
          </w:tcPr>
          <w:p w14:paraId="1D90575B" w14:textId="77777777" w:rsidR="00F15174" w:rsidRDefault="00F15174" w:rsidP="0001052E">
            <w:pPr>
              <w:rPr>
                <w:rFonts w:ascii="Arial" w:hAnsi="Arial" w:cs="Arial"/>
              </w:rPr>
            </w:pPr>
          </w:p>
        </w:tc>
        <w:tc>
          <w:tcPr>
            <w:tcW w:w="1443" w:type="dxa"/>
            <w:vMerge/>
            <w:vAlign w:val="center"/>
          </w:tcPr>
          <w:p w14:paraId="5ABD281D" w14:textId="77777777" w:rsidR="00F15174" w:rsidRDefault="00F15174" w:rsidP="00F15174">
            <w:pPr>
              <w:jc w:val="center"/>
              <w:rPr>
                <w:rFonts w:ascii="Arial" w:hAnsi="Arial" w:cs="Arial"/>
              </w:rPr>
            </w:pPr>
          </w:p>
        </w:tc>
        <w:tc>
          <w:tcPr>
            <w:tcW w:w="971" w:type="dxa"/>
            <w:vAlign w:val="center"/>
          </w:tcPr>
          <w:p w14:paraId="4573F821" w14:textId="60D80824" w:rsidR="00F15174" w:rsidRDefault="00F15174" w:rsidP="00F15174">
            <w:pPr>
              <w:jc w:val="center"/>
              <w:rPr>
                <w:rFonts w:ascii="Arial" w:hAnsi="Arial" w:cs="Arial"/>
              </w:rPr>
            </w:pPr>
            <w:r>
              <w:rPr>
                <w:rFonts w:ascii="Arial" w:hAnsi="Arial" w:cs="Arial"/>
              </w:rPr>
              <w:t>2</w:t>
            </w:r>
          </w:p>
        </w:tc>
        <w:tc>
          <w:tcPr>
            <w:tcW w:w="6536" w:type="dxa"/>
          </w:tcPr>
          <w:p w14:paraId="0D02DB10" w14:textId="79C9D375" w:rsidR="00F15174" w:rsidRDefault="00F15174" w:rsidP="0001052E">
            <w:pPr>
              <w:rPr>
                <w:rFonts w:ascii="Arial" w:hAnsi="Arial" w:cs="Arial"/>
              </w:rPr>
            </w:pPr>
            <w:r>
              <w:rPr>
                <w:rFonts w:ascii="Arial" w:hAnsi="Arial" w:cs="Arial"/>
              </w:rPr>
              <w:t>Fully seated and locked into place</w:t>
            </w:r>
          </w:p>
        </w:tc>
      </w:tr>
      <w:tr w:rsidR="00F15174" w14:paraId="1FB3FC38" w14:textId="77777777" w:rsidTr="00F15174">
        <w:trPr>
          <w:trHeight w:val="266"/>
        </w:trPr>
        <w:tc>
          <w:tcPr>
            <w:tcW w:w="1978" w:type="dxa"/>
            <w:vMerge w:val="restart"/>
            <w:vAlign w:val="center"/>
          </w:tcPr>
          <w:p w14:paraId="684A8D1E" w14:textId="2AF226E1" w:rsidR="00F15174" w:rsidRDefault="00F15174" w:rsidP="0001052E">
            <w:pPr>
              <w:rPr>
                <w:rFonts w:ascii="Arial" w:hAnsi="Arial" w:cs="Arial"/>
              </w:rPr>
            </w:pPr>
            <w:r>
              <w:rPr>
                <w:rFonts w:ascii="Arial" w:hAnsi="Arial" w:cs="Arial"/>
              </w:rPr>
              <w:t xml:space="preserve">Inverted Insertion </w:t>
            </w:r>
          </w:p>
        </w:tc>
        <w:tc>
          <w:tcPr>
            <w:tcW w:w="1443" w:type="dxa"/>
            <w:vMerge w:val="restart"/>
            <w:vAlign w:val="center"/>
          </w:tcPr>
          <w:p w14:paraId="3ECF38A3" w14:textId="785C1097" w:rsidR="00F15174" w:rsidRDefault="00F15174" w:rsidP="00F15174">
            <w:pPr>
              <w:jc w:val="center"/>
              <w:rPr>
                <w:rFonts w:ascii="Arial" w:hAnsi="Arial" w:cs="Arial"/>
              </w:rPr>
            </w:pPr>
            <w:r>
              <w:rPr>
                <w:rFonts w:ascii="Arial" w:hAnsi="Arial" w:cs="Arial"/>
              </w:rPr>
              <w:t>6</w:t>
            </w:r>
          </w:p>
        </w:tc>
        <w:tc>
          <w:tcPr>
            <w:tcW w:w="971" w:type="dxa"/>
            <w:vAlign w:val="center"/>
          </w:tcPr>
          <w:p w14:paraId="0F14A705" w14:textId="25B8D4FA" w:rsidR="00F15174" w:rsidRDefault="00F15174" w:rsidP="00F15174">
            <w:pPr>
              <w:jc w:val="center"/>
              <w:rPr>
                <w:rFonts w:ascii="Arial" w:hAnsi="Arial" w:cs="Arial"/>
              </w:rPr>
            </w:pPr>
            <w:r>
              <w:rPr>
                <w:rFonts w:ascii="Arial" w:hAnsi="Arial" w:cs="Arial"/>
              </w:rPr>
              <w:t>3</w:t>
            </w:r>
          </w:p>
        </w:tc>
        <w:tc>
          <w:tcPr>
            <w:tcW w:w="6536" w:type="dxa"/>
          </w:tcPr>
          <w:p w14:paraId="26582C9B" w14:textId="6585CC17" w:rsidR="00F15174" w:rsidRDefault="00F15174" w:rsidP="0001052E">
            <w:pPr>
              <w:rPr>
                <w:rFonts w:ascii="Arial" w:hAnsi="Arial" w:cs="Arial"/>
              </w:rPr>
            </w:pPr>
            <w:r>
              <w:rPr>
                <w:rFonts w:ascii="Arial" w:hAnsi="Arial" w:cs="Arial"/>
              </w:rPr>
              <w:t>Insertion over mating counterpart (Female)</w:t>
            </w:r>
          </w:p>
        </w:tc>
      </w:tr>
      <w:tr w:rsidR="00F15174" w14:paraId="3D17D461" w14:textId="77777777" w:rsidTr="00F15174">
        <w:trPr>
          <w:trHeight w:val="280"/>
        </w:trPr>
        <w:tc>
          <w:tcPr>
            <w:tcW w:w="1978" w:type="dxa"/>
            <w:vMerge/>
            <w:vAlign w:val="center"/>
          </w:tcPr>
          <w:p w14:paraId="054AC830" w14:textId="6168C4CE" w:rsidR="00F15174" w:rsidRDefault="00F15174" w:rsidP="0001052E">
            <w:pPr>
              <w:rPr>
                <w:rFonts w:ascii="Arial" w:hAnsi="Arial" w:cs="Arial"/>
              </w:rPr>
            </w:pPr>
          </w:p>
        </w:tc>
        <w:tc>
          <w:tcPr>
            <w:tcW w:w="1443" w:type="dxa"/>
            <w:vMerge/>
            <w:vAlign w:val="center"/>
          </w:tcPr>
          <w:p w14:paraId="14571776" w14:textId="77777777" w:rsidR="00F15174" w:rsidRDefault="00F15174" w:rsidP="00F15174">
            <w:pPr>
              <w:jc w:val="center"/>
              <w:rPr>
                <w:rFonts w:ascii="Arial" w:hAnsi="Arial" w:cs="Arial"/>
              </w:rPr>
            </w:pPr>
          </w:p>
        </w:tc>
        <w:tc>
          <w:tcPr>
            <w:tcW w:w="971" w:type="dxa"/>
            <w:vAlign w:val="center"/>
          </w:tcPr>
          <w:p w14:paraId="20EE8379" w14:textId="2EBC9970" w:rsidR="00F15174" w:rsidRDefault="00F15174" w:rsidP="00F15174">
            <w:pPr>
              <w:jc w:val="center"/>
              <w:rPr>
                <w:rFonts w:ascii="Arial" w:hAnsi="Arial" w:cs="Arial"/>
              </w:rPr>
            </w:pPr>
            <w:r>
              <w:rPr>
                <w:rFonts w:ascii="Arial" w:hAnsi="Arial" w:cs="Arial"/>
              </w:rPr>
              <w:t>2</w:t>
            </w:r>
          </w:p>
        </w:tc>
        <w:tc>
          <w:tcPr>
            <w:tcW w:w="6536" w:type="dxa"/>
          </w:tcPr>
          <w:p w14:paraId="79368EF9" w14:textId="2775E470" w:rsidR="00F15174" w:rsidRDefault="00F15174" w:rsidP="0001052E">
            <w:pPr>
              <w:rPr>
                <w:rFonts w:ascii="Arial" w:hAnsi="Arial" w:cs="Arial"/>
              </w:rPr>
            </w:pPr>
            <w:r>
              <w:rPr>
                <w:rFonts w:ascii="Arial" w:hAnsi="Arial" w:cs="Arial"/>
              </w:rPr>
              <w:t>Fully seated against base part</w:t>
            </w:r>
          </w:p>
        </w:tc>
      </w:tr>
      <w:tr w:rsidR="00F15174" w14:paraId="0D5DAB5B" w14:textId="77777777" w:rsidTr="00F15174">
        <w:trPr>
          <w:trHeight w:val="266"/>
        </w:trPr>
        <w:tc>
          <w:tcPr>
            <w:tcW w:w="1978" w:type="dxa"/>
            <w:vAlign w:val="center"/>
          </w:tcPr>
          <w:p w14:paraId="79AED857" w14:textId="77777777" w:rsidR="00F15174" w:rsidRDefault="00F15174" w:rsidP="00805E1E">
            <w:pPr>
              <w:rPr>
                <w:rFonts w:ascii="Arial" w:hAnsi="Arial" w:cs="Arial"/>
              </w:rPr>
            </w:pPr>
            <w:r>
              <w:rPr>
                <w:rFonts w:ascii="Arial" w:hAnsi="Arial" w:cs="Arial"/>
              </w:rPr>
              <w:t>Belt threading</w:t>
            </w:r>
          </w:p>
        </w:tc>
        <w:tc>
          <w:tcPr>
            <w:tcW w:w="1443" w:type="dxa"/>
            <w:vAlign w:val="center"/>
          </w:tcPr>
          <w:p w14:paraId="654DC7AA" w14:textId="7EF56B6F" w:rsidR="00F15174" w:rsidRDefault="00F15174" w:rsidP="00F15174">
            <w:pPr>
              <w:jc w:val="center"/>
              <w:rPr>
                <w:rFonts w:ascii="Arial" w:hAnsi="Arial" w:cs="Arial"/>
              </w:rPr>
            </w:pPr>
            <w:r>
              <w:rPr>
                <w:rFonts w:ascii="Arial" w:hAnsi="Arial" w:cs="Arial"/>
              </w:rPr>
              <w:t>2</w:t>
            </w:r>
          </w:p>
        </w:tc>
        <w:tc>
          <w:tcPr>
            <w:tcW w:w="971" w:type="dxa"/>
            <w:vAlign w:val="center"/>
          </w:tcPr>
          <w:p w14:paraId="43AE6915" w14:textId="6C2BBF10" w:rsidR="00F15174" w:rsidRDefault="00F15174" w:rsidP="00F15174">
            <w:pPr>
              <w:jc w:val="center"/>
              <w:rPr>
                <w:rFonts w:ascii="Arial" w:hAnsi="Arial" w:cs="Arial"/>
              </w:rPr>
            </w:pPr>
            <w:r>
              <w:rPr>
                <w:rFonts w:ascii="Arial" w:hAnsi="Arial" w:cs="Arial"/>
              </w:rPr>
              <w:t>10</w:t>
            </w:r>
          </w:p>
        </w:tc>
        <w:tc>
          <w:tcPr>
            <w:tcW w:w="6536" w:type="dxa"/>
          </w:tcPr>
          <w:p w14:paraId="15021EA0" w14:textId="77777777" w:rsidR="00F15174" w:rsidRDefault="00F15174" w:rsidP="00805E1E">
            <w:pPr>
              <w:rPr>
                <w:rFonts w:ascii="Arial" w:hAnsi="Arial" w:cs="Arial"/>
              </w:rPr>
            </w:pPr>
            <w:r>
              <w:rPr>
                <w:rFonts w:ascii="Arial" w:hAnsi="Arial" w:cs="Arial"/>
              </w:rPr>
              <w:t>Belt sits in a pulley groove</w:t>
            </w:r>
          </w:p>
        </w:tc>
      </w:tr>
      <w:tr w:rsidR="00F15174" w14:paraId="15877566" w14:textId="77777777" w:rsidTr="00F15174">
        <w:trPr>
          <w:trHeight w:val="266"/>
        </w:trPr>
        <w:tc>
          <w:tcPr>
            <w:tcW w:w="1978" w:type="dxa"/>
            <w:vAlign w:val="center"/>
          </w:tcPr>
          <w:p w14:paraId="5D83839F" w14:textId="77777777" w:rsidR="00F15174" w:rsidRDefault="00F15174" w:rsidP="00805E1E">
            <w:pPr>
              <w:rPr>
                <w:rFonts w:ascii="Arial" w:hAnsi="Arial" w:cs="Arial"/>
              </w:rPr>
            </w:pPr>
            <w:r>
              <w:rPr>
                <w:rFonts w:ascii="Arial" w:hAnsi="Arial" w:cs="Arial"/>
              </w:rPr>
              <w:t>Tensioning</w:t>
            </w:r>
          </w:p>
        </w:tc>
        <w:tc>
          <w:tcPr>
            <w:tcW w:w="1443" w:type="dxa"/>
            <w:vAlign w:val="center"/>
          </w:tcPr>
          <w:p w14:paraId="1A5AC2DB" w14:textId="282787D3" w:rsidR="00F15174" w:rsidRDefault="00F15174" w:rsidP="00F15174">
            <w:pPr>
              <w:jc w:val="center"/>
              <w:rPr>
                <w:rFonts w:ascii="Arial" w:hAnsi="Arial" w:cs="Arial"/>
              </w:rPr>
            </w:pPr>
            <w:r>
              <w:rPr>
                <w:rFonts w:ascii="Arial" w:hAnsi="Arial" w:cs="Arial"/>
              </w:rPr>
              <w:t>1</w:t>
            </w:r>
          </w:p>
        </w:tc>
        <w:tc>
          <w:tcPr>
            <w:tcW w:w="971" w:type="dxa"/>
            <w:vAlign w:val="center"/>
          </w:tcPr>
          <w:p w14:paraId="195D4221" w14:textId="73F1B286" w:rsidR="00F15174" w:rsidRDefault="00F15174" w:rsidP="00F15174">
            <w:pPr>
              <w:jc w:val="center"/>
              <w:rPr>
                <w:rFonts w:ascii="Arial" w:hAnsi="Arial" w:cs="Arial"/>
              </w:rPr>
            </w:pPr>
            <w:r>
              <w:rPr>
                <w:rFonts w:ascii="Arial" w:hAnsi="Arial" w:cs="Arial"/>
              </w:rPr>
              <w:t>10</w:t>
            </w:r>
          </w:p>
        </w:tc>
        <w:tc>
          <w:tcPr>
            <w:tcW w:w="6536" w:type="dxa"/>
          </w:tcPr>
          <w:p w14:paraId="29BEBDE3" w14:textId="77777777" w:rsidR="00F15174" w:rsidRDefault="00F15174" w:rsidP="00805E1E">
            <w:pPr>
              <w:rPr>
                <w:rFonts w:ascii="Arial" w:hAnsi="Arial" w:cs="Arial"/>
              </w:rPr>
            </w:pPr>
            <w:r>
              <w:rPr>
                <w:rFonts w:ascii="Arial" w:hAnsi="Arial" w:cs="Arial"/>
              </w:rPr>
              <w:t>Belt tensioned/screw tightened (seated in both pulley grooves)</w:t>
            </w:r>
          </w:p>
        </w:tc>
      </w:tr>
      <w:tr w:rsidR="00F15174" w14:paraId="3974FF92" w14:textId="77777777" w:rsidTr="00F15174">
        <w:trPr>
          <w:trHeight w:val="266"/>
        </w:trPr>
        <w:tc>
          <w:tcPr>
            <w:tcW w:w="1978" w:type="dxa"/>
            <w:vMerge w:val="restart"/>
            <w:vAlign w:val="center"/>
          </w:tcPr>
          <w:p w14:paraId="56DFB5E0" w14:textId="54630C80" w:rsidR="00F15174" w:rsidRDefault="00F15174" w:rsidP="00FB7D3C">
            <w:pPr>
              <w:rPr>
                <w:rFonts w:ascii="Arial" w:hAnsi="Arial" w:cs="Arial"/>
              </w:rPr>
            </w:pPr>
            <w:r>
              <w:rPr>
                <w:rFonts w:ascii="Arial" w:hAnsi="Arial" w:cs="Arial"/>
              </w:rPr>
              <w:t>Pin insertion</w:t>
            </w:r>
          </w:p>
        </w:tc>
        <w:tc>
          <w:tcPr>
            <w:tcW w:w="1443" w:type="dxa"/>
            <w:vMerge w:val="restart"/>
            <w:vAlign w:val="center"/>
          </w:tcPr>
          <w:p w14:paraId="2F333287" w14:textId="5A05DF44" w:rsidR="00F15174" w:rsidRDefault="00413814" w:rsidP="00F15174">
            <w:pPr>
              <w:jc w:val="center"/>
              <w:rPr>
                <w:rFonts w:ascii="Arial" w:hAnsi="Arial" w:cs="Arial"/>
              </w:rPr>
            </w:pPr>
            <w:r>
              <w:rPr>
                <w:rFonts w:ascii="Arial" w:hAnsi="Arial" w:cs="Arial"/>
              </w:rPr>
              <w:t>4</w:t>
            </w:r>
          </w:p>
        </w:tc>
        <w:tc>
          <w:tcPr>
            <w:tcW w:w="971" w:type="dxa"/>
            <w:vAlign w:val="center"/>
          </w:tcPr>
          <w:p w14:paraId="5F5141CB" w14:textId="26F20EEC" w:rsidR="00F15174" w:rsidRDefault="00F15174" w:rsidP="00F15174">
            <w:pPr>
              <w:jc w:val="center"/>
              <w:rPr>
                <w:rFonts w:ascii="Arial" w:hAnsi="Arial" w:cs="Arial"/>
              </w:rPr>
            </w:pPr>
            <w:r>
              <w:rPr>
                <w:rFonts w:ascii="Arial" w:hAnsi="Arial" w:cs="Arial"/>
              </w:rPr>
              <w:t>3</w:t>
            </w:r>
          </w:p>
        </w:tc>
        <w:tc>
          <w:tcPr>
            <w:tcW w:w="6536" w:type="dxa"/>
          </w:tcPr>
          <w:p w14:paraId="4B55E668" w14:textId="0BD257B0" w:rsidR="00F15174" w:rsidRDefault="00F15174" w:rsidP="00FB7D3C">
            <w:pPr>
              <w:rPr>
                <w:rFonts w:ascii="Arial" w:hAnsi="Arial" w:cs="Arial"/>
              </w:rPr>
            </w:pPr>
            <w:r>
              <w:rPr>
                <w:rFonts w:ascii="Arial" w:hAnsi="Arial" w:cs="Arial"/>
              </w:rPr>
              <w:t>Pin is inserted into connector</w:t>
            </w:r>
          </w:p>
        </w:tc>
      </w:tr>
      <w:tr w:rsidR="00F15174" w14:paraId="7D3D0C8B" w14:textId="77777777" w:rsidTr="00F15174">
        <w:trPr>
          <w:trHeight w:val="295"/>
        </w:trPr>
        <w:tc>
          <w:tcPr>
            <w:tcW w:w="1978" w:type="dxa"/>
            <w:vMerge/>
            <w:vAlign w:val="center"/>
          </w:tcPr>
          <w:p w14:paraId="69D7543A" w14:textId="77777777" w:rsidR="00F15174" w:rsidRDefault="00F15174" w:rsidP="00FB7D3C">
            <w:pPr>
              <w:rPr>
                <w:rFonts w:ascii="Arial" w:hAnsi="Arial" w:cs="Arial"/>
              </w:rPr>
            </w:pPr>
          </w:p>
        </w:tc>
        <w:tc>
          <w:tcPr>
            <w:tcW w:w="1443" w:type="dxa"/>
            <w:vMerge/>
            <w:vAlign w:val="center"/>
          </w:tcPr>
          <w:p w14:paraId="03C3A9C4" w14:textId="77777777" w:rsidR="00F15174" w:rsidRDefault="00F15174" w:rsidP="00F15174">
            <w:pPr>
              <w:jc w:val="center"/>
              <w:rPr>
                <w:rFonts w:ascii="Arial" w:hAnsi="Arial" w:cs="Arial"/>
              </w:rPr>
            </w:pPr>
          </w:p>
        </w:tc>
        <w:tc>
          <w:tcPr>
            <w:tcW w:w="971" w:type="dxa"/>
            <w:vAlign w:val="center"/>
          </w:tcPr>
          <w:p w14:paraId="04C72923" w14:textId="5A2620C2" w:rsidR="00F15174" w:rsidRDefault="00F15174" w:rsidP="00F15174">
            <w:pPr>
              <w:jc w:val="center"/>
              <w:rPr>
                <w:rFonts w:ascii="Arial" w:hAnsi="Arial" w:cs="Arial"/>
              </w:rPr>
            </w:pPr>
            <w:r>
              <w:rPr>
                <w:rFonts w:ascii="Arial" w:hAnsi="Arial" w:cs="Arial"/>
              </w:rPr>
              <w:t>2</w:t>
            </w:r>
          </w:p>
        </w:tc>
        <w:tc>
          <w:tcPr>
            <w:tcW w:w="6536" w:type="dxa"/>
          </w:tcPr>
          <w:p w14:paraId="6781E50D" w14:textId="6DA84C15" w:rsidR="00F15174" w:rsidRDefault="00F15174" w:rsidP="00FB7D3C">
            <w:pPr>
              <w:rPr>
                <w:rFonts w:ascii="Arial" w:hAnsi="Arial" w:cs="Arial"/>
              </w:rPr>
            </w:pPr>
            <w:r>
              <w:rPr>
                <w:rFonts w:ascii="Arial" w:hAnsi="Arial" w:cs="Arial"/>
              </w:rPr>
              <w:t>Fully seated and locked into place</w:t>
            </w:r>
          </w:p>
        </w:tc>
      </w:tr>
      <w:tr w:rsidR="00F15174" w14:paraId="3298361A" w14:textId="77777777" w:rsidTr="00F15174">
        <w:trPr>
          <w:trHeight w:val="266"/>
        </w:trPr>
        <w:tc>
          <w:tcPr>
            <w:tcW w:w="1978" w:type="dxa"/>
            <w:vAlign w:val="center"/>
          </w:tcPr>
          <w:p w14:paraId="587D4B12" w14:textId="6DB12F97" w:rsidR="00F15174" w:rsidRDefault="00F15174" w:rsidP="00FB7D3C">
            <w:pPr>
              <w:rPr>
                <w:rFonts w:ascii="Arial" w:hAnsi="Arial" w:cs="Arial"/>
              </w:rPr>
            </w:pPr>
            <w:r>
              <w:rPr>
                <w:rFonts w:ascii="Arial" w:hAnsi="Arial" w:cs="Arial"/>
              </w:rPr>
              <w:t>Wire routing</w:t>
            </w:r>
          </w:p>
        </w:tc>
        <w:tc>
          <w:tcPr>
            <w:tcW w:w="1443" w:type="dxa"/>
            <w:vAlign w:val="center"/>
          </w:tcPr>
          <w:p w14:paraId="387D1481" w14:textId="4307A17F" w:rsidR="00F15174" w:rsidRDefault="00413814" w:rsidP="00F15174">
            <w:pPr>
              <w:jc w:val="center"/>
              <w:rPr>
                <w:rFonts w:ascii="Arial" w:hAnsi="Arial" w:cs="Arial"/>
              </w:rPr>
            </w:pPr>
            <w:r>
              <w:rPr>
                <w:rFonts w:ascii="Arial" w:hAnsi="Arial" w:cs="Arial"/>
              </w:rPr>
              <w:t>6</w:t>
            </w:r>
          </w:p>
        </w:tc>
        <w:tc>
          <w:tcPr>
            <w:tcW w:w="971" w:type="dxa"/>
            <w:vAlign w:val="center"/>
          </w:tcPr>
          <w:p w14:paraId="59B5D2DF" w14:textId="04547E47" w:rsidR="00F15174" w:rsidRDefault="00F15174" w:rsidP="00F15174">
            <w:pPr>
              <w:jc w:val="center"/>
              <w:rPr>
                <w:rFonts w:ascii="Arial" w:hAnsi="Arial" w:cs="Arial"/>
              </w:rPr>
            </w:pPr>
            <w:r>
              <w:rPr>
                <w:rFonts w:ascii="Arial" w:hAnsi="Arial" w:cs="Arial"/>
              </w:rPr>
              <w:t>6</w:t>
            </w:r>
          </w:p>
        </w:tc>
        <w:tc>
          <w:tcPr>
            <w:tcW w:w="6536" w:type="dxa"/>
          </w:tcPr>
          <w:p w14:paraId="2F678CFB" w14:textId="4D489FBD" w:rsidR="00F15174" w:rsidRDefault="00F15174" w:rsidP="00FB7D3C">
            <w:pPr>
              <w:rPr>
                <w:rFonts w:ascii="Arial" w:hAnsi="Arial" w:cs="Arial"/>
              </w:rPr>
            </w:pPr>
            <w:r>
              <w:rPr>
                <w:rFonts w:ascii="Arial" w:hAnsi="Arial" w:cs="Arial"/>
              </w:rPr>
              <w:t>Wire is correctly routed through retainers</w:t>
            </w:r>
          </w:p>
        </w:tc>
      </w:tr>
      <w:tr w:rsidR="00F15174" w14:paraId="350C2EE1" w14:textId="77777777" w:rsidTr="00F15174">
        <w:trPr>
          <w:trHeight w:val="251"/>
        </w:trPr>
        <w:tc>
          <w:tcPr>
            <w:tcW w:w="1978" w:type="dxa"/>
            <w:vAlign w:val="center"/>
          </w:tcPr>
          <w:p w14:paraId="601B9034" w14:textId="41A0763B" w:rsidR="00F15174" w:rsidRDefault="00F15174" w:rsidP="00FB7D3C">
            <w:pPr>
              <w:rPr>
                <w:rFonts w:ascii="Arial" w:hAnsi="Arial" w:cs="Arial"/>
              </w:rPr>
            </w:pPr>
            <w:r>
              <w:rPr>
                <w:rFonts w:ascii="Arial" w:hAnsi="Arial" w:cs="Arial"/>
              </w:rPr>
              <w:t>Wiring</w:t>
            </w:r>
          </w:p>
        </w:tc>
        <w:tc>
          <w:tcPr>
            <w:tcW w:w="1443" w:type="dxa"/>
            <w:vAlign w:val="center"/>
          </w:tcPr>
          <w:p w14:paraId="57F913D7" w14:textId="1AB2D58B" w:rsidR="00F15174" w:rsidRDefault="00413814" w:rsidP="00F15174">
            <w:pPr>
              <w:jc w:val="center"/>
              <w:rPr>
                <w:rFonts w:ascii="Arial" w:hAnsi="Arial" w:cs="Arial"/>
              </w:rPr>
            </w:pPr>
            <w:r>
              <w:rPr>
                <w:rFonts w:ascii="Arial" w:hAnsi="Arial" w:cs="Arial"/>
              </w:rPr>
              <w:t>1</w:t>
            </w:r>
          </w:p>
        </w:tc>
        <w:tc>
          <w:tcPr>
            <w:tcW w:w="971" w:type="dxa"/>
            <w:vAlign w:val="center"/>
          </w:tcPr>
          <w:p w14:paraId="1C7800F2" w14:textId="318860DF" w:rsidR="00F15174" w:rsidRDefault="00F15174" w:rsidP="00F15174">
            <w:pPr>
              <w:jc w:val="center"/>
              <w:rPr>
                <w:rFonts w:ascii="Arial" w:hAnsi="Arial" w:cs="Arial"/>
              </w:rPr>
            </w:pPr>
            <w:r>
              <w:rPr>
                <w:rFonts w:ascii="Arial" w:hAnsi="Arial" w:cs="Arial"/>
              </w:rPr>
              <w:t>5</w:t>
            </w:r>
          </w:p>
        </w:tc>
        <w:tc>
          <w:tcPr>
            <w:tcW w:w="6536" w:type="dxa"/>
          </w:tcPr>
          <w:p w14:paraId="42C90687" w14:textId="3DADB6DA" w:rsidR="00F15174" w:rsidRDefault="00F15174" w:rsidP="00FB7D3C">
            <w:pPr>
              <w:rPr>
                <w:rFonts w:ascii="Arial" w:hAnsi="Arial" w:cs="Arial"/>
              </w:rPr>
            </w:pPr>
            <w:r>
              <w:rPr>
                <w:rFonts w:ascii="Arial" w:hAnsi="Arial" w:cs="Arial"/>
              </w:rPr>
              <w:t>Correct pin location</w:t>
            </w:r>
          </w:p>
        </w:tc>
      </w:tr>
    </w:tbl>
    <w:p w14:paraId="20A73D8C" w14:textId="757FF2AC" w:rsidR="00F3272E" w:rsidRPr="0039635D" w:rsidRDefault="00F3272E" w:rsidP="00F3272E">
      <w:pPr>
        <w:jc w:val="center"/>
        <w:rPr>
          <w:rFonts w:ascii="Arial" w:hAnsi="Arial" w:cs="Arial"/>
        </w:rPr>
      </w:pPr>
    </w:p>
    <w:p w14:paraId="0657C027" w14:textId="4E9AD8F6" w:rsidR="0001052E" w:rsidRPr="0001052E" w:rsidRDefault="00F3272E" w:rsidP="0001052E">
      <w:pPr>
        <w:numPr>
          <w:ilvl w:val="0"/>
          <w:numId w:val="24"/>
        </w:numPr>
        <w:spacing w:after="160" w:line="259" w:lineRule="auto"/>
        <w:rPr>
          <w:rFonts w:ascii="Arial" w:hAnsi="Arial" w:cs="Arial"/>
        </w:rPr>
      </w:pPr>
      <w:r w:rsidRPr="0039635D">
        <w:rPr>
          <w:rFonts w:ascii="Arial" w:hAnsi="Arial" w:cs="Arial"/>
        </w:rPr>
        <w:t xml:space="preserve">Time Bonus: Time bonus = INT((end time[sec] – start time[sec]) / </w:t>
      </w:r>
      <w:r w:rsidR="00845673">
        <w:rPr>
          <w:rFonts w:ascii="Arial" w:hAnsi="Arial" w:cs="Arial"/>
        </w:rPr>
        <w:t>31</w:t>
      </w:r>
      <w:r w:rsidRPr="0039635D">
        <w:rPr>
          <w:rFonts w:ascii="Arial" w:hAnsi="Arial" w:cs="Arial"/>
        </w:rPr>
        <w:t>) x 1 point</w:t>
      </w:r>
    </w:p>
    <w:p w14:paraId="14485281" w14:textId="77777777" w:rsidR="00F3272E" w:rsidRPr="0039635D" w:rsidRDefault="00F3272E" w:rsidP="00F3272E">
      <w:pPr>
        <w:rPr>
          <w:rFonts w:ascii="Arial" w:hAnsi="Arial" w:cs="Arial"/>
          <w:i/>
        </w:rPr>
      </w:pPr>
      <w:r w:rsidRPr="0039635D">
        <w:rPr>
          <w:rFonts w:ascii="Arial" w:hAnsi="Arial" w:cs="Arial"/>
          <w:i/>
        </w:rPr>
        <w:t>Rules:</w:t>
      </w:r>
    </w:p>
    <w:p w14:paraId="3591D796" w14:textId="77777777" w:rsidR="00F3272E" w:rsidRPr="0039635D" w:rsidRDefault="00F3272E" w:rsidP="00F3272E">
      <w:pPr>
        <w:numPr>
          <w:ilvl w:val="0"/>
          <w:numId w:val="23"/>
        </w:numPr>
        <w:spacing w:line="259" w:lineRule="auto"/>
        <w:rPr>
          <w:rFonts w:ascii="Arial" w:hAnsi="Arial" w:cs="Arial"/>
        </w:rPr>
      </w:pPr>
      <w:r w:rsidRPr="0039635D">
        <w:rPr>
          <w:rFonts w:ascii="Arial" w:hAnsi="Arial" w:cs="Arial"/>
        </w:rPr>
        <w:t>Time bonus points are only available if all parts are successfully assembled onto the task board (maximum points achieved) as shown in Figure 1 and Figure 4(b).</w:t>
      </w:r>
    </w:p>
    <w:p w14:paraId="37085C3A" w14:textId="77777777" w:rsidR="00F3272E" w:rsidRPr="0039635D" w:rsidRDefault="00F3272E" w:rsidP="00F3272E">
      <w:pPr>
        <w:numPr>
          <w:ilvl w:val="0"/>
          <w:numId w:val="23"/>
        </w:numPr>
        <w:spacing w:line="259" w:lineRule="auto"/>
        <w:rPr>
          <w:rFonts w:ascii="Arial" w:hAnsi="Arial" w:cs="Arial"/>
        </w:rPr>
      </w:pPr>
      <w:r w:rsidRPr="0039635D">
        <w:rPr>
          <w:rFonts w:ascii="Arial" w:hAnsi="Arial" w:cs="Arial"/>
        </w:rPr>
        <w:lastRenderedPageBreak/>
        <w:t>Points are only awarded for assembly of a part into its designated location. (e.g. no points for inserting 8mm peg into 16 mm hole)</w:t>
      </w:r>
    </w:p>
    <w:p w14:paraId="56C6E287" w14:textId="77777777" w:rsidR="00F3272E" w:rsidRPr="0039635D" w:rsidRDefault="00F3272E" w:rsidP="00F3272E">
      <w:pPr>
        <w:numPr>
          <w:ilvl w:val="0"/>
          <w:numId w:val="23"/>
        </w:numPr>
        <w:spacing w:line="259" w:lineRule="auto"/>
        <w:rPr>
          <w:rFonts w:ascii="Arial" w:hAnsi="Arial" w:cs="Arial"/>
        </w:rPr>
      </w:pPr>
      <w:r w:rsidRPr="0039635D">
        <w:rPr>
          <w:rFonts w:ascii="Arial" w:hAnsi="Arial" w:cs="Arial"/>
        </w:rPr>
        <w:t>No manual or teleoperated intervention by human operator (e.g., no manual tool changes)</w:t>
      </w:r>
    </w:p>
    <w:p w14:paraId="26ED3D7F" w14:textId="77777777" w:rsidR="00F3272E" w:rsidRPr="0039635D" w:rsidRDefault="00F3272E" w:rsidP="00F3272E">
      <w:pPr>
        <w:numPr>
          <w:ilvl w:val="0"/>
          <w:numId w:val="23"/>
        </w:numPr>
        <w:spacing w:line="259" w:lineRule="auto"/>
        <w:rPr>
          <w:rFonts w:ascii="Arial" w:hAnsi="Arial" w:cs="Arial"/>
        </w:rPr>
      </w:pPr>
      <w:r w:rsidRPr="0039635D">
        <w:rPr>
          <w:rFonts w:ascii="Arial" w:hAnsi="Arial" w:cs="Arial"/>
        </w:rPr>
        <w:t>No restriction on number of arms, grippers, sensors used</w:t>
      </w:r>
    </w:p>
    <w:p w14:paraId="765CEC8D" w14:textId="77777777" w:rsidR="00F3272E" w:rsidRPr="0039635D" w:rsidRDefault="00F3272E" w:rsidP="00F3272E">
      <w:pPr>
        <w:numPr>
          <w:ilvl w:val="0"/>
          <w:numId w:val="23"/>
        </w:numPr>
        <w:spacing w:line="259" w:lineRule="auto"/>
        <w:rPr>
          <w:rFonts w:ascii="Arial" w:hAnsi="Arial" w:cs="Arial"/>
        </w:rPr>
      </w:pPr>
      <w:r w:rsidRPr="0039635D">
        <w:rPr>
          <w:rFonts w:ascii="Arial" w:hAnsi="Arial" w:cs="Arial"/>
        </w:rPr>
        <w:t>Use of hand tools (e.g., wrenches, electric drivers) is allowed provided the robot acquires these tools without human assistance.</w:t>
      </w:r>
    </w:p>
    <w:p w14:paraId="65EBDEFF" w14:textId="77777777" w:rsidR="00F3272E" w:rsidRPr="0039635D" w:rsidRDefault="00F3272E" w:rsidP="00F3272E">
      <w:pPr>
        <w:numPr>
          <w:ilvl w:val="0"/>
          <w:numId w:val="23"/>
        </w:numPr>
        <w:spacing w:line="259" w:lineRule="auto"/>
        <w:rPr>
          <w:rFonts w:ascii="Arial" w:hAnsi="Arial" w:cs="Arial"/>
        </w:rPr>
      </w:pPr>
      <w:r w:rsidRPr="0039635D">
        <w:rPr>
          <w:rFonts w:ascii="Arial" w:hAnsi="Arial" w:cs="Arial"/>
        </w:rPr>
        <w:t>Perception system markers (e.g., reflectors, AR tags, QR codes) may not be placed on the individual parts to be assembled.</w:t>
      </w:r>
    </w:p>
    <w:p w14:paraId="24D6CD8E" w14:textId="77777777" w:rsidR="00F3272E" w:rsidRPr="0039635D" w:rsidRDefault="00F3272E" w:rsidP="00F3272E">
      <w:pPr>
        <w:numPr>
          <w:ilvl w:val="0"/>
          <w:numId w:val="23"/>
        </w:numPr>
        <w:spacing w:line="259" w:lineRule="auto"/>
        <w:rPr>
          <w:rFonts w:ascii="Arial" w:hAnsi="Arial" w:cs="Arial"/>
        </w:rPr>
      </w:pPr>
      <w:r w:rsidRPr="0039635D">
        <w:rPr>
          <w:rFonts w:ascii="Arial" w:hAnsi="Arial" w:cs="Arial"/>
        </w:rPr>
        <w:t>Perception system markers can be placed on the task board and kit.</w:t>
      </w:r>
    </w:p>
    <w:p w14:paraId="5F989028" w14:textId="5A6077DD" w:rsidR="00F3272E" w:rsidRPr="0039635D" w:rsidRDefault="00F3272E" w:rsidP="00F3272E">
      <w:pPr>
        <w:numPr>
          <w:ilvl w:val="0"/>
          <w:numId w:val="23"/>
        </w:numPr>
        <w:spacing w:line="259" w:lineRule="auto"/>
        <w:rPr>
          <w:rFonts w:ascii="Arial" w:hAnsi="Arial" w:cs="Arial"/>
        </w:rPr>
      </w:pPr>
      <w:r w:rsidRPr="0039635D">
        <w:rPr>
          <w:rFonts w:ascii="Arial" w:hAnsi="Arial" w:cs="Arial"/>
        </w:rPr>
        <w:t xml:space="preserve">Working area is the area within which the end-effector of the robot can move. The maximum size of the working area is the </w:t>
      </w:r>
      <w:r w:rsidR="00F15174" w:rsidRPr="0039635D">
        <w:rPr>
          <w:rFonts w:ascii="Arial" w:hAnsi="Arial" w:cs="Arial"/>
        </w:rPr>
        <w:t>tabletop</w:t>
      </w:r>
      <w:r w:rsidRPr="0039635D">
        <w:rPr>
          <w:rFonts w:ascii="Arial" w:hAnsi="Arial" w:cs="Arial"/>
        </w:rPr>
        <w:t xml:space="preserve"> which is estimated to be 150 cm x 75 cm.</w:t>
      </w:r>
    </w:p>
    <w:p w14:paraId="7ADF4AFC" w14:textId="77777777" w:rsidR="00F3272E" w:rsidRPr="0039635D" w:rsidRDefault="00F3272E" w:rsidP="00F3272E">
      <w:pPr>
        <w:numPr>
          <w:ilvl w:val="0"/>
          <w:numId w:val="23"/>
        </w:numPr>
        <w:spacing w:after="160" w:line="259" w:lineRule="auto"/>
        <w:rPr>
          <w:rFonts w:ascii="Arial" w:hAnsi="Arial" w:cs="Arial"/>
        </w:rPr>
      </w:pPr>
      <w:r w:rsidRPr="0039635D">
        <w:rPr>
          <w:rFonts w:ascii="Arial" w:hAnsi="Arial" w:cs="Arial"/>
        </w:rPr>
        <w:t>A reset is allowed in order to make program changes or repair/secure a task board. During a reset, teams must disassemble all parts from the task board and reset in kit area. All accumulated points are reset to zero. The clock continues to run throughout the reset.</w:t>
      </w:r>
    </w:p>
    <w:p w14:paraId="634C9A6F" w14:textId="77777777" w:rsidR="00F3272E" w:rsidRPr="0039635D" w:rsidRDefault="00F3272E" w:rsidP="00F3272E">
      <w:pPr>
        <w:rPr>
          <w:rFonts w:ascii="Arial" w:hAnsi="Arial" w:cs="Arial"/>
          <w:b/>
        </w:rPr>
      </w:pPr>
    </w:p>
    <w:p w14:paraId="0CCD7BF4" w14:textId="77777777" w:rsidR="00F3272E" w:rsidRPr="0039635D" w:rsidRDefault="00F3272E" w:rsidP="00F3272E">
      <w:pPr>
        <w:rPr>
          <w:rFonts w:ascii="Arial" w:hAnsi="Arial" w:cs="Arial"/>
          <w:b/>
        </w:rPr>
      </w:pPr>
      <w:r w:rsidRPr="0039635D">
        <w:rPr>
          <w:rFonts w:ascii="Arial" w:hAnsi="Arial" w:cs="Arial"/>
          <w:b/>
        </w:rPr>
        <w:t>Subtask 2: Task Board Disassembly</w:t>
      </w:r>
    </w:p>
    <w:p w14:paraId="4218FB22" w14:textId="77777777" w:rsidR="00F3272E" w:rsidRPr="0039635D" w:rsidRDefault="00F3272E" w:rsidP="00F3272E">
      <w:pPr>
        <w:rPr>
          <w:rFonts w:ascii="Arial" w:hAnsi="Arial" w:cs="Arial"/>
          <w:i/>
        </w:rPr>
      </w:pPr>
      <w:r w:rsidRPr="0039635D">
        <w:rPr>
          <w:rFonts w:ascii="Arial" w:hAnsi="Arial" w:cs="Arial"/>
          <w:i/>
        </w:rPr>
        <w:t>Description:</w:t>
      </w:r>
    </w:p>
    <w:p w14:paraId="536729BB" w14:textId="77777777" w:rsidR="00F3272E" w:rsidRPr="0039635D" w:rsidRDefault="00F3272E" w:rsidP="00F3272E">
      <w:pPr>
        <w:rPr>
          <w:rFonts w:ascii="Arial" w:hAnsi="Arial" w:cs="Arial"/>
        </w:rPr>
      </w:pPr>
      <w:r w:rsidRPr="0039635D">
        <w:rPr>
          <w:rFonts w:ascii="Arial" w:hAnsi="Arial" w:cs="Arial"/>
        </w:rPr>
        <w:t xml:space="preserve">Screws, pegs, gears, male electrical connectors, </w:t>
      </w:r>
      <w:r>
        <w:rPr>
          <w:rFonts w:ascii="Arial" w:hAnsi="Arial" w:cs="Arial"/>
        </w:rPr>
        <w:t>wire harness</w:t>
      </w:r>
      <w:r w:rsidRPr="0039635D">
        <w:rPr>
          <w:rFonts w:ascii="Arial" w:hAnsi="Arial" w:cs="Arial"/>
        </w:rPr>
        <w:t>, and belt drive components are already assembled on the task board. The goal is for the competing robot system to remove all non-permanent components from the board and place them in the predefined kit space. Points are assessed on a per part basis. See Figure 4(a) for an example task board before disassembly and Figure 4(b) for an example task board after disassembly.</w:t>
      </w:r>
    </w:p>
    <w:p w14:paraId="37B8D7BB" w14:textId="77777777" w:rsidR="00F3272E" w:rsidRPr="0039635D" w:rsidRDefault="00F3272E" w:rsidP="00F3272E">
      <w:pPr>
        <w:rPr>
          <w:rFonts w:ascii="Arial" w:hAnsi="Arial" w:cs="Arial"/>
        </w:rPr>
      </w:pPr>
      <w:r w:rsidRPr="0039635D">
        <w:rPr>
          <w:rFonts w:ascii="Arial" w:hAnsi="Arial" w:cs="Arial"/>
          <w:i/>
        </w:rPr>
        <w:t>Base Time Limit:</w:t>
      </w:r>
      <w:r w:rsidRPr="0039635D">
        <w:rPr>
          <w:rFonts w:ascii="Arial" w:hAnsi="Arial" w:cs="Arial"/>
        </w:rPr>
        <w:t xml:space="preserve"> 40 minutes</w:t>
      </w:r>
    </w:p>
    <w:p w14:paraId="4938F0E2" w14:textId="4AB456D2" w:rsidR="00F3272E" w:rsidRPr="0039635D" w:rsidRDefault="00F3272E" w:rsidP="00F3272E">
      <w:pPr>
        <w:rPr>
          <w:rFonts w:ascii="Arial" w:hAnsi="Arial" w:cs="Arial"/>
        </w:rPr>
      </w:pPr>
      <w:r w:rsidRPr="0039635D">
        <w:rPr>
          <w:rFonts w:ascii="Arial" w:hAnsi="Arial" w:cs="Arial"/>
          <w:i/>
        </w:rPr>
        <w:t xml:space="preserve">Number of disassembly </w:t>
      </w:r>
      <w:r w:rsidR="001C0521">
        <w:rPr>
          <w:rFonts w:ascii="Arial" w:hAnsi="Arial" w:cs="Arial"/>
          <w:i/>
        </w:rPr>
        <w:t>parts</w:t>
      </w:r>
      <w:r w:rsidRPr="0039635D">
        <w:rPr>
          <w:rFonts w:ascii="Arial" w:hAnsi="Arial" w:cs="Arial"/>
          <w:i/>
        </w:rPr>
        <w:t>:</w:t>
      </w:r>
      <w:r w:rsidRPr="0039635D">
        <w:rPr>
          <w:rFonts w:ascii="Arial" w:hAnsi="Arial" w:cs="Arial"/>
        </w:rPr>
        <w:t xml:space="preserve"> </w:t>
      </w:r>
    </w:p>
    <w:p w14:paraId="287DE0AD" w14:textId="526D66B2" w:rsidR="00F3272E" w:rsidRPr="0039635D" w:rsidRDefault="00F3272E" w:rsidP="00F3272E">
      <w:pPr>
        <w:rPr>
          <w:rFonts w:ascii="Arial" w:hAnsi="Arial" w:cs="Arial"/>
        </w:rPr>
      </w:pPr>
      <w:r w:rsidRPr="0039635D">
        <w:rPr>
          <w:rFonts w:ascii="Arial" w:hAnsi="Arial" w:cs="Arial"/>
          <w:i/>
        </w:rPr>
        <w:t>Achievable Points:</w:t>
      </w:r>
      <w:r w:rsidRPr="0039635D">
        <w:rPr>
          <w:rFonts w:ascii="Arial" w:hAnsi="Arial" w:cs="Arial"/>
        </w:rPr>
        <w:t xml:space="preserve"> </w:t>
      </w:r>
      <w:r w:rsidR="00A80CB3">
        <w:rPr>
          <w:rFonts w:ascii="Arial" w:hAnsi="Arial" w:cs="Arial"/>
        </w:rPr>
        <w:t>9</w:t>
      </w:r>
      <w:r w:rsidR="00D65E12">
        <w:rPr>
          <w:rFonts w:ascii="Arial" w:hAnsi="Arial" w:cs="Arial"/>
        </w:rPr>
        <w:t>4</w:t>
      </w:r>
      <w:r w:rsidRPr="0039635D">
        <w:rPr>
          <w:rFonts w:ascii="Arial" w:hAnsi="Arial" w:cs="Arial"/>
        </w:rPr>
        <w:t xml:space="preserve"> + Time bonus</w:t>
      </w:r>
    </w:p>
    <w:p w14:paraId="002106C5" w14:textId="273D8A73" w:rsidR="00F3272E" w:rsidRDefault="00F3272E" w:rsidP="00F3272E">
      <w:pPr>
        <w:rPr>
          <w:rFonts w:ascii="Arial" w:hAnsi="Arial" w:cs="Arial"/>
        </w:rPr>
      </w:pPr>
      <w:r w:rsidRPr="0039635D">
        <w:rPr>
          <w:rFonts w:ascii="Arial" w:hAnsi="Arial" w:cs="Arial"/>
          <w:i/>
        </w:rPr>
        <w:t xml:space="preserve">Setup:  </w:t>
      </w:r>
      <w:r w:rsidR="00AE0150">
        <w:rPr>
          <w:rFonts w:ascii="Arial" w:hAnsi="Arial" w:cs="Arial"/>
        </w:rPr>
        <w:t>Teams gather all components and assemble them into the task board in its 100% completed state. Kit mat and dispensing mechanisms may be removed. A completed wire harness is placed in the wire routing quadrant (can be completed by hand). Judges ensure the task board is assembled correctly.</w:t>
      </w:r>
    </w:p>
    <w:p w14:paraId="7507E2D9" w14:textId="77777777" w:rsidR="00AE0150" w:rsidRDefault="00AE0150" w:rsidP="00F3272E">
      <w:pPr>
        <w:rPr>
          <w:rFonts w:ascii="Arial" w:hAnsi="Arial" w:cs="Arial"/>
        </w:rPr>
      </w:pPr>
    </w:p>
    <w:p w14:paraId="6A588D58" w14:textId="1C4A4947" w:rsidR="00AE0150" w:rsidRPr="0039635D" w:rsidRDefault="00AE0150" w:rsidP="00AE0150">
      <w:pPr>
        <w:jc w:val="center"/>
        <w:rPr>
          <w:rFonts w:ascii="Arial" w:hAnsi="Arial" w:cs="Arial"/>
        </w:rPr>
      </w:pPr>
      <w:r>
        <w:rPr>
          <w:noProof/>
        </w:rPr>
        <w:drawing>
          <wp:inline distT="0" distB="0" distL="0" distR="0" wp14:anchorId="6992EBF0" wp14:editId="44724C20">
            <wp:extent cx="1809081" cy="2885114"/>
            <wp:effectExtent l="0" t="4763"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696" t="-116" r="7500" b="1079"/>
                    <a:stretch/>
                  </pic:blipFill>
                  <pic:spPr bwMode="auto">
                    <a:xfrm rot="16200000">
                      <a:off x="0" y="0"/>
                      <a:ext cx="1812885" cy="289118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rPr>
        <w:tab/>
      </w:r>
      <w:r>
        <w:rPr>
          <w:noProof/>
        </w:rPr>
        <w:drawing>
          <wp:inline distT="0" distB="0" distL="0" distR="0" wp14:anchorId="6FDF3DB7" wp14:editId="624F8A5E">
            <wp:extent cx="2908104" cy="1818005"/>
            <wp:effectExtent l="0" t="0" r="6985" b="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8604" r="2105" b="9802"/>
                    <a:stretch/>
                  </pic:blipFill>
                  <pic:spPr bwMode="auto">
                    <a:xfrm>
                      <a:off x="0" y="0"/>
                      <a:ext cx="2931033" cy="1832339"/>
                    </a:xfrm>
                    <a:prstGeom prst="rect">
                      <a:avLst/>
                    </a:prstGeom>
                    <a:noFill/>
                    <a:ln>
                      <a:noFill/>
                    </a:ln>
                    <a:extLst>
                      <a:ext uri="{53640926-AAD7-44D8-BBD7-CCE9431645EC}">
                        <a14:shadowObscured xmlns:a14="http://schemas.microsoft.com/office/drawing/2010/main"/>
                      </a:ext>
                    </a:extLst>
                  </pic:spPr>
                </pic:pic>
              </a:graphicData>
            </a:graphic>
          </wp:inline>
        </w:drawing>
      </w:r>
    </w:p>
    <w:p w14:paraId="62336ABE" w14:textId="77777777" w:rsidR="00AE0150" w:rsidRPr="00F3272E" w:rsidRDefault="00AE0150" w:rsidP="00AE0150">
      <w:pPr>
        <w:jc w:val="center"/>
        <w:rPr>
          <w:rFonts w:ascii="Arial" w:hAnsi="Arial" w:cs="Arial"/>
          <w:sz w:val="22"/>
          <w:szCs w:val="22"/>
        </w:rPr>
      </w:pPr>
      <w:r w:rsidRPr="00F3272E">
        <w:rPr>
          <w:rFonts w:ascii="Arial" w:hAnsi="Arial" w:cs="Arial"/>
          <w:sz w:val="22"/>
          <w:szCs w:val="22"/>
        </w:rPr>
        <w:t>Figure 4: Subtask 2 – Disassembly. This subtask starts with a fully assembled task board (a). Completion results in a fully disassembled task board with all loose components placed in tray</w:t>
      </w:r>
      <w:r>
        <w:rPr>
          <w:rFonts w:ascii="Arial" w:hAnsi="Arial" w:cs="Arial"/>
          <w:sz w:val="22"/>
          <w:szCs w:val="22"/>
        </w:rPr>
        <w:t xml:space="preserve"> (b).</w:t>
      </w:r>
    </w:p>
    <w:p w14:paraId="03F85EC6" w14:textId="77777777" w:rsidR="00AE0150" w:rsidRPr="0039635D" w:rsidRDefault="00AE0150" w:rsidP="00F3272E">
      <w:pPr>
        <w:rPr>
          <w:rFonts w:ascii="Arial" w:hAnsi="Arial" w:cs="Arial"/>
        </w:rPr>
      </w:pPr>
    </w:p>
    <w:p w14:paraId="0E0D76B5" w14:textId="3E8D7F1A" w:rsidR="00F3272E" w:rsidRPr="0039635D" w:rsidRDefault="00F3272E" w:rsidP="00F3272E">
      <w:pPr>
        <w:rPr>
          <w:rFonts w:ascii="Arial" w:hAnsi="Arial" w:cs="Arial"/>
          <w:i/>
        </w:rPr>
      </w:pPr>
      <w:r w:rsidRPr="0039635D">
        <w:rPr>
          <w:rFonts w:ascii="Arial" w:hAnsi="Arial" w:cs="Arial"/>
          <w:i/>
        </w:rPr>
        <w:t>Step</w:t>
      </w:r>
      <w:r w:rsidR="00AE0150">
        <w:rPr>
          <w:rFonts w:ascii="Arial" w:hAnsi="Arial" w:cs="Arial"/>
          <w:i/>
        </w:rPr>
        <w:t>s</w:t>
      </w:r>
      <w:r w:rsidRPr="0039635D">
        <w:rPr>
          <w:rFonts w:ascii="Arial" w:hAnsi="Arial" w:cs="Arial"/>
          <w:i/>
        </w:rPr>
        <w:t>:</w:t>
      </w:r>
    </w:p>
    <w:p w14:paraId="358FA7A4" w14:textId="77777777" w:rsidR="00F3272E" w:rsidRPr="0039635D" w:rsidRDefault="00F3272E" w:rsidP="00F3272E">
      <w:pPr>
        <w:numPr>
          <w:ilvl w:val="0"/>
          <w:numId w:val="26"/>
        </w:numPr>
        <w:spacing w:line="259" w:lineRule="auto"/>
        <w:rPr>
          <w:rFonts w:ascii="Arial" w:hAnsi="Arial" w:cs="Arial"/>
        </w:rPr>
      </w:pPr>
      <w:r w:rsidRPr="0039635D">
        <w:rPr>
          <w:rFonts w:ascii="Arial" w:hAnsi="Arial" w:cs="Arial"/>
        </w:rPr>
        <w:t>Expedient teaching methods applied if applicable. (teams cannot change setup)</w:t>
      </w:r>
    </w:p>
    <w:p w14:paraId="631F1506" w14:textId="77777777" w:rsidR="00F3272E" w:rsidRPr="0039635D" w:rsidRDefault="00F3272E" w:rsidP="00F3272E">
      <w:pPr>
        <w:numPr>
          <w:ilvl w:val="0"/>
          <w:numId w:val="26"/>
        </w:numPr>
        <w:spacing w:line="259" w:lineRule="auto"/>
        <w:rPr>
          <w:rFonts w:ascii="Arial" w:hAnsi="Arial" w:cs="Arial"/>
        </w:rPr>
      </w:pPr>
      <w:r w:rsidRPr="0039635D">
        <w:rPr>
          <w:rFonts w:ascii="Arial" w:hAnsi="Arial" w:cs="Arial"/>
        </w:rPr>
        <w:t>The robot system disassembles a part from the task board</w:t>
      </w:r>
    </w:p>
    <w:p w14:paraId="3A76806A" w14:textId="77777777" w:rsidR="00F3272E" w:rsidRPr="0039635D" w:rsidRDefault="00F3272E" w:rsidP="00F3272E">
      <w:pPr>
        <w:numPr>
          <w:ilvl w:val="0"/>
          <w:numId w:val="26"/>
        </w:numPr>
        <w:spacing w:line="259" w:lineRule="auto"/>
        <w:rPr>
          <w:rFonts w:ascii="Arial" w:hAnsi="Arial" w:cs="Arial"/>
        </w:rPr>
      </w:pPr>
      <w:r w:rsidRPr="0039635D">
        <w:rPr>
          <w:rFonts w:ascii="Arial" w:hAnsi="Arial" w:cs="Arial"/>
        </w:rPr>
        <w:t>The robot system places the removed part into the associated kit tray</w:t>
      </w:r>
    </w:p>
    <w:p w14:paraId="6F29384C" w14:textId="77777777" w:rsidR="00F3272E" w:rsidRPr="0039635D" w:rsidRDefault="00F3272E" w:rsidP="00F3272E">
      <w:pPr>
        <w:numPr>
          <w:ilvl w:val="0"/>
          <w:numId w:val="26"/>
        </w:numPr>
        <w:spacing w:line="259" w:lineRule="auto"/>
        <w:rPr>
          <w:rFonts w:ascii="Arial" w:hAnsi="Arial" w:cs="Arial"/>
        </w:rPr>
      </w:pPr>
      <w:r w:rsidRPr="0039635D">
        <w:rPr>
          <w:rFonts w:ascii="Arial" w:hAnsi="Arial" w:cs="Arial"/>
        </w:rPr>
        <w:t>Repeat 2) and 3) for all parts.</w:t>
      </w:r>
    </w:p>
    <w:p w14:paraId="1B61BAFD" w14:textId="77777777" w:rsidR="00F3272E" w:rsidRPr="0039635D" w:rsidRDefault="00F3272E" w:rsidP="00F3272E">
      <w:pPr>
        <w:numPr>
          <w:ilvl w:val="0"/>
          <w:numId w:val="26"/>
        </w:numPr>
        <w:spacing w:after="160" w:line="259" w:lineRule="auto"/>
        <w:rPr>
          <w:rFonts w:ascii="Arial" w:hAnsi="Arial" w:cs="Arial"/>
        </w:rPr>
      </w:pPr>
      <w:r w:rsidRPr="0039635D">
        <w:rPr>
          <w:rFonts w:ascii="Arial" w:hAnsi="Arial" w:cs="Arial"/>
        </w:rPr>
        <w:t>Team informs judge to record end time and assess</w:t>
      </w:r>
    </w:p>
    <w:p w14:paraId="44C808F8" w14:textId="079E36FF" w:rsidR="00183C67" w:rsidRPr="0039635D" w:rsidRDefault="00F3272E" w:rsidP="00F3272E">
      <w:pPr>
        <w:rPr>
          <w:rFonts w:ascii="Arial" w:hAnsi="Arial" w:cs="Arial"/>
          <w:i/>
        </w:rPr>
      </w:pPr>
      <w:r w:rsidRPr="0039635D">
        <w:rPr>
          <w:rFonts w:ascii="Arial" w:hAnsi="Arial" w:cs="Arial"/>
          <w:i/>
        </w:rPr>
        <w:lastRenderedPageBreak/>
        <w:t>Scoring:</w:t>
      </w:r>
    </w:p>
    <w:p w14:paraId="6B08E0C1" w14:textId="37C904EC" w:rsidR="00A80CB3" w:rsidRDefault="00A80CB3" w:rsidP="00A80CB3">
      <w:pPr>
        <w:numPr>
          <w:ilvl w:val="0"/>
          <w:numId w:val="21"/>
        </w:numPr>
        <w:spacing w:line="259" w:lineRule="auto"/>
        <w:rPr>
          <w:rFonts w:ascii="Arial" w:hAnsi="Arial" w:cs="Arial"/>
        </w:rPr>
      </w:pPr>
      <w:r w:rsidRPr="0039635D">
        <w:rPr>
          <w:rFonts w:ascii="Arial" w:hAnsi="Arial" w:cs="Arial"/>
        </w:rPr>
        <w:t>1 point for each part placed into the kit tray</w:t>
      </w:r>
      <w:r w:rsidR="00D65E12">
        <w:rPr>
          <w:rFonts w:ascii="Arial" w:hAnsi="Arial" w:cs="Arial"/>
        </w:rPr>
        <w:t xml:space="preserve">. </w:t>
      </w:r>
      <w:r w:rsidRPr="0039635D">
        <w:rPr>
          <w:rFonts w:ascii="Arial" w:hAnsi="Arial" w:cs="Arial"/>
        </w:rPr>
        <w:t xml:space="preserve">(total: </w:t>
      </w:r>
      <w:r w:rsidR="00D65E12">
        <w:rPr>
          <w:rFonts w:ascii="Arial" w:hAnsi="Arial" w:cs="Arial"/>
        </w:rPr>
        <w:t>28</w:t>
      </w:r>
      <w:r w:rsidRPr="0039635D">
        <w:rPr>
          <w:rFonts w:ascii="Arial" w:hAnsi="Arial" w:cs="Arial"/>
        </w:rPr>
        <w:t xml:space="preserve"> points)</w:t>
      </w:r>
    </w:p>
    <w:p w14:paraId="5C7B6FC3" w14:textId="3DDC0340" w:rsidR="001C0521" w:rsidRPr="00A80CB3" w:rsidRDefault="00183C67" w:rsidP="00A80CB3">
      <w:pPr>
        <w:numPr>
          <w:ilvl w:val="0"/>
          <w:numId w:val="21"/>
        </w:numPr>
        <w:spacing w:line="259" w:lineRule="auto"/>
        <w:rPr>
          <w:rFonts w:ascii="Arial" w:hAnsi="Arial" w:cs="Arial"/>
        </w:rPr>
      </w:pPr>
      <w:r w:rsidRPr="00A80CB3">
        <w:rPr>
          <w:rFonts w:ascii="Arial" w:hAnsi="Arial" w:cs="Arial"/>
        </w:rPr>
        <w:t>Assembly points are based on the following criteria:</w:t>
      </w:r>
      <w:r w:rsidR="00D65E12">
        <w:rPr>
          <w:rFonts w:ascii="Arial" w:hAnsi="Arial" w:cs="Arial"/>
        </w:rPr>
        <w:t xml:space="preserve"> </w:t>
      </w:r>
      <w:r w:rsidR="00F3272E" w:rsidRPr="00A80CB3">
        <w:rPr>
          <w:rFonts w:ascii="Arial" w:hAnsi="Arial" w:cs="Arial"/>
        </w:rPr>
        <w:t>2 points for each part removed from the board</w:t>
      </w:r>
      <w:r w:rsidRPr="00A80CB3">
        <w:rPr>
          <w:rFonts w:ascii="Arial" w:hAnsi="Arial" w:cs="Arial"/>
        </w:rPr>
        <w:t xml:space="preserve">. </w:t>
      </w:r>
      <w:r w:rsidR="008429B9" w:rsidRPr="00A80CB3">
        <w:rPr>
          <w:rFonts w:ascii="Arial" w:hAnsi="Arial" w:cs="Arial"/>
        </w:rPr>
        <w:t xml:space="preserve">(total: </w:t>
      </w:r>
      <w:r w:rsidRPr="00A80CB3">
        <w:rPr>
          <w:rFonts w:ascii="Arial" w:hAnsi="Arial" w:cs="Arial"/>
        </w:rPr>
        <w:t>6</w:t>
      </w:r>
      <w:r w:rsidR="00A80CB3" w:rsidRPr="00A80CB3">
        <w:rPr>
          <w:rFonts w:ascii="Arial" w:hAnsi="Arial" w:cs="Arial"/>
        </w:rPr>
        <w:t>0</w:t>
      </w:r>
      <w:r w:rsidR="008429B9" w:rsidRPr="00A80CB3">
        <w:rPr>
          <w:rFonts w:ascii="Arial" w:hAnsi="Arial" w:cs="Arial"/>
        </w:rPr>
        <w:t>)</w:t>
      </w:r>
    </w:p>
    <w:p w14:paraId="77657E66" w14:textId="3A489240" w:rsidR="00183C67" w:rsidRDefault="00A80CB3" w:rsidP="00A80CB3">
      <w:pPr>
        <w:numPr>
          <w:ilvl w:val="1"/>
          <w:numId w:val="21"/>
        </w:numPr>
        <w:spacing w:line="259" w:lineRule="auto"/>
        <w:rPr>
          <w:rFonts w:ascii="Arial" w:hAnsi="Arial" w:cs="Arial"/>
        </w:rPr>
      </w:pPr>
      <w:r>
        <w:rPr>
          <w:rFonts w:ascii="Arial" w:hAnsi="Arial" w:cs="Arial"/>
        </w:rPr>
        <w:t>14 screws (2 with captured washers)</w:t>
      </w:r>
    </w:p>
    <w:p w14:paraId="0D1F8668" w14:textId="5068EB75" w:rsidR="00A80CB3" w:rsidRDefault="00A80CB3" w:rsidP="00A80CB3">
      <w:pPr>
        <w:numPr>
          <w:ilvl w:val="1"/>
          <w:numId w:val="21"/>
        </w:numPr>
        <w:spacing w:line="259" w:lineRule="auto"/>
        <w:rPr>
          <w:rFonts w:ascii="Arial" w:hAnsi="Arial" w:cs="Arial"/>
        </w:rPr>
      </w:pPr>
      <w:r>
        <w:rPr>
          <w:rFonts w:ascii="Arial" w:hAnsi="Arial" w:cs="Arial"/>
        </w:rPr>
        <w:t>4 pegs</w:t>
      </w:r>
    </w:p>
    <w:p w14:paraId="641DC6F6" w14:textId="41A293A8" w:rsidR="00A80CB3" w:rsidRDefault="00A80CB3" w:rsidP="00A80CB3">
      <w:pPr>
        <w:numPr>
          <w:ilvl w:val="1"/>
          <w:numId w:val="21"/>
        </w:numPr>
        <w:spacing w:line="259" w:lineRule="auto"/>
        <w:rPr>
          <w:rFonts w:ascii="Arial" w:hAnsi="Arial" w:cs="Arial"/>
        </w:rPr>
      </w:pPr>
      <w:r>
        <w:rPr>
          <w:rFonts w:ascii="Arial" w:hAnsi="Arial" w:cs="Arial"/>
        </w:rPr>
        <w:t>2 gears</w:t>
      </w:r>
    </w:p>
    <w:p w14:paraId="15075B5E" w14:textId="03DF1F3E" w:rsidR="00A80CB3" w:rsidRDefault="00A80CB3" w:rsidP="00A80CB3">
      <w:pPr>
        <w:numPr>
          <w:ilvl w:val="1"/>
          <w:numId w:val="21"/>
        </w:numPr>
        <w:spacing w:line="259" w:lineRule="auto"/>
        <w:rPr>
          <w:rFonts w:ascii="Arial" w:hAnsi="Arial" w:cs="Arial"/>
        </w:rPr>
      </w:pPr>
      <w:r>
        <w:rPr>
          <w:rFonts w:ascii="Arial" w:hAnsi="Arial" w:cs="Arial"/>
        </w:rPr>
        <w:t>1 BNC connector</w:t>
      </w:r>
    </w:p>
    <w:p w14:paraId="17DEFE7D" w14:textId="5D19CBC1" w:rsidR="00A80CB3" w:rsidRDefault="00A80CB3" w:rsidP="00A80CB3">
      <w:pPr>
        <w:numPr>
          <w:ilvl w:val="1"/>
          <w:numId w:val="21"/>
        </w:numPr>
        <w:spacing w:line="259" w:lineRule="auto"/>
        <w:rPr>
          <w:rFonts w:ascii="Arial" w:hAnsi="Arial" w:cs="Arial"/>
        </w:rPr>
      </w:pPr>
      <w:r>
        <w:rPr>
          <w:rFonts w:ascii="Arial" w:hAnsi="Arial" w:cs="Arial"/>
        </w:rPr>
        <w:t>1 Ethernet Connector</w:t>
      </w:r>
    </w:p>
    <w:p w14:paraId="55429071" w14:textId="137676A6" w:rsidR="00D65E12" w:rsidRDefault="00A80CB3" w:rsidP="00D65E12">
      <w:pPr>
        <w:numPr>
          <w:ilvl w:val="1"/>
          <w:numId w:val="21"/>
        </w:numPr>
        <w:spacing w:line="259" w:lineRule="auto"/>
        <w:rPr>
          <w:rFonts w:ascii="Arial" w:hAnsi="Arial" w:cs="Arial"/>
        </w:rPr>
      </w:pPr>
      <w:r>
        <w:rPr>
          <w:rFonts w:ascii="Arial" w:hAnsi="Arial" w:cs="Arial"/>
        </w:rPr>
        <w:t>2 AT connectors</w:t>
      </w:r>
    </w:p>
    <w:p w14:paraId="16DDC49A" w14:textId="30D8A15C" w:rsidR="00A80CB3" w:rsidRDefault="00A80CB3" w:rsidP="00A80CB3">
      <w:pPr>
        <w:numPr>
          <w:ilvl w:val="1"/>
          <w:numId w:val="21"/>
        </w:numPr>
        <w:spacing w:line="259" w:lineRule="auto"/>
        <w:rPr>
          <w:rFonts w:ascii="Arial" w:hAnsi="Arial" w:cs="Arial"/>
        </w:rPr>
      </w:pPr>
      <w:r>
        <w:rPr>
          <w:rFonts w:ascii="Arial" w:hAnsi="Arial" w:cs="Arial"/>
        </w:rPr>
        <w:t>1 completed wire harness</w:t>
      </w:r>
    </w:p>
    <w:p w14:paraId="01B31D91" w14:textId="2416FA7E" w:rsidR="00A80CB3" w:rsidRDefault="00A80CB3" w:rsidP="00A80CB3">
      <w:pPr>
        <w:numPr>
          <w:ilvl w:val="1"/>
          <w:numId w:val="21"/>
        </w:numPr>
        <w:spacing w:line="259" w:lineRule="auto"/>
        <w:rPr>
          <w:rFonts w:ascii="Arial" w:hAnsi="Arial" w:cs="Arial"/>
        </w:rPr>
      </w:pPr>
      <w:r>
        <w:rPr>
          <w:rFonts w:ascii="Arial" w:hAnsi="Arial" w:cs="Arial"/>
        </w:rPr>
        <w:t>2 pulleys</w:t>
      </w:r>
    </w:p>
    <w:p w14:paraId="20946A8C" w14:textId="2D665D48" w:rsidR="00A80CB3" w:rsidRDefault="00A80CB3" w:rsidP="00A80CB3">
      <w:pPr>
        <w:numPr>
          <w:ilvl w:val="1"/>
          <w:numId w:val="21"/>
        </w:numPr>
        <w:spacing w:line="259" w:lineRule="auto"/>
        <w:rPr>
          <w:rFonts w:ascii="Arial" w:hAnsi="Arial" w:cs="Arial"/>
        </w:rPr>
      </w:pPr>
      <w:r>
        <w:rPr>
          <w:rFonts w:ascii="Arial" w:hAnsi="Arial" w:cs="Arial"/>
        </w:rPr>
        <w:t>2 collars</w:t>
      </w:r>
    </w:p>
    <w:p w14:paraId="4B155F82" w14:textId="335DD85A" w:rsidR="00A80CB3" w:rsidRDefault="00A80CB3" w:rsidP="00A80CB3">
      <w:pPr>
        <w:numPr>
          <w:ilvl w:val="1"/>
          <w:numId w:val="21"/>
        </w:numPr>
        <w:spacing w:line="259" w:lineRule="auto"/>
        <w:rPr>
          <w:rFonts w:ascii="Arial" w:hAnsi="Arial" w:cs="Arial"/>
        </w:rPr>
      </w:pPr>
      <w:r>
        <w:rPr>
          <w:rFonts w:ascii="Arial" w:hAnsi="Arial" w:cs="Arial"/>
        </w:rPr>
        <w:t>1 belt</w:t>
      </w:r>
    </w:p>
    <w:p w14:paraId="084D283E" w14:textId="03795DDE" w:rsidR="001C0521" w:rsidRDefault="00516C18" w:rsidP="001C0521">
      <w:pPr>
        <w:numPr>
          <w:ilvl w:val="0"/>
          <w:numId w:val="21"/>
        </w:numPr>
        <w:spacing w:line="259" w:lineRule="auto"/>
        <w:rPr>
          <w:rFonts w:ascii="Arial" w:hAnsi="Arial" w:cs="Arial"/>
        </w:rPr>
      </w:pPr>
      <w:r w:rsidRPr="0039635D">
        <w:rPr>
          <w:rFonts w:ascii="Arial" w:hAnsi="Arial" w:cs="Arial"/>
        </w:rPr>
        <w:t xml:space="preserve">2 points for removal of </w:t>
      </w:r>
      <w:r>
        <w:rPr>
          <w:rFonts w:ascii="Arial" w:hAnsi="Arial" w:cs="Arial"/>
        </w:rPr>
        <w:t>wire</w:t>
      </w:r>
      <w:r w:rsidRPr="0039635D">
        <w:rPr>
          <w:rFonts w:ascii="Arial" w:hAnsi="Arial" w:cs="Arial"/>
        </w:rPr>
        <w:t xml:space="preserve"> from each router</w:t>
      </w:r>
      <w:r>
        <w:rPr>
          <w:rFonts w:ascii="Arial" w:hAnsi="Arial" w:cs="Arial"/>
        </w:rPr>
        <w:t xml:space="preserve"> (total: 6)</w:t>
      </w:r>
    </w:p>
    <w:p w14:paraId="39D04F7B" w14:textId="4418EF50" w:rsidR="00A80CB3" w:rsidRDefault="00A80CB3" w:rsidP="00A80CB3">
      <w:pPr>
        <w:spacing w:line="259" w:lineRule="auto"/>
        <w:rPr>
          <w:rFonts w:ascii="Arial" w:hAnsi="Arial" w:cs="Arial"/>
        </w:rPr>
      </w:pPr>
      <w:r>
        <w:rPr>
          <w:rFonts w:ascii="Arial" w:hAnsi="Arial" w:cs="Arial"/>
        </w:rPr>
        <w:t xml:space="preserve">Total achievable: </w:t>
      </w:r>
      <w:r w:rsidR="00D65E12">
        <w:rPr>
          <w:rFonts w:ascii="Arial" w:hAnsi="Arial" w:cs="Arial"/>
        </w:rPr>
        <w:t>28</w:t>
      </w:r>
      <w:r>
        <w:rPr>
          <w:rFonts w:ascii="Arial" w:hAnsi="Arial" w:cs="Arial"/>
        </w:rPr>
        <w:t xml:space="preserve"> + 60 + 6 = 9</w:t>
      </w:r>
      <w:r w:rsidR="00D65E12">
        <w:rPr>
          <w:rFonts w:ascii="Arial" w:hAnsi="Arial" w:cs="Arial"/>
        </w:rPr>
        <w:t>4</w:t>
      </w:r>
    </w:p>
    <w:p w14:paraId="6E54E1E7" w14:textId="77777777" w:rsidR="00A80CB3" w:rsidRPr="001C0521" w:rsidRDefault="00A80CB3" w:rsidP="00A80CB3">
      <w:pPr>
        <w:spacing w:line="259" w:lineRule="auto"/>
        <w:ind w:left="720"/>
        <w:rPr>
          <w:rFonts w:ascii="Arial" w:hAnsi="Arial" w:cs="Arial"/>
        </w:rPr>
      </w:pPr>
    </w:p>
    <w:p w14:paraId="524C4B6D" w14:textId="21F5602A" w:rsidR="0086685D" w:rsidRDefault="00F3272E" w:rsidP="00AE0150">
      <w:pPr>
        <w:rPr>
          <w:rFonts w:ascii="Arial" w:hAnsi="Arial" w:cs="Arial"/>
        </w:rPr>
      </w:pPr>
      <w:r w:rsidRPr="0039635D">
        <w:rPr>
          <w:rFonts w:ascii="Arial" w:hAnsi="Arial" w:cs="Arial"/>
        </w:rPr>
        <w:t>Note:</w:t>
      </w:r>
      <w:r w:rsidR="001C0521">
        <w:rPr>
          <w:rFonts w:ascii="Arial" w:hAnsi="Arial" w:cs="Arial"/>
        </w:rPr>
        <w:t xml:space="preserve"> </w:t>
      </w:r>
      <w:r>
        <w:rPr>
          <w:rFonts w:ascii="Arial" w:hAnsi="Arial" w:cs="Arial"/>
        </w:rPr>
        <w:t>Teams that were unable to finish the wire harness assembly task in the assembly subtask 1 portion m</w:t>
      </w:r>
      <w:r w:rsidR="00C96B9E">
        <w:rPr>
          <w:rFonts w:ascii="Arial" w:hAnsi="Arial" w:cs="Arial"/>
        </w:rPr>
        <w:t>ust</w:t>
      </w:r>
      <w:r>
        <w:rPr>
          <w:rFonts w:ascii="Arial" w:hAnsi="Arial" w:cs="Arial"/>
        </w:rPr>
        <w:t xml:space="preserve"> </w:t>
      </w:r>
      <w:r w:rsidR="00183C67">
        <w:rPr>
          <w:rFonts w:ascii="Arial" w:hAnsi="Arial" w:cs="Arial"/>
        </w:rPr>
        <w:t xml:space="preserve">assemble the wire harness by hand for </w:t>
      </w:r>
      <w:r w:rsidR="00A80CB3">
        <w:rPr>
          <w:rFonts w:ascii="Arial" w:hAnsi="Arial" w:cs="Arial"/>
        </w:rPr>
        <w:t>disassembly</w:t>
      </w:r>
      <w:r>
        <w:rPr>
          <w:rFonts w:ascii="Arial" w:hAnsi="Arial" w:cs="Arial"/>
        </w:rPr>
        <w:t>.</w:t>
      </w:r>
    </w:p>
    <w:p w14:paraId="3617EB7F" w14:textId="77777777" w:rsidR="00A80CB3" w:rsidRDefault="00A80CB3" w:rsidP="00183C67">
      <w:pPr>
        <w:ind w:left="720"/>
        <w:rPr>
          <w:rFonts w:ascii="Arial" w:hAnsi="Arial" w:cs="Arial"/>
        </w:rPr>
      </w:pPr>
    </w:p>
    <w:p w14:paraId="57C19477" w14:textId="3BF8C938" w:rsidR="00F3272E" w:rsidRPr="0039635D" w:rsidRDefault="00F3272E" w:rsidP="0086685D">
      <w:pPr>
        <w:rPr>
          <w:rFonts w:ascii="Arial" w:hAnsi="Arial" w:cs="Arial"/>
        </w:rPr>
      </w:pPr>
      <w:r w:rsidRPr="0039635D">
        <w:rPr>
          <w:rFonts w:ascii="Arial" w:hAnsi="Arial" w:cs="Arial"/>
        </w:rPr>
        <w:t>Table 2: Disassembly Points</w:t>
      </w:r>
    </w:p>
    <w:tbl>
      <w:tblPr>
        <w:tblStyle w:val="TableGrid"/>
        <w:tblW w:w="0" w:type="auto"/>
        <w:tblInd w:w="-5" w:type="dxa"/>
        <w:tblLook w:val="04A0" w:firstRow="1" w:lastRow="0" w:firstColumn="1" w:lastColumn="0" w:noHBand="0" w:noVBand="1"/>
      </w:tblPr>
      <w:tblGrid>
        <w:gridCol w:w="2085"/>
        <w:gridCol w:w="1443"/>
        <w:gridCol w:w="950"/>
        <w:gridCol w:w="6317"/>
      </w:tblGrid>
      <w:tr w:rsidR="008429B9" w14:paraId="5CA97E9B" w14:textId="77777777" w:rsidTr="00516C18">
        <w:tc>
          <w:tcPr>
            <w:tcW w:w="2096" w:type="dxa"/>
            <w:vAlign w:val="center"/>
          </w:tcPr>
          <w:p w14:paraId="26C1BDB5" w14:textId="7F991483" w:rsidR="008429B9" w:rsidRPr="00516C18" w:rsidRDefault="008429B9" w:rsidP="00516C18">
            <w:pPr>
              <w:jc w:val="center"/>
              <w:rPr>
                <w:rFonts w:ascii="Arial" w:hAnsi="Arial" w:cs="Arial"/>
                <w:b/>
                <w:bCs/>
              </w:rPr>
            </w:pPr>
            <w:r w:rsidRPr="00516C18">
              <w:rPr>
                <w:rFonts w:ascii="Arial" w:hAnsi="Arial" w:cs="Arial"/>
                <w:b/>
                <w:bCs/>
              </w:rPr>
              <w:t>Part name</w:t>
            </w:r>
          </w:p>
        </w:tc>
        <w:tc>
          <w:tcPr>
            <w:tcW w:w="1337" w:type="dxa"/>
            <w:vAlign w:val="center"/>
          </w:tcPr>
          <w:p w14:paraId="7197842B" w14:textId="5C4D3527" w:rsidR="008429B9" w:rsidRPr="00516C18" w:rsidRDefault="008429B9" w:rsidP="00516C18">
            <w:pPr>
              <w:jc w:val="center"/>
              <w:rPr>
                <w:rFonts w:ascii="Arial" w:hAnsi="Arial" w:cs="Arial"/>
                <w:b/>
                <w:bCs/>
              </w:rPr>
            </w:pPr>
            <w:r w:rsidRPr="00516C18">
              <w:rPr>
                <w:rFonts w:ascii="Arial" w:hAnsi="Arial" w:cs="Arial"/>
                <w:b/>
                <w:bCs/>
              </w:rPr>
              <w:t>Number of operations</w:t>
            </w:r>
          </w:p>
        </w:tc>
        <w:tc>
          <w:tcPr>
            <w:tcW w:w="884" w:type="dxa"/>
            <w:vAlign w:val="center"/>
          </w:tcPr>
          <w:p w14:paraId="7969D707" w14:textId="6CBD3AF6" w:rsidR="008429B9" w:rsidRPr="00516C18" w:rsidRDefault="008429B9" w:rsidP="00516C18">
            <w:pPr>
              <w:jc w:val="center"/>
              <w:rPr>
                <w:rFonts w:ascii="Arial" w:hAnsi="Arial" w:cs="Arial"/>
                <w:b/>
                <w:bCs/>
              </w:rPr>
            </w:pPr>
            <w:r w:rsidRPr="00516C18">
              <w:rPr>
                <w:rFonts w:ascii="Arial" w:hAnsi="Arial" w:cs="Arial"/>
                <w:b/>
                <w:bCs/>
              </w:rPr>
              <w:t>Points</w:t>
            </w:r>
          </w:p>
        </w:tc>
        <w:tc>
          <w:tcPr>
            <w:tcW w:w="6393" w:type="dxa"/>
            <w:vAlign w:val="center"/>
          </w:tcPr>
          <w:p w14:paraId="5CB66765" w14:textId="261DC48B" w:rsidR="008429B9" w:rsidRPr="00516C18" w:rsidRDefault="00516C18" w:rsidP="00516C18">
            <w:pPr>
              <w:jc w:val="center"/>
              <w:rPr>
                <w:rFonts w:ascii="Arial" w:hAnsi="Arial" w:cs="Arial"/>
                <w:b/>
                <w:bCs/>
              </w:rPr>
            </w:pPr>
            <w:r>
              <w:rPr>
                <w:rFonts w:ascii="Arial" w:hAnsi="Arial" w:cs="Arial"/>
                <w:b/>
                <w:bCs/>
              </w:rPr>
              <w:t>Success measure</w:t>
            </w:r>
          </w:p>
        </w:tc>
      </w:tr>
      <w:tr w:rsidR="008429B9" w14:paraId="5DCF8A40" w14:textId="77777777" w:rsidTr="00516C18">
        <w:tc>
          <w:tcPr>
            <w:tcW w:w="2096" w:type="dxa"/>
          </w:tcPr>
          <w:p w14:paraId="6D6AF63E" w14:textId="5B12B24F" w:rsidR="008429B9" w:rsidRDefault="008429B9" w:rsidP="00F3272E">
            <w:pPr>
              <w:rPr>
                <w:rFonts w:ascii="Arial" w:hAnsi="Arial" w:cs="Arial"/>
              </w:rPr>
            </w:pPr>
            <w:r>
              <w:rPr>
                <w:rFonts w:ascii="Arial" w:hAnsi="Arial" w:cs="Arial"/>
              </w:rPr>
              <w:t>Screws M4, M6, M8</w:t>
            </w:r>
          </w:p>
        </w:tc>
        <w:tc>
          <w:tcPr>
            <w:tcW w:w="1337" w:type="dxa"/>
            <w:vAlign w:val="center"/>
          </w:tcPr>
          <w:p w14:paraId="3B75A4FB" w14:textId="01452C7F" w:rsidR="008429B9" w:rsidRDefault="008429B9" w:rsidP="00516C18">
            <w:pPr>
              <w:jc w:val="center"/>
              <w:rPr>
                <w:rFonts w:ascii="Arial" w:hAnsi="Arial" w:cs="Arial"/>
              </w:rPr>
            </w:pPr>
            <w:r>
              <w:rPr>
                <w:rFonts w:ascii="Arial" w:hAnsi="Arial" w:cs="Arial"/>
              </w:rPr>
              <w:t>1</w:t>
            </w:r>
            <w:r w:rsidR="00183C67">
              <w:rPr>
                <w:rFonts w:ascii="Arial" w:hAnsi="Arial" w:cs="Arial"/>
              </w:rPr>
              <w:t>4</w:t>
            </w:r>
          </w:p>
        </w:tc>
        <w:tc>
          <w:tcPr>
            <w:tcW w:w="884" w:type="dxa"/>
            <w:vAlign w:val="center"/>
          </w:tcPr>
          <w:p w14:paraId="665676C1" w14:textId="17AFF05A" w:rsidR="008429B9" w:rsidRDefault="00A80CB3" w:rsidP="00516C18">
            <w:pPr>
              <w:jc w:val="center"/>
              <w:rPr>
                <w:rFonts w:ascii="Arial" w:hAnsi="Arial" w:cs="Arial"/>
              </w:rPr>
            </w:pPr>
            <w:r>
              <w:rPr>
                <w:rFonts w:ascii="Arial" w:hAnsi="Arial" w:cs="Arial"/>
              </w:rPr>
              <w:t>42</w:t>
            </w:r>
          </w:p>
        </w:tc>
        <w:tc>
          <w:tcPr>
            <w:tcW w:w="6393" w:type="dxa"/>
          </w:tcPr>
          <w:p w14:paraId="2B46FFC9" w14:textId="6C6B2AD1" w:rsidR="008429B9" w:rsidRDefault="008429B9" w:rsidP="00F3272E">
            <w:pPr>
              <w:rPr>
                <w:rFonts w:ascii="Arial" w:hAnsi="Arial" w:cs="Arial"/>
              </w:rPr>
            </w:pPr>
            <w:r>
              <w:rPr>
                <w:rFonts w:ascii="Arial" w:hAnsi="Arial" w:cs="Arial"/>
              </w:rPr>
              <w:t>Screws unthreaded from the board and placed into kit tray</w:t>
            </w:r>
          </w:p>
        </w:tc>
      </w:tr>
      <w:tr w:rsidR="008429B9" w14:paraId="32681D56" w14:textId="77777777" w:rsidTr="00516C18">
        <w:tc>
          <w:tcPr>
            <w:tcW w:w="2096" w:type="dxa"/>
          </w:tcPr>
          <w:p w14:paraId="7DF796FB" w14:textId="221188C9" w:rsidR="008429B9" w:rsidRDefault="00516C18" w:rsidP="00F3272E">
            <w:pPr>
              <w:rPr>
                <w:rFonts w:ascii="Arial" w:hAnsi="Arial" w:cs="Arial"/>
              </w:rPr>
            </w:pPr>
            <w:r>
              <w:rPr>
                <w:rFonts w:ascii="Arial" w:hAnsi="Arial" w:cs="Arial"/>
              </w:rPr>
              <w:t>Pegs</w:t>
            </w:r>
          </w:p>
        </w:tc>
        <w:tc>
          <w:tcPr>
            <w:tcW w:w="1337" w:type="dxa"/>
            <w:vAlign w:val="center"/>
          </w:tcPr>
          <w:p w14:paraId="1E68244E" w14:textId="3A9DBC6A" w:rsidR="008429B9" w:rsidRDefault="008429B9" w:rsidP="00516C18">
            <w:pPr>
              <w:jc w:val="center"/>
              <w:rPr>
                <w:rFonts w:ascii="Arial" w:hAnsi="Arial" w:cs="Arial"/>
              </w:rPr>
            </w:pPr>
            <w:r>
              <w:rPr>
                <w:rFonts w:ascii="Arial" w:hAnsi="Arial" w:cs="Arial"/>
              </w:rPr>
              <w:t>4</w:t>
            </w:r>
          </w:p>
        </w:tc>
        <w:tc>
          <w:tcPr>
            <w:tcW w:w="884" w:type="dxa"/>
            <w:vAlign w:val="center"/>
          </w:tcPr>
          <w:p w14:paraId="68FAF283" w14:textId="3E98E2B0" w:rsidR="008429B9" w:rsidRDefault="00A80CB3" w:rsidP="00516C18">
            <w:pPr>
              <w:jc w:val="center"/>
              <w:rPr>
                <w:rFonts w:ascii="Arial" w:hAnsi="Arial" w:cs="Arial"/>
              </w:rPr>
            </w:pPr>
            <w:r>
              <w:rPr>
                <w:rFonts w:ascii="Arial" w:hAnsi="Arial" w:cs="Arial"/>
              </w:rPr>
              <w:t>12</w:t>
            </w:r>
          </w:p>
        </w:tc>
        <w:tc>
          <w:tcPr>
            <w:tcW w:w="6393" w:type="dxa"/>
          </w:tcPr>
          <w:p w14:paraId="1C458766" w14:textId="1E16BA6F" w:rsidR="008429B9" w:rsidRDefault="008429B9" w:rsidP="00F3272E">
            <w:pPr>
              <w:rPr>
                <w:rFonts w:ascii="Arial" w:hAnsi="Arial" w:cs="Arial"/>
              </w:rPr>
            </w:pPr>
            <w:r>
              <w:rPr>
                <w:rFonts w:ascii="Arial" w:hAnsi="Arial" w:cs="Arial"/>
              </w:rPr>
              <w:t>Pegs removed from the board and placed into kit tray</w:t>
            </w:r>
          </w:p>
        </w:tc>
      </w:tr>
      <w:tr w:rsidR="008429B9" w14:paraId="201EFD1C" w14:textId="77777777" w:rsidTr="00516C18">
        <w:tc>
          <w:tcPr>
            <w:tcW w:w="2096" w:type="dxa"/>
          </w:tcPr>
          <w:p w14:paraId="5F3A3871" w14:textId="46399541" w:rsidR="008429B9" w:rsidRDefault="00516C18" w:rsidP="00F3272E">
            <w:pPr>
              <w:rPr>
                <w:rFonts w:ascii="Arial" w:hAnsi="Arial" w:cs="Arial"/>
              </w:rPr>
            </w:pPr>
            <w:r>
              <w:rPr>
                <w:rFonts w:ascii="Arial" w:hAnsi="Arial" w:cs="Arial"/>
              </w:rPr>
              <w:t>Gears</w:t>
            </w:r>
          </w:p>
        </w:tc>
        <w:tc>
          <w:tcPr>
            <w:tcW w:w="1337" w:type="dxa"/>
            <w:vAlign w:val="center"/>
          </w:tcPr>
          <w:p w14:paraId="57943CD6" w14:textId="505210E3" w:rsidR="008429B9" w:rsidRDefault="008429B9" w:rsidP="00516C18">
            <w:pPr>
              <w:jc w:val="center"/>
              <w:rPr>
                <w:rFonts w:ascii="Arial" w:hAnsi="Arial" w:cs="Arial"/>
              </w:rPr>
            </w:pPr>
            <w:r>
              <w:rPr>
                <w:rFonts w:ascii="Arial" w:hAnsi="Arial" w:cs="Arial"/>
              </w:rPr>
              <w:t>2</w:t>
            </w:r>
          </w:p>
        </w:tc>
        <w:tc>
          <w:tcPr>
            <w:tcW w:w="884" w:type="dxa"/>
            <w:vAlign w:val="center"/>
          </w:tcPr>
          <w:p w14:paraId="0C3F0C33" w14:textId="6D6D8ED8" w:rsidR="008429B9" w:rsidRDefault="00A80CB3" w:rsidP="00516C18">
            <w:pPr>
              <w:jc w:val="center"/>
              <w:rPr>
                <w:rFonts w:ascii="Arial" w:hAnsi="Arial" w:cs="Arial"/>
              </w:rPr>
            </w:pPr>
            <w:r>
              <w:rPr>
                <w:rFonts w:ascii="Arial" w:hAnsi="Arial" w:cs="Arial"/>
              </w:rPr>
              <w:t>6</w:t>
            </w:r>
          </w:p>
        </w:tc>
        <w:tc>
          <w:tcPr>
            <w:tcW w:w="6393" w:type="dxa"/>
          </w:tcPr>
          <w:p w14:paraId="6CEECC42" w14:textId="7E3682A6" w:rsidR="008429B9" w:rsidRDefault="008429B9" w:rsidP="00F3272E">
            <w:pPr>
              <w:rPr>
                <w:rFonts w:ascii="Arial" w:hAnsi="Arial" w:cs="Arial"/>
              </w:rPr>
            </w:pPr>
            <w:r>
              <w:rPr>
                <w:rFonts w:ascii="Arial" w:hAnsi="Arial" w:cs="Arial"/>
              </w:rPr>
              <w:t>Gears removed from the board and placed into kit tray</w:t>
            </w:r>
          </w:p>
        </w:tc>
      </w:tr>
      <w:tr w:rsidR="008429B9" w14:paraId="364C1888" w14:textId="77777777" w:rsidTr="00516C18">
        <w:tc>
          <w:tcPr>
            <w:tcW w:w="2096" w:type="dxa"/>
          </w:tcPr>
          <w:p w14:paraId="5FE0DBD5" w14:textId="09EAF950" w:rsidR="008429B9" w:rsidRDefault="00516C18" w:rsidP="00F3272E">
            <w:pPr>
              <w:rPr>
                <w:rFonts w:ascii="Arial" w:hAnsi="Arial" w:cs="Arial"/>
              </w:rPr>
            </w:pPr>
            <w:r>
              <w:rPr>
                <w:rFonts w:ascii="Arial" w:hAnsi="Arial" w:cs="Arial"/>
              </w:rPr>
              <w:t>BNC connector</w:t>
            </w:r>
          </w:p>
        </w:tc>
        <w:tc>
          <w:tcPr>
            <w:tcW w:w="1337" w:type="dxa"/>
            <w:vAlign w:val="center"/>
          </w:tcPr>
          <w:p w14:paraId="505E7137" w14:textId="775EC142" w:rsidR="008429B9" w:rsidRDefault="008429B9" w:rsidP="00516C18">
            <w:pPr>
              <w:jc w:val="center"/>
              <w:rPr>
                <w:rFonts w:ascii="Arial" w:hAnsi="Arial" w:cs="Arial"/>
              </w:rPr>
            </w:pPr>
            <w:r>
              <w:rPr>
                <w:rFonts w:ascii="Arial" w:hAnsi="Arial" w:cs="Arial"/>
              </w:rPr>
              <w:t>1</w:t>
            </w:r>
          </w:p>
        </w:tc>
        <w:tc>
          <w:tcPr>
            <w:tcW w:w="884" w:type="dxa"/>
            <w:vAlign w:val="center"/>
          </w:tcPr>
          <w:p w14:paraId="146755D5" w14:textId="70E6F07A" w:rsidR="008429B9" w:rsidRDefault="00A80CB3" w:rsidP="00516C18">
            <w:pPr>
              <w:jc w:val="center"/>
              <w:rPr>
                <w:rFonts w:ascii="Arial" w:hAnsi="Arial" w:cs="Arial"/>
              </w:rPr>
            </w:pPr>
            <w:r>
              <w:rPr>
                <w:rFonts w:ascii="Arial" w:hAnsi="Arial" w:cs="Arial"/>
              </w:rPr>
              <w:t>3</w:t>
            </w:r>
          </w:p>
        </w:tc>
        <w:tc>
          <w:tcPr>
            <w:tcW w:w="6393" w:type="dxa"/>
          </w:tcPr>
          <w:p w14:paraId="522A27F7" w14:textId="69C3B799" w:rsidR="008429B9" w:rsidRDefault="008429B9" w:rsidP="00F3272E">
            <w:pPr>
              <w:rPr>
                <w:rFonts w:ascii="Arial" w:hAnsi="Arial" w:cs="Arial"/>
              </w:rPr>
            </w:pPr>
            <w:r>
              <w:rPr>
                <w:rFonts w:ascii="Arial" w:hAnsi="Arial" w:cs="Arial"/>
              </w:rPr>
              <w:t>BNC removed from the board and placed into kit tray</w:t>
            </w:r>
          </w:p>
        </w:tc>
      </w:tr>
      <w:tr w:rsidR="008429B9" w14:paraId="1AED3D7E" w14:textId="77777777" w:rsidTr="00516C18">
        <w:tc>
          <w:tcPr>
            <w:tcW w:w="2096" w:type="dxa"/>
          </w:tcPr>
          <w:p w14:paraId="2055DF2B" w14:textId="705BA3F5" w:rsidR="008429B9" w:rsidRDefault="00516C18" w:rsidP="00F3272E">
            <w:pPr>
              <w:rPr>
                <w:rFonts w:ascii="Arial" w:hAnsi="Arial" w:cs="Arial"/>
              </w:rPr>
            </w:pPr>
            <w:r>
              <w:rPr>
                <w:rFonts w:ascii="Arial" w:hAnsi="Arial" w:cs="Arial"/>
              </w:rPr>
              <w:t>Ethernet connector</w:t>
            </w:r>
          </w:p>
        </w:tc>
        <w:tc>
          <w:tcPr>
            <w:tcW w:w="1337" w:type="dxa"/>
            <w:vAlign w:val="center"/>
          </w:tcPr>
          <w:p w14:paraId="195F2C38" w14:textId="0928F74B" w:rsidR="008429B9" w:rsidRDefault="008429B9" w:rsidP="00516C18">
            <w:pPr>
              <w:jc w:val="center"/>
              <w:rPr>
                <w:rFonts w:ascii="Arial" w:hAnsi="Arial" w:cs="Arial"/>
              </w:rPr>
            </w:pPr>
            <w:r>
              <w:rPr>
                <w:rFonts w:ascii="Arial" w:hAnsi="Arial" w:cs="Arial"/>
              </w:rPr>
              <w:t>1</w:t>
            </w:r>
          </w:p>
        </w:tc>
        <w:tc>
          <w:tcPr>
            <w:tcW w:w="884" w:type="dxa"/>
            <w:vAlign w:val="center"/>
          </w:tcPr>
          <w:p w14:paraId="52C2915A" w14:textId="4C353B15" w:rsidR="008429B9" w:rsidRDefault="00A80CB3" w:rsidP="00516C18">
            <w:pPr>
              <w:jc w:val="center"/>
              <w:rPr>
                <w:rFonts w:ascii="Arial" w:hAnsi="Arial" w:cs="Arial"/>
              </w:rPr>
            </w:pPr>
            <w:r>
              <w:rPr>
                <w:rFonts w:ascii="Arial" w:hAnsi="Arial" w:cs="Arial"/>
              </w:rPr>
              <w:t>3</w:t>
            </w:r>
          </w:p>
        </w:tc>
        <w:tc>
          <w:tcPr>
            <w:tcW w:w="6393" w:type="dxa"/>
          </w:tcPr>
          <w:p w14:paraId="733031A3" w14:textId="5B547969" w:rsidR="008429B9" w:rsidRDefault="008429B9" w:rsidP="00F3272E">
            <w:pPr>
              <w:rPr>
                <w:rFonts w:ascii="Arial" w:hAnsi="Arial" w:cs="Arial"/>
              </w:rPr>
            </w:pPr>
            <w:r>
              <w:rPr>
                <w:rFonts w:ascii="Arial" w:hAnsi="Arial" w:cs="Arial"/>
              </w:rPr>
              <w:t>Ethernet removed from the board and placed into kit tray</w:t>
            </w:r>
          </w:p>
        </w:tc>
      </w:tr>
      <w:tr w:rsidR="008429B9" w14:paraId="485B8F20" w14:textId="77777777" w:rsidTr="00516C18">
        <w:tc>
          <w:tcPr>
            <w:tcW w:w="2096" w:type="dxa"/>
          </w:tcPr>
          <w:p w14:paraId="7862B441" w14:textId="5FBCD693" w:rsidR="008429B9" w:rsidRDefault="00516C18" w:rsidP="00F3272E">
            <w:pPr>
              <w:rPr>
                <w:rFonts w:ascii="Arial" w:hAnsi="Arial" w:cs="Arial"/>
              </w:rPr>
            </w:pPr>
            <w:r>
              <w:rPr>
                <w:rFonts w:ascii="Arial" w:hAnsi="Arial" w:cs="Arial"/>
              </w:rPr>
              <w:t>Belt</w:t>
            </w:r>
          </w:p>
        </w:tc>
        <w:tc>
          <w:tcPr>
            <w:tcW w:w="1337" w:type="dxa"/>
            <w:vAlign w:val="center"/>
          </w:tcPr>
          <w:p w14:paraId="7DAA0E7B" w14:textId="7B8EA234" w:rsidR="008429B9" w:rsidRDefault="008429B9" w:rsidP="00516C18">
            <w:pPr>
              <w:jc w:val="center"/>
              <w:rPr>
                <w:rFonts w:ascii="Arial" w:hAnsi="Arial" w:cs="Arial"/>
              </w:rPr>
            </w:pPr>
            <w:r>
              <w:rPr>
                <w:rFonts w:ascii="Arial" w:hAnsi="Arial" w:cs="Arial"/>
              </w:rPr>
              <w:t>1</w:t>
            </w:r>
          </w:p>
        </w:tc>
        <w:tc>
          <w:tcPr>
            <w:tcW w:w="884" w:type="dxa"/>
            <w:vAlign w:val="center"/>
          </w:tcPr>
          <w:p w14:paraId="2C94E171" w14:textId="77A9DD2F" w:rsidR="008429B9" w:rsidRDefault="00A80CB3" w:rsidP="00516C18">
            <w:pPr>
              <w:jc w:val="center"/>
              <w:rPr>
                <w:rFonts w:ascii="Arial" w:hAnsi="Arial" w:cs="Arial"/>
              </w:rPr>
            </w:pPr>
            <w:r>
              <w:rPr>
                <w:rFonts w:ascii="Arial" w:hAnsi="Arial" w:cs="Arial"/>
              </w:rPr>
              <w:t>3</w:t>
            </w:r>
          </w:p>
        </w:tc>
        <w:tc>
          <w:tcPr>
            <w:tcW w:w="6393" w:type="dxa"/>
          </w:tcPr>
          <w:p w14:paraId="7FFA8209" w14:textId="0D4F0C3B" w:rsidR="008429B9" w:rsidRDefault="008429B9" w:rsidP="00F3272E">
            <w:pPr>
              <w:rPr>
                <w:rFonts w:ascii="Arial" w:hAnsi="Arial" w:cs="Arial"/>
              </w:rPr>
            </w:pPr>
            <w:r>
              <w:rPr>
                <w:rFonts w:ascii="Arial" w:hAnsi="Arial" w:cs="Arial"/>
              </w:rPr>
              <w:t>Belt removed from the board and placed into kit tray</w:t>
            </w:r>
          </w:p>
        </w:tc>
      </w:tr>
      <w:tr w:rsidR="00183C67" w14:paraId="09F6846C" w14:textId="77777777" w:rsidTr="00516C18">
        <w:tc>
          <w:tcPr>
            <w:tcW w:w="2096" w:type="dxa"/>
          </w:tcPr>
          <w:p w14:paraId="5B1BC1FA" w14:textId="585FE3F6" w:rsidR="00183C67" w:rsidRDefault="00183C67" w:rsidP="00F3272E">
            <w:pPr>
              <w:rPr>
                <w:rFonts w:ascii="Arial" w:hAnsi="Arial" w:cs="Arial"/>
              </w:rPr>
            </w:pPr>
            <w:r>
              <w:rPr>
                <w:rFonts w:ascii="Arial" w:hAnsi="Arial" w:cs="Arial"/>
              </w:rPr>
              <w:t>Metal collars</w:t>
            </w:r>
          </w:p>
        </w:tc>
        <w:tc>
          <w:tcPr>
            <w:tcW w:w="1337" w:type="dxa"/>
            <w:vAlign w:val="center"/>
          </w:tcPr>
          <w:p w14:paraId="52ED723B" w14:textId="71B92BA8" w:rsidR="00183C67" w:rsidRDefault="00183C67" w:rsidP="00516C18">
            <w:pPr>
              <w:jc w:val="center"/>
              <w:rPr>
                <w:rFonts w:ascii="Arial" w:hAnsi="Arial" w:cs="Arial"/>
              </w:rPr>
            </w:pPr>
            <w:r>
              <w:rPr>
                <w:rFonts w:ascii="Arial" w:hAnsi="Arial" w:cs="Arial"/>
              </w:rPr>
              <w:t>2</w:t>
            </w:r>
          </w:p>
        </w:tc>
        <w:tc>
          <w:tcPr>
            <w:tcW w:w="884" w:type="dxa"/>
            <w:vAlign w:val="center"/>
          </w:tcPr>
          <w:p w14:paraId="7A44162D" w14:textId="2A2FDD7A" w:rsidR="00183C67" w:rsidRDefault="00A80CB3" w:rsidP="00516C18">
            <w:pPr>
              <w:jc w:val="center"/>
              <w:rPr>
                <w:rFonts w:ascii="Arial" w:hAnsi="Arial" w:cs="Arial"/>
              </w:rPr>
            </w:pPr>
            <w:r>
              <w:rPr>
                <w:rFonts w:ascii="Arial" w:hAnsi="Arial" w:cs="Arial"/>
              </w:rPr>
              <w:t>6</w:t>
            </w:r>
          </w:p>
        </w:tc>
        <w:tc>
          <w:tcPr>
            <w:tcW w:w="6393" w:type="dxa"/>
          </w:tcPr>
          <w:p w14:paraId="2113A6E6" w14:textId="206D023B" w:rsidR="00183C67" w:rsidRDefault="00183C67" w:rsidP="00F3272E">
            <w:pPr>
              <w:rPr>
                <w:rFonts w:ascii="Arial" w:hAnsi="Arial" w:cs="Arial"/>
              </w:rPr>
            </w:pPr>
            <w:r>
              <w:rPr>
                <w:rFonts w:ascii="Arial" w:hAnsi="Arial" w:cs="Arial"/>
              </w:rPr>
              <w:t>Collars removed from belt-drive and placed into kit tray</w:t>
            </w:r>
          </w:p>
        </w:tc>
      </w:tr>
      <w:tr w:rsidR="00183C67" w14:paraId="661C9B4F" w14:textId="77777777" w:rsidTr="00516C18">
        <w:tc>
          <w:tcPr>
            <w:tcW w:w="2096" w:type="dxa"/>
          </w:tcPr>
          <w:p w14:paraId="213B162C" w14:textId="3FF6BD2D" w:rsidR="00183C67" w:rsidRDefault="00183C67" w:rsidP="00F3272E">
            <w:pPr>
              <w:rPr>
                <w:rFonts w:ascii="Arial" w:hAnsi="Arial" w:cs="Arial"/>
              </w:rPr>
            </w:pPr>
            <w:r>
              <w:rPr>
                <w:rFonts w:ascii="Arial" w:hAnsi="Arial" w:cs="Arial"/>
              </w:rPr>
              <w:t>Pulleys</w:t>
            </w:r>
          </w:p>
        </w:tc>
        <w:tc>
          <w:tcPr>
            <w:tcW w:w="1337" w:type="dxa"/>
            <w:vAlign w:val="center"/>
          </w:tcPr>
          <w:p w14:paraId="72CE5B5D" w14:textId="77C44202" w:rsidR="00183C67" w:rsidRDefault="00183C67" w:rsidP="00516C18">
            <w:pPr>
              <w:jc w:val="center"/>
              <w:rPr>
                <w:rFonts w:ascii="Arial" w:hAnsi="Arial" w:cs="Arial"/>
              </w:rPr>
            </w:pPr>
            <w:r>
              <w:rPr>
                <w:rFonts w:ascii="Arial" w:hAnsi="Arial" w:cs="Arial"/>
              </w:rPr>
              <w:t>2</w:t>
            </w:r>
          </w:p>
        </w:tc>
        <w:tc>
          <w:tcPr>
            <w:tcW w:w="884" w:type="dxa"/>
            <w:vAlign w:val="center"/>
          </w:tcPr>
          <w:p w14:paraId="719406A1" w14:textId="6940A2B3" w:rsidR="00183C67" w:rsidRDefault="00A80CB3" w:rsidP="00516C18">
            <w:pPr>
              <w:jc w:val="center"/>
              <w:rPr>
                <w:rFonts w:ascii="Arial" w:hAnsi="Arial" w:cs="Arial"/>
              </w:rPr>
            </w:pPr>
            <w:r>
              <w:rPr>
                <w:rFonts w:ascii="Arial" w:hAnsi="Arial" w:cs="Arial"/>
              </w:rPr>
              <w:t>6</w:t>
            </w:r>
          </w:p>
        </w:tc>
        <w:tc>
          <w:tcPr>
            <w:tcW w:w="6393" w:type="dxa"/>
          </w:tcPr>
          <w:p w14:paraId="56CF3477" w14:textId="7DB0667E" w:rsidR="00183C67" w:rsidRDefault="00183C67" w:rsidP="00F3272E">
            <w:pPr>
              <w:rPr>
                <w:rFonts w:ascii="Arial" w:hAnsi="Arial" w:cs="Arial"/>
              </w:rPr>
            </w:pPr>
            <w:r>
              <w:rPr>
                <w:rFonts w:ascii="Arial" w:hAnsi="Arial" w:cs="Arial"/>
              </w:rPr>
              <w:t>Pulleys removed from belt-drive and placed into kit tray</w:t>
            </w:r>
          </w:p>
        </w:tc>
      </w:tr>
      <w:tr w:rsidR="00516C18" w14:paraId="4346B378" w14:textId="77777777" w:rsidTr="00516C18">
        <w:tc>
          <w:tcPr>
            <w:tcW w:w="2096" w:type="dxa"/>
          </w:tcPr>
          <w:p w14:paraId="25E7A815" w14:textId="7CB34501" w:rsidR="00516C18" w:rsidRDefault="00516C18" w:rsidP="00F3272E">
            <w:pPr>
              <w:rPr>
                <w:rFonts w:ascii="Arial" w:hAnsi="Arial" w:cs="Arial"/>
              </w:rPr>
            </w:pPr>
            <w:r>
              <w:rPr>
                <w:rFonts w:ascii="Arial" w:hAnsi="Arial" w:cs="Arial"/>
              </w:rPr>
              <w:t>AT02 connectors (attached to wire harness)</w:t>
            </w:r>
          </w:p>
        </w:tc>
        <w:tc>
          <w:tcPr>
            <w:tcW w:w="1337" w:type="dxa"/>
            <w:vAlign w:val="center"/>
          </w:tcPr>
          <w:p w14:paraId="4327E4ED" w14:textId="6110C4FF" w:rsidR="00516C18" w:rsidRDefault="00516C18" w:rsidP="00516C18">
            <w:pPr>
              <w:jc w:val="center"/>
              <w:rPr>
                <w:rFonts w:ascii="Arial" w:hAnsi="Arial" w:cs="Arial"/>
              </w:rPr>
            </w:pPr>
            <w:r>
              <w:rPr>
                <w:rFonts w:ascii="Arial" w:hAnsi="Arial" w:cs="Arial"/>
              </w:rPr>
              <w:t>2</w:t>
            </w:r>
          </w:p>
        </w:tc>
        <w:tc>
          <w:tcPr>
            <w:tcW w:w="884" w:type="dxa"/>
            <w:vAlign w:val="center"/>
          </w:tcPr>
          <w:p w14:paraId="6C8633E2" w14:textId="3ACD4A20" w:rsidR="00516C18" w:rsidRDefault="00D65E12" w:rsidP="00516C18">
            <w:pPr>
              <w:jc w:val="center"/>
              <w:rPr>
                <w:rFonts w:ascii="Arial" w:hAnsi="Arial" w:cs="Arial"/>
              </w:rPr>
            </w:pPr>
            <w:r>
              <w:rPr>
                <w:rFonts w:ascii="Arial" w:hAnsi="Arial" w:cs="Arial"/>
              </w:rPr>
              <w:t>4</w:t>
            </w:r>
          </w:p>
        </w:tc>
        <w:tc>
          <w:tcPr>
            <w:tcW w:w="6393" w:type="dxa"/>
          </w:tcPr>
          <w:p w14:paraId="7381527E" w14:textId="71917F82" w:rsidR="00516C18" w:rsidRDefault="00516C18" w:rsidP="00F3272E">
            <w:pPr>
              <w:rPr>
                <w:rFonts w:ascii="Arial" w:hAnsi="Arial" w:cs="Arial"/>
              </w:rPr>
            </w:pPr>
            <w:r>
              <w:rPr>
                <w:rFonts w:ascii="Arial" w:hAnsi="Arial" w:cs="Arial"/>
              </w:rPr>
              <w:t xml:space="preserve">Connector unclipped </w:t>
            </w:r>
            <w:r w:rsidR="00A80CB3">
              <w:rPr>
                <w:rFonts w:ascii="Arial" w:hAnsi="Arial" w:cs="Arial"/>
              </w:rPr>
              <w:t xml:space="preserve">and removed </w:t>
            </w:r>
            <w:r>
              <w:rPr>
                <w:rFonts w:ascii="Arial" w:hAnsi="Arial" w:cs="Arial"/>
              </w:rPr>
              <w:t>from female housing</w:t>
            </w:r>
            <w:r w:rsidR="00D65E12">
              <w:rPr>
                <w:rFonts w:ascii="Arial" w:hAnsi="Arial" w:cs="Arial"/>
              </w:rPr>
              <w:t xml:space="preserve"> (wire harness component, 0 points for placement into kit tray)</w:t>
            </w:r>
          </w:p>
        </w:tc>
      </w:tr>
      <w:tr w:rsidR="00A80CB3" w14:paraId="72C95D2F" w14:textId="77777777" w:rsidTr="00516C18">
        <w:tc>
          <w:tcPr>
            <w:tcW w:w="2096" w:type="dxa"/>
          </w:tcPr>
          <w:p w14:paraId="3ED99EA4" w14:textId="0617E39C" w:rsidR="00A80CB3" w:rsidRDefault="00A80CB3" w:rsidP="00F3272E">
            <w:pPr>
              <w:rPr>
                <w:rFonts w:ascii="Arial" w:hAnsi="Arial" w:cs="Arial"/>
              </w:rPr>
            </w:pPr>
            <w:r>
              <w:rPr>
                <w:rFonts w:ascii="Arial" w:hAnsi="Arial" w:cs="Arial"/>
              </w:rPr>
              <w:t>Unrouted wires</w:t>
            </w:r>
          </w:p>
        </w:tc>
        <w:tc>
          <w:tcPr>
            <w:tcW w:w="1337" w:type="dxa"/>
            <w:vAlign w:val="center"/>
          </w:tcPr>
          <w:p w14:paraId="3DA7D0A5" w14:textId="5D839C3B" w:rsidR="00A80CB3" w:rsidRDefault="00A80CB3" w:rsidP="00516C18">
            <w:pPr>
              <w:jc w:val="center"/>
              <w:rPr>
                <w:rFonts w:ascii="Arial" w:hAnsi="Arial" w:cs="Arial"/>
              </w:rPr>
            </w:pPr>
            <w:r>
              <w:rPr>
                <w:rFonts w:ascii="Arial" w:hAnsi="Arial" w:cs="Arial"/>
              </w:rPr>
              <w:t>3</w:t>
            </w:r>
          </w:p>
        </w:tc>
        <w:tc>
          <w:tcPr>
            <w:tcW w:w="884" w:type="dxa"/>
            <w:vAlign w:val="center"/>
          </w:tcPr>
          <w:p w14:paraId="69FC2653" w14:textId="7E444401" w:rsidR="00A80CB3" w:rsidRDefault="00D65E12" w:rsidP="00516C18">
            <w:pPr>
              <w:jc w:val="center"/>
              <w:rPr>
                <w:rFonts w:ascii="Arial" w:hAnsi="Arial" w:cs="Arial"/>
              </w:rPr>
            </w:pPr>
            <w:r>
              <w:rPr>
                <w:rFonts w:ascii="Arial" w:hAnsi="Arial" w:cs="Arial"/>
              </w:rPr>
              <w:t>6</w:t>
            </w:r>
          </w:p>
        </w:tc>
        <w:tc>
          <w:tcPr>
            <w:tcW w:w="6393" w:type="dxa"/>
          </w:tcPr>
          <w:p w14:paraId="09573CEF" w14:textId="3B5BB0EE" w:rsidR="00A80CB3" w:rsidRDefault="00A80CB3" w:rsidP="00F3272E">
            <w:pPr>
              <w:rPr>
                <w:rFonts w:ascii="Arial" w:hAnsi="Arial" w:cs="Arial"/>
              </w:rPr>
            </w:pPr>
            <w:r>
              <w:rPr>
                <w:rFonts w:ascii="Arial" w:hAnsi="Arial" w:cs="Arial"/>
              </w:rPr>
              <w:t>Wires removed from routing channels.</w:t>
            </w:r>
            <w:r w:rsidR="00D65E12">
              <w:rPr>
                <w:rFonts w:ascii="Arial" w:hAnsi="Arial" w:cs="Arial"/>
              </w:rPr>
              <w:t xml:space="preserve"> (wire harness component, 0 points for placement into kit tray)</w:t>
            </w:r>
          </w:p>
        </w:tc>
      </w:tr>
      <w:tr w:rsidR="008429B9" w14:paraId="383E4EAB" w14:textId="77777777" w:rsidTr="00516C18">
        <w:tc>
          <w:tcPr>
            <w:tcW w:w="2096" w:type="dxa"/>
          </w:tcPr>
          <w:p w14:paraId="79FF3518" w14:textId="7F265CD8" w:rsidR="008429B9" w:rsidRDefault="00516C18" w:rsidP="00F3272E">
            <w:pPr>
              <w:rPr>
                <w:rFonts w:ascii="Arial" w:hAnsi="Arial" w:cs="Arial"/>
              </w:rPr>
            </w:pPr>
            <w:r>
              <w:rPr>
                <w:rFonts w:ascii="Arial" w:hAnsi="Arial" w:cs="Arial"/>
              </w:rPr>
              <w:t>Completed Wire Harness</w:t>
            </w:r>
          </w:p>
        </w:tc>
        <w:tc>
          <w:tcPr>
            <w:tcW w:w="1337" w:type="dxa"/>
            <w:vAlign w:val="center"/>
          </w:tcPr>
          <w:p w14:paraId="4EA4DCEB" w14:textId="430830CF" w:rsidR="008429B9" w:rsidRDefault="00A80CB3" w:rsidP="00516C18">
            <w:pPr>
              <w:jc w:val="center"/>
              <w:rPr>
                <w:rFonts w:ascii="Arial" w:hAnsi="Arial" w:cs="Arial"/>
              </w:rPr>
            </w:pPr>
            <w:r>
              <w:rPr>
                <w:rFonts w:ascii="Arial" w:hAnsi="Arial" w:cs="Arial"/>
              </w:rPr>
              <w:t>1</w:t>
            </w:r>
          </w:p>
        </w:tc>
        <w:tc>
          <w:tcPr>
            <w:tcW w:w="884" w:type="dxa"/>
            <w:vAlign w:val="center"/>
          </w:tcPr>
          <w:p w14:paraId="348F27FC" w14:textId="56BE1192" w:rsidR="008429B9" w:rsidRDefault="00A80CB3" w:rsidP="00516C18">
            <w:pPr>
              <w:jc w:val="center"/>
              <w:rPr>
                <w:rFonts w:ascii="Arial" w:hAnsi="Arial" w:cs="Arial"/>
              </w:rPr>
            </w:pPr>
            <w:r>
              <w:rPr>
                <w:rFonts w:ascii="Arial" w:hAnsi="Arial" w:cs="Arial"/>
              </w:rPr>
              <w:t>3</w:t>
            </w:r>
          </w:p>
        </w:tc>
        <w:tc>
          <w:tcPr>
            <w:tcW w:w="6393" w:type="dxa"/>
          </w:tcPr>
          <w:p w14:paraId="25BBFF4F" w14:textId="56C3E759" w:rsidR="008429B9" w:rsidRDefault="008429B9" w:rsidP="00F3272E">
            <w:pPr>
              <w:rPr>
                <w:rFonts w:ascii="Arial" w:hAnsi="Arial" w:cs="Arial"/>
              </w:rPr>
            </w:pPr>
            <w:r>
              <w:rPr>
                <w:rFonts w:ascii="Arial" w:hAnsi="Arial" w:cs="Arial"/>
              </w:rPr>
              <w:t>Completed harness removed from the board and placed into kit tray</w:t>
            </w:r>
          </w:p>
        </w:tc>
      </w:tr>
    </w:tbl>
    <w:p w14:paraId="386987C0" w14:textId="531161A6" w:rsidR="00F3272E" w:rsidRPr="0039635D" w:rsidRDefault="00F3272E" w:rsidP="00F3272E">
      <w:pPr>
        <w:ind w:left="720"/>
        <w:rPr>
          <w:rFonts w:ascii="Arial" w:hAnsi="Arial" w:cs="Arial"/>
        </w:rPr>
      </w:pPr>
    </w:p>
    <w:p w14:paraId="4389A784" w14:textId="0F246E68" w:rsidR="00F3272E" w:rsidRPr="0039635D" w:rsidRDefault="00F3272E" w:rsidP="00F3272E">
      <w:pPr>
        <w:numPr>
          <w:ilvl w:val="0"/>
          <w:numId w:val="21"/>
        </w:numPr>
        <w:spacing w:after="160" w:line="259" w:lineRule="auto"/>
        <w:rPr>
          <w:rFonts w:ascii="Arial" w:hAnsi="Arial" w:cs="Arial"/>
        </w:rPr>
      </w:pPr>
      <w:r w:rsidRPr="0039635D">
        <w:rPr>
          <w:rFonts w:ascii="Arial" w:hAnsi="Arial" w:cs="Arial"/>
        </w:rPr>
        <w:t>Time Bonus: Time bonus = INT((end time[sec] – start time[sec]) / 3</w:t>
      </w:r>
      <w:r w:rsidR="00516C18">
        <w:rPr>
          <w:rFonts w:ascii="Arial" w:hAnsi="Arial" w:cs="Arial"/>
        </w:rPr>
        <w:t>0</w:t>
      </w:r>
      <w:r w:rsidRPr="0039635D">
        <w:rPr>
          <w:rFonts w:ascii="Arial" w:hAnsi="Arial" w:cs="Arial"/>
        </w:rPr>
        <w:t>) x 1 point</w:t>
      </w:r>
    </w:p>
    <w:p w14:paraId="12EC59D5" w14:textId="77777777" w:rsidR="00F3272E" w:rsidRPr="0039635D" w:rsidRDefault="00F3272E" w:rsidP="00F3272E">
      <w:pPr>
        <w:rPr>
          <w:rFonts w:ascii="Arial" w:hAnsi="Arial" w:cs="Arial"/>
        </w:rPr>
      </w:pPr>
      <w:r w:rsidRPr="0039635D">
        <w:rPr>
          <w:rFonts w:ascii="Arial" w:hAnsi="Arial" w:cs="Arial"/>
        </w:rPr>
        <w:t>Rules:</w:t>
      </w:r>
    </w:p>
    <w:p w14:paraId="103F02EB" w14:textId="77777777" w:rsidR="00F3272E" w:rsidRPr="0039635D" w:rsidRDefault="00F3272E" w:rsidP="00F3272E">
      <w:pPr>
        <w:numPr>
          <w:ilvl w:val="0"/>
          <w:numId w:val="22"/>
        </w:numPr>
        <w:spacing w:line="259" w:lineRule="auto"/>
        <w:rPr>
          <w:rFonts w:ascii="Arial" w:hAnsi="Arial" w:cs="Arial"/>
        </w:rPr>
      </w:pPr>
      <w:r w:rsidRPr="0039635D">
        <w:rPr>
          <w:rFonts w:ascii="Arial" w:hAnsi="Arial" w:cs="Arial"/>
        </w:rPr>
        <w:t>Time bonus points are only available if all removable parts are successfully disassembled into the kit tray (maximum points achieved) as shown in Figure 3.</w:t>
      </w:r>
    </w:p>
    <w:p w14:paraId="5C5FB03C" w14:textId="77777777" w:rsidR="00F3272E" w:rsidRPr="0039635D" w:rsidRDefault="00F3272E" w:rsidP="00F3272E">
      <w:pPr>
        <w:numPr>
          <w:ilvl w:val="0"/>
          <w:numId w:val="22"/>
        </w:numPr>
        <w:spacing w:line="259" w:lineRule="auto"/>
        <w:rPr>
          <w:rFonts w:ascii="Arial" w:hAnsi="Arial" w:cs="Arial"/>
        </w:rPr>
      </w:pPr>
      <w:r w:rsidRPr="0039635D">
        <w:rPr>
          <w:rFonts w:ascii="Arial" w:hAnsi="Arial" w:cs="Arial"/>
        </w:rPr>
        <w:t>A part is considered removed from the task board even if it is dropped by the robot system.</w:t>
      </w:r>
    </w:p>
    <w:p w14:paraId="5DF8D6D8" w14:textId="77777777" w:rsidR="00F3272E" w:rsidRPr="0039635D" w:rsidRDefault="00F3272E" w:rsidP="00F3272E">
      <w:pPr>
        <w:numPr>
          <w:ilvl w:val="0"/>
          <w:numId w:val="22"/>
        </w:numPr>
        <w:spacing w:line="259" w:lineRule="auto"/>
        <w:rPr>
          <w:rFonts w:ascii="Arial" w:hAnsi="Arial" w:cs="Arial"/>
        </w:rPr>
      </w:pPr>
      <w:r w:rsidRPr="0039635D">
        <w:rPr>
          <w:rFonts w:ascii="Arial" w:hAnsi="Arial" w:cs="Arial"/>
        </w:rPr>
        <w:t>No points for placement in the kit tray if part touches the table surface.</w:t>
      </w:r>
    </w:p>
    <w:p w14:paraId="2E570FA3" w14:textId="77777777" w:rsidR="00F3272E" w:rsidRPr="0039635D" w:rsidRDefault="00F3272E" w:rsidP="00F3272E">
      <w:pPr>
        <w:numPr>
          <w:ilvl w:val="0"/>
          <w:numId w:val="22"/>
        </w:numPr>
        <w:spacing w:line="259" w:lineRule="auto"/>
        <w:rPr>
          <w:rFonts w:ascii="Arial" w:hAnsi="Arial" w:cs="Arial"/>
        </w:rPr>
      </w:pPr>
      <w:r w:rsidRPr="0039635D">
        <w:rPr>
          <w:rFonts w:ascii="Arial" w:hAnsi="Arial" w:cs="Arial"/>
        </w:rPr>
        <w:t>No manual or teleoperated intervention by human operator (e.g., no manual tool changes)</w:t>
      </w:r>
    </w:p>
    <w:p w14:paraId="5CFF9AA8" w14:textId="77777777" w:rsidR="00F3272E" w:rsidRPr="0039635D" w:rsidRDefault="00F3272E" w:rsidP="00F3272E">
      <w:pPr>
        <w:numPr>
          <w:ilvl w:val="0"/>
          <w:numId w:val="22"/>
        </w:numPr>
        <w:spacing w:line="259" w:lineRule="auto"/>
        <w:rPr>
          <w:rFonts w:ascii="Arial" w:hAnsi="Arial" w:cs="Arial"/>
        </w:rPr>
      </w:pPr>
      <w:r w:rsidRPr="0039635D">
        <w:rPr>
          <w:rFonts w:ascii="Arial" w:hAnsi="Arial" w:cs="Arial"/>
        </w:rPr>
        <w:t>No restriction on number of arms, grippers, sensors used.</w:t>
      </w:r>
    </w:p>
    <w:p w14:paraId="54DD12F2" w14:textId="77777777" w:rsidR="00F3272E" w:rsidRPr="0039635D" w:rsidRDefault="00F3272E" w:rsidP="00F3272E">
      <w:pPr>
        <w:numPr>
          <w:ilvl w:val="0"/>
          <w:numId w:val="22"/>
        </w:numPr>
        <w:spacing w:line="259" w:lineRule="auto"/>
        <w:rPr>
          <w:rFonts w:ascii="Arial" w:hAnsi="Arial" w:cs="Arial"/>
        </w:rPr>
      </w:pPr>
      <w:r w:rsidRPr="0039635D">
        <w:rPr>
          <w:rFonts w:ascii="Arial" w:hAnsi="Arial" w:cs="Arial"/>
        </w:rPr>
        <w:lastRenderedPageBreak/>
        <w:t>Use of hand tools (e.g., wrenches, electric drivers) is allowed provided the robot acquires these tools without human assistance.</w:t>
      </w:r>
    </w:p>
    <w:p w14:paraId="402CA7AE" w14:textId="77777777" w:rsidR="00F3272E" w:rsidRPr="0039635D" w:rsidRDefault="00F3272E" w:rsidP="00F3272E">
      <w:pPr>
        <w:numPr>
          <w:ilvl w:val="0"/>
          <w:numId w:val="22"/>
        </w:numPr>
        <w:spacing w:line="259" w:lineRule="auto"/>
        <w:rPr>
          <w:rFonts w:ascii="Arial" w:hAnsi="Arial" w:cs="Arial"/>
        </w:rPr>
      </w:pPr>
      <w:r w:rsidRPr="0039635D">
        <w:rPr>
          <w:rFonts w:ascii="Arial" w:hAnsi="Arial" w:cs="Arial"/>
        </w:rPr>
        <w:t>Perception system markers (e.g., reflectors, AR tags, QR codes) may not be placed on the individual parts to be disassembled.</w:t>
      </w:r>
    </w:p>
    <w:p w14:paraId="0C2988EB" w14:textId="77777777" w:rsidR="00F3272E" w:rsidRPr="0039635D" w:rsidRDefault="00F3272E" w:rsidP="00F3272E">
      <w:pPr>
        <w:numPr>
          <w:ilvl w:val="0"/>
          <w:numId w:val="22"/>
        </w:numPr>
        <w:spacing w:line="259" w:lineRule="auto"/>
        <w:rPr>
          <w:rFonts w:ascii="Arial" w:hAnsi="Arial" w:cs="Arial"/>
        </w:rPr>
      </w:pPr>
      <w:r w:rsidRPr="0039635D">
        <w:rPr>
          <w:rFonts w:ascii="Arial" w:hAnsi="Arial" w:cs="Arial"/>
        </w:rPr>
        <w:t>Perception system markers can be placed on the task board and kit.</w:t>
      </w:r>
    </w:p>
    <w:p w14:paraId="30765685" w14:textId="41E34AE0" w:rsidR="00F3272E" w:rsidRPr="0039635D" w:rsidRDefault="00F3272E" w:rsidP="00F3272E">
      <w:pPr>
        <w:numPr>
          <w:ilvl w:val="0"/>
          <w:numId w:val="22"/>
        </w:numPr>
        <w:spacing w:line="259" w:lineRule="auto"/>
        <w:rPr>
          <w:rFonts w:ascii="Arial" w:hAnsi="Arial" w:cs="Arial"/>
        </w:rPr>
      </w:pPr>
      <w:r w:rsidRPr="0039635D">
        <w:rPr>
          <w:rFonts w:ascii="Arial" w:hAnsi="Arial" w:cs="Arial"/>
        </w:rPr>
        <w:t>Working area is the area within which the end-effector of the robot can move. The maximum size of the working area is a typical tabletop which is estimated to be 150 cm x 75 cm.</w:t>
      </w:r>
    </w:p>
    <w:p w14:paraId="4DB049B2" w14:textId="719B573A" w:rsidR="00F3272E" w:rsidRPr="00F3272E" w:rsidRDefault="00F3272E" w:rsidP="00F3272E">
      <w:pPr>
        <w:numPr>
          <w:ilvl w:val="0"/>
          <w:numId w:val="22"/>
        </w:numPr>
        <w:spacing w:after="160" w:line="259" w:lineRule="auto"/>
        <w:rPr>
          <w:rFonts w:ascii="Arial" w:hAnsi="Arial" w:cs="Arial"/>
        </w:rPr>
      </w:pPr>
      <w:r w:rsidRPr="0039635D">
        <w:rPr>
          <w:rFonts w:ascii="Arial" w:hAnsi="Arial" w:cs="Arial"/>
        </w:rPr>
        <w:t>A reset is allowed in order to make program changes or repair/secure a task board. During a reset, teams must reassemble all parts on the task board. All accumulated points are reset to zero. The clock continues to run throughout the reset. Organizers will supply replacement boards or parts to teams as necessary, while supplies last.</w:t>
      </w:r>
    </w:p>
    <w:p w14:paraId="30AC79F1" w14:textId="77777777" w:rsidR="00F3272E" w:rsidRPr="0039635D" w:rsidRDefault="00F3272E" w:rsidP="00F3272E">
      <w:pPr>
        <w:rPr>
          <w:rFonts w:ascii="Arial" w:hAnsi="Arial" w:cs="Arial"/>
        </w:rPr>
      </w:pPr>
    </w:p>
    <w:p w14:paraId="4A67BBB2" w14:textId="7EB46075" w:rsidR="00DE59F6" w:rsidRPr="00DE59F6" w:rsidRDefault="00F3272E" w:rsidP="00F3272E">
      <w:pPr>
        <w:rPr>
          <w:rFonts w:ascii="Arial" w:hAnsi="Arial" w:cs="Arial"/>
          <w:b/>
        </w:rPr>
      </w:pPr>
      <w:r w:rsidRPr="0039635D">
        <w:rPr>
          <w:rFonts w:ascii="Arial" w:hAnsi="Arial" w:cs="Arial"/>
          <w:b/>
        </w:rPr>
        <w:t>Time Shift</w:t>
      </w:r>
    </w:p>
    <w:p w14:paraId="62B60970" w14:textId="488717E7" w:rsidR="00F3272E" w:rsidRDefault="00F3272E" w:rsidP="00DE59F6">
      <w:pPr>
        <w:rPr>
          <w:rFonts w:ascii="Arial" w:hAnsi="Arial" w:cs="Arial"/>
        </w:rPr>
      </w:pPr>
      <w:r w:rsidRPr="0039635D">
        <w:rPr>
          <w:rFonts w:ascii="Arial" w:hAnsi="Arial" w:cs="Arial"/>
        </w:rPr>
        <w:t>1</w:t>
      </w:r>
      <w:r w:rsidR="00DE59F6">
        <w:rPr>
          <w:rFonts w:ascii="Arial" w:hAnsi="Arial" w:cs="Arial"/>
        </w:rPr>
        <w:t>2</w:t>
      </w:r>
      <w:r w:rsidRPr="0039635D">
        <w:rPr>
          <w:rFonts w:ascii="Arial" w:hAnsi="Arial" w:cs="Arial"/>
        </w:rPr>
        <w:t xml:space="preserve">0 (= </w:t>
      </w:r>
      <w:r>
        <w:rPr>
          <w:rFonts w:ascii="Arial" w:hAnsi="Arial" w:cs="Arial"/>
        </w:rPr>
        <w:t>8</w:t>
      </w:r>
      <w:r w:rsidRPr="0039635D">
        <w:rPr>
          <w:rFonts w:ascii="Arial" w:hAnsi="Arial" w:cs="Arial"/>
        </w:rPr>
        <w:t xml:space="preserve">0 + </w:t>
      </w:r>
      <w:r>
        <w:rPr>
          <w:rFonts w:ascii="Arial" w:hAnsi="Arial" w:cs="Arial"/>
        </w:rPr>
        <w:t>4</w:t>
      </w:r>
      <w:r w:rsidRPr="0039635D">
        <w:rPr>
          <w:rFonts w:ascii="Arial" w:hAnsi="Arial" w:cs="Arial"/>
        </w:rPr>
        <w:t xml:space="preserve">0) minutes are allotted to each team for completing subtask 1 and subtask 2. At the </w:t>
      </w:r>
      <w:r>
        <w:rPr>
          <w:rFonts w:ascii="Arial" w:hAnsi="Arial" w:cs="Arial"/>
        </w:rPr>
        <w:t>8</w:t>
      </w:r>
      <w:r w:rsidRPr="0039635D">
        <w:rPr>
          <w:rFonts w:ascii="Arial" w:hAnsi="Arial" w:cs="Arial"/>
        </w:rPr>
        <w:t>0</w:t>
      </w:r>
      <w:r>
        <w:rPr>
          <w:rFonts w:ascii="Arial" w:hAnsi="Arial" w:cs="Arial"/>
        </w:rPr>
        <w:t>-</w:t>
      </w:r>
      <w:r w:rsidRPr="0039635D">
        <w:rPr>
          <w:rFonts w:ascii="Arial" w:hAnsi="Arial" w:cs="Arial"/>
        </w:rPr>
        <w:t xml:space="preserve">minute mark, all teams must </w:t>
      </w:r>
      <w:r w:rsidR="00DE59F6">
        <w:rPr>
          <w:rFonts w:ascii="Arial" w:hAnsi="Arial" w:cs="Arial"/>
        </w:rPr>
        <w:t>end</w:t>
      </w:r>
      <w:r w:rsidRPr="0039635D">
        <w:rPr>
          <w:rFonts w:ascii="Arial" w:hAnsi="Arial" w:cs="Arial"/>
        </w:rPr>
        <w:t xml:space="preserve"> subtask </w:t>
      </w:r>
      <w:r w:rsidR="00DE59F6">
        <w:rPr>
          <w:rFonts w:ascii="Arial" w:hAnsi="Arial" w:cs="Arial"/>
        </w:rPr>
        <w:t>1</w:t>
      </w:r>
      <w:r w:rsidRPr="0039635D">
        <w:rPr>
          <w:rFonts w:ascii="Arial" w:hAnsi="Arial" w:cs="Arial"/>
        </w:rPr>
        <w:t xml:space="preserve"> (assembly).</w:t>
      </w:r>
      <w:r w:rsidR="00F15174">
        <w:rPr>
          <w:rFonts w:ascii="Arial" w:hAnsi="Arial" w:cs="Arial"/>
        </w:rPr>
        <w:t xml:space="preserve"> At the end of 40-minutes from the start time of subtask 2, all teams must end subtask 2 (disassembly).</w:t>
      </w:r>
    </w:p>
    <w:p w14:paraId="5664CEDB" w14:textId="6BEF9306" w:rsidR="00DE59F6" w:rsidRDefault="00DE59F6" w:rsidP="00DE59F6">
      <w:pPr>
        <w:rPr>
          <w:rFonts w:ascii="Arial" w:hAnsi="Arial" w:cs="Arial"/>
        </w:rPr>
      </w:pPr>
      <w:r>
        <w:rPr>
          <w:rFonts w:ascii="Arial" w:hAnsi="Arial" w:cs="Arial"/>
        </w:rPr>
        <w:t>An additional 60 minutes will be provided for team</w:t>
      </w:r>
      <w:r w:rsidR="00F15174">
        <w:rPr>
          <w:rFonts w:ascii="Arial" w:hAnsi="Arial" w:cs="Arial"/>
        </w:rPr>
        <w:t>s</w:t>
      </w:r>
      <w:r>
        <w:rPr>
          <w:rFonts w:ascii="Arial" w:hAnsi="Arial" w:cs="Arial"/>
        </w:rPr>
        <w:t xml:space="preserve"> to account for set up before and between subtasks. A total 180 minutes is </w:t>
      </w:r>
      <w:r w:rsidR="00F15174">
        <w:rPr>
          <w:rFonts w:ascii="Arial" w:hAnsi="Arial" w:cs="Arial"/>
        </w:rPr>
        <w:t>the</w:t>
      </w:r>
      <w:r>
        <w:rPr>
          <w:rFonts w:ascii="Arial" w:hAnsi="Arial" w:cs="Arial"/>
        </w:rPr>
        <w:t xml:space="preserve"> competition time given to team</w:t>
      </w:r>
      <w:r w:rsidR="00F15174">
        <w:rPr>
          <w:rFonts w:ascii="Arial" w:hAnsi="Arial" w:cs="Arial"/>
        </w:rPr>
        <w:t>s</w:t>
      </w:r>
      <w:r>
        <w:rPr>
          <w:rFonts w:ascii="Arial" w:hAnsi="Arial" w:cs="Arial"/>
        </w:rPr>
        <w:t xml:space="preserve">. </w:t>
      </w:r>
    </w:p>
    <w:p w14:paraId="7AA821AD" w14:textId="60E84AC2" w:rsidR="00DE59F6" w:rsidRPr="0039635D" w:rsidRDefault="00DE59F6" w:rsidP="00DE59F6">
      <w:pPr>
        <w:rPr>
          <w:rFonts w:ascii="Arial" w:hAnsi="Arial" w:cs="Arial"/>
        </w:rPr>
      </w:pPr>
      <w:r>
        <w:rPr>
          <w:rFonts w:ascii="Arial" w:hAnsi="Arial" w:cs="Arial"/>
        </w:rPr>
        <w:t>Note: subtask 2 (40 minutes) will start at 140 minutes regardless of a team</w:t>
      </w:r>
      <w:r w:rsidR="00F46EEE">
        <w:rPr>
          <w:rFonts w:ascii="Arial" w:hAnsi="Arial" w:cs="Arial"/>
        </w:rPr>
        <w:t>’</w:t>
      </w:r>
      <w:r>
        <w:rPr>
          <w:rFonts w:ascii="Arial" w:hAnsi="Arial" w:cs="Arial"/>
        </w:rPr>
        <w:t xml:space="preserve">s set-up/preparedness. This is to ensure </w:t>
      </w:r>
      <w:r w:rsidR="00F46EEE">
        <w:rPr>
          <w:rFonts w:ascii="Arial" w:hAnsi="Arial" w:cs="Arial"/>
        </w:rPr>
        <w:t>each competition run ends at the</w:t>
      </w:r>
      <w:r>
        <w:rPr>
          <w:rFonts w:ascii="Arial" w:hAnsi="Arial" w:cs="Arial"/>
        </w:rPr>
        <w:t xml:space="preserve"> </w:t>
      </w:r>
      <w:r w:rsidR="00F46EEE">
        <w:rPr>
          <w:rFonts w:ascii="Arial" w:hAnsi="Arial" w:cs="Arial"/>
        </w:rPr>
        <w:t>180-minute</w:t>
      </w:r>
      <w:r>
        <w:rPr>
          <w:rFonts w:ascii="Arial" w:hAnsi="Arial" w:cs="Arial"/>
        </w:rPr>
        <w:t xml:space="preserve"> total.</w:t>
      </w:r>
    </w:p>
    <w:p w14:paraId="7C94F2FD" w14:textId="77777777" w:rsidR="00F3272E" w:rsidRPr="0039635D" w:rsidRDefault="00F3272E" w:rsidP="00F3272E">
      <w:pPr>
        <w:rPr>
          <w:rFonts w:ascii="Arial" w:hAnsi="Arial" w:cs="Arial"/>
        </w:rPr>
      </w:pPr>
    </w:p>
    <w:p w14:paraId="793AC3ED" w14:textId="77777777" w:rsidR="00F3272E" w:rsidRPr="0039635D" w:rsidRDefault="00F3272E" w:rsidP="00F3272E">
      <w:pPr>
        <w:rPr>
          <w:rFonts w:ascii="Arial" w:hAnsi="Arial" w:cs="Arial"/>
          <w:b/>
        </w:rPr>
      </w:pPr>
      <w:r w:rsidRPr="0039635D">
        <w:rPr>
          <w:rFonts w:ascii="Arial" w:hAnsi="Arial" w:cs="Arial"/>
          <w:b/>
        </w:rPr>
        <w:t xml:space="preserve">Remote Judging </w:t>
      </w:r>
    </w:p>
    <w:p w14:paraId="5E7B4A37" w14:textId="548DC3B2" w:rsidR="00F3272E" w:rsidRPr="0039635D" w:rsidRDefault="00DE59F6" w:rsidP="00F3272E">
      <w:pPr>
        <w:rPr>
          <w:rFonts w:ascii="Arial" w:hAnsi="Arial" w:cs="Arial"/>
        </w:rPr>
      </w:pPr>
      <w:r>
        <w:rPr>
          <w:rFonts w:ascii="Arial" w:hAnsi="Arial" w:cs="Arial"/>
        </w:rPr>
        <w:t xml:space="preserve">For </w:t>
      </w:r>
      <w:r w:rsidR="00F3272E" w:rsidRPr="0039635D">
        <w:rPr>
          <w:rFonts w:ascii="Arial" w:hAnsi="Arial" w:cs="Arial"/>
        </w:rPr>
        <w:t>remote competition format teams must provide three camera feeds to a remotely connected judge for real-time observation of the competition.  The first camera must be positioned so that a judge can observe the entire workstation in operation including all computer systems and robot controllers.  The second camera will be focused on the robot work area and positioned to minimize occlusions from the manipulator(s).  A third camera should be used</w:t>
      </w:r>
      <w:r>
        <w:rPr>
          <w:rFonts w:ascii="Arial" w:hAnsi="Arial" w:cs="Arial"/>
        </w:rPr>
        <w:t xml:space="preserve"> as</w:t>
      </w:r>
      <w:r w:rsidR="00F3272E" w:rsidRPr="0039635D">
        <w:rPr>
          <w:rFonts w:ascii="Arial" w:hAnsi="Arial" w:cs="Arial"/>
        </w:rPr>
        <w:t xml:space="preserve"> a mobile camera for human positioning to provide better detailed views during the scoring process.  Prior to the competition date, an organizer will connect via teleconferencing software and ensure that cameras are properly positioned and functional via video conferencing.  All three video feeds should be recorded by the teams and submitted</w:t>
      </w:r>
      <w:r>
        <w:rPr>
          <w:rFonts w:ascii="Arial" w:hAnsi="Arial" w:cs="Arial"/>
        </w:rPr>
        <w:t>.</w:t>
      </w:r>
    </w:p>
    <w:p w14:paraId="037C3DC6" w14:textId="56557AA6" w:rsidR="000E62A6" w:rsidRPr="00BF235C" w:rsidRDefault="000E62A6">
      <w:pPr>
        <w:spacing w:after="160" w:line="259" w:lineRule="auto"/>
        <w:rPr>
          <w:rFonts w:ascii="Arial" w:hAnsi="Arial" w:cs="Arial"/>
          <w:sz w:val="22"/>
          <w:szCs w:val="22"/>
        </w:rPr>
      </w:pPr>
    </w:p>
    <w:sectPr w:rsidR="000E62A6" w:rsidRPr="00BF235C" w:rsidSect="000E62A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1B15E" w14:textId="77777777" w:rsidR="00BE0A66" w:rsidRDefault="00BE0A66" w:rsidP="00D271B7">
      <w:r>
        <w:separator/>
      </w:r>
    </w:p>
  </w:endnote>
  <w:endnote w:type="continuationSeparator" w:id="0">
    <w:p w14:paraId="1AD356D8" w14:textId="77777777" w:rsidR="00BE0A66" w:rsidRDefault="00BE0A66" w:rsidP="00D27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MS Mincho"/>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AECDA" w14:textId="77777777" w:rsidR="00BE0A66" w:rsidRDefault="00BE0A66" w:rsidP="00D271B7">
      <w:r>
        <w:separator/>
      </w:r>
    </w:p>
  </w:footnote>
  <w:footnote w:type="continuationSeparator" w:id="0">
    <w:p w14:paraId="63D9D9A4" w14:textId="77777777" w:rsidR="00BE0A66" w:rsidRDefault="00BE0A66" w:rsidP="00D27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F13"/>
    <w:multiLevelType w:val="hybridMultilevel"/>
    <w:tmpl w:val="986AAC0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476325"/>
    <w:multiLevelType w:val="hybridMultilevel"/>
    <w:tmpl w:val="F27AF15A"/>
    <w:lvl w:ilvl="0" w:tplc="04090011">
      <w:start w:val="1"/>
      <w:numFmt w:val="decimal"/>
      <w:lvlText w:val="%1)"/>
      <w:lvlJc w:val="left"/>
      <w:pPr>
        <w:ind w:left="1080" w:hanging="360"/>
      </w:pPr>
    </w:lvl>
    <w:lvl w:ilvl="1" w:tplc="E74CF566">
      <w:start w:val="1"/>
      <w:numFmt w:val="lowerLetter"/>
      <w:lvlText w:val="%2."/>
      <w:lvlJc w:val="left"/>
      <w:pPr>
        <w:ind w:left="108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420F97"/>
    <w:multiLevelType w:val="hybridMultilevel"/>
    <w:tmpl w:val="347842B4"/>
    <w:lvl w:ilvl="0" w:tplc="73C490F2">
      <w:start w:val="1"/>
      <w:numFmt w:val="decimal"/>
      <w:lvlText w:val="%1)"/>
      <w:lvlJc w:val="left"/>
      <w:pPr>
        <w:ind w:left="720" w:hanging="360"/>
      </w:pPr>
      <w:rPr>
        <w:rFonts w:hint="default"/>
      </w:rPr>
    </w:lvl>
    <w:lvl w:ilvl="1" w:tplc="32EC08C0">
      <w:start w:val="1"/>
      <w:numFmt w:val="lowerLetter"/>
      <w:lvlText w:val="%2."/>
      <w:lvlJc w:val="left"/>
      <w:pPr>
        <w:ind w:left="108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412A4B"/>
    <w:multiLevelType w:val="hybridMultilevel"/>
    <w:tmpl w:val="44828D78"/>
    <w:lvl w:ilvl="0" w:tplc="825A25B6">
      <w:start w:val="1"/>
      <w:numFmt w:val="decimal"/>
      <w:lvlText w:val="%1)"/>
      <w:lvlJc w:val="left"/>
      <w:pPr>
        <w:ind w:left="720" w:hanging="360"/>
      </w:pPr>
      <w:rPr>
        <w:rFonts w:hint="default"/>
      </w:rPr>
    </w:lvl>
    <w:lvl w:ilvl="1" w:tplc="E74CF566">
      <w:start w:val="1"/>
      <w:numFmt w:val="lowerLetter"/>
      <w:lvlText w:val="%2."/>
      <w:lvlJc w:val="left"/>
      <w:pPr>
        <w:ind w:left="108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0438F9"/>
    <w:multiLevelType w:val="hybridMultilevel"/>
    <w:tmpl w:val="986AAC08"/>
    <w:lvl w:ilvl="0" w:tplc="04090011">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397EDA"/>
    <w:multiLevelType w:val="multilevel"/>
    <w:tmpl w:val="657E27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F2479F4"/>
    <w:multiLevelType w:val="multilevel"/>
    <w:tmpl w:val="9CC0EA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170239F"/>
    <w:multiLevelType w:val="hybridMultilevel"/>
    <w:tmpl w:val="F27AF15A"/>
    <w:lvl w:ilvl="0" w:tplc="04090011">
      <w:start w:val="1"/>
      <w:numFmt w:val="decimal"/>
      <w:lvlText w:val="%1)"/>
      <w:lvlJc w:val="left"/>
      <w:pPr>
        <w:ind w:left="1080" w:hanging="360"/>
      </w:pPr>
    </w:lvl>
    <w:lvl w:ilvl="1" w:tplc="E74CF566">
      <w:start w:val="1"/>
      <w:numFmt w:val="lowerLetter"/>
      <w:lvlText w:val="%2."/>
      <w:lvlJc w:val="left"/>
      <w:pPr>
        <w:ind w:left="108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5531B0"/>
    <w:multiLevelType w:val="multilevel"/>
    <w:tmpl w:val="F4A874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AEA2B73"/>
    <w:multiLevelType w:val="hybridMultilevel"/>
    <w:tmpl w:val="986AAC0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45196C"/>
    <w:multiLevelType w:val="hybridMultilevel"/>
    <w:tmpl w:val="C394A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C561AE"/>
    <w:multiLevelType w:val="multilevel"/>
    <w:tmpl w:val="36AE07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8863381"/>
    <w:multiLevelType w:val="hybridMultilevel"/>
    <w:tmpl w:val="3C9A3352"/>
    <w:lvl w:ilvl="0" w:tplc="5C1AC05E">
      <w:start w:val="1"/>
      <w:numFmt w:val="decimal"/>
      <w:lvlText w:val="%1)"/>
      <w:lvlJc w:val="left"/>
      <w:pPr>
        <w:ind w:left="360" w:hanging="360"/>
      </w:pPr>
      <w:rPr>
        <w:rFonts w:hint="default"/>
      </w:rPr>
    </w:lvl>
    <w:lvl w:ilvl="1" w:tplc="340AB592">
      <w:start w:val="1"/>
      <w:numFmt w:val="lowerLetter"/>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2560D4"/>
    <w:multiLevelType w:val="multilevel"/>
    <w:tmpl w:val="D97E37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A8B3311"/>
    <w:multiLevelType w:val="hybridMultilevel"/>
    <w:tmpl w:val="C394A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60523B"/>
    <w:multiLevelType w:val="hybridMultilevel"/>
    <w:tmpl w:val="27CE4C6C"/>
    <w:lvl w:ilvl="0" w:tplc="6C2063A4">
      <w:start w:val="1"/>
      <w:numFmt w:val="decimal"/>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6" w15:restartNumberingAfterBreak="0">
    <w:nsid w:val="5C5B51AC"/>
    <w:multiLevelType w:val="hybridMultilevel"/>
    <w:tmpl w:val="F27AF15A"/>
    <w:lvl w:ilvl="0" w:tplc="04090011">
      <w:start w:val="1"/>
      <w:numFmt w:val="decimal"/>
      <w:lvlText w:val="%1)"/>
      <w:lvlJc w:val="left"/>
      <w:pPr>
        <w:ind w:left="1080" w:hanging="360"/>
      </w:pPr>
    </w:lvl>
    <w:lvl w:ilvl="1" w:tplc="E74CF566">
      <w:start w:val="1"/>
      <w:numFmt w:val="lowerLetter"/>
      <w:lvlText w:val="%2."/>
      <w:lvlJc w:val="left"/>
      <w:pPr>
        <w:ind w:left="108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EDE47F1"/>
    <w:multiLevelType w:val="multilevel"/>
    <w:tmpl w:val="767860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1984018"/>
    <w:multiLevelType w:val="hybridMultilevel"/>
    <w:tmpl w:val="D354FBCC"/>
    <w:lvl w:ilvl="0" w:tplc="D526995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6312DC"/>
    <w:multiLevelType w:val="multilevel"/>
    <w:tmpl w:val="7A0A6C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15D52FD"/>
    <w:multiLevelType w:val="hybridMultilevel"/>
    <w:tmpl w:val="F27AF15A"/>
    <w:lvl w:ilvl="0" w:tplc="04090011">
      <w:start w:val="1"/>
      <w:numFmt w:val="decimal"/>
      <w:lvlText w:val="%1)"/>
      <w:lvlJc w:val="left"/>
      <w:pPr>
        <w:ind w:left="1080" w:hanging="360"/>
      </w:pPr>
    </w:lvl>
    <w:lvl w:ilvl="1" w:tplc="E74CF566">
      <w:start w:val="1"/>
      <w:numFmt w:val="lowerLetter"/>
      <w:lvlText w:val="%2."/>
      <w:lvlJc w:val="left"/>
      <w:pPr>
        <w:ind w:left="108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5951CC0"/>
    <w:multiLevelType w:val="hybridMultilevel"/>
    <w:tmpl w:val="318E5B64"/>
    <w:lvl w:ilvl="0" w:tplc="D26299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612FD6"/>
    <w:multiLevelType w:val="multilevel"/>
    <w:tmpl w:val="E690D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14"/>
  </w:num>
  <w:num w:numId="3">
    <w:abstractNumId w:val="2"/>
  </w:num>
  <w:num w:numId="4">
    <w:abstractNumId w:val="9"/>
  </w:num>
  <w:num w:numId="5">
    <w:abstractNumId w:val="20"/>
  </w:num>
  <w:num w:numId="6">
    <w:abstractNumId w:val="0"/>
  </w:num>
  <w:num w:numId="7">
    <w:abstractNumId w:val="4"/>
  </w:num>
  <w:num w:numId="8">
    <w:abstractNumId w:val="10"/>
  </w:num>
  <w:num w:numId="9">
    <w:abstractNumId w:val="15"/>
  </w:num>
  <w:num w:numId="10">
    <w:abstractNumId w:val="21"/>
  </w:num>
  <w:num w:numId="11">
    <w:abstractNumId w:val="16"/>
  </w:num>
  <w:num w:numId="12">
    <w:abstractNumId w:val="3"/>
  </w:num>
  <w:num w:numId="13">
    <w:abstractNumId w:val="7"/>
  </w:num>
  <w:num w:numId="14">
    <w:abstractNumId w:val="18"/>
  </w:num>
  <w:num w:numId="15">
    <w:abstractNumId w:val="4"/>
    <w:lvlOverride w:ilvl="0">
      <w:lvl w:ilvl="0" w:tplc="04090011">
        <w:start w:val="1"/>
        <w:numFmt w:val="decimal"/>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6">
    <w:abstractNumId w:val="4"/>
    <w:lvlOverride w:ilvl="0">
      <w:lvl w:ilvl="0" w:tplc="04090011">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7">
    <w:abstractNumId w:val="9"/>
    <w:lvlOverride w:ilvl="0">
      <w:lvl w:ilvl="0" w:tplc="04090011">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8">
    <w:abstractNumId w:val="1"/>
  </w:num>
  <w:num w:numId="19">
    <w:abstractNumId w:val="5"/>
  </w:num>
  <w:num w:numId="20">
    <w:abstractNumId w:val="19"/>
  </w:num>
  <w:num w:numId="21">
    <w:abstractNumId w:val="17"/>
  </w:num>
  <w:num w:numId="22">
    <w:abstractNumId w:val="8"/>
  </w:num>
  <w:num w:numId="23">
    <w:abstractNumId w:val="6"/>
  </w:num>
  <w:num w:numId="24">
    <w:abstractNumId w:val="11"/>
  </w:num>
  <w:num w:numId="25">
    <w:abstractNumId w:val="22"/>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E7E"/>
    <w:rsid w:val="0001052E"/>
    <w:rsid w:val="00027E6E"/>
    <w:rsid w:val="000443FC"/>
    <w:rsid w:val="00054DFA"/>
    <w:rsid w:val="000560FA"/>
    <w:rsid w:val="0006282E"/>
    <w:rsid w:val="00065D9A"/>
    <w:rsid w:val="00075BE2"/>
    <w:rsid w:val="00076622"/>
    <w:rsid w:val="00076ED5"/>
    <w:rsid w:val="00095B6C"/>
    <w:rsid w:val="000A16BE"/>
    <w:rsid w:val="000A173C"/>
    <w:rsid w:val="000A1DFE"/>
    <w:rsid w:val="000A4E4E"/>
    <w:rsid w:val="000B5AF4"/>
    <w:rsid w:val="000D0203"/>
    <w:rsid w:val="000D70F4"/>
    <w:rsid w:val="000E62A6"/>
    <w:rsid w:val="000E7B71"/>
    <w:rsid w:val="000F26D5"/>
    <w:rsid w:val="000F5838"/>
    <w:rsid w:val="00101A7E"/>
    <w:rsid w:val="001045D9"/>
    <w:rsid w:val="001115BF"/>
    <w:rsid w:val="00113672"/>
    <w:rsid w:val="00116727"/>
    <w:rsid w:val="00122209"/>
    <w:rsid w:val="00127DCC"/>
    <w:rsid w:val="00133AF2"/>
    <w:rsid w:val="001401DA"/>
    <w:rsid w:val="001432A8"/>
    <w:rsid w:val="001472C1"/>
    <w:rsid w:val="00154479"/>
    <w:rsid w:val="001574F6"/>
    <w:rsid w:val="00163022"/>
    <w:rsid w:val="00166B55"/>
    <w:rsid w:val="0017117A"/>
    <w:rsid w:val="001724E7"/>
    <w:rsid w:val="00173CAC"/>
    <w:rsid w:val="00183394"/>
    <w:rsid w:val="00183C67"/>
    <w:rsid w:val="001A3C28"/>
    <w:rsid w:val="001A5C49"/>
    <w:rsid w:val="001B45BC"/>
    <w:rsid w:val="001C0521"/>
    <w:rsid w:val="001C0803"/>
    <w:rsid w:val="001D3609"/>
    <w:rsid w:val="001D4527"/>
    <w:rsid w:val="001D79D0"/>
    <w:rsid w:val="0020156A"/>
    <w:rsid w:val="00210119"/>
    <w:rsid w:val="00216331"/>
    <w:rsid w:val="002240E0"/>
    <w:rsid w:val="002536C5"/>
    <w:rsid w:val="0026100B"/>
    <w:rsid w:val="00262018"/>
    <w:rsid w:val="0026269F"/>
    <w:rsid w:val="00264396"/>
    <w:rsid w:val="002650F6"/>
    <w:rsid w:val="00284D61"/>
    <w:rsid w:val="002854B4"/>
    <w:rsid w:val="00286792"/>
    <w:rsid w:val="002A144A"/>
    <w:rsid w:val="002B2E10"/>
    <w:rsid w:val="002B3076"/>
    <w:rsid w:val="002C0BA8"/>
    <w:rsid w:val="002C6578"/>
    <w:rsid w:val="002D72DE"/>
    <w:rsid w:val="002E56B3"/>
    <w:rsid w:val="002F50F5"/>
    <w:rsid w:val="003008BB"/>
    <w:rsid w:val="00307E8D"/>
    <w:rsid w:val="00314CC9"/>
    <w:rsid w:val="00322C86"/>
    <w:rsid w:val="00337102"/>
    <w:rsid w:val="00345B00"/>
    <w:rsid w:val="0035214D"/>
    <w:rsid w:val="0035700B"/>
    <w:rsid w:val="00361F38"/>
    <w:rsid w:val="00362A3F"/>
    <w:rsid w:val="00372F37"/>
    <w:rsid w:val="003731AE"/>
    <w:rsid w:val="003800EA"/>
    <w:rsid w:val="00381E7E"/>
    <w:rsid w:val="003820E4"/>
    <w:rsid w:val="003877B4"/>
    <w:rsid w:val="00390A57"/>
    <w:rsid w:val="0039133F"/>
    <w:rsid w:val="00392660"/>
    <w:rsid w:val="003B06CB"/>
    <w:rsid w:val="003B0811"/>
    <w:rsid w:val="003D0BF6"/>
    <w:rsid w:val="003E01A4"/>
    <w:rsid w:val="003E04C7"/>
    <w:rsid w:val="003E259A"/>
    <w:rsid w:val="003F21D3"/>
    <w:rsid w:val="003F3B9C"/>
    <w:rsid w:val="00413814"/>
    <w:rsid w:val="00416B21"/>
    <w:rsid w:val="00420858"/>
    <w:rsid w:val="004309DC"/>
    <w:rsid w:val="00456DD4"/>
    <w:rsid w:val="00475678"/>
    <w:rsid w:val="0048360E"/>
    <w:rsid w:val="00484FDA"/>
    <w:rsid w:val="004A064F"/>
    <w:rsid w:val="004A1BA3"/>
    <w:rsid w:val="004B3E4A"/>
    <w:rsid w:val="004C5CF2"/>
    <w:rsid w:val="004D7BBB"/>
    <w:rsid w:val="004E4905"/>
    <w:rsid w:val="004E6AA7"/>
    <w:rsid w:val="004F2E8B"/>
    <w:rsid w:val="004F45D6"/>
    <w:rsid w:val="00515835"/>
    <w:rsid w:val="00516C18"/>
    <w:rsid w:val="00520F32"/>
    <w:rsid w:val="005267E4"/>
    <w:rsid w:val="005300A0"/>
    <w:rsid w:val="005319B7"/>
    <w:rsid w:val="0053277E"/>
    <w:rsid w:val="00543E56"/>
    <w:rsid w:val="005547C9"/>
    <w:rsid w:val="0057477B"/>
    <w:rsid w:val="005800AB"/>
    <w:rsid w:val="005827CC"/>
    <w:rsid w:val="00585463"/>
    <w:rsid w:val="005878A4"/>
    <w:rsid w:val="005908CE"/>
    <w:rsid w:val="00595766"/>
    <w:rsid w:val="005A1E4B"/>
    <w:rsid w:val="005A7A4A"/>
    <w:rsid w:val="005B3D48"/>
    <w:rsid w:val="005B632A"/>
    <w:rsid w:val="005C00ED"/>
    <w:rsid w:val="005C3A6A"/>
    <w:rsid w:val="005C797C"/>
    <w:rsid w:val="005D73B0"/>
    <w:rsid w:val="005E201F"/>
    <w:rsid w:val="005F2876"/>
    <w:rsid w:val="006032AB"/>
    <w:rsid w:val="00613F09"/>
    <w:rsid w:val="00621D70"/>
    <w:rsid w:val="00623B6B"/>
    <w:rsid w:val="00626736"/>
    <w:rsid w:val="0063321E"/>
    <w:rsid w:val="00633BE2"/>
    <w:rsid w:val="00641160"/>
    <w:rsid w:val="0065296D"/>
    <w:rsid w:val="00667BD7"/>
    <w:rsid w:val="0067536A"/>
    <w:rsid w:val="006958ED"/>
    <w:rsid w:val="00696321"/>
    <w:rsid w:val="006A1B21"/>
    <w:rsid w:val="006A4E1D"/>
    <w:rsid w:val="006A6F90"/>
    <w:rsid w:val="006B0290"/>
    <w:rsid w:val="006B2A16"/>
    <w:rsid w:val="006B2A9B"/>
    <w:rsid w:val="006B40B2"/>
    <w:rsid w:val="006D0226"/>
    <w:rsid w:val="006F17E0"/>
    <w:rsid w:val="006F63A0"/>
    <w:rsid w:val="00700D57"/>
    <w:rsid w:val="00701981"/>
    <w:rsid w:val="00732F1C"/>
    <w:rsid w:val="00740887"/>
    <w:rsid w:val="00742BFF"/>
    <w:rsid w:val="007532E3"/>
    <w:rsid w:val="00756851"/>
    <w:rsid w:val="00761AE7"/>
    <w:rsid w:val="007677CB"/>
    <w:rsid w:val="007739B3"/>
    <w:rsid w:val="00775345"/>
    <w:rsid w:val="00782222"/>
    <w:rsid w:val="00787D22"/>
    <w:rsid w:val="00796FB5"/>
    <w:rsid w:val="007A0F88"/>
    <w:rsid w:val="007B4F37"/>
    <w:rsid w:val="007B7D43"/>
    <w:rsid w:val="007C47DF"/>
    <w:rsid w:val="007D4325"/>
    <w:rsid w:val="007D71D8"/>
    <w:rsid w:val="007D7B8F"/>
    <w:rsid w:val="007E7A26"/>
    <w:rsid w:val="007F258B"/>
    <w:rsid w:val="0080348A"/>
    <w:rsid w:val="00804FBB"/>
    <w:rsid w:val="008068A3"/>
    <w:rsid w:val="00816FB6"/>
    <w:rsid w:val="00822AC6"/>
    <w:rsid w:val="00823B1D"/>
    <w:rsid w:val="00825292"/>
    <w:rsid w:val="00825635"/>
    <w:rsid w:val="00842000"/>
    <w:rsid w:val="008429B9"/>
    <w:rsid w:val="00845673"/>
    <w:rsid w:val="0084696A"/>
    <w:rsid w:val="00853384"/>
    <w:rsid w:val="00863048"/>
    <w:rsid w:val="0086401D"/>
    <w:rsid w:val="0086685D"/>
    <w:rsid w:val="0087134C"/>
    <w:rsid w:val="0087388F"/>
    <w:rsid w:val="00881E77"/>
    <w:rsid w:val="00891724"/>
    <w:rsid w:val="008964AB"/>
    <w:rsid w:val="008A16EE"/>
    <w:rsid w:val="008A4C1F"/>
    <w:rsid w:val="008A7D7A"/>
    <w:rsid w:val="008B6EF0"/>
    <w:rsid w:val="008C5833"/>
    <w:rsid w:val="008F02A1"/>
    <w:rsid w:val="008F425C"/>
    <w:rsid w:val="00903C2D"/>
    <w:rsid w:val="00914090"/>
    <w:rsid w:val="00925923"/>
    <w:rsid w:val="00925E49"/>
    <w:rsid w:val="0094453B"/>
    <w:rsid w:val="009466FD"/>
    <w:rsid w:val="00946834"/>
    <w:rsid w:val="00962B9D"/>
    <w:rsid w:val="00964604"/>
    <w:rsid w:val="00965BE0"/>
    <w:rsid w:val="0097407B"/>
    <w:rsid w:val="00981A50"/>
    <w:rsid w:val="009842B7"/>
    <w:rsid w:val="009A26BE"/>
    <w:rsid w:val="009B0820"/>
    <w:rsid w:val="009C26DD"/>
    <w:rsid w:val="009C4235"/>
    <w:rsid w:val="009D7753"/>
    <w:rsid w:val="00A00BDA"/>
    <w:rsid w:val="00A06F95"/>
    <w:rsid w:val="00A22AF0"/>
    <w:rsid w:val="00A233BA"/>
    <w:rsid w:val="00A2365A"/>
    <w:rsid w:val="00A31B71"/>
    <w:rsid w:val="00A338CE"/>
    <w:rsid w:val="00A35737"/>
    <w:rsid w:val="00A35CC4"/>
    <w:rsid w:val="00A4275C"/>
    <w:rsid w:val="00A53529"/>
    <w:rsid w:val="00A6328E"/>
    <w:rsid w:val="00A76DEF"/>
    <w:rsid w:val="00A80CB3"/>
    <w:rsid w:val="00A84203"/>
    <w:rsid w:val="00A87669"/>
    <w:rsid w:val="00A93DA8"/>
    <w:rsid w:val="00AA1F20"/>
    <w:rsid w:val="00AA398E"/>
    <w:rsid w:val="00AA62B6"/>
    <w:rsid w:val="00AB7249"/>
    <w:rsid w:val="00AC509F"/>
    <w:rsid w:val="00AC7297"/>
    <w:rsid w:val="00AD00EC"/>
    <w:rsid w:val="00AD31DA"/>
    <w:rsid w:val="00AD4BEA"/>
    <w:rsid w:val="00AD52C6"/>
    <w:rsid w:val="00AD7923"/>
    <w:rsid w:val="00AE0150"/>
    <w:rsid w:val="00AE5671"/>
    <w:rsid w:val="00AE6BF0"/>
    <w:rsid w:val="00AF0A8A"/>
    <w:rsid w:val="00AF1BEE"/>
    <w:rsid w:val="00B17284"/>
    <w:rsid w:val="00B26F98"/>
    <w:rsid w:val="00B3183C"/>
    <w:rsid w:val="00B42FCB"/>
    <w:rsid w:val="00B5448A"/>
    <w:rsid w:val="00B9245C"/>
    <w:rsid w:val="00B9743E"/>
    <w:rsid w:val="00BA3A7A"/>
    <w:rsid w:val="00BA59A7"/>
    <w:rsid w:val="00BB29AF"/>
    <w:rsid w:val="00BB6E47"/>
    <w:rsid w:val="00BC0E1C"/>
    <w:rsid w:val="00BD34A6"/>
    <w:rsid w:val="00BE0A66"/>
    <w:rsid w:val="00BF235C"/>
    <w:rsid w:val="00C032F7"/>
    <w:rsid w:val="00C078B6"/>
    <w:rsid w:val="00C11EE6"/>
    <w:rsid w:val="00C13043"/>
    <w:rsid w:val="00C16A71"/>
    <w:rsid w:val="00C215FD"/>
    <w:rsid w:val="00C34BB8"/>
    <w:rsid w:val="00C4397E"/>
    <w:rsid w:val="00C62526"/>
    <w:rsid w:val="00C634E9"/>
    <w:rsid w:val="00C63F20"/>
    <w:rsid w:val="00C74829"/>
    <w:rsid w:val="00C81246"/>
    <w:rsid w:val="00C866E4"/>
    <w:rsid w:val="00C96B9E"/>
    <w:rsid w:val="00CA13DC"/>
    <w:rsid w:val="00CA25B1"/>
    <w:rsid w:val="00CC48A1"/>
    <w:rsid w:val="00CD4FB2"/>
    <w:rsid w:val="00CE39CB"/>
    <w:rsid w:val="00CF0BA4"/>
    <w:rsid w:val="00CF61A6"/>
    <w:rsid w:val="00D164AA"/>
    <w:rsid w:val="00D17DED"/>
    <w:rsid w:val="00D2070C"/>
    <w:rsid w:val="00D2296A"/>
    <w:rsid w:val="00D271B7"/>
    <w:rsid w:val="00D35F4B"/>
    <w:rsid w:val="00D5745C"/>
    <w:rsid w:val="00D57BC7"/>
    <w:rsid w:val="00D65E12"/>
    <w:rsid w:val="00D85C25"/>
    <w:rsid w:val="00D90E87"/>
    <w:rsid w:val="00D92031"/>
    <w:rsid w:val="00D97423"/>
    <w:rsid w:val="00DC795A"/>
    <w:rsid w:val="00DD763B"/>
    <w:rsid w:val="00DE369B"/>
    <w:rsid w:val="00DE59F6"/>
    <w:rsid w:val="00E00252"/>
    <w:rsid w:val="00E0034D"/>
    <w:rsid w:val="00E06B93"/>
    <w:rsid w:val="00E21E48"/>
    <w:rsid w:val="00E34151"/>
    <w:rsid w:val="00E3796B"/>
    <w:rsid w:val="00E53152"/>
    <w:rsid w:val="00E6732C"/>
    <w:rsid w:val="00E673C1"/>
    <w:rsid w:val="00E72C85"/>
    <w:rsid w:val="00E733BA"/>
    <w:rsid w:val="00E733E8"/>
    <w:rsid w:val="00EB7532"/>
    <w:rsid w:val="00EC09BC"/>
    <w:rsid w:val="00EC409B"/>
    <w:rsid w:val="00EC64E8"/>
    <w:rsid w:val="00EE18F6"/>
    <w:rsid w:val="00EE53CF"/>
    <w:rsid w:val="00EE572B"/>
    <w:rsid w:val="00EE7D5A"/>
    <w:rsid w:val="00EF74BB"/>
    <w:rsid w:val="00F12CBC"/>
    <w:rsid w:val="00F15174"/>
    <w:rsid w:val="00F15910"/>
    <w:rsid w:val="00F1631D"/>
    <w:rsid w:val="00F173AB"/>
    <w:rsid w:val="00F216AC"/>
    <w:rsid w:val="00F3272E"/>
    <w:rsid w:val="00F46EEE"/>
    <w:rsid w:val="00F539CB"/>
    <w:rsid w:val="00F61773"/>
    <w:rsid w:val="00F633B0"/>
    <w:rsid w:val="00F66F9B"/>
    <w:rsid w:val="00F700FF"/>
    <w:rsid w:val="00F70ADB"/>
    <w:rsid w:val="00F71001"/>
    <w:rsid w:val="00F7457B"/>
    <w:rsid w:val="00F84D5E"/>
    <w:rsid w:val="00F86B00"/>
    <w:rsid w:val="00F87FA5"/>
    <w:rsid w:val="00FB7457"/>
    <w:rsid w:val="00FB7D3C"/>
    <w:rsid w:val="00FD4D1C"/>
    <w:rsid w:val="00FD6DD2"/>
    <w:rsid w:val="00FF3BE9"/>
    <w:rsid w:val="00FF3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D2990"/>
  <w15:chartTrackingRefBased/>
  <w15:docId w15:val="{04A35DB8-4A6C-457A-9C4E-EEC832F63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C67"/>
    <w:pPr>
      <w:spacing w:after="0" w:line="240" w:lineRule="auto"/>
    </w:pPr>
    <w:rPr>
      <w:rFonts w:ascii="Times New Roman" w:eastAsiaTheme="minorEastAsia"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E7E"/>
    <w:pPr>
      <w:ind w:left="720"/>
      <w:contextualSpacing/>
    </w:pPr>
    <w:rPr>
      <w:lang w:eastAsia="en-US"/>
    </w:rPr>
  </w:style>
  <w:style w:type="paragraph" w:customStyle="1" w:styleId="Default">
    <w:name w:val="Default"/>
    <w:rsid w:val="00AD00E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224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7FA5"/>
    <w:rPr>
      <w:sz w:val="16"/>
      <w:szCs w:val="16"/>
    </w:rPr>
  </w:style>
  <w:style w:type="paragraph" w:styleId="CommentText">
    <w:name w:val="annotation text"/>
    <w:basedOn w:val="Normal"/>
    <w:link w:val="CommentTextChar"/>
    <w:uiPriority w:val="99"/>
    <w:semiHidden/>
    <w:unhideWhenUsed/>
    <w:rsid w:val="00F87FA5"/>
    <w:rPr>
      <w:sz w:val="20"/>
      <w:szCs w:val="20"/>
    </w:rPr>
  </w:style>
  <w:style w:type="character" w:customStyle="1" w:styleId="CommentTextChar">
    <w:name w:val="Comment Text Char"/>
    <w:basedOn w:val="DefaultParagraphFont"/>
    <w:link w:val="CommentText"/>
    <w:uiPriority w:val="99"/>
    <w:semiHidden/>
    <w:rsid w:val="00F87FA5"/>
    <w:rPr>
      <w:rFonts w:ascii="Times New Roman" w:eastAsiaTheme="minorEastAsia"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F87FA5"/>
    <w:rPr>
      <w:b/>
      <w:bCs/>
    </w:rPr>
  </w:style>
  <w:style w:type="character" w:customStyle="1" w:styleId="CommentSubjectChar">
    <w:name w:val="Comment Subject Char"/>
    <w:basedOn w:val="CommentTextChar"/>
    <w:link w:val="CommentSubject"/>
    <w:uiPriority w:val="99"/>
    <w:semiHidden/>
    <w:rsid w:val="00F87FA5"/>
    <w:rPr>
      <w:rFonts w:ascii="Times New Roman" w:eastAsiaTheme="minorEastAsia" w:hAnsi="Times New Roman" w:cs="Times New Roman"/>
      <w:b/>
      <w:bCs/>
      <w:sz w:val="20"/>
      <w:szCs w:val="20"/>
      <w:lang w:eastAsia="zh-CN"/>
    </w:rPr>
  </w:style>
  <w:style w:type="paragraph" w:styleId="BalloonText">
    <w:name w:val="Balloon Text"/>
    <w:basedOn w:val="Normal"/>
    <w:link w:val="BalloonTextChar"/>
    <w:uiPriority w:val="99"/>
    <w:semiHidden/>
    <w:unhideWhenUsed/>
    <w:rsid w:val="00F87F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FA5"/>
    <w:rPr>
      <w:rFonts w:ascii="Segoe UI" w:eastAsiaTheme="minorEastAsia" w:hAnsi="Segoe UI" w:cs="Segoe UI"/>
      <w:sz w:val="18"/>
      <w:szCs w:val="18"/>
      <w:lang w:eastAsia="zh-CN"/>
    </w:rPr>
  </w:style>
  <w:style w:type="paragraph" w:styleId="Header">
    <w:name w:val="header"/>
    <w:basedOn w:val="Normal"/>
    <w:link w:val="HeaderChar"/>
    <w:uiPriority w:val="99"/>
    <w:unhideWhenUsed/>
    <w:rsid w:val="00D271B7"/>
    <w:pPr>
      <w:tabs>
        <w:tab w:val="center" w:pos="4680"/>
        <w:tab w:val="right" w:pos="9360"/>
      </w:tabs>
    </w:pPr>
  </w:style>
  <w:style w:type="character" w:customStyle="1" w:styleId="HeaderChar">
    <w:name w:val="Header Char"/>
    <w:basedOn w:val="DefaultParagraphFont"/>
    <w:link w:val="Header"/>
    <w:uiPriority w:val="99"/>
    <w:rsid w:val="00D271B7"/>
    <w:rPr>
      <w:rFonts w:ascii="Times New Roman" w:eastAsiaTheme="minorEastAsia" w:hAnsi="Times New Roman" w:cs="Times New Roman"/>
      <w:sz w:val="24"/>
      <w:szCs w:val="24"/>
      <w:lang w:eastAsia="zh-CN"/>
    </w:rPr>
  </w:style>
  <w:style w:type="paragraph" w:styleId="Footer">
    <w:name w:val="footer"/>
    <w:basedOn w:val="Normal"/>
    <w:link w:val="FooterChar"/>
    <w:uiPriority w:val="99"/>
    <w:unhideWhenUsed/>
    <w:rsid w:val="00D271B7"/>
    <w:pPr>
      <w:tabs>
        <w:tab w:val="center" w:pos="4680"/>
        <w:tab w:val="right" w:pos="9360"/>
      </w:tabs>
    </w:pPr>
  </w:style>
  <w:style w:type="character" w:customStyle="1" w:styleId="FooterChar">
    <w:name w:val="Footer Char"/>
    <w:basedOn w:val="DefaultParagraphFont"/>
    <w:link w:val="Footer"/>
    <w:uiPriority w:val="99"/>
    <w:rsid w:val="00D271B7"/>
    <w:rPr>
      <w:rFonts w:ascii="Times New Roman" w:eastAsiaTheme="minorEastAsia" w:hAnsi="Times New Roman" w:cs="Times New Roman"/>
      <w:sz w:val="24"/>
      <w:szCs w:val="24"/>
      <w:lang w:eastAsia="zh-CN"/>
    </w:rPr>
  </w:style>
  <w:style w:type="character" w:styleId="Hyperlink">
    <w:name w:val="Hyperlink"/>
    <w:basedOn w:val="DefaultParagraphFont"/>
    <w:uiPriority w:val="99"/>
    <w:unhideWhenUsed/>
    <w:rsid w:val="00742BFF"/>
    <w:rPr>
      <w:color w:val="0000FF"/>
      <w:u w:val="single"/>
    </w:rPr>
  </w:style>
  <w:style w:type="character" w:styleId="UnresolvedMention">
    <w:name w:val="Unresolved Mention"/>
    <w:basedOn w:val="DefaultParagraphFont"/>
    <w:uiPriority w:val="99"/>
    <w:semiHidden/>
    <w:unhideWhenUsed/>
    <w:rsid w:val="003F21D3"/>
    <w:rPr>
      <w:color w:val="605E5C"/>
      <w:shd w:val="clear" w:color="auto" w:fill="E1DFDD"/>
    </w:rPr>
  </w:style>
  <w:style w:type="character" w:styleId="FollowedHyperlink">
    <w:name w:val="FollowedHyperlink"/>
    <w:basedOn w:val="DefaultParagraphFont"/>
    <w:uiPriority w:val="99"/>
    <w:semiHidden/>
    <w:unhideWhenUsed/>
    <w:rsid w:val="007B7D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89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st.gov/el/intelligent-systems-division-73500/iros-2022-robotic-grasping-and-manipulation-competition"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32893-5A8C-4BEC-96D1-2DE01468D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1124</TotalTime>
  <Pages>7</Pages>
  <Words>2452</Words>
  <Characters>13978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Falco, Joseph A. (Fed)</dc:creator>
  <cp:keywords/>
  <dc:description/>
  <cp:lastModifiedBy>Kimble, Kenny (Fed)</cp:lastModifiedBy>
  <cp:revision>7</cp:revision>
  <cp:lastPrinted>2019-10-30T08:46:00Z</cp:lastPrinted>
  <dcterms:created xsi:type="dcterms:W3CDTF">2022-06-27T23:01:00Z</dcterms:created>
  <dcterms:modified xsi:type="dcterms:W3CDTF">2022-06-28T18:37:00Z</dcterms:modified>
</cp:coreProperties>
</file>