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B09" w:rsidRPr="00B76B09" w:rsidRDefault="00B76B09" w:rsidP="00B76B09">
      <w:pPr>
        <w:spacing w:before="120" w:after="0" w:line="240" w:lineRule="auto"/>
        <w:jc w:val="center"/>
        <w:rPr>
          <w:rFonts w:ascii="Times New Roman" w:eastAsia="Times New Roman" w:hAnsi="Times New Roman" w:cs="Times New Roman"/>
          <w:bCs/>
          <w:sz w:val="20"/>
          <w:szCs w:val="20"/>
        </w:rPr>
      </w:pPr>
      <w:bookmarkStart w:id="0" w:name="_Toc205967819"/>
      <w:r w:rsidRPr="00B76B09">
        <w:rPr>
          <w:rFonts w:ascii="Times New Roman" w:eastAsia="Times New Roman" w:hAnsi="Times New Roman" w:cs="Times New Roman"/>
          <w:b/>
          <w:bCs/>
          <w:sz w:val="28"/>
          <w:szCs w:val="20"/>
        </w:rPr>
        <w:t>B.  Uniform Weighmaster Law</w:t>
      </w:r>
      <w:bookmarkEnd w:id="0"/>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center"/>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as adopted by</w:t>
      </w:r>
    </w:p>
    <w:p w:rsidR="00B76B09" w:rsidRPr="00B76B09" w:rsidRDefault="00B76B09" w:rsidP="00B76B09">
      <w:pPr>
        <w:spacing w:after="0" w:line="240" w:lineRule="auto"/>
        <w:jc w:val="center"/>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The National Conference on Weights and Measures*</w:t>
      </w: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F34AB6">
      <w:pPr>
        <w:keepNext/>
        <w:tabs>
          <w:tab w:val="left" w:pos="360"/>
          <w:tab w:val="left" w:pos="2343"/>
        </w:tabs>
        <w:spacing w:before="240" w:after="60" w:line="240" w:lineRule="auto"/>
        <w:jc w:val="both"/>
        <w:outlineLvl w:val="5"/>
        <w:rPr>
          <w:rFonts w:ascii="Times New Roman" w:eastAsia="Times New Roman" w:hAnsi="Times New Roman" w:cs="Times New Roman"/>
          <w:b/>
          <w:bCs/>
          <w:sz w:val="24"/>
        </w:rPr>
      </w:pPr>
      <w:bookmarkStart w:id="1" w:name="_Toc173377952"/>
      <w:bookmarkStart w:id="2" w:name="_Toc173379192"/>
      <w:bookmarkStart w:id="3" w:name="_Toc173381061"/>
      <w:bookmarkStart w:id="4" w:name="_Toc173383022"/>
      <w:bookmarkStart w:id="5" w:name="_Toc173384705"/>
      <w:bookmarkStart w:id="6" w:name="_Toc173385236"/>
      <w:bookmarkStart w:id="7" w:name="_Toc173386268"/>
      <w:bookmarkStart w:id="8" w:name="_Toc173393057"/>
      <w:bookmarkStart w:id="9" w:name="_Toc173393932"/>
      <w:bookmarkStart w:id="10" w:name="_Toc173408551"/>
      <w:bookmarkStart w:id="11" w:name="_Toc173472618"/>
      <w:bookmarkStart w:id="12" w:name="_Toc173752204"/>
      <w:bookmarkStart w:id="13" w:name="_Toc173770903"/>
      <w:bookmarkStart w:id="14" w:name="_Toc174456608"/>
      <w:bookmarkStart w:id="15" w:name="_Toc174458409"/>
      <w:bookmarkStart w:id="16" w:name="_GoBack"/>
      <w:r w:rsidRPr="00B76B09">
        <w:rPr>
          <w:rFonts w:ascii="ZWAdobeF" w:eastAsia="Times New Roman" w:hAnsi="ZWAdobeF" w:cs="ZWAdobeF"/>
          <w:bCs/>
          <w:sz w:val="2"/>
          <w:szCs w:val="2"/>
        </w:rPr>
        <w:t>14B</w:t>
      </w:r>
      <w:r w:rsidRPr="00B76B09">
        <w:rPr>
          <w:rFonts w:ascii="Times New Roman" w:eastAsia="Times New Roman" w:hAnsi="Times New Roman" w:cs="Times New Roman"/>
          <w:b/>
          <w:bCs/>
          <w:sz w:val="24"/>
        </w:rPr>
        <w:t>1.  Background</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F34AB6">
        <w:rPr>
          <w:rFonts w:ascii="Times New Roman" w:eastAsia="Times New Roman" w:hAnsi="Times New Roman" w:cs="Times New Roman"/>
          <w:b/>
          <w:bCs/>
          <w:sz w:val="24"/>
        </w:rPr>
        <w:tab/>
      </w:r>
    </w:p>
    <w:bookmarkEnd w:id="16"/>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The “Model State Weighmaster Law</w:t>
      </w:r>
      <w:r w:rsidRPr="00B76B09">
        <w:rPr>
          <w:rFonts w:ascii="Times New Roman" w:eastAsia="Times New Roman" w:hAnsi="Times New Roman" w:cs="Times New Roman"/>
          <w:sz w:val="20"/>
          <w:szCs w:val="24"/>
        </w:rPr>
        <w:fldChar w:fldCharType="begin"/>
      </w:r>
      <w:r w:rsidRPr="00B76B09">
        <w:rPr>
          <w:rFonts w:ascii="Times New Roman" w:eastAsia="Times New Roman" w:hAnsi="Times New Roman" w:cs="Times New Roman"/>
          <w:sz w:val="20"/>
          <w:szCs w:val="24"/>
        </w:rPr>
        <w:instrText xml:space="preserve"> XE "Uniform Weighmaster Law" \t "</w:instrText>
      </w:r>
      <w:r w:rsidRPr="00B76B09">
        <w:rPr>
          <w:rFonts w:ascii="Calibri" w:eastAsia="Times New Roman" w:hAnsi="Calibri" w:cs="Times New Roman"/>
          <w:i/>
          <w:sz w:val="20"/>
          <w:szCs w:val="24"/>
        </w:rPr>
        <w:instrText>See</w:instrText>
      </w:r>
      <w:r w:rsidRPr="00B76B09">
        <w:rPr>
          <w:rFonts w:ascii="Calibri" w:eastAsia="Times New Roman" w:hAnsi="Calibri" w:cs="Times New Roman"/>
          <w:sz w:val="20"/>
          <w:szCs w:val="24"/>
        </w:rPr>
        <w:instrText xml:space="preserve"> Weighmaster Law</w:instrText>
      </w:r>
      <w:r w:rsidRPr="00B76B09">
        <w:rPr>
          <w:rFonts w:ascii="Times New Roman" w:eastAsia="Times New Roman" w:hAnsi="Times New Roman" w:cs="Times New Roman"/>
          <w:sz w:val="20"/>
          <w:szCs w:val="24"/>
        </w:rPr>
        <w:instrText xml:space="preserve">" </w:instrText>
      </w:r>
      <w:r w:rsidRPr="00B76B09">
        <w:rPr>
          <w:rFonts w:ascii="Times New Roman" w:eastAsia="Times New Roman" w:hAnsi="Times New Roman" w:cs="Times New Roman"/>
          <w:sz w:val="20"/>
          <w:szCs w:val="24"/>
        </w:rPr>
        <w:fldChar w:fldCharType="end"/>
      </w:r>
      <w:r w:rsidRPr="00B76B09">
        <w:rPr>
          <w:rFonts w:ascii="Times New Roman" w:eastAsia="Times New Roman" w:hAnsi="Times New Roman" w:cs="Times New Roman"/>
          <w:sz w:val="20"/>
          <w:szCs w:val="20"/>
        </w:rPr>
        <w:fldChar w:fldCharType="begin"/>
      </w:r>
      <w:r w:rsidRPr="00B76B09">
        <w:rPr>
          <w:rFonts w:ascii="Times New Roman" w:eastAsia="Times New Roman" w:hAnsi="Times New Roman" w:cs="Times New Roman"/>
          <w:sz w:val="20"/>
          <w:szCs w:val="20"/>
        </w:rPr>
        <w:instrText>xe "Weighmaster Law"</w:instrText>
      </w:r>
      <w:r w:rsidRPr="00B76B09">
        <w:rPr>
          <w:rFonts w:ascii="Times New Roman" w:eastAsia="Times New Roman" w:hAnsi="Times New Roman" w:cs="Times New Roman"/>
          <w:sz w:val="20"/>
          <w:szCs w:val="20"/>
        </w:rPr>
        <w:fldChar w:fldCharType="end"/>
      </w:r>
      <w:r w:rsidRPr="00B76B09">
        <w:rPr>
          <w:rFonts w:ascii="Times New Roman" w:eastAsia="Times New Roman" w:hAnsi="Times New Roman" w:cs="Times New Roman"/>
          <w:sz w:val="20"/>
          <w:szCs w:val="24"/>
        </w:rPr>
        <w:t>” was first proposed by the 35</w:t>
      </w:r>
      <w:r w:rsidRPr="00B76B09">
        <w:rPr>
          <w:rFonts w:ascii="Times New Roman" w:eastAsia="Times New Roman" w:hAnsi="Times New Roman" w:cs="Times New Roman"/>
          <w:sz w:val="20"/>
          <w:szCs w:val="24"/>
          <w:vertAlign w:val="superscript"/>
        </w:rPr>
        <w:t>th</w:t>
      </w:r>
      <w:r w:rsidRPr="00B76B09">
        <w:rPr>
          <w:rFonts w:ascii="Times New Roman" w:eastAsia="Times New Roman" w:hAnsi="Times New Roman" w:cs="Times New Roman"/>
          <w:sz w:val="20"/>
          <w:szCs w:val="24"/>
        </w:rPr>
        <w:t xml:space="preserve"> National Conference on Weights and Measures (NCWM) in 1950.  It was formally adopted by the NCWM and recommended to the states in 1951.</w:t>
      </w: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Over the years, very few changes have been made to the Weighmaster Law until 1965.  In that year, the format of the Weighmaster Law was revised to be in full accord with the Weights and Measures Law.  The name was changed to “Uniform Weighmaster Law” in 1983.  The law was again completely revised and updated in 1989.  It was editorially revised in 1990.</w:t>
      </w: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It provides a registration, licensing, and enforcement program for “public weighmasters” or third-party measurers in commercial transactions.</w:t>
      </w:r>
    </w:p>
    <w:p w:rsidR="00B76B09" w:rsidRPr="00B76B09" w:rsidRDefault="00B76B09" w:rsidP="00B76B09">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17" w:name="_Toc173377953"/>
      <w:bookmarkStart w:id="18" w:name="_Toc173379193"/>
      <w:bookmarkStart w:id="19" w:name="_Toc173381062"/>
      <w:bookmarkStart w:id="20" w:name="_Toc173383023"/>
      <w:bookmarkStart w:id="21" w:name="_Toc173384706"/>
      <w:bookmarkStart w:id="22" w:name="_Toc173385237"/>
      <w:bookmarkStart w:id="23" w:name="_Toc173386269"/>
      <w:bookmarkStart w:id="24" w:name="_Toc173393058"/>
      <w:bookmarkStart w:id="25" w:name="_Toc173393933"/>
      <w:bookmarkStart w:id="26" w:name="_Toc173408552"/>
      <w:bookmarkStart w:id="27" w:name="_Toc173472619"/>
      <w:bookmarkStart w:id="28" w:name="_Toc173752205"/>
      <w:bookmarkStart w:id="29" w:name="_Toc173770904"/>
      <w:bookmarkStart w:id="30" w:name="_Toc174456609"/>
      <w:bookmarkStart w:id="31" w:name="_Toc174458410"/>
      <w:r w:rsidRPr="00B76B09">
        <w:rPr>
          <w:rFonts w:ascii="ZWAdobeF" w:eastAsia="Times New Roman" w:hAnsi="ZWAdobeF" w:cs="ZWAdobeF"/>
          <w:bCs/>
          <w:sz w:val="2"/>
          <w:szCs w:val="2"/>
        </w:rPr>
        <w:t>15B</w:t>
      </w:r>
      <w:r w:rsidRPr="00B76B09">
        <w:rPr>
          <w:rFonts w:ascii="Times New Roman" w:eastAsia="Times New Roman" w:hAnsi="Times New Roman" w:cs="Times New Roman"/>
          <w:b/>
          <w:bCs/>
          <w:sz w:val="24"/>
        </w:rPr>
        <w:t>2.  Status of Promulgation</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 xml:space="preserve">See the table beginning on page 6, Section II. Uniformity of Laws and Regulations of Handbook 130, </w:t>
      </w:r>
      <w:r w:rsidRPr="00B76B09">
        <w:rPr>
          <w:rFonts w:ascii="Times New Roman" w:eastAsia="Times New Roman" w:hAnsi="Times New Roman" w:cs="Times New Roman"/>
          <w:i/>
          <w:sz w:val="20"/>
          <w:szCs w:val="24"/>
        </w:rPr>
        <w:t>Uniform Laws and Regulations in the Areas of Legal Metrology and Fuel Quality,</w:t>
      </w:r>
      <w:r w:rsidRPr="00B76B09">
        <w:rPr>
          <w:rFonts w:ascii="Times New Roman" w:eastAsia="Times New Roman" w:hAnsi="Times New Roman" w:cs="Times New Roman"/>
          <w:sz w:val="20"/>
          <w:szCs w:val="24"/>
        </w:rPr>
        <w:t xml:space="preserve"> for the status of adoption of the Uniform Weighmaster Law.</w:t>
      </w: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i/>
          <w:sz w:val="20"/>
          <w:szCs w:val="24"/>
        </w:rPr>
      </w:pPr>
      <w:r w:rsidRPr="00B76B09">
        <w:rPr>
          <w:rFonts w:ascii="Times New Roman" w:eastAsia="Times New Roman" w:hAnsi="Times New Roman" w:cs="Times New Roman"/>
          <w:i/>
          <w:sz w:val="20"/>
          <w:szCs w:val="24"/>
        </w:rPr>
        <w:t>*The National Conference on Weights and Measures (NCWM) is supported by the National Institute of Standards and Technology (NIST) in partial implementation of its statutory responsibility for “cooperation with the states in securing uniformity in weights and measures laws and methods of inspection.”</w:t>
      </w: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center"/>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THIS PAGE INTENTIONALLY LEFT BLANK</w:t>
      </w:r>
    </w:p>
    <w:p w:rsidR="00B76B09" w:rsidRPr="00B76B09" w:rsidRDefault="00B76B09" w:rsidP="00B76B09">
      <w:pPr>
        <w:spacing w:after="0" w:line="240" w:lineRule="auto"/>
        <w:jc w:val="center"/>
        <w:rPr>
          <w:rFonts w:ascii="Times New Roman" w:eastAsia="Times New Roman" w:hAnsi="Times New Roman" w:cs="Times New Roman"/>
          <w:b/>
          <w:bCs/>
          <w:sz w:val="24"/>
          <w:szCs w:val="24"/>
        </w:rPr>
      </w:pPr>
      <w:r w:rsidRPr="00B76B09">
        <w:rPr>
          <w:rFonts w:ascii="Times New Roman" w:eastAsia="Times New Roman" w:hAnsi="Times New Roman" w:cs="Times New Roman"/>
          <w:sz w:val="20"/>
          <w:szCs w:val="24"/>
        </w:rPr>
        <w:br w:type="page"/>
      </w:r>
      <w:r w:rsidRPr="00B76B09">
        <w:rPr>
          <w:rFonts w:ascii="Times New Roman" w:eastAsia="Times New Roman" w:hAnsi="Times New Roman" w:cs="Times New Roman"/>
          <w:b/>
          <w:bCs/>
          <w:sz w:val="24"/>
          <w:szCs w:val="24"/>
        </w:rPr>
        <w:lastRenderedPageBreak/>
        <w:t>Uniform Weighmaster Law</w:t>
      </w:r>
    </w:p>
    <w:p w:rsidR="00B76B09" w:rsidRPr="00B76B09" w:rsidRDefault="00B76B09" w:rsidP="00B76B09">
      <w:pPr>
        <w:spacing w:after="0" w:line="240" w:lineRule="auto"/>
        <w:jc w:val="center"/>
        <w:rPr>
          <w:rFonts w:ascii="Times New Roman" w:eastAsia="Times New Roman" w:hAnsi="Times New Roman" w:cs="Times New Roman"/>
          <w:b/>
          <w:bCs/>
          <w:sz w:val="24"/>
          <w:szCs w:val="24"/>
        </w:rPr>
      </w:pPr>
    </w:p>
    <w:p w:rsidR="00B76B09" w:rsidRPr="00B76B09" w:rsidRDefault="00B76B09" w:rsidP="00B76B09">
      <w:pPr>
        <w:spacing w:after="0" w:line="240" w:lineRule="auto"/>
        <w:jc w:val="center"/>
        <w:rPr>
          <w:rFonts w:ascii="Times New Roman" w:eastAsia="Times New Roman" w:hAnsi="Times New Roman" w:cs="Times New Roman"/>
          <w:b/>
          <w:bCs/>
          <w:sz w:val="24"/>
          <w:szCs w:val="24"/>
        </w:rPr>
      </w:pPr>
      <w:r w:rsidRPr="00B76B09">
        <w:rPr>
          <w:rFonts w:ascii="Times New Roman" w:eastAsia="Times New Roman" w:hAnsi="Times New Roman" w:cs="Times New Roman"/>
          <w:b/>
          <w:bCs/>
          <w:sz w:val="24"/>
          <w:szCs w:val="24"/>
        </w:rPr>
        <w:t>Table of Contents</w:t>
      </w: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tabs>
          <w:tab w:val="left" w:pos="480"/>
          <w:tab w:val="left" w:pos="840"/>
          <w:tab w:val="right" w:pos="9360"/>
        </w:tabs>
        <w:spacing w:after="0" w:line="240" w:lineRule="auto"/>
        <w:jc w:val="both"/>
        <w:rPr>
          <w:rFonts w:ascii="Times New Roman" w:eastAsia="Times New Roman" w:hAnsi="Times New Roman" w:cs="Times New Roman"/>
          <w:b/>
          <w:bCs/>
          <w:sz w:val="20"/>
          <w:szCs w:val="24"/>
        </w:rPr>
      </w:pPr>
      <w:r w:rsidRPr="00B76B09">
        <w:rPr>
          <w:rFonts w:ascii="Times New Roman" w:eastAsia="Times New Roman" w:hAnsi="Times New Roman" w:cs="Times New Roman"/>
          <w:b/>
          <w:bCs/>
          <w:sz w:val="20"/>
          <w:szCs w:val="24"/>
        </w:rPr>
        <w:t>Section</w:t>
      </w:r>
      <w:r w:rsidRPr="00B76B09">
        <w:rPr>
          <w:rFonts w:ascii="Times New Roman" w:eastAsia="Times New Roman" w:hAnsi="Times New Roman" w:cs="Times New Roman"/>
          <w:sz w:val="20"/>
          <w:szCs w:val="24"/>
        </w:rPr>
        <w:tab/>
      </w:r>
      <w:r w:rsidRPr="00B76B09">
        <w:rPr>
          <w:rFonts w:ascii="Times New Roman" w:eastAsia="Times New Roman" w:hAnsi="Times New Roman" w:cs="Times New Roman"/>
          <w:sz w:val="20"/>
          <w:szCs w:val="24"/>
        </w:rPr>
        <w:tab/>
      </w:r>
      <w:r w:rsidRPr="00B76B09">
        <w:rPr>
          <w:rFonts w:ascii="Times New Roman" w:eastAsia="Times New Roman" w:hAnsi="Times New Roman" w:cs="Times New Roman"/>
          <w:b/>
          <w:bCs/>
          <w:sz w:val="20"/>
          <w:szCs w:val="24"/>
        </w:rPr>
        <w:t>Page</w:t>
      </w:r>
    </w:p>
    <w:p w:rsidR="00B76B09" w:rsidRPr="00B76B09" w:rsidRDefault="00B76B09" w:rsidP="00B76B09">
      <w:pPr>
        <w:tabs>
          <w:tab w:val="left" w:pos="864"/>
          <w:tab w:val="right" w:leader="dot" w:pos="9360"/>
        </w:tabs>
        <w:spacing w:before="200" w:after="200" w:line="240" w:lineRule="auto"/>
        <w:ind w:left="720" w:hanging="720"/>
        <w:rPr>
          <w:rFonts w:ascii="Calibri" w:eastAsia="Times New Roman" w:hAnsi="Calibri" w:cs="Times New Roman"/>
          <w:noProof/>
        </w:rPr>
      </w:pPr>
      <w:r w:rsidRPr="00B76B09">
        <w:rPr>
          <w:rFonts w:ascii="ZWAdobeF" w:eastAsia="Times New Roman" w:hAnsi="ZWAdobeF" w:cs="ZWAdobeF"/>
          <w:sz w:val="2"/>
          <w:szCs w:val="2"/>
        </w:rPr>
        <w:t>1366B</w:t>
      </w:r>
      <w:r w:rsidRPr="00B76B09">
        <w:rPr>
          <w:rFonts w:ascii="Times New Roman" w:eastAsia="Times New Roman" w:hAnsi="Times New Roman" w:cs="Times New Roman"/>
          <w:sz w:val="20"/>
          <w:szCs w:val="24"/>
        </w:rPr>
        <w:fldChar w:fldCharType="begin"/>
      </w:r>
      <w:r w:rsidRPr="00B76B09">
        <w:rPr>
          <w:rFonts w:ascii="Times New Roman" w:eastAsia="Times New Roman" w:hAnsi="Times New Roman" w:cs="Times New Roman"/>
          <w:sz w:val="20"/>
          <w:szCs w:val="24"/>
        </w:rPr>
        <w:instrText xml:space="preserve"> TOC \f \h \z \t "WeighmasterLevel1,1,WeighmasterLevel2,2" </w:instrText>
      </w:r>
      <w:r w:rsidRPr="00B76B09">
        <w:rPr>
          <w:rFonts w:ascii="Times New Roman" w:eastAsia="Times New Roman" w:hAnsi="Times New Roman" w:cs="Times New Roman"/>
          <w:sz w:val="20"/>
          <w:szCs w:val="24"/>
        </w:rPr>
        <w:fldChar w:fldCharType="separate"/>
      </w:r>
      <w:hyperlink w:anchor="_Toc462831719" w:history="1">
        <w:r w:rsidRPr="00B76B09">
          <w:rPr>
            <w:rFonts w:ascii="Times New Roman" w:eastAsia="Times New Roman" w:hAnsi="Times New Roman" w:cs="Times New Roman"/>
            <w:noProof/>
            <w:sz w:val="20"/>
            <w:szCs w:val="24"/>
          </w:rPr>
          <w:t>Section 1.  Purpose</w:t>
        </w:r>
        <w:r w:rsidRPr="00B76B09">
          <w:rPr>
            <w:rFonts w:ascii="Times New Roman" w:eastAsia="Times New Roman" w:hAnsi="Times New Roman" w:cs="Times New Roman"/>
            <w:noProof/>
            <w:webHidden/>
            <w:sz w:val="20"/>
            <w:szCs w:val="24"/>
          </w:rPr>
          <w:tab/>
        </w:r>
        <w:r w:rsidRPr="00B76B09">
          <w:rPr>
            <w:rFonts w:ascii="Times New Roman" w:eastAsia="Times New Roman" w:hAnsi="Times New Roman" w:cs="Times New Roman"/>
            <w:noProof/>
            <w:webHidden/>
            <w:sz w:val="20"/>
            <w:szCs w:val="24"/>
          </w:rPr>
          <w:fldChar w:fldCharType="begin"/>
        </w:r>
        <w:r w:rsidRPr="00B76B09">
          <w:rPr>
            <w:rFonts w:ascii="Times New Roman" w:eastAsia="Times New Roman" w:hAnsi="Times New Roman" w:cs="Times New Roman"/>
            <w:noProof/>
            <w:webHidden/>
            <w:sz w:val="20"/>
            <w:szCs w:val="24"/>
          </w:rPr>
          <w:instrText xml:space="preserve"> PAGEREF _Toc462831719 \h </w:instrText>
        </w:r>
        <w:r w:rsidRPr="00B76B09">
          <w:rPr>
            <w:rFonts w:ascii="Times New Roman" w:eastAsia="Times New Roman" w:hAnsi="Times New Roman" w:cs="Times New Roman"/>
            <w:noProof/>
            <w:webHidden/>
            <w:sz w:val="20"/>
            <w:szCs w:val="24"/>
          </w:rPr>
        </w:r>
        <w:r w:rsidRPr="00B76B09">
          <w:rPr>
            <w:rFonts w:ascii="Times New Roman" w:eastAsia="Times New Roman" w:hAnsi="Times New Roman" w:cs="Times New Roman"/>
            <w:noProof/>
            <w:webHidden/>
            <w:sz w:val="20"/>
            <w:szCs w:val="24"/>
          </w:rPr>
          <w:fldChar w:fldCharType="separate"/>
        </w:r>
        <w:r w:rsidRPr="00B76B09">
          <w:rPr>
            <w:rFonts w:ascii="Times New Roman" w:eastAsia="Times New Roman" w:hAnsi="Times New Roman" w:cs="Times New Roman"/>
            <w:noProof/>
            <w:webHidden/>
            <w:sz w:val="20"/>
            <w:szCs w:val="24"/>
          </w:rPr>
          <w:t>33</w:t>
        </w:r>
        <w:r w:rsidRPr="00B76B09">
          <w:rPr>
            <w:rFonts w:ascii="Times New Roman" w:eastAsia="Times New Roman" w:hAnsi="Times New Roman" w:cs="Times New Roman"/>
            <w:noProof/>
            <w:webHidden/>
            <w:sz w:val="20"/>
            <w:szCs w:val="24"/>
          </w:rPr>
          <w:fldChar w:fldCharType="end"/>
        </w:r>
      </w:hyperlink>
    </w:p>
    <w:p w:rsidR="00B76B09" w:rsidRPr="00B76B09" w:rsidRDefault="00B76B09" w:rsidP="00B76B09">
      <w:pPr>
        <w:tabs>
          <w:tab w:val="left" w:pos="864"/>
          <w:tab w:val="right" w:leader="dot" w:pos="9360"/>
        </w:tabs>
        <w:spacing w:before="200" w:after="200" w:line="240" w:lineRule="auto"/>
        <w:ind w:left="720" w:hanging="720"/>
        <w:rPr>
          <w:rFonts w:ascii="Calibri" w:eastAsia="Times New Roman" w:hAnsi="Calibri" w:cs="Times New Roman"/>
          <w:noProof/>
        </w:rPr>
      </w:pPr>
      <w:r w:rsidRPr="00B76B09">
        <w:rPr>
          <w:rFonts w:ascii="ZWAdobeF" w:eastAsia="Times New Roman" w:hAnsi="ZWAdobeF" w:cs="ZWAdobeF"/>
          <w:sz w:val="2"/>
          <w:szCs w:val="2"/>
        </w:rPr>
        <w:t>1367B</w:t>
      </w:r>
      <w:hyperlink w:anchor="_Toc462831720" w:history="1">
        <w:r w:rsidRPr="00B76B09">
          <w:rPr>
            <w:rFonts w:ascii="Times New Roman" w:eastAsia="Times New Roman" w:hAnsi="Times New Roman" w:cs="Times New Roman"/>
            <w:noProof/>
            <w:sz w:val="20"/>
            <w:szCs w:val="24"/>
          </w:rPr>
          <w:t>Section 2.  Scope</w:t>
        </w:r>
        <w:r w:rsidRPr="00B76B09">
          <w:rPr>
            <w:rFonts w:ascii="Times New Roman" w:eastAsia="Times New Roman" w:hAnsi="Times New Roman" w:cs="Times New Roman"/>
            <w:noProof/>
            <w:webHidden/>
            <w:sz w:val="20"/>
            <w:szCs w:val="24"/>
          </w:rPr>
          <w:tab/>
        </w:r>
        <w:r w:rsidRPr="00B76B09">
          <w:rPr>
            <w:rFonts w:ascii="Times New Roman" w:eastAsia="Times New Roman" w:hAnsi="Times New Roman" w:cs="Times New Roman"/>
            <w:noProof/>
            <w:webHidden/>
            <w:sz w:val="20"/>
            <w:szCs w:val="24"/>
          </w:rPr>
          <w:fldChar w:fldCharType="begin"/>
        </w:r>
        <w:r w:rsidRPr="00B76B09">
          <w:rPr>
            <w:rFonts w:ascii="Times New Roman" w:eastAsia="Times New Roman" w:hAnsi="Times New Roman" w:cs="Times New Roman"/>
            <w:noProof/>
            <w:webHidden/>
            <w:sz w:val="20"/>
            <w:szCs w:val="24"/>
          </w:rPr>
          <w:instrText xml:space="preserve"> PAGEREF _Toc462831720 \h </w:instrText>
        </w:r>
        <w:r w:rsidRPr="00B76B09">
          <w:rPr>
            <w:rFonts w:ascii="Times New Roman" w:eastAsia="Times New Roman" w:hAnsi="Times New Roman" w:cs="Times New Roman"/>
            <w:noProof/>
            <w:webHidden/>
            <w:sz w:val="20"/>
            <w:szCs w:val="24"/>
          </w:rPr>
        </w:r>
        <w:r w:rsidRPr="00B76B09">
          <w:rPr>
            <w:rFonts w:ascii="Times New Roman" w:eastAsia="Times New Roman" w:hAnsi="Times New Roman" w:cs="Times New Roman"/>
            <w:noProof/>
            <w:webHidden/>
            <w:sz w:val="20"/>
            <w:szCs w:val="24"/>
          </w:rPr>
          <w:fldChar w:fldCharType="separate"/>
        </w:r>
        <w:r w:rsidRPr="00B76B09">
          <w:rPr>
            <w:rFonts w:ascii="Times New Roman" w:eastAsia="Times New Roman" w:hAnsi="Times New Roman" w:cs="Times New Roman"/>
            <w:noProof/>
            <w:webHidden/>
            <w:sz w:val="20"/>
            <w:szCs w:val="24"/>
          </w:rPr>
          <w:t>33</w:t>
        </w:r>
        <w:r w:rsidRPr="00B76B09">
          <w:rPr>
            <w:rFonts w:ascii="Times New Roman" w:eastAsia="Times New Roman" w:hAnsi="Times New Roman" w:cs="Times New Roman"/>
            <w:noProof/>
            <w:webHidden/>
            <w:sz w:val="20"/>
            <w:szCs w:val="24"/>
          </w:rPr>
          <w:fldChar w:fldCharType="end"/>
        </w:r>
      </w:hyperlink>
    </w:p>
    <w:p w:rsidR="00B76B09" w:rsidRPr="00B76B09" w:rsidRDefault="00B76B09" w:rsidP="00B76B09">
      <w:pPr>
        <w:tabs>
          <w:tab w:val="left" w:pos="864"/>
          <w:tab w:val="right" w:leader="dot" w:pos="9360"/>
        </w:tabs>
        <w:spacing w:before="200" w:after="200" w:line="240" w:lineRule="auto"/>
        <w:ind w:left="720" w:hanging="720"/>
        <w:rPr>
          <w:rFonts w:ascii="Calibri" w:eastAsia="Times New Roman" w:hAnsi="Calibri" w:cs="Times New Roman"/>
          <w:noProof/>
        </w:rPr>
      </w:pPr>
      <w:r w:rsidRPr="00B76B09">
        <w:rPr>
          <w:rFonts w:ascii="ZWAdobeF" w:eastAsia="Times New Roman" w:hAnsi="ZWAdobeF" w:cs="ZWAdobeF"/>
          <w:sz w:val="2"/>
          <w:szCs w:val="2"/>
        </w:rPr>
        <w:t>1368B</w:t>
      </w:r>
      <w:hyperlink w:anchor="_Toc462831721" w:history="1">
        <w:r w:rsidRPr="00B76B09">
          <w:rPr>
            <w:rFonts w:ascii="Times New Roman" w:eastAsia="Times New Roman" w:hAnsi="Times New Roman" w:cs="Times New Roman"/>
            <w:noProof/>
            <w:sz w:val="20"/>
            <w:szCs w:val="24"/>
          </w:rPr>
          <w:t>Section 3.  Definitions</w:t>
        </w:r>
        <w:r w:rsidRPr="00B76B09">
          <w:rPr>
            <w:rFonts w:ascii="Times New Roman" w:eastAsia="Times New Roman" w:hAnsi="Times New Roman" w:cs="Times New Roman"/>
            <w:noProof/>
            <w:webHidden/>
            <w:sz w:val="20"/>
            <w:szCs w:val="24"/>
          </w:rPr>
          <w:tab/>
        </w:r>
        <w:r w:rsidRPr="00B76B09">
          <w:rPr>
            <w:rFonts w:ascii="Times New Roman" w:eastAsia="Times New Roman" w:hAnsi="Times New Roman" w:cs="Times New Roman"/>
            <w:noProof/>
            <w:webHidden/>
            <w:sz w:val="20"/>
            <w:szCs w:val="24"/>
          </w:rPr>
          <w:fldChar w:fldCharType="begin"/>
        </w:r>
        <w:r w:rsidRPr="00B76B09">
          <w:rPr>
            <w:rFonts w:ascii="Times New Roman" w:eastAsia="Times New Roman" w:hAnsi="Times New Roman" w:cs="Times New Roman"/>
            <w:noProof/>
            <w:webHidden/>
            <w:sz w:val="20"/>
            <w:szCs w:val="24"/>
          </w:rPr>
          <w:instrText xml:space="preserve"> PAGEREF _Toc462831721 \h </w:instrText>
        </w:r>
        <w:r w:rsidRPr="00B76B09">
          <w:rPr>
            <w:rFonts w:ascii="Times New Roman" w:eastAsia="Times New Roman" w:hAnsi="Times New Roman" w:cs="Times New Roman"/>
            <w:noProof/>
            <w:webHidden/>
            <w:sz w:val="20"/>
            <w:szCs w:val="24"/>
          </w:rPr>
        </w:r>
        <w:r w:rsidRPr="00B76B09">
          <w:rPr>
            <w:rFonts w:ascii="Times New Roman" w:eastAsia="Times New Roman" w:hAnsi="Times New Roman" w:cs="Times New Roman"/>
            <w:noProof/>
            <w:webHidden/>
            <w:sz w:val="20"/>
            <w:szCs w:val="24"/>
          </w:rPr>
          <w:fldChar w:fldCharType="separate"/>
        </w:r>
        <w:r w:rsidRPr="00B76B09">
          <w:rPr>
            <w:rFonts w:ascii="Times New Roman" w:eastAsia="Times New Roman" w:hAnsi="Times New Roman" w:cs="Times New Roman"/>
            <w:noProof/>
            <w:webHidden/>
            <w:sz w:val="20"/>
            <w:szCs w:val="24"/>
          </w:rPr>
          <w:t>33</w:t>
        </w:r>
        <w:r w:rsidRPr="00B76B09">
          <w:rPr>
            <w:rFonts w:ascii="Times New Roman" w:eastAsia="Times New Roman" w:hAnsi="Times New Roman" w:cs="Times New Roman"/>
            <w:noProof/>
            <w:webHidden/>
            <w:sz w:val="20"/>
            <w:szCs w:val="24"/>
          </w:rPr>
          <w:fldChar w:fldCharType="end"/>
        </w:r>
      </w:hyperlink>
    </w:p>
    <w:p w:rsidR="00B76B09" w:rsidRPr="00B76B09" w:rsidRDefault="00B76B09" w:rsidP="00B76B0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B76B09">
        <w:rPr>
          <w:rFonts w:ascii="ZWAdobeF" w:eastAsia="Times New Roman" w:hAnsi="ZWAdobeF" w:cs="ZWAdobeF"/>
          <w:bCs/>
          <w:noProof/>
          <w:sz w:val="2"/>
          <w:szCs w:val="2"/>
        </w:rPr>
        <w:t>1570B</w:t>
      </w:r>
      <w:hyperlink w:anchor="_Toc462831722" w:history="1">
        <w:r w:rsidRPr="00B76B09">
          <w:rPr>
            <w:rFonts w:ascii="Times New Roman" w:eastAsia="Times New Roman" w:hAnsi="Times New Roman" w:cs="Times New Roman"/>
            <w:bCs/>
            <w:noProof/>
            <w:sz w:val="20"/>
            <w:szCs w:val="24"/>
          </w:rPr>
          <w:t>3.1.</w:t>
        </w:r>
        <w:r w:rsidRPr="00B76B09">
          <w:rPr>
            <w:rFonts w:ascii="Calibri" w:eastAsia="Times New Roman" w:hAnsi="Calibri" w:cs="Times New Roman"/>
            <w:noProof/>
          </w:rPr>
          <w:tab/>
        </w:r>
        <w:r w:rsidRPr="00B76B09">
          <w:rPr>
            <w:rFonts w:ascii="Times New Roman" w:eastAsia="Times New Roman" w:hAnsi="Times New Roman" w:cs="Times New Roman"/>
            <w:bCs/>
            <w:noProof/>
            <w:sz w:val="20"/>
            <w:szCs w:val="24"/>
          </w:rPr>
          <w:t>Public Weighing.</w:t>
        </w:r>
        <w:r w:rsidRPr="00B76B09">
          <w:rPr>
            <w:rFonts w:ascii="Times New Roman" w:eastAsia="Times New Roman" w:hAnsi="Times New Roman" w:cs="Times New Roman"/>
            <w:bCs/>
            <w:noProof/>
            <w:webHidden/>
            <w:sz w:val="20"/>
            <w:szCs w:val="24"/>
          </w:rPr>
          <w:tab/>
        </w:r>
        <w:r w:rsidRPr="00B76B09">
          <w:rPr>
            <w:rFonts w:ascii="Times New Roman" w:eastAsia="Times New Roman" w:hAnsi="Times New Roman" w:cs="Times New Roman"/>
            <w:bCs/>
            <w:noProof/>
            <w:webHidden/>
            <w:sz w:val="20"/>
            <w:szCs w:val="24"/>
          </w:rPr>
          <w:fldChar w:fldCharType="begin"/>
        </w:r>
        <w:r w:rsidRPr="00B76B09">
          <w:rPr>
            <w:rFonts w:ascii="Times New Roman" w:eastAsia="Times New Roman" w:hAnsi="Times New Roman" w:cs="Times New Roman"/>
            <w:bCs/>
            <w:noProof/>
            <w:webHidden/>
            <w:sz w:val="20"/>
            <w:szCs w:val="24"/>
          </w:rPr>
          <w:instrText xml:space="preserve"> PAGEREF _Toc462831722 \h </w:instrText>
        </w:r>
        <w:r w:rsidRPr="00B76B09">
          <w:rPr>
            <w:rFonts w:ascii="Times New Roman" w:eastAsia="Times New Roman" w:hAnsi="Times New Roman" w:cs="Times New Roman"/>
            <w:bCs/>
            <w:noProof/>
            <w:webHidden/>
            <w:sz w:val="20"/>
            <w:szCs w:val="24"/>
          </w:rPr>
        </w:r>
        <w:r w:rsidRPr="00B76B09">
          <w:rPr>
            <w:rFonts w:ascii="Times New Roman" w:eastAsia="Times New Roman" w:hAnsi="Times New Roman" w:cs="Times New Roman"/>
            <w:bCs/>
            <w:noProof/>
            <w:webHidden/>
            <w:sz w:val="20"/>
            <w:szCs w:val="24"/>
          </w:rPr>
          <w:fldChar w:fldCharType="separate"/>
        </w:r>
        <w:r w:rsidRPr="00B76B09">
          <w:rPr>
            <w:rFonts w:ascii="Times New Roman" w:eastAsia="Times New Roman" w:hAnsi="Times New Roman" w:cs="Times New Roman"/>
            <w:bCs/>
            <w:noProof/>
            <w:webHidden/>
            <w:sz w:val="20"/>
            <w:szCs w:val="24"/>
          </w:rPr>
          <w:t>33</w:t>
        </w:r>
        <w:r w:rsidRPr="00B76B09">
          <w:rPr>
            <w:rFonts w:ascii="Times New Roman" w:eastAsia="Times New Roman" w:hAnsi="Times New Roman" w:cs="Times New Roman"/>
            <w:bCs/>
            <w:noProof/>
            <w:webHidden/>
            <w:sz w:val="20"/>
            <w:szCs w:val="24"/>
          </w:rPr>
          <w:fldChar w:fldCharType="end"/>
        </w:r>
      </w:hyperlink>
    </w:p>
    <w:p w:rsidR="00B76B09" w:rsidRPr="00B76B09" w:rsidRDefault="00B76B09" w:rsidP="00B76B0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B76B09">
        <w:rPr>
          <w:rFonts w:ascii="ZWAdobeF" w:eastAsia="Times New Roman" w:hAnsi="ZWAdobeF" w:cs="ZWAdobeF"/>
          <w:bCs/>
          <w:noProof/>
          <w:sz w:val="2"/>
          <w:szCs w:val="2"/>
        </w:rPr>
        <w:t>1571B</w:t>
      </w:r>
      <w:hyperlink w:anchor="_Toc462831723" w:history="1">
        <w:r w:rsidRPr="00B76B09">
          <w:rPr>
            <w:rFonts w:ascii="Times New Roman" w:eastAsia="Times New Roman" w:hAnsi="Times New Roman" w:cs="Times New Roman"/>
            <w:bCs/>
            <w:noProof/>
            <w:sz w:val="20"/>
            <w:szCs w:val="24"/>
          </w:rPr>
          <w:t>3.2.</w:t>
        </w:r>
        <w:r w:rsidRPr="00B76B09">
          <w:rPr>
            <w:rFonts w:ascii="Calibri" w:eastAsia="Times New Roman" w:hAnsi="Calibri" w:cs="Times New Roman"/>
            <w:noProof/>
          </w:rPr>
          <w:tab/>
        </w:r>
        <w:r w:rsidRPr="00B76B09">
          <w:rPr>
            <w:rFonts w:ascii="Times New Roman" w:eastAsia="Times New Roman" w:hAnsi="Times New Roman" w:cs="Times New Roman"/>
            <w:bCs/>
            <w:noProof/>
            <w:sz w:val="20"/>
            <w:szCs w:val="24"/>
          </w:rPr>
          <w:t>Public Weighmaster.</w:t>
        </w:r>
        <w:r w:rsidRPr="00B76B09">
          <w:rPr>
            <w:rFonts w:ascii="Times New Roman" w:eastAsia="Times New Roman" w:hAnsi="Times New Roman" w:cs="Times New Roman"/>
            <w:bCs/>
            <w:noProof/>
            <w:webHidden/>
            <w:sz w:val="20"/>
            <w:szCs w:val="24"/>
          </w:rPr>
          <w:tab/>
        </w:r>
        <w:r w:rsidRPr="00B76B09">
          <w:rPr>
            <w:rFonts w:ascii="Times New Roman" w:eastAsia="Times New Roman" w:hAnsi="Times New Roman" w:cs="Times New Roman"/>
            <w:bCs/>
            <w:noProof/>
            <w:webHidden/>
            <w:sz w:val="20"/>
            <w:szCs w:val="24"/>
          </w:rPr>
          <w:fldChar w:fldCharType="begin"/>
        </w:r>
        <w:r w:rsidRPr="00B76B09">
          <w:rPr>
            <w:rFonts w:ascii="Times New Roman" w:eastAsia="Times New Roman" w:hAnsi="Times New Roman" w:cs="Times New Roman"/>
            <w:bCs/>
            <w:noProof/>
            <w:webHidden/>
            <w:sz w:val="20"/>
            <w:szCs w:val="24"/>
          </w:rPr>
          <w:instrText xml:space="preserve"> PAGEREF _Toc462831723 \h </w:instrText>
        </w:r>
        <w:r w:rsidRPr="00B76B09">
          <w:rPr>
            <w:rFonts w:ascii="Times New Roman" w:eastAsia="Times New Roman" w:hAnsi="Times New Roman" w:cs="Times New Roman"/>
            <w:bCs/>
            <w:noProof/>
            <w:webHidden/>
            <w:sz w:val="20"/>
            <w:szCs w:val="24"/>
          </w:rPr>
        </w:r>
        <w:r w:rsidRPr="00B76B09">
          <w:rPr>
            <w:rFonts w:ascii="Times New Roman" w:eastAsia="Times New Roman" w:hAnsi="Times New Roman" w:cs="Times New Roman"/>
            <w:bCs/>
            <w:noProof/>
            <w:webHidden/>
            <w:sz w:val="20"/>
            <w:szCs w:val="24"/>
          </w:rPr>
          <w:fldChar w:fldCharType="separate"/>
        </w:r>
        <w:r w:rsidRPr="00B76B09">
          <w:rPr>
            <w:rFonts w:ascii="Times New Roman" w:eastAsia="Times New Roman" w:hAnsi="Times New Roman" w:cs="Times New Roman"/>
            <w:bCs/>
            <w:noProof/>
            <w:webHidden/>
            <w:sz w:val="20"/>
            <w:szCs w:val="24"/>
          </w:rPr>
          <w:t>33</w:t>
        </w:r>
        <w:r w:rsidRPr="00B76B09">
          <w:rPr>
            <w:rFonts w:ascii="Times New Roman" w:eastAsia="Times New Roman" w:hAnsi="Times New Roman" w:cs="Times New Roman"/>
            <w:bCs/>
            <w:noProof/>
            <w:webHidden/>
            <w:sz w:val="20"/>
            <w:szCs w:val="24"/>
          </w:rPr>
          <w:fldChar w:fldCharType="end"/>
        </w:r>
      </w:hyperlink>
    </w:p>
    <w:p w:rsidR="00B76B09" w:rsidRPr="00B76B09" w:rsidRDefault="00B76B09" w:rsidP="00B76B0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B76B09">
        <w:rPr>
          <w:rFonts w:ascii="ZWAdobeF" w:eastAsia="Times New Roman" w:hAnsi="ZWAdobeF" w:cs="ZWAdobeF"/>
          <w:bCs/>
          <w:noProof/>
          <w:sz w:val="2"/>
          <w:szCs w:val="2"/>
        </w:rPr>
        <w:t>1572B</w:t>
      </w:r>
      <w:hyperlink w:anchor="_Toc462831724" w:history="1">
        <w:r w:rsidRPr="00B76B09">
          <w:rPr>
            <w:rFonts w:ascii="Times New Roman" w:eastAsia="Times New Roman" w:hAnsi="Times New Roman" w:cs="Times New Roman"/>
            <w:bCs/>
            <w:noProof/>
            <w:sz w:val="20"/>
            <w:szCs w:val="24"/>
          </w:rPr>
          <w:t>3.3.</w:t>
        </w:r>
        <w:r w:rsidRPr="00B76B09">
          <w:rPr>
            <w:rFonts w:ascii="Calibri" w:eastAsia="Times New Roman" w:hAnsi="Calibri" w:cs="Times New Roman"/>
            <w:noProof/>
          </w:rPr>
          <w:tab/>
        </w:r>
        <w:r w:rsidRPr="00B76B09">
          <w:rPr>
            <w:rFonts w:ascii="Times New Roman" w:eastAsia="Times New Roman" w:hAnsi="Times New Roman" w:cs="Times New Roman"/>
            <w:bCs/>
            <w:noProof/>
            <w:sz w:val="20"/>
            <w:szCs w:val="24"/>
          </w:rPr>
          <w:t>Vehicle.</w:t>
        </w:r>
        <w:r w:rsidRPr="00B76B09">
          <w:rPr>
            <w:rFonts w:ascii="Times New Roman" w:eastAsia="Times New Roman" w:hAnsi="Times New Roman" w:cs="Times New Roman"/>
            <w:bCs/>
            <w:noProof/>
            <w:webHidden/>
            <w:sz w:val="20"/>
            <w:szCs w:val="24"/>
          </w:rPr>
          <w:tab/>
        </w:r>
        <w:r w:rsidRPr="00B76B09">
          <w:rPr>
            <w:rFonts w:ascii="Times New Roman" w:eastAsia="Times New Roman" w:hAnsi="Times New Roman" w:cs="Times New Roman"/>
            <w:bCs/>
            <w:noProof/>
            <w:webHidden/>
            <w:sz w:val="20"/>
            <w:szCs w:val="24"/>
          </w:rPr>
          <w:fldChar w:fldCharType="begin"/>
        </w:r>
        <w:r w:rsidRPr="00B76B09">
          <w:rPr>
            <w:rFonts w:ascii="Times New Roman" w:eastAsia="Times New Roman" w:hAnsi="Times New Roman" w:cs="Times New Roman"/>
            <w:bCs/>
            <w:noProof/>
            <w:webHidden/>
            <w:sz w:val="20"/>
            <w:szCs w:val="24"/>
          </w:rPr>
          <w:instrText xml:space="preserve"> PAGEREF _Toc462831724 \h </w:instrText>
        </w:r>
        <w:r w:rsidRPr="00B76B09">
          <w:rPr>
            <w:rFonts w:ascii="Times New Roman" w:eastAsia="Times New Roman" w:hAnsi="Times New Roman" w:cs="Times New Roman"/>
            <w:bCs/>
            <w:noProof/>
            <w:webHidden/>
            <w:sz w:val="20"/>
            <w:szCs w:val="24"/>
          </w:rPr>
        </w:r>
        <w:r w:rsidRPr="00B76B09">
          <w:rPr>
            <w:rFonts w:ascii="Times New Roman" w:eastAsia="Times New Roman" w:hAnsi="Times New Roman" w:cs="Times New Roman"/>
            <w:bCs/>
            <w:noProof/>
            <w:webHidden/>
            <w:sz w:val="20"/>
            <w:szCs w:val="24"/>
          </w:rPr>
          <w:fldChar w:fldCharType="separate"/>
        </w:r>
        <w:r w:rsidRPr="00B76B09">
          <w:rPr>
            <w:rFonts w:ascii="Times New Roman" w:eastAsia="Times New Roman" w:hAnsi="Times New Roman" w:cs="Times New Roman"/>
            <w:bCs/>
            <w:noProof/>
            <w:webHidden/>
            <w:sz w:val="20"/>
            <w:szCs w:val="24"/>
          </w:rPr>
          <w:t>33</w:t>
        </w:r>
        <w:r w:rsidRPr="00B76B09">
          <w:rPr>
            <w:rFonts w:ascii="Times New Roman" w:eastAsia="Times New Roman" w:hAnsi="Times New Roman" w:cs="Times New Roman"/>
            <w:bCs/>
            <w:noProof/>
            <w:webHidden/>
            <w:sz w:val="20"/>
            <w:szCs w:val="24"/>
          </w:rPr>
          <w:fldChar w:fldCharType="end"/>
        </w:r>
      </w:hyperlink>
    </w:p>
    <w:p w:rsidR="00B76B09" w:rsidRPr="00B76B09" w:rsidRDefault="00B76B09" w:rsidP="00B76B0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B76B09">
        <w:rPr>
          <w:rFonts w:ascii="ZWAdobeF" w:eastAsia="Times New Roman" w:hAnsi="ZWAdobeF" w:cs="ZWAdobeF"/>
          <w:bCs/>
          <w:noProof/>
          <w:sz w:val="2"/>
          <w:szCs w:val="2"/>
        </w:rPr>
        <w:t>1573B</w:t>
      </w:r>
      <w:hyperlink w:anchor="_Toc462831725" w:history="1">
        <w:r w:rsidRPr="00B76B09">
          <w:rPr>
            <w:rFonts w:ascii="Times New Roman" w:eastAsia="Times New Roman" w:hAnsi="Times New Roman" w:cs="Times New Roman"/>
            <w:bCs/>
            <w:noProof/>
            <w:sz w:val="20"/>
            <w:szCs w:val="24"/>
          </w:rPr>
          <w:t>3.4.</w:t>
        </w:r>
        <w:r w:rsidRPr="00B76B09">
          <w:rPr>
            <w:rFonts w:ascii="Calibri" w:eastAsia="Times New Roman" w:hAnsi="Calibri" w:cs="Times New Roman"/>
            <w:noProof/>
          </w:rPr>
          <w:tab/>
        </w:r>
        <w:r w:rsidRPr="00B76B09">
          <w:rPr>
            <w:rFonts w:ascii="Times New Roman" w:eastAsia="Times New Roman" w:hAnsi="Times New Roman" w:cs="Times New Roman"/>
            <w:bCs/>
            <w:noProof/>
            <w:sz w:val="20"/>
            <w:szCs w:val="24"/>
          </w:rPr>
          <w:t>Director.</w:t>
        </w:r>
        <w:r w:rsidRPr="00B76B09">
          <w:rPr>
            <w:rFonts w:ascii="Times New Roman" w:eastAsia="Times New Roman" w:hAnsi="Times New Roman" w:cs="Times New Roman"/>
            <w:bCs/>
            <w:noProof/>
            <w:webHidden/>
            <w:sz w:val="20"/>
            <w:szCs w:val="24"/>
          </w:rPr>
          <w:tab/>
        </w:r>
        <w:r w:rsidRPr="00B76B09">
          <w:rPr>
            <w:rFonts w:ascii="Times New Roman" w:eastAsia="Times New Roman" w:hAnsi="Times New Roman" w:cs="Times New Roman"/>
            <w:bCs/>
            <w:noProof/>
            <w:webHidden/>
            <w:sz w:val="20"/>
            <w:szCs w:val="24"/>
          </w:rPr>
          <w:fldChar w:fldCharType="begin"/>
        </w:r>
        <w:r w:rsidRPr="00B76B09">
          <w:rPr>
            <w:rFonts w:ascii="Times New Roman" w:eastAsia="Times New Roman" w:hAnsi="Times New Roman" w:cs="Times New Roman"/>
            <w:bCs/>
            <w:noProof/>
            <w:webHidden/>
            <w:sz w:val="20"/>
            <w:szCs w:val="24"/>
          </w:rPr>
          <w:instrText xml:space="preserve"> PAGEREF _Toc462831725 \h </w:instrText>
        </w:r>
        <w:r w:rsidRPr="00B76B09">
          <w:rPr>
            <w:rFonts w:ascii="Times New Roman" w:eastAsia="Times New Roman" w:hAnsi="Times New Roman" w:cs="Times New Roman"/>
            <w:bCs/>
            <w:noProof/>
            <w:webHidden/>
            <w:sz w:val="20"/>
            <w:szCs w:val="24"/>
          </w:rPr>
        </w:r>
        <w:r w:rsidRPr="00B76B09">
          <w:rPr>
            <w:rFonts w:ascii="Times New Roman" w:eastAsia="Times New Roman" w:hAnsi="Times New Roman" w:cs="Times New Roman"/>
            <w:bCs/>
            <w:noProof/>
            <w:webHidden/>
            <w:sz w:val="20"/>
            <w:szCs w:val="24"/>
          </w:rPr>
          <w:fldChar w:fldCharType="separate"/>
        </w:r>
        <w:r w:rsidRPr="00B76B09">
          <w:rPr>
            <w:rFonts w:ascii="Times New Roman" w:eastAsia="Times New Roman" w:hAnsi="Times New Roman" w:cs="Times New Roman"/>
            <w:bCs/>
            <w:noProof/>
            <w:webHidden/>
            <w:sz w:val="20"/>
            <w:szCs w:val="24"/>
          </w:rPr>
          <w:t>33</w:t>
        </w:r>
        <w:r w:rsidRPr="00B76B09">
          <w:rPr>
            <w:rFonts w:ascii="Times New Roman" w:eastAsia="Times New Roman" w:hAnsi="Times New Roman" w:cs="Times New Roman"/>
            <w:bCs/>
            <w:noProof/>
            <w:webHidden/>
            <w:sz w:val="20"/>
            <w:szCs w:val="24"/>
          </w:rPr>
          <w:fldChar w:fldCharType="end"/>
        </w:r>
      </w:hyperlink>
    </w:p>
    <w:p w:rsidR="00B76B09" w:rsidRPr="00B76B09" w:rsidRDefault="00B76B09" w:rsidP="00B76B09">
      <w:pPr>
        <w:tabs>
          <w:tab w:val="left" w:pos="864"/>
          <w:tab w:val="right" w:leader="dot" w:pos="9360"/>
        </w:tabs>
        <w:spacing w:before="200" w:after="200" w:line="240" w:lineRule="auto"/>
        <w:ind w:left="720" w:hanging="720"/>
        <w:rPr>
          <w:rFonts w:ascii="Calibri" w:eastAsia="Times New Roman" w:hAnsi="Calibri" w:cs="Times New Roman"/>
          <w:noProof/>
        </w:rPr>
      </w:pPr>
      <w:r w:rsidRPr="00B76B09">
        <w:rPr>
          <w:rFonts w:ascii="ZWAdobeF" w:eastAsia="Times New Roman" w:hAnsi="ZWAdobeF" w:cs="ZWAdobeF"/>
          <w:sz w:val="2"/>
          <w:szCs w:val="2"/>
        </w:rPr>
        <w:t>1369B</w:t>
      </w:r>
      <w:hyperlink w:anchor="_Toc462831726" w:history="1">
        <w:r w:rsidRPr="00B76B09">
          <w:rPr>
            <w:rFonts w:ascii="Times New Roman" w:eastAsia="Times New Roman" w:hAnsi="Times New Roman" w:cs="Times New Roman"/>
            <w:noProof/>
            <w:sz w:val="20"/>
            <w:szCs w:val="24"/>
          </w:rPr>
          <w:t>Section 4.  Enforcing Officer:  Rules and Regulations</w:t>
        </w:r>
        <w:r w:rsidRPr="00B76B09">
          <w:rPr>
            <w:rFonts w:ascii="Times New Roman" w:eastAsia="Times New Roman" w:hAnsi="Times New Roman" w:cs="Times New Roman"/>
            <w:noProof/>
            <w:webHidden/>
            <w:sz w:val="20"/>
            <w:szCs w:val="24"/>
          </w:rPr>
          <w:tab/>
        </w:r>
        <w:r w:rsidRPr="00B76B09">
          <w:rPr>
            <w:rFonts w:ascii="Times New Roman" w:eastAsia="Times New Roman" w:hAnsi="Times New Roman" w:cs="Times New Roman"/>
            <w:noProof/>
            <w:webHidden/>
            <w:sz w:val="20"/>
            <w:szCs w:val="24"/>
          </w:rPr>
          <w:fldChar w:fldCharType="begin"/>
        </w:r>
        <w:r w:rsidRPr="00B76B09">
          <w:rPr>
            <w:rFonts w:ascii="Times New Roman" w:eastAsia="Times New Roman" w:hAnsi="Times New Roman" w:cs="Times New Roman"/>
            <w:noProof/>
            <w:webHidden/>
            <w:sz w:val="20"/>
            <w:szCs w:val="24"/>
          </w:rPr>
          <w:instrText xml:space="preserve"> PAGEREF _Toc462831726 \h </w:instrText>
        </w:r>
        <w:r w:rsidRPr="00B76B09">
          <w:rPr>
            <w:rFonts w:ascii="Times New Roman" w:eastAsia="Times New Roman" w:hAnsi="Times New Roman" w:cs="Times New Roman"/>
            <w:noProof/>
            <w:webHidden/>
            <w:sz w:val="20"/>
            <w:szCs w:val="24"/>
          </w:rPr>
        </w:r>
        <w:r w:rsidRPr="00B76B09">
          <w:rPr>
            <w:rFonts w:ascii="Times New Roman" w:eastAsia="Times New Roman" w:hAnsi="Times New Roman" w:cs="Times New Roman"/>
            <w:noProof/>
            <w:webHidden/>
            <w:sz w:val="20"/>
            <w:szCs w:val="24"/>
          </w:rPr>
          <w:fldChar w:fldCharType="separate"/>
        </w:r>
        <w:r w:rsidRPr="00B76B09">
          <w:rPr>
            <w:rFonts w:ascii="Times New Roman" w:eastAsia="Times New Roman" w:hAnsi="Times New Roman" w:cs="Times New Roman"/>
            <w:noProof/>
            <w:webHidden/>
            <w:sz w:val="20"/>
            <w:szCs w:val="24"/>
          </w:rPr>
          <w:t>33</w:t>
        </w:r>
        <w:r w:rsidRPr="00B76B09">
          <w:rPr>
            <w:rFonts w:ascii="Times New Roman" w:eastAsia="Times New Roman" w:hAnsi="Times New Roman" w:cs="Times New Roman"/>
            <w:noProof/>
            <w:webHidden/>
            <w:sz w:val="20"/>
            <w:szCs w:val="24"/>
          </w:rPr>
          <w:fldChar w:fldCharType="end"/>
        </w:r>
      </w:hyperlink>
    </w:p>
    <w:p w:rsidR="00B76B09" w:rsidRPr="00B76B09" w:rsidRDefault="00B76B09" w:rsidP="00B76B09">
      <w:pPr>
        <w:tabs>
          <w:tab w:val="left" w:pos="864"/>
          <w:tab w:val="right" w:leader="dot" w:pos="9360"/>
        </w:tabs>
        <w:spacing w:before="200" w:after="200" w:line="240" w:lineRule="auto"/>
        <w:ind w:left="720" w:hanging="720"/>
        <w:rPr>
          <w:rFonts w:ascii="Calibri" w:eastAsia="Times New Roman" w:hAnsi="Calibri" w:cs="Times New Roman"/>
          <w:noProof/>
        </w:rPr>
      </w:pPr>
      <w:r w:rsidRPr="00B76B09">
        <w:rPr>
          <w:rFonts w:ascii="ZWAdobeF" w:eastAsia="Times New Roman" w:hAnsi="ZWAdobeF" w:cs="ZWAdobeF"/>
          <w:sz w:val="2"/>
          <w:szCs w:val="2"/>
        </w:rPr>
        <w:t>1370B</w:t>
      </w:r>
      <w:hyperlink w:anchor="_Toc462831727" w:history="1">
        <w:r w:rsidRPr="00B76B09">
          <w:rPr>
            <w:rFonts w:ascii="Times New Roman" w:eastAsia="Times New Roman" w:hAnsi="Times New Roman" w:cs="Times New Roman"/>
            <w:noProof/>
            <w:sz w:val="20"/>
            <w:szCs w:val="24"/>
          </w:rPr>
          <w:t>Section 5.  Qualifications for Weighmaster</w:t>
        </w:r>
        <w:r w:rsidRPr="00B76B09">
          <w:rPr>
            <w:rFonts w:ascii="Times New Roman" w:eastAsia="Times New Roman" w:hAnsi="Times New Roman" w:cs="Times New Roman"/>
            <w:noProof/>
            <w:webHidden/>
            <w:sz w:val="20"/>
            <w:szCs w:val="24"/>
          </w:rPr>
          <w:tab/>
        </w:r>
        <w:r w:rsidRPr="00B76B09">
          <w:rPr>
            <w:rFonts w:ascii="Times New Roman" w:eastAsia="Times New Roman" w:hAnsi="Times New Roman" w:cs="Times New Roman"/>
            <w:noProof/>
            <w:webHidden/>
            <w:sz w:val="20"/>
            <w:szCs w:val="24"/>
          </w:rPr>
          <w:fldChar w:fldCharType="begin"/>
        </w:r>
        <w:r w:rsidRPr="00B76B09">
          <w:rPr>
            <w:rFonts w:ascii="Times New Roman" w:eastAsia="Times New Roman" w:hAnsi="Times New Roman" w:cs="Times New Roman"/>
            <w:noProof/>
            <w:webHidden/>
            <w:sz w:val="20"/>
            <w:szCs w:val="24"/>
          </w:rPr>
          <w:instrText xml:space="preserve"> PAGEREF _Toc462831727 \h </w:instrText>
        </w:r>
        <w:r w:rsidRPr="00B76B09">
          <w:rPr>
            <w:rFonts w:ascii="Times New Roman" w:eastAsia="Times New Roman" w:hAnsi="Times New Roman" w:cs="Times New Roman"/>
            <w:noProof/>
            <w:webHidden/>
            <w:sz w:val="20"/>
            <w:szCs w:val="24"/>
          </w:rPr>
        </w:r>
        <w:r w:rsidRPr="00B76B09">
          <w:rPr>
            <w:rFonts w:ascii="Times New Roman" w:eastAsia="Times New Roman" w:hAnsi="Times New Roman" w:cs="Times New Roman"/>
            <w:noProof/>
            <w:webHidden/>
            <w:sz w:val="20"/>
            <w:szCs w:val="24"/>
          </w:rPr>
          <w:fldChar w:fldCharType="separate"/>
        </w:r>
        <w:r w:rsidRPr="00B76B09">
          <w:rPr>
            <w:rFonts w:ascii="Times New Roman" w:eastAsia="Times New Roman" w:hAnsi="Times New Roman" w:cs="Times New Roman"/>
            <w:noProof/>
            <w:webHidden/>
            <w:sz w:val="20"/>
            <w:szCs w:val="24"/>
          </w:rPr>
          <w:t>34</w:t>
        </w:r>
        <w:r w:rsidRPr="00B76B09">
          <w:rPr>
            <w:rFonts w:ascii="Times New Roman" w:eastAsia="Times New Roman" w:hAnsi="Times New Roman" w:cs="Times New Roman"/>
            <w:noProof/>
            <w:webHidden/>
            <w:sz w:val="20"/>
            <w:szCs w:val="24"/>
          </w:rPr>
          <w:fldChar w:fldCharType="end"/>
        </w:r>
      </w:hyperlink>
    </w:p>
    <w:p w:rsidR="00B76B09" w:rsidRPr="00B76B09" w:rsidRDefault="00B76B09" w:rsidP="00B76B09">
      <w:pPr>
        <w:tabs>
          <w:tab w:val="left" w:pos="864"/>
          <w:tab w:val="right" w:leader="dot" w:pos="9360"/>
        </w:tabs>
        <w:spacing w:before="200" w:after="200" w:line="240" w:lineRule="auto"/>
        <w:ind w:left="720" w:hanging="720"/>
        <w:rPr>
          <w:rFonts w:ascii="Calibri" w:eastAsia="Times New Roman" w:hAnsi="Calibri" w:cs="Times New Roman"/>
          <w:noProof/>
        </w:rPr>
      </w:pPr>
      <w:r w:rsidRPr="00B76B09">
        <w:rPr>
          <w:rFonts w:ascii="ZWAdobeF" w:eastAsia="Times New Roman" w:hAnsi="ZWAdobeF" w:cs="ZWAdobeF"/>
          <w:sz w:val="2"/>
          <w:szCs w:val="2"/>
        </w:rPr>
        <w:t>1371B</w:t>
      </w:r>
      <w:hyperlink w:anchor="_Toc462831728" w:history="1">
        <w:r w:rsidRPr="00B76B09">
          <w:rPr>
            <w:rFonts w:ascii="Times New Roman" w:eastAsia="Times New Roman" w:hAnsi="Times New Roman" w:cs="Times New Roman"/>
            <w:noProof/>
            <w:sz w:val="20"/>
            <w:szCs w:val="24"/>
          </w:rPr>
          <w:t>Section 6.  License Application</w:t>
        </w:r>
        <w:r w:rsidRPr="00B76B09">
          <w:rPr>
            <w:rFonts w:ascii="Times New Roman" w:eastAsia="Times New Roman" w:hAnsi="Times New Roman" w:cs="Times New Roman"/>
            <w:noProof/>
            <w:webHidden/>
            <w:sz w:val="20"/>
            <w:szCs w:val="24"/>
          </w:rPr>
          <w:tab/>
        </w:r>
        <w:r w:rsidRPr="00B76B09">
          <w:rPr>
            <w:rFonts w:ascii="Times New Roman" w:eastAsia="Times New Roman" w:hAnsi="Times New Roman" w:cs="Times New Roman"/>
            <w:noProof/>
            <w:webHidden/>
            <w:sz w:val="20"/>
            <w:szCs w:val="24"/>
          </w:rPr>
          <w:fldChar w:fldCharType="begin"/>
        </w:r>
        <w:r w:rsidRPr="00B76B09">
          <w:rPr>
            <w:rFonts w:ascii="Times New Roman" w:eastAsia="Times New Roman" w:hAnsi="Times New Roman" w:cs="Times New Roman"/>
            <w:noProof/>
            <w:webHidden/>
            <w:sz w:val="20"/>
            <w:szCs w:val="24"/>
          </w:rPr>
          <w:instrText xml:space="preserve"> PAGEREF _Toc462831728 \h </w:instrText>
        </w:r>
        <w:r w:rsidRPr="00B76B09">
          <w:rPr>
            <w:rFonts w:ascii="Times New Roman" w:eastAsia="Times New Roman" w:hAnsi="Times New Roman" w:cs="Times New Roman"/>
            <w:noProof/>
            <w:webHidden/>
            <w:sz w:val="20"/>
            <w:szCs w:val="24"/>
          </w:rPr>
        </w:r>
        <w:r w:rsidRPr="00B76B09">
          <w:rPr>
            <w:rFonts w:ascii="Times New Roman" w:eastAsia="Times New Roman" w:hAnsi="Times New Roman" w:cs="Times New Roman"/>
            <w:noProof/>
            <w:webHidden/>
            <w:sz w:val="20"/>
            <w:szCs w:val="24"/>
          </w:rPr>
          <w:fldChar w:fldCharType="separate"/>
        </w:r>
        <w:r w:rsidRPr="00B76B09">
          <w:rPr>
            <w:rFonts w:ascii="Times New Roman" w:eastAsia="Times New Roman" w:hAnsi="Times New Roman" w:cs="Times New Roman"/>
            <w:noProof/>
            <w:webHidden/>
            <w:sz w:val="20"/>
            <w:szCs w:val="24"/>
          </w:rPr>
          <w:t>34</w:t>
        </w:r>
        <w:r w:rsidRPr="00B76B09">
          <w:rPr>
            <w:rFonts w:ascii="Times New Roman" w:eastAsia="Times New Roman" w:hAnsi="Times New Roman" w:cs="Times New Roman"/>
            <w:noProof/>
            <w:webHidden/>
            <w:sz w:val="20"/>
            <w:szCs w:val="24"/>
          </w:rPr>
          <w:fldChar w:fldCharType="end"/>
        </w:r>
      </w:hyperlink>
    </w:p>
    <w:p w:rsidR="00B76B09" w:rsidRPr="00B76B09" w:rsidRDefault="00B76B09" w:rsidP="00B76B09">
      <w:pPr>
        <w:tabs>
          <w:tab w:val="left" w:pos="864"/>
          <w:tab w:val="right" w:leader="dot" w:pos="9360"/>
        </w:tabs>
        <w:spacing w:before="200" w:after="200" w:line="240" w:lineRule="auto"/>
        <w:ind w:left="720" w:hanging="720"/>
        <w:rPr>
          <w:rFonts w:ascii="Calibri" w:eastAsia="Times New Roman" w:hAnsi="Calibri" w:cs="Times New Roman"/>
          <w:noProof/>
        </w:rPr>
      </w:pPr>
      <w:r w:rsidRPr="00B76B09">
        <w:rPr>
          <w:rFonts w:ascii="ZWAdobeF" w:eastAsia="Times New Roman" w:hAnsi="ZWAdobeF" w:cs="ZWAdobeF"/>
          <w:sz w:val="2"/>
          <w:szCs w:val="2"/>
        </w:rPr>
        <w:t>1372B</w:t>
      </w:r>
      <w:hyperlink w:anchor="_Toc462831729" w:history="1">
        <w:r w:rsidRPr="00B76B09">
          <w:rPr>
            <w:rFonts w:ascii="Times New Roman" w:eastAsia="Times New Roman" w:hAnsi="Times New Roman" w:cs="Times New Roman"/>
            <w:noProof/>
            <w:sz w:val="20"/>
            <w:szCs w:val="24"/>
          </w:rPr>
          <w:t>Section 7.  Evaluation of Qualifications of Applicants</w:t>
        </w:r>
        <w:r w:rsidRPr="00B76B09">
          <w:rPr>
            <w:rFonts w:ascii="Times New Roman" w:eastAsia="Times New Roman" w:hAnsi="Times New Roman" w:cs="Times New Roman"/>
            <w:noProof/>
            <w:webHidden/>
            <w:sz w:val="20"/>
            <w:szCs w:val="24"/>
          </w:rPr>
          <w:tab/>
        </w:r>
        <w:r w:rsidRPr="00B76B09">
          <w:rPr>
            <w:rFonts w:ascii="Times New Roman" w:eastAsia="Times New Roman" w:hAnsi="Times New Roman" w:cs="Times New Roman"/>
            <w:noProof/>
            <w:webHidden/>
            <w:sz w:val="20"/>
            <w:szCs w:val="24"/>
          </w:rPr>
          <w:fldChar w:fldCharType="begin"/>
        </w:r>
        <w:r w:rsidRPr="00B76B09">
          <w:rPr>
            <w:rFonts w:ascii="Times New Roman" w:eastAsia="Times New Roman" w:hAnsi="Times New Roman" w:cs="Times New Roman"/>
            <w:noProof/>
            <w:webHidden/>
            <w:sz w:val="20"/>
            <w:szCs w:val="24"/>
          </w:rPr>
          <w:instrText xml:space="preserve"> PAGEREF _Toc462831729 \h </w:instrText>
        </w:r>
        <w:r w:rsidRPr="00B76B09">
          <w:rPr>
            <w:rFonts w:ascii="Times New Roman" w:eastAsia="Times New Roman" w:hAnsi="Times New Roman" w:cs="Times New Roman"/>
            <w:noProof/>
            <w:webHidden/>
            <w:sz w:val="20"/>
            <w:szCs w:val="24"/>
          </w:rPr>
        </w:r>
        <w:r w:rsidRPr="00B76B09">
          <w:rPr>
            <w:rFonts w:ascii="Times New Roman" w:eastAsia="Times New Roman" w:hAnsi="Times New Roman" w:cs="Times New Roman"/>
            <w:noProof/>
            <w:webHidden/>
            <w:sz w:val="20"/>
            <w:szCs w:val="24"/>
          </w:rPr>
          <w:fldChar w:fldCharType="separate"/>
        </w:r>
        <w:r w:rsidRPr="00B76B09">
          <w:rPr>
            <w:rFonts w:ascii="Times New Roman" w:eastAsia="Times New Roman" w:hAnsi="Times New Roman" w:cs="Times New Roman"/>
            <w:noProof/>
            <w:webHidden/>
            <w:sz w:val="20"/>
            <w:szCs w:val="24"/>
          </w:rPr>
          <w:t>34</w:t>
        </w:r>
        <w:r w:rsidRPr="00B76B09">
          <w:rPr>
            <w:rFonts w:ascii="Times New Roman" w:eastAsia="Times New Roman" w:hAnsi="Times New Roman" w:cs="Times New Roman"/>
            <w:noProof/>
            <w:webHidden/>
            <w:sz w:val="20"/>
            <w:szCs w:val="24"/>
          </w:rPr>
          <w:fldChar w:fldCharType="end"/>
        </w:r>
      </w:hyperlink>
    </w:p>
    <w:p w:rsidR="00B76B09" w:rsidRPr="00B76B09" w:rsidRDefault="00B76B09" w:rsidP="00B76B09">
      <w:pPr>
        <w:tabs>
          <w:tab w:val="left" w:pos="864"/>
          <w:tab w:val="right" w:leader="dot" w:pos="9360"/>
        </w:tabs>
        <w:spacing w:before="200" w:after="200" w:line="240" w:lineRule="auto"/>
        <w:ind w:left="720" w:hanging="720"/>
        <w:rPr>
          <w:rFonts w:ascii="Calibri" w:eastAsia="Times New Roman" w:hAnsi="Calibri" w:cs="Times New Roman"/>
          <w:noProof/>
        </w:rPr>
      </w:pPr>
      <w:r w:rsidRPr="00B76B09">
        <w:rPr>
          <w:rFonts w:ascii="ZWAdobeF" w:eastAsia="Times New Roman" w:hAnsi="ZWAdobeF" w:cs="ZWAdobeF"/>
          <w:sz w:val="2"/>
          <w:szCs w:val="2"/>
        </w:rPr>
        <w:t>1373B</w:t>
      </w:r>
      <w:hyperlink w:anchor="_Toc462831730" w:history="1">
        <w:r w:rsidRPr="00B76B09">
          <w:rPr>
            <w:rFonts w:ascii="Times New Roman" w:eastAsia="Times New Roman" w:hAnsi="Times New Roman" w:cs="Times New Roman"/>
            <w:noProof/>
            <w:sz w:val="20"/>
            <w:szCs w:val="24"/>
          </w:rPr>
          <w:t>Section 8.  Issuance and Records of Licenses</w:t>
        </w:r>
        <w:r w:rsidRPr="00B76B09">
          <w:rPr>
            <w:rFonts w:ascii="Times New Roman" w:eastAsia="Times New Roman" w:hAnsi="Times New Roman" w:cs="Times New Roman"/>
            <w:noProof/>
            <w:webHidden/>
            <w:sz w:val="20"/>
            <w:szCs w:val="24"/>
          </w:rPr>
          <w:tab/>
        </w:r>
        <w:r w:rsidRPr="00B76B09">
          <w:rPr>
            <w:rFonts w:ascii="Times New Roman" w:eastAsia="Times New Roman" w:hAnsi="Times New Roman" w:cs="Times New Roman"/>
            <w:noProof/>
            <w:webHidden/>
            <w:sz w:val="20"/>
            <w:szCs w:val="24"/>
          </w:rPr>
          <w:fldChar w:fldCharType="begin"/>
        </w:r>
        <w:r w:rsidRPr="00B76B09">
          <w:rPr>
            <w:rFonts w:ascii="Times New Roman" w:eastAsia="Times New Roman" w:hAnsi="Times New Roman" w:cs="Times New Roman"/>
            <w:noProof/>
            <w:webHidden/>
            <w:sz w:val="20"/>
            <w:szCs w:val="24"/>
          </w:rPr>
          <w:instrText xml:space="preserve"> PAGEREF _Toc462831730 \h </w:instrText>
        </w:r>
        <w:r w:rsidRPr="00B76B09">
          <w:rPr>
            <w:rFonts w:ascii="Times New Roman" w:eastAsia="Times New Roman" w:hAnsi="Times New Roman" w:cs="Times New Roman"/>
            <w:noProof/>
            <w:webHidden/>
            <w:sz w:val="20"/>
            <w:szCs w:val="24"/>
          </w:rPr>
        </w:r>
        <w:r w:rsidRPr="00B76B09">
          <w:rPr>
            <w:rFonts w:ascii="Times New Roman" w:eastAsia="Times New Roman" w:hAnsi="Times New Roman" w:cs="Times New Roman"/>
            <w:noProof/>
            <w:webHidden/>
            <w:sz w:val="20"/>
            <w:szCs w:val="24"/>
          </w:rPr>
          <w:fldChar w:fldCharType="separate"/>
        </w:r>
        <w:r w:rsidRPr="00B76B09">
          <w:rPr>
            <w:rFonts w:ascii="Times New Roman" w:eastAsia="Times New Roman" w:hAnsi="Times New Roman" w:cs="Times New Roman"/>
            <w:noProof/>
            <w:webHidden/>
            <w:sz w:val="20"/>
            <w:szCs w:val="24"/>
          </w:rPr>
          <w:t>34</w:t>
        </w:r>
        <w:r w:rsidRPr="00B76B09">
          <w:rPr>
            <w:rFonts w:ascii="Times New Roman" w:eastAsia="Times New Roman" w:hAnsi="Times New Roman" w:cs="Times New Roman"/>
            <w:noProof/>
            <w:webHidden/>
            <w:sz w:val="20"/>
            <w:szCs w:val="24"/>
          </w:rPr>
          <w:fldChar w:fldCharType="end"/>
        </w:r>
      </w:hyperlink>
    </w:p>
    <w:p w:rsidR="00B76B09" w:rsidRPr="00B76B09" w:rsidRDefault="00B76B09" w:rsidP="00B76B09">
      <w:pPr>
        <w:tabs>
          <w:tab w:val="left" w:pos="864"/>
          <w:tab w:val="right" w:leader="dot" w:pos="9360"/>
        </w:tabs>
        <w:spacing w:before="200" w:after="200" w:line="240" w:lineRule="auto"/>
        <w:ind w:left="720" w:hanging="720"/>
        <w:rPr>
          <w:rFonts w:ascii="Calibri" w:eastAsia="Times New Roman" w:hAnsi="Calibri" w:cs="Times New Roman"/>
          <w:noProof/>
        </w:rPr>
      </w:pPr>
      <w:r w:rsidRPr="00B76B09">
        <w:rPr>
          <w:rFonts w:ascii="ZWAdobeF" w:eastAsia="Times New Roman" w:hAnsi="ZWAdobeF" w:cs="ZWAdobeF"/>
          <w:sz w:val="2"/>
          <w:szCs w:val="2"/>
        </w:rPr>
        <w:t>1374B</w:t>
      </w:r>
      <w:hyperlink w:anchor="_Toc462831731" w:history="1">
        <w:r w:rsidRPr="00B76B09">
          <w:rPr>
            <w:rFonts w:ascii="Times New Roman" w:eastAsia="Times New Roman" w:hAnsi="Times New Roman" w:cs="Times New Roman"/>
            <w:noProof/>
            <w:sz w:val="20"/>
            <w:szCs w:val="24"/>
          </w:rPr>
          <w:t>Section 9.  License Fees</w:t>
        </w:r>
        <w:r w:rsidRPr="00B76B09">
          <w:rPr>
            <w:rFonts w:ascii="Times New Roman" w:eastAsia="Times New Roman" w:hAnsi="Times New Roman" w:cs="Times New Roman"/>
            <w:noProof/>
            <w:webHidden/>
            <w:sz w:val="20"/>
            <w:szCs w:val="24"/>
          </w:rPr>
          <w:tab/>
        </w:r>
        <w:r w:rsidRPr="00B76B09">
          <w:rPr>
            <w:rFonts w:ascii="Times New Roman" w:eastAsia="Times New Roman" w:hAnsi="Times New Roman" w:cs="Times New Roman"/>
            <w:noProof/>
            <w:webHidden/>
            <w:sz w:val="20"/>
            <w:szCs w:val="24"/>
          </w:rPr>
          <w:fldChar w:fldCharType="begin"/>
        </w:r>
        <w:r w:rsidRPr="00B76B09">
          <w:rPr>
            <w:rFonts w:ascii="Times New Roman" w:eastAsia="Times New Roman" w:hAnsi="Times New Roman" w:cs="Times New Roman"/>
            <w:noProof/>
            <w:webHidden/>
            <w:sz w:val="20"/>
            <w:szCs w:val="24"/>
          </w:rPr>
          <w:instrText xml:space="preserve"> PAGEREF _Toc462831731 \h </w:instrText>
        </w:r>
        <w:r w:rsidRPr="00B76B09">
          <w:rPr>
            <w:rFonts w:ascii="Times New Roman" w:eastAsia="Times New Roman" w:hAnsi="Times New Roman" w:cs="Times New Roman"/>
            <w:noProof/>
            <w:webHidden/>
            <w:sz w:val="20"/>
            <w:szCs w:val="24"/>
          </w:rPr>
        </w:r>
        <w:r w:rsidRPr="00B76B09">
          <w:rPr>
            <w:rFonts w:ascii="Times New Roman" w:eastAsia="Times New Roman" w:hAnsi="Times New Roman" w:cs="Times New Roman"/>
            <w:noProof/>
            <w:webHidden/>
            <w:sz w:val="20"/>
            <w:szCs w:val="24"/>
          </w:rPr>
          <w:fldChar w:fldCharType="separate"/>
        </w:r>
        <w:r w:rsidRPr="00B76B09">
          <w:rPr>
            <w:rFonts w:ascii="Times New Roman" w:eastAsia="Times New Roman" w:hAnsi="Times New Roman" w:cs="Times New Roman"/>
            <w:noProof/>
            <w:webHidden/>
            <w:sz w:val="20"/>
            <w:szCs w:val="24"/>
          </w:rPr>
          <w:t>34</w:t>
        </w:r>
        <w:r w:rsidRPr="00B76B09">
          <w:rPr>
            <w:rFonts w:ascii="Times New Roman" w:eastAsia="Times New Roman" w:hAnsi="Times New Roman" w:cs="Times New Roman"/>
            <w:noProof/>
            <w:webHidden/>
            <w:sz w:val="20"/>
            <w:szCs w:val="24"/>
          </w:rPr>
          <w:fldChar w:fldCharType="end"/>
        </w:r>
      </w:hyperlink>
    </w:p>
    <w:p w:rsidR="00B76B09" w:rsidRPr="00B76B09" w:rsidRDefault="00B76B09" w:rsidP="00B76B09">
      <w:pPr>
        <w:tabs>
          <w:tab w:val="left" w:pos="864"/>
          <w:tab w:val="right" w:leader="dot" w:pos="9360"/>
        </w:tabs>
        <w:spacing w:before="200" w:after="200" w:line="240" w:lineRule="auto"/>
        <w:ind w:left="720" w:hanging="720"/>
        <w:rPr>
          <w:rFonts w:ascii="Calibri" w:eastAsia="Times New Roman" w:hAnsi="Calibri" w:cs="Times New Roman"/>
          <w:noProof/>
        </w:rPr>
      </w:pPr>
      <w:r w:rsidRPr="00B76B09">
        <w:rPr>
          <w:rFonts w:ascii="ZWAdobeF" w:eastAsia="Times New Roman" w:hAnsi="ZWAdobeF" w:cs="ZWAdobeF"/>
          <w:sz w:val="2"/>
          <w:szCs w:val="2"/>
        </w:rPr>
        <w:t>1375B</w:t>
      </w:r>
      <w:hyperlink w:anchor="_Toc462831732" w:history="1">
        <w:r w:rsidRPr="00B76B09">
          <w:rPr>
            <w:rFonts w:ascii="Times New Roman" w:eastAsia="Times New Roman" w:hAnsi="Times New Roman" w:cs="Times New Roman"/>
            <w:noProof/>
            <w:sz w:val="20"/>
            <w:szCs w:val="24"/>
          </w:rPr>
          <w:t>Section 10.  Certificate:  Required Entries</w:t>
        </w:r>
        <w:r w:rsidRPr="00B76B09">
          <w:rPr>
            <w:rFonts w:ascii="Times New Roman" w:eastAsia="Times New Roman" w:hAnsi="Times New Roman" w:cs="Times New Roman"/>
            <w:noProof/>
            <w:webHidden/>
            <w:sz w:val="20"/>
            <w:szCs w:val="24"/>
          </w:rPr>
          <w:tab/>
        </w:r>
        <w:r w:rsidRPr="00B76B09">
          <w:rPr>
            <w:rFonts w:ascii="Times New Roman" w:eastAsia="Times New Roman" w:hAnsi="Times New Roman" w:cs="Times New Roman"/>
            <w:noProof/>
            <w:webHidden/>
            <w:sz w:val="20"/>
            <w:szCs w:val="24"/>
          </w:rPr>
          <w:fldChar w:fldCharType="begin"/>
        </w:r>
        <w:r w:rsidRPr="00B76B09">
          <w:rPr>
            <w:rFonts w:ascii="Times New Roman" w:eastAsia="Times New Roman" w:hAnsi="Times New Roman" w:cs="Times New Roman"/>
            <w:noProof/>
            <w:webHidden/>
            <w:sz w:val="20"/>
            <w:szCs w:val="24"/>
          </w:rPr>
          <w:instrText xml:space="preserve"> PAGEREF _Toc462831732 \h </w:instrText>
        </w:r>
        <w:r w:rsidRPr="00B76B09">
          <w:rPr>
            <w:rFonts w:ascii="Times New Roman" w:eastAsia="Times New Roman" w:hAnsi="Times New Roman" w:cs="Times New Roman"/>
            <w:noProof/>
            <w:webHidden/>
            <w:sz w:val="20"/>
            <w:szCs w:val="24"/>
          </w:rPr>
        </w:r>
        <w:r w:rsidRPr="00B76B09">
          <w:rPr>
            <w:rFonts w:ascii="Times New Roman" w:eastAsia="Times New Roman" w:hAnsi="Times New Roman" w:cs="Times New Roman"/>
            <w:noProof/>
            <w:webHidden/>
            <w:sz w:val="20"/>
            <w:szCs w:val="24"/>
          </w:rPr>
          <w:fldChar w:fldCharType="separate"/>
        </w:r>
        <w:r w:rsidRPr="00B76B09">
          <w:rPr>
            <w:rFonts w:ascii="Times New Roman" w:eastAsia="Times New Roman" w:hAnsi="Times New Roman" w:cs="Times New Roman"/>
            <w:noProof/>
            <w:webHidden/>
            <w:sz w:val="20"/>
            <w:szCs w:val="24"/>
          </w:rPr>
          <w:t>34</w:t>
        </w:r>
        <w:r w:rsidRPr="00B76B09">
          <w:rPr>
            <w:rFonts w:ascii="Times New Roman" w:eastAsia="Times New Roman" w:hAnsi="Times New Roman" w:cs="Times New Roman"/>
            <w:noProof/>
            <w:webHidden/>
            <w:sz w:val="20"/>
            <w:szCs w:val="24"/>
          </w:rPr>
          <w:fldChar w:fldCharType="end"/>
        </w:r>
      </w:hyperlink>
    </w:p>
    <w:p w:rsidR="00B76B09" w:rsidRPr="00B76B09" w:rsidRDefault="00B76B09" w:rsidP="00B76B09">
      <w:pPr>
        <w:tabs>
          <w:tab w:val="left" w:pos="864"/>
          <w:tab w:val="right" w:leader="dot" w:pos="9360"/>
        </w:tabs>
        <w:spacing w:before="200" w:after="200" w:line="240" w:lineRule="auto"/>
        <w:ind w:left="720" w:hanging="720"/>
        <w:rPr>
          <w:rFonts w:ascii="Calibri" w:eastAsia="Times New Roman" w:hAnsi="Calibri" w:cs="Times New Roman"/>
          <w:noProof/>
        </w:rPr>
      </w:pPr>
      <w:r w:rsidRPr="00B76B09">
        <w:rPr>
          <w:rFonts w:ascii="ZWAdobeF" w:eastAsia="Times New Roman" w:hAnsi="ZWAdobeF" w:cs="ZWAdobeF"/>
          <w:sz w:val="2"/>
          <w:szCs w:val="2"/>
        </w:rPr>
        <w:t>1376B</w:t>
      </w:r>
      <w:hyperlink w:anchor="_Toc462831733" w:history="1">
        <w:r w:rsidRPr="00B76B09">
          <w:rPr>
            <w:rFonts w:ascii="Times New Roman" w:eastAsia="Times New Roman" w:hAnsi="Times New Roman" w:cs="Times New Roman"/>
            <w:noProof/>
            <w:sz w:val="20"/>
            <w:szCs w:val="24"/>
          </w:rPr>
          <w:t>Section 11.  Certificate:  Execution, Requirements</w:t>
        </w:r>
        <w:r w:rsidRPr="00B76B09">
          <w:rPr>
            <w:rFonts w:ascii="Times New Roman" w:eastAsia="Times New Roman" w:hAnsi="Times New Roman" w:cs="Times New Roman"/>
            <w:noProof/>
            <w:webHidden/>
            <w:sz w:val="20"/>
            <w:szCs w:val="24"/>
          </w:rPr>
          <w:tab/>
        </w:r>
        <w:r w:rsidRPr="00B76B09">
          <w:rPr>
            <w:rFonts w:ascii="Times New Roman" w:eastAsia="Times New Roman" w:hAnsi="Times New Roman" w:cs="Times New Roman"/>
            <w:noProof/>
            <w:webHidden/>
            <w:sz w:val="20"/>
            <w:szCs w:val="24"/>
          </w:rPr>
          <w:fldChar w:fldCharType="begin"/>
        </w:r>
        <w:r w:rsidRPr="00B76B09">
          <w:rPr>
            <w:rFonts w:ascii="Times New Roman" w:eastAsia="Times New Roman" w:hAnsi="Times New Roman" w:cs="Times New Roman"/>
            <w:noProof/>
            <w:webHidden/>
            <w:sz w:val="20"/>
            <w:szCs w:val="24"/>
          </w:rPr>
          <w:instrText xml:space="preserve"> PAGEREF _Toc462831733 \h </w:instrText>
        </w:r>
        <w:r w:rsidRPr="00B76B09">
          <w:rPr>
            <w:rFonts w:ascii="Times New Roman" w:eastAsia="Times New Roman" w:hAnsi="Times New Roman" w:cs="Times New Roman"/>
            <w:noProof/>
            <w:webHidden/>
            <w:sz w:val="20"/>
            <w:szCs w:val="24"/>
          </w:rPr>
        </w:r>
        <w:r w:rsidRPr="00B76B09">
          <w:rPr>
            <w:rFonts w:ascii="Times New Roman" w:eastAsia="Times New Roman" w:hAnsi="Times New Roman" w:cs="Times New Roman"/>
            <w:noProof/>
            <w:webHidden/>
            <w:sz w:val="20"/>
            <w:szCs w:val="24"/>
          </w:rPr>
          <w:fldChar w:fldCharType="separate"/>
        </w:r>
        <w:r w:rsidRPr="00B76B09">
          <w:rPr>
            <w:rFonts w:ascii="Times New Roman" w:eastAsia="Times New Roman" w:hAnsi="Times New Roman" w:cs="Times New Roman"/>
            <w:noProof/>
            <w:webHidden/>
            <w:sz w:val="20"/>
            <w:szCs w:val="24"/>
          </w:rPr>
          <w:t>35</w:t>
        </w:r>
        <w:r w:rsidRPr="00B76B09">
          <w:rPr>
            <w:rFonts w:ascii="Times New Roman" w:eastAsia="Times New Roman" w:hAnsi="Times New Roman" w:cs="Times New Roman"/>
            <w:noProof/>
            <w:webHidden/>
            <w:sz w:val="20"/>
            <w:szCs w:val="24"/>
          </w:rPr>
          <w:fldChar w:fldCharType="end"/>
        </w:r>
      </w:hyperlink>
    </w:p>
    <w:p w:rsidR="00B76B09" w:rsidRPr="00B76B09" w:rsidRDefault="00B76B09" w:rsidP="00B76B09">
      <w:pPr>
        <w:tabs>
          <w:tab w:val="left" w:pos="864"/>
          <w:tab w:val="right" w:leader="dot" w:pos="9360"/>
        </w:tabs>
        <w:spacing w:before="200" w:after="200" w:line="240" w:lineRule="auto"/>
        <w:ind w:left="720" w:hanging="720"/>
        <w:rPr>
          <w:rFonts w:ascii="Calibri" w:eastAsia="Times New Roman" w:hAnsi="Calibri" w:cs="Times New Roman"/>
          <w:noProof/>
        </w:rPr>
      </w:pPr>
      <w:r w:rsidRPr="00B76B09">
        <w:rPr>
          <w:rFonts w:ascii="ZWAdobeF" w:eastAsia="Times New Roman" w:hAnsi="ZWAdobeF" w:cs="ZWAdobeF"/>
          <w:sz w:val="2"/>
          <w:szCs w:val="2"/>
        </w:rPr>
        <w:t>1377B</w:t>
      </w:r>
      <w:hyperlink w:anchor="_Toc462831734" w:history="1">
        <w:r w:rsidRPr="00B76B09">
          <w:rPr>
            <w:rFonts w:ascii="Times New Roman" w:eastAsia="Times New Roman" w:hAnsi="Times New Roman" w:cs="Times New Roman"/>
            <w:noProof/>
            <w:sz w:val="20"/>
            <w:szCs w:val="24"/>
          </w:rPr>
          <w:t>Section 12.  Measurement Practices and Equipment Used</w:t>
        </w:r>
        <w:r w:rsidRPr="00B76B09">
          <w:rPr>
            <w:rFonts w:ascii="Times New Roman" w:eastAsia="Times New Roman" w:hAnsi="Times New Roman" w:cs="Times New Roman"/>
            <w:noProof/>
            <w:webHidden/>
            <w:sz w:val="20"/>
            <w:szCs w:val="24"/>
          </w:rPr>
          <w:tab/>
        </w:r>
        <w:r w:rsidRPr="00B76B09">
          <w:rPr>
            <w:rFonts w:ascii="Times New Roman" w:eastAsia="Times New Roman" w:hAnsi="Times New Roman" w:cs="Times New Roman"/>
            <w:noProof/>
            <w:webHidden/>
            <w:sz w:val="20"/>
            <w:szCs w:val="24"/>
          </w:rPr>
          <w:fldChar w:fldCharType="begin"/>
        </w:r>
        <w:r w:rsidRPr="00B76B09">
          <w:rPr>
            <w:rFonts w:ascii="Times New Roman" w:eastAsia="Times New Roman" w:hAnsi="Times New Roman" w:cs="Times New Roman"/>
            <w:noProof/>
            <w:webHidden/>
            <w:sz w:val="20"/>
            <w:szCs w:val="24"/>
          </w:rPr>
          <w:instrText xml:space="preserve"> PAGEREF _Toc462831734 \h </w:instrText>
        </w:r>
        <w:r w:rsidRPr="00B76B09">
          <w:rPr>
            <w:rFonts w:ascii="Times New Roman" w:eastAsia="Times New Roman" w:hAnsi="Times New Roman" w:cs="Times New Roman"/>
            <w:noProof/>
            <w:webHidden/>
            <w:sz w:val="20"/>
            <w:szCs w:val="24"/>
          </w:rPr>
        </w:r>
        <w:r w:rsidRPr="00B76B09">
          <w:rPr>
            <w:rFonts w:ascii="Times New Roman" w:eastAsia="Times New Roman" w:hAnsi="Times New Roman" w:cs="Times New Roman"/>
            <w:noProof/>
            <w:webHidden/>
            <w:sz w:val="20"/>
            <w:szCs w:val="24"/>
          </w:rPr>
          <w:fldChar w:fldCharType="separate"/>
        </w:r>
        <w:r w:rsidRPr="00B76B09">
          <w:rPr>
            <w:rFonts w:ascii="Times New Roman" w:eastAsia="Times New Roman" w:hAnsi="Times New Roman" w:cs="Times New Roman"/>
            <w:noProof/>
            <w:webHidden/>
            <w:sz w:val="20"/>
            <w:szCs w:val="24"/>
          </w:rPr>
          <w:t>36</w:t>
        </w:r>
        <w:r w:rsidRPr="00B76B09">
          <w:rPr>
            <w:rFonts w:ascii="Times New Roman" w:eastAsia="Times New Roman" w:hAnsi="Times New Roman" w:cs="Times New Roman"/>
            <w:noProof/>
            <w:webHidden/>
            <w:sz w:val="20"/>
            <w:szCs w:val="24"/>
          </w:rPr>
          <w:fldChar w:fldCharType="end"/>
        </w:r>
      </w:hyperlink>
    </w:p>
    <w:p w:rsidR="00B76B09" w:rsidRPr="00B76B09" w:rsidRDefault="00B76B09" w:rsidP="00B76B09">
      <w:pPr>
        <w:tabs>
          <w:tab w:val="left" w:pos="864"/>
          <w:tab w:val="right" w:leader="dot" w:pos="9360"/>
        </w:tabs>
        <w:spacing w:before="200" w:after="200" w:line="240" w:lineRule="auto"/>
        <w:ind w:left="720" w:hanging="720"/>
        <w:rPr>
          <w:rFonts w:ascii="Calibri" w:eastAsia="Times New Roman" w:hAnsi="Calibri" w:cs="Times New Roman"/>
          <w:noProof/>
        </w:rPr>
      </w:pPr>
      <w:r w:rsidRPr="00B76B09">
        <w:rPr>
          <w:rFonts w:ascii="ZWAdobeF" w:eastAsia="Times New Roman" w:hAnsi="ZWAdobeF" w:cs="ZWAdobeF"/>
          <w:sz w:val="2"/>
          <w:szCs w:val="2"/>
        </w:rPr>
        <w:t>1378B</w:t>
      </w:r>
      <w:hyperlink w:anchor="_Toc462831735" w:history="1">
        <w:r w:rsidRPr="00B76B09">
          <w:rPr>
            <w:rFonts w:ascii="Times New Roman" w:eastAsia="Times New Roman" w:hAnsi="Times New Roman" w:cs="Times New Roman"/>
            <w:noProof/>
            <w:sz w:val="20"/>
            <w:szCs w:val="24"/>
          </w:rPr>
          <w:t>Section 13.  Scale Used:  Capacity, Platform Size, One-Draft Weighing</w:t>
        </w:r>
        <w:r w:rsidRPr="00B76B09">
          <w:rPr>
            <w:rFonts w:ascii="Times New Roman" w:eastAsia="Times New Roman" w:hAnsi="Times New Roman" w:cs="Times New Roman"/>
            <w:noProof/>
            <w:webHidden/>
            <w:sz w:val="20"/>
            <w:szCs w:val="24"/>
          </w:rPr>
          <w:tab/>
        </w:r>
        <w:r w:rsidRPr="00B76B09">
          <w:rPr>
            <w:rFonts w:ascii="Times New Roman" w:eastAsia="Times New Roman" w:hAnsi="Times New Roman" w:cs="Times New Roman"/>
            <w:noProof/>
            <w:webHidden/>
            <w:sz w:val="20"/>
            <w:szCs w:val="24"/>
          </w:rPr>
          <w:fldChar w:fldCharType="begin"/>
        </w:r>
        <w:r w:rsidRPr="00B76B09">
          <w:rPr>
            <w:rFonts w:ascii="Times New Roman" w:eastAsia="Times New Roman" w:hAnsi="Times New Roman" w:cs="Times New Roman"/>
            <w:noProof/>
            <w:webHidden/>
            <w:sz w:val="20"/>
            <w:szCs w:val="24"/>
          </w:rPr>
          <w:instrText xml:space="preserve"> PAGEREF _Toc462831735 \h </w:instrText>
        </w:r>
        <w:r w:rsidRPr="00B76B09">
          <w:rPr>
            <w:rFonts w:ascii="Times New Roman" w:eastAsia="Times New Roman" w:hAnsi="Times New Roman" w:cs="Times New Roman"/>
            <w:noProof/>
            <w:webHidden/>
            <w:sz w:val="20"/>
            <w:szCs w:val="24"/>
          </w:rPr>
        </w:r>
        <w:r w:rsidRPr="00B76B09">
          <w:rPr>
            <w:rFonts w:ascii="Times New Roman" w:eastAsia="Times New Roman" w:hAnsi="Times New Roman" w:cs="Times New Roman"/>
            <w:noProof/>
            <w:webHidden/>
            <w:sz w:val="20"/>
            <w:szCs w:val="24"/>
          </w:rPr>
          <w:fldChar w:fldCharType="separate"/>
        </w:r>
        <w:r w:rsidRPr="00B76B09">
          <w:rPr>
            <w:rFonts w:ascii="Times New Roman" w:eastAsia="Times New Roman" w:hAnsi="Times New Roman" w:cs="Times New Roman"/>
            <w:noProof/>
            <w:webHidden/>
            <w:sz w:val="20"/>
            <w:szCs w:val="24"/>
          </w:rPr>
          <w:t>36</w:t>
        </w:r>
        <w:r w:rsidRPr="00B76B09">
          <w:rPr>
            <w:rFonts w:ascii="Times New Roman" w:eastAsia="Times New Roman" w:hAnsi="Times New Roman" w:cs="Times New Roman"/>
            <w:noProof/>
            <w:webHidden/>
            <w:sz w:val="20"/>
            <w:szCs w:val="24"/>
          </w:rPr>
          <w:fldChar w:fldCharType="end"/>
        </w:r>
      </w:hyperlink>
    </w:p>
    <w:p w:rsidR="00B76B09" w:rsidRPr="00B76B09" w:rsidRDefault="00B76B09" w:rsidP="00B76B09">
      <w:pPr>
        <w:tabs>
          <w:tab w:val="left" w:pos="864"/>
          <w:tab w:val="right" w:leader="dot" w:pos="9360"/>
        </w:tabs>
        <w:spacing w:before="200" w:after="200" w:line="240" w:lineRule="auto"/>
        <w:ind w:left="720" w:hanging="720"/>
        <w:rPr>
          <w:rFonts w:ascii="Calibri" w:eastAsia="Times New Roman" w:hAnsi="Calibri" w:cs="Times New Roman"/>
          <w:noProof/>
        </w:rPr>
      </w:pPr>
      <w:r w:rsidRPr="00B76B09">
        <w:rPr>
          <w:rFonts w:ascii="ZWAdobeF" w:eastAsia="Times New Roman" w:hAnsi="ZWAdobeF" w:cs="ZWAdobeF"/>
          <w:sz w:val="2"/>
          <w:szCs w:val="2"/>
        </w:rPr>
        <w:t>1379B</w:t>
      </w:r>
      <w:hyperlink w:anchor="_Toc462831736" w:history="1">
        <w:r w:rsidRPr="00B76B09">
          <w:rPr>
            <w:rFonts w:ascii="Times New Roman" w:eastAsia="Times New Roman" w:hAnsi="Times New Roman" w:cs="Times New Roman"/>
            <w:noProof/>
            <w:sz w:val="20"/>
            <w:szCs w:val="24"/>
          </w:rPr>
          <w:t>Section 14.  Copies of Certificates</w:t>
        </w:r>
        <w:r w:rsidRPr="00B76B09">
          <w:rPr>
            <w:rFonts w:ascii="Times New Roman" w:eastAsia="Times New Roman" w:hAnsi="Times New Roman" w:cs="Times New Roman"/>
            <w:noProof/>
            <w:webHidden/>
            <w:sz w:val="20"/>
            <w:szCs w:val="24"/>
          </w:rPr>
          <w:tab/>
        </w:r>
        <w:r w:rsidRPr="00B76B09">
          <w:rPr>
            <w:rFonts w:ascii="Times New Roman" w:eastAsia="Times New Roman" w:hAnsi="Times New Roman" w:cs="Times New Roman"/>
            <w:noProof/>
            <w:webHidden/>
            <w:sz w:val="20"/>
            <w:szCs w:val="24"/>
          </w:rPr>
          <w:fldChar w:fldCharType="begin"/>
        </w:r>
        <w:r w:rsidRPr="00B76B09">
          <w:rPr>
            <w:rFonts w:ascii="Times New Roman" w:eastAsia="Times New Roman" w:hAnsi="Times New Roman" w:cs="Times New Roman"/>
            <w:noProof/>
            <w:webHidden/>
            <w:sz w:val="20"/>
            <w:szCs w:val="24"/>
          </w:rPr>
          <w:instrText xml:space="preserve"> PAGEREF _Toc462831736 \h </w:instrText>
        </w:r>
        <w:r w:rsidRPr="00B76B09">
          <w:rPr>
            <w:rFonts w:ascii="Times New Roman" w:eastAsia="Times New Roman" w:hAnsi="Times New Roman" w:cs="Times New Roman"/>
            <w:noProof/>
            <w:webHidden/>
            <w:sz w:val="20"/>
            <w:szCs w:val="24"/>
          </w:rPr>
        </w:r>
        <w:r w:rsidRPr="00B76B09">
          <w:rPr>
            <w:rFonts w:ascii="Times New Roman" w:eastAsia="Times New Roman" w:hAnsi="Times New Roman" w:cs="Times New Roman"/>
            <w:noProof/>
            <w:webHidden/>
            <w:sz w:val="20"/>
            <w:szCs w:val="24"/>
          </w:rPr>
          <w:fldChar w:fldCharType="separate"/>
        </w:r>
        <w:r w:rsidRPr="00B76B09">
          <w:rPr>
            <w:rFonts w:ascii="Times New Roman" w:eastAsia="Times New Roman" w:hAnsi="Times New Roman" w:cs="Times New Roman"/>
            <w:noProof/>
            <w:webHidden/>
            <w:sz w:val="20"/>
            <w:szCs w:val="24"/>
          </w:rPr>
          <w:t>36</w:t>
        </w:r>
        <w:r w:rsidRPr="00B76B09">
          <w:rPr>
            <w:rFonts w:ascii="Times New Roman" w:eastAsia="Times New Roman" w:hAnsi="Times New Roman" w:cs="Times New Roman"/>
            <w:noProof/>
            <w:webHidden/>
            <w:sz w:val="20"/>
            <w:szCs w:val="24"/>
          </w:rPr>
          <w:fldChar w:fldCharType="end"/>
        </w:r>
      </w:hyperlink>
    </w:p>
    <w:p w:rsidR="00B76B09" w:rsidRPr="00B76B09" w:rsidRDefault="00B76B09" w:rsidP="00B76B09">
      <w:pPr>
        <w:tabs>
          <w:tab w:val="left" w:pos="864"/>
          <w:tab w:val="right" w:leader="dot" w:pos="9360"/>
        </w:tabs>
        <w:spacing w:before="200" w:after="200" w:line="240" w:lineRule="auto"/>
        <w:ind w:left="720" w:hanging="720"/>
        <w:rPr>
          <w:rFonts w:ascii="Calibri" w:eastAsia="Times New Roman" w:hAnsi="Calibri" w:cs="Times New Roman"/>
          <w:noProof/>
        </w:rPr>
      </w:pPr>
      <w:r w:rsidRPr="00B76B09">
        <w:rPr>
          <w:rFonts w:ascii="ZWAdobeF" w:eastAsia="Times New Roman" w:hAnsi="ZWAdobeF" w:cs="ZWAdobeF"/>
          <w:sz w:val="2"/>
          <w:szCs w:val="2"/>
        </w:rPr>
        <w:t>1380B</w:t>
      </w:r>
      <w:hyperlink w:anchor="_Toc462831737" w:history="1">
        <w:r w:rsidRPr="00B76B09">
          <w:rPr>
            <w:rFonts w:ascii="Times New Roman" w:eastAsia="Times New Roman" w:hAnsi="Times New Roman" w:cs="Times New Roman"/>
            <w:noProof/>
            <w:sz w:val="20"/>
            <w:szCs w:val="24"/>
          </w:rPr>
          <w:t>Section 15.  Reciprocal Acceptance of Certificates</w:t>
        </w:r>
        <w:r w:rsidRPr="00B76B09">
          <w:rPr>
            <w:rFonts w:ascii="Times New Roman" w:eastAsia="Times New Roman" w:hAnsi="Times New Roman" w:cs="Times New Roman"/>
            <w:noProof/>
            <w:webHidden/>
            <w:sz w:val="20"/>
            <w:szCs w:val="24"/>
          </w:rPr>
          <w:tab/>
        </w:r>
        <w:r w:rsidRPr="00B76B09">
          <w:rPr>
            <w:rFonts w:ascii="Times New Roman" w:eastAsia="Times New Roman" w:hAnsi="Times New Roman" w:cs="Times New Roman"/>
            <w:noProof/>
            <w:webHidden/>
            <w:sz w:val="20"/>
            <w:szCs w:val="24"/>
          </w:rPr>
          <w:fldChar w:fldCharType="begin"/>
        </w:r>
        <w:r w:rsidRPr="00B76B09">
          <w:rPr>
            <w:rFonts w:ascii="Times New Roman" w:eastAsia="Times New Roman" w:hAnsi="Times New Roman" w:cs="Times New Roman"/>
            <w:noProof/>
            <w:webHidden/>
            <w:sz w:val="20"/>
            <w:szCs w:val="24"/>
          </w:rPr>
          <w:instrText xml:space="preserve"> PAGEREF _Toc462831737 \h </w:instrText>
        </w:r>
        <w:r w:rsidRPr="00B76B09">
          <w:rPr>
            <w:rFonts w:ascii="Times New Roman" w:eastAsia="Times New Roman" w:hAnsi="Times New Roman" w:cs="Times New Roman"/>
            <w:noProof/>
            <w:webHidden/>
            <w:sz w:val="20"/>
            <w:szCs w:val="24"/>
          </w:rPr>
        </w:r>
        <w:r w:rsidRPr="00B76B09">
          <w:rPr>
            <w:rFonts w:ascii="Times New Roman" w:eastAsia="Times New Roman" w:hAnsi="Times New Roman" w:cs="Times New Roman"/>
            <w:noProof/>
            <w:webHidden/>
            <w:sz w:val="20"/>
            <w:szCs w:val="24"/>
          </w:rPr>
          <w:fldChar w:fldCharType="separate"/>
        </w:r>
        <w:r w:rsidRPr="00B76B09">
          <w:rPr>
            <w:rFonts w:ascii="Times New Roman" w:eastAsia="Times New Roman" w:hAnsi="Times New Roman" w:cs="Times New Roman"/>
            <w:noProof/>
            <w:webHidden/>
            <w:sz w:val="20"/>
            <w:szCs w:val="24"/>
          </w:rPr>
          <w:t>36</w:t>
        </w:r>
        <w:r w:rsidRPr="00B76B09">
          <w:rPr>
            <w:rFonts w:ascii="Times New Roman" w:eastAsia="Times New Roman" w:hAnsi="Times New Roman" w:cs="Times New Roman"/>
            <w:noProof/>
            <w:webHidden/>
            <w:sz w:val="20"/>
            <w:szCs w:val="24"/>
          </w:rPr>
          <w:fldChar w:fldCharType="end"/>
        </w:r>
      </w:hyperlink>
    </w:p>
    <w:p w:rsidR="00B76B09" w:rsidRPr="00B76B09" w:rsidRDefault="00B76B09" w:rsidP="00B76B09">
      <w:pPr>
        <w:tabs>
          <w:tab w:val="left" w:pos="864"/>
          <w:tab w:val="right" w:leader="dot" w:pos="9360"/>
        </w:tabs>
        <w:spacing w:before="200" w:after="200" w:line="240" w:lineRule="auto"/>
        <w:ind w:left="720" w:hanging="720"/>
        <w:rPr>
          <w:rFonts w:ascii="Calibri" w:eastAsia="Times New Roman" w:hAnsi="Calibri" w:cs="Times New Roman"/>
          <w:noProof/>
        </w:rPr>
      </w:pPr>
      <w:r w:rsidRPr="00B76B09">
        <w:rPr>
          <w:rFonts w:ascii="ZWAdobeF" w:eastAsia="Times New Roman" w:hAnsi="ZWAdobeF" w:cs="ZWAdobeF"/>
          <w:sz w:val="2"/>
          <w:szCs w:val="2"/>
        </w:rPr>
        <w:t>1381B</w:t>
      </w:r>
      <w:hyperlink w:anchor="_Toc462831738" w:history="1">
        <w:r w:rsidRPr="00B76B09">
          <w:rPr>
            <w:rFonts w:ascii="Times New Roman" w:eastAsia="Times New Roman" w:hAnsi="Times New Roman" w:cs="Times New Roman"/>
            <w:noProof/>
            <w:sz w:val="20"/>
            <w:szCs w:val="24"/>
          </w:rPr>
          <w:t>Section 16.  Optional Licensing</w:t>
        </w:r>
        <w:r w:rsidRPr="00B76B09">
          <w:rPr>
            <w:rFonts w:ascii="Times New Roman" w:eastAsia="Times New Roman" w:hAnsi="Times New Roman" w:cs="Times New Roman"/>
            <w:noProof/>
            <w:webHidden/>
            <w:sz w:val="20"/>
            <w:szCs w:val="24"/>
          </w:rPr>
          <w:tab/>
        </w:r>
        <w:r w:rsidRPr="00B76B09">
          <w:rPr>
            <w:rFonts w:ascii="Times New Roman" w:eastAsia="Times New Roman" w:hAnsi="Times New Roman" w:cs="Times New Roman"/>
            <w:noProof/>
            <w:webHidden/>
            <w:sz w:val="20"/>
            <w:szCs w:val="24"/>
          </w:rPr>
          <w:fldChar w:fldCharType="begin"/>
        </w:r>
        <w:r w:rsidRPr="00B76B09">
          <w:rPr>
            <w:rFonts w:ascii="Times New Roman" w:eastAsia="Times New Roman" w:hAnsi="Times New Roman" w:cs="Times New Roman"/>
            <w:noProof/>
            <w:webHidden/>
            <w:sz w:val="20"/>
            <w:szCs w:val="24"/>
          </w:rPr>
          <w:instrText xml:space="preserve"> PAGEREF _Toc462831738 \h </w:instrText>
        </w:r>
        <w:r w:rsidRPr="00B76B09">
          <w:rPr>
            <w:rFonts w:ascii="Times New Roman" w:eastAsia="Times New Roman" w:hAnsi="Times New Roman" w:cs="Times New Roman"/>
            <w:noProof/>
            <w:webHidden/>
            <w:sz w:val="20"/>
            <w:szCs w:val="24"/>
          </w:rPr>
        </w:r>
        <w:r w:rsidRPr="00B76B09">
          <w:rPr>
            <w:rFonts w:ascii="Times New Roman" w:eastAsia="Times New Roman" w:hAnsi="Times New Roman" w:cs="Times New Roman"/>
            <w:noProof/>
            <w:webHidden/>
            <w:sz w:val="20"/>
            <w:szCs w:val="24"/>
          </w:rPr>
          <w:fldChar w:fldCharType="separate"/>
        </w:r>
        <w:r w:rsidRPr="00B76B09">
          <w:rPr>
            <w:rFonts w:ascii="Times New Roman" w:eastAsia="Times New Roman" w:hAnsi="Times New Roman" w:cs="Times New Roman"/>
            <w:noProof/>
            <w:webHidden/>
            <w:sz w:val="20"/>
            <w:szCs w:val="24"/>
          </w:rPr>
          <w:t>36</w:t>
        </w:r>
        <w:r w:rsidRPr="00B76B09">
          <w:rPr>
            <w:rFonts w:ascii="Times New Roman" w:eastAsia="Times New Roman" w:hAnsi="Times New Roman" w:cs="Times New Roman"/>
            <w:noProof/>
            <w:webHidden/>
            <w:sz w:val="20"/>
            <w:szCs w:val="24"/>
          </w:rPr>
          <w:fldChar w:fldCharType="end"/>
        </w:r>
      </w:hyperlink>
    </w:p>
    <w:p w:rsidR="00B76B09" w:rsidRPr="00B76B09" w:rsidRDefault="00B76B09" w:rsidP="00B76B09">
      <w:pPr>
        <w:tabs>
          <w:tab w:val="left" w:pos="864"/>
          <w:tab w:val="right" w:leader="dot" w:pos="9360"/>
        </w:tabs>
        <w:spacing w:before="200" w:after="200" w:line="240" w:lineRule="auto"/>
        <w:ind w:left="720" w:hanging="720"/>
        <w:rPr>
          <w:rFonts w:ascii="Calibri" w:eastAsia="Times New Roman" w:hAnsi="Calibri" w:cs="Times New Roman"/>
          <w:noProof/>
        </w:rPr>
      </w:pPr>
      <w:r w:rsidRPr="00B76B09">
        <w:rPr>
          <w:rFonts w:ascii="ZWAdobeF" w:eastAsia="Times New Roman" w:hAnsi="ZWAdobeF" w:cs="ZWAdobeF"/>
          <w:sz w:val="2"/>
          <w:szCs w:val="2"/>
        </w:rPr>
        <w:t>1382B</w:t>
      </w:r>
      <w:hyperlink w:anchor="_Toc462831739" w:history="1">
        <w:r w:rsidRPr="00B76B09">
          <w:rPr>
            <w:rFonts w:ascii="Times New Roman" w:eastAsia="Times New Roman" w:hAnsi="Times New Roman" w:cs="Times New Roman"/>
            <w:noProof/>
            <w:sz w:val="20"/>
            <w:szCs w:val="24"/>
          </w:rPr>
          <w:t>Section 17.  Prohibited Acts</w:t>
        </w:r>
        <w:r w:rsidRPr="00B76B09">
          <w:rPr>
            <w:rFonts w:ascii="Times New Roman" w:eastAsia="Times New Roman" w:hAnsi="Times New Roman" w:cs="Times New Roman"/>
            <w:noProof/>
            <w:webHidden/>
            <w:sz w:val="20"/>
            <w:szCs w:val="24"/>
          </w:rPr>
          <w:tab/>
        </w:r>
        <w:r w:rsidRPr="00B76B09">
          <w:rPr>
            <w:rFonts w:ascii="Times New Roman" w:eastAsia="Times New Roman" w:hAnsi="Times New Roman" w:cs="Times New Roman"/>
            <w:noProof/>
            <w:webHidden/>
            <w:sz w:val="20"/>
            <w:szCs w:val="24"/>
          </w:rPr>
          <w:fldChar w:fldCharType="begin"/>
        </w:r>
        <w:r w:rsidRPr="00B76B09">
          <w:rPr>
            <w:rFonts w:ascii="Times New Roman" w:eastAsia="Times New Roman" w:hAnsi="Times New Roman" w:cs="Times New Roman"/>
            <w:noProof/>
            <w:webHidden/>
            <w:sz w:val="20"/>
            <w:szCs w:val="24"/>
          </w:rPr>
          <w:instrText xml:space="preserve"> PAGEREF _Toc462831739 \h </w:instrText>
        </w:r>
        <w:r w:rsidRPr="00B76B09">
          <w:rPr>
            <w:rFonts w:ascii="Times New Roman" w:eastAsia="Times New Roman" w:hAnsi="Times New Roman" w:cs="Times New Roman"/>
            <w:noProof/>
            <w:webHidden/>
            <w:sz w:val="20"/>
            <w:szCs w:val="24"/>
          </w:rPr>
        </w:r>
        <w:r w:rsidRPr="00B76B09">
          <w:rPr>
            <w:rFonts w:ascii="Times New Roman" w:eastAsia="Times New Roman" w:hAnsi="Times New Roman" w:cs="Times New Roman"/>
            <w:noProof/>
            <w:webHidden/>
            <w:sz w:val="20"/>
            <w:szCs w:val="24"/>
          </w:rPr>
          <w:fldChar w:fldCharType="separate"/>
        </w:r>
        <w:r w:rsidRPr="00B76B09">
          <w:rPr>
            <w:rFonts w:ascii="Times New Roman" w:eastAsia="Times New Roman" w:hAnsi="Times New Roman" w:cs="Times New Roman"/>
            <w:noProof/>
            <w:webHidden/>
            <w:sz w:val="20"/>
            <w:szCs w:val="24"/>
          </w:rPr>
          <w:t>37</w:t>
        </w:r>
        <w:r w:rsidRPr="00B76B09">
          <w:rPr>
            <w:rFonts w:ascii="Times New Roman" w:eastAsia="Times New Roman" w:hAnsi="Times New Roman" w:cs="Times New Roman"/>
            <w:noProof/>
            <w:webHidden/>
            <w:sz w:val="20"/>
            <w:szCs w:val="24"/>
          </w:rPr>
          <w:fldChar w:fldCharType="end"/>
        </w:r>
      </w:hyperlink>
    </w:p>
    <w:p w:rsidR="00B76B09" w:rsidRPr="00B76B09" w:rsidRDefault="00B76B09" w:rsidP="00B76B09">
      <w:pPr>
        <w:tabs>
          <w:tab w:val="left" w:pos="864"/>
          <w:tab w:val="right" w:leader="dot" w:pos="9360"/>
        </w:tabs>
        <w:spacing w:before="200" w:after="200" w:line="240" w:lineRule="auto"/>
        <w:ind w:left="720" w:hanging="720"/>
        <w:rPr>
          <w:rFonts w:ascii="Calibri" w:eastAsia="Times New Roman" w:hAnsi="Calibri" w:cs="Times New Roman"/>
          <w:noProof/>
        </w:rPr>
      </w:pPr>
      <w:r w:rsidRPr="00B76B09">
        <w:rPr>
          <w:rFonts w:ascii="ZWAdobeF" w:eastAsia="Times New Roman" w:hAnsi="ZWAdobeF" w:cs="ZWAdobeF"/>
          <w:sz w:val="2"/>
          <w:szCs w:val="2"/>
        </w:rPr>
        <w:t>1383B</w:t>
      </w:r>
      <w:hyperlink w:anchor="_Toc462831740" w:history="1">
        <w:r w:rsidRPr="00B76B09">
          <w:rPr>
            <w:rFonts w:ascii="Times New Roman" w:eastAsia="Times New Roman" w:hAnsi="Times New Roman" w:cs="Times New Roman"/>
            <w:noProof/>
            <w:sz w:val="20"/>
            <w:szCs w:val="24"/>
          </w:rPr>
          <w:t>Section 18.  Suspension and Revocation of License</w:t>
        </w:r>
        <w:r w:rsidRPr="00B76B09">
          <w:rPr>
            <w:rFonts w:ascii="Times New Roman" w:eastAsia="Times New Roman" w:hAnsi="Times New Roman" w:cs="Times New Roman"/>
            <w:noProof/>
            <w:webHidden/>
            <w:sz w:val="20"/>
            <w:szCs w:val="24"/>
          </w:rPr>
          <w:tab/>
        </w:r>
        <w:r w:rsidRPr="00B76B09">
          <w:rPr>
            <w:rFonts w:ascii="Times New Roman" w:eastAsia="Times New Roman" w:hAnsi="Times New Roman" w:cs="Times New Roman"/>
            <w:noProof/>
            <w:webHidden/>
            <w:sz w:val="20"/>
            <w:szCs w:val="24"/>
          </w:rPr>
          <w:fldChar w:fldCharType="begin"/>
        </w:r>
        <w:r w:rsidRPr="00B76B09">
          <w:rPr>
            <w:rFonts w:ascii="Times New Roman" w:eastAsia="Times New Roman" w:hAnsi="Times New Roman" w:cs="Times New Roman"/>
            <w:noProof/>
            <w:webHidden/>
            <w:sz w:val="20"/>
            <w:szCs w:val="24"/>
          </w:rPr>
          <w:instrText xml:space="preserve"> PAGEREF _Toc462831740 \h </w:instrText>
        </w:r>
        <w:r w:rsidRPr="00B76B09">
          <w:rPr>
            <w:rFonts w:ascii="Times New Roman" w:eastAsia="Times New Roman" w:hAnsi="Times New Roman" w:cs="Times New Roman"/>
            <w:noProof/>
            <w:webHidden/>
            <w:sz w:val="20"/>
            <w:szCs w:val="24"/>
          </w:rPr>
        </w:r>
        <w:r w:rsidRPr="00B76B09">
          <w:rPr>
            <w:rFonts w:ascii="Times New Roman" w:eastAsia="Times New Roman" w:hAnsi="Times New Roman" w:cs="Times New Roman"/>
            <w:noProof/>
            <w:webHidden/>
            <w:sz w:val="20"/>
            <w:szCs w:val="24"/>
          </w:rPr>
          <w:fldChar w:fldCharType="separate"/>
        </w:r>
        <w:r w:rsidRPr="00B76B09">
          <w:rPr>
            <w:rFonts w:ascii="Times New Roman" w:eastAsia="Times New Roman" w:hAnsi="Times New Roman" w:cs="Times New Roman"/>
            <w:noProof/>
            <w:webHidden/>
            <w:sz w:val="20"/>
            <w:szCs w:val="24"/>
          </w:rPr>
          <w:t>37</w:t>
        </w:r>
        <w:r w:rsidRPr="00B76B09">
          <w:rPr>
            <w:rFonts w:ascii="Times New Roman" w:eastAsia="Times New Roman" w:hAnsi="Times New Roman" w:cs="Times New Roman"/>
            <w:noProof/>
            <w:webHidden/>
            <w:sz w:val="20"/>
            <w:szCs w:val="24"/>
          </w:rPr>
          <w:fldChar w:fldCharType="end"/>
        </w:r>
      </w:hyperlink>
    </w:p>
    <w:p w:rsidR="00B76B09" w:rsidRPr="00B76B09" w:rsidRDefault="00B76B09" w:rsidP="00B76B09">
      <w:pPr>
        <w:tabs>
          <w:tab w:val="left" w:pos="864"/>
          <w:tab w:val="right" w:leader="dot" w:pos="9360"/>
        </w:tabs>
        <w:spacing w:before="200" w:after="200" w:line="240" w:lineRule="auto"/>
        <w:ind w:left="720" w:hanging="720"/>
        <w:rPr>
          <w:rFonts w:ascii="Calibri" w:eastAsia="Times New Roman" w:hAnsi="Calibri" w:cs="Times New Roman"/>
          <w:noProof/>
        </w:rPr>
      </w:pPr>
      <w:r w:rsidRPr="00B76B09">
        <w:rPr>
          <w:rFonts w:ascii="ZWAdobeF" w:eastAsia="Times New Roman" w:hAnsi="ZWAdobeF" w:cs="ZWAdobeF"/>
          <w:sz w:val="2"/>
          <w:szCs w:val="2"/>
        </w:rPr>
        <w:t>1384B</w:t>
      </w:r>
      <w:hyperlink w:anchor="_Toc462831741" w:history="1">
        <w:r w:rsidRPr="00B76B09">
          <w:rPr>
            <w:rFonts w:ascii="Times New Roman" w:eastAsia="Times New Roman" w:hAnsi="Times New Roman" w:cs="Times New Roman"/>
            <w:noProof/>
            <w:sz w:val="20"/>
            <w:szCs w:val="24"/>
          </w:rPr>
          <w:t>Section 19.  Civil Penalties</w:t>
        </w:r>
        <w:r w:rsidRPr="00B76B09">
          <w:rPr>
            <w:rFonts w:ascii="Times New Roman" w:eastAsia="Times New Roman" w:hAnsi="Times New Roman" w:cs="Times New Roman"/>
            <w:noProof/>
            <w:webHidden/>
            <w:sz w:val="20"/>
            <w:szCs w:val="24"/>
          </w:rPr>
          <w:tab/>
        </w:r>
        <w:r w:rsidRPr="00B76B09">
          <w:rPr>
            <w:rFonts w:ascii="Times New Roman" w:eastAsia="Times New Roman" w:hAnsi="Times New Roman" w:cs="Times New Roman"/>
            <w:noProof/>
            <w:webHidden/>
            <w:sz w:val="20"/>
            <w:szCs w:val="24"/>
          </w:rPr>
          <w:fldChar w:fldCharType="begin"/>
        </w:r>
        <w:r w:rsidRPr="00B76B09">
          <w:rPr>
            <w:rFonts w:ascii="Times New Roman" w:eastAsia="Times New Roman" w:hAnsi="Times New Roman" w:cs="Times New Roman"/>
            <w:noProof/>
            <w:webHidden/>
            <w:sz w:val="20"/>
            <w:szCs w:val="24"/>
          </w:rPr>
          <w:instrText xml:space="preserve"> PAGEREF _Toc462831741 \h </w:instrText>
        </w:r>
        <w:r w:rsidRPr="00B76B09">
          <w:rPr>
            <w:rFonts w:ascii="Times New Roman" w:eastAsia="Times New Roman" w:hAnsi="Times New Roman" w:cs="Times New Roman"/>
            <w:noProof/>
            <w:webHidden/>
            <w:sz w:val="20"/>
            <w:szCs w:val="24"/>
          </w:rPr>
        </w:r>
        <w:r w:rsidRPr="00B76B09">
          <w:rPr>
            <w:rFonts w:ascii="Times New Roman" w:eastAsia="Times New Roman" w:hAnsi="Times New Roman" w:cs="Times New Roman"/>
            <w:noProof/>
            <w:webHidden/>
            <w:sz w:val="20"/>
            <w:szCs w:val="24"/>
          </w:rPr>
          <w:fldChar w:fldCharType="separate"/>
        </w:r>
        <w:r w:rsidRPr="00B76B09">
          <w:rPr>
            <w:rFonts w:ascii="Times New Roman" w:eastAsia="Times New Roman" w:hAnsi="Times New Roman" w:cs="Times New Roman"/>
            <w:noProof/>
            <w:webHidden/>
            <w:sz w:val="20"/>
            <w:szCs w:val="24"/>
          </w:rPr>
          <w:t>38</w:t>
        </w:r>
        <w:r w:rsidRPr="00B76B09">
          <w:rPr>
            <w:rFonts w:ascii="Times New Roman" w:eastAsia="Times New Roman" w:hAnsi="Times New Roman" w:cs="Times New Roman"/>
            <w:noProof/>
            <w:webHidden/>
            <w:sz w:val="20"/>
            <w:szCs w:val="24"/>
          </w:rPr>
          <w:fldChar w:fldCharType="end"/>
        </w:r>
      </w:hyperlink>
    </w:p>
    <w:p w:rsidR="00B76B09" w:rsidRPr="00B76B09" w:rsidRDefault="00B76B09" w:rsidP="00B76B0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B76B09">
        <w:rPr>
          <w:rFonts w:ascii="ZWAdobeF" w:eastAsia="Times New Roman" w:hAnsi="ZWAdobeF" w:cs="ZWAdobeF"/>
          <w:bCs/>
          <w:noProof/>
          <w:sz w:val="2"/>
          <w:szCs w:val="2"/>
        </w:rPr>
        <w:t>1574B</w:t>
      </w:r>
      <w:hyperlink w:anchor="_Toc462831742" w:history="1">
        <w:r w:rsidRPr="00B76B09">
          <w:rPr>
            <w:rFonts w:ascii="Times New Roman" w:eastAsia="Times New Roman" w:hAnsi="Times New Roman" w:cs="Times New Roman"/>
            <w:bCs/>
            <w:noProof/>
            <w:sz w:val="20"/>
            <w:szCs w:val="24"/>
          </w:rPr>
          <w:t>19.1.</w:t>
        </w:r>
        <w:r w:rsidRPr="00B76B09">
          <w:rPr>
            <w:rFonts w:ascii="Calibri" w:eastAsia="Times New Roman" w:hAnsi="Calibri" w:cs="Times New Roman"/>
            <w:noProof/>
          </w:rPr>
          <w:tab/>
        </w:r>
        <w:r w:rsidRPr="00B76B09">
          <w:rPr>
            <w:rFonts w:ascii="Times New Roman" w:eastAsia="Times New Roman" w:hAnsi="Times New Roman" w:cs="Times New Roman"/>
            <w:bCs/>
            <w:noProof/>
            <w:sz w:val="20"/>
            <w:szCs w:val="24"/>
          </w:rPr>
          <w:t>Assessment of Penalties.</w:t>
        </w:r>
        <w:r w:rsidRPr="00B76B09">
          <w:rPr>
            <w:rFonts w:ascii="Times New Roman" w:eastAsia="Times New Roman" w:hAnsi="Times New Roman" w:cs="Times New Roman"/>
            <w:bCs/>
            <w:noProof/>
            <w:webHidden/>
            <w:sz w:val="20"/>
            <w:szCs w:val="24"/>
          </w:rPr>
          <w:tab/>
        </w:r>
        <w:r w:rsidRPr="00B76B09">
          <w:rPr>
            <w:rFonts w:ascii="Times New Roman" w:eastAsia="Times New Roman" w:hAnsi="Times New Roman" w:cs="Times New Roman"/>
            <w:bCs/>
            <w:noProof/>
            <w:webHidden/>
            <w:sz w:val="20"/>
            <w:szCs w:val="24"/>
          </w:rPr>
          <w:fldChar w:fldCharType="begin"/>
        </w:r>
        <w:r w:rsidRPr="00B76B09">
          <w:rPr>
            <w:rFonts w:ascii="Times New Roman" w:eastAsia="Times New Roman" w:hAnsi="Times New Roman" w:cs="Times New Roman"/>
            <w:bCs/>
            <w:noProof/>
            <w:webHidden/>
            <w:sz w:val="20"/>
            <w:szCs w:val="24"/>
          </w:rPr>
          <w:instrText xml:space="preserve"> PAGEREF _Toc462831742 \h </w:instrText>
        </w:r>
        <w:r w:rsidRPr="00B76B09">
          <w:rPr>
            <w:rFonts w:ascii="Times New Roman" w:eastAsia="Times New Roman" w:hAnsi="Times New Roman" w:cs="Times New Roman"/>
            <w:bCs/>
            <w:noProof/>
            <w:webHidden/>
            <w:sz w:val="20"/>
            <w:szCs w:val="24"/>
          </w:rPr>
        </w:r>
        <w:r w:rsidRPr="00B76B09">
          <w:rPr>
            <w:rFonts w:ascii="Times New Roman" w:eastAsia="Times New Roman" w:hAnsi="Times New Roman" w:cs="Times New Roman"/>
            <w:bCs/>
            <w:noProof/>
            <w:webHidden/>
            <w:sz w:val="20"/>
            <w:szCs w:val="24"/>
          </w:rPr>
          <w:fldChar w:fldCharType="separate"/>
        </w:r>
        <w:r w:rsidRPr="00B76B09">
          <w:rPr>
            <w:rFonts w:ascii="Times New Roman" w:eastAsia="Times New Roman" w:hAnsi="Times New Roman" w:cs="Times New Roman"/>
            <w:bCs/>
            <w:noProof/>
            <w:webHidden/>
            <w:sz w:val="20"/>
            <w:szCs w:val="24"/>
          </w:rPr>
          <w:t>38</w:t>
        </w:r>
        <w:r w:rsidRPr="00B76B09">
          <w:rPr>
            <w:rFonts w:ascii="Times New Roman" w:eastAsia="Times New Roman" w:hAnsi="Times New Roman" w:cs="Times New Roman"/>
            <w:bCs/>
            <w:noProof/>
            <w:webHidden/>
            <w:sz w:val="20"/>
            <w:szCs w:val="24"/>
          </w:rPr>
          <w:fldChar w:fldCharType="end"/>
        </w:r>
      </w:hyperlink>
    </w:p>
    <w:p w:rsidR="00B76B09" w:rsidRPr="00B76B09" w:rsidRDefault="00B76B09" w:rsidP="00B76B0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B76B09">
        <w:rPr>
          <w:rFonts w:ascii="ZWAdobeF" w:eastAsia="Times New Roman" w:hAnsi="ZWAdobeF" w:cs="ZWAdobeF"/>
          <w:bCs/>
          <w:noProof/>
          <w:sz w:val="2"/>
          <w:szCs w:val="2"/>
        </w:rPr>
        <w:t>1575B</w:t>
      </w:r>
      <w:hyperlink w:anchor="_Toc462831743" w:history="1">
        <w:r w:rsidRPr="00B76B09">
          <w:rPr>
            <w:rFonts w:ascii="Times New Roman" w:eastAsia="Times New Roman" w:hAnsi="Times New Roman" w:cs="Times New Roman"/>
            <w:bCs/>
            <w:noProof/>
            <w:sz w:val="20"/>
            <w:szCs w:val="24"/>
          </w:rPr>
          <w:t>19.2.</w:t>
        </w:r>
        <w:r w:rsidRPr="00B76B09">
          <w:rPr>
            <w:rFonts w:ascii="Calibri" w:eastAsia="Times New Roman" w:hAnsi="Calibri" w:cs="Times New Roman"/>
            <w:noProof/>
          </w:rPr>
          <w:tab/>
        </w:r>
        <w:r w:rsidRPr="00B76B09">
          <w:rPr>
            <w:rFonts w:ascii="Times New Roman" w:eastAsia="Times New Roman" w:hAnsi="Times New Roman" w:cs="Times New Roman"/>
            <w:bCs/>
            <w:noProof/>
            <w:sz w:val="20"/>
            <w:szCs w:val="24"/>
          </w:rPr>
          <w:t>Administrative Hearing.</w:t>
        </w:r>
        <w:r w:rsidRPr="00B76B09">
          <w:rPr>
            <w:rFonts w:ascii="Times New Roman" w:eastAsia="Times New Roman" w:hAnsi="Times New Roman" w:cs="Times New Roman"/>
            <w:bCs/>
            <w:noProof/>
            <w:webHidden/>
            <w:sz w:val="20"/>
            <w:szCs w:val="24"/>
          </w:rPr>
          <w:tab/>
        </w:r>
        <w:r w:rsidRPr="00B76B09">
          <w:rPr>
            <w:rFonts w:ascii="Times New Roman" w:eastAsia="Times New Roman" w:hAnsi="Times New Roman" w:cs="Times New Roman"/>
            <w:bCs/>
            <w:noProof/>
            <w:webHidden/>
            <w:sz w:val="20"/>
            <w:szCs w:val="24"/>
          </w:rPr>
          <w:fldChar w:fldCharType="begin"/>
        </w:r>
        <w:r w:rsidRPr="00B76B09">
          <w:rPr>
            <w:rFonts w:ascii="Times New Roman" w:eastAsia="Times New Roman" w:hAnsi="Times New Roman" w:cs="Times New Roman"/>
            <w:bCs/>
            <w:noProof/>
            <w:webHidden/>
            <w:sz w:val="20"/>
            <w:szCs w:val="24"/>
          </w:rPr>
          <w:instrText xml:space="preserve"> PAGEREF _Toc462831743 \h </w:instrText>
        </w:r>
        <w:r w:rsidRPr="00B76B09">
          <w:rPr>
            <w:rFonts w:ascii="Times New Roman" w:eastAsia="Times New Roman" w:hAnsi="Times New Roman" w:cs="Times New Roman"/>
            <w:bCs/>
            <w:noProof/>
            <w:webHidden/>
            <w:sz w:val="20"/>
            <w:szCs w:val="24"/>
          </w:rPr>
        </w:r>
        <w:r w:rsidRPr="00B76B09">
          <w:rPr>
            <w:rFonts w:ascii="Times New Roman" w:eastAsia="Times New Roman" w:hAnsi="Times New Roman" w:cs="Times New Roman"/>
            <w:bCs/>
            <w:noProof/>
            <w:webHidden/>
            <w:sz w:val="20"/>
            <w:szCs w:val="24"/>
          </w:rPr>
          <w:fldChar w:fldCharType="separate"/>
        </w:r>
        <w:r w:rsidRPr="00B76B09">
          <w:rPr>
            <w:rFonts w:ascii="Times New Roman" w:eastAsia="Times New Roman" w:hAnsi="Times New Roman" w:cs="Times New Roman"/>
            <w:bCs/>
            <w:noProof/>
            <w:webHidden/>
            <w:sz w:val="20"/>
            <w:szCs w:val="24"/>
          </w:rPr>
          <w:t>38</w:t>
        </w:r>
        <w:r w:rsidRPr="00B76B09">
          <w:rPr>
            <w:rFonts w:ascii="Times New Roman" w:eastAsia="Times New Roman" w:hAnsi="Times New Roman" w:cs="Times New Roman"/>
            <w:bCs/>
            <w:noProof/>
            <w:webHidden/>
            <w:sz w:val="20"/>
            <w:szCs w:val="24"/>
          </w:rPr>
          <w:fldChar w:fldCharType="end"/>
        </w:r>
      </w:hyperlink>
    </w:p>
    <w:p w:rsidR="00B76B09" w:rsidRPr="00B76B09" w:rsidRDefault="00B76B09" w:rsidP="00B76B0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B76B09">
        <w:rPr>
          <w:rFonts w:ascii="ZWAdobeF" w:eastAsia="Times New Roman" w:hAnsi="ZWAdobeF" w:cs="ZWAdobeF"/>
          <w:bCs/>
          <w:noProof/>
          <w:sz w:val="2"/>
          <w:szCs w:val="2"/>
        </w:rPr>
        <w:t>1576B</w:t>
      </w:r>
      <w:hyperlink w:anchor="_Toc462831744" w:history="1">
        <w:r w:rsidRPr="00B76B09">
          <w:rPr>
            <w:rFonts w:ascii="Times New Roman" w:eastAsia="Times New Roman" w:hAnsi="Times New Roman" w:cs="Times New Roman"/>
            <w:bCs/>
            <w:noProof/>
            <w:sz w:val="20"/>
            <w:szCs w:val="24"/>
          </w:rPr>
          <w:t>19.3.</w:t>
        </w:r>
        <w:r w:rsidRPr="00B76B09">
          <w:rPr>
            <w:rFonts w:ascii="Calibri" w:eastAsia="Times New Roman" w:hAnsi="Calibri" w:cs="Times New Roman"/>
            <w:noProof/>
          </w:rPr>
          <w:tab/>
        </w:r>
        <w:r w:rsidRPr="00B76B09">
          <w:rPr>
            <w:rFonts w:ascii="Times New Roman" w:eastAsia="Times New Roman" w:hAnsi="Times New Roman" w:cs="Times New Roman"/>
            <w:bCs/>
            <w:noProof/>
            <w:sz w:val="20"/>
            <w:szCs w:val="24"/>
          </w:rPr>
          <w:t>Collection of Penalties.</w:t>
        </w:r>
        <w:r w:rsidRPr="00B76B09">
          <w:rPr>
            <w:rFonts w:ascii="Times New Roman" w:eastAsia="Times New Roman" w:hAnsi="Times New Roman" w:cs="Times New Roman"/>
            <w:bCs/>
            <w:noProof/>
            <w:webHidden/>
            <w:sz w:val="20"/>
            <w:szCs w:val="24"/>
          </w:rPr>
          <w:tab/>
        </w:r>
        <w:r w:rsidRPr="00B76B09">
          <w:rPr>
            <w:rFonts w:ascii="Times New Roman" w:eastAsia="Times New Roman" w:hAnsi="Times New Roman" w:cs="Times New Roman"/>
            <w:bCs/>
            <w:noProof/>
            <w:webHidden/>
            <w:sz w:val="20"/>
            <w:szCs w:val="24"/>
          </w:rPr>
          <w:fldChar w:fldCharType="begin"/>
        </w:r>
        <w:r w:rsidRPr="00B76B09">
          <w:rPr>
            <w:rFonts w:ascii="Times New Roman" w:eastAsia="Times New Roman" w:hAnsi="Times New Roman" w:cs="Times New Roman"/>
            <w:bCs/>
            <w:noProof/>
            <w:webHidden/>
            <w:sz w:val="20"/>
            <w:szCs w:val="24"/>
          </w:rPr>
          <w:instrText xml:space="preserve"> PAGEREF _Toc462831744 \h </w:instrText>
        </w:r>
        <w:r w:rsidRPr="00B76B09">
          <w:rPr>
            <w:rFonts w:ascii="Times New Roman" w:eastAsia="Times New Roman" w:hAnsi="Times New Roman" w:cs="Times New Roman"/>
            <w:bCs/>
            <w:noProof/>
            <w:webHidden/>
            <w:sz w:val="20"/>
            <w:szCs w:val="24"/>
          </w:rPr>
        </w:r>
        <w:r w:rsidRPr="00B76B09">
          <w:rPr>
            <w:rFonts w:ascii="Times New Roman" w:eastAsia="Times New Roman" w:hAnsi="Times New Roman" w:cs="Times New Roman"/>
            <w:bCs/>
            <w:noProof/>
            <w:webHidden/>
            <w:sz w:val="20"/>
            <w:szCs w:val="24"/>
          </w:rPr>
          <w:fldChar w:fldCharType="separate"/>
        </w:r>
        <w:r w:rsidRPr="00B76B09">
          <w:rPr>
            <w:rFonts w:ascii="Times New Roman" w:eastAsia="Times New Roman" w:hAnsi="Times New Roman" w:cs="Times New Roman"/>
            <w:bCs/>
            <w:noProof/>
            <w:webHidden/>
            <w:sz w:val="20"/>
            <w:szCs w:val="24"/>
          </w:rPr>
          <w:t>38</w:t>
        </w:r>
        <w:r w:rsidRPr="00B76B09">
          <w:rPr>
            <w:rFonts w:ascii="Times New Roman" w:eastAsia="Times New Roman" w:hAnsi="Times New Roman" w:cs="Times New Roman"/>
            <w:bCs/>
            <w:noProof/>
            <w:webHidden/>
            <w:sz w:val="20"/>
            <w:szCs w:val="24"/>
          </w:rPr>
          <w:fldChar w:fldCharType="end"/>
        </w:r>
      </w:hyperlink>
    </w:p>
    <w:p w:rsidR="00B76B09" w:rsidRPr="00B76B09" w:rsidRDefault="00B76B09" w:rsidP="00B76B09">
      <w:pPr>
        <w:tabs>
          <w:tab w:val="left" w:pos="864"/>
          <w:tab w:val="right" w:leader="dot" w:pos="9360"/>
        </w:tabs>
        <w:spacing w:before="200" w:after="200" w:line="240" w:lineRule="auto"/>
        <w:ind w:left="720" w:hanging="720"/>
        <w:rPr>
          <w:rFonts w:ascii="Calibri" w:eastAsia="Times New Roman" w:hAnsi="Calibri" w:cs="Times New Roman"/>
          <w:noProof/>
        </w:rPr>
      </w:pPr>
      <w:r w:rsidRPr="00B76B09">
        <w:rPr>
          <w:rFonts w:ascii="ZWAdobeF" w:eastAsia="Times New Roman" w:hAnsi="ZWAdobeF" w:cs="ZWAdobeF"/>
          <w:sz w:val="2"/>
          <w:szCs w:val="2"/>
        </w:rPr>
        <w:t>1385B</w:t>
      </w:r>
      <w:hyperlink w:anchor="_Toc462831745" w:history="1">
        <w:r w:rsidRPr="00B76B09">
          <w:rPr>
            <w:rFonts w:ascii="Times New Roman" w:eastAsia="Times New Roman" w:hAnsi="Times New Roman" w:cs="Times New Roman"/>
            <w:noProof/>
            <w:sz w:val="20"/>
            <w:szCs w:val="24"/>
          </w:rPr>
          <w:t>Section 20.  Criminal Penalties</w:t>
        </w:r>
        <w:r w:rsidRPr="00B76B09">
          <w:rPr>
            <w:rFonts w:ascii="Times New Roman" w:eastAsia="Times New Roman" w:hAnsi="Times New Roman" w:cs="Times New Roman"/>
            <w:noProof/>
            <w:webHidden/>
            <w:sz w:val="20"/>
            <w:szCs w:val="24"/>
          </w:rPr>
          <w:tab/>
        </w:r>
        <w:r w:rsidRPr="00B76B09">
          <w:rPr>
            <w:rFonts w:ascii="Times New Roman" w:eastAsia="Times New Roman" w:hAnsi="Times New Roman" w:cs="Times New Roman"/>
            <w:noProof/>
            <w:webHidden/>
            <w:sz w:val="20"/>
            <w:szCs w:val="24"/>
          </w:rPr>
          <w:fldChar w:fldCharType="begin"/>
        </w:r>
        <w:r w:rsidRPr="00B76B09">
          <w:rPr>
            <w:rFonts w:ascii="Times New Roman" w:eastAsia="Times New Roman" w:hAnsi="Times New Roman" w:cs="Times New Roman"/>
            <w:noProof/>
            <w:webHidden/>
            <w:sz w:val="20"/>
            <w:szCs w:val="24"/>
          </w:rPr>
          <w:instrText xml:space="preserve"> PAGEREF _Toc462831745 \h </w:instrText>
        </w:r>
        <w:r w:rsidRPr="00B76B09">
          <w:rPr>
            <w:rFonts w:ascii="Times New Roman" w:eastAsia="Times New Roman" w:hAnsi="Times New Roman" w:cs="Times New Roman"/>
            <w:noProof/>
            <w:webHidden/>
            <w:sz w:val="20"/>
            <w:szCs w:val="24"/>
          </w:rPr>
        </w:r>
        <w:r w:rsidRPr="00B76B09">
          <w:rPr>
            <w:rFonts w:ascii="Times New Roman" w:eastAsia="Times New Roman" w:hAnsi="Times New Roman" w:cs="Times New Roman"/>
            <w:noProof/>
            <w:webHidden/>
            <w:sz w:val="20"/>
            <w:szCs w:val="24"/>
          </w:rPr>
          <w:fldChar w:fldCharType="separate"/>
        </w:r>
        <w:r w:rsidRPr="00B76B09">
          <w:rPr>
            <w:rFonts w:ascii="Times New Roman" w:eastAsia="Times New Roman" w:hAnsi="Times New Roman" w:cs="Times New Roman"/>
            <w:noProof/>
            <w:webHidden/>
            <w:sz w:val="20"/>
            <w:szCs w:val="24"/>
          </w:rPr>
          <w:t>38</w:t>
        </w:r>
        <w:r w:rsidRPr="00B76B09">
          <w:rPr>
            <w:rFonts w:ascii="Times New Roman" w:eastAsia="Times New Roman" w:hAnsi="Times New Roman" w:cs="Times New Roman"/>
            <w:noProof/>
            <w:webHidden/>
            <w:sz w:val="20"/>
            <w:szCs w:val="24"/>
          </w:rPr>
          <w:fldChar w:fldCharType="end"/>
        </w:r>
      </w:hyperlink>
    </w:p>
    <w:p w:rsidR="00B76B09" w:rsidRPr="00B76B09" w:rsidRDefault="00B76B09" w:rsidP="00B76B0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B76B09">
        <w:rPr>
          <w:rFonts w:ascii="ZWAdobeF" w:eastAsia="Times New Roman" w:hAnsi="ZWAdobeF" w:cs="ZWAdobeF"/>
          <w:bCs/>
          <w:noProof/>
          <w:sz w:val="2"/>
          <w:szCs w:val="2"/>
        </w:rPr>
        <w:t>1577B</w:t>
      </w:r>
      <w:hyperlink w:anchor="_Toc462831746" w:history="1">
        <w:r w:rsidRPr="00B76B09">
          <w:rPr>
            <w:rFonts w:ascii="Times New Roman" w:eastAsia="Times New Roman" w:hAnsi="Times New Roman" w:cs="Times New Roman"/>
            <w:bCs/>
            <w:noProof/>
            <w:sz w:val="20"/>
            <w:szCs w:val="24"/>
          </w:rPr>
          <w:t>20.1.</w:t>
        </w:r>
        <w:r w:rsidRPr="00B76B09">
          <w:rPr>
            <w:rFonts w:ascii="Calibri" w:eastAsia="Times New Roman" w:hAnsi="Calibri" w:cs="Times New Roman"/>
            <w:noProof/>
          </w:rPr>
          <w:tab/>
        </w:r>
        <w:r w:rsidRPr="00B76B09">
          <w:rPr>
            <w:rFonts w:ascii="Times New Roman" w:eastAsia="Times New Roman" w:hAnsi="Times New Roman" w:cs="Times New Roman"/>
            <w:bCs/>
            <w:noProof/>
            <w:sz w:val="20"/>
            <w:szCs w:val="24"/>
          </w:rPr>
          <w:t>Misdemeanor.</w:t>
        </w:r>
        <w:r w:rsidRPr="00B76B09">
          <w:rPr>
            <w:rFonts w:ascii="Times New Roman" w:eastAsia="Times New Roman" w:hAnsi="Times New Roman" w:cs="Times New Roman"/>
            <w:bCs/>
            <w:noProof/>
            <w:webHidden/>
            <w:sz w:val="20"/>
            <w:szCs w:val="24"/>
          </w:rPr>
          <w:tab/>
        </w:r>
        <w:r w:rsidRPr="00B76B09">
          <w:rPr>
            <w:rFonts w:ascii="Times New Roman" w:eastAsia="Times New Roman" w:hAnsi="Times New Roman" w:cs="Times New Roman"/>
            <w:bCs/>
            <w:noProof/>
            <w:webHidden/>
            <w:sz w:val="20"/>
            <w:szCs w:val="24"/>
          </w:rPr>
          <w:fldChar w:fldCharType="begin"/>
        </w:r>
        <w:r w:rsidRPr="00B76B09">
          <w:rPr>
            <w:rFonts w:ascii="Times New Roman" w:eastAsia="Times New Roman" w:hAnsi="Times New Roman" w:cs="Times New Roman"/>
            <w:bCs/>
            <w:noProof/>
            <w:webHidden/>
            <w:sz w:val="20"/>
            <w:szCs w:val="24"/>
          </w:rPr>
          <w:instrText xml:space="preserve"> PAGEREF _Toc462831746 \h </w:instrText>
        </w:r>
        <w:r w:rsidRPr="00B76B09">
          <w:rPr>
            <w:rFonts w:ascii="Times New Roman" w:eastAsia="Times New Roman" w:hAnsi="Times New Roman" w:cs="Times New Roman"/>
            <w:bCs/>
            <w:noProof/>
            <w:webHidden/>
            <w:sz w:val="20"/>
            <w:szCs w:val="24"/>
          </w:rPr>
        </w:r>
        <w:r w:rsidRPr="00B76B09">
          <w:rPr>
            <w:rFonts w:ascii="Times New Roman" w:eastAsia="Times New Roman" w:hAnsi="Times New Roman" w:cs="Times New Roman"/>
            <w:bCs/>
            <w:noProof/>
            <w:webHidden/>
            <w:sz w:val="20"/>
            <w:szCs w:val="24"/>
          </w:rPr>
          <w:fldChar w:fldCharType="separate"/>
        </w:r>
        <w:r w:rsidRPr="00B76B09">
          <w:rPr>
            <w:rFonts w:ascii="Times New Roman" w:eastAsia="Times New Roman" w:hAnsi="Times New Roman" w:cs="Times New Roman"/>
            <w:bCs/>
            <w:noProof/>
            <w:webHidden/>
            <w:sz w:val="20"/>
            <w:szCs w:val="24"/>
          </w:rPr>
          <w:t>38</w:t>
        </w:r>
        <w:r w:rsidRPr="00B76B09">
          <w:rPr>
            <w:rFonts w:ascii="Times New Roman" w:eastAsia="Times New Roman" w:hAnsi="Times New Roman" w:cs="Times New Roman"/>
            <w:bCs/>
            <w:noProof/>
            <w:webHidden/>
            <w:sz w:val="20"/>
            <w:szCs w:val="24"/>
          </w:rPr>
          <w:fldChar w:fldCharType="end"/>
        </w:r>
      </w:hyperlink>
    </w:p>
    <w:p w:rsidR="00B76B09" w:rsidRPr="00B76B09" w:rsidRDefault="00B76B09" w:rsidP="00B76B09">
      <w:pPr>
        <w:tabs>
          <w:tab w:val="left" w:pos="360"/>
          <w:tab w:val="left" w:pos="990"/>
          <w:tab w:val="right" w:leader="dot" w:pos="9360"/>
        </w:tabs>
        <w:spacing w:after="0" w:line="240" w:lineRule="auto"/>
        <w:ind w:left="990" w:hanging="630"/>
        <w:rPr>
          <w:rFonts w:ascii="Calibri" w:eastAsia="Times New Roman" w:hAnsi="Calibri" w:cs="Times New Roman"/>
          <w:noProof/>
        </w:rPr>
      </w:pPr>
      <w:r w:rsidRPr="00B76B09">
        <w:rPr>
          <w:rFonts w:ascii="ZWAdobeF" w:eastAsia="Times New Roman" w:hAnsi="ZWAdobeF" w:cs="ZWAdobeF"/>
          <w:bCs/>
          <w:noProof/>
          <w:sz w:val="2"/>
          <w:szCs w:val="2"/>
        </w:rPr>
        <w:t>1578B</w:t>
      </w:r>
      <w:hyperlink w:anchor="_Toc462831747" w:history="1">
        <w:r w:rsidRPr="00B76B09">
          <w:rPr>
            <w:rFonts w:ascii="Times New Roman" w:eastAsia="Times New Roman" w:hAnsi="Times New Roman" w:cs="Times New Roman"/>
            <w:bCs/>
            <w:noProof/>
            <w:sz w:val="20"/>
            <w:szCs w:val="24"/>
          </w:rPr>
          <w:t>20.2.</w:t>
        </w:r>
        <w:r w:rsidRPr="00B76B09">
          <w:rPr>
            <w:rFonts w:ascii="Calibri" w:eastAsia="Times New Roman" w:hAnsi="Calibri" w:cs="Times New Roman"/>
            <w:noProof/>
          </w:rPr>
          <w:tab/>
        </w:r>
        <w:r w:rsidRPr="00B76B09">
          <w:rPr>
            <w:rFonts w:ascii="Times New Roman" w:eastAsia="Times New Roman" w:hAnsi="Times New Roman" w:cs="Times New Roman"/>
            <w:bCs/>
            <w:noProof/>
            <w:sz w:val="20"/>
            <w:szCs w:val="24"/>
          </w:rPr>
          <w:t>Felony.</w:t>
        </w:r>
        <w:r w:rsidRPr="00B76B09">
          <w:rPr>
            <w:rFonts w:ascii="Times New Roman" w:eastAsia="Times New Roman" w:hAnsi="Times New Roman" w:cs="Times New Roman"/>
            <w:bCs/>
            <w:noProof/>
            <w:webHidden/>
            <w:sz w:val="20"/>
            <w:szCs w:val="24"/>
          </w:rPr>
          <w:tab/>
        </w:r>
        <w:r w:rsidRPr="00B76B09">
          <w:rPr>
            <w:rFonts w:ascii="Times New Roman" w:eastAsia="Times New Roman" w:hAnsi="Times New Roman" w:cs="Times New Roman"/>
            <w:bCs/>
            <w:noProof/>
            <w:webHidden/>
            <w:sz w:val="20"/>
            <w:szCs w:val="24"/>
          </w:rPr>
          <w:fldChar w:fldCharType="begin"/>
        </w:r>
        <w:r w:rsidRPr="00B76B09">
          <w:rPr>
            <w:rFonts w:ascii="Times New Roman" w:eastAsia="Times New Roman" w:hAnsi="Times New Roman" w:cs="Times New Roman"/>
            <w:bCs/>
            <w:noProof/>
            <w:webHidden/>
            <w:sz w:val="20"/>
            <w:szCs w:val="24"/>
          </w:rPr>
          <w:instrText xml:space="preserve"> PAGEREF _Toc462831747 \h </w:instrText>
        </w:r>
        <w:r w:rsidRPr="00B76B09">
          <w:rPr>
            <w:rFonts w:ascii="Times New Roman" w:eastAsia="Times New Roman" w:hAnsi="Times New Roman" w:cs="Times New Roman"/>
            <w:bCs/>
            <w:noProof/>
            <w:webHidden/>
            <w:sz w:val="20"/>
            <w:szCs w:val="24"/>
          </w:rPr>
        </w:r>
        <w:r w:rsidRPr="00B76B09">
          <w:rPr>
            <w:rFonts w:ascii="Times New Roman" w:eastAsia="Times New Roman" w:hAnsi="Times New Roman" w:cs="Times New Roman"/>
            <w:bCs/>
            <w:noProof/>
            <w:webHidden/>
            <w:sz w:val="20"/>
            <w:szCs w:val="24"/>
          </w:rPr>
          <w:fldChar w:fldCharType="separate"/>
        </w:r>
        <w:r w:rsidRPr="00B76B09">
          <w:rPr>
            <w:rFonts w:ascii="Times New Roman" w:eastAsia="Times New Roman" w:hAnsi="Times New Roman" w:cs="Times New Roman"/>
            <w:bCs/>
            <w:noProof/>
            <w:webHidden/>
            <w:sz w:val="20"/>
            <w:szCs w:val="24"/>
          </w:rPr>
          <w:t>38</w:t>
        </w:r>
        <w:r w:rsidRPr="00B76B09">
          <w:rPr>
            <w:rFonts w:ascii="Times New Roman" w:eastAsia="Times New Roman" w:hAnsi="Times New Roman" w:cs="Times New Roman"/>
            <w:bCs/>
            <w:noProof/>
            <w:webHidden/>
            <w:sz w:val="20"/>
            <w:szCs w:val="24"/>
          </w:rPr>
          <w:fldChar w:fldCharType="end"/>
        </w:r>
      </w:hyperlink>
    </w:p>
    <w:p w:rsidR="00B76B09" w:rsidRPr="00B76B09" w:rsidRDefault="00B76B09" w:rsidP="00B76B09">
      <w:pPr>
        <w:tabs>
          <w:tab w:val="left" w:pos="864"/>
          <w:tab w:val="right" w:leader="dot" w:pos="9360"/>
        </w:tabs>
        <w:spacing w:before="200" w:after="200" w:line="240" w:lineRule="auto"/>
        <w:ind w:left="720" w:hanging="720"/>
        <w:rPr>
          <w:rFonts w:ascii="Calibri" w:eastAsia="Times New Roman" w:hAnsi="Calibri" w:cs="Times New Roman"/>
          <w:noProof/>
        </w:rPr>
      </w:pPr>
      <w:r w:rsidRPr="00B76B09">
        <w:rPr>
          <w:rFonts w:ascii="ZWAdobeF" w:eastAsia="Times New Roman" w:hAnsi="ZWAdobeF" w:cs="ZWAdobeF"/>
          <w:sz w:val="2"/>
          <w:szCs w:val="2"/>
        </w:rPr>
        <w:lastRenderedPageBreak/>
        <w:t>1386B</w:t>
      </w:r>
      <w:hyperlink w:anchor="_Toc462831748" w:history="1">
        <w:r w:rsidRPr="00B76B09">
          <w:rPr>
            <w:rFonts w:ascii="Times New Roman" w:eastAsia="Times New Roman" w:hAnsi="Times New Roman" w:cs="Times New Roman"/>
            <w:noProof/>
            <w:sz w:val="20"/>
            <w:szCs w:val="24"/>
          </w:rPr>
          <w:t>Section 21.  Restraining Order and Injunction</w:t>
        </w:r>
        <w:r w:rsidRPr="00B76B09">
          <w:rPr>
            <w:rFonts w:ascii="Times New Roman" w:eastAsia="Times New Roman" w:hAnsi="Times New Roman" w:cs="Times New Roman"/>
            <w:noProof/>
            <w:webHidden/>
            <w:sz w:val="20"/>
            <w:szCs w:val="24"/>
          </w:rPr>
          <w:tab/>
        </w:r>
        <w:r w:rsidRPr="00B76B09">
          <w:rPr>
            <w:rFonts w:ascii="Times New Roman" w:eastAsia="Times New Roman" w:hAnsi="Times New Roman" w:cs="Times New Roman"/>
            <w:noProof/>
            <w:webHidden/>
            <w:sz w:val="20"/>
            <w:szCs w:val="24"/>
          </w:rPr>
          <w:fldChar w:fldCharType="begin"/>
        </w:r>
        <w:r w:rsidRPr="00B76B09">
          <w:rPr>
            <w:rFonts w:ascii="Times New Roman" w:eastAsia="Times New Roman" w:hAnsi="Times New Roman" w:cs="Times New Roman"/>
            <w:noProof/>
            <w:webHidden/>
            <w:sz w:val="20"/>
            <w:szCs w:val="24"/>
          </w:rPr>
          <w:instrText xml:space="preserve"> PAGEREF _Toc462831748 \h </w:instrText>
        </w:r>
        <w:r w:rsidRPr="00B76B09">
          <w:rPr>
            <w:rFonts w:ascii="Times New Roman" w:eastAsia="Times New Roman" w:hAnsi="Times New Roman" w:cs="Times New Roman"/>
            <w:noProof/>
            <w:webHidden/>
            <w:sz w:val="20"/>
            <w:szCs w:val="24"/>
          </w:rPr>
        </w:r>
        <w:r w:rsidRPr="00B76B09">
          <w:rPr>
            <w:rFonts w:ascii="Times New Roman" w:eastAsia="Times New Roman" w:hAnsi="Times New Roman" w:cs="Times New Roman"/>
            <w:noProof/>
            <w:webHidden/>
            <w:sz w:val="20"/>
            <w:szCs w:val="24"/>
          </w:rPr>
          <w:fldChar w:fldCharType="separate"/>
        </w:r>
        <w:r w:rsidRPr="00B76B09">
          <w:rPr>
            <w:rFonts w:ascii="Times New Roman" w:eastAsia="Times New Roman" w:hAnsi="Times New Roman" w:cs="Times New Roman"/>
            <w:noProof/>
            <w:webHidden/>
            <w:sz w:val="20"/>
            <w:szCs w:val="24"/>
          </w:rPr>
          <w:t>38</w:t>
        </w:r>
        <w:r w:rsidRPr="00B76B09">
          <w:rPr>
            <w:rFonts w:ascii="Times New Roman" w:eastAsia="Times New Roman" w:hAnsi="Times New Roman" w:cs="Times New Roman"/>
            <w:noProof/>
            <w:webHidden/>
            <w:sz w:val="20"/>
            <w:szCs w:val="24"/>
          </w:rPr>
          <w:fldChar w:fldCharType="end"/>
        </w:r>
      </w:hyperlink>
    </w:p>
    <w:p w:rsidR="00B76B09" w:rsidRPr="00B76B09" w:rsidRDefault="00B76B09" w:rsidP="00B76B09">
      <w:pPr>
        <w:tabs>
          <w:tab w:val="left" w:pos="864"/>
          <w:tab w:val="right" w:leader="dot" w:pos="9360"/>
        </w:tabs>
        <w:spacing w:before="200" w:after="200" w:line="240" w:lineRule="auto"/>
        <w:ind w:left="720" w:hanging="720"/>
        <w:rPr>
          <w:rFonts w:ascii="Calibri" w:eastAsia="Times New Roman" w:hAnsi="Calibri" w:cs="Times New Roman"/>
          <w:noProof/>
        </w:rPr>
      </w:pPr>
      <w:r w:rsidRPr="00B76B09">
        <w:rPr>
          <w:rFonts w:ascii="ZWAdobeF" w:eastAsia="Times New Roman" w:hAnsi="ZWAdobeF" w:cs="ZWAdobeF"/>
          <w:sz w:val="2"/>
          <w:szCs w:val="2"/>
        </w:rPr>
        <w:t>1387B</w:t>
      </w:r>
      <w:hyperlink w:anchor="_Toc462831749" w:history="1">
        <w:r w:rsidRPr="00B76B09">
          <w:rPr>
            <w:rFonts w:ascii="Times New Roman" w:eastAsia="Times New Roman" w:hAnsi="Times New Roman" w:cs="Times New Roman"/>
            <w:noProof/>
            <w:sz w:val="20"/>
            <w:szCs w:val="24"/>
          </w:rPr>
          <w:t>Section 22.  Validity of Prosecutions</w:t>
        </w:r>
        <w:r w:rsidRPr="00B76B09">
          <w:rPr>
            <w:rFonts w:ascii="Times New Roman" w:eastAsia="Times New Roman" w:hAnsi="Times New Roman" w:cs="Times New Roman"/>
            <w:noProof/>
            <w:webHidden/>
            <w:sz w:val="20"/>
            <w:szCs w:val="24"/>
          </w:rPr>
          <w:tab/>
        </w:r>
        <w:r w:rsidRPr="00B76B09">
          <w:rPr>
            <w:rFonts w:ascii="Times New Roman" w:eastAsia="Times New Roman" w:hAnsi="Times New Roman" w:cs="Times New Roman"/>
            <w:noProof/>
            <w:webHidden/>
            <w:sz w:val="20"/>
            <w:szCs w:val="24"/>
          </w:rPr>
          <w:fldChar w:fldCharType="begin"/>
        </w:r>
        <w:r w:rsidRPr="00B76B09">
          <w:rPr>
            <w:rFonts w:ascii="Times New Roman" w:eastAsia="Times New Roman" w:hAnsi="Times New Roman" w:cs="Times New Roman"/>
            <w:noProof/>
            <w:webHidden/>
            <w:sz w:val="20"/>
            <w:szCs w:val="24"/>
          </w:rPr>
          <w:instrText xml:space="preserve"> PAGEREF _Toc462831749 \h </w:instrText>
        </w:r>
        <w:r w:rsidRPr="00B76B09">
          <w:rPr>
            <w:rFonts w:ascii="Times New Roman" w:eastAsia="Times New Roman" w:hAnsi="Times New Roman" w:cs="Times New Roman"/>
            <w:noProof/>
            <w:webHidden/>
            <w:sz w:val="20"/>
            <w:szCs w:val="24"/>
          </w:rPr>
        </w:r>
        <w:r w:rsidRPr="00B76B09">
          <w:rPr>
            <w:rFonts w:ascii="Times New Roman" w:eastAsia="Times New Roman" w:hAnsi="Times New Roman" w:cs="Times New Roman"/>
            <w:noProof/>
            <w:webHidden/>
            <w:sz w:val="20"/>
            <w:szCs w:val="24"/>
          </w:rPr>
          <w:fldChar w:fldCharType="separate"/>
        </w:r>
        <w:r w:rsidRPr="00B76B09">
          <w:rPr>
            <w:rFonts w:ascii="Times New Roman" w:eastAsia="Times New Roman" w:hAnsi="Times New Roman" w:cs="Times New Roman"/>
            <w:noProof/>
            <w:webHidden/>
            <w:sz w:val="20"/>
            <w:szCs w:val="24"/>
          </w:rPr>
          <w:t>38</w:t>
        </w:r>
        <w:r w:rsidRPr="00B76B09">
          <w:rPr>
            <w:rFonts w:ascii="Times New Roman" w:eastAsia="Times New Roman" w:hAnsi="Times New Roman" w:cs="Times New Roman"/>
            <w:noProof/>
            <w:webHidden/>
            <w:sz w:val="20"/>
            <w:szCs w:val="24"/>
          </w:rPr>
          <w:fldChar w:fldCharType="end"/>
        </w:r>
      </w:hyperlink>
    </w:p>
    <w:p w:rsidR="00B76B09" w:rsidRPr="00B76B09" w:rsidRDefault="00B76B09" w:rsidP="00B76B09">
      <w:pPr>
        <w:tabs>
          <w:tab w:val="left" w:pos="864"/>
          <w:tab w:val="right" w:leader="dot" w:pos="9360"/>
        </w:tabs>
        <w:spacing w:before="200" w:after="200" w:line="240" w:lineRule="auto"/>
        <w:ind w:left="720" w:hanging="720"/>
        <w:rPr>
          <w:rFonts w:ascii="Calibri" w:eastAsia="Times New Roman" w:hAnsi="Calibri" w:cs="Times New Roman"/>
          <w:noProof/>
        </w:rPr>
      </w:pPr>
      <w:r w:rsidRPr="00B76B09">
        <w:rPr>
          <w:rFonts w:ascii="ZWAdobeF" w:eastAsia="Times New Roman" w:hAnsi="ZWAdobeF" w:cs="ZWAdobeF"/>
          <w:sz w:val="2"/>
          <w:szCs w:val="2"/>
        </w:rPr>
        <w:t>1388B</w:t>
      </w:r>
      <w:hyperlink w:anchor="_Toc462831750" w:history="1">
        <w:r w:rsidRPr="00B76B09">
          <w:rPr>
            <w:rFonts w:ascii="Times New Roman" w:eastAsia="Times New Roman" w:hAnsi="Times New Roman" w:cs="Times New Roman"/>
            <w:noProof/>
            <w:sz w:val="20"/>
            <w:szCs w:val="24"/>
          </w:rPr>
          <w:t>Section 23.  Separability Provision</w:t>
        </w:r>
        <w:r w:rsidRPr="00B76B09">
          <w:rPr>
            <w:rFonts w:ascii="Times New Roman" w:eastAsia="Times New Roman" w:hAnsi="Times New Roman" w:cs="Times New Roman"/>
            <w:noProof/>
            <w:webHidden/>
            <w:sz w:val="20"/>
            <w:szCs w:val="24"/>
          </w:rPr>
          <w:tab/>
        </w:r>
        <w:r w:rsidRPr="00B76B09">
          <w:rPr>
            <w:rFonts w:ascii="Times New Roman" w:eastAsia="Times New Roman" w:hAnsi="Times New Roman" w:cs="Times New Roman"/>
            <w:noProof/>
            <w:webHidden/>
            <w:sz w:val="20"/>
            <w:szCs w:val="24"/>
          </w:rPr>
          <w:fldChar w:fldCharType="begin"/>
        </w:r>
        <w:r w:rsidRPr="00B76B09">
          <w:rPr>
            <w:rFonts w:ascii="Times New Roman" w:eastAsia="Times New Roman" w:hAnsi="Times New Roman" w:cs="Times New Roman"/>
            <w:noProof/>
            <w:webHidden/>
            <w:sz w:val="20"/>
            <w:szCs w:val="24"/>
          </w:rPr>
          <w:instrText xml:space="preserve"> PAGEREF _Toc462831750 \h </w:instrText>
        </w:r>
        <w:r w:rsidRPr="00B76B09">
          <w:rPr>
            <w:rFonts w:ascii="Times New Roman" w:eastAsia="Times New Roman" w:hAnsi="Times New Roman" w:cs="Times New Roman"/>
            <w:noProof/>
            <w:webHidden/>
            <w:sz w:val="20"/>
            <w:szCs w:val="24"/>
          </w:rPr>
        </w:r>
        <w:r w:rsidRPr="00B76B09">
          <w:rPr>
            <w:rFonts w:ascii="Times New Roman" w:eastAsia="Times New Roman" w:hAnsi="Times New Roman" w:cs="Times New Roman"/>
            <w:noProof/>
            <w:webHidden/>
            <w:sz w:val="20"/>
            <w:szCs w:val="24"/>
          </w:rPr>
          <w:fldChar w:fldCharType="separate"/>
        </w:r>
        <w:r w:rsidRPr="00B76B09">
          <w:rPr>
            <w:rFonts w:ascii="Times New Roman" w:eastAsia="Times New Roman" w:hAnsi="Times New Roman" w:cs="Times New Roman"/>
            <w:noProof/>
            <w:webHidden/>
            <w:sz w:val="20"/>
            <w:szCs w:val="24"/>
          </w:rPr>
          <w:t>39</w:t>
        </w:r>
        <w:r w:rsidRPr="00B76B09">
          <w:rPr>
            <w:rFonts w:ascii="Times New Roman" w:eastAsia="Times New Roman" w:hAnsi="Times New Roman" w:cs="Times New Roman"/>
            <w:noProof/>
            <w:webHidden/>
            <w:sz w:val="20"/>
            <w:szCs w:val="24"/>
          </w:rPr>
          <w:fldChar w:fldCharType="end"/>
        </w:r>
      </w:hyperlink>
    </w:p>
    <w:p w:rsidR="00B76B09" w:rsidRPr="00B76B09" w:rsidRDefault="00B76B09" w:rsidP="00B76B09">
      <w:pPr>
        <w:tabs>
          <w:tab w:val="left" w:pos="864"/>
          <w:tab w:val="right" w:leader="dot" w:pos="9360"/>
        </w:tabs>
        <w:spacing w:before="200" w:after="200" w:line="240" w:lineRule="auto"/>
        <w:ind w:left="720" w:hanging="720"/>
        <w:rPr>
          <w:rFonts w:ascii="Calibri" w:eastAsia="Times New Roman" w:hAnsi="Calibri" w:cs="Times New Roman"/>
          <w:noProof/>
        </w:rPr>
      </w:pPr>
      <w:r w:rsidRPr="00B76B09">
        <w:rPr>
          <w:rFonts w:ascii="ZWAdobeF" w:eastAsia="Times New Roman" w:hAnsi="ZWAdobeF" w:cs="ZWAdobeF"/>
          <w:sz w:val="2"/>
          <w:szCs w:val="2"/>
        </w:rPr>
        <w:t>1389B</w:t>
      </w:r>
      <w:hyperlink w:anchor="_Toc462831751" w:history="1">
        <w:r w:rsidRPr="00B76B09">
          <w:rPr>
            <w:rFonts w:ascii="Times New Roman" w:eastAsia="Times New Roman" w:hAnsi="Times New Roman" w:cs="Times New Roman"/>
            <w:noProof/>
            <w:sz w:val="20"/>
            <w:szCs w:val="24"/>
          </w:rPr>
          <w:t>Section 24.  Repeal of Conflicting Laws</w:t>
        </w:r>
        <w:r w:rsidRPr="00B76B09">
          <w:rPr>
            <w:rFonts w:ascii="Times New Roman" w:eastAsia="Times New Roman" w:hAnsi="Times New Roman" w:cs="Times New Roman"/>
            <w:noProof/>
            <w:webHidden/>
            <w:sz w:val="20"/>
            <w:szCs w:val="24"/>
          </w:rPr>
          <w:tab/>
        </w:r>
        <w:r w:rsidRPr="00B76B09">
          <w:rPr>
            <w:rFonts w:ascii="Times New Roman" w:eastAsia="Times New Roman" w:hAnsi="Times New Roman" w:cs="Times New Roman"/>
            <w:noProof/>
            <w:webHidden/>
            <w:sz w:val="20"/>
            <w:szCs w:val="24"/>
          </w:rPr>
          <w:fldChar w:fldCharType="begin"/>
        </w:r>
        <w:r w:rsidRPr="00B76B09">
          <w:rPr>
            <w:rFonts w:ascii="Times New Roman" w:eastAsia="Times New Roman" w:hAnsi="Times New Roman" w:cs="Times New Roman"/>
            <w:noProof/>
            <w:webHidden/>
            <w:sz w:val="20"/>
            <w:szCs w:val="24"/>
          </w:rPr>
          <w:instrText xml:space="preserve"> PAGEREF _Toc462831751 \h </w:instrText>
        </w:r>
        <w:r w:rsidRPr="00B76B09">
          <w:rPr>
            <w:rFonts w:ascii="Times New Roman" w:eastAsia="Times New Roman" w:hAnsi="Times New Roman" w:cs="Times New Roman"/>
            <w:noProof/>
            <w:webHidden/>
            <w:sz w:val="20"/>
            <w:szCs w:val="24"/>
          </w:rPr>
        </w:r>
        <w:r w:rsidRPr="00B76B09">
          <w:rPr>
            <w:rFonts w:ascii="Times New Roman" w:eastAsia="Times New Roman" w:hAnsi="Times New Roman" w:cs="Times New Roman"/>
            <w:noProof/>
            <w:webHidden/>
            <w:sz w:val="20"/>
            <w:szCs w:val="24"/>
          </w:rPr>
          <w:fldChar w:fldCharType="separate"/>
        </w:r>
        <w:r w:rsidRPr="00B76B09">
          <w:rPr>
            <w:rFonts w:ascii="Times New Roman" w:eastAsia="Times New Roman" w:hAnsi="Times New Roman" w:cs="Times New Roman"/>
            <w:noProof/>
            <w:webHidden/>
            <w:sz w:val="20"/>
            <w:szCs w:val="24"/>
          </w:rPr>
          <w:t>39</w:t>
        </w:r>
        <w:r w:rsidRPr="00B76B09">
          <w:rPr>
            <w:rFonts w:ascii="Times New Roman" w:eastAsia="Times New Roman" w:hAnsi="Times New Roman" w:cs="Times New Roman"/>
            <w:noProof/>
            <w:webHidden/>
            <w:sz w:val="20"/>
            <w:szCs w:val="24"/>
          </w:rPr>
          <w:fldChar w:fldCharType="end"/>
        </w:r>
      </w:hyperlink>
    </w:p>
    <w:p w:rsidR="00B76B09" w:rsidRPr="00B76B09" w:rsidRDefault="00B76B09" w:rsidP="00B76B09">
      <w:pPr>
        <w:tabs>
          <w:tab w:val="left" w:pos="864"/>
          <w:tab w:val="right" w:leader="dot" w:pos="9360"/>
        </w:tabs>
        <w:spacing w:before="200" w:after="200" w:line="240" w:lineRule="auto"/>
        <w:ind w:left="720" w:hanging="720"/>
        <w:rPr>
          <w:rFonts w:ascii="Calibri" w:eastAsia="Times New Roman" w:hAnsi="Calibri" w:cs="Times New Roman"/>
          <w:noProof/>
        </w:rPr>
      </w:pPr>
      <w:r w:rsidRPr="00B76B09">
        <w:rPr>
          <w:rFonts w:ascii="ZWAdobeF" w:eastAsia="Times New Roman" w:hAnsi="ZWAdobeF" w:cs="ZWAdobeF"/>
          <w:sz w:val="2"/>
          <w:szCs w:val="2"/>
        </w:rPr>
        <w:t>1390B</w:t>
      </w:r>
      <w:hyperlink w:anchor="_Toc462831752" w:history="1">
        <w:r w:rsidRPr="00B76B09">
          <w:rPr>
            <w:rFonts w:ascii="Times New Roman" w:eastAsia="Times New Roman" w:hAnsi="Times New Roman" w:cs="Times New Roman"/>
            <w:noProof/>
            <w:sz w:val="20"/>
            <w:szCs w:val="24"/>
          </w:rPr>
          <w:t>Section 25.  Citation</w:t>
        </w:r>
        <w:r w:rsidRPr="00B76B09">
          <w:rPr>
            <w:rFonts w:ascii="Times New Roman" w:eastAsia="Times New Roman" w:hAnsi="Times New Roman" w:cs="Times New Roman"/>
            <w:noProof/>
            <w:webHidden/>
            <w:sz w:val="20"/>
            <w:szCs w:val="24"/>
          </w:rPr>
          <w:tab/>
        </w:r>
        <w:r w:rsidRPr="00B76B09">
          <w:rPr>
            <w:rFonts w:ascii="Times New Roman" w:eastAsia="Times New Roman" w:hAnsi="Times New Roman" w:cs="Times New Roman"/>
            <w:noProof/>
            <w:webHidden/>
            <w:sz w:val="20"/>
            <w:szCs w:val="24"/>
          </w:rPr>
          <w:fldChar w:fldCharType="begin"/>
        </w:r>
        <w:r w:rsidRPr="00B76B09">
          <w:rPr>
            <w:rFonts w:ascii="Times New Roman" w:eastAsia="Times New Roman" w:hAnsi="Times New Roman" w:cs="Times New Roman"/>
            <w:noProof/>
            <w:webHidden/>
            <w:sz w:val="20"/>
            <w:szCs w:val="24"/>
          </w:rPr>
          <w:instrText xml:space="preserve"> PAGEREF _Toc462831752 \h </w:instrText>
        </w:r>
        <w:r w:rsidRPr="00B76B09">
          <w:rPr>
            <w:rFonts w:ascii="Times New Roman" w:eastAsia="Times New Roman" w:hAnsi="Times New Roman" w:cs="Times New Roman"/>
            <w:noProof/>
            <w:webHidden/>
            <w:sz w:val="20"/>
            <w:szCs w:val="24"/>
          </w:rPr>
        </w:r>
        <w:r w:rsidRPr="00B76B09">
          <w:rPr>
            <w:rFonts w:ascii="Times New Roman" w:eastAsia="Times New Roman" w:hAnsi="Times New Roman" w:cs="Times New Roman"/>
            <w:noProof/>
            <w:webHidden/>
            <w:sz w:val="20"/>
            <w:szCs w:val="24"/>
          </w:rPr>
          <w:fldChar w:fldCharType="separate"/>
        </w:r>
        <w:r w:rsidRPr="00B76B09">
          <w:rPr>
            <w:rFonts w:ascii="Times New Roman" w:eastAsia="Times New Roman" w:hAnsi="Times New Roman" w:cs="Times New Roman"/>
            <w:noProof/>
            <w:webHidden/>
            <w:sz w:val="20"/>
            <w:szCs w:val="24"/>
          </w:rPr>
          <w:t>39</w:t>
        </w:r>
        <w:r w:rsidRPr="00B76B09">
          <w:rPr>
            <w:rFonts w:ascii="Times New Roman" w:eastAsia="Times New Roman" w:hAnsi="Times New Roman" w:cs="Times New Roman"/>
            <w:noProof/>
            <w:webHidden/>
            <w:sz w:val="20"/>
            <w:szCs w:val="24"/>
          </w:rPr>
          <w:fldChar w:fldCharType="end"/>
        </w:r>
      </w:hyperlink>
    </w:p>
    <w:p w:rsidR="00B76B09" w:rsidRPr="00B76B09" w:rsidRDefault="00B76B09" w:rsidP="00B76B09">
      <w:pPr>
        <w:tabs>
          <w:tab w:val="left" w:pos="864"/>
          <w:tab w:val="right" w:leader="dot" w:pos="9360"/>
        </w:tabs>
        <w:spacing w:before="200" w:after="200" w:line="240" w:lineRule="auto"/>
        <w:ind w:left="720" w:hanging="720"/>
        <w:rPr>
          <w:rFonts w:ascii="Calibri" w:eastAsia="Times New Roman" w:hAnsi="Calibri" w:cs="Times New Roman"/>
          <w:noProof/>
        </w:rPr>
      </w:pPr>
      <w:r w:rsidRPr="00B76B09">
        <w:rPr>
          <w:rFonts w:ascii="ZWAdobeF" w:eastAsia="Times New Roman" w:hAnsi="ZWAdobeF" w:cs="ZWAdobeF"/>
          <w:sz w:val="2"/>
          <w:szCs w:val="2"/>
        </w:rPr>
        <w:t>1391B</w:t>
      </w:r>
      <w:hyperlink w:anchor="_Toc462831753" w:history="1">
        <w:r w:rsidRPr="00B76B09">
          <w:rPr>
            <w:rFonts w:ascii="Times New Roman" w:eastAsia="Times New Roman" w:hAnsi="Times New Roman" w:cs="Times New Roman"/>
            <w:noProof/>
            <w:sz w:val="20"/>
            <w:szCs w:val="24"/>
          </w:rPr>
          <w:t>Section 26.  Effective Date</w:t>
        </w:r>
        <w:r w:rsidRPr="00B76B09">
          <w:rPr>
            <w:rFonts w:ascii="Times New Roman" w:eastAsia="Times New Roman" w:hAnsi="Times New Roman" w:cs="Times New Roman"/>
            <w:noProof/>
            <w:webHidden/>
            <w:sz w:val="20"/>
            <w:szCs w:val="24"/>
          </w:rPr>
          <w:tab/>
        </w:r>
        <w:r w:rsidRPr="00B76B09">
          <w:rPr>
            <w:rFonts w:ascii="Times New Roman" w:eastAsia="Times New Roman" w:hAnsi="Times New Roman" w:cs="Times New Roman"/>
            <w:noProof/>
            <w:webHidden/>
            <w:sz w:val="20"/>
            <w:szCs w:val="24"/>
          </w:rPr>
          <w:fldChar w:fldCharType="begin"/>
        </w:r>
        <w:r w:rsidRPr="00B76B09">
          <w:rPr>
            <w:rFonts w:ascii="Times New Roman" w:eastAsia="Times New Roman" w:hAnsi="Times New Roman" w:cs="Times New Roman"/>
            <w:noProof/>
            <w:webHidden/>
            <w:sz w:val="20"/>
            <w:szCs w:val="24"/>
          </w:rPr>
          <w:instrText xml:space="preserve"> PAGEREF _Toc462831753 \h </w:instrText>
        </w:r>
        <w:r w:rsidRPr="00B76B09">
          <w:rPr>
            <w:rFonts w:ascii="Times New Roman" w:eastAsia="Times New Roman" w:hAnsi="Times New Roman" w:cs="Times New Roman"/>
            <w:noProof/>
            <w:webHidden/>
            <w:sz w:val="20"/>
            <w:szCs w:val="24"/>
          </w:rPr>
        </w:r>
        <w:r w:rsidRPr="00B76B09">
          <w:rPr>
            <w:rFonts w:ascii="Times New Roman" w:eastAsia="Times New Roman" w:hAnsi="Times New Roman" w:cs="Times New Roman"/>
            <w:noProof/>
            <w:webHidden/>
            <w:sz w:val="20"/>
            <w:szCs w:val="24"/>
          </w:rPr>
          <w:fldChar w:fldCharType="separate"/>
        </w:r>
        <w:r w:rsidRPr="00B76B09">
          <w:rPr>
            <w:rFonts w:ascii="Times New Roman" w:eastAsia="Times New Roman" w:hAnsi="Times New Roman" w:cs="Times New Roman"/>
            <w:noProof/>
            <w:webHidden/>
            <w:sz w:val="20"/>
            <w:szCs w:val="24"/>
          </w:rPr>
          <w:t>39</w:t>
        </w:r>
        <w:r w:rsidRPr="00B76B09">
          <w:rPr>
            <w:rFonts w:ascii="Times New Roman" w:eastAsia="Times New Roman" w:hAnsi="Times New Roman" w:cs="Times New Roman"/>
            <w:noProof/>
            <w:webHidden/>
            <w:sz w:val="20"/>
            <w:szCs w:val="24"/>
          </w:rPr>
          <w:fldChar w:fldCharType="end"/>
        </w:r>
      </w:hyperlink>
    </w:p>
    <w:p w:rsidR="00B76B09" w:rsidRPr="00B76B09" w:rsidRDefault="00B76B09" w:rsidP="00B76B09">
      <w:pPr>
        <w:spacing w:after="0" w:line="240" w:lineRule="auto"/>
        <w:jc w:val="center"/>
        <w:rPr>
          <w:rFonts w:ascii="Times New Roman" w:eastAsia="Times New Roman" w:hAnsi="Times New Roman" w:cs="Times New Roman"/>
          <w:b/>
          <w:bCs/>
          <w:sz w:val="28"/>
          <w:szCs w:val="28"/>
        </w:rPr>
      </w:pPr>
      <w:r w:rsidRPr="00B76B09">
        <w:rPr>
          <w:rFonts w:ascii="Times New Roman" w:eastAsia="Times New Roman" w:hAnsi="Times New Roman" w:cs="Times New Roman"/>
          <w:sz w:val="20"/>
          <w:szCs w:val="24"/>
        </w:rPr>
        <w:fldChar w:fldCharType="end"/>
      </w:r>
      <w:r w:rsidRPr="00B76B09">
        <w:rPr>
          <w:rFonts w:ascii="Times New Roman" w:eastAsia="Times New Roman" w:hAnsi="Times New Roman" w:cs="Times New Roman"/>
          <w:sz w:val="20"/>
          <w:szCs w:val="24"/>
        </w:rPr>
        <w:br w:type="page"/>
      </w:r>
      <w:r w:rsidRPr="00B76B09">
        <w:rPr>
          <w:rFonts w:ascii="Times New Roman" w:eastAsia="Times New Roman" w:hAnsi="Times New Roman" w:cs="Times New Roman"/>
          <w:b/>
          <w:bCs/>
          <w:sz w:val="28"/>
          <w:szCs w:val="28"/>
        </w:rPr>
        <w:lastRenderedPageBreak/>
        <w:t>Uniform Weighmaster Law</w:t>
      </w:r>
      <w:r w:rsidRPr="00B76B09">
        <w:rPr>
          <w:rFonts w:ascii="Times New Roman" w:eastAsia="Times New Roman" w:hAnsi="Times New Roman" w:cs="Times New Roman"/>
          <w:b/>
          <w:bCs/>
          <w:sz w:val="28"/>
          <w:szCs w:val="28"/>
        </w:rPr>
        <w:fldChar w:fldCharType="begin"/>
      </w:r>
      <w:r w:rsidRPr="00B76B09">
        <w:rPr>
          <w:rFonts w:ascii="Times New Roman" w:eastAsia="Times New Roman" w:hAnsi="Times New Roman" w:cs="Times New Roman"/>
          <w:sz w:val="28"/>
          <w:szCs w:val="28"/>
        </w:rPr>
        <w:instrText xml:space="preserve"> XE "Weighmaster Law" </w:instrText>
      </w:r>
      <w:r w:rsidRPr="00B76B09">
        <w:rPr>
          <w:rFonts w:ascii="Times New Roman" w:eastAsia="Times New Roman" w:hAnsi="Times New Roman" w:cs="Times New Roman"/>
          <w:b/>
          <w:bCs/>
          <w:sz w:val="28"/>
          <w:szCs w:val="28"/>
        </w:rPr>
        <w:fldChar w:fldCharType="end"/>
      </w:r>
      <w:r w:rsidRPr="00B76B09">
        <w:rPr>
          <w:rFonts w:ascii="Times New Roman" w:eastAsia="Times New Roman" w:hAnsi="Times New Roman" w:cs="Times New Roman"/>
          <w:b/>
          <w:bCs/>
          <w:sz w:val="28"/>
          <w:szCs w:val="28"/>
        </w:rPr>
        <w:t xml:space="preserve"> </w:t>
      </w: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32" w:name="_Toc173377954"/>
      <w:bookmarkStart w:id="33" w:name="_Toc173379194"/>
      <w:bookmarkStart w:id="34" w:name="_Toc173383024"/>
      <w:bookmarkStart w:id="35" w:name="_Toc173384707"/>
      <w:bookmarkStart w:id="36" w:name="_Toc173385238"/>
      <w:bookmarkStart w:id="37" w:name="_Toc173386270"/>
      <w:bookmarkStart w:id="38" w:name="_Toc173393059"/>
      <w:bookmarkStart w:id="39" w:name="_Toc173393934"/>
      <w:bookmarkStart w:id="40" w:name="_Toc173408553"/>
      <w:bookmarkStart w:id="41" w:name="_Toc173472620"/>
      <w:bookmarkStart w:id="42" w:name="_Toc462831719"/>
      <w:r w:rsidRPr="00B76B09">
        <w:rPr>
          <w:rFonts w:ascii="Times New Roman" w:eastAsia="Times New Roman" w:hAnsi="Times New Roman" w:cs="Times New Roman"/>
          <w:b/>
          <w:bCs/>
          <w:sz w:val="24"/>
        </w:rPr>
        <w:t>Section 1.  Purpose</w:t>
      </w:r>
      <w:bookmarkEnd w:id="32"/>
      <w:bookmarkEnd w:id="33"/>
      <w:bookmarkEnd w:id="34"/>
      <w:bookmarkEnd w:id="35"/>
      <w:bookmarkEnd w:id="36"/>
      <w:bookmarkEnd w:id="37"/>
      <w:bookmarkEnd w:id="38"/>
      <w:bookmarkEnd w:id="39"/>
      <w:bookmarkEnd w:id="40"/>
      <w:bookmarkEnd w:id="41"/>
      <w:bookmarkEnd w:id="42"/>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The purpose of this Act is to ensure accurate measurements by public weighmasters.</w:t>
      </w:r>
    </w:p>
    <w:p w:rsidR="00B76B09" w:rsidRPr="00B76B09" w:rsidRDefault="00B76B09" w:rsidP="00B76B09">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43" w:name="_Toc173377955"/>
      <w:bookmarkStart w:id="44" w:name="_Toc173379195"/>
      <w:bookmarkStart w:id="45" w:name="_Toc173383025"/>
      <w:bookmarkStart w:id="46" w:name="_Toc173384708"/>
      <w:bookmarkStart w:id="47" w:name="_Toc173385239"/>
      <w:bookmarkStart w:id="48" w:name="_Toc173386271"/>
      <w:bookmarkStart w:id="49" w:name="_Toc173393060"/>
      <w:bookmarkStart w:id="50" w:name="_Toc173393935"/>
      <w:bookmarkStart w:id="51" w:name="_Toc173408554"/>
      <w:bookmarkStart w:id="52" w:name="_Toc173472621"/>
      <w:bookmarkStart w:id="53" w:name="_Toc462831720"/>
      <w:r w:rsidRPr="00B76B09">
        <w:rPr>
          <w:rFonts w:ascii="Times New Roman" w:eastAsia="Times New Roman" w:hAnsi="Times New Roman" w:cs="Times New Roman"/>
          <w:b/>
          <w:bCs/>
          <w:sz w:val="24"/>
        </w:rPr>
        <w:t>Section 2.  Scope</w:t>
      </w:r>
      <w:bookmarkEnd w:id="43"/>
      <w:bookmarkEnd w:id="44"/>
      <w:bookmarkEnd w:id="45"/>
      <w:bookmarkEnd w:id="46"/>
      <w:bookmarkEnd w:id="47"/>
      <w:bookmarkEnd w:id="48"/>
      <w:bookmarkEnd w:id="49"/>
      <w:bookmarkEnd w:id="50"/>
      <w:bookmarkEnd w:id="51"/>
      <w:bookmarkEnd w:id="52"/>
      <w:bookmarkEnd w:id="53"/>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This Act:</w:t>
      </w: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numPr>
          <w:ilvl w:val="0"/>
          <w:numId w:val="1"/>
        </w:numPr>
        <w:tabs>
          <w:tab w:val="num" w:pos="720"/>
        </w:tabs>
        <w:spacing w:after="0" w:line="240" w:lineRule="auto"/>
        <w:ind w:left="72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establishes a registration, licensing, and enforcement program;</w:t>
      </w:r>
    </w:p>
    <w:p w:rsidR="00B76B09" w:rsidRPr="00B76B09" w:rsidRDefault="00B76B09" w:rsidP="00B76B09">
      <w:pPr>
        <w:tabs>
          <w:tab w:val="num" w:pos="720"/>
        </w:tabs>
        <w:spacing w:after="0" w:line="240" w:lineRule="auto"/>
        <w:ind w:left="720" w:hanging="360"/>
        <w:jc w:val="both"/>
        <w:rPr>
          <w:rFonts w:ascii="Times New Roman" w:eastAsia="Times New Roman" w:hAnsi="Times New Roman" w:cs="Times New Roman"/>
          <w:sz w:val="20"/>
          <w:szCs w:val="24"/>
        </w:rPr>
      </w:pPr>
    </w:p>
    <w:p w:rsidR="00B76B09" w:rsidRPr="00B76B09" w:rsidRDefault="00B76B09" w:rsidP="00B76B09">
      <w:pPr>
        <w:numPr>
          <w:ilvl w:val="0"/>
          <w:numId w:val="1"/>
        </w:numPr>
        <w:tabs>
          <w:tab w:val="num" w:pos="720"/>
        </w:tabs>
        <w:spacing w:after="0" w:line="240" w:lineRule="auto"/>
        <w:ind w:left="72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provides authority for license fee collection;</w:t>
      </w:r>
    </w:p>
    <w:p w:rsidR="00B76B09" w:rsidRPr="00B76B09" w:rsidRDefault="00B76B09" w:rsidP="00B76B09">
      <w:pPr>
        <w:tabs>
          <w:tab w:val="num" w:pos="720"/>
        </w:tabs>
        <w:spacing w:after="0" w:line="240" w:lineRule="auto"/>
        <w:ind w:left="720" w:hanging="360"/>
        <w:jc w:val="both"/>
        <w:rPr>
          <w:rFonts w:ascii="Times New Roman" w:eastAsia="Times New Roman" w:hAnsi="Times New Roman" w:cs="Times New Roman"/>
          <w:sz w:val="20"/>
          <w:szCs w:val="24"/>
        </w:rPr>
      </w:pPr>
    </w:p>
    <w:p w:rsidR="00B76B09" w:rsidRPr="00B76B09" w:rsidRDefault="00B76B09" w:rsidP="00B76B09">
      <w:pPr>
        <w:numPr>
          <w:ilvl w:val="0"/>
          <w:numId w:val="1"/>
        </w:numPr>
        <w:tabs>
          <w:tab w:val="num" w:pos="720"/>
        </w:tabs>
        <w:spacing w:after="0" w:line="240" w:lineRule="auto"/>
        <w:ind w:left="72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empowers the state to promulgate regulations as needed to carry out the provisions of the Act;</w:t>
      </w:r>
    </w:p>
    <w:p w:rsidR="00B76B09" w:rsidRPr="00B76B09" w:rsidRDefault="00B76B09" w:rsidP="00B76B09">
      <w:pPr>
        <w:tabs>
          <w:tab w:val="num" w:pos="720"/>
        </w:tabs>
        <w:spacing w:after="0" w:line="240" w:lineRule="auto"/>
        <w:ind w:left="720" w:hanging="360"/>
        <w:jc w:val="both"/>
        <w:rPr>
          <w:rFonts w:ascii="Times New Roman" w:eastAsia="Times New Roman" w:hAnsi="Times New Roman" w:cs="Times New Roman"/>
          <w:sz w:val="20"/>
          <w:szCs w:val="24"/>
        </w:rPr>
      </w:pPr>
    </w:p>
    <w:p w:rsidR="00B76B09" w:rsidRPr="00B76B09" w:rsidRDefault="00B76B09" w:rsidP="00B76B09">
      <w:pPr>
        <w:numPr>
          <w:ilvl w:val="0"/>
          <w:numId w:val="1"/>
        </w:numPr>
        <w:tabs>
          <w:tab w:val="num" w:pos="720"/>
        </w:tabs>
        <w:spacing w:after="0" w:line="240" w:lineRule="auto"/>
        <w:ind w:left="72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provides for optional or voluntary licensing when the employing organization or other organizations require it as part of the condition for employment; and</w:t>
      </w:r>
    </w:p>
    <w:p w:rsidR="00B76B09" w:rsidRPr="00B76B09" w:rsidRDefault="00B76B09" w:rsidP="00B76B09">
      <w:pPr>
        <w:tabs>
          <w:tab w:val="num" w:pos="720"/>
        </w:tabs>
        <w:spacing w:after="0" w:line="240" w:lineRule="auto"/>
        <w:ind w:left="720" w:hanging="360"/>
        <w:jc w:val="both"/>
        <w:rPr>
          <w:rFonts w:ascii="Times New Roman" w:eastAsia="Times New Roman" w:hAnsi="Times New Roman" w:cs="Times New Roman"/>
          <w:sz w:val="20"/>
          <w:szCs w:val="24"/>
        </w:rPr>
      </w:pPr>
    </w:p>
    <w:p w:rsidR="00B76B09" w:rsidRPr="00B76B09" w:rsidRDefault="00B76B09" w:rsidP="00B76B09">
      <w:pPr>
        <w:numPr>
          <w:ilvl w:val="0"/>
          <w:numId w:val="1"/>
        </w:numPr>
        <w:tabs>
          <w:tab w:val="num" w:pos="720"/>
        </w:tabs>
        <w:spacing w:after="0" w:line="240" w:lineRule="auto"/>
        <w:ind w:left="72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provides for civil and criminal penalties.</w:t>
      </w:r>
    </w:p>
    <w:p w:rsidR="00B76B09" w:rsidRPr="00B76B09" w:rsidRDefault="00B76B09" w:rsidP="00B76B09">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54" w:name="_Toc173377956"/>
      <w:bookmarkStart w:id="55" w:name="_Toc173379196"/>
      <w:bookmarkStart w:id="56" w:name="_Toc173383026"/>
      <w:bookmarkStart w:id="57" w:name="_Toc173384709"/>
      <w:bookmarkStart w:id="58" w:name="_Toc173385240"/>
      <w:bookmarkStart w:id="59" w:name="_Toc173386272"/>
      <w:bookmarkStart w:id="60" w:name="_Toc173393061"/>
      <w:bookmarkStart w:id="61" w:name="_Toc173393936"/>
      <w:bookmarkStart w:id="62" w:name="_Toc173408555"/>
      <w:bookmarkStart w:id="63" w:name="_Toc173472622"/>
      <w:bookmarkStart w:id="64" w:name="_Toc462831721"/>
      <w:r w:rsidRPr="00B76B09">
        <w:rPr>
          <w:rFonts w:ascii="Times New Roman" w:eastAsia="Times New Roman" w:hAnsi="Times New Roman" w:cs="Times New Roman"/>
          <w:b/>
          <w:bCs/>
          <w:sz w:val="24"/>
        </w:rPr>
        <w:t>Section 3.  Definitions</w:t>
      </w:r>
      <w:bookmarkEnd w:id="54"/>
      <w:bookmarkEnd w:id="55"/>
      <w:bookmarkEnd w:id="56"/>
      <w:bookmarkEnd w:id="57"/>
      <w:bookmarkEnd w:id="58"/>
      <w:bookmarkEnd w:id="59"/>
      <w:bookmarkEnd w:id="60"/>
      <w:bookmarkEnd w:id="61"/>
      <w:bookmarkEnd w:id="62"/>
      <w:bookmarkEnd w:id="63"/>
      <w:bookmarkEnd w:id="64"/>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As used in this Act:</w:t>
      </w: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tabs>
          <w:tab w:val="left" w:pos="450"/>
        </w:tabs>
        <w:spacing w:after="0" w:line="240" w:lineRule="auto"/>
        <w:jc w:val="both"/>
        <w:rPr>
          <w:rFonts w:ascii="Times New Roman" w:eastAsia="Times New Roman" w:hAnsi="Times New Roman" w:cs="Times New Roman"/>
          <w:sz w:val="20"/>
          <w:szCs w:val="24"/>
        </w:rPr>
      </w:pPr>
      <w:bookmarkStart w:id="65" w:name="_Toc462831722"/>
      <w:bookmarkStart w:id="66" w:name="_Toc173383027"/>
      <w:bookmarkStart w:id="67" w:name="_Toc173384710"/>
      <w:bookmarkStart w:id="68" w:name="_Toc173385241"/>
      <w:bookmarkStart w:id="69" w:name="_Toc173386273"/>
      <w:bookmarkStart w:id="70" w:name="_Toc173393062"/>
      <w:bookmarkStart w:id="71" w:name="_Toc173393937"/>
      <w:bookmarkStart w:id="72" w:name="_Toc173408556"/>
      <w:bookmarkStart w:id="73" w:name="_Toc173471381"/>
      <w:bookmarkStart w:id="74" w:name="_Toc173472623"/>
      <w:bookmarkStart w:id="75" w:name="_Toc173474029"/>
      <w:r w:rsidRPr="00B76B09">
        <w:rPr>
          <w:rFonts w:ascii="Times New Roman" w:eastAsia="Times New Roman" w:hAnsi="Times New Roman" w:cs="Times New Roman"/>
          <w:b/>
          <w:sz w:val="20"/>
          <w:szCs w:val="24"/>
        </w:rPr>
        <w:t>3.1.</w:t>
      </w:r>
      <w:r w:rsidRPr="00B76B09">
        <w:rPr>
          <w:rFonts w:ascii="Times New Roman" w:eastAsia="Times New Roman" w:hAnsi="Times New Roman" w:cs="Times New Roman"/>
          <w:b/>
          <w:sz w:val="20"/>
          <w:szCs w:val="24"/>
        </w:rPr>
        <w:tab/>
        <w:t>Public Weighing.</w:t>
      </w:r>
      <w:bookmarkEnd w:id="65"/>
      <w:r w:rsidRPr="00B76B09">
        <w:rPr>
          <w:rFonts w:ascii="Times New Roman" w:eastAsia="Times New Roman" w:hAnsi="Times New Roman" w:cs="Times New Roman"/>
          <w:sz w:val="20"/>
          <w:szCs w:val="24"/>
        </w:rPr>
        <w:fldChar w:fldCharType="begin"/>
      </w:r>
      <w:r w:rsidRPr="00B76B09">
        <w:rPr>
          <w:rFonts w:ascii="Times New Roman" w:eastAsia="Times New Roman" w:hAnsi="Times New Roman" w:cs="Times New Roman"/>
          <w:sz w:val="20"/>
          <w:szCs w:val="24"/>
        </w:rPr>
        <w:instrText>xe "Definitions:Public weighing"</w:instrText>
      </w:r>
      <w:r w:rsidRPr="00B76B09">
        <w:rPr>
          <w:rFonts w:ascii="Times New Roman" w:eastAsia="Times New Roman" w:hAnsi="Times New Roman" w:cs="Times New Roman"/>
          <w:sz w:val="20"/>
          <w:szCs w:val="24"/>
        </w:rPr>
        <w:fldChar w:fldCharType="end"/>
      </w:r>
      <w:r w:rsidRPr="00B76B09">
        <w:rPr>
          <w:rFonts w:ascii="Times New Roman" w:eastAsia="Times New Roman" w:hAnsi="Times New Roman" w:cs="Times New Roman"/>
          <w:sz w:val="20"/>
          <w:szCs w:val="24"/>
        </w:rPr>
        <w:t xml:space="preserve"> – The weighing, measuring, or counting, upon request, of vehicles, property, produce, commodities, or articles other than those that the </w:t>
      </w:r>
      <w:proofErr w:type="spellStart"/>
      <w:r w:rsidRPr="00B76B09">
        <w:rPr>
          <w:rFonts w:ascii="Times New Roman" w:eastAsia="Times New Roman" w:hAnsi="Times New Roman" w:cs="Times New Roman"/>
          <w:sz w:val="20"/>
          <w:szCs w:val="24"/>
        </w:rPr>
        <w:t>weigher</w:t>
      </w:r>
      <w:proofErr w:type="spellEnd"/>
      <w:r w:rsidRPr="00B76B09">
        <w:rPr>
          <w:rFonts w:ascii="Times New Roman" w:eastAsia="Times New Roman" w:hAnsi="Times New Roman" w:cs="Times New Roman"/>
          <w:sz w:val="20"/>
          <w:szCs w:val="24"/>
        </w:rPr>
        <w:t xml:space="preserve"> or his/her employer, if any, is either buying or selling.</w:t>
      </w:r>
      <w:bookmarkEnd w:id="66"/>
      <w:bookmarkEnd w:id="67"/>
      <w:bookmarkEnd w:id="68"/>
      <w:bookmarkEnd w:id="69"/>
      <w:bookmarkEnd w:id="70"/>
      <w:bookmarkEnd w:id="71"/>
      <w:bookmarkEnd w:id="72"/>
      <w:bookmarkEnd w:id="73"/>
      <w:bookmarkEnd w:id="74"/>
      <w:bookmarkEnd w:id="75"/>
    </w:p>
    <w:p w:rsidR="00B76B09" w:rsidRPr="00B76B09" w:rsidRDefault="00B76B09" w:rsidP="00B76B09">
      <w:pPr>
        <w:tabs>
          <w:tab w:val="left" w:pos="450"/>
        </w:tabs>
        <w:spacing w:after="0" w:line="240" w:lineRule="auto"/>
        <w:jc w:val="both"/>
        <w:rPr>
          <w:rFonts w:ascii="Times New Roman" w:eastAsia="Times New Roman" w:hAnsi="Times New Roman" w:cs="Times New Roman"/>
          <w:sz w:val="20"/>
          <w:szCs w:val="24"/>
        </w:rPr>
      </w:pPr>
    </w:p>
    <w:p w:rsidR="00B76B09" w:rsidRPr="00B76B09" w:rsidRDefault="00B76B09" w:rsidP="00B76B09">
      <w:pPr>
        <w:tabs>
          <w:tab w:val="left" w:pos="450"/>
        </w:tabs>
        <w:spacing w:after="0" w:line="240" w:lineRule="auto"/>
        <w:jc w:val="both"/>
        <w:rPr>
          <w:rFonts w:ascii="Times New Roman" w:eastAsia="Times New Roman" w:hAnsi="Times New Roman" w:cs="Times New Roman"/>
          <w:sz w:val="20"/>
          <w:szCs w:val="24"/>
        </w:rPr>
      </w:pPr>
      <w:bookmarkStart w:id="76" w:name="_Toc462831723"/>
      <w:bookmarkStart w:id="77" w:name="_Toc173383028"/>
      <w:bookmarkStart w:id="78" w:name="_Toc173384711"/>
      <w:bookmarkStart w:id="79" w:name="_Toc173385242"/>
      <w:bookmarkStart w:id="80" w:name="_Toc173386274"/>
      <w:bookmarkStart w:id="81" w:name="_Toc173393063"/>
      <w:bookmarkStart w:id="82" w:name="_Toc173393938"/>
      <w:bookmarkStart w:id="83" w:name="_Toc173408557"/>
      <w:bookmarkStart w:id="84" w:name="_Toc173471382"/>
      <w:bookmarkStart w:id="85" w:name="_Toc173472624"/>
      <w:bookmarkStart w:id="86" w:name="_Toc173474030"/>
      <w:r w:rsidRPr="00B76B09">
        <w:rPr>
          <w:rFonts w:ascii="Times New Roman" w:eastAsia="Times New Roman" w:hAnsi="Times New Roman" w:cs="Times New Roman"/>
          <w:b/>
          <w:sz w:val="20"/>
          <w:szCs w:val="24"/>
        </w:rPr>
        <w:t>3.2.</w:t>
      </w:r>
      <w:r w:rsidRPr="00B76B09">
        <w:rPr>
          <w:rFonts w:ascii="Times New Roman" w:eastAsia="Times New Roman" w:hAnsi="Times New Roman" w:cs="Times New Roman"/>
          <w:b/>
          <w:sz w:val="20"/>
          <w:szCs w:val="24"/>
        </w:rPr>
        <w:tab/>
        <w:t>Public Weighmaster.</w:t>
      </w:r>
      <w:bookmarkEnd w:id="76"/>
      <w:r w:rsidRPr="00B76B09">
        <w:rPr>
          <w:rFonts w:ascii="Times New Roman" w:eastAsia="Times New Roman" w:hAnsi="Times New Roman" w:cs="Times New Roman"/>
          <w:sz w:val="20"/>
          <w:szCs w:val="24"/>
        </w:rPr>
        <w:fldChar w:fldCharType="begin"/>
      </w:r>
      <w:r w:rsidRPr="00B76B09">
        <w:rPr>
          <w:rFonts w:ascii="Times New Roman" w:eastAsia="Times New Roman" w:hAnsi="Times New Roman" w:cs="Times New Roman"/>
          <w:sz w:val="20"/>
          <w:szCs w:val="24"/>
        </w:rPr>
        <w:instrText>xe "Definitions:Public weighmaster"</w:instrText>
      </w:r>
      <w:r w:rsidRPr="00B76B09">
        <w:rPr>
          <w:rFonts w:ascii="Times New Roman" w:eastAsia="Times New Roman" w:hAnsi="Times New Roman" w:cs="Times New Roman"/>
          <w:sz w:val="20"/>
          <w:szCs w:val="24"/>
        </w:rPr>
        <w:fldChar w:fldCharType="end"/>
      </w:r>
      <w:r w:rsidRPr="00B76B09">
        <w:rPr>
          <w:rFonts w:ascii="Times New Roman" w:eastAsia="Times New Roman" w:hAnsi="Times New Roman" w:cs="Times New Roman"/>
          <w:sz w:val="20"/>
          <w:szCs w:val="24"/>
        </w:rPr>
        <w:t xml:space="preserve"> – Any person who performs public weighing as defined in 3.1.</w:t>
      </w:r>
      <w:bookmarkEnd w:id="77"/>
      <w:bookmarkEnd w:id="78"/>
      <w:bookmarkEnd w:id="79"/>
      <w:bookmarkEnd w:id="80"/>
      <w:bookmarkEnd w:id="81"/>
      <w:bookmarkEnd w:id="82"/>
      <w:bookmarkEnd w:id="83"/>
      <w:bookmarkEnd w:id="84"/>
      <w:bookmarkEnd w:id="85"/>
      <w:bookmarkEnd w:id="86"/>
      <w:r w:rsidRPr="00B76B09">
        <w:rPr>
          <w:rFonts w:ascii="Times New Roman" w:eastAsia="Times New Roman" w:hAnsi="Times New Roman" w:cs="Times New Roman"/>
          <w:sz w:val="20"/>
          <w:szCs w:val="24"/>
        </w:rPr>
        <w:t xml:space="preserve"> Public Weighing.</w:t>
      </w:r>
    </w:p>
    <w:p w:rsidR="00B76B09" w:rsidRPr="00B76B09" w:rsidRDefault="00B76B09" w:rsidP="00B76B09">
      <w:pPr>
        <w:tabs>
          <w:tab w:val="left" w:pos="450"/>
        </w:tabs>
        <w:spacing w:after="0" w:line="240" w:lineRule="auto"/>
        <w:jc w:val="both"/>
        <w:rPr>
          <w:rFonts w:ascii="Times New Roman" w:eastAsia="Times New Roman" w:hAnsi="Times New Roman" w:cs="Times New Roman"/>
          <w:sz w:val="20"/>
          <w:szCs w:val="24"/>
        </w:rPr>
      </w:pPr>
    </w:p>
    <w:p w:rsidR="00B76B09" w:rsidRPr="00B76B09" w:rsidRDefault="00B76B09" w:rsidP="00B76B09">
      <w:pPr>
        <w:tabs>
          <w:tab w:val="left" w:pos="450"/>
        </w:tabs>
        <w:spacing w:after="0" w:line="240" w:lineRule="auto"/>
        <w:jc w:val="both"/>
        <w:rPr>
          <w:rFonts w:ascii="Times New Roman" w:eastAsia="Times New Roman" w:hAnsi="Times New Roman" w:cs="Times New Roman"/>
          <w:sz w:val="20"/>
          <w:szCs w:val="24"/>
        </w:rPr>
      </w:pPr>
      <w:bookmarkStart w:id="87" w:name="_Toc462831724"/>
      <w:bookmarkStart w:id="88" w:name="_Toc173383029"/>
      <w:bookmarkStart w:id="89" w:name="_Toc173384712"/>
      <w:bookmarkStart w:id="90" w:name="_Toc173385243"/>
      <w:bookmarkStart w:id="91" w:name="_Toc173386275"/>
      <w:bookmarkStart w:id="92" w:name="_Toc173393064"/>
      <w:bookmarkStart w:id="93" w:name="_Toc173393939"/>
      <w:bookmarkStart w:id="94" w:name="_Toc173408558"/>
      <w:bookmarkStart w:id="95" w:name="_Toc173471383"/>
      <w:bookmarkStart w:id="96" w:name="_Toc173472625"/>
      <w:bookmarkStart w:id="97" w:name="_Toc173474031"/>
      <w:r w:rsidRPr="00B76B09">
        <w:rPr>
          <w:rFonts w:ascii="Times New Roman" w:eastAsia="Times New Roman" w:hAnsi="Times New Roman" w:cs="Times New Roman"/>
          <w:b/>
          <w:sz w:val="20"/>
          <w:szCs w:val="24"/>
        </w:rPr>
        <w:t>3.3.</w:t>
      </w:r>
      <w:r w:rsidRPr="00B76B09">
        <w:rPr>
          <w:rFonts w:ascii="Times New Roman" w:eastAsia="Times New Roman" w:hAnsi="Times New Roman" w:cs="Times New Roman"/>
          <w:b/>
          <w:sz w:val="20"/>
          <w:szCs w:val="24"/>
        </w:rPr>
        <w:tab/>
        <w:t>Vehicle.</w:t>
      </w:r>
      <w:bookmarkEnd w:id="87"/>
      <w:r w:rsidRPr="00B76B09">
        <w:rPr>
          <w:rFonts w:ascii="Times New Roman" w:eastAsia="Times New Roman" w:hAnsi="Times New Roman" w:cs="Times New Roman"/>
          <w:sz w:val="20"/>
          <w:szCs w:val="24"/>
        </w:rPr>
        <w:fldChar w:fldCharType="begin"/>
      </w:r>
      <w:r w:rsidRPr="00B76B09">
        <w:rPr>
          <w:rFonts w:ascii="Times New Roman" w:eastAsia="Times New Roman" w:hAnsi="Times New Roman" w:cs="Times New Roman"/>
          <w:sz w:val="20"/>
          <w:szCs w:val="24"/>
        </w:rPr>
        <w:instrText>xe "Definitions:Vehicle"</w:instrText>
      </w:r>
      <w:r w:rsidRPr="00B76B09">
        <w:rPr>
          <w:rFonts w:ascii="Times New Roman" w:eastAsia="Times New Roman" w:hAnsi="Times New Roman" w:cs="Times New Roman"/>
          <w:sz w:val="20"/>
          <w:szCs w:val="24"/>
        </w:rPr>
        <w:fldChar w:fldCharType="end"/>
      </w:r>
      <w:r w:rsidRPr="00B76B09">
        <w:rPr>
          <w:rFonts w:ascii="Times New Roman" w:eastAsia="Times New Roman" w:hAnsi="Times New Roman" w:cs="Times New Roman"/>
          <w:sz w:val="20"/>
          <w:szCs w:val="24"/>
        </w:rPr>
        <w:t xml:space="preserve"> – Any device (except railroad freight cars) in, upon, or by which any property, produce, commodity, or article is or may be transported or drawn.</w:t>
      </w:r>
      <w:bookmarkEnd w:id="88"/>
      <w:bookmarkEnd w:id="89"/>
      <w:bookmarkEnd w:id="90"/>
      <w:bookmarkEnd w:id="91"/>
      <w:bookmarkEnd w:id="92"/>
      <w:bookmarkEnd w:id="93"/>
      <w:bookmarkEnd w:id="94"/>
      <w:bookmarkEnd w:id="95"/>
      <w:bookmarkEnd w:id="96"/>
      <w:bookmarkEnd w:id="97"/>
    </w:p>
    <w:p w:rsidR="00B76B09" w:rsidRPr="00B76B09" w:rsidRDefault="00B76B09" w:rsidP="00B76B09">
      <w:pPr>
        <w:tabs>
          <w:tab w:val="left" w:pos="450"/>
        </w:tabs>
        <w:spacing w:after="0" w:line="240" w:lineRule="auto"/>
        <w:jc w:val="both"/>
        <w:rPr>
          <w:rFonts w:ascii="Times New Roman" w:eastAsia="Times New Roman" w:hAnsi="Times New Roman" w:cs="Times New Roman"/>
          <w:sz w:val="20"/>
          <w:szCs w:val="24"/>
        </w:rPr>
      </w:pPr>
    </w:p>
    <w:p w:rsidR="00B76B09" w:rsidRPr="00B76B09" w:rsidRDefault="00B76B09" w:rsidP="00B76B09">
      <w:pPr>
        <w:tabs>
          <w:tab w:val="left" w:pos="450"/>
        </w:tabs>
        <w:spacing w:after="0" w:line="240" w:lineRule="auto"/>
        <w:jc w:val="both"/>
        <w:rPr>
          <w:rFonts w:ascii="Times New Roman" w:eastAsia="Times New Roman" w:hAnsi="Times New Roman" w:cs="Times New Roman"/>
          <w:sz w:val="20"/>
          <w:szCs w:val="24"/>
        </w:rPr>
      </w:pPr>
      <w:bookmarkStart w:id="98" w:name="_Toc462831725"/>
      <w:bookmarkStart w:id="99" w:name="_Toc173383030"/>
      <w:bookmarkStart w:id="100" w:name="_Toc173384713"/>
      <w:bookmarkStart w:id="101" w:name="_Toc173385244"/>
      <w:bookmarkStart w:id="102" w:name="_Toc173386276"/>
      <w:bookmarkStart w:id="103" w:name="_Toc173393065"/>
      <w:bookmarkStart w:id="104" w:name="_Toc173393940"/>
      <w:bookmarkStart w:id="105" w:name="_Toc173408559"/>
      <w:bookmarkStart w:id="106" w:name="_Toc173471384"/>
      <w:bookmarkStart w:id="107" w:name="_Toc173472626"/>
      <w:bookmarkStart w:id="108" w:name="_Toc173474032"/>
      <w:r w:rsidRPr="00B76B09">
        <w:rPr>
          <w:rFonts w:ascii="Times New Roman" w:eastAsia="Times New Roman" w:hAnsi="Times New Roman" w:cs="Times New Roman"/>
          <w:b/>
          <w:sz w:val="20"/>
          <w:szCs w:val="24"/>
        </w:rPr>
        <w:t>3.4.</w:t>
      </w:r>
      <w:r w:rsidRPr="00B76B09">
        <w:rPr>
          <w:rFonts w:ascii="Times New Roman" w:eastAsia="Times New Roman" w:hAnsi="Times New Roman" w:cs="Times New Roman"/>
          <w:b/>
          <w:sz w:val="20"/>
          <w:szCs w:val="24"/>
        </w:rPr>
        <w:tab/>
        <w:t>Director.</w:t>
      </w:r>
      <w:bookmarkEnd w:id="98"/>
      <w:r w:rsidRPr="00B76B09">
        <w:rPr>
          <w:rFonts w:ascii="Times New Roman" w:eastAsia="Times New Roman" w:hAnsi="Times New Roman" w:cs="Times New Roman"/>
          <w:sz w:val="20"/>
          <w:szCs w:val="24"/>
        </w:rPr>
        <w:t xml:space="preserve"> – The __________ of the Department of __________.</w:t>
      </w:r>
      <w:bookmarkEnd w:id="99"/>
      <w:bookmarkEnd w:id="100"/>
      <w:bookmarkEnd w:id="101"/>
      <w:bookmarkEnd w:id="102"/>
      <w:bookmarkEnd w:id="103"/>
      <w:bookmarkEnd w:id="104"/>
      <w:bookmarkEnd w:id="105"/>
      <w:bookmarkEnd w:id="106"/>
      <w:bookmarkEnd w:id="107"/>
      <w:bookmarkEnd w:id="108"/>
    </w:p>
    <w:p w:rsidR="00B76B09" w:rsidRPr="00B76B09" w:rsidRDefault="00B76B09" w:rsidP="00B76B09">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109" w:name="_Toc173377957"/>
      <w:bookmarkStart w:id="110" w:name="_Toc173379197"/>
      <w:bookmarkStart w:id="111" w:name="_Toc173383031"/>
      <w:bookmarkStart w:id="112" w:name="_Toc173384714"/>
      <w:bookmarkStart w:id="113" w:name="_Toc173385245"/>
      <w:bookmarkStart w:id="114" w:name="_Toc173386277"/>
      <w:bookmarkStart w:id="115" w:name="_Toc173393066"/>
      <w:bookmarkStart w:id="116" w:name="_Toc173393941"/>
      <w:bookmarkStart w:id="117" w:name="_Toc173408560"/>
      <w:bookmarkStart w:id="118" w:name="_Toc173472627"/>
      <w:bookmarkStart w:id="119" w:name="_Toc462831726"/>
      <w:r w:rsidRPr="00B76B09">
        <w:rPr>
          <w:rFonts w:ascii="Times New Roman" w:eastAsia="Times New Roman" w:hAnsi="Times New Roman" w:cs="Times New Roman"/>
          <w:b/>
          <w:bCs/>
          <w:sz w:val="24"/>
        </w:rPr>
        <w:t>Section 4.  Enforcing Officer:  Rules and Regulations</w:t>
      </w:r>
      <w:bookmarkEnd w:id="109"/>
      <w:bookmarkEnd w:id="110"/>
      <w:bookmarkEnd w:id="111"/>
      <w:bookmarkEnd w:id="112"/>
      <w:bookmarkEnd w:id="113"/>
      <w:bookmarkEnd w:id="114"/>
      <w:bookmarkEnd w:id="115"/>
      <w:bookmarkEnd w:id="116"/>
      <w:bookmarkEnd w:id="117"/>
      <w:bookmarkEnd w:id="118"/>
      <w:bookmarkEnd w:id="119"/>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The Director is authorized to:</w:t>
      </w: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numPr>
          <w:ilvl w:val="0"/>
          <w:numId w:val="2"/>
        </w:numPr>
        <w:tabs>
          <w:tab w:val="num" w:pos="720"/>
        </w:tabs>
        <w:spacing w:after="0" w:line="240" w:lineRule="auto"/>
        <w:ind w:left="72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enforce the provisions of this Act;</w:t>
      </w:r>
    </w:p>
    <w:p w:rsidR="00B76B09" w:rsidRPr="00B76B09" w:rsidRDefault="00B76B09" w:rsidP="00B76B09">
      <w:pPr>
        <w:tabs>
          <w:tab w:val="num" w:pos="720"/>
        </w:tabs>
        <w:spacing w:after="0" w:line="240" w:lineRule="auto"/>
        <w:ind w:left="720" w:hanging="360"/>
        <w:jc w:val="both"/>
        <w:rPr>
          <w:rFonts w:ascii="Times New Roman" w:eastAsia="Times New Roman" w:hAnsi="Times New Roman" w:cs="Times New Roman"/>
          <w:sz w:val="20"/>
          <w:szCs w:val="24"/>
        </w:rPr>
      </w:pPr>
    </w:p>
    <w:p w:rsidR="00B76B09" w:rsidRPr="00B76B09" w:rsidRDefault="00B76B09" w:rsidP="00B76B09">
      <w:pPr>
        <w:numPr>
          <w:ilvl w:val="0"/>
          <w:numId w:val="2"/>
        </w:numPr>
        <w:tabs>
          <w:tab w:val="num" w:pos="720"/>
        </w:tabs>
        <w:spacing w:after="0" w:line="240" w:lineRule="auto"/>
        <w:ind w:left="72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issue reasonable regulations for the enforcement of this Act that shall have the force and effect of law; and</w:t>
      </w:r>
    </w:p>
    <w:p w:rsidR="00B76B09" w:rsidRPr="00B76B09" w:rsidRDefault="00B76B09" w:rsidP="00B76B09">
      <w:pPr>
        <w:tabs>
          <w:tab w:val="num" w:pos="720"/>
        </w:tabs>
        <w:spacing w:after="0" w:line="240" w:lineRule="auto"/>
        <w:ind w:left="720" w:hanging="360"/>
        <w:jc w:val="both"/>
        <w:rPr>
          <w:rFonts w:ascii="Times New Roman" w:eastAsia="Times New Roman" w:hAnsi="Times New Roman" w:cs="Times New Roman"/>
          <w:sz w:val="20"/>
          <w:szCs w:val="24"/>
        </w:rPr>
      </w:pPr>
    </w:p>
    <w:p w:rsidR="00B76B09" w:rsidRPr="00B76B09" w:rsidRDefault="00B76B09" w:rsidP="00B76B09">
      <w:pPr>
        <w:numPr>
          <w:ilvl w:val="0"/>
          <w:numId w:val="2"/>
        </w:numPr>
        <w:tabs>
          <w:tab w:val="num" w:pos="720"/>
        </w:tabs>
        <w:spacing w:after="0" w:line="240" w:lineRule="auto"/>
        <w:ind w:left="72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adopt rules that include, but are not limited to, determining:</w:t>
      </w: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numPr>
          <w:ilvl w:val="1"/>
          <w:numId w:val="2"/>
        </w:numPr>
        <w:tabs>
          <w:tab w:val="num" w:pos="1080"/>
        </w:tabs>
        <w:spacing w:after="0" w:line="240" w:lineRule="auto"/>
        <w:ind w:left="108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the qualifications of the applicant for a license as a public weighmaster;</w:t>
      </w:r>
    </w:p>
    <w:p w:rsidR="00B76B09" w:rsidRPr="00B76B09" w:rsidRDefault="00B76B09" w:rsidP="00B76B09">
      <w:pPr>
        <w:tabs>
          <w:tab w:val="num" w:pos="720"/>
        </w:tabs>
        <w:spacing w:after="0" w:line="240" w:lineRule="auto"/>
        <w:ind w:left="720" w:hanging="360"/>
        <w:jc w:val="both"/>
        <w:rPr>
          <w:rFonts w:ascii="Times New Roman" w:eastAsia="Times New Roman" w:hAnsi="Times New Roman" w:cs="Times New Roman"/>
          <w:sz w:val="20"/>
          <w:szCs w:val="24"/>
        </w:rPr>
      </w:pPr>
    </w:p>
    <w:p w:rsidR="00B76B09" w:rsidRPr="00B76B09" w:rsidRDefault="00B76B09" w:rsidP="00B76B09">
      <w:pPr>
        <w:numPr>
          <w:ilvl w:val="1"/>
          <w:numId w:val="2"/>
        </w:numPr>
        <w:tabs>
          <w:tab w:val="num" w:pos="1080"/>
        </w:tabs>
        <w:spacing w:after="0" w:line="240" w:lineRule="auto"/>
        <w:ind w:left="108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renewal or refusal of a license;</w:t>
      </w:r>
    </w:p>
    <w:p w:rsidR="00B76B09" w:rsidRPr="00B76B09" w:rsidRDefault="00B76B09" w:rsidP="00B76B09">
      <w:pPr>
        <w:tabs>
          <w:tab w:val="num" w:pos="1080"/>
        </w:tabs>
        <w:spacing w:after="0" w:line="240" w:lineRule="auto"/>
        <w:ind w:left="1080" w:hanging="360"/>
        <w:jc w:val="both"/>
        <w:rPr>
          <w:rFonts w:ascii="Times New Roman" w:eastAsia="Times New Roman" w:hAnsi="Times New Roman" w:cs="Times New Roman"/>
          <w:sz w:val="20"/>
          <w:szCs w:val="24"/>
        </w:rPr>
      </w:pPr>
    </w:p>
    <w:p w:rsidR="00B76B09" w:rsidRPr="00B76B09" w:rsidRDefault="00B76B09" w:rsidP="00B76B09">
      <w:pPr>
        <w:numPr>
          <w:ilvl w:val="1"/>
          <w:numId w:val="2"/>
        </w:numPr>
        <w:tabs>
          <w:tab w:val="num" w:pos="1080"/>
        </w:tabs>
        <w:spacing w:after="0" w:line="240" w:lineRule="auto"/>
        <w:ind w:left="108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the period of license validity;</w:t>
      </w:r>
    </w:p>
    <w:p w:rsidR="00B76B09" w:rsidRPr="00B76B09" w:rsidRDefault="00B76B09" w:rsidP="00B76B09">
      <w:pPr>
        <w:tabs>
          <w:tab w:val="num" w:pos="1080"/>
        </w:tabs>
        <w:spacing w:after="0" w:line="240" w:lineRule="auto"/>
        <w:ind w:left="1080" w:hanging="360"/>
        <w:jc w:val="both"/>
        <w:rPr>
          <w:rFonts w:ascii="Times New Roman" w:eastAsia="Times New Roman" w:hAnsi="Times New Roman" w:cs="Times New Roman"/>
          <w:sz w:val="20"/>
          <w:szCs w:val="24"/>
        </w:rPr>
      </w:pPr>
    </w:p>
    <w:p w:rsidR="00B76B09" w:rsidRPr="00B76B09" w:rsidRDefault="00B76B09" w:rsidP="00B76B09">
      <w:pPr>
        <w:numPr>
          <w:ilvl w:val="1"/>
          <w:numId w:val="2"/>
        </w:numPr>
        <w:tabs>
          <w:tab w:val="num" w:pos="1080"/>
        </w:tabs>
        <w:spacing w:after="0" w:line="240" w:lineRule="auto"/>
        <w:ind w:left="108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measurement practices that must be followed, including the measurement or recording of tare;</w:t>
      </w:r>
    </w:p>
    <w:p w:rsidR="00B76B09" w:rsidRPr="00B76B09" w:rsidRDefault="00B76B09" w:rsidP="00B76B09">
      <w:pPr>
        <w:tabs>
          <w:tab w:val="num" w:pos="1080"/>
        </w:tabs>
        <w:spacing w:after="0" w:line="240" w:lineRule="auto"/>
        <w:ind w:left="1080" w:hanging="360"/>
        <w:jc w:val="both"/>
        <w:rPr>
          <w:rFonts w:ascii="Times New Roman" w:eastAsia="Times New Roman" w:hAnsi="Times New Roman" w:cs="Times New Roman"/>
          <w:sz w:val="20"/>
          <w:szCs w:val="24"/>
        </w:rPr>
      </w:pPr>
    </w:p>
    <w:p w:rsidR="00B76B09" w:rsidRPr="00B76B09" w:rsidRDefault="00B76B09" w:rsidP="00B76B09">
      <w:pPr>
        <w:numPr>
          <w:ilvl w:val="1"/>
          <w:numId w:val="2"/>
        </w:numPr>
        <w:tabs>
          <w:tab w:val="num" w:pos="1080"/>
        </w:tabs>
        <w:spacing w:after="0" w:line="240" w:lineRule="auto"/>
        <w:ind w:left="108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the required information to be submitted with or as part of a certificate; and</w:t>
      </w:r>
    </w:p>
    <w:p w:rsidR="00B76B09" w:rsidRPr="00B76B09" w:rsidRDefault="00B76B09" w:rsidP="00B76B09">
      <w:pPr>
        <w:tabs>
          <w:tab w:val="num" w:pos="1080"/>
        </w:tabs>
        <w:spacing w:after="0" w:line="240" w:lineRule="auto"/>
        <w:ind w:left="1080" w:hanging="360"/>
        <w:jc w:val="both"/>
        <w:rPr>
          <w:rFonts w:ascii="Times New Roman" w:eastAsia="Times New Roman" w:hAnsi="Times New Roman" w:cs="Times New Roman"/>
          <w:sz w:val="20"/>
          <w:szCs w:val="24"/>
        </w:rPr>
      </w:pPr>
    </w:p>
    <w:p w:rsidR="00B76B09" w:rsidRPr="00B76B09" w:rsidRDefault="00B76B09" w:rsidP="00B76B09">
      <w:pPr>
        <w:numPr>
          <w:ilvl w:val="1"/>
          <w:numId w:val="2"/>
        </w:numPr>
        <w:tabs>
          <w:tab w:val="num" w:pos="1080"/>
        </w:tabs>
        <w:spacing w:after="0" w:line="240" w:lineRule="auto"/>
        <w:ind w:left="108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the period of recordkeeping.</w:t>
      </w:r>
    </w:p>
    <w:p w:rsidR="00B76B09" w:rsidRPr="00B76B09" w:rsidRDefault="00B76B09" w:rsidP="00B76B09">
      <w:pPr>
        <w:spacing w:after="0" w:line="240" w:lineRule="auto"/>
        <w:jc w:val="both"/>
        <w:rPr>
          <w:rFonts w:ascii="Times New Roman" w:eastAsia="Times New Roman" w:hAnsi="Times New Roman" w:cs="Times New Roman"/>
          <w:sz w:val="20"/>
          <w:szCs w:val="24"/>
        </w:rPr>
      </w:pPr>
      <w:bookmarkStart w:id="120" w:name="_Toc173377958"/>
      <w:bookmarkStart w:id="121" w:name="_Toc173379198"/>
      <w:bookmarkStart w:id="122" w:name="_Toc173383032"/>
      <w:bookmarkStart w:id="123" w:name="_Toc173384715"/>
      <w:bookmarkStart w:id="124" w:name="_Toc173385246"/>
      <w:bookmarkStart w:id="125" w:name="_Toc173386278"/>
      <w:bookmarkStart w:id="126" w:name="_Toc173393067"/>
      <w:bookmarkStart w:id="127" w:name="_Toc173393942"/>
      <w:bookmarkStart w:id="128" w:name="_Toc173408561"/>
      <w:bookmarkStart w:id="129" w:name="_Toc173472628"/>
    </w:p>
    <w:p w:rsidR="00B76B09" w:rsidRPr="00B76B09" w:rsidRDefault="00B76B09" w:rsidP="00B76B09">
      <w:pPr>
        <w:spacing w:after="0" w:line="240" w:lineRule="auto"/>
        <w:jc w:val="both"/>
        <w:rPr>
          <w:rFonts w:ascii="Times New Roman" w:eastAsia="Times New Roman" w:hAnsi="Times New Roman" w:cs="Times New Roman"/>
          <w:sz w:val="20"/>
          <w:szCs w:val="20"/>
        </w:rPr>
      </w:pPr>
      <w:bookmarkStart w:id="130" w:name="_Toc462831727"/>
      <w:r w:rsidRPr="00B76B09">
        <w:rPr>
          <w:rFonts w:ascii="Times New Roman" w:eastAsia="Times New Roman" w:hAnsi="Times New Roman" w:cs="Times New Roman"/>
          <w:b/>
          <w:bCs/>
          <w:sz w:val="24"/>
        </w:rPr>
        <w:t>Section 5.  Qualifications for Weighmaster</w:t>
      </w:r>
      <w:bookmarkEnd w:id="120"/>
      <w:bookmarkEnd w:id="121"/>
      <w:bookmarkEnd w:id="122"/>
      <w:bookmarkEnd w:id="123"/>
      <w:bookmarkEnd w:id="124"/>
      <w:bookmarkEnd w:id="125"/>
      <w:bookmarkEnd w:id="126"/>
      <w:bookmarkEnd w:id="127"/>
      <w:bookmarkEnd w:id="128"/>
      <w:bookmarkEnd w:id="129"/>
      <w:bookmarkEnd w:id="130"/>
      <w:r w:rsidRPr="00B76B09">
        <w:rPr>
          <w:rFonts w:ascii="Times New Roman" w:eastAsia="Times New Roman" w:hAnsi="Times New Roman" w:cs="Times New Roman"/>
          <w:bCs/>
          <w:sz w:val="20"/>
          <w:szCs w:val="24"/>
        </w:rPr>
        <w:fldChar w:fldCharType="begin"/>
      </w:r>
      <w:r w:rsidRPr="00B76B09">
        <w:rPr>
          <w:rFonts w:ascii="Times New Roman" w:eastAsia="Times New Roman" w:hAnsi="Times New Roman" w:cs="Times New Roman"/>
          <w:bCs/>
          <w:sz w:val="20"/>
          <w:szCs w:val="24"/>
        </w:rPr>
        <w:instrText>xe "Weighmaster:Qualifications for"</w:instrText>
      </w:r>
      <w:r w:rsidRPr="00B76B09">
        <w:rPr>
          <w:rFonts w:ascii="Times New Roman" w:eastAsia="Times New Roman" w:hAnsi="Times New Roman" w:cs="Times New Roman"/>
          <w:bCs/>
          <w:sz w:val="20"/>
          <w:szCs w:val="24"/>
        </w:rPr>
        <w:fldChar w:fldCharType="end"/>
      </w: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To receive authorization to act as a public weighmaster, a person must receive a license from the Director.  In order to qualify for a license, a person must:</w:t>
      </w: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numPr>
          <w:ilvl w:val="0"/>
          <w:numId w:val="3"/>
        </w:numPr>
        <w:tabs>
          <w:tab w:val="num" w:pos="720"/>
        </w:tabs>
        <w:spacing w:after="0" w:line="240" w:lineRule="auto"/>
        <w:ind w:left="72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be able to weigh or measure accurately;</w:t>
      </w:r>
    </w:p>
    <w:p w:rsidR="00B76B09" w:rsidRPr="00B76B09" w:rsidRDefault="00B76B09" w:rsidP="00B76B09">
      <w:pPr>
        <w:tabs>
          <w:tab w:val="num" w:pos="720"/>
        </w:tabs>
        <w:spacing w:after="0" w:line="240" w:lineRule="auto"/>
        <w:ind w:left="720" w:hanging="360"/>
        <w:jc w:val="both"/>
        <w:rPr>
          <w:rFonts w:ascii="Times New Roman" w:eastAsia="Times New Roman" w:hAnsi="Times New Roman" w:cs="Times New Roman"/>
          <w:sz w:val="20"/>
          <w:szCs w:val="24"/>
        </w:rPr>
      </w:pPr>
    </w:p>
    <w:p w:rsidR="00B76B09" w:rsidRPr="00B76B09" w:rsidRDefault="00B76B09" w:rsidP="00B76B09">
      <w:pPr>
        <w:numPr>
          <w:ilvl w:val="0"/>
          <w:numId w:val="3"/>
        </w:numPr>
        <w:tabs>
          <w:tab w:val="num" w:pos="720"/>
        </w:tabs>
        <w:spacing w:after="0" w:line="240" w:lineRule="auto"/>
        <w:ind w:left="72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be able to generate correct certificates; and</w:t>
      </w:r>
    </w:p>
    <w:p w:rsidR="00B76B09" w:rsidRPr="00B76B09" w:rsidRDefault="00B76B09" w:rsidP="00B76B09">
      <w:pPr>
        <w:tabs>
          <w:tab w:val="num" w:pos="720"/>
        </w:tabs>
        <w:spacing w:after="0" w:line="240" w:lineRule="auto"/>
        <w:ind w:left="720" w:hanging="360"/>
        <w:jc w:val="both"/>
        <w:rPr>
          <w:rFonts w:ascii="Times New Roman" w:eastAsia="Times New Roman" w:hAnsi="Times New Roman" w:cs="Times New Roman"/>
          <w:sz w:val="20"/>
          <w:szCs w:val="24"/>
        </w:rPr>
      </w:pPr>
    </w:p>
    <w:p w:rsidR="00B76B09" w:rsidRPr="00B76B09" w:rsidRDefault="00B76B09" w:rsidP="00B76B09">
      <w:pPr>
        <w:numPr>
          <w:ilvl w:val="0"/>
          <w:numId w:val="3"/>
        </w:numPr>
        <w:tabs>
          <w:tab w:val="num" w:pos="720"/>
        </w:tabs>
        <w:spacing w:after="0" w:line="240" w:lineRule="auto"/>
        <w:ind w:left="72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possess other qualifications required by regulations promulgated under the Act.</w:t>
      </w:r>
    </w:p>
    <w:p w:rsidR="00B76B09" w:rsidRPr="00B76B09" w:rsidRDefault="00B76B09" w:rsidP="00B76B09">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131" w:name="_Toc173377959"/>
      <w:bookmarkStart w:id="132" w:name="_Toc173379199"/>
      <w:bookmarkStart w:id="133" w:name="_Toc173383033"/>
      <w:bookmarkStart w:id="134" w:name="_Toc173384716"/>
      <w:bookmarkStart w:id="135" w:name="_Toc173385247"/>
      <w:bookmarkStart w:id="136" w:name="_Toc173386279"/>
      <w:bookmarkStart w:id="137" w:name="_Toc173393068"/>
      <w:bookmarkStart w:id="138" w:name="_Toc173393943"/>
      <w:bookmarkStart w:id="139" w:name="_Toc173408562"/>
      <w:bookmarkStart w:id="140" w:name="_Toc173472629"/>
      <w:bookmarkStart w:id="141" w:name="_Toc462831728"/>
      <w:r w:rsidRPr="00B76B09">
        <w:rPr>
          <w:rFonts w:ascii="Times New Roman" w:eastAsia="Times New Roman" w:hAnsi="Times New Roman" w:cs="Times New Roman"/>
          <w:b/>
          <w:bCs/>
          <w:sz w:val="24"/>
        </w:rPr>
        <w:t>Section 6.  License Application</w:t>
      </w:r>
      <w:bookmarkEnd w:id="131"/>
      <w:bookmarkEnd w:id="132"/>
      <w:bookmarkEnd w:id="133"/>
      <w:bookmarkEnd w:id="134"/>
      <w:bookmarkEnd w:id="135"/>
      <w:bookmarkEnd w:id="136"/>
      <w:bookmarkEnd w:id="137"/>
      <w:bookmarkEnd w:id="138"/>
      <w:bookmarkEnd w:id="139"/>
      <w:bookmarkEnd w:id="140"/>
      <w:bookmarkEnd w:id="141"/>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Using a form provided by the Director, the applicant for a license as a public weighmaster shall furnish evidence that he/she has the qualifications required by Section 5. Qualifications for Weighmaster of this Act and regulations promulgated under the Act.</w:t>
      </w:r>
    </w:p>
    <w:p w:rsidR="00B76B09" w:rsidRPr="00B76B09" w:rsidRDefault="00B76B09" w:rsidP="00B76B09">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142" w:name="_Toc173377960"/>
      <w:bookmarkStart w:id="143" w:name="_Toc173379200"/>
      <w:bookmarkStart w:id="144" w:name="_Toc173383034"/>
      <w:bookmarkStart w:id="145" w:name="_Toc173384717"/>
      <w:bookmarkStart w:id="146" w:name="_Toc173385248"/>
      <w:bookmarkStart w:id="147" w:name="_Toc173386280"/>
      <w:bookmarkStart w:id="148" w:name="_Toc173393069"/>
      <w:bookmarkStart w:id="149" w:name="_Toc173393944"/>
      <w:bookmarkStart w:id="150" w:name="_Toc173408563"/>
      <w:bookmarkStart w:id="151" w:name="_Toc173472630"/>
      <w:bookmarkStart w:id="152" w:name="_Toc462831729"/>
      <w:r w:rsidRPr="00B76B09">
        <w:rPr>
          <w:rFonts w:ascii="Times New Roman" w:eastAsia="Times New Roman" w:hAnsi="Times New Roman" w:cs="Times New Roman"/>
          <w:b/>
          <w:bCs/>
          <w:sz w:val="24"/>
        </w:rPr>
        <w:t>Section 7.  Evaluation of Qualifications of Applicants</w:t>
      </w:r>
      <w:bookmarkEnd w:id="142"/>
      <w:bookmarkEnd w:id="143"/>
      <w:bookmarkEnd w:id="144"/>
      <w:bookmarkEnd w:id="145"/>
      <w:bookmarkEnd w:id="146"/>
      <w:bookmarkEnd w:id="147"/>
      <w:bookmarkEnd w:id="148"/>
      <w:bookmarkEnd w:id="149"/>
      <w:bookmarkEnd w:id="150"/>
      <w:bookmarkEnd w:id="151"/>
      <w:bookmarkEnd w:id="152"/>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The Director will determine the qualifications of the applicant based on:</w:t>
      </w: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numPr>
          <w:ilvl w:val="0"/>
          <w:numId w:val="4"/>
        </w:numPr>
        <w:tabs>
          <w:tab w:val="num" w:pos="720"/>
        </w:tabs>
        <w:spacing w:after="0" w:line="240" w:lineRule="auto"/>
        <w:ind w:left="72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the information provided on the application; and</w:t>
      </w:r>
    </w:p>
    <w:p w:rsidR="00B76B09" w:rsidRPr="00B76B09" w:rsidRDefault="00B76B09" w:rsidP="00B76B09">
      <w:pPr>
        <w:tabs>
          <w:tab w:val="num" w:pos="720"/>
        </w:tabs>
        <w:spacing w:after="0" w:line="240" w:lineRule="auto"/>
        <w:ind w:left="720" w:hanging="360"/>
        <w:jc w:val="both"/>
        <w:rPr>
          <w:rFonts w:ascii="Times New Roman" w:eastAsia="Times New Roman" w:hAnsi="Times New Roman" w:cs="Times New Roman"/>
          <w:sz w:val="20"/>
          <w:szCs w:val="24"/>
        </w:rPr>
      </w:pPr>
    </w:p>
    <w:p w:rsidR="00B76B09" w:rsidRPr="00B76B09" w:rsidRDefault="00B76B09" w:rsidP="00B76B09">
      <w:pPr>
        <w:numPr>
          <w:ilvl w:val="0"/>
          <w:numId w:val="4"/>
        </w:numPr>
        <w:tabs>
          <w:tab w:val="num" w:pos="720"/>
        </w:tabs>
        <w:spacing w:after="0" w:line="240" w:lineRule="auto"/>
        <w:ind w:left="72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supplementary information as determined by the Director.</w:t>
      </w: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The Director may also determine the qualifications of the applicant based on the results of an examination of the applicant’s knowledge.</w:t>
      </w:r>
    </w:p>
    <w:p w:rsidR="00B76B09" w:rsidRPr="00B76B09" w:rsidRDefault="00B76B09" w:rsidP="00B76B09">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153" w:name="_Toc173377961"/>
      <w:bookmarkStart w:id="154" w:name="_Toc173379201"/>
      <w:bookmarkStart w:id="155" w:name="_Toc173383035"/>
      <w:bookmarkStart w:id="156" w:name="_Toc173384718"/>
      <w:bookmarkStart w:id="157" w:name="_Toc173385249"/>
      <w:bookmarkStart w:id="158" w:name="_Toc173386281"/>
      <w:bookmarkStart w:id="159" w:name="_Toc173393070"/>
      <w:bookmarkStart w:id="160" w:name="_Toc173393945"/>
      <w:bookmarkStart w:id="161" w:name="_Toc173408564"/>
      <w:bookmarkStart w:id="162" w:name="_Toc173472631"/>
      <w:bookmarkStart w:id="163" w:name="_Toc462831730"/>
      <w:r w:rsidRPr="00B76B09">
        <w:rPr>
          <w:rFonts w:ascii="Times New Roman" w:eastAsia="Times New Roman" w:hAnsi="Times New Roman" w:cs="Times New Roman"/>
          <w:b/>
          <w:bCs/>
          <w:sz w:val="24"/>
        </w:rPr>
        <w:t>Section 8.  Issuance and Records of Licenses</w:t>
      </w:r>
      <w:bookmarkEnd w:id="153"/>
      <w:bookmarkEnd w:id="154"/>
      <w:bookmarkEnd w:id="155"/>
      <w:bookmarkEnd w:id="156"/>
      <w:bookmarkEnd w:id="157"/>
      <w:bookmarkEnd w:id="158"/>
      <w:bookmarkEnd w:id="159"/>
      <w:bookmarkEnd w:id="160"/>
      <w:bookmarkEnd w:id="161"/>
      <w:bookmarkEnd w:id="162"/>
      <w:bookmarkEnd w:id="163"/>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The Director will:</w:t>
      </w: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numPr>
          <w:ilvl w:val="0"/>
          <w:numId w:val="5"/>
        </w:numPr>
        <w:tabs>
          <w:tab w:val="num" w:pos="720"/>
        </w:tabs>
        <w:spacing w:after="0" w:line="240" w:lineRule="auto"/>
        <w:ind w:left="72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grant licenses as public weighmasters</w:t>
      </w:r>
      <w:r w:rsidRPr="00B76B09">
        <w:rPr>
          <w:rFonts w:ascii="Times New Roman" w:eastAsia="Times New Roman" w:hAnsi="Times New Roman" w:cs="Times New Roman"/>
          <w:sz w:val="20"/>
          <w:szCs w:val="20"/>
        </w:rPr>
        <w:fldChar w:fldCharType="begin"/>
      </w:r>
      <w:r w:rsidRPr="00B76B09">
        <w:rPr>
          <w:rFonts w:ascii="Times New Roman" w:eastAsia="Times New Roman" w:hAnsi="Times New Roman" w:cs="Times New Roman"/>
          <w:sz w:val="20"/>
          <w:szCs w:val="20"/>
        </w:rPr>
        <w:instrText>xe "Weighmaster"</w:instrText>
      </w:r>
      <w:r w:rsidRPr="00B76B09">
        <w:rPr>
          <w:rFonts w:ascii="Times New Roman" w:eastAsia="Times New Roman" w:hAnsi="Times New Roman" w:cs="Times New Roman"/>
          <w:sz w:val="20"/>
          <w:szCs w:val="20"/>
        </w:rPr>
        <w:fldChar w:fldCharType="end"/>
      </w:r>
      <w:r w:rsidRPr="00B76B09">
        <w:rPr>
          <w:rFonts w:ascii="Times New Roman" w:eastAsia="Times New Roman" w:hAnsi="Times New Roman" w:cs="Times New Roman"/>
          <w:sz w:val="20"/>
          <w:szCs w:val="24"/>
        </w:rPr>
        <w:t xml:space="preserve"> to qualified applicants;</w:t>
      </w:r>
    </w:p>
    <w:p w:rsidR="00B76B09" w:rsidRPr="00B76B09" w:rsidRDefault="00B76B09" w:rsidP="00B76B09">
      <w:pPr>
        <w:tabs>
          <w:tab w:val="num" w:pos="720"/>
        </w:tabs>
        <w:spacing w:after="0" w:line="240" w:lineRule="auto"/>
        <w:ind w:left="720" w:hanging="360"/>
        <w:jc w:val="both"/>
        <w:rPr>
          <w:rFonts w:ascii="Times New Roman" w:eastAsia="Times New Roman" w:hAnsi="Times New Roman" w:cs="Times New Roman"/>
          <w:sz w:val="20"/>
          <w:szCs w:val="24"/>
        </w:rPr>
      </w:pPr>
    </w:p>
    <w:p w:rsidR="00B76B09" w:rsidRPr="00B76B09" w:rsidRDefault="00B76B09" w:rsidP="00B76B09">
      <w:pPr>
        <w:numPr>
          <w:ilvl w:val="0"/>
          <w:numId w:val="5"/>
        </w:numPr>
        <w:tabs>
          <w:tab w:val="num" w:pos="720"/>
        </w:tabs>
        <w:spacing w:after="0" w:line="240" w:lineRule="auto"/>
        <w:ind w:left="72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keep a record of all applications submitted and of all licenses issued; and</w:t>
      </w:r>
    </w:p>
    <w:p w:rsidR="00B76B09" w:rsidRPr="00B76B09" w:rsidRDefault="00B76B09" w:rsidP="00B76B09">
      <w:pPr>
        <w:tabs>
          <w:tab w:val="num" w:pos="720"/>
        </w:tabs>
        <w:spacing w:after="0" w:line="240" w:lineRule="auto"/>
        <w:ind w:left="720" w:hanging="360"/>
        <w:jc w:val="both"/>
        <w:rPr>
          <w:rFonts w:ascii="Times New Roman" w:eastAsia="Times New Roman" w:hAnsi="Times New Roman" w:cs="Times New Roman"/>
          <w:sz w:val="20"/>
          <w:szCs w:val="24"/>
        </w:rPr>
      </w:pPr>
    </w:p>
    <w:p w:rsidR="00B76B09" w:rsidRPr="00B76B09" w:rsidRDefault="00B76B09" w:rsidP="00B76B09">
      <w:pPr>
        <w:numPr>
          <w:ilvl w:val="0"/>
          <w:numId w:val="5"/>
        </w:numPr>
        <w:tabs>
          <w:tab w:val="num" w:pos="720"/>
        </w:tabs>
        <w:spacing w:after="0" w:line="240" w:lineRule="auto"/>
        <w:ind w:left="72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establish the period of validity of licenses issued.</w:t>
      </w:r>
    </w:p>
    <w:p w:rsidR="00B76B09" w:rsidRPr="00B76B09" w:rsidRDefault="00B76B09" w:rsidP="00B76B09">
      <w:pPr>
        <w:spacing w:after="0" w:line="240" w:lineRule="auto"/>
        <w:jc w:val="both"/>
        <w:rPr>
          <w:rFonts w:ascii="Times New Roman" w:eastAsia="Times New Roman" w:hAnsi="Times New Roman" w:cs="Times New Roman"/>
          <w:sz w:val="20"/>
          <w:szCs w:val="24"/>
        </w:rPr>
      </w:pPr>
      <w:bookmarkStart w:id="164" w:name="_Toc173377962"/>
      <w:bookmarkStart w:id="165" w:name="_Toc173379202"/>
      <w:bookmarkStart w:id="166" w:name="_Toc173383036"/>
      <w:bookmarkStart w:id="167" w:name="_Toc173384719"/>
      <w:bookmarkStart w:id="168" w:name="_Toc173385250"/>
      <w:bookmarkStart w:id="169" w:name="_Toc173386282"/>
      <w:bookmarkStart w:id="170" w:name="_Toc173393071"/>
      <w:bookmarkStart w:id="171" w:name="_Toc173393946"/>
      <w:bookmarkStart w:id="172" w:name="_Toc173408565"/>
      <w:bookmarkStart w:id="173" w:name="_Toc173472632"/>
    </w:p>
    <w:p w:rsidR="00B76B09" w:rsidRPr="00B76B09" w:rsidRDefault="00B76B09" w:rsidP="00B76B09">
      <w:pPr>
        <w:spacing w:after="0" w:line="240" w:lineRule="auto"/>
        <w:jc w:val="both"/>
        <w:rPr>
          <w:rFonts w:ascii="Times New Roman" w:eastAsia="Times New Roman" w:hAnsi="Times New Roman" w:cs="Times New Roman"/>
          <w:sz w:val="20"/>
          <w:szCs w:val="20"/>
        </w:rPr>
      </w:pPr>
      <w:bookmarkStart w:id="174" w:name="_Toc462831731"/>
      <w:r w:rsidRPr="00B76B09">
        <w:rPr>
          <w:rFonts w:ascii="Times New Roman" w:eastAsia="Times New Roman" w:hAnsi="Times New Roman" w:cs="Times New Roman"/>
          <w:b/>
          <w:bCs/>
          <w:sz w:val="24"/>
        </w:rPr>
        <w:t>Section 9.  License Fees</w:t>
      </w:r>
      <w:bookmarkEnd w:id="164"/>
      <w:bookmarkEnd w:id="165"/>
      <w:bookmarkEnd w:id="166"/>
      <w:bookmarkEnd w:id="167"/>
      <w:bookmarkEnd w:id="168"/>
      <w:bookmarkEnd w:id="169"/>
      <w:bookmarkEnd w:id="170"/>
      <w:bookmarkEnd w:id="171"/>
      <w:bookmarkEnd w:id="172"/>
      <w:bookmarkEnd w:id="173"/>
      <w:bookmarkEnd w:id="174"/>
      <w:r w:rsidRPr="00B76B09">
        <w:rPr>
          <w:rFonts w:ascii="Times New Roman" w:eastAsia="Times New Roman" w:hAnsi="Times New Roman" w:cs="Times New Roman"/>
          <w:sz w:val="20"/>
          <w:szCs w:val="20"/>
        </w:rPr>
        <w:fldChar w:fldCharType="begin"/>
      </w:r>
      <w:r w:rsidRPr="00B76B09">
        <w:rPr>
          <w:rFonts w:ascii="Times New Roman" w:eastAsia="Times New Roman" w:hAnsi="Times New Roman" w:cs="Times New Roman"/>
          <w:sz w:val="20"/>
          <w:szCs w:val="20"/>
        </w:rPr>
        <w:instrText>xe "License fees"</w:instrText>
      </w:r>
      <w:r w:rsidRPr="00B76B09">
        <w:rPr>
          <w:rFonts w:ascii="Times New Roman" w:eastAsia="Times New Roman" w:hAnsi="Times New Roman" w:cs="Times New Roman"/>
          <w:sz w:val="20"/>
          <w:szCs w:val="20"/>
        </w:rPr>
        <w:fldChar w:fldCharType="end"/>
      </w: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The Director shall have the authority to set fees for the administration and effective enforcement of the provisions of this Act.  Before the issuance of a new license or renewal of a license as a public weighmaster, the applicant must pay a fee of $__________ to the Director.</w:t>
      </w:r>
    </w:p>
    <w:p w:rsidR="00B76B09" w:rsidRPr="00B76B09" w:rsidRDefault="00B76B09" w:rsidP="00B76B09">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175" w:name="_Toc173377963"/>
      <w:bookmarkStart w:id="176" w:name="_Toc173379203"/>
      <w:bookmarkStart w:id="177" w:name="_Toc173383037"/>
      <w:bookmarkStart w:id="178" w:name="_Toc173384720"/>
      <w:bookmarkStart w:id="179" w:name="_Toc173385251"/>
      <w:bookmarkStart w:id="180" w:name="_Toc173386283"/>
      <w:bookmarkStart w:id="181" w:name="_Toc173393072"/>
      <w:bookmarkStart w:id="182" w:name="_Toc173393947"/>
      <w:bookmarkStart w:id="183" w:name="_Toc173408566"/>
      <w:bookmarkStart w:id="184" w:name="_Toc173472633"/>
      <w:bookmarkStart w:id="185" w:name="_Toc462831732"/>
      <w:r w:rsidRPr="00B76B09">
        <w:rPr>
          <w:rFonts w:ascii="Times New Roman" w:eastAsia="Times New Roman" w:hAnsi="Times New Roman" w:cs="Times New Roman"/>
          <w:b/>
          <w:bCs/>
          <w:sz w:val="24"/>
        </w:rPr>
        <w:t>Section 10.  Certificate:  Required Entries</w:t>
      </w:r>
      <w:bookmarkEnd w:id="175"/>
      <w:bookmarkEnd w:id="176"/>
      <w:bookmarkEnd w:id="177"/>
      <w:bookmarkEnd w:id="178"/>
      <w:bookmarkEnd w:id="179"/>
      <w:bookmarkEnd w:id="180"/>
      <w:bookmarkEnd w:id="181"/>
      <w:bookmarkEnd w:id="182"/>
      <w:bookmarkEnd w:id="183"/>
      <w:bookmarkEnd w:id="184"/>
      <w:bookmarkEnd w:id="185"/>
    </w:p>
    <w:p w:rsidR="00B76B09" w:rsidRPr="00B76B09" w:rsidRDefault="00B76B09" w:rsidP="00B76B09">
      <w:pPr>
        <w:keepNext/>
        <w:spacing w:after="0" w:line="240" w:lineRule="auto"/>
        <w:jc w:val="both"/>
        <w:rPr>
          <w:rFonts w:ascii="Times New Roman" w:eastAsia="Times New Roman" w:hAnsi="Times New Roman" w:cs="Times New Roman"/>
          <w:sz w:val="20"/>
          <w:szCs w:val="24"/>
        </w:rPr>
      </w:pPr>
    </w:p>
    <w:p w:rsidR="00B76B09" w:rsidRPr="00B76B09" w:rsidRDefault="00B76B09" w:rsidP="00B76B09">
      <w:pPr>
        <w:numPr>
          <w:ilvl w:val="0"/>
          <w:numId w:val="6"/>
        </w:numPr>
        <w:tabs>
          <w:tab w:val="num" w:pos="702"/>
        </w:tabs>
        <w:spacing w:after="0" w:line="240" w:lineRule="auto"/>
        <w:ind w:left="72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The certificate, when properly filled out and signed shall be prima facie evidence of the accuracy of the measurements shown.</w:t>
      </w:r>
    </w:p>
    <w:p w:rsidR="00B76B09" w:rsidRPr="00B76B09" w:rsidRDefault="00B76B09" w:rsidP="00B76B09">
      <w:pPr>
        <w:tabs>
          <w:tab w:val="num" w:pos="720"/>
        </w:tabs>
        <w:spacing w:after="0" w:line="240" w:lineRule="auto"/>
        <w:ind w:left="720" w:hanging="360"/>
        <w:jc w:val="both"/>
        <w:rPr>
          <w:rFonts w:ascii="Times New Roman" w:eastAsia="Times New Roman" w:hAnsi="Times New Roman" w:cs="Times New Roman"/>
          <w:sz w:val="20"/>
          <w:szCs w:val="24"/>
        </w:rPr>
      </w:pPr>
    </w:p>
    <w:p w:rsidR="00B76B09" w:rsidRPr="00B76B09" w:rsidRDefault="00B76B09" w:rsidP="00B76B09">
      <w:pPr>
        <w:numPr>
          <w:ilvl w:val="0"/>
          <w:numId w:val="6"/>
        </w:numPr>
        <w:tabs>
          <w:tab w:val="num" w:pos="720"/>
        </w:tabs>
        <w:spacing w:after="0" w:line="240" w:lineRule="auto"/>
        <w:ind w:left="72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The design of and the information to be furnished on a weight certificate shall be prescribed by the Director and will include, but not be limited to, the following:</w:t>
      </w: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numPr>
          <w:ilvl w:val="1"/>
          <w:numId w:val="6"/>
        </w:numPr>
        <w:tabs>
          <w:tab w:val="num" w:pos="1200"/>
        </w:tabs>
        <w:spacing w:after="0" w:line="240" w:lineRule="auto"/>
        <w:ind w:left="1170" w:hanging="45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the name and license number of the public weighmaster;</w:t>
      </w:r>
    </w:p>
    <w:p w:rsidR="00B76B09" w:rsidRPr="00B76B09" w:rsidRDefault="00B76B09" w:rsidP="00B76B09">
      <w:pPr>
        <w:tabs>
          <w:tab w:val="num" w:pos="1200"/>
        </w:tabs>
        <w:spacing w:after="0" w:line="240" w:lineRule="auto"/>
        <w:ind w:left="1170" w:hanging="450"/>
        <w:jc w:val="both"/>
        <w:rPr>
          <w:rFonts w:ascii="Times New Roman" w:eastAsia="Times New Roman" w:hAnsi="Times New Roman" w:cs="Times New Roman"/>
          <w:sz w:val="20"/>
          <w:szCs w:val="24"/>
        </w:rPr>
      </w:pPr>
    </w:p>
    <w:p w:rsidR="00B76B09" w:rsidRPr="00B76B09" w:rsidRDefault="00B76B09" w:rsidP="00B76B09">
      <w:pPr>
        <w:numPr>
          <w:ilvl w:val="1"/>
          <w:numId w:val="6"/>
        </w:numPr>
        <w:tabs>
          <w:tab w:val="num" w:pos="1200"/>
        </w:tabs>
        <w:spacing w:after="0" w:line="240" w:lineRule="auto"/>
        <w:ind w:left="1170" w:hanging="45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the kind of commodity weighed, measured, or counted;</w:t>
      </w:r>
    </w:p>
    <w:p w:rsidR="00B76B09" w:rsidRPr="00B76B09" w:rsidRDefault="00B76B09" w:rsidP="00B76B09">
      <w:pPr>
        <w:tabs>
          <w:tab w:val="num" w:pos="1200"/>
        </w:tabs>
        <w:spacing w:after="0" w:line="240" w:lineRule="auto"/>
        <w:ind w:left="1170" w:hanging="450"/>
        <w:jc w:val="both"/>
        <w:rPr>
          <w:rFonts w:ascii="Times New Roman" w:eastAsia="Times New Roman" w:hAnsi="Times New Roman" w:cs="Times New Roman"/>
          <w:sz w:val="20"/>
          <w:szCs w:val="24"/>
        </w:rPr>
      </w:pPr>
    </w:p>
    <w:p w:rsidR="00B76B09" w:rsidRPr="00B76B09" w:rsidRDefault="00B76B09" w:rsidP="00B76B09">
      <w:pPr>
        <w:numPr>
          <w:ilvl w:val="1"/>
          <w:numId w:val="6"/>
        </w:numPr>
        <w:tabs>
          <w:tab w:val="num" w:pos="1200"/>
        </w:tabs>
        <w:spacing w:after="0" w:line="240" w:lineRule="auto"/>
        <w:ind w:left="1170" w:hanging="45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the name of the owner, agent, or consignee of the commodity;</w:t>
      </w:r>
    </w:p>
    <w:p w:rsidR="00B76B09" w:rsidRPr="00B76B09" w:rsidRDefault="00B76B09" w:rsidP="00B76B09">
      <w:pPr>
        <w:tabs>
          <w:tab w:val="num" w:pos="1200"/>
        </w:tabs>
        <w:spacing w:after="0" w:line="240" w:lineRule="auto"/>
        <w:ind w:left="1170" w:hanging="450"/>
        <w:jc w:val="both"/>
        <w:rPr>
          <w:rFonts w:ascii="Times New Roman" w:eastAsia="Times New Roman" w:hAnsi="Times New Roman" w:cs="Times New Roman"/>
          <w:sz w:val="20"/>
          <w:szCs w:val="24"/>
        </w:rPr>
      </w:pPr>
    </w:p>
    <w:p w:rsidR="00B76B09" w:rsidRPr="00B76B09" w:rsidRDefault="00B76B09" w:rsidP="00B76B09">
      <w:pPr>
        <w:numPr>
          <w:ilvl w:val="1"/>
          <w:numId w:val="6"/>
        </w:numPr>
        <w:tabs>
          <w:tab w:val="num" w:pos="1200"/>
        </w:tabs>
        <w:spacing w:after="0" w:line="240" w:lineRule="auto"/>
        <w:ind w:left="1170" w:hanging="45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the name of the recipient of the commodity, if applicable;</w:t>
      </w:r>
    </w:p>
    <w:p w:rsidR="00B76B09" w:rsidRPr="00B76B09" w:rsidRDefault="00B76B09" w:rsidP="00B76B09">
      <w:pPr>
        <w:tabs>
          <w:tab w:val="num" w:pos="1200"/>
        </w:tabs>
        <w:spacing w:after="0" w:line="240" w:lineRule="auto"/>
        <w:ind w:left="1170" w:hanging="450"/>
        <w:jc w:val="both"/>
        <w:rPr>
          <w:rFonts w:ascii="Times New Roman" w:eastAsia="Times New Roman" w:hAnsi="Times New Roman" w:cs="Times New Roman"/>
          <w:sz w:val="20"/>
          <w:szCs w:val="24"/>
        </w:rPr>
      </w:pPr>
    </w:p>
    <w:p w:rsidR="00B76B09" w:rsidRPr="00B76B09" w:rsidRDefault="00B76B09" w:rsidP="00B76B09">
      <w:pPr>
        <w:numPr>
          <w:ilvl w:val="1"/>
          <w:numId w:val="6"/>
        </w:numPr>
        <w:tabs>
          <w:tab w:val="num" w:pos="1200"/>
        </w:tabs>
        <w:spacing w:after="0" w:line="240" w:lineRule="auto"/>
        <w:ind w:left="1170" w:hanging="45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the date the certificate is issued;</w:t>
      </w:r>
    </w:p>
    <w:p w:rsidR="00B76B09" w:rsidRPr="00B76B09" w:rsidRDefault="00B76B09" w:rsidP="00B76B09">
      <w:pPr>
        <w:tabs>
          <w:tab w:val="num" w:pos="1200"/>
        </w:tabs>
        <w:spacing w:after="0" w:line="240" w:lineRule="auto"/>
        <w:ind w:left="1170" w:hanging="450"/>
        <w:jc w:val="both"/>
        <w:rPr>
          <w:rFonts w:ascii="Times New Roman" w:eastAsia="Times New Roman" w:hAnsi="Times New Roman" w:cs="Times New Roman"/>
          <w:sz w:val="20"/>
          <w:szCs w:val="24"/>
        </w:rPr>
      </w:pPr>
    </w:p>
    <w:p w:rsidR="00B76B09" w:rsidRPr="00B76B09" w:rsidRDefault="00B76B09" w:rsidP="00B76B09">
      <w:pPr>
        <w:numPr>
          <w:ilvl w:val="1"/>
          <w:numId w:val="6"/>
        </w:numPr>
        <w:tabs>
          <w:tab w:val="num" w:pos="1200"/>
        </w:tabs>
        <w:spacing w:after="0" w:line="240" w:lineRule="auto"/>
        <w:ind w:left="1170" w:hanging="45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the consecutive number of the certificate;</w:t>
      </w:r>
    </w:p>
    <w:p w:rsidR="00B76B09" w:rsidRPr="00B76B09" w:rsidRDefault="00B76B09" w:rsidP="00B76B09">
      <w:pPr>
        <w:tabs>
          <w:tab w:val="num" w:pos="1200"/>
        </w:tabs>
        <w:spacing w:after="0" w:line="240" w:lineRule="auto"/>
        <w:ind w:left="1170" w:hanging="450"/>
        <w:jc w:val="both"/>
        <w:rPr>
          <w:rFonts w:ascii="Times New Roman" w:eastAsia="Times New Roman" w:hAnsi="Times New Roman" w:cs="Times New Roman"/>
          <w:sz w:val="20"/>
          <w:szCs w:val="24"/>
        </w:rPr>
      </w:pPr>
    </w:p>
    <w:p w:rsidR="00B76B09" w:rsidRPr="00B76B09" w:rsidRDefault="00B76B09" w:rsidP="00B76B09">
      <w:pPr>
        <w:numPr>
          <w:ilvl w:val="1"/>
          <w:numId w:val="6"/>
        </w:numPr>
        <w:spacing w:after="0" w:line="240" w:lineRule="auto"/>
        <w:ind w:left="1170" w:hanging="45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the identification, including the identification number, if any, of the carrier transporting the commodity and the identification number or license number of the vehicle;</w:t>
      </w:r>
    </w:p>
    <w:p w:rsidR="00B76B09" w:rsidRPr="00B76B09" w:rsidRDefault="00B76B09" w:rsidP="00B76B09">
      <w:pPr>
        <w:tabs>
          <w:tab w:val="num" w:pos="1200"/>
        </w:tabs>
        <w:spacing w:after="0" w:line="240" w:lineRule="auto"/>
        <w:ind w:left="1170" w:hanging="450"/>
        <w:jc w:val="both"/>
        <w:rPr>
          <w:rFonts w:ascii="Times New Roman" w:eastAsia="Times New Roman" w:hAnsi="Times New Roman" w:cs="Times New Roman"/>
          <w:sz w:val="20"/>
          <w:szCs w:val="24"/>
        </w:rPr>
      </w:pPr>
    </w:p>
    <w:p w:rsidR="00B76B09" w:rsidRPr="00B76B09" w:rsidRDefault="00B76B09" w:rsidP="00B76B09">
      <w:pPr>
        <w:numPr>
          <w:ilvl w:val="1"/>
          <w:numId w:val="6"/>
        </w:numPr>
        <w:tabs>
          <w:tab w:val="num" w:pos="1200"/>
        </w:tabs>
        <w:spacing w:after="0" w:line="240" w:lineRule="auto"/>
        <w:ind w:left="1170" w:hanging="45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other information needed to distinguish or identify the commodity from a like kind;</w:t>
      </w:r>
    </w:p>
    <w:p w:rsidR="00B76B09" w:rsidRPr="00B76B09" w:rsidRDefault="00B76B09" w:rsidP="00B76B09">
      <w:pPr>
        <w:tabs>
          <w:tab w:val="num" w:pos="1200"/>
        </w:tabs>
        <w:spacing w:after="0" w:line="240" w:lineRule="auto"/>
        <w:ind w:left="1170" w:hanging="450"/>
        <w:jc w:val="both"/>
        <w:rPr>
          <w:rFonts w:ascii="Times New Roman" w:eastAsia="Times New Roman" w:hAnsi="Times New Roman" w:cs="Times New Roman"/>
          <w:sz w:val="20"/>
          <w:szCs w:val="24"/>
        </w:rPr>
      </w:pPr>
    </w:p>
    <w:p w:rsidR="00B76B09" w:rsidRPr="00B76B09" w:rsidRDefault="00B76B09" w:rsidP="00B76B09">
      <w:pPr>
        <w:numPr>
          <w:ilvl w:val="1"/>
          <w:numId w:val="6"/>
        </w:numPr>
        <w:tabs>
          <w:tab w:val="num" w:pos="1200"/>
        </w:tabs>
        <w:spacing w:after="0" w:line="240" w:lineRule="auto"/>
        <w:ind w:left="1170" w:hanging="45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the number of units of the commodity, if applicable;</w:t>
      </w:r>
    </w:p>
    <w:p w:rsidR="00B76B09" w:rsidRPr="00B76B09" w:rsidRDefault="00B76B09" w:rsidP="00B76B09">
      <w:pPr>
        <w:tabs>
          <w:tab w:val="num" w:pos="1200"/>
        </w:tabs>
        <w:spacing w:after="0" w:line="240" w:lineRule="auto"/>
        <w:ind w:left="1170" w:hanging="450"/>
        <w:jc w:val="both"/>
        <w:rPr>
          <w:rFonts w:ascii="Times New Roman" w:eastAsia="Times New Roman" w:hAnsi="Times New Roman" w:cs="Times New Roman"/>
          <w:sz w:val="20"/>
          <w:szCs w:val="24"/>
        </w:rPr>
      </w:pPr>
    </w:p>
    <w:p w:rsidR="00B76B09" w:rsidRPr="00B76B09" w:rsidRDefault="00B76B09" w:rsidP="00B76B09">
      <w:pPr>
        <w:numPr>
          <w:ilvl w:val="1"/>
          <w:numId w:val="6"/>
        </w:numPr>
        <w:tabs>
          <w:tab w:val="num" w:pos="1200"/>
        </w:tabs>
        <w:spacing w:after="0" w:line="240" w:lineRule="auto"/>
        <w:ind w:left="1170" w:hanging="45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the measure of the commodity, if applicable;</w:t>
      </w:r>
    </w:p>
    <w:p w:rsidR="00B76B09" w:rsidRPr="00B76B09" w:rsidRDefault="00B76B09" w:rsidP="00B76B09">
      <w:pPr>
        <w:tabs>
          <w:tab w:val="num" w:pos="1200"/>
        </w:tabs>
        <w:spacing w:after="0" w:line="240" w:lineRule="auto"/>
        <w:ind w:left="1170" w:hanging="450"/>
        <w:jc w:val="both"/>
        <w:rPr>
          <w:rFonts w:ascii="Times New Roman" w:eastAsia="Times New Roman" w:hAnsi="Times New Roman" w:cs="Times New Roman"/>
          <w:sz w:val="20"/>
          <w:szCs w:val="24"/>
        </w:rPr>
      </w:pPr>
    </w:p>
    <w:p w:rsidR="00B76B09" w:rsidRPr="00B76B09" w:rsidRDefault="00B76B09" w:rsidP="00B76B09">
      <w:pPr>
        <w:numPr>
          <w:ilvl w:val="1"/>
          <w:numId w:val="6"/>
        </w:numPr>
        <w:tabs>
          <w:tab w:val="num" w:pos="1200"/>
        </w:tabs>
        <w:spacing w:after="0" w:line="240" w:lineRule="auto"/>
        <w:ind w:left="1170" w:hanging="45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 xml:space="preserve">the weight </w:t>
      </w:r>
      <w:r w:rsidRPr="00B76B09">
        <w:rPr>
          <w:rFonts w:ascii="Times New Roman" w:eastAsia="Times New Roman" w:hAnsi="Times New Roman" w:cs="Times New Roman"/>
          <w:sz w:val="20"/>
          <w:szCs w:val="20"/>
          <w:vertAlign w:val="superscript"/>
        </w:rPr>
        <w:t>[</w:t>
      </w:r>
      <w:r w:rsidRPr="00B76B09">
        <w:rPr>
          <w:rFonts w:ascii="Times New Roman" w:eastAsia="Times New Roman" w:hAnsi="Times New Roman" w:cs="Times New Roman"/>
          <w:b/>
          <w:i/>
          <w:sz w:val="20"/>
          <w:szCs w:val="20"/>
          <w:vertAlign w:val="superscript"/>
        </w:rPr>
        <w:t>NOTE 1</w:t>
      </w:r>
      <w:r w:rsidRPr="00B76B09">
        <w:rPr>
          <w:rFonts w:ascii="Times New Roman" w:eastAsia="Times New Roman" w:hAnsi="Times New Roman" w:cs="Times New Roman"/>
          <w:sz w:val="20"/>
          <w:szCs w:val="20"/>
          <w:vertAlign w:val="superscript"/>
        </w:rPr>
        <w:t>, page 35]</w:t>
      </w:r>
      <w:r w:rsidRPr="00B76B09">
        <w:rPr>
          <w:rFonts w:ascii="Times New Roman" w:eastAsia="Times New Roman" w:hAnsi="Times New Roman" w:cs="Times New Roman"/>
          <w:sz w:val="20"/>
          <w:szCs w:val="24"/>
        </w:rPr>
        <w:t xml:space="preserve"> of the commodity and the vehicle or container (if applicable) broken down as follows:</w:t>
      </w:r>
    </w:p>
    <w:p w:rsidR="00B76B09" w:rsidRPr="00B76B09" w:rsidRDefault="00B76B09" w:rsidP="00B76B09">
      <w:pPr>
        <w:tabs>
          <w:tab w:val="num" w:pos="1200"/>
        </w:tabs>
        <w:spacing w:after="0" w:line="240" w:lineRule="auto"/>
        <w:jc w:val="both"/>
        <w:rPr>
          <w:rFonts w:ascii="Times New Roman" w:eastAsia="Times New Roman" w:hAnsi="Times New Roman" w:cs="Times New Roman"/>
          <w:sz w:val="20"/>
          <w:szCs w:val="24"/>
        </w:rPr>
      </w:pPr>
    </w:p>
    <w:p w:rsidR="00B76B09" w:rsidRPr="00B76B09" w:rsidRDefault="00B76B09" w:rsidP="00B76B09">
      <w:pPr>
        <w:numPr>
          <w:ilvl w:val="2"/>
          <w:numId w:val="15"/>
        </w:numPr>
        <w:spacing w:after="0" w:line="240" w:lineRule="auto"/>
        <w:ind w:left="1560" w:hanging="21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the gross weight of the commodity and the associated vehicle or container;</w:t>
      </w:r>
    </w:p>
    <w:p w:rsidR="00B76B09" w:rsidRPr="00B76B09" w:rsidRDefault="00B76B09" w:rsidP="00B76B09">
      <w:pPr>
        <w:tabs>
          <w:tab w:val="num" w:pos="1200"/>
        </w:tabs>
        <w:spacing w:after="0" w:line="240" w:lineRule="auto"/>
        <w:ind w:left="960" w:hanging="210"/>
        <w:jc w:val="both"/>
        <w:rPr>
          <w:rFonts w:ascii="Times New Roman" w:eastAsia="Times New Roman" w:hAnsi="Times New Roman" w:cs="Times New Roman"/>
          <w:sz w:val="20"/>
          <w:szCs w:val="24"/>
        </w:rPr>
      </w:pPr>
    </w:p>
    <w:p w:rsidR="00B76B09" w:rsidRPr="00B76B09" w:rsidRDefault="00B76B09" w:rsidP="00B76B09">
      <w:pPr>
        <w:numPr>
          <w:ilvl w:val="2"/>
          <w:numId w:val="15"/>
        </w:numPr>
        <w:tabs>
          <w:tab w:val="num" w:pos="1560"/>
          <w:tab w:val="num" w:pos="2700"/>
        </w:tabs>
        <w:spacing w:after="0" w:line="240" w:lineRule="auto"/>
        <w:ind w:left="1560" w:hanging="21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 xml:space="preserve">the tare weight of the </w:t>
      </w:r>
      <w:proofErr w:type="spellStart"/>
      <w:r w:rsidRPr="00B76B09">
        <w:rPr>
          <w:rFonts w:ascii="Times New Roman" w:eastAsia="Times New Roman" w:hAnsi="Times New Roman" w:cs="Times New Roman"/>
          <w:sz w:val="20"/>
          <w:szCs w:val="24"/>
        </w:rPr>
        <w:t>unladened</w:t>
      </w:r>
      <w:proofErr w:type="spellEnd"/>
      <w:r w:rsidRPr="00B76B09">
        <w:rPr>
          <w:rFonts w:ascii="Times New Roman" w:eastAsia="Times New Roman" w:hAnsi="Times New Roman" w:cs="Times New Roman"/>
          <w:sz w:val="20"/>
          <w:szCs w:val="24"/>
        </w:rPr>
        <w:t xml:space="preserve"> vehicle or container; or</w:t>
      </w:r>
    </w:p>
    <w:p w:rsidR="00B76B09" w:rsidRPr="00B76B09" w:rsidRDefault="00B76B09" w:rsidP="00B76B09">
      <w:pPr>
        <w:tabs>
          <w:tab w:val="num" w:pos="1200"/>
        </w:tabs>
        <w:spacing w:after="0" w:line="240" w:lineRule="auto"/>
        <w:ind w:left="960" w:hanging="210"/>
        <w:jc w:val="both"/>
        <w:rPr>
          <w:rFonts w:ascii="Times New Roman" w:eastAsia="Times New Roman" w:hAnsi="Times New Roman" w:cs="Times New Roman"/>
          <w:sz w:val="20"/>
          <w:szCs w:val="24"/>
        </w:rPr>
      </w:pPr>
    </w:p>
    <w:p w:rsidR="00B76B09" w:rsidRPr="00B76B09" w:rsidRDefault="00B76B09" w:rsidP="00B76B09">
      <w:pPr>
        <w:numPr>
          <w:ilvl w:val="2"/>
          <w:numId w:val="15"/>
        </w:numPr>
        <w:tabs>
          <w:tab w:val="num" w:pos="1560"/>
          <w:tab w:val="num" w:pos="2700"/>
        </w:tabs>
        <w:spacing w:after="0" w:line="240" w:lineRule="auto"/>
        <w:ind w:left="1560" w:hanging="21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both the gross and tare weight and the resultant net weight of the commodity;</w:t>
      </w:r>
    </w:p>
    <w:p w:rsidR="00B76B09" w:rsidRPr="00B76B09" w:rsidRDefault="00B76B09" w:rsidP="00B76B09">
      <w:pPr>
        <w:tabs>
          <w:tab w:val="num" w:pos="1200"/>
        </w:tabs>
        <w:spacing w:after="0" w:line="240" w:lineRule="auto"/>
        <w:ind w:left="1800" w:hanging="360"/>
        <w:jc w:val="both"/>
        <w:rPr>
          <w:rFonts w:ascii="Times New Roman" w:eastAsia="Times New Roman" w:hAnsi="Times New Roman" w:cs="Times New Roman"/>
          <w:sz w:val="20"/>
          <w:szCs w:val="24"/>
        </w:rPr>
      </w:pPr>
    </w:p>
    <w:p w:rsidR="00B76B09" w:rsidRPr="00B76B09" w:rsidRDefault="00B76B09" w:rsidP="00B76B09">
      <w:pPr>
        <w:numPr>
          <w:ilvl w:val="1"/>
          <w:numId w:val="6"/>
        </w:numPr>
        <w:tabs>
          <w:tab w:val="num" w:pos="1200"/>
        </w:tabs>
        <w:spacing w:after="0" w:line="240" w:lineRule="auto"/>
        <w:ind w:left="1170" w:hanging="45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signature of the public weighmaster</w:t>
      </w:r>
      <w:r w:rsidRPr="00B76B09">
        <w:rPr>
          <w:rFonts w:ascii="Times New Roman" w:eastAsia="Times New Roman" w:hAnsi="Times New Roman" w:cs="Times New Roman"/>
          <w:sz w:val="20"/>
          <w:szCs w:val="24"/>
        </w:rPr>
        <w:fldChar w:fldCharType="begin"/>
      </w:r>
      <w:r w:rsidRPr="00B76B09">
        <w:rPr>
          <w:rFonts w:ascii="Times New Roman" w:eastAsia="Times New Roman" w:hAnsi="Times New Roman" w:cs="Times New Roman"/>
          <w:sz w:val="20"/>
          <w:szCs w:val="24"/>
        </w:rPr>
        <w:instrText>xe "Weighmaster"</w:instrText>
      </w:r>
      <w:r w:rsidRPr="00B76B09">
        <w:rPr>
          <w:rFonts w:ascii="Times New Roman" w:eastAsia="Times New Roman" w:hAnsi="Times New Roman" w:cs="Times New Roman"/>
          <w:sz w:val="20"/>
          <w:szCs w:val="24"/>
        </w:rPr>
        <w:fldChar w:fldCharType="end"/>
      </w:r>
      <w:r w:rsidRPr="00B76B09">
        <w:rPr>
          <w:rFonts w:ascii="Times New Roman" w:eastAsia="Times New Roman" w:hAnsi="Times New Roman" w:cs="Times New Roman"/>
          <w:sz w:val="20"/>
          <w:szCs w:val="24"/>
        </w:rPr>
        <w:t xml:space="preserve"> who determined the weight, measure, or count.</w:t>
      </w: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i/>
          <w:sz w:val="20"/>
          <w:szCs w:val="24"/>
        </w:rPr>
      </w:pPr>
      <w:r w:rsidRPr="00B76B09">
        <w:rPr>
          <w:rFonts w:ascii="Times New Roman" w:eastAsia="Times New Roman" w:hAnsi="Times New Roman" w:cs="Times New Roman"/>
          <w:b/>
          <w:i/>
          <w:sz w:val="20"/>
          <w:szCs w:val="24"/>
        </w:rPr>
        <w:t>NOTE 1:</w:t>
      </w:r>
      <w:r w:rsidRPr="00B76B09">
        <w:rPr>
          <w:rFonts w:ascii="Times New Roman" w:eastAsia="Times New Roman" w:hAnsi="Times New Roman" w:cs="Times New Roman"/>
          <w:i/>
          <w:sz w:val="20"/>
          <w:szCs w:val="24"/>
        </w:rPr>
        <w:t xml:space="preserve">  When used in this Law, the term “weight” means “mass.”  (See paragraph L. “Mass” and “Weight” in Section I. Introduction, of NIST Handbook 130 for an explanation of these terms.)</w:t>
      </w:r>
    </w:p>
    <w:p w:rsidR="00B76B09" w:rsidRPr="00B76B09" w:rsidRDefault="00B76B09" w:rsidP="00B76B09">
      <w:pPr>
        <w:spacing w:before="60" w:after="0" w:line="240" w:lineRule="auto"/>
        <w:jc w:val="both"/>
        <w:rPr>
          <w:rFonts w:ascii="Times New Roman" w:eastAsia="Times New Roman" w:hAnsi="Times New Roman" w:cs="Times New Roman"/>
          <w:sz w:val="20"/>
          <w:szCs w:val="20"/>
        </w:rPr>
      </w:pPr>
      <w:r w:rsidRPr="00B76B09">
        <w:rPr>
          <w:rFonts w:ascii="Times New Roman" w:eastAsia="Times New Roman" w:hAnsi="Times New Roman" w:cs="Times New Roman"/>
          <w:sz w:val="20"/>
          <w:szCs w:val="20"/>
        </w:rPr>
        <w:t>(Note added 1993)</w:t>
      </w:r>
    </w:p>
    <w:p w:rsidR="00B76B09" w:rsidRPr="00B76B09" w:rsidRDefault="00B76B09" w:rsidP="00B76B09">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186" w:name="_Toc173377964"/>
      <w:bookmarkStart w:id="187" w:name="_Toc173379204"/>
      <w:bookmarkStart w:id="188" w:name="_Toc173383038"/>
      <w:bookmarkStart w:id="189" w:name="_Toc173384721"/>
      <w:bookmarkStart w:id="190" w:name="_Toc173385252"/>
      <w:bookmarkStart w:id="191" w:name="_Toc173386284"/>
      <w:bookmarkStart w:id="192" w:name="_Toc173393073"/>
      <w:bookmarkStart w:id="193" w:name="_Toc173393948"/>
      <w:bookmarkStart w:id="194" w:name="_Toc173408567"/>
      <w:bookmarkStart w:id="195" w:name="_Toc173472634"/>
      <w:bookmarkStart w:id="196" w:name="_Toc462831733"/>
      <w:r w:rsidRPr="00B76B09">
        <w:rPr>
          <w:rFonts w:ascii="Times New Roman" w:eastAsia="Times New Roman" w:hAnsi="Times New Roman" w:cs="Times New Roman"/>
          <w:b/>
          <w:bCs/>
          <w:sz w:val="24"/>
        </w:rPr>
        <w:t>Section 11.  Certificate:  Execution, Requirements</w:t>
      </w:r>
      <w:bookmarkEnd w:id="186"/>
      <w:bookmarkEnd w:id="187"/>
      <w:bookmarkEnd w:id="188"/>
      <w:bookmarkEnd w:id="189"/>
      <w:bookmarkEnd w:id="190"/>
      <w:bookmarkEnd w:id="191"/>
      <w:bookmarkEnd w:id="192"/>
      <w:bookmarkEnd w:id="193"/>
      <w:bookmarkEnd w:id="194"/>
      <w:bookmarkEnd w:id="195"/>
      <w:bookmarkEnd w:id="196"/>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numPr>
          <w:ilvl w:val="0"/>
          <w:numId w:val="7"/>
        </w:numPr>
        <w:tabs>
          <w:tab w:val="num" w:pos="720"/>
        </w:tabs>
        <w:spacing w:after="0" w:line="240" w:lineRule="auto"/>
        <w:ind w:left="72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When filling out a certificate, a public weighmaster shall:</w:t>
      </w: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numPr>
          <w:ilvl w:val="1"/>
          <w:numId w:val="7"/>
        </w:numPr>
        <w:tabs>
          <w:tab w:val="num" w:pos="1170"/>
        </w:tabs>
        <w:spacing w:after="0" w:line="240" w:lineRule="auto"/>
        <w:ind w:left="1170" w:hanging="45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enter the measurement values to clearly show that the measurements were actually determined;</w:t>
      </w:r>
    </w:p>
    <w:p w:rsidR="00B76B09" w:rsidRPr="00B76B09" w:rsidRDefault="00B76B09" w:rsidP="00B76B09">
      <w:pPr>
        <w:tabs>
          <w:tab w:val="num" w:pos="1170"/>
        </w:tabs>
        <w:spacing w:after="0" w:line="240" w:lineRule="auto"/>
        <w:ind w:left="1170" w:hanging="450"/>
        <w:jc w:val="both"/>
        <w:rPr>
          <w:rFonts w:ascii="Times New Roman" w:eastAsia="Times New Roman" w:hAnsi="Times New Roman" w:cs="Times New Roman"/>
          <w:sz w:val="20"/>
          <w:szCs w:val="24"/>
        </w:rPr>
      </w:pPr>
    </w:p>
    <w:p w:rsidR="00B76B09" w:rsidRPr="00B76B09" w:rsidRDefault="00B76B09" w:rsidP="00B76B09">
      <w:pPr>
        <w:numPr>
          <w:ilvl w:val="1"/>
          <w:numId w:val="7"/>
        </w:numPr>
        <w:tabs>
          <w:tab w:val="num" w:pos="1170"/>
        </w:tabs>
        <w:spacing w:after="0" w:line="240" w:lineRule="auto"/>
        <w:ind w:left="1170" w:hanging="45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enter only the measurement values personally determined; and</w:t>
      </w:r>
    </w:p>
    <w:p w:rsidR="00B76B09" w:rsidRPr="00B76B09" w:rsidRDefault="00B76B09" w:rsidP="00B76B09">
      <w:pPr>
        <w:tabs>
          <w:tab w:val="num" w:pos="1170"/>
        </w:tabs>
        <w:spacing w:after="0" w:line="240" w:lineRule="auto"/>
        <w:ind w:left="1170" w:hanging="450"/>
        <w:jc w:val="both"/>
        <w:rPr>
          <w:rFonts w:ascii="Times New Roman" w:eastAsia="Times New Roman" w:hAnsi="Times New Roman" w:cs="Times New Roman"/>
          <w:sz w:val="20"/>
          <w:szCs w:val="24"/>
        </w:rPr>
      </w:pPr>
    </w:p>
    <w:p w:rsidR="00B76B09" w:rsidRPr="00B76B09" w:rsidRDefault="00B76B09" w:rsidP="00B76B09">
      <w:pPr>
        <w:numPr>
          <w:ilvl w:val="1"/>
          <w:numId w:val="7"/>
        </w:numPr>
        <w:tabs>
          <w:tab w:val="num" w:pos="1170"/>
        </w:tabs>
        <w:spacing w:after="0" w:line="240" w:lineRule="auto"/>
        <w:ind w:left="1170" w:hanging="45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not enter measurement values determined by other persons.</w:t>
      </w:r>
    </w:p>
    <w:p w:rsidR="00B76B09" w:rsidRPr="00B76B09" w:rsidRDefault="00B76B09" w:rsidP="00B76B09">
      <w:pPr>
        <w:spacing w:after="0" w:line="240" w:lineRule="auto"/>
        <w:ind w:left="1080" w:hanging="360"/>
        <w:jc w:val="both"/>
        <w:rPr>
          <w:rFonts w:ascii="Times New Roman" w:eastAsia="Times New Roman" w:hAnsi="Times New Roman" w:cs="Times New Roman"/>
          <w:sz w:val="20"/>
          <w:szCs w:val="24"/>
        </w:rPr>
      </w:pPr>
    </w:p>
    <w:p w:rsidR="00B76B09" w:rsidRPr="00B76B09" w:rsidRDefault="00B76B09" w:rsidP="00B76B09">
      <w:pPr>
        <w:numPr>
          <w:ilvl w:val="2"/>
          <w:numId w:val="7"/>
        </w:numPr>
        <w:tabs>
          <w:tab w:val="num" w:pos="720"/>
        </w:tabs>
        <w:spacing w:after="0" w:line="240" w:lineRule="auto"/>
        <w:ind w:left="72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If the certificate provides for entries of gross, tare, or net, the public weighmaster shall:</w:t>
      </w: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numPr>
          <w:ilvl w:val="3"/>
          <w:numId w:val="7"/>
        </w:numPr>
        <w:tabs>
          <w:tab w:val="num" w:pos="-240"/>
        </w:tabs>
        <w:spacing w:after="0" w:line="240" w:lineRule="auto"/>
        <w:ind w:left="1170" w:hanging="45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strike out or otherwise cancel the printed entries for the values not determined; or</w:t>
      </w:r>
    </w:p>
    <w:p w:rsidR="00B76B09" w:rsidRPr="00B76B09" w:rsidRDefault="00B76B09" w:rsidP="00B76B09">
      <w:pPr>
        <w:tabs>
          <w:tab w:val="num" w:pos="-240"/>
        </w:tabs>
        <w:spacing w:after="0" w:line="240" w:lineRule="auto"/>
        <w:ind w:left="1080" w:hanging="360"/>
        <w:jc w:val="both"/>
        <w:rPr>
          <w:rFonts w:ascii="Times New Roman" w:eastAsia="Times New Roman" w:hAnsi="Times New Roman" w:cs="Times New Roman"/>
          <w:sz w:val="20"/>
          <w:szCs w:val="24"/>
        </w:rPr>
      </w:pPr>
    </w:p>
    <w:p w:rsidR="00B76B09" w:rsidRPr="00B76B09" w:rsidRDefault="00B76B09" w:rsidP="00B76B09">
      <w:pPr>
        <w:numPr>
          <w:ilvl w:val="3"/>
          <w:numId w:val="7"/>
        </w:numPr>
        <w:tabs>
          <w:tab w:val="num" w:pos="-240"/>
        </w:tabs>
        <w:spacing w:after="0" w:line="240" w:lineRule="auto"/>
        <w:ind w:left="1170" w:hanging="45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lastRenderedPageBreak/>
        <w:t>enter the scale and date on which the values were determined on the certificate if the values were not determined on the same scale or on the same date shown on the certificate.</w:t>
      </w:r>
    </w:p>
    <w:p w:rsidR="00B76B09" w:rsidRPr="00B76B09" w:rsidRDefault="00B76B09" w:rsidP="00B76B09">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197" w:name="_Toc173377965"/>
      <w:bookmarkStart w:id="198" w:name="_Toc173379205"/>
      <w:bookmarkStart w:id="199" w:name="_Toc173383039"/>
      <w:bookmarkStart w:id="200" w:name="_Toc173384722"/>
      <w:bookmarkStart w:id="201" w:name="_Toc173385253"/>
      <w:bookmarkStart w:id="202" w:name="_Toc173386285"/>
      <w:bookmarkStart w:id="203" w:name="_Toc173393074"/>
      <w:bookmarkStart w:id="204" w:name="_Toc173393949"/>
      <w:bookmarkStart w:id="205" w:name="_Toc173408568"/>
      <w:bookmarkStart w:id="206" w:name="_Toc173472635"/>
      <w:bookmarkStart w:id="207" w:name="_Toc462831734"/>
      <w:r w:rsidRPr="00B76B09">
        <w:rPr>
          <w:rFonts w:ascii="Times New Roman" w:eastAsia="Times New Roman" w:hAnsi="Times New Roman" w:cs="Times New Roman"/>
          <w:b/>
          <w:bCs/>
          <w:sz w:val="24"/>
        </w:rPr>
        <w:t>Section 12.  Measurement Practices and Equipment Used</w:t>
      </w:r>
      <w:bookmarkEnd w:id="197"/>
      <w:bookmarkEnd w:id="198"/>
      <w:bookmarkEnd w:id="199"/>
      <w:bookmarkEnd w:id="200"/>
      <w:bookmarkEnd w:id="201"/>
      <w:bookmarkEnd w:id="202"/>
      <w:bookmarkEnd w:id="203"/>
      <w:bookmarkEnd w:id="204"/>
      <w:bookmarkEnd w:id="205"/>
      <w:bookmarkEnd w:id="206"/>
      <w:bookmarkEnd w:id="207"/>
    </w:p>
    <w:p w:rsidR="00B76B09" w:rsidRPr="00B76B09" w:rsidRDefault="00B76B09" w:rsidP="00B76B09">
      <w:pPr>
        <w:keepNext/>
        <w:spacing w:after="0" w:line="240" w:lineRule="auto"/>
        <w:jc w:val="both"/>
        <w:rPr>
          <w:rFonts w:ascii="Times New Roman" w:eastAsia="Times New Roman" w:hAnsi="Times New Roman" w:cs="Times New Roman"/>
          <w:sz w:val="20"/>
          <w:szCs w:val="24"/>
        </w:rPr>
      </w:pPr>
    </w:p>
    <w:p w:rsidR="00B76B09" w:rsidRPr="00B76B09" w:rsidRDefault="00B76B09" w:rsidP="00B76B09">
      <w:pPr>
        <w:keepNext/>
        <w:spacing w:after="0" w:line="240" w:lineRule="auto"/>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A public weighmaster</w:t>
      </w:r>
      <w:r w:rsidRPr="00B76B09">
        <w:rPr>
          <w:rFonts w:ascii="Times New Roman" w:eastAsia="Times New Roman" w:hAnsi="Times New Roman" w:cs="Times New Roman"/>
          <w:sz w:val="20"/>
          <w:szCs w:val="20"/>
        </w:rPr>
        <w:fldChar w:fldCharType="begin"/>
      </w:r>
      <w:r w:rsidRPr="00B76B09">
        <w:rPr>
          <w:rFonts w:ascii="Times New Roman" w:eastAsia="Times New Roman" w:hAnsi="Times New Roman" w:cs="Times New Roman"/>
          <w:sz w:val="20"/>
          <w:szCs w:val="20"/>
        </w:rPr>
        <w:instrText>xe "Weighmaster"</w:instrText>
      </w:r>
      <w:r w:rsidRPr="00B76B09">
        <w:rPr>
          <w:rFonts w:ascii="Times New Roman" w:eastAsia="Times New Roman" w:hAnsi="Times New Roman" w:cs="Times New Roman"/>
          <w:sz w:val="20"/>
          <w:szCs w:val="20"/>
        </w:rPr>
        <w:fldChar w:fldCharType="end"/>
      </w:r>
      <w:r w:rsidRPr="00B76B09">
        <w:rPr>
          <w:rFonts w:ascii="Times New Roman" w:eastAsia="Times New Roman" w:hAnsi="Times New Roman" w:cs="Times New Roman"/>
          <w:sz w:val="20"/>
          <w:szCs w:val="24"/>
        </w:rPr>
        <w:t xml:space="preserve"> shall use measurement practices and equipment:</w:t>
      </w: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numPr>
          <w:ilvl w:val="0"/>
          <w:numId w:val="8"/>
        </w:numPr>
        <w:tabs>
          <w:tab w:val="num" w:pos="720"/>
        </w:tabs>
        <w:spacing w:after="0" w:line="240" w:lineRule="auto"/>
        <w:ind w:left="72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in accordance with the requirements of the latest edition of NIST Handbook 44</w:t>
      </w:r>
      <w:r w:rsidRPr="00B76B09">
        <w:rPr>
          <w:rFonts w:ascii="Times New Roman" w:eastAsia="Times New Roman" w:hAnsi="Times New Roman" w:cs="Times New Roman"/>
          <w:sz w:val="20"/>
          <w:szCs w:val="24"/>
        </w:rPr>
        <w:fldChar w:fldCharType="begin"/>
      </w:r>
      <w:r w:rsidRPr="00B76B09">
        <w:rPr>
          <w:rFonts w:ascii="Times New Roman" w:eastAsia="Times New Roman" w:hAnsi="Times New Roman" w:cs="Times New Roman"/>
          <w:sz w:val="20"/>
          <w:szCs w:val="24"/>
        </w:rPr>
        <w:instrText>xe "Handbooks:HB44"</w:instrText>
      </w:r>
      <w:r w:rsidRPr="00B76B09">
        <w:rPr>
          <w:rFonts w:ascii="Times New Roman" w:eastAsia="Times New Roman" w:hAnsi="Times New Roman" w:cs="Times New Roman"/>
          <w:sz w:val="20"/>
          <w:szCs w:val="24"/>
        </w:rPr>
        <w:fldChar w:fldCharType="end"/>
      </w:r>
      <w:r w:rsidRPr="00B76B09">
        <w:rPr>
          <w:rFonts w:ascii="Times New Roman" w:eastAsia="Times New Roman" w:hAnsi="Times New Roman" w:cs="Times New Roman"/>
          <w:sz w:val="20"/>
          <w:szCs w:val="24"/>
        </w:rPr>
        <w:t>, “Specifications, Tolerances, and Other Technical Requirements for Weighing and Measuring Devices”; and</w:t>
      </w:r>
    </w:p>
    <w:p w:rsidR="00B76B09" w:rsidRPr="00B76B09" w:rsidRDefault="00B76B09" w:rsidP="00B76B09">
      <w:pPr>
        <w:tabs>
          <w:tab w:val="num" w:pos="720"/>
        </w:tabs>
        <w:spacing w:after="0" w:line="240" w:lineRule="auto"/>
        <w:ind w:left="720" w:hanging="360"/>
        <w:jc w:val="both"/>
        <w:rPr>
          <w:rFonts w:ascii="Times New Roman" w:eastAsia="Times New Roman" w:hAnsi="Times New Roman" w:cs="Times New Roman"/>
          <w:sz w:val="20"/>
          <w:szCs w:val="24"/>
        </w:rPr>
      </w:pPr>
    </w:p>
    <w:p w:rsidR="00B76B09" w:rsidRPr="00B76B09" w:rsidRDefault="00B76B09" w:rsidP="00B76B09">
      <w:pPr>
        <w:numPr>
          <w:ilvl w:val="0"/>
          <w:numId w:val="8"/>
        </w:numPr>
        <w:tabs>
          <w:tab w:val="num" w:pos="720"/>
        </w:tabs>
        <w:spacing w:after="0" w:line="240" w:lineRule="auto"/>
        <w:ind w:left="72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examined, tested, and approved for use by a weights and measures officer of this state.</w:t>
      </w:r>
    </w:p>
    <w:p w:rsidR="00B76B09" w:rsidRPr="00B76B09" w:rsidRDefault="00B76B09" w:rsidP="00B76B09">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208" w:name="_Toc173377966"/>
      <w:bookmarkStart w:id="209" w:name="_Toc173379206"/>
      <w:bookmarkStart w:id="210" w:name="_Toc173383040"/>
      <w:bookmarkStart w:id="211" w:name="_Toc173384723"/>
      <w:bookmarkStart w:id="212" w:name="_Toc173385254"/>
      <w:bookmarkStart w:id="213" w:name="_Toc173386286"/>
      <w:bookmarkStart w:id="214" w:name="_Toc173393075"/>
      <w:bookmarkStart w:id="215" w:name="_Toc173393950"/>
      <w:bookmarkStart w:id="216" w:name="_Toc173408569"/>
      <w:bookmarkStart w:id="217" w:name="_Toc173472636"/>
      <w:bookmarkStart w:id="218" w:name="_Toc462831735"/>
      <w:r w:rsidRPr="00B76B09">
        <w:rPr>
          <w:rFonts w:ascii="Times New Roman" w:eastAsia="Times New Roman" w:hAnsi="Times New Roman" w:cs="Times New Roman"/>
          <w:b/>
          <w:bCs/>
          <w:sz w:val="24"/>
        </w:rPr>
        <w:t>Section 13.  Scale Used:  Capacity, Platform Size, One-Draft Weighing</w:t>
      </w:r>
      <w:bookmarkEnd w:id="208"/>
      <w:bookmarkEnd w:id="209"/>
      <w:bookmarkEnd w:id="210"/>
      <w:bookmarkEnd w:id="211"/>
      <w:bookmarkEnd w:id="212"/>
      <w:bookmarkEnd w:id="213"/>
      <w:bookmarkEnd w:id="214"/>
      <w:bookmarkEnd w:id="215"/>
      <w:bookmarkEnd w:id="216"/>
      <w:bookmarkEnd w:id="217"/>
      <w:bookmarkEnd w:id="218"/>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numPr>
          <w:ilvl w:val="0"/>
          <w:numId w:val="16"/>
        </w:numPr>
        <w:tabs>
          <w:tab w:val="clear" w:pos="360"/>
          <w:tab w:val="num" w:pos="720"/>
        </w:tabs>
        <w:spacing w:after="0" w:line="240" w:lineRule="auto"/>
        <w:ind w:left="72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A public weighmaster shall not weigh a vehicle, or combination of vehicles, when part of the vehicle or connected combination, is not resting fully, completely, and as one entire unit on the scale.</w:t>
      </w:r>
    </w:p>
    <w:p w:rsidR="00B76B09" w:rsidRPr="00B76B09" w:rsidRDefault="00B76B09" w:rsidP="00B76B09">
      <w:pPr>
        <w:tabs>
          <w:tab w:val="num" w:pos="720"/>
        </w:tabs>
        <w:spacing w:after="0" w:line="240" w:lineRule="auto"/>
        <w:ind w:left="720" w:hanging="360"/>
        <w:jc w:val="both"/>
        <w:rPr>
          <w:rFonts w:ascii="Times New Roman" w:eastAsia="Times New Roman" w:hAnsi="Times New Roman" w:cs="Times New Roman"/>
          <w:sz w:val="20"/>
          <w:szCs w:val="24"/>
        </w:rPr>
      </w:pPr>
    </w:p>
    <w:p w:rsidR="00B76B09" w:rsidRPr="00B76B09" w:rsidRDefault="00B76B09" w:rsidP="00B76B09">
      <w:pPr>
        <w:numPr>
          <w:ilvl w:val="0"/>
          <w:numId w:val="16"/>
        </w:numPr>
        <w:tabs>
          <w:tab w:val="clear" w:pos="360"/>
          <w:tab w:val="num" w:pos="720"/>
        </w:tabs>
        <w:spacing w:after="0" w:line="240" w:lineRule="auto"/>
        <w:ind w:left="72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When weighing a combination of vehicles that will not rest fully, completely, and as one complete unit on the scale platform:</w:t>
      </w: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numPr>
          <w:ilvl w:val="1"/>
          <w:numId w:val="8"/>
        </w:numPr>
        <w:tabs>
          <w:tab w:val="num" w:pos="1080"/>
        </w:tabs>
        <w:spacing w:after="0" w:line="240" w:lineRule="auto"/>
        <w:ind w:left="108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the combination shall be disconnected and weighed in single drafts; and</w:t>
      </w:r>
    </w:p>
    <w:p w:rsidR="00B76B09" w:rsidRPr="00B76B09" w:rsidRDefault="00B76B09" w:rsidP="00B76B09">
      <w:pPr>
        <w:tabs>
          <w:tab w:val="num" w:pos="1080"/>
        </w:tabs>
        <w:spacing w:after="0" w:line="240" w:lineRule="auto"/>
        <w:ind w:left="1080" w:hanging="360"/>
        <w:jc w:val="both"/>
        <w:rPr>
          <w:rFonts w:ascii="Times New Roman" w:eastAsia="Times New Roman" w:hAnsi="Times New Roman" w:cs="Times New Roman"/>
          <w:sz w:val="20"/>
          <w:szCs w:val="24"/>
        </w:rPr>
      </w:pPr>
    </w:p>
    <w:p w:rsidR="00B76B09" w:rsidRPr="00B76B09" w:rsidRDefault="00B76B09" w:rsidP="00B76B09">
      <w:pPr>
        <w:numPr>
          <w:ilvl w:val="1"/>
          <w:numId w:val="8"/>
        </w:numPr>
        <w:tabs>
          <w:tab w:val="num" w:pos="1080"/>
        </w:tabs>
        <w:spacing w:after="0" w:line="240" w:lineRule="auto"/>
        <w:ind w:left="108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 xml:space="preserve">the weights of the single drafts may be combined in order to issue a single certificate for the combination, provided the certificate indicates that the total represents a combination of single draft </w:t>
      </w:r>
      <w:proofErr w:type="spellStart"/>
      <w:r w:rsidRPr="00B76B09">
        <w:rPr>
          <w:rFonts w:ascii="Times New Roman" w:eastAsia="Times New Roman" w:hAnsi="Times New Roman" w:cs="Times New Roman"/>
          <w:sz w:val="20"/>
          <w:szCs w:val="24"/>
        </w:rPr>
        <w:t>weighings</w:t>
      </w:r>
      <w:proofErr w:type="spellEnd"/>
      <w:r w:rsidRPr="00B76B09">
        <w:rPr>
          <w:rFonts w:ascii="Times New Roman" w:eastAsia="Times New Roman" w:hAnsi="Times New Roman" w:cs="Times New Roman"/>
          <w:sz w:val="20"/>
          <w:szCs w:val="24"/>
        </w:rPr>
        <w:t>.</w:t>
      </w:r>
    </w:p>
    <w:p w:rsidR="00B76B09" w:rsidRPr="00B76B09" w:rsidRDefault="00B76B09" w:rsidP="00B76B09">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219" w:name="_Toc173377967"/>
      <w:bookmarkStart w:id="220" w:name="_Toc173379207"/>
      <w:bookmarkStart w:id="221" w:name="_Toc173383041"/>
      <w:bookmarkStart w:id="222" w:name="_Toc173384724"/>
      <w:bookmarkStart w:id="223" w:name="_Toc173385255"/>
      <w:bookmarkStart w:id="224" w:name="_Toc173386287"/>
      <w:bookmarkStart w:id="225" w:name="_Toc173393076"/>
      <w:bookmarkStart w:id="226" w:name="_Toc173393951"/>
      <w:bookmarkStart w:id="227" w:name="_Toc173408570"/>
      <w:bookmarkStart w:id="228" w:name="_Toc173472637"/>
      <w:bookmarkStart w:id="229" w:name="_Toc462831736"/>
      <w:r w:rsidRPr="00B76B09">
        <w:rPr>
          <w:rFonts w:ascii="Times New Roman" w:eastAsia="Times New Roman" w:hAnsi="Times New Roman" w:cs="Times New Roman"/>
          <w:b/>
          <w:bCs/>
          <w:sz w:val="24"/>
        </w:rPr>
        <w:t>Section 14.  Copies of Certificates</w:t>
      </w:r>
      <w:bookmarkEnd w:id="219"/>
      <w:bookmarkEnd w:id="220"/>
      <w:bookmarkEnd w:id="221"/>
      <w:bookmarkEnd w:id="222"/>
      <w:bookmarkEnd w:id="223"/>
      <w:bookmarkEnd w:id="224"/>
      <w:bookmarkEnd w:id="225"/>
      <w:bookmarkEnd w:id="226"/>
      <w:bookmarkEnd w:id="227"/>
      <w:bookmarkEnd w:id="228"/>
      <w:bookmarkEnd w:id="229"/>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A public weighmaster shall keep and preserve for the period specified in the regulations a legible copy of each certificate issued by him or her.  The certificates shall be available for inspection by any weights and measures officer of this state during normal office hours.</w:t>
      </w:r>
    </w:p>
    <w:p w:rsidR="00B76B09" w:rsidRPr="00B76B09" w:rsidRDefault="00B76B09" w:rsidP="00B76B09">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230" w:name="_Toc173377968"/>
      <w:bookmarkStart w:id="231" w:name="_Toc173379208"/>
      <w:bookmarkStart w:id="232" w:name="_Toc173383042"/>
      <w:bookmarkStart w:id="233" w:name="_Toc173384725"/>
      <w:bookmarkStart w:id="234" w:name="_Toc173385256"/>
      <w:bookmarkStart w:id="235" w:name="_Toc173386288"/>
      <w:bookmarkStart w:id="236" w:name="_Toc173393077"/>
      <w:bookmarkStart w:id="237" w:name="_Toc173393952"/>
      <w:bookmarkStart w:id="238" w:name="_Toc173408571"/>
      <w:bookmarkStart w:id="239" w:name="_Toc173472638"/>
      <w:bookmarkStart w:id="240" w:name="_Toc462831737"/>
      <w:r w:rsidRPr="00B76B09">
        <w:rPr>
          <w:rFonts w:ascii="Times New Roman" w:eastAsia="Times New Roman" w:hAnsi="Times New Roman" w:cs="Times New Roman"/>
          <w:b/>
          <w:bCs/>
          <w:sz w:val="24"/>
        </w:rPr>
        <w:t>Section 15.  Reciprocal Acceptance of Certificates</w:t>
      </w:r>
      <w:bookmarkEnd w:id="230"/>
      <w:bookmarkEnd w:id="231"/>
      <w:bookmarkEnd w:id="232"/>
      <w:bookmarkEnd w:id="233"/>
      <w:bookmarkEnd w:id="234"/>
      <w:bookmarkEnd w:id="235"/>
      <w:bookmarkEnd w:id="236"/>
      <w:bookmarkEnd w:id="237"/>
      <w:bookmarkEnd w:id="238"/>
      <w:bookmarkEnd w:id="239"/>
      <w:bookmarkEnd w:id="240"/>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The Director is authorized to recognize and accept certificates issued by licensed public weighmasters of other states that recognize and accept certificates issued by licensed weighmasters of this state.</w:t>
      </w:r>
    </w:p>
    <w:p w:rsidR="00B76B09" w:rsidRPr="00B76B09" w:rsidRDefault="00B76B09" w:rsidP="00B76B09">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241" w:name="_Toc173377969"/>
      <w:bookmarkStart w:id="242" w:name="_Toc173379209"/>
      <w:bookmarkStart w:id="243" w:name="_Toc173383043"/>
      <w:bookmarkStart w:id="244" w:name="_Toc173384726"/>
      <w:bookmarkStart w:id="245" w:name="_Toc173385257"/>
      <w:bookmarkStart w:id="246" w:name="_Toc173386289"/>
      <w:bookmarkStart w:id="247" w:name="_Toc173393078"/>
      <w:bookmarkStart w:id="248" w:name="_Toc173393953"/>
      <w:bookmarkStart w:id="249" w:name="_Toc173408572"/>
      <w:bookmarkStart w:id="250" w:name="_Toc173472639"/>
      <w:bookmarkStart w:id="251" w:name="_Toc462831738"/>
      <w:r w:rsidRPr="00B76B09">
        <w:rPr>
          <w:rFonts w:ascii="Times New Roman" w:eastAsia="Times New Roman" w:hAnsi="Times New Roman" w:cs="Times New Roman"/>
          <w:b/>
          <w:bCs/>
          <w:sz w:val="24"/>
        </w:rPr>
        <w:t>Section 16.  Optional Licensing</w:t>
      </w:r>
      <w:bookmarkEnd w:id="241"/>
      <w:bookmarkEnd w:id="242"/>
      <w:bookmarkEnd w:id="243"/>
      <w:bookmarkEnd w:id="244"/>
      <w:bookmarkEnd w:id="245"/>
      <w:bookmarkEnd w:id="246"/>
      <w:bookmarkEnd w:id="247"/>
      <w:bookmarkEnd w:id="248"/>
      <w:bookmarkEnd w:id="249"/>
      <w:bookmarkEnd w:id="250"/>
      <w:bookmarkEnd w:id="251"/>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The following persons shall be authorized, but are not required, to obtain licenses as public weighmasters:</w:t>
      </w: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numPr>
          <w:ilvl w:val="0"/>
          <w:numId w:val="9"/>
        </w:numPr>
        <w:tabs>
          <w:tab w:val="num" w:pos="720"/>
        </w:tabs>
        <w:spacing w:after="0" w:line="240" w:lineRule="auto"/>
        <w:ind w:left="72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a law enforcement or weights and measures officer or other qualified employee of a state, city, or county agency or institution when acting within the scope of his/her official duties;</w:t>
      </w:r>
    </w:p>
    <w:p w:rsidR="00B76B09" w:rsidRPr="00B76B09" w:rsidRDefault="00B76B09" w:rsidP="00B76B09">
      <w:pPr>
        <w:tabs>
          <w:tab w:val="num" w:pos="720"/>
        </w:tabs>
        <w:spacing w:after="0" w:line="240" w:lineRule="auto"/>
        <w:ind w:left="720" w:hanging="360"/>
        <w:jc w:val="both"/>
        <w:rPr>
          <w:rFonts w:ascii="Times New Roman" w:eastAsia="Times New Roman" w:hAnsi="Times New Roman" w:cs="Times New Roman"/>
          <w:sz w:val="20"/>
          <w:szCs w:val="24"/>
        </w:rPr>
      </w:pPr>
    </w:p>
    <w:p w:rsidR="00B76B09" w:rsidRPr="00B76B09" w:rsidRDefault="00B76B09" w:rsidP="00B76B09">
      <w:pPr>
        <w:numPr>
          <w:ilvl w:val="0"/>
          <w:numId w:val="9"/>
        </w:numPr>
        <w:tabs>
          <w:tab w:val="num" w:pos="720"/>
        </w:tabs>
        <w:spacing w:after="0" w:line="240" w:lineRule="auto"/>
        <w:ind w:left="72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a person weighing property, produce, commodities, or articles:</w:t>
      </w:r>
    </w:p>
    <w:p w:rsidR="00B76B09" w:rsidRPr="00B76B09" w:rsidRDefault="00B76B09" w:rsidP="00B76B09">
      <w:pPr>
        <w:tabs>
          <w:tab w:val="num" w:pos="720"/>
        </w:tabs>
        <w:spacing w:after="0" w:line="240" w:lineRule="auto"/>
        <w:ind w:left="720" w:hanging="360"/>
        <w:jc w:val="both"/>
        <w:rPr>
          <w:rFonts w:ascii="Times New Roman" w:eastAsia="Times New Roman" w:hAnsi="Times New Roman" w:cs="Times New Roman"/>
          <w:sz w:val="20"/>
          <w:szCs w:val="24"/>
        </w:rPr>
      </w:pPr>
    </w:p>
    <w:p w:rsidR="00B76B09" w:rsidRPr="00B76B09" w:rsidRDefault="00B76B09" w:rsidP="00B76B09">
      <w:pPr>
        <w:numPr>
          <w:ilvl w:val="0"/>
          <w:numId w:val="10"/>
        </w:numPr>
        <w:tabs>
          <w:tab w:val="num" w:pos="1080"/>
        </w:tabs>
        <w:spacing w:after="0" w:line="240" w:lineRule="auto"/>
        <w:ind w:left="1080" w:hanging="36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that he/she or his/her employer is either buying or selling; or</w:t>
      </w:r>
    </w:p>
    <w:p w:rsidR="00B76B09" w:rsidRPr="00B76B09" w:rsidRDefault="00B76B09" w:rsidP="00B76B09">
      <w:pPr>
        <w:tabs>
          <w:tab w:val="num" w:pos="1080"/>
        </w:tabs>
        <w:spacing w:after="0" w:line="240" w:lineRule="auto"/>
        <w:ind w:left="1080" w:hanging="360"/>
        <w:jc w:val="both"/>
        <w:rPr>
          <w:rFonts w:ascii="Times New Roman" w:eastAsia="Times New Roman" w:hAnsi="Times New Roman" w:cs="Times New Roman"/>
          <w:sz w:val="20"/>
          <w:szCs w:val="24"/>
        </w:rPr>
      </w:pPr>
    </w:p>
    <w:p w:rsidR="00B76B09" w:rsidRPr="00B76B09" w:rsidRDefault="00B76B09" w:rsidP="00B76B09">
      <w:pPr>
        <w:numPr>
          <w:ilvl w:val="0"/>
          <w:numId w:val="10"/>
        </w:numPr>
        <w:tabs>
          <w:tab w:val="num" w:pos="1080"/>
        </w:tabs>
        <w:spacing w:after="0" w:line="240" w:lineRule="auto"/>
        <w:ind w:left="1080" w:hanging="36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in conformity with the requirements of federal statutes or the statutes of this state relative to warehousemen or processors.</w:t>
      </w:r>
    </w:p>
    <w:p w:rsidR="00B76B09" w:rsidRPr="00B76B09" w:rsidRDefault="00B76B09" w:rsidP="00B76B09">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252" w:name="_Toc173377970"/>
      <w:bookmarkStart w:id="253" w:name="_Toc173379210"/>
      <w:bookmarkStart w:id="254" w:name="_Toc173383044"/>
      <w:bookmarkStart w:id="255" w:name="_Toc173384727"/>
      <w:bookmarkStart w:id="256" w:name="_Toc173385258"/>
      <w:bookmarkStart w:id="257" w:name="_Toc173386290"/>
      <w:bookmarkStart w:id="258" w:name="_Toc173393079"/>
      <w:bookmarkStart w:id="259" w:name="_Toc173393954"/>
      <w:bookmarkStart w:id="260" w:name="_Toc173408573"/>
      <w:bookmarkStart w:id="261" w:name="_Toc173472640"/>
      <w:bookmarkStart w:id="262" w:name="_Toc462831739"/>
      <w:r w:rsidRPr="00B76B09">
        <w:rPr>
          <w:rFonts w:ascii="Times New Roman" w:eastAsia="Times New Roman" w:hAnsi="Times New Roman" w:cs="Times New Roman"/>
          <w:b/>
          <w:bCs/>
          <w:sz w:val="24"/>
        </w:rPr>
        <w:lastRenderedPageBreak/>
        <w:t>Section 17.  Prohibited Acts</w:t>
      </w:r>
      <w:bookmarkEnd w:id="252"/>
      <w:bookmarkEnd w:id="253"/>
      <w:bookmarkEnd w:id="254"/>
      <w:bookmarkEnd w:id="255"/>
      <w:bookmarkEnd w:id="256"/>
      <w:bookmarkEnd w:id="257"/>
      <w:bookmarkEnd w:id="258"/>
      <w:bookmarkEnd w:id="259"/>
      <w:bookmarkEnd w:id="260"/>
      <w:bookmarkEnd w:id="261"/>
      <w:bookmarkEnd w:id="262"/>
    </w:p>
    <w:p w:rsidR="00B76B09" w:rsidRPr="00B76B09" w:rsidRDefault="00B76B09" w:rsidP="00B76B09">
      <w:pPr>
        <w:keepNext/>
        <w:spacing w:after="0" w:line="240" w:lineRule="auto"/>
        <w:jc w:val="both"/>
        <w:rPr>
          <w:rFonts w:ascii="Times New Roman" w:eastAsia="Times New Roman" w:hAnsi="Times New Roman" w:cs="Times New Roman"/>
          <w:sz w:val="20"/>
          <w:szCs w:val="24"/>
        </w:rPr>
      </w:pPr>
    </w:p>
    <w:p w:rsidR="00B76B09" w:rsidRPr="00B76B09" w:rsidRDefault="00B76B09" w:rsidP="00B76B09">
      <w:pPr>
        <w:keepNext/>
        <w:spacing w:after="0" w:line="240" w:lineRule="auto"/>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It is a prohibited act for any person</w:t>
      </w:r>
    </w:p>
    <w:p w:rsidR="00B76B09" w:rsidRPr="00B76B09" w:rsidRDefault="00B76B09" w:rsidP="00B76B09">
      <w:pPr>
        <w:keepNext/>
        <w:spacing w:after="0" w:line="240" w:lineRule="auto"/>
        <w:jc w:val="both"/>
        <w:rPr>
          <w:rFonts w:ascii="Times New Roman" w:eastAsia="Times New Roman" w:hAnsi="Times New Roman" w:cs="Times New Roman"/>
          <w:sz w:val="20"/>
          <w:szCs w:val="24"/>
        </w:rPr>
      </w:pPr>
    </w:p>
    <w:p w:rsidR="00B76B09" w:rsidRPr="00B76B09" w:rsidRDefault="00B76B09" w:rsidP="00B76B09">
      <w:pPr>
        <w:keepNext/>
        <w:numPr>
          <w:ilvl w:val="1"/>
          <w:numId w:val="11"/>
        </w:numPr>
        <w:tabs>
          <w:tab w:val="num" w:pos="720"/>
        </w:tabs>
        <w:spacing w:after="0" w:line="240" w:lineRule="auto"/>
        <w:ind w:left="72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without a valid license to:</w:t>
      </w: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numPr>
          <w:ilvl w:val="2"/>
          <w:numId w:val="11"/>
        </w:numPr>
        <w:tabs>
          <w:tab w:val="num" w:pos="1080"/>
        </w:tabs>
        <w:spacing w:after="0" w:line="480" w:lineRule="auto"/>
        <w:ind w:left="108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assume the title of public weighmaster or any title of similar import;</w:t>
      </w:r>
    </w:p>
    <w:p w:rsidR="00B76B09" w:rsidRPr="00B76B09" w:rsidRDefault="00B76B09" w:rsidP="00B76B09">
      <w:pPr>
        <w:numPr>
          <w:ilvl w:val="2"/>
          <w:numId w:val="11"/>
        </w:numPr>
        <w:tabs>
          <w:tab w:val="num" w:pos="1080"/>
        </w:tabs>
        <w:spacing w:after="0" w:line="480" w:lineRule="auto"/>
        <w:ind w:left="108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perform the duties or acts to be performed by a public weighmaster;</w:t>
      </w:r>
    </w:p>
    <w:p w:rsidR="00B76B09" w:rsidRPr="00B76B09" w:rsidRDefault="00B76B09" w:rsidP="00B76B09">
      <w:pPr>
        <w:numPr>
          <w:ilvl w:val="2"/>
          <w:numId w:val="11"/>
        </w:numPr>
        <w:tabs>
          <w:tab w:val="num" w:pos="1080"/>
        </w:tabs>
        <w:spacing w:after="0" w:line="240" w:lineRule="auto"/>
        <w:ind w:left="108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hold himself or herself out as a public weighmaster;</w:t>
      </w:r>
    </w:p>
    <w:p w:rsidR="00B76B09" w:rsidRPr="00B76B09" w:rsidRDefault="00B76B09" w:rsidP="00B76B09">
      <w:pPr>
        <w:spacing w:after="0" w:line="240" w:lineRule="auto"/>
        <w:ind w:left="1080" w:hanging="360"/>
        <w:jc w:val="both"/>
        <w:rPr>
          <w:rFonts w:ascii="Times New Roman" w:eastAsia="Times New Roman" w:hAnsi="Times New Roman" w:cs="Times New Roman"/>
          <w:sz w:val="20"/>
          <w:szCs w:val="24"/>
        </w:rPr>
      </w:pPr>
    </w:p>
    <w:p w:rsidR="00B76B09" w:rsidRPr="00B76B09" w:rsidRDefault="00B76B09" w:rsidP="00B76B09">
      <w:pPr>
        <w:numPr>
          <w:ilvl w:val="2"/>
          <w:numId w:val="11"/>
        </w:numPr>
        <w:tabs>
          <w:tab w:val="num" w:pos="1080"/>
        </w:tabs>
        <w:spacing w:after="0" w:line="240" w:lineRule="auto"/>
        <w:ind w:left="108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issue any certificate, ticket, memorandum, or statement for which a fee is charged; or</w:t>
      </w:r>
    </w:p>
    <w:p w:rsidR="00B76B09" w:rsidRPr="00B76B09" w:rsidRDefault="00B76B09" w:rsidP="00B76B09">
      <w:pPr>
        <w:tabs>
          <w:tab w:val="num" w:pos="1080"/>
        </w:tabs>
        <w:spacing w:after="0" w:line="240" w:lineRule="auto"/>
        <w:ind w:left="1080" w:hanging="360"/>
        <w:jc w:val="both"/>
        <w:rPr>
          <w:rFonts w:ascii="Times New Roman" w:eastAsia="Times New Roman" w:hAnsi="Times New Roman" w:cs="Times New Roman"/>
          <w:sz w:val="20"/>
          <w:szCs w:val="24"/>
        </w:rPr>
      </w:pPr>
    </w:p>
    <w:p w:rsidR="00B76B09" w:rsidRPr="00B76B09" w:rsidRDefault="00B76B09" w:rsidP="00B76B09">
      <w:pPr>
        <w:numPr>
          <w:ilvl w:val="2"/>
          <w:numId w:val="11"/>
        </w:numPr>
        <w:tabs>
          <w:tab w:val="num" w:pos="1080"/>
        </w:tabs>
        <w:spacing w:after="0" w:line="240" w:lineRule="auto"/>
        <w:ind w:left="108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engage in full-time or part-time business of measuring for hire.</w:t>
      </w:r>
    </w:p>
    <w:p w:rsidR="00B76B09" w:rsidRPr="00B76B09" w:rsidRDefault="00B76B09" w:rsidP="00B76B09">
      <w:pPr>
        <w:spacing w:after="0" w:line="240" w:lineRule="auto"/>
        <w:ind w:left="720" w:hanging="360"/>
        <w:jc w:val="both"/>
        <w:rPr>
          <w:rFonts w:ascii="Times New Roman" w:eastAsia="Times New Roman" w:hAnsi="Times New Roman" w:cs="Times New Roman"/>
          <w:sz w:val="20"/>
          <w:szCs w:val="24"/>
        </w:rPr>
      </w:pPr>
    </w:p>
    <w:p w:rsidR="00B76B09" w:rsidRPr="00B76B09" w:rsidRDefault="00B76B09" w:rsidP="00B76B09">
      <w:pPr>
        <w:numPr>
          <w:ilvl w:val="0"/>
          <w:numId w:val="12"/>
        </w:numPr>
        <w:tabs>
          <w:tab w:val="num" w:pos="720"/>
        </w:tabs>
        <w:spacing w:after="0" w:line="240" w:lineRule="auto"/>
        <w:ind w:left="72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to use or operate any device for certification purposes that does not meet, nor in a manner not in accordance with, the requirements of the latest edition of NIST Handbook 44</w:t>
      </w:r>
      <w:r w:rsidRPr="00B76B09">
        <w:rPr>
          <w:rFonts w:ascii="Times New Roman" w:eastAsia="Times New Roman" w:hAnsi="Times New Roman" w:cs="Times New Roman"/>
          <w:sz w:val="20"/>
          <w:szCs w:val="24"/>
        </w:rPr>
        <w:fldChar w:fldCharType="begin"/>
      </w:r>
      <w:r w:rsidRPr="00B76B09">
        <w:rPr>
          <w:rFonts w:ascii="Times New Roman" w:eastAsia="Times New Roman" w:hAnsi="Times New Roman" w:cs="Times New Roman"/>
          <w:sz w:val="20"/>
          <w:szCs w:val="24"/>
        </w:rPr>
        <w:instrText>xe "Handbooks:HB44"</w:instrText>
      </w:r>
      <w:r w:rsidRPr="00B76B09">
        <w:rPr>
          <w:rFonts w:ascii="Times New Roman" w:eastAsia="Times New Roman" w:hAnsi="Times New Roman" w:cs="Times New Roman"/>
          <w:sz w:val="20"/>
          <w:szCs w:val="24"/>
        </w:rPr>
        <w:fldChar w:fldCharType="end"/>
      </w:r>
      <w:r w:rsidRPr="00B76B09">
        <w:rPr>
          <w:rFonts w:ascii="Times New Roman" w:eastAsia="Times New Roman" w:hAnsi="Times New Roman" w:cs="Times New Roman"/>
          <w:sz w:val="20"/>
          <w:szCs w:val="24"/>
        </w:rPr>
        <w:t>, “Specifications, Tolerances, and Other Technical Requirements for Weighing and Measuring Devices”;</w:t>
      </w:r>
    </w:p>
    <w:p w:rsidR="00B76B09" w:rsidRPr="00B76B09" w:rsidRDefault="00B76B09" w:rsidP="00B76B09">
      <w:pPr>
        <w:tabs>
          <w:tab w:val="num" w:pos="720"/>
        </w:tabs>
        <w:spacing w:after="0" w:line="240" w:lineRule="auto"/>
        <w:ind w:left="720" w:hanging="360"/>
        <w:jc w:val="both"/>
        <w:rPr>
          <w:rFonts w:ascii="Times New Roman" w:eastAsia="Times New Roman" w:hAnsi="Times New Roman" w:cs="Times New Roman"/>
          <w:sz w:val="20"/>
          <w:szCs w:val="24"/>
        </w:rPr>
      </w:pPr>
    </w:p>
    <w:p w:rsidR="00B76B09" w:rsidRPr="00B76B09" w:rsidRDefault="00B76B09" w:rsidP="00B76B09">
      <w:pPr>
        <w:numPr>
          <w:ilvl w:val="0"/>
          <w:numId w:val="12"/>
        </w:numPr>
        <w:tabs>
          <w:tab w:val="num" w:pos="720"/>
        </w:tabs>
        <w:spacing w:after="0" w:line="240" w:lineRule="auto"/>
        <w:ind w:left="72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to falsify a certificate or to falsely certify any gross, tare, or net weight or measure required by the Act to be on the certificate;</w:t>
      </w:r>
    </w:p>
    <w:p w:rsidR="00B76B09" w:rsidRPr="00B76B09" w:rsidRDefault="00B76B09" w:rsidP="00B76B09">
      <w:pPr>
        <w:tabs>
          <w:tab w:val="num" w:pos="720"/>
        </w:tabs>
        <w:spacing w:after="0" w:line="240" w:lineRule="auto"/>
        <w:ind w:left="720" w:hanging="360"/>
        <w:jc w:val="both"/>
        <w:rPr>
          <w:rFonts w:ascii="Times New Roman" w:eastAsia="Times New Roman" w:hAnsi="Times New Roman" w:cs="Times New Roman"/>
          <w:sz w:val="20"/>
          <w:szCs w:val="24"/>
        </w:rPr>
      </w:pPr>
    </w:p>
    <w:p w:rsidR="00B76B09" w:rsidRPr="00B76B09" w:rsidRDefault="00B76B09" w:rsidP="00B76B09">
      <w:pPr>
        <w:numPr>
          <w:ilvl w:val="0"/>
          <w:numId w:val="12"/>
        </w:numPr>
        <w:tabs>
          <w:tab w:val="num" w:pos="720"/>
        </w:tabs>
        <w:spacing w:after="0" w:line="240" w:lineRule="auto"/>
        <w:ind w:left="72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to refuse without cause to weigh or measure any article or thing which it is his/her duty to weigh or measure, or refuse to state in any certificate anything required to be therein;</w:t>
      </w:r>
    </w:p>
    <w:p w:rsidR="00B76B09" w:rsidRPr="00B76B09" w:rsidRDefault="00B76B09" w:rsidP="00B76B09">
      <w:pPr>
        <w:tabs>
          <w:tab w:val="num" w:pos="720"/>
        </w:tabs>
        <w:spacing w:after="0" w:line="240" w:lineRule="auto"/>
        <w:ind w:left="720" w:hanging="360"/>
        <w:jc w:val="both"/>
        <w:rPr>
          <w:rFonts w:ascii="Times New Roman" w:eastAsia="Times New Roman" w:hAnsi="Times New Roman" w:cs="Times New Roman"/>
          <w:sz w:val="20"/>
          <w:szCs w:val="24"/>
        </w:rPr>
      </w:pPr>
    </w:p>
    <w:p w:rsidR="00B76B09" w:rsidRPr="00B76B09" w:rsidRDefault="00B76B09" w:rsidP="00B76B09">
      <w:pPr>
        <w:numPr>
          <w:ilvl w:val="0"/>
          <w:numId w:val="12"/>
        </w:numPr>
        <w:tabs>
          <w:tab w:val="num" w:pos="720"/>
        </w:tabs>
        <w:spacing w:after="0" w:line="240" w:lineRule="auto"/>
        <w:ind w:left="72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to hinder or obstruct in any way the Director or his/her authorized agent in the performance of the Director’s official duties under this Act;</w:t>
      </w:r>
    </w:p>
    <w:p w:rsidR="00B76B09" w:rsidRPr="00B76B09" w:rsidRDefault="00B76B09" w:rsidP="00B76B09">
      <w:pPr>
        <w:tabs>
          <w:tab w:val="num" w:pos="720"/>
        </w:tabs>
        <w:spacing w:after="0" w:line="240" w:lineRule="auto"/>
        <w:ind w:left="720" w:hanging="360"/>
        <w:jc w:val="both"/>
        <w:rPr>
          <w:rFonts w:ascii="Times New Roman" w:eastAsia="Times New Roman" w:hAnsi="Times New Roman" w:cs="Times New Roman"/>
          <w:sz w:val="20"/>
          <w:szCs w:val="24"/>
        </w:rPr>
      </w:pPr>
    </w:p>
    <w:p w:rsidR="00B76B09" w:rsidRPr="00B76B09" w:rsidRDefault="00B76B09" w:rsidP="00B76B09">
      <w:pPr>
        <w:numPr>
          <w:ilvl w:val="0"/>
          <w:numId w:val="12"/>
        </w:numPr>
        <w:tabs>
          <w:tab w:val="num" w:pos="720"/>
        </w:tabs>
        <w:spacing w:after="0" w:line="240" w:lineRule="auto"/>
        <w:ind w:left="72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to violate any provision of this Act or any regulation promulgated under this Act;</w:t>
      </w:r>
    </w:p>
    <w:p w:rsidR="00B76B09" w:rsidRPr="00B76B09" w:rsidRDefault="00B76B09" w:rsidP="00B76B09">
      <w:pPr>
        <w:tabs>
          <w:tab w:val="num" w:pos="720"/>
        </w:tabs>
        <w:spacing w:after="0" w:line="240" w:lineRule="auto"/>
        <w:ind w:left="720" w:hanging="360"/>
        <w:jc w:val="both"/>
        <w:rPr>
          <w:rFonts w:ascii="Times New Roman" w:eastAsia="Times New Roman" w:hAnsi="Times New Roman" w:cs="Times New Roman"/>
          <w:sz w:val="20"/>
          <w:szCs w:val="24"/>
        </w:rPr>
      </w:pPr>
    </w:p>
    <w:p w:rsidR="00B76B09" w:rsidRPr="00B76B09" w:rsidRDefault="00B76B09" w:rsidP="00B76B09">
      <w:pPr>
        <w:numPr>
          <w:ilvl w:val="0"/>
          <w:numId w:val="12"/>
        </w:numPr>
        <w:tabs>
          <w:tab w:val="num" w:pos="720"/>
        </w:tabs>
        <w:spacing w:after="0" w:line="240" w:lineRule="auto"/>
        <w:ind w:left="72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to delegate his/her authority to any person not licensed as a public weighmaster;</w:t>
      </w:r>
    </w:p>
    <w:p w:rsidR="00B76B09" w:rsidRPr="00B76B09" w:rsidRDefault="00B76B09" w:rsidP="00B76B09">
      <w:pPr>
        <w:tabs>
          <w:tab w:val="num" w:pos="720"/>
        </w:tabs>
        <w:spacing w:after="0" w:line="240" w:lineRule="auto"/>
        <w:ind w:left="720" w:hanging="360"/>
        <w:jc w:val="both"/>
        <w:rPr>
          <w:rFonts w:ascii="Times New Roman" w:eastAsia="Times New Roman" w:hAnsi="Times New Roman" w:cs="Times New Roman"/>
          <w:sz w:val="20"/>
          <w:szCs w:val="24"/>
        </w:rPr>
      </w:pPr>
    </w:p>
    <w:p w:rsidR="00B76B09" w:rsidRPr="00B76B09" w:rsidRDefault="00B76B09" w:rsidP="00B76B09">
      <w:pPr>
        <w:numPr>
          <w:ilvl w:val="0"/>
          <w:numId w:val="12"/>
        </w:numPr>
        <w:tabs>
          <w:tab w:val="num" w:pos="720"/>
        </w:tabs>
        <w:spacing w:after="0" w:line="240" w:lineRule="auto"/>
        <w:ind w:left="72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to request a false certificate or to request a public weighmaster</w:t>
      </w:r>
      <w:r w:rsidRPr="00B76B09">
        <w:rPr>
          <w:rFonts w:ascii="Times New Roman" w:eastAsia="Times New Roman" w:hAnsi="Times New Roman" w:cs="Times New Roman"/>
          <w:sz w:val="20"/>
          <w:szCs w:val="20"/>
        </w:rPr>
        <w:t xml:space="preserve"> </w:t>
      </w:r>
      <w:r w:rsidRPr="00B76B09">
        <w:rPr>
          <w:rFonts w:ascii="Times New Roman" w:eastAsia="Times New Roman" w:hAnsi="Times New Roman" w:cs="Times New Roman"/>
          <w:sz w:val="20"/>
          <w:szCs w:val="24"/>
        </w:rPr>
        <w:t>to weigh, measure, or count any vehicle, property, produce, commodity, or article falsely or incorrectly;</w:t>
      </w:r>
    </w:p>
    <w:p w:rsidR="00B76B09" w:rsidRPr="00B76B09" w:rsidRDefault="00B76B09" w:rsidP="00B76B09">
      <w:pPr>
        <w:tabs>
          <w:tab w:val="num" w:pos="720"/>
        </w:tabs>
        <w:spacing w:after="0" w:line="240" w:lineRule="auto"/>
        <w:ind w:left="720" w:hanging="360"/>
        <w:jc w:val="both"/>
        <w:rPr>
          <w:rFonts w:ascii="Times New Roman" w:eastAsia="Times New Roman" w:hAnsi="Times New Roman" w:cs="Times New Roman"/>
          <w:sz w:val="20"/>
          <w:szCs w:val="24"/>
        </w:rPr>
      </w:pPr>
    </w:p>
    <w:p w:rsidR="00B76B09" w:rsidRPr="00B76B09" w:rsidRDefault="00B76B09" w:rsidP="00B76B09">
      <w:pPr>
        <w:numPr>
          <w:ilvl w:val="0"/>
          <w:numId w:val="12"/>
        </w:numPr>
        <w:tabs>
          <w:tab w:val="num" w:pos="720"/>
        </w:tabs>
        <w:spacing w:after="0" w:line="240" w:lineRule="auto"/>
        <w:ind w:left="72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to issue a certificate simulating the certificate in the Act; or</w:t>
      </w:r>
    </w:p>
    <w:p w:rsidR="00B76B09" w:rsidRPr="00B76B09" w:rsidRDefault="00B76B09" w:rsidP="00B76B09">
      <w:pPr>
        <w:tabs>
          <w:tab w:val="num" w:pos="720"/>
        </w:tabs>
        <w:spacing w:after="0" w:line="240" w:lineRule="auto"/>
        <w:ind w:left="720" w:hanging="360"/>
        <w:jc w:val="both"/>
        <w:rPr>
          <w:rFonts w:ascii="Times New Roman" w:eastAsia="Times New Roman" w:hAnsi="Times New Roman" w:cs="Times New Roman"/>
          <w:sz w:val="20"/>
          <w:szCs w:val="24"/>
        </w:rPr>
      </w:pPr>
    </w:p>
    <w:p w:rsidR="00B76B09" w:rsidRPr="00B76B09" w:rsidRDefault="00B76B09" w:rsidP="00B76B09">
      <w:pPr>
        <w:numPr>
          <w:ilvl w:val="0"/>
          <w:numId w:val="12"/>
        </w:numPr>
        <w:tabs>
          <w:tab w:val="num" w:pos="720"/>
        </w:tabs>
        <w:spacing w:after="0" w:line="240" w:lineRule="auto"/>
        <w:ind w:left="72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to use or have in his/her possession a device which has been altered to facilitate fraud.</w:t>
      </w:r>
    </w:p>
    <w:p w:rsidR="00B76B09" w:rsidRPr="00B76B09" w:rsidRDefault="00B76B09" w:rsidP="00B76B09">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263" w:name="_Toc173377971"/>
      <w:bookmarkStart w:id="264" w:name="_Toc173379211"/>
      <w:bookmarkStart w:id="265" w:name="_Toc173383045"/>
      <w:bookmarkStart w:id="266" w:name="_Toc173384728"/>
      <w:bookmarkStart w:id="267" w:name="_Toc173385259"/>
      <w:bookmarkStart w:id="268" w:name="_Toc173386291"/>
      <w:bookmarkStart w:id="269" w:name="_Toc173393080"/>
      <w:bookmarkStart w:id="270" w:name="_Toc173393955"/>
      <w:bookmarkStart w:id="271" w:name="_Toc173408574"/>
      <w:bookmarkStart w:id="272" w:name="_Toc173472641"/>
      <w:bookmarkStart w:id="273" w:name="_Toc462831740"/>
      <w:r w:rsidRPr="00B76B09">
        <w:rPr>
          <w:rFonts w:ascii="Times New Roman" w:eastAsia="Times New Roman" w:hAnsi="Times New Roman" w:cs="Times New Roman"/>
          <w:b/>
          <w:bCs/>
          <w:sz w:val="24"/>
        </w:rPr>
        <w:t>Section 18.  Suspension and Revocation of License</w:t>
      </w:r>
      <w:bookmarkEnd w:id="263"/>
      <w:bookmarkEnd w:id="264"/>
      <w:bookmarkEnd w:id="265"/>
      <w:bookmarkEnd w:id="266"/>
      <w:bookmarkEnd w:id="267"/>
      <w:bookmarkEnd w:id="268"/>
      <w:bookmarkEnd w:id="269"/>
      <w:bookmarkEnd w:id="270"/>
      <w:bookmarkEnd w:id="271"/>
      <w:bookmarkEnd w:id="272"/>
      <w:bookmarkEnd w:id="273"/>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The Director is authorized to suspend or revoke the license of any public weighmaster:</w:t>
      </w:r>
    </w:p>
    <w:p w:rsidR="00B76B09" w:rsidRPr="00B76B09" w:rsidRDefault="00B76B09" w:rsidP="00B76B09">
      <w:pPr>
        <w:spacing w:after="0" w:line="240" w:lineRule="auto"/>
        <w:jc w:val="both"/>
        <w:rPr>
          <w:rFonts w:ascii="Times New Roman" w:eastAsia="Times New Roman" w:hAnsi="Times New Roman" w:cs="Times New Roman"/>
          <w:sz w:val="20"/>
          <w:szCs w:val="24"/>
        </w:rPr>
      </w:pPr>
    </w:p>
    <w:p w:rsidR="00B76B09" w:rsidRPr="00B76B09" w:rsidRDefault="00B76B09" w:rsidP="00B76B09">
      <w:pPr>
        <w:numPr>
          <w:ilvl w:val="0"/>
          <w:numId w:val="13"/>
        </w:numPr>
        <w:tabs>
          <w:tab w:val="num" w:pos="720"/>
        </w:tabs>
        <w:spacing w:after="0" w:line="240" w:lineRule="auto"/>
        <w:ind w:left="72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when, after a hearing held following 10 days’ notice to the licensee, he/she is satisfied that the licensee has violated any provision of this Act or any regulation under this Act;</w:t>
      </w:r>
    </w:p>
    <w:p w:rsidR="00B76B09" w:rsidRPr="00B76B09" w:rsidRDefault="00B76B09" w:rsidP="00B76B09">
      <w:pPr>
        <w:tabs>
          <w:tab w:val="num" w:pos="720"/>
        </w:tabs>
        <w:spacing w:after="0" w:line="240" w:lineRule="auto"/>
        <w:ind w:left="720" w:hanging="360"/>
        <w:jc w:val="both"/>
        <w:rPr>
          <w:rFonts w:ascii="Times New Roman" w:eastAsia="Times New Roman" w:hAnsi="Times New Roman" w:cs="Times New Roman"/>
          <w:sz w:val="20"/>
          <w:szCs w:val="24"/>
        </w:rPr>
      </w:pPr>
    </w:p>
    <w:p w:rsidR="00B76B09" w:rsidRPr="00B76B09" w:rsidRDefault="00B76B09" w:rsidP="00B76B09">
      <w:pPr>
        <w:numPr>
          <w:ilvl w:val="0"/>
          <w:numId w:val="13"/>
        </w:numPr>
        <w:tabs>
          <w:tab w:val="num" w:pos="720"/>
        </w:tabs>
        <w:spacing w:after="0" w:line="240" w:lineRule="auto"/>
        <w:ind w:left="72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when the licensee has been convicted in any court of competent jurisdiction of violating any provision of this Act or any regulation under this Act; or</w:t>
      </w:r>
    </w:p>
    <w:p w:rsidR="00B76B09" w:rsidRPr="00B76B09" w:rsidRDefault="00B76B09" w:rsidP="00B76B09">
      <w:pPr>
        <w:tabs>
          <w:tab w:val="num" w:pos="720"/>
        </w:tabs>
        <w:spacing w:after="0" w:line="240" w:lineRule="auto"/>
        <w:ind w:left="720" w:hanging="360"/>
        <w:jc w:val="both"/>
        <w:rPr>
          <w:rFonts w:ascii="Times New Roman" w:eastAsia="Times New Roman" w:hAnsi="Times New Roman" w:cs="Times New Roman"/>
          <w:sz w:val="20"/>
          <w:szCs w:val="24"/>
        </w:rPr>
      </w:pPr>
    </w:p>
    <w:p w:rsidR="00B76B09" w:rsidRPr="00B76B09" w:rsidRDefault="00B76B09" w:rsidP="00B76B09">
      <w:pPr>
        <w:numPr>
          <w:ilvl w:val="0"/>
          <w:numId w:val="13"/>
        </w:numPr>
        <w:tabs>
          <w:tab w:val="num" w:pos="720"/>
        </w:tabs>
        <w:spacing w:after="0" w:line="240" w:lineRule="auto"/>
        <w:ind w:left="72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when the licensee is convicted of any felony</w:t>
      </w:r>
      <w:r w:rsidRPr="00B76B09">
        <w:rPr>
          <w:rFonts w:ascii="Times New Roman" w:eastAsia="Times New Roman" w:hAnsi="Times New Roman" w:cs="Times New Roman"/>
          <w:sz w:val="20"/>
          <w:szCs w:val="24"/>
        </w:rPr>
        <w:fldChar w:fldCharType="begin"/>
      </w:r>
      <w:r w:rsidRPr="00B76B09">
        <w:rPr>
          <w:rFonts w:ascii="Times New Roman" w:eastAsia="Times New Roman" w:hAnsi="Times New Roman" w:cs="Times New Roman"/>
          <w:sz w:val="20"/>
          <w:szCs w:val="24"/>
        </w:rPr>
        <w:instrText>xe "Felony"</w:instrText>
      </w:r>
      <w:r w:rsidRPr="00B76B09">
        <w:rPr>
          <w:rFonts w:ascii="Times New Roman" w:eastAsia="Times New Roman" w:hAnsi="Times New Roman" w:cs="Times New Roman"/>
          <w:sz w:val="20"/>
          <w:szCs w:val="24"/>
        </w:rPr>
        <w:fldChar w:fldCharType="end"/>
      </w:r>
      <w:r w:rsidRPr="00B76B09">
        <w:rPr>
          <w:rFonts w:ascii="Times New Roman" w:eastAsia="Times New Roman" w:hAnsi="Times New Roman" w:cs="Times New Roman"/>
          <w:sz w:val="20"/>
          <w:szCs w:val="24"/>
        </w:rPr>
        <w:t>.</w:t>
      </w:r>
    </w:p>
    <w:p w:rsidR="00B76B09" w:rsidRPr="00B76B09" w:rsidRDefault="00B76B09" w:rsidP="00B76B09">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274" w:name="_Toc173377972"/>
      <w:bookmarkStart w:id="275" w:name="_Toc173379212"/>
      <w:bookmarkStart w:id="276" w:name="_Toc173383046"/>
      <w:bookmarkStart w:id="277" w:name="_Toc173384729"/>
      <w:bookmarkStart w:id="278" w:name="_Toc173385260"/>
      <w:bookmarkStart w:id="279" w:name="_Toc173386292"/>
      <w:bookmarkStart w:id="280" w:name="_Toc173393081"/>
      <w:bookmarkStart w:id="281" w:name="_Toc173393956"/>
      <w:bookmarkStart w:id="282" w:name="_Toc173408575"/>
      <w:bookmarkStart w:id="283" w:name="_Toc173472642"/>
      <w:bookmarkStart w:id="284" w:name="_Toc462831741"/>
      <w:r w:rsidRPr="00B76B09">
        <w:rPr>
          <w:rFonts w:ascii="Times New Roman" w:eastAsia="Times New Roman" w:hAnsi="Times New Roman" w:cs="Times New Roman"/>
          <w:b/>
          <w:bCs/>
          <w:sz w:val="24"/>
        </w:rPr>
        <w:lastRenderedPageBreak/>
        <w:t>Section 19.  Civil Penalties</w:t>
      </w:r>
      <w:bookmarkEnd w:id="274"/>
      <w:bookmarkEnd w:id="275"/>
      <w:bookmarkEnd w:id="276"/>
      <w:bookmarkEnd w:id="277"/>
      <w:bookmarkEnd w:id="278"/>
      <w:bookmarkEnd w:id="279"/>
      <w:bookmarkEnd w:id="280"/>
      <w:bookmarkEnd w:id="281"/>
      <w:bookmarkEnd w:id="282"/>
      <w:bookmarkEnd w:id="283"/>
      <w:bookmarkEnd w:id="284"/>
    </w:p>
    <w:p w:rsidR="00B76B09" w:rsidRPr="00B76B09" w:rsidRDefault="00B76B09" w:rsidP="00B76B09">
      <w:pPr>
        <w:keepNext/>
        <w:spacing w:after="0" w:line="240" w:lineRule="auto"/>
        <w:jc w:val="both"/>
        <w:rPr>
          <w:rFonts w:ascii="Times New Roman" w:eastAsia="Times New Roman" w:hAnsi="Times New Roman" w:cs="Times New Roman"/>
          <w:b/>
          <w:bCs/>
          <w:sz w:val="20"/>
          <w:szCs w:val="24"/>
        </w:rPr>
      </w:pPr>
      <w:bookmarkStart w:id="285" w:name="_Toc173383047"/>
      <w:bookmarkStart w:id="286" w:name="_Toc173384730"/>
      <w:bookmarkStart w:id="287" w:name="_Toc173385261"/>
      <w:bookmarkStart w:id="288" w:name="_Toc173386293"/>
      <w:bookmarkStart w:id="289" w:name="_Toc173393082"/>
      <w:bookmarkStart w:id="290" w:name="_Toc173393957"/>
      <w:bookmarkStart w:id="291" w:name="_Toc173408576"/>
      <w:bookmarkStart w:id="292" w:name="_Toc173471385"/>
      <w:bookmarkStart w:id="293" w:name="_Toc173472643"/>
      <w:bookmarkStart w:id="294" w:name="_Toc173474033"/>
    </w:p>
    <w:p w:rsidR="00B76B09" w:rsidRPr="00B76B09" w:rsidRDefault="00B76B09" w:rsidP="00B76B09">
      <w:pPr>
        <w:tabs>
          <w:tab w:val="left" w:pos="540"/>
        </w:tabs>
        <w:spacing w:after="0" w:line="240" w:lineRule="auto"/>
        <w:jc w:val="both"/>
        <w:rPr>
          <w:rFonts w:ascii="Times New Roman" w:eastAsia="Times New Roman" w:hAnsi="Times New Roman" w:cs="Times New Roman"/>
          <w:sz w:val="20"/>
          <w:szCs w:val="24"/>
        </w:rPr>
      </w:pPr>
      <w:bookmarkStart w:id="295" w:name="_Toc462831742"/>
      <w:r w:rsidRPr="00B76B09">
        <w:rPr>
          <w:rFonts w:ascii="Times New Roman" w:eastAsia="Times New Roman" w:hAnsi="Times New Roman" w:cs="Times New Roman"/>
          <w:b/>
          <w:sz w:val="20"/>
          <w:szCs w:val="24"/>
        </w:rPr>
        <w:t>19.1.</w:t>
      </w:r>
      <w:r w:rsidRPr="00B76B09">
        <w:rPr>
          <w:rFonts w:ascii="Times New Roman" w:eastAsia="Times New Roman" w:hAnsi="Times New Roman" w:cs="Times New Roman"/>
          <w:b/>
          <w:sz w:val="20"/>
          <w:szCs w:val="24"/>
        </w:rPr>
        <w:tab/>
        <w:t>Assessment of Penalties.</w:t>
      </w:r>
      <w:bookmarkEnd w:id="295"/>
      <w:r w:rsidRPr="00B76B09">
        <w:rPr>
          <w:rFonts w:ascii="Times New Roman" w:eastAsia="Times New Roman" w:hAnsi="Times New Roman" w:cs="Times New Roman"/>
          <w:sz w:val="20"/>
          <w:szCs w:val="24"/>
        </w:rPr>
        <w:t xml:space="preserve"> – Any person who by himself or herself, by his or her servant or agent, or as the servant or agent of another person commits any of the acts enumerated in Section 22. Validity of Prosecutions may be assessed by the __________ a civil penalty of:</w:t>
      </w:r>
      <w:bookmarkEnd w:id="285"/>
      <w:bookmarkEnd w:id="286"/>
      <w:bookmarkEnd w:id="287"/>
      <w:bookmarkEnd w:id="288"/>
      <w:bookmarkEnd w:id="289"/>
      <w:bookmarkEnd w:id="290"/>
      <w:bookmarkEnd w:id="291"/>
      <w:bookmarkEnd w:id="292"/>
      <w:bookmarkEnd w:id="293"/>
      <w:bookmarkEnd w:id="294"/>
    </w:p>
    <w:p w:rsidR="00B76B09" w:rsidRPr="00B76B09" w:rsidRDefault="00B76B09" w:rsidP="00B76B09">
      <w:pPr>
        <w:tabs>
          <w:tab w:val="left" w:pos="540"/>
        </w:tabs>
        <w:spacing w:after="0" w:line="240" w:lineRule="auto"/>
        <w:ind w:left="720" w:hanging="360"/>
        <w:jc w:val="both"/>
        <w:rPr>
          <w:rFonts w:ascii="Times New Roman" w:eastAsia="Times New Roman" w:hAnsi="Times New Roman" w:cs="Times New Roman"/>
          <w:sz w:val="20"/>
          <w:szCs w:val="24"/>
        </w:rPr>
      </w:pPr>
    </w:p>
    <w:p w:rsidR="00B76B09" w:rsidRPr="00B76B09" w:rsidRDefault="00B76B09" w:rsidP="00B76B09">
      <w:pPr>
        <w:numPr>
          <w:ilvl w:val="0"/>
          <w:numId w:val="14"/>
        </w:numPr>
        <w:tabs>
          <w:tab w:val="left" w:pos="540"/>
          <w:tab w:val="num" w:pos="720"/>
        </w:tabs>
        <w:spacing w:after="0" w:line="240" w:lineRule="auto"/>
        <w:ind w:left="72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not less than $</w:t>
      </w:r>
      <w:r w:rsidRPr="00B76B09">
        <w:rPr>
          <w:rFonts w:ascii="Times New Roman" w:eastAsia="Times New Roman" w:hAnsi="Times New Roman" w:cs="Times New Roman"/>
          <w:sz w:val="20"/>
          <w:szCs w:val="24"/>
          <w:u w:val="single"/>
        </w:rPr>
        <w:t xml:space="preserve">             </w:t>
      </w:r>
      <w:r w:rsidRPr="00B76B09">
        <w:rPr>
          <w:rFonts w:ascii="Times New Roman" w:eastAsia="Times New Roman" w:hAnsi="Times New Roman" w:cs="Times New Roman"/>
          <w:sz w:val="20"/>
          <w:szCs w:val="24"/>
        </w:rPr>
        <w:t xml:space="preserve"> nor more than $</w:t>
      </w:r>
      <w:r w:rsidRPr="00B76B09">
        <w:rPr>
          <w:rFonts w:ascii="Times New Roman" w:eastAsia="Times New Roman" w:hAnsi="Times New Roman" w:cs="Times New Roman"/>
          <w:sz w:val="20"/>
          <w:szCs w:val="24"/>
          <w:u w:val="single"/>
        </w:rPr>
        <w:t xml:space="preserve">            </w:t>
      </w:r>
      <w:r w:rsidRPr="00B76B09">
        <w:rPr>
          <w:rFonts w:ascii="Times New Roman" w:eastAsia="Times New Roman" w:hAnsi="Times New Roman" w:cs="Times New Roman"/>
          <w:sz w:val="20"/>
          <w:szCs w:val="24"/>
        </w:rPr>
        <w:t xml:space="preserve"> for a first violation,</w:t>
      </w:r>
    </w:p>
    <w:p w:rsidR="00B76B09" w:rsidRPr="00B76B09" w:rsidRDefault="00B76B09" w:rsidP="00B76B09">
      <w:pPr>
        <w:tabs>
          <w:tab w:val="left" w:pos="540"/>
          <w:tab w:val="num" w:pos="720"/>
        </w:tabs>
        <w:spacing w:after="0" w:line="240" w:lineRule="auto"/>
        <w:ind w:left="720" w:hanging="360"/>
        <w:jc w:val="both"/>
        <w:rPr>
          <w:rFonts w:ascii="Times New Roman" w:eastAsia="Times New Roman" w:hAnsi="Times New Roman" w:cs="Times New Roman"/>
          <w:sz w:val="20"/>
          <w:szCs w:val="24"/>
        </w:rPr>
      </w:pPr>
    </w:p>
    <w:p w:rsidR="00B76B09" w:rsidRPr="00B76B09" w:rsidRDefault="00B76B09" w:rsidP="00B76B09">
      <w:pPr>
        <w:numPr>
          <w:ilvl w:val="0"/>
          <w:numId w:val="14"/>
        </w:numPr>
        <w:tabs>
          <w:tab w:val="left" w:pos="540"/>
          <w:tab w:val="num" w:pos="720"/>
        </w:tabs>
        <w:spacing w:after="0" w:line="240" w:lineRule="auto"/>
        <w:ind w:left="72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not less than $</w:t>
      </w:r>
      <w:r w:rsidRPr="00B76B09">
        <w:rPr>
          <w:rFonts w:ascii="Times New Roman" w:eastAsia="Times New Roman" w:hAnsi="Times New Roman" w:cs="Times New Roman"/>
          <w:sz w:val="20"/>
          <w:szCs w:val="24"/>
          <w:u w:val="single"/>
        </w:rPr>
        <w:t xml:space="preserve">          </w:t>
      </w:r>
      <w:r w:rsidRPr="00B76B09">
        <w:rPr>
          <w:rFonts w:ascii="Times New Roman" w:eastAsia="Times New Roman" w:hAnsi="Times New Roman" w:cs="Times New Roman"/>
          <w:sz w:val="20"/>
          <w:szCs w:val="24"/>
        </w:rPr>
        <w:t xml:space="preserve"> nor more than $</w:t>
      </w:r>
      <w:r w:rsidRPr="00B76B09">
        <w:rPr>
          <w:rFonts w:ascii="Times New Roman" w:eastAsia="Times New Roman" w:hAnsi="Times New Roman" w:cs="Times New Roman"/>
          <w:sz w:val="20"/>
          <w:szCs w:val="24"/>
          <w:u w:val="single"/>
        </w:rPr>
        <w:t xml:space="preserve">          </w:t>
      </w:r>
      <w:r w:rsidRPr="00B76B09">
        <w:rPr>
          <w:rFonts w:ascii="Times New Roman" w:eastAsia="Times New Roman" w:hAnsi="Times New Roman" w:cs="Times New Roman"/>
          <w:sz w:val="20"/>
          <w:szCs w:val="24"/>
        </w:rPr>
        <w:t xml:space="preserve"> for a second violation within </w:t>
      </w:r>
      <w:r w:rsidRPr="00B76B09">
        <w:rPr>
          <w:rFonts w:ascii="Times New Roman" w:eastAsia="Times New Roman" w:hAnsi="Times New Roman" w:cs="Times New Roman"/>
          <w:sz w:val="20"/>
          <w:szCs w:val="24"/>
          <w:u w:val="single"/>
        </w:rPr>
        <w:t xml:space="preserve">          </w:t>
      </w:r>
      <w:r w:rsidRPr="00B76B09">
        <w:rPr>
          <w:rFonts w:ascii="Times New Roman" w:eastAsia="Times New Roman" w:hAnsi="Times New Roman" w:cs="Times New Roman"/>
          <w:sz w:val="20"/>
          <w:szCs w:val="24"/>
        </w:rPr>
        <w:t xml:space="preserve"> from the date of the first violation, and</w:t>
      </w:r>
    </w:p>
    <w:p w:rsidR="00B76B09" w:rsidRPr="00B76B09" w:rsidRDefault="00B76B09" w:rsidP="00B76B09">
      <w:pPr>
        <w:tabs>
          <w:tab w:val="left" w:pos="540"/>
        </w:tabs>
        <w:spacing w:after="0" w:line="240" w:lineRule="auto"/>
        <w:jc w:val="both"/>
        <w:rPr>
          <w:rFonts w:ascii="Times New Roman" w:eastAsia="Times New Roman" w:hAnsi="Times New Roman" w:cs="Times New Roman"/>
          <w:sz w:val="20"/>
          <w:szCs w:val="24"/>
        </w:rPr>
      </w:pPr>
    </w:p>
    <w:p w:rsidR="00B76B09" w:rsidRPr="00B76B09" w:rsidRDefault="00B76B09" w:rsidP="00B76B09">
      <w:pPr>
        <w:numPr>
          <w:ilvl w:val="0"/>
          <w:numId w:val="14"/>
        </w:numPr>
        <w:tabs>
          <w:tab w:val="left" w:pos="540"/>
          <w:tab w:val="num" w:pos="720"/>
        </w:tabs>
        <w:spacing w:after="0" w:line="240" w:lineRule="auto"/>
        <w:ind w:left="720"/>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not less than $</w:t>
      </w:r>
      <w:r w:rsidRPr="00B76B09">
        <w:rPr>
          <w:rFonts w:ascii="Times New Roman" w:eastAsia="Times New Roman" w:hAnsi="Times New Roman" w:cs="Times New Roman"/>
          <w:sz w:val="20"/>
          <w:szCs w:val="24"/>
          <w:u w:val="single"/>
        </w:rPr>
        <w:t xml:space="preserve">          </w:t>
      </w:r>
      <w:r w:rsidRPr="00B76B09">
        <w:rPr>
          <w:rFonts w:ascii="Times New Roman" w:eastAsia="Times New Roman" w:hAnsi="Times New Roman" w:cs="Times New Roman"/>
          <w:sz w:val="20"/>
          <w:szCs w:val="24"/>
        </w:rPr>
        <w:t xml:space="preserve"> nor more than $</w:t>
      </w:r>
      <w:r w:rsidRPr="00B76B09">
        <w:rPr>
          <w:rFonts w:ascii="Times New Roman" w:eastAsia="Times New Roman" w:hAnsi="Times New Roman" w:cs="Times New Roman"/>
          <w:sz w:val="20"/>
          <w:szCs w:val="24"/>
          <w:u w:val="single"/>
        </w:rPr>
        <w:t xml:space="preserve">          </w:t>
      </w:r>
      <w:r w:rsidRPr="00B76B09">
        <w:rPr>
          <w:rFonts w:ascii="Times New Roman" w:eastAsia="Times New Roman" w:hAnsi="Times New Roman" w:cs="Times New Roman"/>
          <w:sz w:val="20"/>
          <w:szCs w:val="24"/>
        </w:rPr>
        <w:t xml:space="preserve"> for a third violation within </w:t>
      </w:r>
      <w:r w:rsidRPr="00B76B09">
        <w:rPr>
          <w:rFonts w:ascii="Times New Roman" w:eastAsia="Times New Roman" w:hAnsi="Times New Roman" w:cs="Times New Roman"/>
          <w:sz w:val="20"/>
          <w:szCs w:val="24"/>
          <w:u w:val="single"/>
        </w:rPr>
        <w:t xml:space="preserve">          </w:t>
      </w:r>
      <w:r w:rsidRPr="00B76B09">
        <w:rPr>
          <w:rFonts w:ascii="Times New Roman" w:eastAsia="Times New Roman" w:hAnsi="Times New Roman" w:cs="Times New Roman"/>
          <w:sz w:val="20"/>
          <w:szCs w:val="24"/>
        </w:rPr>
        <w:t xml:space="preserve"> from the date of the first violation.</w:t>
      </w:r>
    </w:p>
    <w:p w:rsidR="00B76B09" w:rsidRPr="00B76B09" w:rsidRDefault="00B76B09" w:rsidP="00B76B09">
      <w:pPr>
        <w:tabs>
          <w:tab w:val="left" w:pos="540"/>
        </w:tabs>
        <w:spacing w:after="0" w:line="240" w:lineRule="auto"/>
        <w:jc w:val="both"/>
        <w:rPr>
          <w:rFonts w:ascii="Times New Roman" w:eastAsia="Times New Roman" w:hAnsi="Times New Roman" w:cs="Times New Roman"/>
          <w:b/>
          <w:bCs/>
          <w:sz w:val="20"/>
          <w:szCs w:val="24"/>
        </w:rPr>
      </w:pPr>
      <w:bookmarkStart w:id="296" w:name="_Toc173383048"/>
      <w:bookmarkStart w:id="297" w:name="_Toc173384731"/>
      <w:bookmarkStart w:id="298" w:name="_Toc173385262"/>
      <w:bookmarkStart w:id="299" w:name="_Toc173386294"/>
      <w:bookmarkStart w:id="300" w:name="_Toc173393083"/>
      <w:bookmarkStart w:id="301" w:name="_Toc173393958"/>
      <w:bookmarkStart w:id="302" w:name="_Toc173408577"/>
      <w:bookmarkStart w:id="303" w:name="_Toc173471386"/>
      <w:bookmarkStart w:id="304" w:name="_Toc173472644"/>
      <w:bookmarkStart w:id="305" w:name="_Toc173474034"/>
    </w:p>
    <w:p w:rsidR="00B76B09" w:rsidRPr="00B76B09" w:rsidRDefault="00B76B09" w:rsidP="00B76B09">
      <w:pPr>
        <w:tabs>
          <w:tab w:val="left" w:pos="540"/>
        </w:tabs>
        <w:spacing w:after="0" w:line="240" w:lineRule="auto"/>
        <w:jc w:val="both"/>
        <w:rPr>
          <w:rFonts w:ascii="Times New Roman" w:eastAsia="Times New Roman" w:hAnsi="Times New Roman" w:cs="Times New Roman"/>
          <w:sz w:val="20"/>
          <w:szCs w:val="24"/>
        </w:rPr>
      </w:pPr>
      <w:bookmarkStart w:id="306" w:name="_Toc462831743"/>
      <w:r w:rsidRPr="00B76B09">
        <w:rPr>
          <w:rFonts w:ascii="Times New Roman" w:eastAsia="Times New Roman" w:hAnsi="Times New Roman" w:cs="Times New Roman"/>
          <w:b/>
          <w:sz w:val="20"/>
          <w:szCs w:val="24"/>
        </w:rPr>
        <w:t>19.2.</w:t>
      </w:r>
      <w:r w:rsidRPr="00B76B09">
        <w:rPr>
          <w:rFonts w:ascii="Times New Roman" w:eastAsia="Times New Roman" w:hAnsi="Times New Roman" w:cs="Times New Roman"/>
          <w:b/>
          <w:sz w:val="20"/>
          <w:szCs w:val="24"/>
        </w:rPr>
        <w:tab/>
        <w:t>Administrative Hearing.</w:t>
      </w:r>
      <w:bookmarkEnd w:id="306"/>
      <w:r w:rsidRPr="00B76B09">
        <w:rPr>
          <w:rFonts w:ascii="Times New Roman" w:eastAsia="Times New Roman" w:hAnsi="Times New Roman" w:cs="Times New Roman"/>
          <w:sz w:val="20"/>
          <w:szCs w:val="24"/>
        </w:rPr>
        <w:t xml:space="preserve"> – Any person subject to a civil penalty</w:t>
      </w:r>
      <w:r w:rsidRPr="00B76B09">
        <w:rPr>
          <w:rFonts w:ascii="Times New Roman" w:eastAsia="Times New Roman" w:hAnsi="Times New Roman" w:cs="Times New Roman"/>
          <w:sz w:val="20"/>
          <w:szCs w:val="24"/>
        </w:rPr>
        <w:fldChar w:fldCharType="begin"/>
      </w:r>
      <w:r w:rsidRPr="00B76B09">
        <w:rPr>
          <w:rFonts w:ascii="Times New Roman" w:eastAsia="Times New Roman" w:hAnsi="Times New Roman" w:cs="Times New Roman"/>
          <w:sz w:val="20"/>
          <w:szCs w:val="24"/>
        </w:rPr>
        <w:instrText>xe "Civil penalty"</w:instrText>
      </w:r>
      <w:r w:rsidRPr="00B76B09">
        <w:rPr>
          <w:rFonts w:ascii="Times New Roman" w:eastAsia="Times New Roman" w:hAnsi="Times New Roman" w:cs="Times New Roman"/>
          <w:sz w:val="20"/>
          <w:szCs w:val="24"/>
        </w:rPr>
        <w:fldChar w:fldCharType="end"/>
      </w:r>
      <w:r w:rsidRPr="00B76B09">
        <w:rPr>
          <w:rFonts w:ascii="Times New Roman" w:eastAsia="Times New Roman" w:hAnsi="Times New Roman" w:cs="Times New Roman"/>
          <w:sz w:val="20"/>
          <w:szCs w:val="24"/>
        </w:rPr>
        <w:t xml:space="preserve"> shall have a right to request an administrative hearing</w:t>
      </w:r>
      <w:r w:rsidRPr="00B76B09">
        <w:rPr>
          <w:rFonts w:ascii="Times New Roman" w:eastAsia="Times New Roman" w:hAnsi="Times New Roman" w:cs="Times New Roman"/>
          <w:sz w:val="20"/>
          <w:szCs w:val="24"/>
        </w:rPr>
        <w:fldChar w:fldCharType="begin"/>
      </w:r>
      <w:r w:rsidRPr="00B76B09">
        <w:rPr>
          <w:rFonts w:ascii="Times New Roman" w:eastAsia="Times New Roman" w:hAnsi="Times New Roman" w:cs="Times New Roman"/>
          <w:sz w:val="20"/>
          <w:szCs w:val="24"/>
        </w:rPr>
        <w:instrText>xe "Administrative hearing"</w:instrText>
      </w:r>
      <w:r w:rsidRPr="00B76B09">
        <w:rPr>
          <w:rFonts w:ascii="Times New Roman" w:eastAsia="Times New Roman" w:hAnsi="Times New Roman" w:cs="Times New Roman"/>
          <w:sz w:val="20"/>
          <w:szCs w:val="24"/>
        </w:rPr>
        <w:fldChar w:fldCharType="end"/>
      </w:r>
      <w:r w:rsidRPr="00B76B09">
        <w:rPr>
          <w:rFonts w:ascii="Times New Roman" w:eastAsia="Times New Roman" w:hAnsi="Times New Roman" w:cs="Times New Roman"/>
          <w:sz w:val="20"/>
          <w:szCs w:val="24"/>
        </w:rPr>
        <w:t xml:space="preserve"> within __________ days of receipt of the notice of the penalty.  The Director or his/her designee shall be authorized to conduct the hearing after giving appropriate notice to the respondent.  The decision of the Director shall be subject to appropriate judicial review.</w:t>
      </w:r>
      <w:bookmarkEnd w:id="296"/>
      <w:bookmarkEnd w:id="297"/>
      <w:bookmarkEnd w:id="298"/>
      <w:bookmarkEnd w:id="299"/>
      <w:bookmarkEnd w:id="300"/>
      <w:bookmarkEnd w:id="301"/>
      <w:bookmarkEnd w:id="302"/>
      <w:bookmarkEnd w:id="303"/>
      <w:bookmarkEnd w:id="304"/>
      <w:bookmarkEnd w:id="305"/>
    </w:p>
    <w:p w:rsidR="00B76B09" w:rsidRPr="00B76B09" w:rsidRDefault="00B76B09" w:rsidP="00B76B09">
      <w:pPr>
        <w:tabs>
          <w:tab w:val="left" w:pos="540"/>
        </w:tabs>
        <w:spacing w:after="0" w:line="240" w:lineRule="auto"/>
        <w:jc w:val="both"/>
        <w:rPr>
          <w:rFonts w:ascii="Times New Roman" w:eastAsia="Times New Roman" w:hAnsi="Times New Roman" w:cs="Times New Roman"/>
          <w:b/>
          <w:bCs/>
          <w:sz w:val="20"/>
          <w:szCs w:val="24"/>
        </w:rPr>
      </w:pPr>
      <w:bookmarkStart w:id="307" w:name="_Toc173383049"/>
      <w:bookmarkStart w:id="308" w:name="_Toc173384732"/>
      <w:bookmarkStart w:id="309" w:name="_Toc173385263"/>
      <w:bookmarkStart w:id="310" w:name="_Toc173386295"/>
      <w:bookmarkStart w:id="311" w:name="_Toc173393084"/>
      <w:bookmarkStart w:id="312" w:name="_Toc173393959"/>
      <w:bookmarkStart w:id="313" w:name="_Toc173408578"/>
      <w:bookmarkStart w:id="314" w:name="_Toc173471387"/>
      <w:bookmarkStart w:id="315" w:name="_Toc173472645"/>
      <w:bookmarkStart w:id="316" w:name="_Toc173474035"/>
    </w:p>
    <w:p w:rsidR="00B76B09" w:rsidRPr="00B76B09" w:rsidRDefault="00B76B09" w:rsidP="00B76B09">
      <w:pPr>
        <w:tabs>
          <w:tab w:val="left" w:pos="540"/>
        </w:tabs>
        <w:spacing w:after="0" w:line="240" w:lineRule="auto"/>
        <w:jc w:val="both"/>
        <w:rPr>
          <w:rFonts w:ascii="Times New Roman" w:eastAsia="Times New Roman" w:hAnsi="Times New Roman" w:cs="Times New Roman"/>
          <w:sz w:val="20"/>
          <w:szCs w:val="24"/>
        </w:rPr>
      </w:pPr>
      <w:bookmarkStart w:id="317" w:name="_Toc462831744"/>
      <w:r w:rsidRPr="00B76B09">
        <w:rPr>
          <w:rFonts w:ascii="Times New Roman" w:eastAsia="Times New Roman" w:hAnsi="Times New Roman" w:cs="Times New Roman"/>
          <w:b/>
          <w:sz w:val="20"/>
          <w:szCs w:val="24"/>
        </w:rPr>
        <w:t>19.3.</w:t>
      </w:r>
      <w:r w:rsidRPr="00B76B09">
        <w:rPr>
          <w:rFonts w:ascii="Times New Roman" w:eastAsia="Times New Roman" w:hAnsi="Times New Roman" w:cs="Times New Roman"/>
          <w:b/>
          <w:sz w:val="20"/>
          <w:szCs w:val="24"/>
        </w:rPr>
        <w:tab/>
        <w:t>Collection of Penalties.</w:t>
      </w:r>
      <w:bookmarkEnd w:id="317"/>
      <w:r w:rsidRPr="00B76B09">
        <w:rPr>
          <w:rFonts w:ascii="Times New Roman" w:eastAsia="Times New Roman" w:hAnsi="Times New Roman" w:cs="Times New Roman"/>
          <w:sz w:val="20"/>
          <w:szCs w:val="24"/>
        </w:rPr>
        <w:t xml:space="preserve"> – If the respondent has exhausted his or her administrative appeals and the civil penalty</w:t>
      </w:r>
      <w:r w:rsidRPr="00B76B09">
        <w:rPr>
          <w:rFonts w:ascii="Times New Roman" w:eastAsia="Times New Roman" w:hAnsi="Times New Roman" w:cs="Times New Roman"/>
          <w:sz w:val="20"/>
          <w:szCs w:val="24"/>
        </w:rPr>
        <w:fldChar w:fldCharType="begin"/>
      </w:r>
      <w:r w:rsidRPr="00B76B09">
        <w:rPr>
          <w:rFonts w:ascii="Times New Roman" w:eastAsia="Times New Roman" w:hAnsi="Times New Roman" w:cs="Times New Roman"/>
          <w:sz w:val="20"/>
          <w:szCs w:val="24"/>
        </w:rPr>
        <w:instrText>xe "Civil penalty"</w:instrText>
      </w:r>
      <w:r w:rsidRPr="00B76B09">
        <w:rPr>
          <w:rFonts w:ascii="Times New Roman" w:eastAsia="Times New Roman" w:hAnsi="Times New Roman" w:cs="Times New Roman"/>
          <w:sz w:val="20"/>
          <w:szCs w:val="24"/>
        </w:rPr>
        <w:fldChar w:fldCharType="end"/>
      </w:r>
      <w:r w:rsidRPr="00B76B09">
        <w:rPr>
          <w:rFonts w:ascii="Times New Roman" w:eastAsia="Times New Roman" w:hAnsi="Times New Roman" w:cs="Times New Roman"/>
          <w:sz w:val="20"/>
          <w:szCs w:val="24"/>
        </w:rPr>
        <w:t xml:space="preserve"> has been upheld, he or she shall pay the civil penalty within __________ days after the effective date of the final decision.  If the respondent fails to pay the penalty, a civil action</w:t>
      </w:r>
      <w:r w:rsidRPr="00B76B09">
        <w:rPr>
          <w:rFonts w:ascii="Times New Roman" w:eastAsia="Times New Roman" w:hAnsi="Times New Roman" w:cs="Times New Roman"/>
          <w:sz w:val="20"/>
          <w:szCs w:val="24"/>
        </w:rPr>
        <w:fldChar w:fldCharType="begin"/>
      </w:r>
      <w:r w:rsidRPr="00B76B09">
        <w:rPr>
          <w:rFonts w:ascii="Times New Roman" w:eastAsia="Times New Roman" w:hAnsi="Times New Roman" w:cs="Times New Roman"/>
          <w:sz w:val="20"/>
          <w:szCs w:val="24"/>
        </w:rPr>
        <w:instrText>xe "Civil action"</w:instrText>
      </w:r>
      <w:r w:rsidRPr="00B76B09">
        <w:rPr>
          <w:rFonts w:ascii="Times New Roman" w:eastAsia="Times New Roman" w:hAnsi="Times New Roman" w:cs="Times New Roman"/>
          <w:sz w:val="20"/>
          <w:szCs w:val="24"/>
        </w:rPr>
        <w:fldChar w:fldCharType="end"/>
      </w:r>
      <w:r w:rsidRPr="00B76B09">
        <w:rPr>
          <w:rFonts w:ascii="Times New Roman" w:eastAsia="Times New Roman" w:hAnsi="Times New Roman" w:cs="Times New Roman"/>
          <w:sz w:val="20"/>
          <w:szCs w:val="24"/>
        </w:rPr>
        <w:t xml:space="preserve"> may be brought by the Director in any court of competent jurisdiction to recover the penalty.  Any civil penalty collected under this Act shall be transmitted to __________.</w:t>
      </w:r>
      <w:bookmarkEnd w:id="307"/>
      <w:bookmarkEnd w:id="308"/>
      <w:bookmarkEnd w:id="309"/>
      <w:bookmarkEnd w:id="310"/>
      <w:bookmarkEnd w:id="311"/>
      <w:bookmarkEnd w:id="312"/>
      <w:bookmarkEnd w:id="313"/>
      <w:bookmarkEnd w:id="314"/>
      <w:bookmarkEnd w:id="315"/>
      <w:bookmarkEnd w:id="316"/>
    </w:p>
    <w:p w:rsidR="00B76B09" w:rsidRPr="00B76B09" w:rsidRDefault="00B76B09" w:rsidP="00B76B09">
      <w:pPr>
        <w:tabs>
          <w:tab w:val="left" w:pos="540"/>
        </w:tabs>
        <w:spacing w:before="60" w:after="0" w:line="240" w:lineRule="auto"/>
        <w:jc w:val="both"/>
        <w:rPr>
          <w:rFonts w:ascii="Times New Roman" w:eastAsia="Times New Roman" w:hAnsi="Times New Roman" w:cs="Times New Roman"/>
          <w:sz w:val="20"/>
          <w:szCs w:val="20"/>
        </w:rPr>
      </w:pPr>
      <w:r w:rsidRPr="00B76B09">
        <w:rPr>
          <w:rFonts w:ascii="Times New Roman" w:eastAsia="Times New Roman" w:hAnsi="Times New Roman" w:cs="Times New Roman"/>
          <w:sz w:val="20"/>
          <w:szCs w:val="20"/>
        </w:rPr>
        <w:t>(Added 1989) (Amended 1995)</w:t>
      </w:r>
    </w:p>
    <w:p w:rsidR="00B76B09" w:rsidRPr="00B76B09" w:rsidRDefault="00B76B09" w:rsidP="00B76B09">
      <w:pPr>
        <w:keepNext/>
        <w:tabs>
          <w:tab w:val="left" w:pos="360"/>
          <w:tab w:val="left" w:pos="540"/>
        </w:tabs>
        <w:spacing w:before="240" w:after="60" w:line="240" w:lineRule="auto"/>
        <w:jc w:val="both"/>
        <w:outlineLvl w:val="5"/>
        <w:rPr>
          <w:rFonts w:ascii="Times New Roman" w:eastAsia="Times New Roman" w:hAnsi="Times New Roman" w:cs="Times New Roman"/>
          <w:b/>
          <w:bCs/>
          <w:sz w:val="24"/>
        </w:rPr>
      </w:pPr>
      <w:bookmarkStart w:id="318" w:name="_Toc173377973"/>
      <w:bookmarkStart w:id="319" w:name="_Toc173379213"/>
      <w:bookmarkStart w:id="320" w:name="_Toc173383050"/>
      <w:bookmarkStart w:id="321" w:name="_Toc173384733"/>
      <w:bookmarkStart w:id="322" w:name="_Toc173385264"/>
      <w:bookmarkStart w:id="323" w:name="_Toc173386296"/>
      <w:bookmarkStart w:id="324" w:name="_Toc173393085"/>
      <w:bookmarkStart w:id="325" w:name="_Toc173393960"/>
      <w:bookmarkStart w:id="326" w:name="_Toc173408579"/>
      <w:bookmarkStart w:id="327" w:name="_Toc173472646"/>
      <w:bookmarkStart w:id="328" w:name="_Toc462831745"/>
      <w:r w:rsidRPr="00B76B09">
        <w:rPr>
          <w:rFonts w:ascii="Times New Roman" w:eastAsia="Times New Roman" w:hAnsi="Times New Roman" w:cs="Times New Roman"/>
          <w:b/>
          <w:bCs/>
          <w:sz w:val="24"/>
        </w:rPr>
        <w:t>Section 20.  Criminal Penalties</w:t>
      </w:r>
      <w:bookmarkEnd w:id="318"/>
      <w:bookmarkEnd w:id="319"/>
      <w:bookmarkEnd w:id="320"/>
      <w:bookmarkEnd w:id="321"/>
      <w:bookmarkEnd w:id="322"/>
      <w:bookmarkEnd w:id="323"/>
      <w:bookmarkEnd w:id="324"/>
      <w:bookmarkEnd w:id="325"/>
      <w:bookmarkEnd w:id="326"/>
      <w:bookmarkEnd w:id="327"/>
      <w:bookmarkEnd w:id="328"/>
    </w:p>
    <w:p w:rsidR="00B76B09" w:rsidRPr="00B76B09" w:rsidRDefault="00B76B09" w:rsidP="00B76B09">
      <w:pPr>
        <w:tabs>
          <w:tab w:val="left" w:pos="540"/>
        </w:tabs>
        <w:spacing w:after="0" w:line="240" w:lineRule="auto"/>
        <w:jc w:val="both"/>
        <w:rPr>
          <w:rFonts w:ascii="Times New Roman" w:eastAsia="Times New Roman" w:hAnsi="Times New Roman" w:cs="Times New Roman"/>
          <w:b/>
          <w:bCs/>
          <w:sz w:val="20"/>
          <w:szCs w:val="24"/>
        </w:rPr>
      </w:pPr>
      <w:bookmarkStart w:id="329" w:name="_Toc173383051"/>
      <w:bookmarkStart w:id="330" w:name="_Toc173384734"/>
      <w:bookmarkStart w:id="331" w:name="_Toc173385265"/>
      <w:bookmarkStart w:id="332" w:name="_Toc173386297"/>
      <w:bookmarkStart w:id="333" w:name="_Toc173393086"/>
      <w:bookmarkStart w:id="334" w:name="_Toc173393961"/>
      <w:bookmarkStart w:id="335" w:name="_Toc173408580"/>
      <w:bookmarkStart w:id="336" w:name="_Toc173471388"/>
      <w:bookmarkStart w:id="337" w:name="_Toc173472647"/>
      <w:bookmarkStart w:id="338" w:name="_Toc173474036"/>
    </w:p>
    <w:p w:rsidR="00B76B09" w:rsidRPr="00B76B09" w:rsidRDefault="00B76B09" w:rsidP="00B76B09">
      <w:pPr>
        <w:tabs>
          <w:tab w:val="left" w:pos="540"/>
        </w:tabs>
        <w:spacing w:after="0" w:line="240" w:lineRule="auto"/>
        <w:jc w:val="both"/>
        <w:rPr>
          <w:rFonts w:ascii="Times New Roman" w:eastAsia="Times New Roman" w:hAnsi="Times New Roman" w:cs="Times New Roman"/>
          <w:sz w:val="20"/>
          <w:szCs w:val="24"/>
        </w:rPr>
      </w:pPr>
      <w:bookmarkStart w:id="339" w:name="_Toc462831746"/>
      <w:r w:rsidRPr="00B76B09">
        <w:rPr>
          <w:rFonts w:ascii="Times New Roman" w:eastAsia="Times New Roman" w:hAnsi="Times New Roman" w:cs="Times New Roman"/>
          <w:b/>
          <w:sz w:val="20"/>
          <w:szCs w:val="24"/>
        </w:rPr>
        <w:t>20.1.</w:t>
      </w:r>
      <w:r w:rsidRPr="00B76B09">
        <w:rPr>
          <w:rFonts w:ascii="Times New Roman" w:eastAsia="Times New Roman" w:hAnsi="Times New Roman" w:cs="Times New Roman"/>
          <w:b/>
          <w:sz w:val="20"/>
          <w:szCs w:val="24"/>
        </w:rPr>
        <w:tab/>
        <w:t>Misdemeanor.</w:t>
      </w:r>
      <w:bookmarkEnd w:id="339"/>
      <w:r w:rsidRPr="00B76B09">
        <w:rPr>
          <w:rFonts w:ascii="Times New Roman" w:eastAsia="Times New Roman" w:hAnsi="Times New Roman" w:cs="Times New Roman"/>
          <w:sz w:val="20"/>
          <w:szCs w:val="24"/>
        </w:rPr>
        <w:t xml:space="preserve"> – Any person who by himself/herself, by his/her servant or agent, or as the servant or agent of another person commits any of the acts enumerated in Section 17. Prohibited Acts or violates any other provision of this Act shall be guilty of a Class __________ misdemeanor and upon conviction shall be punished by a fine not less than $__________, nor more than $__________, or by imprisonment for not less than __________ nor more than __________, or both fine and imprisonment.</w:t>
      </w:r>
      <w:bookmarkEnd w:id="329"/>
      <w:bookmarkEnd w:id="330"/>
      <w:bookmarkEnd w:id="331"/>
      <w:bookmarkEnd w:id="332"/>
      <w:bookmarkEnd w:id="333"/>
      <w:bookmarkEnd w:id="334"/>
      <w:bookmarkEnd w:id="335"/>
      <w:bookmarkEnd w:id="336"/>
      <w:bookmarkEnd w:id="337"/>
      <w:bookmarkEnd w:id="338"/>
    </w:p>
    <w:p w:rsidR="00B76B09" w:rsidRPr="00B76B09" w:rsidRDefault="00B76B09" w:rsidP="00B76B09">
      <w:pPr>
        <w:tabs>
          <w:tab w:val="left" w:pos="540"/>
        </w:tabs>
        <w:spacing w:after="0" w:line="240" w:lineRule="auto"/>
        <w:jc w:val="both"/>
        <w:rPr>
          <w:rFonts w:ascii="Times New Roman" w:eastAsia="Times New Roman" w:hAnsi="Times New Roman" w:cs="Times New Roman"/>
          <w:b/>
          <w:bCs/>
          <w:sz w:val="20"/>
          <w:szCs w:val="24"/>
        </w:rPr>
      </w:pPr>
      <w:bookmarkStart w:id="340" w:name="_Toc173383052"/>
      <w:bookmarkStart w:id="341" w:name="_Toc173384735"/>
      <w:bookmarkStart w:id="342" w:name="_Toc173385266"/>
      <w:bookmarkStart w:id="343" w:name="_Toc173386298"/>
      <w:bookmarkStart w:id="344" w:name="_Toc173393087"/>
      <w:bookmarkStart w:id="345" w:name="_Toc173393962"/>
      <w:bookmarkStart w:id="346" w:name="_Toc173408581"/>
      <w:bookmarkStart w:id="347" w:name="_Toc173471389"/>
      <w:bookmarkStart w:id="348" w:name="_Toc173472648"/>
      <w:bookmarkStart w:id="349" w:name="_Toc173474037"/>
    </w:p>
    <w:p w:rsidR="00B76B09" w:rsidRPr="00B76B09" w:rsidRDefault="00B76B09" w:rsidP="00B76B09">
      <w:pPr>
        <w:tabs>
          <w:tab w:val="left" w:pos="540"/>
        </w:tabs>
        <w:spacing w:after="0" w:line="240" w:lineRule="auto"/>
        <w:jc w:val="both"/>
        <w:rPr>
          <w:rFonts w:ascii="Times New Roman" w:eastAsia="Times New Roman" w:hAnsi="Times New Roman" w:cs="Times New Roman"/>
          <w:sz w:val="20"/>
          <w:szCs w:val="24"/>
        </w:rPr>
      </w:pPr>
      <w:bookmarkStart w:id="350" w:name="_Toc462831747"/>
      <w:r w:rsidRPr="00B76B09">
        <w:rPr>
          <w:rFonts w:ascii="Times New Roman" w:eastAsia="Times New Roman" w:hAnsi="Times New Roman" w:cs="Times New Roman"/>
          <w:b/>
          <w:sz w:val="20"/>
          <w:szCs w:val="24"/>
        </w:rPr>
        <w:t>20.2.</w:t>
      </w:r>
      <w:r w:rsidRPr="00B76B09">
        <w:rPr>
          <w:rFonts w:ascii="Times New Roman" w:eastAsia="Times New Roman" w:hAnsi="Times New Roman" w:cs="Times New Roman"/>
          <w:b/>
          <w:sz w:val="20"/>
          <w:szCs w:val="24"/>
        </w:rPr>
        <w:tab/>
        <w:t>Felony.</w:t>
      </w:r>
      <w:bookmarkEnd w:id="350"/>
      <w:r w:rsidRPr="00B76B09">
        <w:rPr>
          <w:rFonts w:ascii="Times New Roman" w:eastAsia="Times New Roman" w:hAnsi="Times New Roman" w:cs="Times New Roman"/>
          <w:sz w:val="20"/>
          <w:szCs w:val="24"/>
        </w:rPr>
        <w:fldChar w:fldCharType="begin"/>
      </w:r>
      <w:r w:rsidRPr="00B76B09">
        <w:rPr>
          <w:rFonts w:ascii="Times New Roman" w:eastAsia="Times New Roman" w:hAnsi="Times New Roman" w:cs="Times New Roman"/>
          <w:sz w:val="20"/>
          <w:szCs w:val="24"/>
        </w:rPr>
        <w:instrText>xe "Felony"</w:instrText>
      </w:r>
      <w:r w:rsidRPr="00B76B09">
        <w:rPr>
          <w:rFonts w:ascii="Times New Roman" w:eastAsia="Times New Roman" w:hAnsi="Times New Roman" w:cs="Times New Roman"/>
          <w:sz w:val="20"/>
          <w:szCs w:val="24"/>
        </w:rPr>
        <w:fldChar w:fldCharType="end"/>
      </w:r>
      <w:r w:rsidRPr="00B76B09">
        <w:rPr>
          <w:rFonts w:ascii="Times New Roman" w:eastAsia="Times New Roman" w:hAnsi="Times New Roman" w:cs="Times New Roman"/>
          <w:sz w:val="20"/>
          <w:szCs w:val="24"/>
        </w:rPr>
        <w:t xml:space="preserve"> – Any person who by himself/herself, by his/her servant or agent, or as the servant or agent of another person intentionally commits any of the acts enumerated in Section 17. Prohibited Acts or repeatedly violates any other provision of this Act shall be guilty of a Class __________ felony and upon conviction shall be punished by a fine not less than $__________ and/or by imprisonment for not less than __________, nor more than __________, or more than __________.</w:t>
      </w:r>
      <w:bookmarkEnd w:id="340"/>
      <w:bookmarkEnd w:id="341"/>
      <w:bookmarkEnd w:id="342"/>
      <w:bookmarkEnd w:id="343"/>
      <w:bookmarkEnd w:id="344"/>
      <w:bookmarkEnd w:id="345"/>
      <w:bookmarkEnd w:id="346"/>
      <w:bookmarkEnd w:id="347"/>
      <w:bookmarkEnd w:id="348"/>
      <w:bookmarkEnd w:id="349"/>
    </w:p>
    <w:p w:rsidR="00B76B09" w:rsidRPr="00B76B09" w:rsidRDefault="00B76B09" w:rsidP="00B76B09">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351" w:name="_Toc173377974"/>
      <w:bookmarkStart w:id="352" w:name="_Toc173379214"/>
      <w:bookmarkStart w:id="353" w:name="_Toc173383053"/>
      <w:bookmarkStart w:id="354" w:name="_Toc173384736"/>
      <w:bookmarkStart w:id="355" w:name="_Toc173385267"/>
      <w:bookmarkStart w:id="356" w:name="_Toc173386299"/>
      <w:bookmarkStart w:id="357" w:name="_Toc173393088"/>
      <w:bookmarkStart w:id="358" w:name="_Toc173393963"/>
      <w:bookmarkStart w:id="359" w:name="_Toc173408582"/>
      <w:bookmarkStart w:id="360" w:name="_Toc173472649"/>
      <w:bookmarkStart w:id="361" w:name="_Toc462831748"/>
      <w:r w:rsidRPr="00B76B09">
        <w:rPr>
          <w:rFonts w:ascii="Times New Roman" w:eastAsia="Times New Roman" w:hAnsi="Times New Roman" w:cs="Times New Roman"/>
          <w:b/>
          <w:bCs/>
          <w:sz w:val="24"/>
        </w:rPr>
        <w:t>Section 21.  Restraining Order and Injunction</w:t>
      </w:r>
      <w:bookmarkEnd w:id="351"/>
      <w:bookmarkEnd w:id="352"/>
      <w:bookmarkEnd w:id="353"/>
      <w:bookmarkEnd w:id="354"/>
      <w:bookmarkEnd w:id="355"/>
      <w:bookmarkEnd w:id="356"/>
      <w:bookmarkEnd w:id="357"/>
      <w:bookmarkEnd w:id="358"/>
      <w:bookmarkEnd w:id="359"/>
      <w:bookmarkEnd w:id="360"/>
      <w:bookmarkEnd w:id="361"/>
    </w:p>
    <w:p w:rsidR="00B76B09" w:rsidRPr="00B76B09" w:rsidRDefault="00B76B09" w:rsidP="00B76B09">
      <w:pPr>
        <w:keepNext/>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The Director is authorized to apply to any court of competent jurisdiction for a restraining order, or a temporary or permanent injunction, restraining any person from violating any provision of this Act.</w:t>
      </w:r>
    </w:p>
    <w:p w:rsidR="00B76B09" w:rsidRPr="00B76B09" w:rsidRDefault="00B76B09" w:rsidP="00B76B09">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362" w:name="_Toc173377975"/>
      <w:bookmarkStart w:id="363" w:name="_Toc173379215"/>
      <w:bookmarkStart w:id="364" w:name="_Toc173383054"/>
      <w:bookmarkStart w:id="365" w:name="_Toc173384737"/>
      <w:bookmarkStart w:id="366" w:name="_Toc173385268"/>
      <w:bookmarkStart w:id="367" w:name="_Toc173386300"/>
      <w:bookmarkStart w:id="368" w:name="_Toc173393089"/>
      <w:bookmarkStart w:id="369" w:name="_Toc173393964"/>
      <w:bookmarkStart w:id="370" w:name="_Toc173408583"/>
      <w:bookmarkStart w:id="371" w:name="_Toc173472650"/>
      <w:bookmarkStart w:id="372" w:name="_Toc462831749"/>
      <w:r w:rsidRPr="00B76B09">
        <w:rPr>
          <w:rFonts w:ascii="Times New Roman" w:eastAsia="Times New Roman" w:hAnsi="Times New Roman" w:cs="Times New Roman"/>
          <w:b/>
          <w:bCs/>
          <w:sz w:val="24"/>
        </w:rPr>
        <w:t>Section 22.  Validity of Prosecutions</w:t>
      </w:r>
      <w:bookmarkEnd w:id="362"/>
      <w:bookmarkEnd w:id="363"/>
      <w:bookmarkEnd w:id="364"/>
      <w:bookmarkEnd w:id="365"/>
      <w:bookmarkEnd w:id="366"/>
      <w:bookmarkEnd w:id="367"/>
      <w:bookmarkEnd w:id="368"/>
      <w:bookmarkEnd w:id="369"/>
      <w:bookmarkEnd w:id="370"/>
      <w:bookmarkEnd w:id="371"/>
      <w:bookmarkEnd w:id="372"/>
    </w:p>
    <w:p w:rsidR="00B76B09" w:rsidRPr="00B76B09" w:rsidRDefault="00B76B09" w:rsidP="00B76B09">
      <w:pPr>
        <w:keepNext/>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Prosecutions for violation of any provision of this Act are declared to be valid and proper notwithstanding the existence of any other valid general or specific Act of this state dealing with matters that may be the same as or similar to those covered by this Act.</w:t>
      </w:r>
    </w:p>
    <w:p w:rsidR="00B76B09" w:rsidRPr="00B76B09" w:rsidRDefault="00B76B09" w:rsidP="00B76B09">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373" w:name="_Toc173377976"/>
      <w:bookmarkStart w:id="374" w:name="_Toc173379216"/>
      <w:bookmarkStart w:id="375" w:name="_Toc173383055"/>
      <w:bookmarkStart w:id="376" w:name="_Toc173384738"/>
      <w:bookmarkStart w:id="377" w:name="_Toc173385269"/>
      <w:bookmarkStart w:id="378" w:name="_Toc173386301"/>
      <w:bookmarkStart w:id="379" w:name="_Toc173393090"/>
      <w:bookmarkStart w:id="380" w:name="_Toc173393965"/>
      <w:bookmarkStart w:id="381" w:name="_Toc173408584"/>
      <w:bookmarkStart w:id="382" w:name="_Toc173472651"/>
      <w:bookmarkStart w:id="383" w:name="_Toc462831750"/>
      <w:r w:rsidRPr="00B76B09">
        <w:rPr>
          <w:rFonts w:ascii="Times New Roman" w:eastAsia="Times New Roman" w:hAnsi="Times New Roman" w:cs="Times New Roman"/>
          <w:b/>
          <w:bCs/>
          <w:sz w:val="24"/>
        </w:rPr>
        <w:lastRenderedPageBreak/>
        <w:t xml:space="preserve">Section 23.  </w:t>
      </w:r>
      <w:proofErr w:type="spellStart"/>
      <w:r w:rsidRPr="00B76B09">
        <w:rPr>
          <w:rFonts w:ascii="Times New Roman" w:eastAsia="Times New Roman" w:hAnsi="Times New Roman" w:cs="Times New Roman"/>
          <w:b/>
          <w:bCs/>
          <w:sz w:val="24"/>
        </w:rPr>
        <w:t>Separability</w:t>
      </w:r>
      <w:proofErr w:type="spellEnd"/>
      <w:r w:rsidRPr="00B76B09">
        <w:rPr>
          <w:rFonts w:ascii="Times New Roman" w:eastAsia="Times New Roman" w:hAnsi="Times New Roman" w:cs="Times New Roman"/>
          <w:b/>
          <w:bCs/>
          <w:sz w:val="24"/>
        </w:rPr>
        <w:t xml:space="preserve"> Provision</w:t>
      </w:r>
      <w:bookmarkEnd w:id="373"/>
      <w:bookmarkEnd w:id="374"/>
      <w:bookmarkEnd w:id="375"/>
      <w:bookmarkEnd w:id="376"/>
      <w:bookmarkEnd w:id="377"/>
      <w:bookmarkEnd w:id="378"/>
      <w:bookmarkEnd w:id="379"/>
      <w:bookmarkEnd w:id="380"/>
      <w:bookmarkEnd w:id="381"/>
      <w:bookmarkEnd w:id="382"/>
      <w:bookmarkEnd w:id="383"/>
    </w:p>
    <w:p w:rsidR="00B76B09" w:rsidRPr="00B76B09" w:rsidRDefault="00B76B09" w:rsidP="00B76B09">
      <w:pPr>
        <w:keepNext/>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If any provision of this Act is declared unconstitutional, or the applicability thereof to any person or circumstance is held invalid, the constitutionality of the remainder of the Act and the applicability thereof to other persons and circumstances shall not be affected.</w:t>
      </w:r>
    </w:p>
    <w:p w:rsidR="00B76B09" w:rsidRPr="00B76B09" w:rsidRDefault="00B76B09" w:rsidP="00B76B09">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384" w:name="_Toc173377977"/>
      <w:bookmarkStart w:id="385" w:name="_Toc173379217"/>
      <w:bookmarkStart w:id="386" w:name="_Toc173383056"/>
      <w:bookmarkStart w:id="387" w:name="_Toc173384739"/>
      <w:bookmarkStart w:id="388" w:name="_Toc173385270"/>
      <w:bookmarkStart w:id="389" w:name="_Toc173386302"/>
      <w:bookmarkStart w:id="390" w:name="_Toc173393091"/>
      <w:bookmarkStart w:id="391" w:name="_Toc173393966"/>
      <w:bookmarkStart w:id="392" w:name="_Toc173408585"/>
      <w:bookmarkStart w:id="393" w:name="_Toc173472652"/>
      <w:bookmarkStart w:id="394" w:name="_Toc462831751"/>
      <w:r w:rsidRPr="00B76B09">
        <w:rPr>
          <w:rFonts w:ascii="Times New Roman" w:eastAsia="Times New Roman" w:hAnsi="Times New Roman" w:cs="Times New Roman"/>
          <w:b/>
          <w:bCs/>
          <w:sz w:val="24"/>
        </w:rPr>
        <w:t>Section 24.  Repeal of Conflicting Laws</w:t>
      </w:r>
      <w:bookmarkEnd w:id="384"/>
      <w:bookmarkEnd w:id="385"/>
      <w:bookmarkEnd w:id="386"/>
      <w:bookmarkEnd w:id="387"/>
      <w:bookmarkEnd w:id="388"/>
      <w:bookmarkEnd w:id="389"/>
      <w:bookmarkEnd w:id="390"/>
      <w:bookmarkEnd w:id="391"/>
      <w:bookmarkEnd w:id="392"/>
      <w:bookmarkEnd w:id="393"/>
      <w:bookmarkEnd w:id="394"/>
    </w:p>
    <w:p w:rsidR="00B76B09" w:rsidRPr="00B76B09" w:rsidRDefault="00B76B09" w:rsidP="00B76B09">
      <w:pPr>
        <w:keepNext/>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All laws and parts of laws contrary to or inconsistent with the provisions of this Act, and specifically __________, are repealed insofar as they might operate in the future; but as to offenses committed, liabilities incurred, and claims now existing there under, the existing law shall remain in full force and effect.</w:t>
      </w:r>
    </w:p>
    <w:p w:rsidR="00B76B09" w:rsidRPr="00B76B09" w:rsidRDefault="00B76B09" w:rsidP="00B76B09">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395" w:name="_Toc173377978"/>
      <w:bookmarkStart w:id="396" w:name="_Toc173379218"/>
      <w:bookmarkStart w:id="397" w:name="_Toc173383057"/>
      <w:bookmarkStart w:id="398" w:name="_Toc173384740"/>
      <w:bookmarkStart w:id="399" w:name="_Toc173385271"/>
      <w:bookmarkStart w:id="400" w:name="_Toc173386303"/>
      <w:bookmarkStart w:id="401" w:name="_Toc173393092"/>
      <w:bookmarkStart w:id="402" w:name="_Toc173393967"/>
      <w:bookmarkStart w:id="403" w:name="_Toc173408586"/>
      <w:bookmarkStart w:id="404" w:name="_Toc173472653"/>
      <w:bookmarkStart w:id="405" w:name="_Toc462831752"/>
      <w:r w:rsidRPr="00B76B09">
        <w:rPr>
          <w:rFonts w:ascii="Times New Roman" w:eastAsia="Times New Roman" w:hAnsi="Times New Roman" w:cs="Times New Roman"/>
          <w:b/>
          <w:bCs/>
          <w:sz w:val="24"/>
        </w:rPr>
        <w:t>Section 25.  Citation</w:t>
      </w:r>
      <w:bookmarkEnd w:id="395"/>
      <w:bookmarkEnd w:id="396"/>
      <w:bookmarkEnd w:id="397"/>
      <w:bookmarkEnd w:id="398"/>
      <w:bookmarkEnd w:id="399"/>
      <w:bookmarkEnd w:id="400"/>
      <w:bookmarkEnd w:id="401"/>
      <w:bookmarkEnd w:id="402"/>
      <w:bookmarkEnd w:id="403"/>
      <w:bookmarkEnd w:id="404"/>
      <w:bookmarkEnd w:id="405"/>
    </w:p>
    <w:p w:rsidR="00B76B09" w:rsidRPr="00B76B09" w:rsidRDefault="00B76B09" w:rsidP="00B76B09">
      <w:pPr>
        <w:keepNext/>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This Act may be cited as the “Public Weighmaster</w:t>
      </w:r>
      <w:r w:rsidRPr="00B76B09">
        <w:rPr>
          <w:rFonts w:ascii="Times New Roman" w:eastAsia="Times New Roman" w:hAnsi="Times New Roman" w:cs="Times New Roman"/>
          <w:sz w:val="20"/>
          <w:szCs w:val="20"/>
        </w:rPr>
        <w:fldChar w:fldCharType="begin"/>
      </w:r>
      <w:r w:rsidRPr="00B76B09">
        <w:rPr>
          <w:rFonts w:ascii="Times New Roman" w:eastAsia="Times New Roman" w:hAnsi="Times New Roman" w:cs="Times New Roman"/>
          <w:sz w:val="20"/>
          <w:szCs w:val="20"/>
        </w:rPr>
        <w:instrText>xe "Weighmaster Act"</w:instrText>
      </w:r>
      <w:r w:rsidRPr="00B76B09">
        <w:rPr>
          <w:rFonts w:ascii="Times New Roman" w:eastAsia="Times New Roman" w:hAnsi="Times New Roman" w:cs="Times New Roman"/>
          <w:sz w:val="20"/>
          <w:szCs w:val="20"/>
        </w:rPr>
        <w:fldChar w:fldCharType="end"/>
      </w:r>
      <w:r w:rsidRPr="00B76B09">
        <w:rPr>
          <w:rFonts w:ascii="Times New Roman" w:eastAsia="Times New Roman" w:hAnsi="Times New Roman" w:cs="Times New Roman"/>
          <w:sz w:val="20"/>
          <w:szCs w:val="24"/>
        </w:rPr>
        <w:t xml:space="preserve"> Act of __________.”</w:t>
      </w:r>
    </w:p>
    <w:p w:rsidR="00B76B09" w:rsidRPr="00B76B09" w:rsidRDefault="00B76B09" w:rsidP="00B76B09">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406" w:name="_Toc173377979"/>
      <w:bookmarkStart w:id="407" w:name="_Toc173379219"/>
      <w:bookmarkStart w:id="408" w:name="_Toc173383058"/>
      <w:bookmarkStart w:id="409" w:name="_Toc173384741"/>
      <w:bookmarkStart w:id="410" w:name="_Toc173385272"/>
      <w:bookmarkStart w:id="411" w:name="_Toc173386304"/>
      <w:bookmarkStart w:id="412" w:name="_Toc173393093"/>
      <w:bookmarkStart w:id="413" w:name="_Toc173393968"/>
      <w:bookmarkStart w:id="414" w:name="_Toc173408587"/>
      <w:bookmarkStart w:id="415" w:name="_Toc173472654"/>
      <w:bookmarkStart w:id="416" w:name="_Toc462831753"/>
      <w:r w:rsidRPr="00B76B09">
        <w:rPr>
          <w:rFonts w:ascii="Times New Roman" w:eastAsia="Times New Roman" w:hAnsi="Times New Roman" w:cs="Times New Roman"/>
          <w:b/>
          <w:bCs/>
          <w:sz w:val="24"/>
        </w:rPr>
        <w:t>Section 26.  Effective Date</w:t>
      </w:r>
      <w:bookmarkEnd w:id="406"/>
      <w:bookmarkEnd w:id="407"/>
      <w:bookmarkEnd w:id="408"/>
      <w:bookmarkEnd w:id="409"/>
      <w:bookmarkEnd w:id="410"/>
      <w:bookmarkEnd w:id="411"/>
      <w:bookmarkEnd w:id="412"/>
      <w:bookmarkEnd w:id="413"/>
      <w:bookmarkEnd w:id="414"/>
      <w:bookmarkEnd w:id="415"/>
      <w:bookmarkEnd w:id="416"/>
    </w:p>
    <w:p w:rsidR="00B76B09" w:rsidRPr="00B76B09" w:rsidRDefault="00B76B09" w:rsidP="00B76B09">
      <w:pPr>
        <w:keepNext/>
        <w:spacing w:after="0" w:line="240" w:lineRule="auto"/>
        <w:jc w:val="both"/>
        <w:rPr>
          <w:rFonts w:ascii="Times New Roman" w:eastAsia="Times New Roman" w:hAnsi="Times New Roman" w:cs="Times New Roman"/>
          <w:sz w:val="20"/>
          <w:szCs w:val="24"/>
        </w:rPr>
      </w:pPr>
    </w:p>
    <w:p w:rsidR="00B76B09" w:rsidRPr="00B76B09" w:rsidRDefault="00B76B09" w:rsidP="00B76B09">
      <w:pPr>
        <w:spacing w:after="0" w:line="240" w:lineRule="auto"/>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t>This Act shall become effective on __________.</w:t>
      </w:r>
    </w:p>
    <w:p w:rsidR="00B76B09" w:rsidRPr="00B76B09" w:rsidRDefault="00B76B09" w:rsidP="00B76B09">
      <w:pPr>
        <w:spacing w:after="0" w:line="240" w:lineRule="auto"/>
        <w:jc w:val="both"/>
        <w:rPr>
          <w:rFonts w:ascii="Times New Roman" w:eastAsia="Times New Roman" w:hAnsi="Times New Roman" w:cs="Times New Roman"/>
          <w:sz w:val="20"/>
          <w:szCs w:val="24"/>
        </w:rPr>
      </w:pPr>
      <w:r w:rsidRPr="00B76B09">
        <w:rPr>
          <w:rFonts w:ascii="Times New Roman" w:eastAsia="Times New Roman" w:hAnsi="Times New Roman" w:cs="Times New Roman"/>
          <w:sz w:val="20"/>
          <w:szCs w:val="24"/>
        </w:rPr>
        <w:br w:type="page"/>
      </w:r>
    </w:p>
    <w:p w:rsidR="00B76B09" w:rsidRPr="00B76B09" w:rsidRDefault="00B76B09" w:rsidP="00B76B09">
      <w:pPr>
        <w:spacing w:after="0" w:line="240" w:lineRule="auto"/>
        <w:jc w:val="both"/>
        <w:rPr>
          <w:rFonts w:ascii="Times New Roman" w:eastAsia="Times New Roman" w:hAnsi="Times New Roman" w:cs="Times New Roman"/>
          <w:sz w:val="24"/>
          <w:szCs w:val="24"/>
        </w:rPr>
      </w:pPr>
    </w:p>
    <w:p w:rsidR="00B76B09" w:rsidRPr="00B76B09" w:rsidRDefault="00B76B09" w:rsidP="00B76B09">
      <w:pPr>
        <w:spacing w:after="0" w:line="240" w:lineRule="auto"/>
        <w:jc w:val="both"/>
        <w:rPr>
          <w:rFonts w:ascii="Times New Roman" w:eastAsia="Times New Roman" w:hAnsi="Times New Roman" w:cs="Times New Roman"/>
          <w:sz w:val="24"/>
          <w:szCs w:val="24"/>
        </w:rPr>
      </w:pPr>
    </w:p>
    <w:p w:rsidR="00B76B09" w:rsidRPr="00B76B09" w:rsidRDefault="00B76B09" w:rsidP="00B76B09">
      <w:pPr>
        <w:spacing w:after="0" w:line="240" w:lineRule="auto"/>
        <w:jc w:val="both"/>
        <w:rPr>
          <w:rFonts w:ascii="Times New Roman" w:eastAsia="Times New Roman" w:hAnsi="Times New Roman" w:cs="Times New Roman"/>
          <w:sz w:val="24"/>
          <w:szCs w:val="24"/>
        </w:rPr>
      </w:pPr>
    </w:p>
    <w:p w:rsidR="00B76B09" w:rsidRPr="00B76B09" w:rsidRDefault="00B76B09" w:rsidP="00B76B09">
      <w:pPr>
        <w:spacing w:after="0" w:line="240" w:lineRule="auto"/>
        <w:jc w:val="both"/>
        <w:rPr>
          <w:rFonts w:ascii="Times New Roman" w:eastAsia="Times New Roman" w:hAnsi="Times New Roman" w:cs="Times New Roman"/>
          <w:sz w:val="24"/>
          <w:szCs w:val="24"/>
        </w:rPr>
      </w:pPr>
    </w:p>
    <w:p w:rsidR="00B76B09" w:rsidRPr="00B76B09" w:rsidRDefault="00B76B09" w:rsidP="00B76B09">
      <w:pPr>
        <w:spacing w:after="0" w:line="240" w:lineRule="auto"/>
        <w:jc w:val="both"/>
        <w:rPr>
          <w:rFonts w:ascii="Times New Roman" w:eastAsia="Times New Roman" w:hAnsi="Times New Roman" w:cs="Times New Roman"/>
          <w:sz w:val="24"/>
          <w:szCs w:val="24"/>
        </w:rPr>
      </w:pPr>
    </w:p>
    <w:p w:rsidR="00B76B09" w:rsidRPr="00B76B09" w:rsidRDefault="00B76B09" w:rsidP="00B76B09">
      <w:pPr>
        <w:spacing w:after="0" w:line="240" w:lineRule="auto"/>
        <w:jc w:val="both"/>
        <w:rPr>
          <w:rFonts w:ascii="Times New Roman" w:eastAsia="Times New Roman" w:hAnsi="Times New Roman" w:cs="Times New Roman"/>
          <w:sz w:val="24"/>
          <w:szCs w:val="24"/>
        </w:rPr>
      </w:pPr>
    </w:p>
    <w:p w:rsidR="00B76B09" w:rsidRPr="00B76B09" w:rsidRDefault="00B76B09" w:rsidP="00B76B09">
      <w:pPr>
        <w:spacing w:after="0" w:line="240" w:lineRule="auto"/>
        <w:jc w:val="both"/>
        <w:rPr>
          <w:rFonts w:ascii="Times New Roman" w:eastAsia="Times New Roman" w:hAnsi="Times New Roman" w:cs="Times New Roman"/>
          <w:sz w:val="24"/>
          <w:szCs w:val="24"/>
        </w:rPr>
      </w:pPr>
    </w:p>
    <w:p w:rsidR="00B76B09" w:rsidRPr="00B76B09" w:rsidRDefault="00B76B09" w:rsidP="00B76B09">
      <w:pPr>
        <w:spacing w:after="0" w:line="240" w:lineRule="auto"/>
        <w:jc w:val="both"/>
        <w:rPr>
          <w:rFonts w:ascii="Times New Roman" w:eastAsia="Times New Roman" w:hAnsi="Times New Roman" w:cs="Times New Roman"/>
          <w:sz w:val="24"/>
          <w:szCs w:val="24"/>
        </w:rPr>
      </w:pPr>
    </w:p>
    <w:p w:rsidR="00B76B09" w:rsidRPr="00B76B09" w:rsidRDefault="00B76B09" w:rsidP="00B76B09">
      <w:pPr>
        <w:spacing w:after="0" w:line="240" w:lineRule="auto"/>
        <w:jc w:val="center"/>
        <w:rPr>
          <w:rFonts w:ascii="Times New Roman" w:eastAsia="Times New Roman" w:hAnsi="Times New Roman" w:cs="Times New Roman"/>
          <w:sz w:val="24"/>
          <w:szCs w:val="24"/>
        </w:rPr>
      </w:pPr>
    </w:p>
    <w:p w:rsidR="00B76B09" w:rsidRPr="00B76B09" w:rsidRDefault="00B76B09" w:rsidP="00B76B09">
      <w:pPr>
        <w:spacing w:after="0" w:line="240" w:lineRule="auto"/>
        <w:jc w:val="center"/>
        <w:rPr>
          <w:rFonts w:ascii="Times New Roman" w:eastAsia="Times New Roman" w:hAnsi="Times New Roman" w:cs="Times New Roman"/>
          <w:sz w:val="20"/>
          <w:szCs w:val="20"/>
        </w:rPr>
      </w:pPr>
    </w:p>
    <w:p w:rsidR="00B76B09" w:rsidRPr="00B76B09" w:rsidRDefault="00B76B09" w:rsidP="00B76B09">
      <w:pPr>
        <w:spacing w:after="0" w:line="240" w:lineRule="auto"/>
        <w:jc w:val="center"/>
        <w:rPr>
          <w:rFonts w:ascii="Times New Roman" w:eastAsia="Times New Roman" w:hAnsi="Times New Roman" w:cs="Times New Roman"/>
          <w:sz w:val="20"/>
          <w:szCs w:val="20"/>
        </w:rPr>
      </w:pPr>
    </w:p>
    <w:p w:rsidR="00B76B09" w:rsidRPr="00B76B09" w:rsidRDefault="00B76B09" w:rsidP="00B76B09">
      <w:pPr>
        <w:spacing w:after="0" w:line="240" w:lineRule="auto"/>
        <w:jc w:val="center"/>
        <w:rPr>
          <w:rFonts w:ascii="Times New Roman" w:eastAsia="Times New Roman" w:hAnsi="Times New Roman" w:cs="Times New Roman"/>
          <w:sz w:val="20"/>
          <w:szCs w:val="20"/>
        </w:rPr>
      </w:pPr>
      <w:r w:rsidRPr="00B76B09">
        <w:rPr>
          <w:rFonts w:ascii="Times New Roman" w:eastAsia="Times New Roman" w:hAnsi="Times New Roman" w:cs="Times New Roman"/>
          <w:sz w:val="20"/>
          <w:szCs w:val="20"/>
        </w:rPr>
        <w:t>THIS PAGE INTENTIONALLY LEFT BLANK</w:t>
      </w:r>
    </w:p>
    <w:p w:rsidR="006E1BDF" w:rsidRDefault="00F34AB6"/>
    <w:sectPr w:rsidR="006E1BDF" w:rsidSect="00CE11F6">
      <w:headerReference w:type="even" r:id="rId8"/>
      <w:headerReference w:type="default" r:id="rId9"/>
      <w:footerReference w:type="even" r:id="rId10"/>
      <w:footerReference w:type="default" r:id="rId11"/>
      <w:pgSz w:w="12240" w:h="15840"/>
      <w:pgMar w:top="1440" w:right="1440" w:bottom="1440" w:left="1440" w:header="720" w:footer="720" w:gutter="0"/>
      <w:pgNumType w:start="2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FB3" w:rsidRDefault="00890FB3" w:rsidP="00CE11F6">
      <w:pPr>
        <w:spacing w:after="0" w:line="240" w:lineRule="auto"/>
      </w:pPr>
      <w:r>
        <w:separator/>
      </w:r>
    </w:p>
  </w:endnote>
  <w:endnote w:type="continuationSeparator" w:id="0">
    <w:p w:rsidR="00890FB3" w:rsidRDefault="00890FB3" w:rsidP="00CE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802323"/>
      <w:docPartObj>
        <w:docPartGallery w:val="Page Numbers (Bottom of Page)"/>
        <w:docPartUnique/>
      </w:docPartObj>
    </w:sdtPr>
    <w:sdtEndPr>
      <w:rPr>
        <w:noProof/>
      </w:rPr>
    </w:sdtEndPr>
    <w:sdtContent>
      <w:p w:rsidR="00684A53" w:rsidRDefault="00684A53" w:rsidP="00684A53">
        <w:pPr>
          <w:pStyle w:val="Footer"/>
          <w:jc w:val="center"/>
        </w:pPr>
        <w:r w:rsidRPr="00684A53">
          <w:rPr>
            <w:rFonts w:ascii="Times New Roman" w:hAnsi="Times New Roman" w:cs="Times New Roman"/>
            <w:sz w:val="20"/>
            <w:szCs w:val="20"/>
          </w:rPr>
          <w:fldChar w:fldCharType="begin"/>
        </w:r>
        <w:r w:rsidRPr="00684A53">
          <w:rPr>
            <w:rFonts w:ascii="Times New Roman" w:hAnsi="Times New Roman" w:cs="Times New Roman"/>
            <w:sz w:val="20"/>
            <w:szCs w:val="20"/>
          </w:rPr>
          <w:instrText xml:space="preserve"> PAGE   \* MERGEFORMAT </w:instrText>
        </w:r>
        <w:r w:rsidRPr="00684A53">
          <w:rPr>
            <w:rFonts w:ascii="Times New Roman" w:hAnsi="Times New Roman" w:cs="Times New Roman"/>
            <w:sz w:val="20"/>
            <w:szCs w:val="20"/>
          </w:rPr>
          <w:fldChar w:fldCharType="separate"/>
        </w:r>
        <w:r w:rsidR="00F34AB6">
          <w:rPr>
            <w:rFonts w:ascii="Times New Roman" w:hAnsi="Times New Roman" w:cs="Times New Roman"/>
            <w:noProof/>
            <w:sz w:val="20"/>
            <w:szCs w:val="20"/>
          </w:rPr>
          <w:t>30</w:t>
        </w:r>
        <w:r w:rsidRPr="00684A53">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48137"/>
      <w:docPartObj>
        <w:docPartGallery w:val="Page Numbers (Bottom of Page)"/>
        <w:docPartUnique/>
      </w:docPartObj>
    </w:sdtPr>
    <w:sdtEndPr>
      <w:rPr>
        <w:rFonts w:ascii="Times New Roman" w:hAnsi="Times New Roman" w:cs="Times New Roman"/>
        <w:noProof/>
        <w:sz w:val="20"/>
        <w:szCs w:val="20"/>
      </w:rPr>
    </w:sdtEndPr>
    <w:sdtContent>
      <w:p w:rsidR="00CE11F6" w:rsidRPr="00CE11F6" w:rsidRDefault="00CE11F6" w:rsidP="00CE11F6">
        <w:pPr>
          <w:pStyle w:val="Footer"/>
          <w:jc w:val="center"/>
          <w:rPr>
            <w:rFonts w:ascii="Times New Roman" w:hAnsi="Times New Roman" w:cs="Times New Roman"/>
            <w:sz w:val="20"/>
            <w:szCs w:val="20"/>
          </w:rPr>
        </w:pPr>
        <w:r w:rsidRPr="00CE11F6">
          <w:rPr>
            <w:rFonts w:ascii="Times New Roman" w:hAnsi="Times New Roman" w:cs="Times New Roman"/>
            <w:sz w:val="20"/>
            <w:szCs w:val="20"/>
          </w:rPr>
          <w:fldChar w:fldCharType="begin"/>
        </w:r>
        <w:r w:rsidRPr="00CE11F6">
          <w:rPr>
            <w:rFonts w:ascii="Times New Roman" w:hAnsi="Times New Roman" w:cs="Times New Roman"/>
            <w:sz w:val="20"/>
            <w:szCs w:val="20"/>
          </w:rPr>
          <w:instrText xml:space="preserve"> PAGE   \* MERGEFORMAT </w:instrText>
        </w:r>
        <w:r w:rsidRPr="00CE11F6">
          <w:rPr>
            <w:rFonts w:ascii="Times New Roman" w:hAnsi="Times New Roman" w:cs="Times New Roman"/>
            <w:sz w:val="20"/>
            <w:szCs w:val="20"/>
          </w:rPr>
          <w:fldChar w:fldCharType="separate"/>
        </w:r>
        <w:r w:rsidR="00F34AB6">
          <w:rPr>
            <w:rFonts w:ascii="Times New Roman" w:hAnsi="Times New Roman" w:cs="Times New Roman"/>
            <w:noProof/>
            <w:sz w:val="20"/>
            <w:szCs w:val="20"/>
          </w:rPr>
          <w:t>29</w:t>
        </w:r>
        <w:r w:rsidRPr="00CE11F6">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FB3" w:rsidRDefault="00890FB3" w:rsidP="00CE11F6">
      <w:pPr>
        <w:spacing w:after="0" w:line="240" w:lineRule="auto"/>
      </w:pPr>
      <w:r>
        <w:separator/>
      </w:r>
    </w:p>
  </w:footnote>
  <w:footnote w:type="continuationSeparator" w:id="0">
    <w:p w:rsidR="00890FB3" w:rsidRDefault="00890FB3" w:rsidP="00CE1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A53" w:rsidRPr="00684A53" w:rsidRDefault="00684A53">
    <w:pPr>
      <w:pStyle w:val="Header"/>
      <w:rPr>
        <w:rFonts w:ascii="Times New Roman" w:hAnsi="Times New Roman" w:cs="Times New Roman"/>
        <w:sz w:val="20"/>
        <w:szCs w:val="20"/>
      </w:rPr>
    </w:pPr>
    <w:r w:rsidRPr="00684A53">
      <w:rPr>
        <w:rFonts w:ascii="Times New Roman" w:hAnsi="Times New Roman" w:cs="Times New Roman"/>
        <w:sz w:val="20"/>
        <w:szCs w:val="20"/>
      </w:rPr>
      <w:t>Uniform Weighmaster Law</w:t>
    </w:r>
    <w:r w:rsidRPr="00684A53">
      <w:rPr>
        <w:rFonts w:ascii="Times New Roman" w:hAnsi="Times New Roman" w:cs="Times New Roman"/>
        <w:sz w:val="20"/>
        <w:szCs w:val="20"/>
      </w:rPr>
      <w:tab/>
    </w:r>
    <w:r w:rsidRPr="00684A53">
      <w:rPr>
        <w:rFonts w:ascii="Times New Roman" w:hAnsi="Times New Roman" w:cs="Times New Roman"/>
        <w:sz w:val="20"/>
        <w:szCs w:val="20"/>
      </w:rPr>
      <w:tab/>
      <w:t>Handbook 130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1F6" w:rsidRPr="00CE11F6" w:rsidRDefault="00CE11F6">
    <w:pPr>
      <w:pStyle w:val="Header"/>
      <w:rPr>
        <w:rFonts w:ascii="Times New Roman" w:hAnsi="Times New Roman" w:cs="Times New Roman"/>
        <w:sz w:val="20"/>
        <w:szCs w:val="20"/>
      </w:rPr>
    </w:pPr>
    <w:r w:rsidRPr="00CE11F6">
      <w:rPr>
        <w:rFonts w:ascii="Times New Roman" w:hAnsi="Times New Roman" w:cs="Times New Roman"/>
        <w:sz w:val="20"/>
        <w:szCs w:val="20"/>
      </w:rPr>
      <w:t>Handbook 130 – 2017</w:t>
    </w:r>
    <w:r w:rsidRPr="00CE11F6">
      <w:rPr>
        <w:rFonts w:ascii="Times New Roman" w:hAnsi="Times New Roman" w:cs="Times New Roman"/>
        <w:sz w:val="20"/>
        <w:szCs w:val="20"/>
      </w:rPr>
      <w:tab/>
    </w:r>
    <w:r w:rsidRPr="00CE11F6">
      <w:rPr>
        <w:rFonts w:ascii="Times New Roman" w:hAnsi="Times New Roman" w:cs="Times New Roman"/>
        <w:sz w:val="20"/>
        <w:szCs w:val="20"/>
      </w:rPr>
      <w:tab/>
      <w:t>Uniform Weighmaster Law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7B4744"/>
    <w:multiLevelType w:val="hybridMultilevel"/>
    <w:tmpl w:val="CD8AC290"/>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E957236"/>
    <w:multiLevelType w:val="hybridMultilevel"/>
    <w:tmpl w:val="96E2C260"/>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62607CF8">
      <w:start w:val="1"/>
      <w:numFmt w:val="decimal"/>
      <w:lvlText w:val="(%4)"/>
      <w:lvlJc w:val="left"/>
      <w:pPr>
        <w:tabs>
          <w:tab w:val="num" w:pos="3240"/>
        </w:tabs>
        <w:ind w:left="3240" w:hanging="360"/>
      </w:pPr>
      <w:rPr>
        <w:rFonts w:cs="Times New Roman" w:hint="default"/>
        <w:b w:val="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50E76D5F"/>
    <w:multiLevelType w:val="hybridMultilevel"/>
    <w:tmpl w:val="7D48D3D8"/>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CB5AF136">
      <w:start w:val="1"/>
      <w:numFmt w:val="lowerLetter"/>
      <w:lvlText w:val="(%4)"/>
      <w:lvlJc w:val="left"/>
      <w:pPr>
        <w:ind w:left="2880" w:hanging="360"/>
      </w:pPr>
      <w:rPr>
        <w:rFonts w:hint="default"/>
      </w:rPr>
    </w:lvl>
    <w:lvl w:ilvl="4" w:tplc="95987B0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4" w15:restartNumberingAfterBreak="0">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5"/>
  </w:num>
  <w:num w:numId="2">
    <w:abstractNumId w:val="0"/>
  </w:num>
  <w:num w:numId="3">
    <w:abstractNumId w:val="11"/>
  </w:num>
  <w:num w:numId="4">
    <w:abstractNumId w:val="14"/>
  </w:num>
  <w:num w:numId="5">
    <w:abstractNumId w:val="7"/>
  </w:num>
  <w:num w:numId="6">
    <w:abstractNumId w:val="12"/>
  </w:num>
  <w:num w:numId="7">
    <w:abstractNumId w:val="9"/>
  </w:num>
  <w:num w:numId="8">
    <w:abstractNumId w:val="2"/>
  </w:num>
  <w:num w:numId="9">
    <w:abstractNumId w:val="8"/>
  </w:num>
  <w:num w:numId="10">
    <w:abstractNumId w:val="6"/>
  </w:num>
  <w:num w:numId="11">
    <w:abstractNumId w:val="4"/>
  </w:num>
  <w:num w:numId="12">
    <w:abstractNumId w:val="3"/>
  </w:num>
  <w:num w:numId="13">
    <w:abstractNumId w:val="5"/>
  </w:num>
  <w:num w:numId="14">
    <w:abstractNumId w:val="1"/>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09"/>
    <w:rsid w:val="00324A5A"/>
    <w:rsid w:val="00684A53"/>
    <w:rsid w:val="006E78D5"/>
    <w:rsid w:val="00890FB3"/>
    <w:rsid w:val="00B76B09"/>
    <w:rsid w:val="00CE11F6"/>
    <w:rsid w:val="00D556E4"/>
    <w:rsid w:val="00E81858"/>
    <w:rsid w:val="00F3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8DB7C63-7DF5-44EA-B09C-A0D8E057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1F6"/>
  </w:style>
  <w:style w:type="paragraph" w:styleId="Footer">
    <w:name w:val="footer"/>
    <w:basedOn w:val="Normal"/>
    <w:link w:val="FooterChar"/>
    <w:uiPriority w:val="99"/>
    <w:unhideWhenUsed/>
    <w:rsid w:val="00CE1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E3B73-7D41-40AC-881B-64B358DB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2977</Words>
  <Characters>16972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Culliton, Taylor (Fed)</dc:creator>
  <cp:keywords/>
  <dc:description/>
  <cp:lastModifiedBy>Crown, Linda D. (Fed)</cp:lastModifiedBy>
  <cp:revision>5</cp:revision>
  <dcterms:created xsi:type="dcterms:W3CDTF">2016-10-28T20:55:00Z</dcterms:created>
  <dcterms:modified xsi:type="dcterms:W3CDTF">2016-11-17T14:30:00Z</dcterms:modified>
</cp:coreProperties>
</file>