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F2F" w:rsidRPr="00CB1F2F" w:rsidRDefault="00CB1F2F" w:rsidP="00CB1F2F">
      <w:pPr>
        <w:spacing w:before="360" w:after="480" w:line="240" w:lineRule="auto"/>
        <w:jc w:val="center"/>
        <w:rPr>
          <w:rFonts w:ascii="Times New Roman" w:eastAsia="Times New Roman" w:hAnsi="Times New Roman" w:cs="Times New Roman"/>
          <w:b/>
          <w:bCs/>
          <w:sz w:val="28"/>
          <w:szCs w:val="20"/>
        </w:rPr>
      </w:pPr>
      <w:bookmarkStart w:id="0" w:name="_Toc205967817"/>
      <w:r w:rsidRPr="00CB1F2F">
        <w:rPr>
          <w:rFonts w:ascii="Times New Roman" w:eastAsia="Times New Roman" w:hAnsi="Times New Roman" w:cs="Times New Roman"/>
          <w:b/>
          <w:bCs/>
          <w:sz w:val="28"/>
          <w:szCs w:val="20"/>
        </w:rPr>
        <w:t>III.  Uniform Laws</w:t>
      </w:r>
      <w:bookmarkEnd w:id="0"/>
    </w:p>
    <w:p w:rsidR="00CB1F2F" w:rsidRPr="00CB1F2F" w:rsidRDefault="00CB1F2F" w:rsidP="00CB1F2F">
      <w:pPr>
        <w:tabs>
          <w:tab w:val="right" w:pos="9360"/>
        </w:tabs>
        <w:spacing w:after="240" w:line="240" w:lineRule="auto"/>
        <w:jc w:val="both"/>
        <w:rPr>
          <w:rFonts w:ascii="Times New Roman" w:eastAsia="Times New Roman" w:hAnsi="Times New Roman" w:cs="Times New Roman"/>
          <w:b/>
          <w:bCs/>
          <w:sz w:val="20"/>
          <w:szCs w:val="20"/>
        </w:rPr>
      </w:pPr>
      <w:r w:rsidRPr="00CB1F2F">
        <w:rPr>
          <w:rFonts w:ascii="Times New Roman" w:eastAsia="Times New Roman" w:hAnsi="Times New Roman" w:cs="Times New Roman"/>
          <w:b/>
          <w:sz w:val="20"/>
          <w:szCs w:val="20"/>
        </w:rPr>
        <w:t>Section</w:t>
      </w:r>
      <w:r w:rsidRPr="00CB1F2F">
        <w:rPr>
          <w:rFonts w:ascii="Times New Roman" w:eastAsia="Times New Roman" w:hAnsi="Times New Roman" w:cs="Times New Roman"/>
          <w:sz w:val="20"/>
          <w:szCs w:val="20"/>
        </w:rPr>
        <w:tab/>
      </w:r>
      <w:r w:rsidRPr="00CB1F2F">
        <w:rPr>
          <w:rFonts w:ascii="Times New Roman" w:eastAsia="Times New Roman" w:hAnsi="Times New Roman" w:cs="Times New Roman"/>
          <w:b/>
          <w:bCs/>
          <w:sz w:val="20"/>
          <w:szCs w:val="20"/>
        </w:rPr>
        <w:t>Page</w:t>
      </w:r>
    </w:p>
    <w:p w:rsidR="00CB1F2F" w:rsidRPr="00CB1F2F" w:rsidRDefault="00294885" w:rsidP="002D1E67">
      <w:pPr>
        <w:numPr>
          <w:ilvl w:val="0"/>
          <w:numId w:val="32"/>
        </w:numPr>
        <w:tabs>
          <w:tab w:val="left" w:pos="360"/>
          <w:tab w:val="right" w:leader="dot" w:pos="9360"/>
        </w:tabs>
        <w:autoSpaceDE w:val="0"/>
        <w:spacing w:after="0" w:line="480" w:lineRule="auto"/>
        <w:ind w:left="360"/>
        <w:jc w:val="both"/>
        <w:rPr>
          <w:rFonts w:ascii="Times New Roman" w:eastAsia="Times New Roman" w:hAnsi="Times New Roman" w:cs="Times New Roman"/>
          <w:sz w:val="20"/>
          <w:szCs w:val="20"/>
        </w:rPr>
      </w:pPr>
      <w:hyperlink w:anchor="III_A_UniformWeightsMeasures" w:history="1">
        <w:r w:rsidR="00CB1F2F" w:rsidRPr="00CB1F2F">
          <w:rPr>
            <w:rFonts w:ascii="Times New Roman" w:eastAsia="Times New Roman" w:hAnsi="Times New Roman" w:cs="Times New Roman"/>
            <w:sz w:val="20"/>
            <w:szCs w:val="20"/>
          </w:rPr>
          <w:t>Uniform Weights and Measures Law</w:t>
        </w:r>
        <w:r w:rsidR="00CB1F2F" w:rsidRPr="00CB1F2F">
          <w:rPr>
            <w:rFonts w:ascii="Times New Roman" w:eastAsia="Times New Roman" w:hAnsi="Times New Roman" w:cs="Times New Roman"/>
            <w:sz w:val="20"/>
            <w:szCs w:val="20"/>
          </w:rPr>
          <w:tab/>
          <w:t>15</w:t>
        </w:r>
      </w:hyperlink>
    </w:p>
    <w:p w:rsidR="00CB1F2F" w:rsidRPr="00CB1F2F" w:rsidRDefault="00CB1F2F" w:rsidP="002D1E67">
      <w:pPr>
        <w:numPr>
          <w:ilvl w:val="0"/>
          <w:numId w:val="32"/>
        </w:numPr>
        <w:tabs>
          <w:tab w:val="left" w:pos="360"/>
          <w:tab w:val="right" w:leader="dot" w:pos="9360"/>
        </w:tabs>
        <w:autoSpaceDE w:val="0"/>
        <w:spacing w:after="0" w:line="480" w:lineRule="auto"/>
        <w:ind w:left="360"/>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4"/>
        </w:rPr>
        <w:fldChar w:fldCharType="begin"/>
      </w:r>
      <w:r w:rsidR="00294885">
        <w:rPr>
          <w:rFonts w:ascii="Times New Roman" w:eastAsia="Times New Roman" w:hAnsi="Times New Roman" w:cs="Times New Roman"/>
          <w:sz w:val="20"/>
          <w:szCs w:val="24"/>
        </w:rPr>
        <w:instrText>HYPERLINK "iiib-wghtsmstrlaw-19-h130-final.docx"</w:instrText>
      </w:r>
      <w:r w:rsidR="00294885" w:rsidRPr="00CB1F2F">
        <w:rPr>
          <w:rFonts w:ascii="Times New Roman" w:eastAsia="Times New Roman" w:hAnsi="Times New Roman" w:cs="Times New Roman"/>
          <w:sz w:val="20"/>
          <w:szCs w:val="24"/>
        </w:rPr>
      </w:r>
      <w:r w:rsidRPr="00CB1F2F">
        <w:rPr>
          <w:rFonts w:ascii="Times New Roman" w:eastAsia="Times New Roman" w:hAnsi="Times New Roman" w:cs="Times New Roman"/>
          <w:sz w:val="20"/>
          <w:szCs w:val="24"/>
        </w:rPr>
        <w:fldChar w:fldCharType="separate"/>
      </w:r>
      <w:r w:rsidRPr="00CB1F2F">
        <w:rPr>
          <w:rFonts w:ascii="Times New Roman" w:eastAsia="Times New Roman" w:hAnsi="Times New Roman" w:cs="Times New Roman"/>
          <w:sz w:val="20"/>
          <w:szCs w:val="20"/>
        </w:rPr>
        <w:t>Uniform Weighmaster Law</w:t>
      </w:r>
      <w:r w:rsidRPr="00CB1F2F">
        <w:rPr>
          <w:rFonts w:ascii="Times New Roman" w:eastAsia="Times New Roman" w:hAnsi="Times New Roman" w:cs="Times New Roman"/>
          <w:sz w:val="20"/>
          <w:szCs w:val="20"/>
        </w:rPr>
        <w:tab/>
        <w:t>31</w:t>
      </w:r>
    </w:p>
    <w:p w:rsidR="00CB1F2F" w:rsidRPr="00294885" w:rsidRDefault="00CB1F2F" w:rsidP="002D1E67">
      <w:pPr>
        <w:numPr>
          <w:ilvl w:val="0"/>
          <w:numId w:val="32"/>
        </w:numPr>
        <w:tabs>
          <w:tab w:val="left" w:pos="360"/>
          <w:tab w:val="right" w:leader="dot" w:pos="9360"/>
        </w:tabs>
        <w:autoSpaceDE w:val="0"/>
        <w:spacing w:after="0" w:line="480" w:lineRule="auto"/>
        <w:ind w:left="360"/>
        <w:jc w:val="both"/>
        <w:rPr>
          <w:rStyle w:val="Hyperlink"/>
          <w:rFonts w:eastAsia="Times New Roman" w:cs="Times New Roman"/>
          <w:b/>
          <w:bCs/>
          <w:sz w:val="20"/>
          <w:szCs w:val="24"/>
        </w:rPr>
      </w:pPr>
      <w:r w:rsidRPr="00CB1F2F">
        <w:rPr>
          <w:rFonts w:ascii="Times New Roman" w:eastAsia="Times New Roman" w:hAnsi="Times New Roman" w:cs="Times New Roman"/>
          <w:sz w:val="20"/>
          <w:szCs w:val="24"/>
        </w:rPr>
        <w:fldChar w:fldCharType="end"/>
      </w:r>
      <w:r w:rsidR="00294885">
        <w:rPr>
          <w:rFonts w:ascii="Times New Roman" w:eastAsia="Times New Roman" w:hAnsi="Times New Roman" w:cs="Times New Roman"/>
          <w:sz w:val="20"/>
          <w:szCs w:val="24"/>
        </w:rPr>
        <w:fldChar w:fldCharType="begin"/>
      </w:r>
      <w:r w:rsidR="00294885">
        <w:rPr>
          <w:rFonts w:ascii="Times New Roman" w:eastAsia="Times New Roman" w:hAnsi="Times New Roman" w:cs="Times New Roman"/>
          <w:sz w:val="20"/>
          <w:szCs w:val="24"/>
        </w:rPr>
        <w:instrText xml:space="preserve"> HYPERLINK "iiic-enginefuellaw-19-h130-final.docx" </w:instrText>
      </w:r>
      <w:r w:rsidR="00294885">
        <w:rPr>
          <w:rFonts w:ascii="Times New Roman" w:eastAsia="Times New Roman" w:hAnsi="Times New Roman" w:cs="Times New Roman"/>
          <w:sz w:val="20"/>
          <w:szCs w:val="24"/>
        </w:rPr>
      </w:r>
      <w:r w:rsidR="00294885">
        <w:rPr>
          <w:rFonts w:ascii="Times New Roman" w:eastAsia="Times New Roman" w:hAnsi="Times New Roman" w:cs="Times New Roman"/>
          <w:sz w:val="20"/>
          <w:szCs w:val="24"/>
        </w:rPr>
        <w:fldChar w:fldCharType="separate"/>
      </w:r>
      <w:r w:rsidRPr="00294885">
        <w:rPr>
          <w:rStyle w:val="Hyperlink"/>
          <w:rFonts w:eastAsia="Times New Roman" w:cs="Times New Roman"/>
          <w:sz w:val="20"/>
          <w:szCs w:val="24"/>
        </w:rPr>
        <w:t>Uniform Engine Fuels and Automotive Lubricants Inspection Law</w:t>
      </w:r>
      <w:r w:rsidRPr="00294885">
        <w:rPr>
          <w:rStyle w:val="Hyperlink"/>
          <w:rFonts w:eastAsia="Times New Roman" w:cs="Times New Roman"/>
          <w:sz w:val="20"/>
          <w:szCs w:val="24"/>
        </w:rPr>
        <w:tab/>
        <w:t>61</w:t>
      </w:r>
    </w:p>
    <w:p w:rsidR="00CB1F2F" w:rsidRPr="00CB1F2F" w:rsidRDefault="00294885" w:rsidP="00CB1F2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4"/>
        </w:rPr>
        <w:fldChar w:fldCharType="end"/>
      </w:r>
      <w:bookmarkStart w:id="1" w:name="_GoBack"/>
      <w:bookmarkEnd w:id="1"/>
      <w:r w:rsidR="00CB1F2F" w:rsidRPr="00CB1F2F">
        <w:rPr>
          <w:rFonts w:ascii="Times New Roman" w:eastAsia="Times New Roman" w:hAnsi="Times New Roman" w:cs="Times New Roman"/>
          <w:sz w:val="20"/>
          <w:szCs w:val="20"/>
        </w:rPr>
        <w:br w:type="page"/>
      </w:r>
    </w:p>
    <w:p w:rsidR="00CB1F2F" w:rsidRPr="00CB1F2F" w:rsidRDefault="00CB1F2F" w:rsidP="00CB1F2F">
      <w:pPr>
        <w:tabs>
          <w:tab w:val="left" w:pos="360"/>
          <w:tab w:val="right" w:leader="dot" w:pos="9360"/>
        </w:tabs>
        <w:autoSpaceDE w:val="0"/>
        <w:spacing w:after="0" w:line="480" w:lineRule="auto"/>
        <w:jc w:val="both"/>
        <w:rPr>
          <w:rFonts w:ascii="Times New Roman" w:eastAsia="Times New Roman" w:hAnsi="Times New Roman" w:cs="Times New Roman"/>
          <w:sz w:val="20"/>
          <w:szCs w:val="20"/>
        </w:rPr>
      </w:pPr>
    </w:p>
    <w:p w:rsidR="00CB1F2F" w:rsidRPr="00CB1F2F" w:rsidRDefault="00CB1F2F" w:rsidP="00CB1F2F">
      <w:pPr>
        <w:spacing w:before="4060" w:after="0" w:line="240" w:lineRule="auto"/>
        <w:jc w:val="center"/>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THIS PAGE INTENTIONALLY LEFT BLANK</w:t>
      </w:r>
    </w:p>
    <w:p w:rsidR="00CB1F2F" w:rsidRPr="00CB1F2F" w:rsidRDefault="00CB1F2F" w:rsidP="00CB1F2F">
      <w:pPr>
        <w:spacing w:before="360" w:after="480" w:line="240" w:lineRule="auto"/>
        <w:jc w:val="center"/>
        <w:rPr>
          <w:rFonts w:ascii="Times New Roman" w:eastAsia="Times New Roman" w:hAnsi="Times New Roman" w:cs="Times New Roman"/>
          <w:b/>
          <w:bCs/>
          <w:sz w:val="28"/>
          <w:szCs w:val="20"/>
        </w:rPr>
        <w:sectPr w:rsidR="00CB1F2F" w:rsidRPr="00CB1F2F" w:rsidSect="002D1E67">
          <w:headerReference w:type="even" r:id="rId7"/>
          <w:headerReference w:type="default" r:id="rId8"/>
          <w:footerReference w:type="even" r:id="rId9"/>
          <w:footerReference w:type="default" r:id="rId10"/>
          <w:footnotePr>
            <w:numFmt w:val="chicago"/>
            <w:numRestart w:val="eachSect"/>
          </w:footnotePr>
          <w:pgSz w:w="12240" w:h="15840" w:code="1"/>
          <w:pgMar w:top="1440" w:right="1440" w:bottom="1440" w:left="1440" w:header="720" w:footer="720" w:gutter="0"/>
          <w:pgNumType w:start="13"/>
          <w:cols w:space="720"/>
          <w:docGrid w:linePitch="360"/>
        </w:sectPr>
      </w:pPr>
      <w:bookmarkStart w:id="2" w:name="_Toc173388104"/>
      <w:bookmarkStart w:id="3" w:name="_Toc173751482"/>
      <w:bookmarkStart w:id="4" w:name="_Toc173751780"/>
      <w:bookmarkStart w:id="5" w:name="_Toc173751967"/>
      <w:bookmarkStart w:id="6" w:name="_Toc174455578"/>
      <w:bookmarkStart w:id="7" w:name="_Toc174456001"/>
      <w:bookmarkStart w:id="8" w:name="_Toc205448142"/>
    </w:p>
    <w:p w:rsidR="00CB1F2F" w:rsidRPr="00CB1F2F" w:rsidRDefault="00CB1F2F" w:rsidP="002D1E67">
      <w:pPr>
        <w:tabs>
          <w:tab w:val="right" w:pos="9360"/>
        </w:tabs>
        <w:spacing w:before="360" w:after="240" w:line="240" w:lineRule="auto"/>
        <w:jc w:val="center"/>
        <w:rPr>
          <w:rFonts w:ascii="Times New Roman" w:eastAsia="Times New Roman" w:hAnsi="Times New Roman" w:cs="Times New Roman"/>
          <w:b/>
          <w:bCs/>
          <w:sz w:val="28"/>
          <w:szCs w:val="20"/>
        </w:rPr>
      </w:pPr>
      <w:bookmarkStart w:id="9" w:name="_Toc205967818"/>
      <w:bookmarkStart w:id="10" w:name="_Toc490731437"/>
      <w:bookmarkStart w:id="11" w:name="III_A_UniformWeightsMeasures"/>
      <w:r w:rsidRPr="00CB1F2F">
        <w:rPr>
          <w:rFonts w:ascii="Times New Roman" w:eastAsia="Times New Roman" w:hAnsi="Times New Roman" w:cs="Times New Roman"/>
          <w:b/>
          <w:bCs/>
          <w:sz w:val="28"/>
          <w:szCs w:val="20"/>
        </w:rPr>
        <w:lastRenderedPageBreak/>
        <w:t>A.  Uniform Weights and Measures Law</w:t>
      </w:r>
      <w:bookmarkEnd w:id="2"/>
      <w:bookmarkEnd w:id="3"/>
      <w:bookmarkEnd w:id="4"/>
      <w:bookmarkEnd w:id="5"/>
      <w:bookmarkEnd w:id="6"/>
      <w:bookmarkEnd w:id="7"/>
      <w:bookmarkEnd w:id="8"/>
      <w:bookmarkEnd w:id="9"/>
      <w:bookmarkEnd w:id="10"/>
    </w:p>
    <w:bookmarkEnd w:id="11"/>
    <w:p w:rsidR="00CB1F2F" w:rsidRPr="00CB1F2F" w:rsidRDefault="00CB1F2F" w:rsidP="00CB1F2F">
      <w:pPr>
        <w:spacing w:after="0" w:line="240" w:lineRule="auto"/>
        <w:jc w:val="center"/>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as adopted by</w:t>
      </w:r>
    </w:p>
    <w:p w:rsidR="00CB1F2F" w:rsidRPr="00CB1F2F" w:rsidRDefault="00CB1F2F" w:rsidP="00CB1F2F">
      <w:pPr>
        <w:spacing w:after="360" w:line="240" w:lineRule="auto"/>
        <w:jc w:val="center"/>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The National Conference on Weights and Measures</w:t>
      </w:r>
      <w:r w:rsidRPr="00CB1F2F">
        <w:rPr>
          <w:rFonts w:ascii="Times New Roman" w:eastAsia="Times New Roman" w:hAnsi="Times New Roman" w:cs="Times New Roman"/>
          <w:sz w:val="20"/>
          <w:szCs w:val="24"/>
          <w:vertAlign w:val="superscript"/>
        </w:rPr>
        <w:footnoteReference w:customMarkFollows="1" w:id="1"/>
        <w:sym w:font="Symbol" w:char="F02A"/>
      </w:r>
    </w:p>
    <w:p w:rsidR="00CB1F2F" w:rsidRPr="00CB1F2F" w:rsidRDefault="00CB1F2F" w:rsidP="00CB1F2F">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12" w:name="_Toc173377923"/>
      <w:bookmarkStart w:id="13" w:name="_Toc173379136"/>
      <w:bookmarkStart w:id="14" w:name="_Toc173381004"/>
      <w:bookmarkStart w:id="15" w:name="_Toc173382965"/>
      <w:bookmarkStart w:id="16" w:name="_Toc173384648"/>
      <w:bookmarkStart w:id="17" w:name="_Toc173385179"/>
      <w:bookmarkStart w:id="18" w:name="_Toc173386211"/>
      <w:bookmarkStart w:id="19" w:name="_Toc173393000"/>
      <w:bookmarkStart w:id="20" w:name="_Toc173393875"/>
      <w:bookmarkStart w:id="21" w:name="_Toc173408494"/>
      <w:bookmarkStart w:id="22" w:name="_Toc173472561"/>
      <w:bookmarkStart w:id="23" w:name="_Toc173752202"/>
      <w:bookmarkStart w:id="24" w:name="_Toc173770901"/>
      <w:bookmarkStart w:id="25" w:name="_Toc174456606"/>
      <w:bookmarkStart w:id="26" w:name="_Toc174458407"/>
      <w:r w:rsidRPr="00CB1F2F">
        <w:rPr>
          <w:rFonts w:ascii="Times New Roman" w:eastAsia="Times New Roman" w:hAnsi="Times New Roman" w:cs="Times New Roman"/>
          <w:b/>
          <w:bCs/>
          <w:sz w:val="24"/>
        </w:rPr>
        <w:t>1.</w:t>
      </w:r>
      <w:r w:rsidRPr="00CB1F2F">
        <w:rPr>
          <w:rFonts w:ascii="Times New Roman" w:eastAsia="Times New Roman" w:hAnsi="Times New Roman" w:cs="Times New Roman"/>
          <w:b/>
          <w:bCs/>
          <w:sz w:val="24"/>
        </w:rPr>
        <w:tab/>
        <w:t>Background</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CB1F2F" w:rsidRPr="00CB1F2F" w:rsidRDefault="00CB1F2F" w:rsidP="00CB1F2F">
      <w:pPr>
        <w:spacing w:after="24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Recognition of the need for uniformity in weights and measures laws and regulations among the states was first noted at the second Annual Meeting of the National Conference on Weights and Measures (NCWM) in April 1906.  In the following year, basic outlines of a “Model State Weights and Measures Law” were developed.  The first “Model Law,” as such, was formally adopted by the Conference in 1911.</w:t>
      </w:r>
    </w:p>
    <w:p w:rsidR="00CB1F2F" w:rsidRPr="00CB1F2F" w:rsidRDefault="00CB1F2F" w:rsidP="00CB1F2F">
      <w:pPr>
        <w:spacing w:after="24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Through the years, almost without exception, each state has relied upon the NCWM Weights and Measures Law when the state first enacted comprehensive weights and measures legislation.  This has led to a greater degree of uniformity in the basic weights and measures requirements throughout the country.</w:t>
      </w:r>
    </w:p>
    <w:p w:rsidR="00CB1F2F" w:rsidRPr="00CB1F2F" w:rsidRDefault="00CB1F2F" w:rsidP="00CB1F2F">
      <w:pPr>
        <w:spacing w:after="24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The original Law was regularly amended to provide for new developments in commercial practices and technology.  This resulted in a lengthy and cumbersome document and the need for a simplification of the basic weights and measures provisions.  The 1971 NCWM adopted a thoroughly revised, simplified, modernized version of the “Model State Weights and Measures Law.”  This Law now can serve as a framework for all the many concerns in weights and measures administration and enforcement.</w:t>
      </w:r>
    </w:p>
    <w:p w:rsidR="00CB1F2F" w:rsidRPr="00CB1F2F" w:rsidRDefault="00CB1F2F" w:rsidP="00CB1F2F">
      <w:pPr>
        <w:spacing w:after="24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The title of the Law was changed by the 1983 NCWM.  Amendments or revisions to the Law since 1971 are noted at the end of each section.</w:t>
      </w:r>
    </w:p>
    <w:p w:rsidR="00CB1F2F" w:rsidRPr="00CB1F2F" w:rsidRDefault="00CB1F2F" w:rsidP="00CB1F2F">
      <w:pPr>
        <w:spacing w:after="24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Sections 4 through 10 of the Uniform Weights and Measures Law adopt NIST Handbook 44</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"Handbooks:HB44"</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and the Uniform Regulations in NIST Handbook 130</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"Handbooks:HB130"</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by citation.  In addition, these sections adopt supplements to and revisions of Handbook 44 and the Uniform Regulations “except insofar as modified or rejected by regulation.”  Some state laws may not permit enacting a statute that provides for automatic adoption of future supplements to or revisions of a Uniform Regulation covered by that statute.  If this should be the case in a given state, two alternatives are available:</w:t>
      </w:r>
    </w:p>
    <w:p w:rsidR="00CB1F2F" w:rsidRPr="00CB1F2F" w:rsidRDefault="00CB1F2F" w:rsidP="002D1E67">
      <w:pPr>
        <w:numPr>
          <w:ilvl w:val="0"/>
          <w:numId w:val="2"/>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Sections 4 through 10 may be enacted without the phrase “. . . and supplements thereto or revisions thereof   . .”; or</w:t>
      </w:r>
    </w:p>
    <w:p w:rsidR="00CB1F2F" w:rsidRPr="00CB1F2F" w:rsidRDefault="00CB1F2F" w:rsidP="002D1E67">
      <w:pPr>
        <w:numPr>
          <w:ilvl w:val="0"/>
          <w:numId w:val="2"/>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Sections 4 through 10 may be enacted by replacing “. . . except insofar as modified or rejected by regulation  . . .” with the phrase “. . . as adopted, or amended and adopted, by rule of the director.”</w:t>
      </w:r>
    </w:p>
    <w:p w:rsidR="00CB1F2F" w:rsidRPr="00CB1F2F" w:rsidRDefault="00CB1F2F" w:rsidP="00CB1F2F">
      <w:pPr>
        <w:spacing w:after="24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Either alternative requires action on the part of the Director to adopt a current version of Handbook 44 and each Uniform Regulation each time a supplement or revision is made by the NCWM.</w:t>
      </w:r>
    </w:p>
    <w:p w:rsidR="00CB1F2F" w:rsidRPr="00CB1F2F" w:rsidRDefault="00CB1F2F" w:rsidP="00CB1F2F">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27" w:name="_Toc173377924"/>
      <w:bookmarkStart w:id="28" w:name="_Toc173379137"/>
      <w:bookmarkStart w:id="29" w:name="_Toc173381005"/>
      <w:bookmarkStart w:id="30" w:name="_Toc173382966"/>
      <w:bookmarkStart w:id="31" w:name="_Toc173384649"/>
      <w:bookmarkStart w:id="32" w:name="_Toc173385180"/>
      <w:bookmarkStart w:id="33" w:name="_Toc173386212"/>
      <w:bookmarkStart w:id="34" w:name="_Toc173393001"/>
      <w:bookmarkStart w:id="35" w:name="_Toc173393876"/>
      <w:bookmarkStart w:id="36" w:name="_Toc173408495"/>
      <w:bookmarkStart w:id="37" w:name="_Toc173472562"/>
      <w:bookmarkStart w:id="38" w:name="_Toc173752203"/>
      <w:bookmarkStart w:id="39" w:name="_Toc173770902"/>
      <w:bookmarkStart w:id="40" w:name="_Toc174456607"/>
      <w:bookmarkStart w:id="41" w:name="_Toc174458408"/>
      <w:r w:rsidRPr="00CB1F2F">
        <w:rPr>
          <w:rFonts w:ascii="Times New Roman" w:eastAsia="Times New Roman" w:hAnsi="Times New Roman" w:cs="Times New Roman"/>
          <w:b/>
          <w:bCs/>
          <w:sz w:val="24"/>
        </w:rPr>
        <w:t>2.</w:t>
      </w:r>
      <w:r w:rsidRPr="00CB1F2F">
        <w:rPr>
          <w:rFonts w:ascii="Times New Roman" w:eastAsia="Times New Roman" w:hAnsi="Times New Roman" w:cs="Times New Roman"/>
          <w:b/>
          <w:bCs/>
          <w:sz w:val="24"/>
        </w:rPr>
        <w:tab/>
        <w:t>Status of Promulgation</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CB1F2F" w:rsidRPr="00CB1F2F" w:rsidRDefault="00CB1F2F" w:rsidP="00CB1F2F">
      <w:pPr>
        <w:spacing w:after="24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See the table beginning on page 8, Section II. Uniformity of Laws and Regulations of Handbook 130 for the status of adoption of the Uniform Weights and Measures Law.</w:t>
      </w:r>
    </w:p>
    <w:p w:rsidR="00CB1F2F" w:rsidRPr="00CB1F2F" w:rsidRDefault="00CB1F2F" w:rsidP="00CB1F2F">
      <w:pPr>
        <w:spacing w:after="0" w:line="240" w:lineRule="auto"/>
        <w:jc w:val="both"/>
        <w:rPr>
          <w:rFonts w:ascii="Times New Roman" w:eastAsia="Times New Roman" w:hAnsi="Times New Roman" w:cs="Times New Roman"/>
          <w:sz w:val="20"/>
          <w:szCs w:val="24"/>
        </w:rPr>
      </w:pPr>
    </w:p>
    <w:p w:rsidR="00CB1F2F" w:rsidRPr="00CB1F2F" w:rsidRDefault="00CB1F2F" w:rsidP="00CB1F2F">
      <w:pPr>
        <w:spacing w:before="4060" w:after="0" w:line="240" w:lineRule="auto"/>
        <w:jc w:val="center"/>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THIS PAGE INTENTIONALLY LEFT BLANK</w:t>
      </w:r>
    </w:p>
    <w:p w:rsidR="00CB1F2F" w:rsidRPr="00CB1F2F" w:rsidRDefault="00CB1F2F" w:rsidP="00CB1F2F">
      <w:pPr>
        <w:spacing w:after="240" w:line="240" w:lineRule="auto"/>
        <w:jc w:val="center"/>
        <w:rPr>
          <w:rFonts w:ascii="Times New Roman" w:eastAsia="Times New Roman" w:hAnsi="Times New Roman" w:cs="Times New Roman"/>
          <w:b/>
          <w:sz w:val="24"/>
          <w:szCs w:val="24"/>
        </w:rPr>
      </w:pPr>
      <w:r w:rsidRPr="00CB1F2F">
        <w:rPr>
          <w:rFonts w:ascii="Times New Roman" w:eastAsia="Times New Roman" w:hAnsi="Times New Roman" w:cs="Times New Roman"/>
          <w:b/>
          <w:sz w:val="20"/>
          <w:szCs w:val="24"/>
        </w:rPr>
        <w:br w:type="page"/>
      </w:r>
      <w:r w:rsidRPr="00CB1F2F">
        <w:rPr>
          <w:rFonts w:ascii="Times New Roman" w:eastAsia="Times New Roman" w:hAnsi="Times New Roman" w:cs="Times New Roman"/>
          <w:b/>
          <w:sz w:val="28"/>
          <w:szCs w:val="28"/>
        </w:rPr>
        <w:lastRenderedPageBreak/>
        <w:t>A</w:t>
      </w:r>
      <w:r w:rsidRPr="00CB1F2F">
        <w:rPr>
          <w:rFonts w:ascii="Times New Roman" w:eastAsia="Times New Roman" w:hAnsi="Times New Roman" w:cs="Times New Roman"/>
          <w:b/>
          <w:sz w:val="20"/>
          <w:szCs w:val="24"/>
        </w:rPr>
        <w:t>.</w:t>
      </w:r>
      <w:r w:rsidRPr="00CB1F2F">
        <w:rPr>
          <w:rFonts w:ascii="Times New Roman" w:eastAsia="Times New Roman" w:hAnsi="Times New Roman" w:cs="Times New Roman"/>
          <w:sz w:val="20"/>
          <w:szCs w:val="24"/>
        </w:rPr>
        <w:t>  </w:t>
      </w:r>
      <w:r w:rsidRPr="00CB1F2F">
        <w:rPr>
          <w:rFonts w:ascii="Times New Roman" w:eastAsia="Times New Roman" w:hAnsi="Times New Roman" w:cs="Times New Roman"/>
          <w:b/>
          <w:sz w:val="24"/>
          <w:szCs w:val="24"/>
        </w:rPr>
        <w:t>Uniform Weights and Measures Law</w:t>
      </w:r>
    </w:p>
    <w:p w:rsidR="00CB1F2F" w:rsidRPr="00CB1F2F" w:rsidRDefault="00CB1F2F" w:rsidP="00CB1F2F">
      <w:pPr>
        <w:spacing w:after="360" w:line="240" w:lineRule="auto"/>
        <w:jc w:val="center"/>
        <w:rPr>
          <w:rFonts w:ascii="Times New Roman" w:eastAsia="Times New Roman" w:hAnsi="Times New Roman" w:cs="Times New Roman"/>
          <w:b/>
          <w:sz w:val="24"/>
          <w:szCs w:val="24"/>
        </w:rPr>
      </w:pPr>
      <w:r w:rsidRPr="00CB1F2F">
        <w:rPr>
          <w:rFonts w:ascii="Times New Roman" w:eastAsia="Times New Roman" w:hAnsi="Times New Roman" w:cs="Times New Roman"/>
          <w:b/>
          <w:sz w:val="24"/>
          <w:szCs w:val="24"/>
        </w:rPr>
        <w:t>Table of Contents</w:t>
      </w:r>
    </w:p>
    <w:p w:rsidR="00CB1F2F" w:rsidRPr="00CB1F2F" w:rsidRDefault="00CB1F2F" w:rsidP="00CB1F2F">
      <w:pPr>
        <w:tabs>
          <w:tab w:val="right" w:pos="9360"/>
        </w:tabs>
        <w:spacing w:after="0" w:line="240" w:lineRule="auto"/>
        <w:ind w:right="-58"/>
        <w:rPr>
          <w:rFonts w:ascii="Times New Roman" w:eastAsia="Times New Roman" w:hAnsi="Times New Roman" w:cs="Times New Roman"/>
          <w:b/>
          <w:sz w:val="20"/>
          <w:szCs w:val="20"/>
        </w:rPr>
      </w:pPr>
      <w:r w:rsidRPr="00CB1F2F">
        <w:rPr>
          <w:rFonts w:ascii="Times New Roman" w:eastAsia="Times New Roman" w:hAnsi="Times New Roman" w:cs="Times New Roman"/>
          <w:b/>
          <w:sz w:val="20"/>
          <w:szCs w:val="20"/>
        </w:rPr>
        <w:t>Section</w:t>
      </w:r>
      <w:r w:rsidRPr="00CB1F2F">
        <w:rPr>
          <w:rFonts w:ascii="Times New Roman" w:eastAsia="Times New Roman" w:hAnsi="Times New Roman" w:cs="Times New Roman"/>
          <w:b/>
          <w:sz w:val="20"/>
          <w:szCs w:val="20"/>
        </w:rPr>
        <w:tab/>
        <w:t>Page</w:t>
      </w:r>
    </w:p>
    <w:p w:rsidR="00CB1F2F" w:rsidRPr="00CB1F2F" w:rsidRDefault="00CB1F2F" w:rsidP="00CB1F2F">
      <w:pPr>
        <w:tabs>
          <w:tab w:val="right" w:leader="dot" w:pos="9360"/>
        </w:tabs>
        <w:spacing w:before="200" w:after="200" w:line="240" w:lineRule="auto"/>
        <w:ind w:left="432" w:hanging="432"/>
        <w:rPr>
          <w:rFonts w:ascii="Times New Roman" w:eastAsia="Times New Roman" w:hAnsi="Times New Roman" w:cs="Times New Roman"/>
          <w:noProof/>
          <w:sz w:val="20"/>
          <w:szCs w:val="24"/>
        </w:rPr>
      </w:pP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TOC \f \h \z \t "WandMLevel1,1,WandMLevel2,2" </w:instrText>
      </w:r>
      <w:r w:rsidRPr="00CB1F2F">
        <w:rPr>
          <w:rFonts w:ascii="Times New Roman" w:eastAsia="Times New Roman" w:hAnsi="Times New Roman" w:cs="Times New Roman"/>
          <w:sz w:val="20"/>
          <w:szCs w:val="24"/>
        </w:rPr>
        <w:fldChar w:fldCharType="separate"/>
      </w:r>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753" w:history="1">
        <w:r w:rsidR="00CB1F2F" w:rsidRPr="00CB1F2F">
          <w:rPr>
            <w:rFonts w:ascii="Times New Roman" w:eastAsia="Times New Roman" w:hAnsi="Times New Roman" w:cs="Times New Roman"/>
            <w:noProof/>
            <w:sz w:val="20"/>
            <w:szCs w:val="24"/>
          </w:rPr>
          <w:t>Section 1.  Definitions</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_Toc523904753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19</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294885" w:rsidP="00CB1F2F">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904754" w:history="1">
        <w:r w:rsidR="00CB1F2F" w:rsidRPr="00CB1F2F">
          <w:rPr>
            <w:rFonts w:ascii="Times New Roman" w:eastAsia="Times New Roman" w:hAnsi="Times New Roman" w:cs="Times New Roman"/>
            <w:bCs/>
            <w:noProof/>
            <w:sz w:val="20"/>
            <w:szCs w:val="24"/>
          </w:rPr>
          <w:t>1.1.</w:t>
        </w:r>
        <w:r w:rsidR="00CB1F2F" w:rsidRPr="00CB1F2F">
          <w:rPr>
            <w:rFonts w:ascii="Calibri" w:eastAsia="Times New Roman" w:hAnsi="Calibri" w:cs="Times New Roman"/>
            <w:bCs/>
            <w:noProof/>
          </w:rPr>
          <w:tab/>
        </w:r>
        <w:r w:rsidR="00CB1F2F" w:rsidRPr="00CB1F2F">
          <w:rPr>
            <w:rFonts w:ascii="Times New Roman" w:eastAsia="Times New Roman" w:hAnsi="Times New Roman" w:cs="Times New Roman"/>
            <w:bCs/>
            <w:noProof/>
            <w:sz w:val="20"/>
            <w:szCs w:val="24"/>
          </w:rPr>
          <w:t>Weight(s) and (or) Measure(s).</w:t>
        </w:r>
        <w:r w:rsidR="00CB1F2F" w:rsidRPr="00CB1F2F">
          <w:rPr>
            <w:rFonts w:ascii="Times New Roman" w:eastAsia="Times New Roman" w:hAnsi="Times New Roman" w:cs="Times New Roman"/>
            <w:bCs/>
            <w:noProof/>
            <w:webHidden/>
            <w:sz w:val="20"/>
            <w:szCs w:val="24"/>
          </w:rPr>
          <w:tab/>
        </w:r>
        <w:r w:rsidR="00CB1F2F" w:rsidRPr="00CB1F2F">
          <w:rPr>
            <w:rFonts w:ascii="Times New Roman" w:eastAsia="Times New Roman" w:hAnsi="Times New Roman" w:cs="Times New Roman"/>
            <w:bCs/>
            <w:noProof/>
            <w:webHidden/>
            <w:sz w:val="20"/>
            <w:szCs w:val="24"/>
          </w:rPr>
          <w:fldChar w:fldCharType="begin"/>
        </w:r>
        <w:r w:rsidR="00CB1F2F" w:rsidRPr="00CB1F2F">
          <w:rPr>
            <w:rFonts w:ascii="Times New Roman" w:eastAsia="Times New Roman" w:hAnsi="Times New Roman" w:cs="Times New Roman"/>
            <w:bCs/>
            <w:noProof/>
            <w:webHidden/>
            <w:sz w:val="20"/>
            <w:szCs w:val="24"/>
          </w:rPr>
          <w:instrText xml:space="preserve"> PAGEREF _Toc523904754 \h </w:instrText>
        </w:r>
        <w:r w:rsidR="00CB1F2F" w:rsidRPr="00CB1F2F">
          <w:rPr>
            <w:rFonts w:ascii="Times New Roman" w:eastAsia="Times New Roman" w:hAnsi="Times New Roman" w:cs="Times New Roman"/>
            <w:bCs/>
            <w:noProof/>
            <w:webHidden/>
            <w:sz w:val="20"/>
            <w:szCs w:val="24"/>
          </w:rPr>
        </w:r>
        <w:r w:rsidR="00CB1F2F" w:rsidRPr="00CB1F2F">
          <w:rPr>
            <w:rFonts w:ascii="Times New Roman" w:eastAsia="Times New Roman" w:hAnsi="Times New Roman" w:cs="Times New Roman"/>
            <w:bCs/>
            <w:noProof/>
            <w:webHidden/>
            <w:sz w:val="20"/>
            <w:szCs w:val="24"/>
          </w:rPr>
          <w:fldChar w:fldCharType="separate"/>
        </w:r>
        <w:r w:rsidR="00CB1F2F" w:rsidRPr="00CB1F2F">
          <w:rPr>
            <w:rFonts w:ascii="Times New Roman" w:eastAsia="Times New Roman" w:hAnsi="Times New Roman" w:cs="Times New Roman"/>
            <w:bCs/>
            <w:noProof/>
            <w:webHidden/>
            <w:sz w:val="20"/>
            <w:szCs w:val="24"/>
          </w:rPr>
          <w:t>19</w:t>
        </w:r>
        <w:r w:rsidR="00CB1F2F" w:rsidRPr="00CB1F2F">
          <w:rPr>
            <w:rFonts w:ascii="Times New Roman" w:eastAsia="Times New Roman" w:hAnsi="Times New Roman" w:cs="Times New Roman"/>
            <w:bCs/>
            <w:noProof/>
            <w:webHidden/>
            <w:sz w:val="20"/>
            <w:szCs w:val="24"/>
          </w:rPr>
          <w:fldChar w:fldCharType="end"/>
        </w:r>
      </w:hyperlink>
    </w:p>
    <w:p w:rsidR="00CB1F2F" w:rsidRPr="00CB1F2F" w:rsidRDefault="00294885" w:rsidP="00CB1F2F">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904755" w:history="1">
        <w:r w:rsidR="00CB1F2F" w:rsidRPr="00CB1F2F">
          <w:rPr>
            <w:rFonts w:ascii="Times New Roman" w:eastAsia="Times New Roman" w:hAnsi="Times New Roman" w:cs="Times New Roman"/>
            <w:bCs/>
            <w:noProof/>
            <w:sz w:val="20"/>
            <w:szCs w:val="24"/>
          </w:rPr>
          <w:t>1.2.</w:t>
        </w:r>
        <w:r w:rsidR="00CB1F2F" w:rsidRPr="00CB1F2F">
          <w:rPr>
            <w:rFonts w:ascii="Calibri" w:eastAsia="Times New Roman" w:hAnsi="Calibri" w:cs="Times New Roman"/>
            <w:bCs/>
            <w:noProof/>
          </w:rPr>
          <w:tab/>
        </w:r>
        <w:r w:rsidR="00CB1F2F" w:rsidRPr="00CB1F2F">
          <w:rPr>
            <w:rFonts w:ascii="Times New Roman" w:eastAsia="Times New Roman" w:hAnsi="Times New Roman" w:cs="Times New Roman"/>
            <w:bCs/>
            <w:noProof/>
            <w:sz w:val="20"/>
            <w:szCs w:val="24"/>
          </w:rPr>
          <w:t>Weight.</w:t>
        </w:r>
        <w:r w:rsidR="00CB1F2F" w:rsidRPr="00CB1F2F">
          <w:rPr>
            <w:rFonts w:ascii="Times New Roman" w:eastAsia="Times New Roman" w:hAnsi="Times New Roman" w:cs="Times New Roman"/>
            <w:bCs/>
            <w:noProof/>
            <w:webHidden/>
            <w:sz w:val="20"/>
            <w:szCs w:val="24"/>
          </w:rPr>
          <w:tab/>
        </w:r>
        <w:r w:rsidR="00CB1F2F" w:rsidRPr="00CB1F2F">
          <w:rPr>
            <w:rFonts w:ascii="Times New Roman" w:eastAsia="Times New Roman" w:hAnsi="Times New Roman" w:cs="Times New Roman"/>
            <w:bCs/>
            <w:noProof/>
            <w:webHidden/>
            <w:sz w:val="20"/>
            <w:szCs w:val="24"/>
          </w:rPr>
          <w:fldChar w:fldCharType="begin"/>
        </w:r>
        <w:r w:rsidR="00CB1F2F" w:rsidRPr="00CB1F2F">
          <w:rPr>
            <w:rFonts w:ascii="Times New Roman" w:eastAsia="Times New Roman" w:hAnsi="Times New Roman" w:cs="Times New Roman"/>
            <w:bCs/>
            <w:noProof/>
            <w:webHidden/>
            <w:sz w:val="20"/>
            <w:szCs w:val="24"/>
          </w:rPr>
          <w:instrText xml:space="preserve"> PAGEREF _Toc523904755 \h </w:instrText>
        </w:r>
        <w:r w:rsidR="00CB1F2F" w:rsidRPr="00CB1F2F">
          <w:rPr>
            <w:rFonts w:ascii="Times New Roman" w:eastAsia="Times New Roman" w:hAnsi="Times New Roman" w:cs="Times New Roman"/>
            <w:bCs/>
            <w:noProof/>
            <w:webHidden/>
            <w:sz w:val="20"/>
            <w:szCs w:val="24"/>
          </w:rPr>
        </w:r>
        <w:r w:rsidR="00CB1F2F" w:rsidRPr="00CB1F2F">
          <w:rPr>
            <w:rFonts w:ascii="Times New Roman" w:eastAsia="Times New Roman" w:hAnsi="Times New Roman" w:cs="Times New Roman"/>
            <w:bCs/>
            <w:noProof/>
            <w:webHidden/>
            <w:sz w:val="20"/>
            <w:szCs w:val="24"/>
          </w:rPr>
          <w:fldChar w:fldCharType="separate"/>
        </w:r>
        <w:r w:rsidR="00CB1F2F" w:rsidRPr="00CB1F2F">
          <w:rPr>
            <w:rFonts w:ascii="Times New Roman" w:eastAsia="Times New Roman" w:hAnsi="Times New Roman" w:cs="Times New Roman"/>
            <w:bCs/>
            <w:noProof/>
            <w:webHidden/>
            <w:sz w:val="20"/>
            <w:szCs w:val="24"/>
          </w:rPr>
          <w:t>19</w:t>
        </w:r>
        <w:r w:rsidR="00CB1F2F" w:rsidRPr="00CB1F2F">
          <w:rPr>
            <w:rFonts w:ascii="Times New Roman" w:eastAsia="Times New Roman" w:hAnsi="Times New Roman" w:cs="Times New Roman"/>
            <w:bCs/>
            <w:noProof/>
            <w:webHidden/>
            <w:sz w:val="20"/>
            <w:szCs w:val="24"/>
          </w:rPr>
          <w:fldChar w:fldCharType="end"/>
        </w:r>
      </w:hyperlink>
    </w:p>
    <w:p w:rsidR="00CB1F2F" w:rsidRPr="00CB1F2F" w:rsidRDefault="00294885" w:rsidP="00CB1F2F">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904756" w:history="1">
        <w:r w:rsidR="00CB1F2F" w:rsidRPr="00CB1F2F">
          <w:rPr>
            <w:rFonts w:ascii="Times New Roman" w:eastAsia="Times New Roman" w:hAnsi="Times New Roman" w:cs="Times New Roman"/>
            <w:bCs/>
            <w:noProof/>
            <w:sz w:val="20"/>
            <w:szCs w:val="24"/>
          </w:rPr>
          <w:t>1.3.</w:t>
        </w:r>
        <w:r w:rsidR="00CB1F2F" w:rsidRPr="00CB1F2F">
          <w:rPr>
            <w:rFonts w:ascii="Calibri" w:eastAsia="Times New Roman" w:hAnsi="Calibri" w:cs="Times New Roman"/>
            <w:bCs/>
            <w:noProof/>
          </w:rPr>
          <w:tab/>
        </w:r>
        <w:r w:rsidR="00CB1F2F" w:rsidRPr="00CB1F2F">
          <w:rPr>
            <w:rFonts w:ascii="Times New Roman" w:eastAsia="Times New Roman" w:hAnsi="Times New Roman" w:cs="Times New Roman"/>
            <w:bCs/>
            <w:noProof/>
            <w:sz w:val="20"/>
            <w:szCs w:val="24"/>
          </w:rPr>
          <w:t>Correct.</w:t>
        </w:r>
        <w:r w:rsidR="00CB1F2F" w:rsidRPr="00CB1F2F">
          <w:rPr>
            <w:rFonts w:ascii="Times New Roman" w:eastAsia="Times New Roman" w:hAnsi="Times New Roman" w:cs="Times New Roman"/>
            <w:bCs/>
            <w:noProof/>
            <w:webHidden/>
            <w:sz w:val="20"/>
            <w:szCs w:val="24"/>
          </w:rPr>
          <w:tab/>
        </w:r>
        <w:r w:rsidR="00CB1F2F" w:rsidRPr="00CB1F2F">
          <w:rPr>
            <w:rFonts w:ascii="Times New Roman" w:eastAsia="Times New Roman" w:hAnsi="Times New Roman" w:cs="Times New Roman"/>
            <w:bCs/>
            <w:noProof/>
            <w:webHidden/>
            <w:sz w:val="20"/>
            <w:szCs w:val="24"/>
          </w:rPr>
          <w:fldChar w:fldCharType="begin"/>
        </w:r>
        <w:r w:rsidR="00CB1F2F" w:rsidRPr="00CB1F2F">
          <w:rPr>
            <w:rFonts w:ascii="Times New Roman" w:eastAsia="Times New Roman" w:hAnsi="Times New Roman" w:cs="Times New Roman"/>
            <w:bCs/>
            <w:noProof/>
            <w:webHidden/>
            <w:sz w:val="20"/>
            <w:szCs w:val="24"/>
          </w:rPr>
          <w:instrText xml:space="preserve"> PAGEREF _Toc523904756 \h </w:instrText>
        </w:r>
        <w:r w:rsidR="00CB1F2F" w:rsidRPr="00CB1F2F">
          <w:rPr>
            <w:rFonts w:ascii="Times New Roman" w:eastAsia="Times New Roman" w:hAnsi="Times New Roman" w:cs="Times New Roman"/>
            <w:bCs/>
            <w:noProof/>
            <w:webHidden/>
            <w:sz w:val="20"/>
            <w:szCs w:val="24"/>
          </w:rPr>
        </w:r>
        <w:r w:rsidR="00CB1F2F" w:rsidRPr="00CB1F2F">
          <w:rPr>
            <w:rFonts w:ascii="Times New Roman" w:eastAsia="Times New Roman" w:hAnsi="Times New Roman" w:cs="Times New Roman"/>
            <w:bCs/>
            <w:noProof/>
            <w:webHidden/>
            <w:sz w:val="20"/>
            <w:szCs w:val="24"/>
          </w:rPr>
          <w:fldChar w:fldCharType="separate"/>
        </w:r>
        <w:r w:rsidR="00CB1F2F" w:rsidRPr="00CB1F2F">
          <w:rPr>
            <w:rFonts w:ascii="Times New Roman" w:eastAsia="Times New Roman" w:hAnsi="Times New Roman" w:cs="Times New Roman"/>
            <w:bCs/>
            <w:noProof/>
            <w:webHidden/>
            <w:sz w:val="20"/>
            <w:szCs w:val="24"/>
          </w:rPr>
          <w:t>19</w:t>
        </w:r>
        <w:r w:rsidR="00CB1F2F" w:rsidRPr="00CB1F2F">
          <w:rPr>
            <w:rFonts w:ascii="Times New Roman" w:eastAsia="Times New Roman" w:hAnsi="Times New Roman" w:cs="Times New Roman"/>
            <w:bCs/>
            <w:noProof/>
            <w:webHidden/>
            <w:sz w:val="20"/>
            <w:szCs w:val="24"/>
          </w:rPr>
          <w:fldChar w:fldCharType="end"/>
        </w:r>
      </w:hyperlink>
    </w:p>
    <w:p w:rsidR="00CB1F2F" w:rsidRPr="00CB1F2F" w:rsidRDefault="00294885" w:rsidP="00CB1F2F">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904757" w:history="1">
        <w:r w:rsidR="00CB1F2F" w:rsidRPr="00CB1F2F">
          <w:rPr>
            <w:rFonts w:ascii="Times New Roman" w:eastAsia="Times New Roman" w:hAnsi="Times New Roman" w:cs="Times New Roman"/>
            <w:bCs/>
            <w:noProof/>
            <w:sz w:val="20"/>
            <w:szCs w:val="24"/>
          </w:rPr>
          <w:t>1.4.</w:t>
        </w:r>
        <w:r w:rsidR="00CB1F2F" w:rsidRPr="00CB1F2F">
          <w:rPr>
            <w:rFonts w:ascii="Calibri" w:eastAsia="Times New Roman" w:hAnsi="Calibri" w:cs="Times New Roman"/>
            <w:bCs/>
            <w:noProof/>
          </w:rPr>
          <w:tab/>
        </w:r>
        <w:r w:rsidR="00CB1F2F" w:rsidRPr="00CB1F2F">
          <w:rPr>
            <w:rFonts w:ascii="Times New Roman" w:eastAsia="Times New Roman" w:hAnsi="Times New Roman" w:cs="Times New Roman"/>
            <w:bCs/>
            <w:noProof/>
            <w:sz w:val="20"/>
            <w:szCs w:val="24"/>
          </w:rPr>
          <w:t>Director.</w:t>
        </w:r>
        <w:r w:rsidR="00CB1F2F" w:rsidRPr="00CB1F2F">
          <w:rPr>
            <w:rFonts w:ascii="Times New Roman" w:eastAsia="Times New Roman" w:hAnsi="Times New Roman" w:cs="Times New Roman"/>
            <w:bCs/>
            <w:noProof/>
            <w:webHidden/>
            <w:sz w:val="20"/>
            <w:szCs w:val="24"/>
          </w:rPr>
          <w:tab/>
        </w:r>
        <w:r w:rsidR="00CB1F2F" w:rsidRPr="00CB1F2F">
          <w:rPr>
            <w:rFonts w:ascii="Times New Roman" w:eastAsia="Times New Roman" w:hAnsi="Times New Roman" w:cs="Times New Roman"/>
            <w:bCs/>
            <w:noProof/>
            <w:webHidden/>
            <w:sz w:val="20"/>
            <w:szCs w:val="24"/>
          </w:rPr>
          <w:fldChar w:fldCharType="begin"/>
        </w:r>
        <w:r w:rsidR="00CB1F2F" w:rsidRPr="00CB1F2F">
          <w:rPr>
            <w:rFonts w:ascii="Times New Roman" w:eastAsia="Times New Roman" w:hAnsi="Times New Roman" w:cs="Times New Roman"/>
            <w:bCs/>
            <w:noProof/>
            <w:webHidden/>
            <w:sz w:val="20"/>
            <w:szCs w:val="24"/>
          </w:rPr>
          <w:instrText xml:space="preserve"> PAGEREF _Toc523904757 \h </w:instrText>
        </w:r>
        <w:r w:rsidR="00CB1F2F" w:rsidRPr="00CB1F2F">
          <w:rPr>
            <w:rFonts w:ascii="Times New Roman" w:eastAsia="Times New Roman" w:hAnsi="Times New Roman" w:cs="Times New Roman"/>
            <w:bCs/>
            <w:noProof/>
            <w:webHidden/>
            <w:sz w:val="20"/>
            <w:szCs w:val="24"/>
          </w:rPr>
        </w:r>
        <w:r w:rsidR="00CB1F2F" w:rsidRPr="00CB1F2F">
          <w:rPr>
            <w:rFonts w:ascii="Times New Roman" w:eastAsia="Times New Roman" w:hAnsi="Times New Roman" w:cs="Times New Roman"/>
            <w:bCs/>
            <w:noProof/>
            <w:webHidden/>
            <w:sz w:val="20"/>
            <w:szCs w:val="24"/>
          </w:rPr>
          <w:fldChar w:fldCharType="separate"/>
        </w:r>
        <w:r w:rsidR="00CB1F2F" w:rsidRPr="00CB1F2F">
          <w:rPr>
            <w:rFonts w:ascii="Times New Roman" w:eastAsia="Times New Roman" w:hAnsi="Times New Roman" w:cs="Times New Roman"/>
            <w:bCs/>
            <w:noProof/>
            <w:webHidden/>
            <w:sz w:val="20"/>
            <w:szCs w:val="24"/>
          </w:rPr>
          <w:t>19</w:t>
        </w:r>
        <w:r w:rsidR="00CB1F2F" w:rsidRPr="00CB1F2F">
          <w:rPr>
            <w:rFonts w:ascii="Times New Roman" w:eastAsia="Times New Roman" w:hAnsi="Times New Roman" w:cs="Times New Roman"/>
            <w:bCs/>
            <w:noProof/>
            <w:webHidden/>
            <w:sz w:val="20"/>
            <w:szCs w:val="24"/>
          </w:rPr>
          <w:fldChar w:fldCharType="end"/>
        </w:r>
      </w:hyperlink>
    </w:p>
    <w:p w:rsidR="00CB1F2F" w:rsidRPr="00CB1F2F" w:rsidRDefault="00294885" w:rsidP="00CB1F2F">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904758" w:history="1">
        <w:r w:rsidR="00CB1F2F" w:rsidRPr="00CB1F2F">
          <w:rPr>
            <w:rFonts w:ascii="Times New Roman" w:eastAsia="Times New Roman" w:hAnsi="Times New Roman" w:cs="Times New Roman"/>
            <w:bCs/>
            <w:noProof/>
            <w:sz w:val="20"/>
            <w:szCs w:val="24"/>
          </w:rPr>
          <w:t>1.5.</w:t>
        </w:r>
        <w:r w:rsidR="00CB1F2F" w:rsidRPr="00CB1F2F">
          <w:rPr>
            <w:rFonts w:ascii="Calibri" w:eastAsia="Times New Roman" w:hAnsi="Calibri" w:cs="Times New Roman"/>
            <w:bCs/>
            <w:noProof/>
          </w:rPr>
          <w:tab/>
        </w:r>
        <w:r w:rsidR="00CB1F2F" w:rsidRPr="00CB1F2F">
          <w:rPr>
            <w:rFonts w:ascii="Times New Roman" w:eastAsia="Times New Roman" w:hAnsi="Times New Roman" w:cs="Times New Roman"/>
            <w:bCs/>
            <w:noProof/>
            <w:sz w:val="20"/>
            <w:szCs w:val="24"/>
          </w:rPr>
          <w:t>Person.</w:t>
        </w:r>
        <w:r w:rsidR="00CB1F2F" w:rsidRPr="00CB1F2F">
          <w:rPr>
            <w:rFonts w:ascii="Times New Roman" w:eastAsia="Times New Roman" w:hAnsi="Times New Roman" w:cs="Times New Roman"/>
            <w:bCs/>
            <w:noProof/>
            <w:webHidden/>
            <w:sz w:val="20"/>
            <w:szCs w:val="24"/>
          </w:rPr>
          <w:tab/>
        </w:r>
        <w:r w:rsidR="00CB1F2F" w:rsidRPr="00CB1F2F">
          <w:rPr>
            <w:rFonts w:ascii="Times New Roman" w:eastAsia="Times New Roman" w:hAnsi="Times New Roman" w:cs="Times New Roman"/>
            <w:bCs/>
            <w:noProof/>
            <w:webHidden/>
            <w:sz w:val="20"/>
            <w:szCs w:val="24"/>
          </w:rPr>
          <w:fldChar w:fldCharType="begin"/>
        </w:r>
        <w:r w:rsidR="00CB1F2F" w:rsidRPr="00CB1F2F">
          <w:rPr>
            <w:rFonts w:ascii="Times New Roman" w:eastAsia="Times New Roman" w:hAnsi="Times New Roman" w:cs="Times New Roman"/>
            <w:bCs/>
            <w:noProof/>
            <w:webHidden/>
            <w:sz w:val="20"/>
            <w:szCs w:val="24"/>
          </w:rPr>
          <w:instrText xml:space="preserve"> PAGEREF _Toc523904758 \h </w:instrText>
        </w:r>
        <w:r w:rsidR="00CB1F2F" w:rsidRPr="00CB1F2F">
          <w:rPr>
            <w:rFonts w:ascii="Times New Roman" w:eastAsia="Times New Roman" w:hAnsi="Times New Roman" w:cs="Times New Roman"/>
            <w:bCs/>
            <w:noProof/>
            <w:webHidden/>
            <w:sz w:val="20"/>
            <w:szCs w:val="24"/>
          </w:rPr>
        </w:r>
        <w:r w:rsidR="00CB1F2F" w:rsidRPr="00CB1F2F">
          <w:rPr>
            <w:rFonts w:ascii="Times New Roman" w:eastAsia="Times New Roman" w:hAnsi="Times New Roman" w:cs="Times New Roman"/>
            <w:bCs/>
            <w:noProof/>
            <w:webHidden/>
            <w:sz w:val="20"/>
            <w:szCs w:val="24"/>
          </w:rPr>
          <w:fldChar w:fldCharType="separate"/>
        </w:r>
        <w:r w:rsidR="00CB1F2F" w:rsidRPr="00CB1F2F">
          <w:rPr>
            <w:rFonts w:ascii="Times New Roman" w:eastAsia="Times New Roman" w:hAnsi="Times New Roman" w:cs="Times New Roman"/>
            <w:bCs/>
            <w:noProof/>
            <w:webHidden/>
            <w:sz w:val="20"/>
            <w:szCs w:val="24"/>
          </w:rPr>
          <w:t>19</w:t>
        </w:r>
        <w:r w:rsidR="00CB1F2F" w:rsidRPr="00CB1F2F">
          <w:rPr>
            <w:rFonts w:ascii="Times New Roman" w:eastAsia="Times New Roman" w:hAnsi="Times New Roman" w:cs="Times New Roman"/>
            <w:bCs/>
            <w:noProof/>
            <w:webHidden/>
            <w:sz w:val="20"/>
            <w:szCs w:val="24"/>
          </w:rPr>
          <w:fldChar w:fldCharType="end"/>
        </w:r>
      </w:hyperlink>
    </w:p>
    <w:p w:rsidR="00CB1F2F" w:rsidRPr="00CB1F2F" w:rsidRDefault="00294885" w:rsidP="00CB1F2F">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904759" w:history="1">
        <w:r w:rsidR="00CB1F2F" w:rsidRPr="00CB1F2F">
          <w:rPr>
            <w:rFonts w:ascii="Times New Roman" w:eastAsia="Times New Roman" w:hAnsi="Times New Roman" w:cs="Times New Roman"/>
            <w:bCs/>
            <w:noProof/>
            <w:sz w:val="20"/>
            <w:szCs w:val="24"/>
          </w:rPr>
          <w:t>1.6.</w:t>
        </w:r>
        <w:r w:rsidR="00CB1F2F" w:rsidRPr="00CB1F2F">
          <w:rPr>
            <w:rFonts w:ascii="Calibri" w:eastAsia="Times New Roman" w:hAnsi="Calibri" w:cs="Times New Roman"/>
            <w:bCs/>
            <w:noProof/>
          </w:rPr>
          <w:tab/>
        </w:r>
        <w:r w:rsidR="00CB1F2F" w:rsidRPr="00CB1F2F">
          <w:rPr>
            <w:rFonts w:ascii="Times New Roman" w:eastAsia="Times New Roman" w:hAnsi="Times New Roman" w:cs="Times New Roman"/>
            <w:bCs/>
            <w:noProof/>
            <w:sz w:val="20"/>
            <w:szCs w:val="24"/>
          </w:rPr>
          <w:t>Sale from Bulk.</w:t>
        </w:r>
        <w:r w:rsidR="00CB1F2F" w:rsidRPr="00CB1F2F">
          <w:rPr>
            <w:rFonts w:ascii="Times New Roman" w:eastAsia="Times New Roman" w:hAnsi="Times New Roman" w:cs="Times New Roman"/>
            <w:bCs/>
            <w:noProof/>
            <w:webHidden/>
            <w:sz w:val="20"/>
            <w:szCs w:val="24"/>
          </w:rPr>
          <w:tab/>
        </w:r>
        <w:r w:rsidR="00CB1F2F" w:rsidRPr="00CB1F2F">
          <w:rPr>
            <w:rFonts w:ascii="Times New Roman" w:eastAsia="Times New Roman" w:hAnsi="Times New Roman" w:cs="Times New Roman"/>
            <w:bCs/>
            <w:noProof/>
            <w:webHidden/>
            <w:sz w:val="20"/>
            <w:szCs w:val="24"/>
          </w:rPr>
          <w:fldChar w:fldCharType="begin"/>
        </w:r>
        <w:r w:rsidR="00CB1F2F" w:rsidRPr="00CB1F2F">
          <w:rPr>
            <w:rFonts w:ascii="Times New Roman" w:eastAsia="Times New Roman" w:hAnsi="Times New Roman" w:cs="Times New Roman"/>
            <w:bCs/>
            <w:noProof/>
            <w:webHidden/>
            <w:sz w:val="20"/>
            <w:szCs w:val="24"/>
          </w:rPr>
          <w:instrText xml:space="preserve"> PAGEREF _Toc523904759 \h </w:instrText>
        </w:r>
        <w:r w:rsidR="00CB1F2F" w:rsidRPr="00CB1F2F">
          <w:rPr>
            <w:rFonts w:ascii="Times New Roman" w:eastAsia="Times New Roman" w:hAnsi="Times New Roman" w:cs="Times New Roman"/>
            <w:bCs/>
            <w:noProof/>
            <w:webHidden/>
            <w:sz w:val="20"/>
            <w:szCs w:val="24"/>
          </w:rPr>
        </w:r>
        <w:r w:rsidR="00CB1F2F" w:rsidRPr="00CB1F2F">
          <w:rPr>
            <w:rFonts w:ascii="Times New Roman" w:eastAsia="Times New Roman" w:hAnsi="Times New Roman" w:cs="Times New Roman"/>
            <w:bCs/>
            <w:noProof/>
            <w:webHidden/>
            <w:sz w:val="20"/>
            <w:szCs w:val="24"/>
          </w:rPr>
          <w:fldChar w:fldCharType="separate"/>
        </w:r>
        <w:r w:rsidR="00CB1F2F" w:rsidRPr="00CB1F2F">
          <w:rPr>
            <w:rFonts w:ascii="Times New Roman" w:eastAsia="Times New Roman" w:hAnsi="Times New Roman" w:cs="Times New Roman"/>
            <w:bCs/>
            <w:noProof/>
            <w:webHidden/>
            <w:sz w:val="20"/>
            <w:szCs w:val="24"/>
          </w:rPr>
          <w:t>19</w:t>
        </w:r>
        <w:r w:rsidR="00CB1F2F" w:rsidRPr="00CB1F2F">
          <w:rPr>
            <w:rFonts w:ascii="Times New Roman" w:eastAsia="Times New Roman" w:hAnsi="Times New Roman" w:cs="Times New Roman"/>
            <w:bCs/>
            <w:noProof/>
            <w:webHidden/>
            <w:sz w:val="20"/>
            <w:szCs w:val="24"/>
          </w:rPr>
          <w:fldChar w:fldCharType="end"/>
        </w:r>
      </w:hyperlink>
    </w:p>
    <w:p w:rsidR="00CB1F2F" w:rsidRPr="00CB1F2F" w:rsidRDefault="00294885" w:rsidP="00CB1F2F">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904760" w:history="1">
        <w:r w:rsidR="00CB1F2F" w:rsidRPr="00CB1F2F">
          <w:rPr>
            <w:rFonts w:ascii="Times New Roman" w:eastAsia="Times New Roman" w:hAnsi="Times New Roman" w:cs="Times New Roman"/>
            <w:bCs/>
            <w:noProof/>
            <w:sz w:val="20"/>
            <w:szCs w:val="24"/>
          </w:rPr>
          <w:t>1.7.</w:t>
        </w:r>
        <w:r w:rsidR="00CB1F2F" w:rsidRPr="00CB1F2F">
          <w:rPr>
            <w:rFonts w:ascii="Calibri" w:eastAsia="Times New Roman" w:hAnsi="Calibri" w:cs="Times New Roman"/>
            <w:bCs/>
            <w:noProof/>
          </w:rPr>
          <w:tab/>
        </w:r>
        <w:r w:rsidR="00CB1F2F" w:rsidRPr="00CB1F2F">
          <w:rPr>
            <w:rFonts w:ascii="Times New Roman" w:eastAsia="Times New Roman" w:hAnsi="Times New Roman" w:cs="Times New Roman"/>
            <w:bCs/>
            <w:noProof/>
            <w:sz w:val="20"/>
            <w:szCs w:val="24"/>
          </w:rPr>
          <w:t>Package.</w:t>
        </w:r>
        <w:r w:rsidR="00CB1F2F" w:rsidRPr="00CB1F2F">
          <w:rPr>
            <w:rFonts w:ascii="Times New Roman" w:eastAsia="Times New Roman" w:hAnsi="Times New Roman" w:cs="Times New Roman"/>
            <w:bCs/>
            <w:noProof/>
            <w:webHidden/>
            <w:sz w:val="20"/>
            <w:szCs w:val="24"/>
          </w:rPr>
          <w:tab/>
        </w:r>
        <w:r w:rsidR="00CB1F2F" w:rsidRPr="00CB1F2F">
          <w:rPr>
            <w:rFonts w:ascii="Times New Roman" w:eastAsia="Times New Roman" w:hAnsi="Times New Roman" w:cs="Times New Roman"/>
            <w:bCs/>
            <w:noProof/>
            <w:webHidden/>
            <w:sz w:val="20"/>
            <w:szCs w:val="24"/>
          </w:rPr>
          <w:fldChar w:fldCharType="begin"/>
        </w:r>
        <w:r w:rsidR="00CB1F2F" w:rsidRPr="00CB1F2F">
          <w:rPr>
            <w:rFonts w:ascii="Times New Roman" w:eastAsia="Times New Roman" w:hAnsi="Times New Roman" w:cs="Times New Roman"/>
            <w:bCs/>
            <w:noProof/>
            <w:webHidden/>
            <w:sz w:val="20"/>
            <w:szCs w:val="24"/>
          </w:rPr>
          <w:instrText xml:space="preserve"> PAGEREF _Toc523904760 \h </w:instrText>
        </w:r>
        <w:r w:rsidR="00CB1F2F" w:rsidRPr="00CB1F2F">
          <w:rPr>
            <w:rFonts w:ascii="Times New Roman" w:eastAsia="Times New Roman" w:hAnsi="Times New Roman" w:cs="Times New Roman"/>
            <w:bCs/>
            <w:noProof/>
            <w:webHidden/>
            <w:sz w:val="20"/>
            <w:szCs w:val="24"/>
          </w:rPr>
        </w:r>
        <w:r w:rsidR="00CB1F2F" w:rsidRPr="00CB1F2F">
          <w:rPr>
            <w:rFonts w:ascii="Times New Roman" w:eastAsia="Times New Roman" w:hAnsi="Times New Roman" w:cs="Times New Roman"/>
            <w:bCs/>
            <w:noProof/>
            <w:webHidden/>
            <w:sz w:val="20"/>
            <w:szCs w:val="24"/>
          </w:rPr>
          <w:fldChar w:fldCharType="separate"/>
        </w:r>
        <w:r w:rsidR="00CB1F2F" w:rsidRPr="00CB1F2F">
          <w:rPr>
            <w:rFonts w:ascii="Times New Roman" w:eastAsia="Times New Roman" w:hAnsi="Times New Roman" w:cs="Times New Roman"/>
            <w:bCs/>
            <w:noProof/>
            <w:webHidden/>
            <w:sz w:val="20"/>
            <w:szCs w:val="24"/>
          </w:rPr>
          <w:t>19</w:t>
        </w:r>
        <w:r w:rsidR="00CB1F2F" w:rsidRPr="00CB1F2F">
          <w:rPr>
            <w:rFonts w:ascii="Times New Roman" w:eastAsia="Times New Roman" w:hAnsi="Times New Roman" w:cs="Times New Roman"/>
            <w:bCs/>
            <w:noProof/>
            <w:webHidden/>
            <w:sz w:val="20"/>
            <w:szCs w:val="24"/>
          </w:rPr>
          <w:fldChar w:fldCharType="end"/>
        </w:r>
      </w:hyperlink>
    </w:p>
    <w:p w:rsidR="00CB1F2F" w:rsidRPr="00CB1F2F" w:rsidRDefault="00294885" w:rsidP="00CB1F2F">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904761" w:history="1">
        <w:r w:rsidR="00CB1F2F" w:rsidRPr="00CB1F2F">
          <w:rPr>
            <w:rFonts w:ascii="Times New Roman" w:eastAsia="Times New Roman" w:hAnsi="Times New Roman" w:cs="Times New Roman"/>
            <w:bCs/>
            <w:noProof/>
            <w:sz w:val="20"/>
            <w:szCs w:val="24"/>
          </w:rPr>
          <w:t>1.8.</w:t>
        </w:r>
        <w:r w:rsidR="00CB1F2F" w:rsidRPr="00CB1F2F">
          <w:rPr>
            <w:rFonts w:ascii="Calibri" w:eastAsia="Times New Roman" w:hAnsi="Calibri" w:cs="Times New Roman"/>
            <w:bCs/>
            <w:noProof/>
          </w:rPr>
          <w:tab/>
        </w:r>
        <w:r w:rsidR="00CB1F2F" w:rsidRPr="00CB1F2F">
          <w:rPr>
            <w:rFonts w:ascii="Times New Roman" w:eastAsia="Times New Roman" w:hAnsi="Times New Roman" w:cs="Times New Roman"/>
            <w:bCs/>
            <w:noProof/>
            <w:sz w:val="20"/>
            <w:szCs w:val="24"/>
          </w:rPr>
          <w:t>Net “Mass” or Net “Weight.”</w:t>
        </w:r>
        <w:r w:rsidR="00CB1F2F" w:rsidRPr="00CB1F2F">
          <w:rPr>
            <w:rFonts w:ascii="Times New Roman" w:eastAsia="Times New Roman" w:hAnsi="Times New Roman" w:cs="Times New Roman"/>
            <w:bCs/>
            <w:noProof/>
            <w:webHidden/>
            <w:sz w:val="20"/>
            <w:szCs w:val="24"/>
          </w:rPr>
          <w:tab/>
        </w:r>
        <w:r w:rsidR="00CB1F2F" w:rsidRPr="00CB1F2F">
          <w:rPr>
            <w:rFonts w:ascii="Times New Roman" w:eastAsia="Times New Roman" w:hAnsi="Times New Roman" w:cs="Times New Roman"/>
            <w:bCs/>
            <w:noProof/>
            <w:webHidden/>
            <w:sz w:val="20"/>
            <w:szCs w:val="24"/>
          </w:rPr>
          <w:fldChar w:fldCharType="begin"/>
        </w:r>
        <w:r w:rsidR="00CB1F2F" w:rsidRPr="00CB1F2F">
          <w:rPr>
            <w:rFonts w:ascii="Times New Roman" w:eastAsia="Times New Roman" w:hAnsi="Times New Roman" w:cs="Times New Roman"/>
            <w:bCs/>
            <w:noProof/>
            <w:webHidden/>
            <w:sz w:val="20"/>
            <w:szCs w:val="24"/>
          </w:rPr>
          <w:instrText xml:space="preserve"> PAGEREF _Toc523904761 \h </w:instrText>
        </w:r>
        <w:r w:rsidR="00CB1F2F" w:rsidRPr="00CB1F2F">
          <w:rPr>
            <w:rFonts w:ascii="Times New Roman" w:eastAsia="Times New Roman" w:hAnsi="Times New Roman" w:cs="Times New Roman"/>
            <w:bCs/>
            <w:noProof/>
            <w:webHidden/>
            <w:sz w:val="20"/>
            <w:szCs w:val="24"/>
          </w:rPr>
        </w:r>
        <w:r w:rsidR="00CB1F2F" w:rsidRPr="00CB1F2F">
          <w:rPr>
            <w:rFonts w:ascii="Times New Roman" w:eastAsia="Times New Roman" w:hAnsi="Times New Roman" w:cs="Times New Roman"/>
            <w:bCs/>
            <w:noProof/>
            <w:webHidden/>
            <w:sz w:val="20"/>
            <w:szCs w:val="24"/>
          </w:rPr>
          <w:fldChar w:fldCharType="separate"/>
        </w:r>
        <w:r w:rsidR="00CB1F2F" w:rsidRPr="00CB1F2F">
          <w:rPr>
            <w:rFonts w:ascii="Times New Roman" w:eastAsia="Times New Roman" w:hAnsi="Times New Roman" w:cs="Times New Roman"/>
            <w:bCs/>
            <w:noProof/>
            <w:webHidden/>
            <w:sz w:val="20"/>
            <w:szCs w:val="24"/>
          </w:rPr>
          <w:t>19</w:t>
        </w:r>
        <w:r w:rsidR="00CB1F2F" w:rsidRPr="00CB1F2F">
          <w:rPr>
            <w:rFonts w:ascii="Times New Roman" w:eastAsia="Times New Roman" w:hAnsi="Times New Roman" w:cs="Times New Roman"/>
            <w:bCs/>
            <w:noProof/>
            <w:webHidden/>
            <w:sz w:val="20"/>
            <w:szCs w:val="24"/>
          </w:rPr>
          <w:fldChar w:fldCharType="end"/>
        </w:r>
      </w:hyperlink>
    </w:p>
    <w:p w:rsidR="00CB1F2F" w:rsidRPr="00CB1F2F" w:rsidRDefault="00294885" w:rsidP="00CB1F2F">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904762" w:history="1">
        <w:r w:rsidR="00CB1F2F" w:rsidRPr="00CB1F2F">
          <w:rPr>
            <w:rFonts w:ascii="Times New Roman" w:eastAsia="Times New Roman" w:hAnsi="Times New Roman" w:cs="Times New Roman"/>
            <w:bCs/>
            <w:noProof/>
            <w:sz w:val="20"/>
            <w:szCs w:val="24"/>
          </w:rPr>
          <w:t>1.9.</w:t>
        </w:r>
        <w:r w:rsidR="00CB1F2F" w:rsidRPr="00CB1F2F">
          <w:rPr>
            <w:rFonts w:ascii="Calibri" w:eastAsia="Times New Roman" w:hAnsi="Calibri" w:cs="Times New Roman"/>
            <w:bCs/>
            <w:noProof/>
          </w:rPr>
          <w:tab/>
        </w:r>
        <w:r w:rsidR="00CB1F2F" w:rsidRPr="00CB1F2F">
          <w:rPr>
            <w:rFonts w:ascii="Times New Roman" w:eastAsia="Times New Roman" w:hAnsi="Times New Roman" w:cs="Times New Roman"/>
            <w:bCs/>
            <w:noProof/>
            <w:sz w:val="20"/>
            <w:szCs w:val="24"/>
          </w:rPr>
          <w:t>Random Weight Package.</w:t>
        </w:r>
        <w:r w:rsidR="00CB1F2F" w:rsidRPr="00CB1F2F">
          <w:rPr>
            <w:rFonts w:ascii="Times New Roman" w:eastAsia="Times New Roman" w:hAnsi="Times New Roman" w:cs="Times New Roman"/>
            <w:bCs/>
            <w:noProof/>
            <w:webHidden/>
            <w:sz w:val="20"/>
            <w:szCs w:val="24"/>
          </w:rPr>
          <w:tab/>
        </w:r>
        <w:r w:rsidR="00CB1F2F" w:rsidRPr="00CB1F2F">
          <w:rPr>
            <w:rFonts w:ascii="Times New Roman" w:eastAsia="Times New Roman" w:hAnsi="Times New Roman" w:cs="Times New Roman"/>
            <w:bCs/>
            <w:noProof/>
            <w:webHidden/>
            <w:sz w:val="20"/>
            <w:szCs w:val="24"/>
          </w:rPr>
          <w:fldChar w:fldCharType="begin"/>
        </w:r>
        <w:r w:rsidR="00CB1F2F" w:rsidRPr="00CB1F2F">
          <w:rPr>
            <w:rFonts w:ascii="Times New Roman" w:eastAsia="Times New Roman" w:hAnsi="Times New Roman" w:cs="Times New Roman"/>
            <w:bCs/>
            <w:noProof/>
            <w:webHidden/>
            <w:sz w:val="20"/>
            <w:szCs w:val="24"/>
          </w:rPr>
          <w:instrText xml:space="preserve"> PAGEREF _Toc523904762 \h </w:instrText>
        </w:r>
        <w:r w:rsidR="00CB1F2F" w:rsidRPr="00CB1F2F">
          <w:rPr>
            <w:rFonts w:ascii="Times New Roman" w:eastAsia="Times New Roman" w:hAnsi="Times New Roman" w:cs="Times New Roman"/>
            <w:bCs/>
            <w:noProof/>
            <w:webHidden/>
            <w:sz w:val="20"/>
            <w:szCs w:val="24"/>
          </w:rPr>
        </w:r>
        <w:r w:rsidR="00CB1F2F" w:rsidRPr="00CB1F2F">
          <w:rPr>
            <w:rFonts w:ascii="Times New Roman" w:eastAsia="Times New Roman" w:hAnsi="Times New Roman" w:cs="Times New Roman"/>
            <w:bCs/>
            <w:noProof/>
            <w:webHidden/>
            <w:sz w:val="20"/>
            <w:szCs w:val="24"/>
          </w:rPr>
          <w:fldChar w:fldCharType="separate"/>
        </w:r>
        <w:r w:rsidR="00CB1F2F" w:rsidRPr="00CB1F2F">
          <w:rPr>
            <w:rFonts w:ascii="Times New Roman" w:eastAsia="Times New Roman" w:hAnsi="Times New Roman" w:cs="Times New Roman"/>
            <w:bCs/>
            <w:noProof/>
            <w:webHidden/>
            <w:sz w:val="20"/>
            <w:szCs w:val="24"/>
          </w:rPr>
          <w:t>19</w:t>
        </w:r>
        <w:r w:rsidR="00CB1F2F" w:rsidRPr="00CB1F2F">
          <w:rPr>
            <w:rFonts w:ascii="Times New Roman" w:eastAsia="Times New Roman" w:hAnsi="Times New Roman" w:cs="Times New Roman"/>
            <w:bCs/>
            <w:noProof/>
            <w:webHidden/>
            <w:sz w:val="20"/>
            <w:szCs w:val="24"/>
          </w:rPr>
          <w:fldChar w:fldCharType="end"/>
        </w:r>
      </w:hyperlink>
    </w:p>
    <w:p w:rsidR="00CB1F2F" w:rsidRPr="00CB1F2F" w:rsidRDefault="00294885" w:rsidP="00CB1F2F">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904763" w:history="1">
        <w:r w:rsidR="00CB1F2F" w:rsidRPr="00CB1F2F">
          <w:rPr>
            <w:rFonts w:ascii="Times New Roman" w:eastAsia="Times New Roman" w:hAnsi="Times New Roman" w:cs="Times New Roman"/>
            <w:bCs/>
            <w:noProof/>
            <w:sz w:val="20"/>
            <w:szCs w:val="24"/>
          </w:rPr>
          <w:t>1.10.</w:t>
        </w:r>
        <w:r w:rsidR="00CB1F2F" w:rsidRPr="00CB1F2F">
          <w:rPr>
            <w:rFonts w:ascii="Calibri" w:eastAsia="Times New Roman" w:hAnsi="Calibri" w:cs="Times New Roman"/>
            <w:bCs/>
            <w:noProof/>
          </w:rPr>
          <w:tab/>
        </w:r>
        <w:r w:rsidR="00CB1F2F" w:rsidRPr="00CB1F2F">
          <w:rPr>
            <w:rFonts w:ascii="Times New Roman" w:eastAsia="Times New Roman" w:hAnsi="Times New Roman" w:cs="Times New Roman"/>
            <w:bCs/>
            <w:noProof/>
            <w:sz w:val="20"/>
            <w:szCs w:val="24"/>
          </w:rPr>
          <w:t>Standard Package.</w:t>
        </w:r>
        <w:r w:rsidR="00CB1F2F" w:rsidRPr="00CB1F2F">
          <w:rPr>
            <w:rFonts w:ascii="Times New Roman" w:eastAsia="Times New Roman" w:hAnsi="Times New Roman" w:cs="Times New Roman"/>
            <w:bCs/>
            <w:noProof/>
            <w:webHidden/>
            <w:sz w:val="20"/>
            <w:szCs w:val="24"/>
          </w:rPr>
          <w:tab/>
        </w:r>
        <w:r w:rsidR="00CB1F2F" w:rsidRPr="00CB1F2F">
          <w:rPr>
            <w:rFonts w:ascii="Times New Roman" w:eastAsia="Times New Roman" w:hAnsi="Times New Roman" w:cs="Times New Roman"/>
            <w:bCs/>
            <w:noProof/>
            <w:webHidden/>
            <w:sz w:val="20"/>
            <w:szCs w:val="24"/>
          </w:rPr>
          <w:fldChar w:fldCharType="begin"/>
        </w:r>
        <w:r w:rsidR="00CB1F2F" w:rsidRPr="00CB1F2F">
          <w:rPr>
            <w:rFonts w:ascii="Times New Roman" w:eastAsia="Times New Roman" w:hAnsi="Times New Roman" w:cs="Times New Roman"/>
            <w:bCs/>
            <w:noProof/>
            <w:webHidden/>
            <w:sz w:val="20"/>
            <w:szCs w:val="24"/>
          </w:rPr>
          <w:instrText xml:space="preserve"> PAGEREF _Toc523904763 \h </w:instrText>
        </w:r>
        <w:r w:rsidR="00CB1F2F" w:rsidRPr="00CB1F2F">
          <w:rPr>
            <w:rFonts w:ascii="Times New Roman" w:eastAsia="Times New Roman" w:hAnsi="Times New Roman" w:cs="Times New Roman"/>
            <w:bCs/>
            <w:noProof/>
            <w:webHidden/>
            <w:sz w:val="20"/>
            <w:szCs w:val="24"/>
          </w:rPr>
        </w:r>
        <w:r w:rsidR="00CB1F2F" w:rsidRPr="00CB1F2F">
          <w:rPr>
            <w:rFonts w:ascii="Times New Roman" w:eastAsia="Times New Roman" w:hAnsi="Times New Roman" w:cs="Times New Roman"/>
            <w:bCs/>
            <w:noProof/>
            <w:webHidden/>
            <w:sz w:val="20"/>
            <w:szCs w:val="24"/>
          </w:rPr>
          <w:fldChar w:fldCharType="separate"/>
        </w:r>
        <w:r w:rsidR="00CB1F2F" w:rsidRPr="00CB1F2F">
          <w:rPr>
            <w:rFonts w:ascii="Times New Roman" w:eastAsia="Times New Roman" w:hAnsi="Times New Roman" w:cs="Times New Roman"/>
            <w:bCs/>
            <w:noProof/>
            <w:webHidden/>
            <w:sz w:val="20"/>
            <w:szCs w:val="24"/>
          </w:rPr>
          <w:t>20</w:t>
        </w:r>
        <w:r w:rsidR="00CB1F2F" w:rsidRPr="00CB1F2F">
          <w:rPr>
            <w:rFonts w:ascii="Times New Roman" w:eastAsia="Times New Roman" w:hAnsi="Times New Roman" w:cs="Times New Roman"/>
            <w:bCs/>
            <w:noProof/>
            <w:webHidden/>
            <w:sz w:val="20"/>
            <w:szCs w:val="24"/>
          </w:rPr>
          <w:fldChar w:fldCharType="end"/>
        </w:r>
      </w:hyperlink>
    </w:p>
    <w:p w:rsidR="00CB1F2F" w:rsidRPr="00CB1F2F" w:rsidRDefault="00294885" w:rsidP="00CB1F2F">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904764" w:history="1">
        <w:r w:rsidR="00CB1F2F" w:rsidRPr="00CB1F2F">
          <w:rPr>
            <w:rFonts w:ascii="Times New Roman" w:eastAsia="Times New Roman" w:hAnsi="Times New Roman" w:cs="Times New Roman"/>
            <w:bCs/>
            <w:noProof/>
            <w:sz w:val="20"/>
            <w:szCs w:val="24"/>
          </w:rPr>
          <w:t>1.11.</w:t>
        </w:r>
        <w:r w:rsidR="00CB1F2F" w:rsidRPr="00CB1F2F">
          <w:rPr>
            <w:rFonts w:ascii="Calibri" w:eastAsia="Times New Roman" w:hAnsi="Calibri" w:cs="Times New Roman"/>
            <w:bCs/>
            <w:noProof/>
          </w:rPr>
          <w:tab/>
        </w:r>
        <w:r w:rsidR="00CB1F2F" w:rsidRPr="00CB1F2F">
          <w:rPr>
            <w:rFonts w:ascii="Times New Roman" w:eastAsia="Times New Roman" w:hAnsi="Times New Roman" w:cs="Times New Roman"/>
            <w:bCs/>
            <w:noProof/>
            <w:sz w:val="20"/>
            <w:szCs w:val="24"/>
          </w:rPr>
          <w:t>Commercial Weighing and Measuring Equipment.</w:t>
        </w:r>
        <w:r w:rsidR="00CB1F2F" w:rsidRPr="00CB1F2F">
          <w:rPr>
            <w:rFonts w:ascii="Times New Roman" w:eastAsia="Times New Roman" w:hAnsi="Times New Roman" w:cs="Times New Roman"/>
            <w:bCs/>
            <w:noProof/>
            <w:webHidden/>
            <w:sz w:val="20"/>
            <w:szCs w:val="24"/>
          </w:rPr>
          <w:tab/>
        </w:r>
        <w:r w:rsidR="00CB1F2F" w:rsidRPr="00CB1F2F">
          <w:rPr>
            <w:rFonts w:ascii="Times New Roman" w:eastAsia="Times New Roman" w:hAnsi="Times New Roman" w:cs="Times New Roman"/>
            <w:bCs/>
            <w:noProof/>
            <w:webHidden/>
            <w:sz w:val="20"/>
            <w:szCs w:val="24"/>
          </w:rPr>
          <w:fldChar w:fldCharType="begin"/>
        </w:r>
        <w:r w:rsidR="00CB1F2F" w:rsidRPr="00CB1F2F">
          <w:rPr>
            <w:rFonts w:ascii="Times New Roman" w:eastAsia="Times New Roman" w:hAnsi="Times New Roman" w:cs="Times New Roman"/>
            <w:bCs/>
            <w:noProof/>
            <w:webHidden/>
            <w:sz w:val="20"/>
            <w:szCs w:val="24"/>
          </w:rPr>
          <w:instrText xml:space="preserve"> PAGEREF _Toc523904764 \h </w:instrText>
        </w:r>
        <w:r w:rsidR="00CB1F2F" w:rsidRPr="00CB1F2F">
          <w:rPr>
            <w:rFonts w:ascii="Times New Roman" w:eastAsia="Times New Roman" w:hAnsi="Times New Roman" w:cs="Times New Roman"/>
            <w:bCs/>
            <w:noProof/>
            <w:webHidden/>
            <w:sz w:val="20"/>
            <w:szCs w:val="24"/>
          </w:rPr>
        </w:r>
        <w:r w:rsidR="00CB1F2F" w:rsidRPr="00CB1F2F">
          <w:rPr>
            <w:rFonts w:ascii="Times New Roman" w:eastAsia="Times New Roman" w:hAnsi="Times New Roman" w:cs="Times New Roman"/>
            <w:bCs/>
            <w:noProof/>
            <w:webHidden/>
            <w:sz w:val="20"/>
            <w:szCs w:val="24"/>
          </w:rPr>
          <w:fldChar w:fldCharType="separate"/>
        </w:r>
        <w:r w:rsidR="00CB1F2F" w:rsidRPr="00CB1F2F">
          <w:rPr>
            <w:rFonts w:ascii="Times New Roman" w:eastAsia="Times New Roman" w:hAnsi="Times New Roman" w:cs="Times New Roman"/>
            <w:bCs/>
            <w:noProof/>
            <w:webHidden/>
            <w:sz w:val="20"/>
            <w:szCs w:val="24"/>
          </w:rPr>
          <w:t>20</w:t>
        </w:r>
        <w:r w:rsidR="00CB1F2F" w:rsidRPr="00CB1F2F">
          <w:rPr>
            <w:rFonts w:ascii="Times New Roman" w:eastAsia="Times New Roman" w:hAnsi="Times New Roman" w:cs="Times New Roman"/>
            <w:bCs/>
            <w:noProof/>
            <w:webHidden/>
            <w:sz w:val="20"/>
            <w:szCs w:val="24"/>
          </w:rPr>
          <w:fldChar w:fldCharType="end"/>
        </w:r>
      </w:hyperlink>
    </w:p>
    <w:p w:rsidR="00CB1F2F" w:rsidRPr="00CB1F2F" w:rsidRDefault="00294885" w:rsidP="00CB1F2F">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904765" w:history="1">
        <w:r w:rsidR="00CB1F2F" w:rsidRPr="00CB1F2F">
          <w:rPr>
            <w:rFonts w:ascii="Times New Roman" w:eastAsia="Times New Roman" w:hAnsi="Times New Roman" w:cs="Times New Roman"/>
            <w:bCs/>
            <w:noProof/>
            <w:sz w:val="20"/>
            <w:szCs w:val="24"/>
          </w:rPr>
          <w:t>1.12.</w:t>
        </w:r>
        <w:r w:rsidR="00CB1F2F" w:rsidRPr="00CB1F2F">
          <w:rPr>
            <w:rFonts w:ascii="Calibri" w:eastAsia="Times New Roman" w:hAnsi="Calibri" w:cs="Times New Roman"/>
            <w:bCs/>
            <w:noProof/>
          </w:rPr>
          <w:tab/>
        </w:r>
        <w:r w:rsidR="00CB1F2F" w:rsidRPr="00CB1F2F">
          <w:rPr>
            <w:rFonts w:ascii="Times New Roman" w:eastAsia="Times New Roman" w:hAnsi="Times New Roman" w:cs="Times New Roman"/>
            <w:bCs/>
            <w:noProof/>
            <w:sz w:val="20"/>
            <w:szCs w:val="24"/>
          </w:rPr>
          <w:t>Standard, Field.</w:t>
        </w:r>
        <w:r w:rsidR="00CB1F2F" w:rsidRPr="00CB1F2F">
          <w:rPr>
            <w:rFonts w:ascii="Times New Roman" w:eastAsia="Times New Roman" w:hAnsi="Times New Roman" w:cs="Times New Roman"/>
            <w:bCs/>
            <w:noProof/>
            <w:webHidden/>
            <w:sz w:val="20"/>
            <w:szCs w:val="24"/>
          </w:rPr>
          <w:tab/>
        </w:r>
        <w:r w:rsidR="00CB1F2F" w:rsidRPr="00CB1F2F">
          <w:rPr>
            <w:rFonts w:ascii="Times New Roman" w:eastAsia="Times New Roman" w:hAnsi="Times New Roman" w:cs="Times New Roman"/>
            <w:bCs/>
            <w:noProof/>
            <w:webHidden/>
            <w:sz w:val="20"/>
            <w:szCs w:val="24"/>
          </w:rPr>
          <w:fldChar w:fldCharType="begin"/>
        </w:r>
        <w:r w:rsidR="00CB1F2F" w:rsidRPr="00CB1F2F">
          <w:rPr>
            <w:rFonts w:ascii="Times New Roman" w:eastAsia="Times New Roman" w:hAnsi="Times New Roman" w:cs="Times New Roman"/>
            <w:bCs/>
            <w:noProof/>
            <w:webHidden/>
            <w:sz w:val="20"/>
            <w:szCs w:val="24"/>
          </w:rPr>
          <w:instrText xml:space="preserve"> PAGEREF _Toc523904765 \h </w:instrText>
        </w:r>
        <w:r w:rsidR="00CB1F2F" w:rsidRPr="00CB1F2F">
          <w:rPr>
            <w:rFonts w:ascii="Times New Roman" w:eastAsia="Times New Roman" w:hAnsi="Times New Roman" w:cs="Times New Roman"/>
            <w:bCs/>
            <w:noProof/>
            <w:webHidden/>
            <w:sz w:val="20"/>
            <w:szCs w:val="24"/>
          </w:rPr>
        </w:r>
        <w:r w:rsidR="00CB1F2F" w:rsidRPr="00CB1F2F">
          <w:rPr>
            <w:rFonts w:ascii="Times New Roman" w:eastAsia="Times New Roman" w:hAnsi="Times New Roman" w:cs="Times New Roman"/>
            <w:bCs/>
            <w:noProof/>
            <w:webHidden/>
            <w:sz w:val="20"/>
            <w:szCs w:val="24"/>
          </w:rPr>
          <w:fldChar w:fldCharType="separate"/>
        </w:r>
        <w:r w:rsidR="00CB1F2F" w:rsidRPr="00CB1F2F">
          <w:rPr>
            <w:rFonts w:ascii="Times New Roman" w:eastAsia="Times New Roman" w:hAnsi="Times New Roman" w:cs="Times New Roman"/>
            <w:bCs/>
            <w:noProof/>
            <w:webHidden/>
            <w:sz w:val="20"/>
            <w:szCs w:val="24"/>
          </w:rPr>
          <w:t>20</w:t>
        </w:r>
        <w:r w:rsidR="00CB1F2F" w:rsidRPr="00CB1F2F">
          <w:rPr>
            <w:rFonts w:ascii="Times New Roman" w:eastAsia="Times New Roman" w:hAnsi="Times New Roman" w:cs="Times New Roman"/>
            <w:bCs/>
            <w:noProof/>
            <w:webHidden/>
            <w:sz w:val="20"/>
            <w:szCs w:val="24"/>
          </w:rPr>
          <w:fldChar w:fldCharType="end"/>
        </w:r>
      </w:hyperlink>
    </w:p>
    <w:p w:rsidR="00CB1F2F" w:rsidRPr="00CB1F2F" w:rsidRDefault="00294885" w:rsidP="00CB1F2F">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904766" w:history="1">
        <w:r w:rsidR="00CB1F2F" w:rsidRPr="00CB1F2F">
          <w:rPr>
            <w:rFonts w:ascii="Times New Roman" w:eastAsia="Times New Roman" w:hAnsi="Times New Roman" w:cs="Times New Roman"/>
            <w:bCs/>
            <w:noProof/>
            <w:sz w:val="20"/>
            <w:szCs w:val="24"/>
          </w:rPr>
          <w:t>1.13.</w:t>
        </w:r>
        <w:r w:rsidR="00CB1F2F" w:rsidRPr="00CB1F2F">
          <w:rPr>
            <w:rFonts w:ascii="Calibri" w:eastAsia="Times New Roman" w:hAnsi="Calibri" w:cs="Times New Roman"/>
            <w:bCs/>
            <w:noProof/>
          </w:rPr>
          <w:tab/>
        </w:r>
        <w:r w:rsidR="00CB1F2F" w:rsidRPr="00CB1F2F">
          <w:rPr>
            <w:rFonts w:ascii="Times New Roman" w:eastAsia="Times New Roman" w:hAnsi="Times New Roman" w:cs="Times New Roman"/>
            <w:bCs/>
            <w:noProof/>
            <w:sz w:val="20"/>
            <w:szCs w:val="24"/>
          </w:rPr>
          <w:t>Accreditation.</w:t>
        </w:r>
        <w:r w:rsidR="00CB1F2F" w:rsidRPr="00CB1F2F">
          <w:rPr>
            <w:rFonts w:ascii="Times New Roman" w:eastAsia="Times New Roman" w:hAnsi="Times New Roman" w:cs="Times New Roman"/>
            <w:bCs/>
            <w:noProof/>
            <w:webHidden/>
            <w:sz w:val="20"/>
            <w:szCs w:val="24"/>
          </w:rPr>
          <w:tab/>
        </w:r>
        <w:r w:rsidR="00CB1F2F" w:rsidRPr="00CB1F2F">
          <w:rPr>
            <w:rFonts w:ascii="Times New Roman" w:eastAsia="Times New Roman" w:hAnsi="Times New Roman" w:cs="Times New Roman"/>
            <w:bCs/>
            <w:noProof/>
            <w:webHidden/>
            <w:sz w:val="20"/>
            <w:szCs w:val="24"/>
          </w:rPr>
          <w:fldChar w:fldCharType="begin"/>
        </w:r>
        <w:r w:rsidR="00CB1F2F" w:rsidRPr="00CB1F2F">
          <w:rPr>
            <w:rFonts w:ascii="Times New Roman" w:eastAsia="Times New Roman" w:hAnsi="Times New Roman" w:cs="Times New Roman"/>
            <w:bCs/>
            <w:noProof/>
            <w:webHidden/>
            <w:sz w:val="20"/>
            <w:szCs w:val="24"/>
          </w:rPr>
          <w:instrText xml:space="preserve"> PAGEREF _Toc523904766 \h </w:instrText>
        </w:r>
        <w:r w:rsidR="00CB1F2F" w:rsidRPr="00CB1F2F">
          <w:rPr>
            <w:rFonts w:ascii="Times New Roman" w:eastAsia="Times New Roman" w:hAnsi="Times New Roman" w:cs="Times New Roman"/>
            <w:bCs/>
            <w:noProof/>
            <w:webHidden/>
            <w:sz w:val="20"/>
            <w:szCs w:val="24"/>
          </w:rPr>
        </w:r>
        <w:r w:rsidR="00CB1F2F" w:rsidRPr="00CB1F2F">
          <w:rPr>
            <w:rFonts w:ascii="Times New Roman" w:eastAsia="Times New Roman" w:hAnsi="Times New Roman" w:cs="Times New Roman"/>
            <w:bCs/>
            <w:noProof/>
            <w:webHidden/>
            <w:sz w:val="20"/>
            <w:szCs w:val="24"/>
          </w:rPr>
          <w:fldChar w:fldCharType="separate"/>
        </w:r>
        <w:r w:rsidR="00CB1F2F" w:rsidRPr="00CB1F2F">
          <w:rPr>
            <w:rFonts w:ascii="Times New Roman" w:eastAsia="Times New Roman" w:hAnsi="Times New Roman" w:cs="Times New Roman"/>
            <w:bCs/>
            <w:noProof/>
            <w:webHidden/>
            <w:sz w:val="20"/>
            <w:szCs w:val="24"/>
          </w:rPr>
          <w:t>20</w:t>
        </w:r>
        <w:r w:rsidR="00CB1F2F" w:rsidRPr="00CB1F2F">
          <w:rPr>
            <w:rFonts w:ascii="Times New Roman" w:eastAsia="Times New Roman" w:hAnsi="Times New Roman" w:cs="Times New Roman"/>
            <w:bCs/>
            <w:noProof/>
            <w:webHidden/>
            <w:sz w:val="20"/>
            <w:szCs w:val="24"/>
          </w:rPr>
          <w:fldChar w:fldCharType="end"/>
        </w:r>
      </w:hyperlink>
    </w:p>
    <w:p w:rsidR="00CB1F2F" w:rsidRPr="00CB1F2F" w:rsidRDefault="00294885" w:rsidP="00CB1F2F">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904767" w:history="1">
        <w:r w:rsidR="00CB1F2F" w:rsidRPr="00CB1F2F">
          <w:rPr>
            <w:rFonts w:ascii="Times New Roman" w:eastAsia="Times New Roman" w:hAnsi="Times New Roman" w:cs="Times New Roman"/>
            <w:bCs/>
            <w:noProof/>
            <w:sz w:val="20"/>
            <w:szCs w:val="24"/>
          </w:rPr>
          <w:t>1.14.</w:t>
        </w:r>
        <w:r w:rsidR="00CB1F2F" w:rsidRPr="00CB1F2F">
          <w:rPr>
            <w:rFonts w:ascii="Calibri" w:eastAsia="Times New Roman" w:hAnsi="Calibri" w:cs="Times New Roman"/>
            <w:bCs/>
            <w:noProof/>
          </w:rPr>
          <w:tab/>
        </w:r>
        <w:r w:rsidR="00CB1F2F" w:rsidRPr="00CB1F2F">
          <w:rPr>
            <w:rFonts w:ascii="Times New Roman" w:eastAsia="Times New Roman" w:hAnsi="Times New Roman" w:cs="Times New Roman"/>
            <w:bCs/>
            <w:noProof/>
            <w:sz w:val="20"/>
            <w:szCs w:val="24"/>
          </w:rPr>
          <w:t>Calibration.</w:t>
        </w:r>
        <w:r w:rsidR="00CB1F2F" w:rsidRPr="00CB1F2F">
          <w:rPr>
            <w:rFonts w:ascii="Times New Roman" w:eastAsia="Times New Roman" w:hAnsi="Times New Roman" w:cs="Times New Roman"/>
            <w:bCs/>
            <w:noProof/>
            <w:webHidden/>
            <w:sz w:val="20"/>
            <w:szCs w:val="24"/>
          </w:rPr>
          <w:tab/>
        </w:r>
        <w:r w:rsidR="00CB1F2F" w:rsidRPr="00CB1F2F">
          <w:rPr>
            <w:rFonts w:ascii="Times New Roman" w:eastAsia="Times New Roman" w:hAnsi="Times New Roman" w:cs="Times New Roman"/>
            <w:bCs/>
            <w:noProof/>
            <w:webHidden/>
            <w:sz w:val="20"/>
            <w:szCs w:val="24"/>
          </w:rPr>
          <w:fldChar w:fldCharType="begin"/>
        </w:r>
        <w:r w:rsidR="00CB1F2F" w:rsidRPr="00CB1F2F">
          <w:rPr>
            <w:rFonts w:ascii="Times New Roman" w:eastAsia="Times New Roman" w:hAnsi="Times New Roman" w:cs="Times New Roman"/>
            <w:bCs/>
            <w:noProof/>
            <w:webHidden/>
            <w:sz w:val="20"/>
            <w:szCs w:val="24"/>
          </w:rPr>
          <w:instrText xml:space="preserve"> PAGEREF _Toc523904767 \h </w:instrText>
        </w:r>
        <w:r w:rsidR="00CB1F2F" w:rsidRPr="00CB1F2F">
          <w:rPr>
            <w:rFonts w:ascii="Times New Roman" w:eastAsia="Times New Roman" w:hAnsi="Times New Roman" w:cs="Times New Roman"/>
            <w:bCs/>
            <w:noProof/>
            <w:webHidden/>
            <w:sz w:val="20"/>
            <w:szCs w:val="24"/>
          </w:rPr>
        </w:r>
        <w:r w:rsidR="00CB1F2F" w:rsidRPr="00CB1F2F">
          <w:rPr>
            <w:rFonts w:ascii="Times New Roman" w:eastAsia="Times New Roman" w:hAnsi="Times New Roman" w:cs="Times New Roman"/>
            <w:bCs/>
            <w:noProof/>
            <w:webHidden/>
            <w:sz w:val="20"/>
            <w:szCs w:val="24"/>
          </w:rPr>
          <w:fldChar w:fldCharType="separate"/>
        </w:r>
        <w:r w:rsidR="00CB1F2F" w:rsidRPr="00CB1F2F">
          <w:rPr>
            <w:rFonts w:ascii="Times New Roman" w:eastAsia="Times New Roman" w:hAnsi="Times New Roman" w:cs="Times New Roman"/>
            <w:bCs/>
            <w:noProof/>
            <w:webHidden/>
            <w:sz w:val="20"/>
            <w:szCs w:val="24"/>
          </w:rPr>
          <w:t>20</w:t>
        </w:r>
        <w:r w:rsidR="00CB1F2F" w:rsidRPr="00CB1F2F">
          <w:rPr>
            <w:rFonts w:ascii="Times New Roman" w:eastAsia="Times New Roman" w:hAnsi="Times New Roman" w:cs="Times New Roman"/>
            <w:bCs/>
            <w:noProof/>
            <w:webHidden/>
            <w:sz w:val="20"/>
            <w:szCs w:val="24"/>
          </w:rPr>
          <w:fldChar w:fldCharType="end"/>
        </w:r>
      </w:hyperlink>
    </w:p>
    <w:p w:rsidR="00CB1F2F" w:rsidRPr="00CB1F2F" w:rsidRDefault="00294885" w:rsidP="00CB1F2F">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904768" w:history="1">
        <w:r w:rsidR="00CB1F2F" w:rsidRPr="00CB1F2F">
          <w:rPr>
            <w:rFonts w:ascii="Times New Roman" w:eastAsia="Times New Roman" w:hAnsi="Times New Roman" w:cs="Times New Roman"/>
            <w:bCs/>
            <w:noProof/>
            <w:sz w:val="20"/>
            <w:szCs w:val="24"/>
          </w:rPr>
          <w:t>1.15.</w:t>
        </w:r>
        <w:r w:rsidR="00CB1F2F" w:rsidRPr="00CB1F2F">
          <w:rPr>
            <w:rFonts w:ascii="Calibri" w:eastAsia="Times New Roman" w:hAnsi="Calibri" w:cs="Times New Roman"/>
            <w:bCs/>
            <w:noProof/>
          </w:rPr>
          <w:tab/>
        </w:r>
        <w:r w:rsidR="00CB1F2F" w:rsidRPr="00CB1F2F">
          <w:rPr>
            <w:rFonts w:ascii="Times New Roman" w:eastAsia="Times New Roman" w:hAnsi="Times New Roman" w:cs="Times New Roman"/>
            <w:bCs/>
            <w:noProof/>
            <w:sz w:val="20"/>
            <w:szCs w:val="24"/>
          </w:rPr>
          <w:t>Metrological Traceability.</w:t>
        </w:r>
        <w:r w:rsidR="00CB1F2F" w:rsidRPr="00CB1F2F">
          <w:rPr>
            <w:rFonts w:ascii="Times New Roman" w:eastAsia="Times New Roman" w:hAnsi="Times New Roman" w:cs="Times New Roman"/>
            <w:bCs/>
            <w:noProof/>
            <w:webHidden/>
            <w:sz w:val="20"/>
            <w:szCs w:val="24"/>
          </w:rPr>
          <w:tab/>
        </w:r>
        <w:r w:rsidR="00CB1F2F" w:rsidRPr="00CB1F2F">
          <w:rPr>
            <w:rFonts w:ascii="Times New Roman" w:eastAsia="Times New Roman" w:hAnsi="Times New Roman" w:cs="Times New Roman"/>
            <w:bCs/>
            <w:noProof/>
            <w:webHidden/>
            <w:sz w:val="20"/>
            <w:szCs w:val="24"/>
          </w:rPr>
          <w:fldChar w:fldCharType="begin"/>
        </w:r>
        <w:r w:rsidR="00CB1F2F" w:rsidRPr="00CB1F2F">
          <w:rPr>
            <w:rFonts w:ascii="Times New Roman" w:eastAsia="Times New Roman" w:hAnsi="Times New Roman" w:cs="Times New Roman"/>
            <w:bCs/>
            <w:noProof/>
            <w:webHidden/>
            <w:sz w:val="20"/>
            <w:szCs w:val="24"/>
          </w:rPr>
          <w:instrText xml:space="preserve"> PAGEREF _Toc523904768 \h </w:instrText>
        </w:r>
        <w:r w:rsidR="00CB1F2F" w:rsidRPr="00CB1F2F">
          <w:rPr>
            <w:rFonts w:ascii="Times New Roman" w:eastAsia="Times New Roman" w:hAnsi="Times New Roman" w:cs="Times New Roman"/>
            <w:bCs/>
            <w:noProof/>
            <w:webHidden/>
            <w:sz w:val="20"/>
            <w:szCs w:val="24"/>
          </w:rPr>
        </w:r>
        <w:r w:rsidR="00CB1F2F" w:rsidRPr="00CB1F2F">
          <w:rPr>
            <w:rFonts w:ascii="Times New Roman" w:eastAsia="Times New Roman" w:hAnsi="Times New Roman" w:cs="Times New Roman"/>
            <w:bCs/>
            <w:noProof/>
            <w:webHidden/>
            <w:sz w:val="20"/>
            <w:szCs w:val="24"/>
          </w:rPr>
          <w:fldChar w:fldCharType="separate"/>
        </w:r>
        <w:r w:rsidR="00CB1F2F" w:rsidRPr="00CB1F2F">
          <w:rPr>
            <w:rFonts w:ascii="Times New Roman" w:eastAsia="Times New Roman" w:hAnsi="Times New Roman" w:cs="Times New Roman"/>
            <w:bCs/>
            <w:noProof/>
            <w:webHidden/>
            <w:sz w:val="20"/>
            <w:szCs w:val="24"/>
          </w:rPr>
          <w:t>20</w:t>
        </w:r>
        <w:r w:rsidR="00CB1F2F" w:rsidRPr="00CB1F2F">
          <w:rPr>
            <w:rFonts w:ascii="Times New Roman" w:eastAsia="Times New Roman" w:hAnsi="Times New Roman" w:cs="Times New Roman"/>
            <w:bCs/>
            <w:noProof/>
            <w:webHidden/>
            <w:sz w:val="20"/>
            <w:szCs w:val="24"/>
          </w:rPr>
          <w:fldChar w:fldCharType="end"/>
        </w:r>
      </w:hyperlink>
    </w:p>
    <w:p w:rsidR="00CB1F2F" w:rsidRPr="00CB1F2F" w:rsidRDefault="00294885" w:rsidP="00CB1F2F">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904769" w:history="1">
        <w:r w:rsidR="00CB1F2F" w:rsidRPr="00CB1F2F">
          <w:rPr>
            <w:rFonts w:ascii="Times New Roman" w:eastAsia="Times New Roman" w:hAnsi="Times New Roman" w:cs="Times New Roman"/>
            <w:bCs/>
            <w:noProof/>
            <w:sz w:val="20"/>
            <w:szCs w:val="24"/>
          </w:rPr>
          <w:t>1.16.</w:t>
        </w:r>
        <w:r w:rsidR="00CB1F2F" w:rsidRPr="00CB1F2F">
          <w:rPr>
            <w:rFonts w:ascii="Calibri" w:eastAsia="Times New Roman" w:hAnsi="Calibri" w:cs="Times New Roman"/>
            <w:bCs/>
            <w:noProof/>
          </w:rPr>
          <w:tab/>
        </w:r>
        <w:r w:rsidR="00CB1F2F" w:rsidRPr="00CB1F2F">
          <w:rPr>
            <w:rFonts w:ascii="Times New Roman" w:eastAsia="Times New Roman" w:hAnsi="Times New Roman" w:cs="Times New Roman"/>
            <w:bCs/>
            <w:noProof/>
            <w:sz w:val="20"/>
            <w:szCs w:val="24"/>
          </w:rPr>
          <w:t>Measurement Uncertainty.</w:t>
        </w:r>
        <w:r w:rsidR="00CB1F2F" w:rsidRPr="00CB1F2F">
          <w:rPr>
            <w:rFonts w:ascii="Times New Roman" w:eastAsia="Times New Roman" w:hAnsi="Times New Roman" w:cs="Times New Roman"/>
            <w:bCs/>
            <w:noProof/>
            <w:webHidden/>
            <w:sz w:val="20"/>
            <w:szCs w:val="24"/>
          </w:rPr>
          <w:tab/>
        </w:r>
        <w:r w:rsidR="00CB1F2F" w:rsidRPr="00CB1F2F">
          <w:rPr>
            <w:rFonts w:ascii="Times New Roman" w:eastAsia="Times New Roman" w:hAnsi="Times New Roman" w:cs="Times New Roman"/>
            <w:bCs/>
            <w:noProof/>
            <w:webHidden/>
            <w:sz w:val="20"/>
            <w:szCs w:val="24"/>
          </w:rPr>
          <w:fldChar w:fldCharType="begin"/>
        </w:r>
        <w:r w:rsidR="00CB1F2F" w:rsidRPr="00CB1F2F">
          <w:rPr>
            <w:rFonts w:ascii="Times New Roman" w:eastAsia="Times New Roman" w:hAnsi="Times New Roman" w:cs="Times New Roman"/>
            <w:bCs/>
            <w:noProof/>
            <w:webHidden/>
            <w:sz w:val="20"/>
            <w:szCs w:val="24"/>
          </w:rPr>
          <w:instrText xml:space="preserve"> PAGEREF _Toc523904769 \h </w:instrText>
        </w:r>
        <w:r w:rsidR="00CB1F2F" w:rsidRPr="00CB1F2F">
          <w:rPr>
            <w:rFonts w:ascii="Times New Roman" w:eastAsia="Times New Roman" w:hAnsi="Times New Roman" w:cs="Times New Roman"/>
            <w:bCs/>
            <w:noProof/>
            <w:webHidden/>
            <w:sz w:val="20"/>
            <w:szCs w:val="24"/>
          </w:rPr>
        </w:r>
        <w:r w:rsidR="00CB1F2F" w:rsidRPr="00CB1F2F">
          <w:rPr>
            <w:rFonts w:ascii="Times New Roman" w:eastAsia="Times New Roman" w:hAnsi="Times New Roman" w:cs="Times New Roman"/>
            <w:bCs/>
            <w:noProof/>
            <w:webHidden/>
            <w:sz w:val="20"/>
            <w:szCs w:val="24"/>
          </w:rPr>
          <w:fldChar w:fldCharType="separate"/>
        </w:r>
        <w:r w:rsidR="00CB1F2F" w:rsidRPr="00CB1F2F">
          <w:rPr>
            <w:rFonts w:ascii="Times New Roman" w:eastAsia="Times New Roman" w:hAnsi="Times New Roman" w:cs="Times New Roman"/>
            <w:bCs/>
            <w:noProof/>
            <w:webHidden/>
            <w:sz w:val="20"/>
            <w:szCs w:val="24"/>
          </w:rPr>
          <w:t>20</w:t>
        </w:r>
        <w:r w:rsidR="00CB1F2F" w:rsidRPr="00CB1F2F">
          <w:rPr>
            <w:rFonts w:ascii="Times New Roman" w:eastAsia="Times New Roman" w:hAnsi="Times New Roman" w:cs="Times New Roman"/>
            <w:bCs/>
            <w:noProof/>
            <w:webHidden/>
            <w:sz w:val="20"/>
            <w:szCs w:val="24"/>
          </w:rPr>
          <w:fldChar w:fldCharType="end"/>
        </w:r>
      </w:hyperlink>
    </w:p>
    <w:p w:rsidR="00CB1F2F" w:rsidRPr="00CB1F2F" w:rsidRDefault="00294885" w:rsidP="00CB1F2F">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904770" w:history="1">
        <w:r w:rsidR="00CB1F2F" w:rsidRPr="00CB1F2F">
          <w:rPr>
            <w:rFonts w:ascii="Times New Roman" w:eastAsia="Times New Roman" w:hAnsi="Times New Roman" w:cs="Times New Roman"/>
            <w:bCs/>
            <w:noProof/>
            <w:sz w:val="20"/>
            <w:szCs w:val="24"/>
          </w:rPr>
          <w:t>1.17.</w:t>
        </w:r>
        <w:r w:rsidR="00CB1F2F" w:rsidRPr="00CB1F2F">
          <w:rPr>
            <w:rFonts w:ascii="Calibri" w:eastAsia="Times New Roman" w:hAnsi="Calibri" w:cs="Times New Roman"/>
            <w:bCs/>
            <w:noProof/>
          </w:rPr>
          <w:tab/>
        </w:r>
        <w:r w:rsidR="00CB1F2F" w:rsidRPr="00CB1F2F">
          <w:rPr>
            <w:rFonts w:ascii="Times New Roman" w:eastAsia="Times New Roman" w:hAnsi="Times New Roman" w:cs="Times New Roman"/>
            <w:bCs/>
            <w:noProof/>
            <w:sz w:val="20"/>
            <w:szCs w:val="24"/>
          </w:rPr>
          <w:t>Verification.</w:t>
        </w:r>
        <w:r w:rsidR="00CB1F2F" w:rsidRPr="00CB1F2F">
          <w:rPr>
            <w:rFonts w:ascii="Times New Roman" w:eastAsia="Times New Roman" w:hAnsi="Times New Roman" w:cs="Times New Roman"/>
            <w:bCs/>
            <w:noProof/>
            <w:webHidden/>
            <w:sz w:val="20"/>
            <w:szCs w:val="24"/>
          </w:rPr>
          <w:tab/>
        </w:r>
        <w:r w:rsidR="00CB1F2F" w:rsidRPr="00CB1F2F">
          <w:rPr>
            <w:rFonts w:ascii="Times New Roman" w:eastAsia="Times New Roman" w:hAnsi="Times New Roman" w:cs="Times New Roman"/>
            <w:bCs/>
            <w:noProof/>
            <w:webHidden/>
            <w:sz w:val="20"/>
            <w:szCs w:val="24"/>
          </w:rPr>
          <w:fldChar w:fldCharType="begin"/>
        </w:r>
        <w:r w:rsidR="00CB1F2F" w:rsidRPr="00CB1F2F">
          <w:rPr>
            <w:rFonts w:ascii="Times New Roman" w:eastAsia="Times New Roman" w:hAnsi="Times New Roman" w:cs="Times New Roman"/>
            <w:bCs/>
            <w:noProof/>
            <w:webHidden/>
            <w:sz w:val="20"/>
            <w:szCs w:val="24"/>
          </w:rPr>
          <w:instrText xml:space="preserve"> PAGEREF _Toc523904770 \h </w:instrText>
        </w:r>
        <w:r w:rsidR="00CB1F2F" w:rsidRPr="00CB1F2F">
          <w:rPr>
            <w:rFonts w:ascii="Times New Roman" w:eastAsia="Times New Roman" w:hAnsi="Times New Roman" w:cs="Times New Roman"/>
            <w:bCs/>
            <w:noProof/>
            <w:webHidden/>
            <w:sz w:val="20"/>
            <w:szCs w:val="24"/>
          </w:rPr>
        </w:r>
        <w:r w:rsidR="00CB1F2F" w:rsidRPr="00CB1F2F">
          <w:rPr>
            <w:rFonts w:ascii="Times New Roman" w:eastAsia="Times New Roman" w:hAnsi="Times New Roman" w:cs="Times New Roman"/>
            <w:bCs/>
            <w:noProof/>
            <w:webHidden/>
            <w:sz w:val="20"/>
            <w:szCs w:val="24"/>
          </w:rPr>
          <w:fldChar w:fldCharType="separate"/>
        </w:r>
        <w:r w:rsidR="00CB1F2F" w:rsidRPr="00CB1F2F">
          <w:rPr>
            <w:rFonts w:ascii="Times New Roman" w:eastAsia="Times New Roman" w:hAnsi="Times New Roman" w:cs="Times New Roman"/>
            <w:bCs/>
            <w:noProof/>
            <w:webHidden/>
            <w:sz w:val="20"/>
            <w:szCs w:val="24"/>
          </w:rPr>
          <w:t>20</w:t>
        </w:r>
        <w:r w:rsidR="00CB1F2F" w:rsidRPr="00CB1F2F">
          <w:rPr>
            <w:rFonts w:ascii="Times New Roman" w:eastAsia="Times New Roman" w:hAnsi="Times New Roman" w:cs="Times New Roman"/>
            <w:bCs/>
            <w:noProof/>
            <w:webHidden/>
            <w:sz w:val="20"/>
            <w:szCs w:val="24"/>
          </w:rPr>
          <w:fldChar w:fldCharType="end"/>
        </w:r>
      </w:hyperlink>
    </w:p>
    <w:p w:rsidR="00CB1F2F" w:rsidRPr="00CB1F2F" w:rsidRDefault="00294885" w:rsidP="00CB1F2F">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904771" w:history="1">
        <w:r w:rsidR="00CB1F2F" w:rsidRPr="00CB1F2F">
          <w:rPr>
            <w:rFonts w:ascii="Times New Roman" w:eastAsia="Times New Roman" w:hAnsi="Times New Roman" w:cs="Times New Roman"/>
            <w:bCs/>
            <w:noProof/>
            <w:sz w:val="20"/>
            <w:szCs w:val="24"/>
          </w:rPr>
          <w:t xml:space="preserve">1.18. </w:t>
        </w:r>
        <w:r w:rsidR="00CB1F2F" w:rsidRPr="00CB1F2F">
          <w:rPr>
            <w:rFonts w:ascii="Calibri" w:eastAsia="Times New Roman" w:hAnsi="Calibri" w:cs="Times New Roman"/>
            <w:bCs/>
            <w:noProof/>
          </w:rPr>
          <w:tab/>
        </w:r>
        <w:r w:rsidR="00CB1F2F" w:rsidRPr="00CB1F2F">
          <w:rPr>
            <w:rFonts w:ascii="Times New Roman" w:eastAsia="Times New Roman" w:hAnsi="Times New Roman" w:cs="Times New Roman"/>
            <w:bCs/>
            <w:noProof/>
            <w:sz w:val="20"/>
            <w:szCs w:val="24"/>
          </w:rPr>
          <w:t>Recognition.</w:t>
        </w:r>
        <w:r w:rsidR="00CB1F2F" w:rsidRPr="00CB1F2F">
          <w:rPr>
            <w:rFonts w:ascii="Times New Roman" w:eastAsia="Times New Roman" w:hAnsi="Times New Roman" w:cs="Times New Roman"/>
            <w:bCs/>
            <w:noProof/>
            <w:webHidden/>
            <w:sz w:val="20"/>
            <w:szCs w:val="24"/>
          </w:rPr>
          <w:tab/>
        </w:r>
        <w:r w:rsidR="00CB1F2F" w:rsidRPr="00CB1F2F">
          <w:rPr>
            <w:rFonts w:ascii="Times New Roman" w:eastAsia="Times New Roman" w:hAnsi="Times New Roman" w:cs="Times New Roman"/>
            <w:bCs/>
            <w:noProof/>
            <w:webHidden/>
            <w:sz w:val="20"/>
            <w:szCs w:val="24"/>
          </w:rPr>
          <w:fldChar w:fldCharType="begin"/>
        </w:r>
        <w:r w:rsidR="00CB1F2F" w:rsidRPr="00CB1F2F">
          <w:rPr>
            <w:rFonts w:ascii="Times New Roman" w:eastAsia="Times New Roman" w:hAnsi="Times New Roman" w:cs="Times New Roman"/>
            <w:bCs/>
            <w:noProof/>
            <w:webHidden/>
            <w:sz w:val="20"/>
            <w:szCs w:val="24"/>
          </w:rPr>
          <w:instrText xml:space="preserve"> PAGEREF _Toc523904771 \h </w:instrText>
        </w:r>
        <w:r w:rsidR="00CB1F2F" w:rsidRPr="00CB1F2F">
          <w:rPr>
            <w:rFonts w:ascii="Times New Roman" w:eastAsia="Times New Roman" w:hAnsi="Times New Roman" w:cs="Times New Roman"/>
            <w:bCs/>
            <w:noProof/>
            <w:webHidden/>
            <w:sz w:val="20"/>
            <w:szCs w:val="24"/>
          </w:rPr>
        </w:r>
        <w:r w:rsidR="00CB1F2F" w:rsidRPr="00CB1F2F">
          <w:rPr>
            <w:rFonts w:ascii="Times New Roman" w:eastAsia="Times New Roman" w:hAnsi="Times New Roman" w:cs="Times New Roman"/>
            <w:bCs/>
            <w:noProof/>
            <w:webHidden/>
            <w:sz w:val="20"/>
            <w:szCs w:val="24"/>
          </w:rPr>
          <w:fldChar w:fldCharType="separate"/>
        </w:r>
        <w:r w:rsidR="00CB1F2F" w:rsidRPr="00CB1F2F">
          <w:rPr>
            <w:rFonts w:ascii="Times New Roman" w:eastAsia="Times New Roman" w:hAnsi="Times New Roman" w:cs="Times New Roman"/>
            <w:bCs/>
            <w:noProof/>
            <w:webHidden/>
            <w:sz w:val="20"/>
            <w:szCs w:val="24"/>
          </w:rPr>
          <w:t>20</w:t>
        </w:r>
        <w:r w:rsidR="00CB1F2F" w:rsidRPr="00CB1F2F">
          <w:rPr>
            <w:rFonts w:ascii="Times New Roman" w:eastAsia="Times New Roman" w:hAnsi="Times New Roman" w:cs="Times New Roman"/>
            <w:bCs/>
            <w:noProof/>
            <w:webHidden/>
            <w:sz w:val="20"/>
            <w:szCs w:val="24"/>
          </w:rPr>
          <w:fldChar w:fldCharType="end"/>
        </w:r>
      </w:hyperlink>
    </w:p>
    <w:p w:rsidR="00CB1F2F" w:rsidRPr="00CB1F2F" w:rsidRDefault="00294885" w:rsidP="00CB1F2F">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904772" w:history="1">
        <w:r w:rsidR="00CB1F2F" w:rsidRPr="00CB1F2F">
          <w:rPr>
            <w:rFonts w:ascii="Times New Roman" w:eastAsia="Times New Roman" w:hAnsi="Times New Roman" w:cs="Times New Roman"/>
            <w:bCs/>
            <w:noProof/>
            <w:sz w:val="20"/>
            <w:szCs w:val="24"/>
          </w:rPr>
          <w:t>1.19.</w:t>
        </w:r>
        <w:r w:rsidR="00CB1F2F" w:rsidRPr="00CB1F2F">
          <w:rPr>
            <w:rFonts w:ascii="Calibri" w:eastAsia="Times New Roman" w:hAnsi="Calibri" w:cs="Times New Roman"/>
            <w:bCs/>
            <w:noProof/>
          </w:rPr>
          <w:tab/>
        </w:r>
        <w:r w:rsidR="00CB1F2F" w:rsidRPr="00CB1F2F">
          <w:rPr>
            <w:rFonts w:ascii="Times New Roman" w:eastAsia="Times New Roman" w:hAnsi="Times New Roman" w:cs="Times New Roman"/>
            <w:bCs/>
            <w:noProof/>
            <w:sz w:val="20"/>
            <w:szCs w:val="24"/>
          </w:rPr>
          <w:t>Standard, Reference Measurement.</w:t>
        </w:r>
        <w:r w:rsidR="00CB1F2F" w:rsidRPr="00CB1F2F">
          <w:rPr>
            <w:rFonts w:ascii="Times New Roman" w:eastAsia="Times New Roman" w:hAnsi="Times New Roman" w:cs="Times New Roman"/>
            <w:bCs/>
            <w:noProof/>
            <w:webHidden/>
            <w:sz w:val="20"/>
            <w:szCs w:val="24"/>
          </w:rPr>
          <w:tab/>
        </w:r>
        <w:r w:rsidR="00CB1F2F" w:rsidRPr="00CB1F2F">
          <w:rPr>
            <w:rFonts w:ascii="Times New Roman" w:eastAsia="Times New Roman" w:hAnsi="Times New Roman" w:cs="Times New Roman"/>
            <w:bCs/>
            <w:noProof/>
            <w:webHidden/>
            <w:sz w:val="20"/>
            <w:szCs w:val="24"/>
          </w:rPr>
          <w:fldChar w:fldCharType="begin"/>
        </w:r>
        <w:r w:rsidR="00CB1F2F" w:rsidRPr="00CB1F2F">
          <w:rPr>
            <w:rFonts w:ascii="Times New Roman" w:eastAsia="Times New Roman" w:hAnsi="Times New Roman" w:cs="Times New Roman"/>
            <w:bCs/>
            <w:noProof/>
            <w:webHidden/>
            <w:sz w:val="20"/>
            <w:szCs w:val="24"/>
          </w:rPr>
          <w:instrText xml:space="preserve"> PAGEREF _Toc523904772 \h </w:instrText>
        </w:r>
        <w:r w:rsidR="00CB1F2F" w:rsidRPr="00CB1F2F">
          <w:rPr>
            <w:rFonts w:ascii="Times New Roman" w:eastAsia="Times New Roman" w:hAnsi="Times New Roman" w:cs="Times New Roman"/>
            <w:bCs/>
            <w:noProof/>
            <w:webHidden/>
            <w:sz w:val="20"/>
            <w:szCs w:val="24"/>
          </w:rPr>
        </w:r>
        <w:r w:rsidR="00CB1F2F" w:rsidRPr="00CB1F2F">
          <w:rPr>
            <w:rFonts w:ascii="Times New Roman" w:eastAsia="Times New Roman" w:hAnsi="Times New Roman" w:cs="Times New Roman"/>
            <w:bCs/>
            <w:noProof/>
            <w:webHidden/>
            <w:sz w:val="20"/>
            <w:szCs w:val="24"/>
          </w:rPr>
          <w:fldChar w:fldCharType="separate"/>
        </w:r>
        <w:r w:rsidR="00CB1F2F" w:rsidRPr="00CB1F2F">
          <w:rPr>
            <w:rFonts w:ascii="Times New Roman" w:eastAsia="Times New Roman" w:hAnsi="Times New Roman" w:cs="Times New Roman"/>
            <w:bCs/>
            <w:noProof/>
            <w:webHidden/>
            <w:sz w:val="20"/>
            <w:szCs w:val="24"/>
          </w:rPr>
          <w:t>21</w:t>
        </w:r>
        <w:r w:rsidR="00CB1F2F" w:rsidRPr="00CB1F2F">
          <w:rPr>
            <w:rFonts w:ascii="Times New Roman" w:eastAsia="Times New Roman" w:hAnsi="Times New Roman" w:cs="Times New Roman"/>
            <w:bCs/>
            <w:noProof/>
            <w:webHidden/>
            <w:sz w:val="20"/>
            <w:szCs w:val="24"/>
          </w:rPr>
          <w:fldChar w:fldCharType="end"/>
        </w:r>
      </w:hyperlink>
    </w:p>
    <w:p w:rsidR="00CB1F2F" w:rsidRPr="00CB1F2F" w:rsidRDefault="00294885" w:rsidP="00CB1F2F">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904773" w:history="1">
        <w:r w:rsidR="00CB1F2F" w:rsidRPr="00CB1F2F">
          <w:rPr>
            <w:rFonts w:ascii="Times New Roman" w:eastAsia="Times New Roman" w:hAnsi="Times New Roman" w:cs="Times New Roman"/>
            <w:bCs/>
            <w:noProof/>
            <w:sz w:val="20"/>
            <w:szCs w:val="24"/>
          </w:rPr>
          <w:t>1.20.</w:t>
        </w:r>
        <w:r w:rsidR="00CB1F2F" w:rsidRPr="00CB1F2F">
          <w:rPr>
            <w:rFonts w:ascii="Calibri" w:eastAsia="Times New Roman" w:hAnsi="Calibri" w:cs="Times New Roman"/>
            <w:bCs/>
            <w:noProof/>
          </w:rPr>
          <w:tab/>
        </w:r>
        <w:r w:rsidR="00CB1F2F" w:rsidRPr="00CB1F2F">
          <w:rPr>
            <w:rFonts w:ascii="Times New Roman" w:eastAsia="Times New Roman" w:hAnsi="Times New Roman" w:cs="Times New Roman"/>
            <w:bCs/>
            <w:noProof/>
            <w:sz w:val="20"/>
            <w:szCs w:val="24"/>
          </w:rPr>
          <w:t>Standard, Working Measurement.</w:t>
        </w:r>
        <w:r w:rsidR="00CB1F2F" w:rsidRPr="00CB1F2F">
          <w:rPr>
            <w:rFonts w:ascii="Times New Roman" w:eastAsia="Times New Roman" w:hAnsi="Times New Roman" w:cs="Times New Roman"/>
            <w:bCs/>
            <w:noProof/>
            <w:webHidden/>
            <w:sz w:val="20"/>
            <w:szCs w:val="24"/>
          </w:rPr>
          <w:tab/>
        </w:r>
        <w:r w:rsidR="00CB1F2F" w:rsidRPr="00CB1F2F">
          <w:rPr>
            <w:rFonts w:ascii="Times New Roman" w:eastAsia="Times New Roman" w:hAnsi="Times New Roman" w:cs="Times New Roman"/>
            <w:bCs/>
            <w:noProof/>
            <w:webHidden/>
            <w:sz w:val="20"/>
            <w:szCs w:val="24"/>
          </w:rPr>
          <w:fldChar w:fldCharType="begin"/>
        </w:r>
        <w:r w:rsidR="00CB1F2F" w:rsidRPr="00CB1F2F">
          <w:rPr>
            <w:rFonts w:ascii="Times New Roman" w:eastAsia="Times New Roman" w:hAnsi="Times New Roman" w:cs="Times New Roman"/>
            <w:bCs/>
            <w:noProof/>
            <w:webHidden/>
            <w:sz w:val="20"/>
            <w:szCs w:val="24"/>
          </w:rPr>
          <w:instrText xml:space="preserve"> PAGEREF _Toc523904773 \h </w:instrText>
        </w:r>
        <w:r w:rsidR="00CB1F2F" w:rsidRPr="00CB1F2F">
          <w:rPr>
            <w:rFonts w:ascii="Times New Roman" w:eastAsia="Times New Roman" w:hAnsi="Times New Roman" w:cs="Times New Roman"/>
            <w:bCs/>
            <w:noProof/>
            <w:webHidden/>
            <w:sz w:val="20"/>
            <w:szCs w:val="24"/>
          </w:rPr>
        </w:r>
        <w:r w:rsidR="00CB1F2F" w:rsidRPr="00CB1F2F">
          <w:rPr>
            <w:rFonts w:ascii="Times New Roman" w:eastAsia="Times New Roman" w:hAnsi="Times New Roman" w:cs="Times New Roman"/>
            <w:bCs/>
            <w:noProof/>
            <w:webHidden/>
            <w:sz w:val="20"/>
            <w:szCs w:val="24"/>
          </w:rPr>
          <w:fldChar w:fldCharType="separate"/>
        </w:r>
        <w:r w:rsidR="00CB1F2F" w:rsidRPr="00CB1F2F">
          <w:rPr>
            <w:rFonts w:ascii="Times New Roman" w:eastAsia="Times New Roman" w:hAnsi="Times New Roman" w:cs="Times New Roman"/>
            <w:bCs/>
            <w:noProof/>
            <w:webHidden/>
            <w:sz w:val="20"/>
            <w:szCs w:val="24"/>
          </w:rPr>
          <w:t>21</w:t>
        </w:r>
        <w:r w:rsidR="00CB1F2F" w:rsidRPr="00CB1F2F">
          <w:rPr>
            <w:rFonts w:ascii="Times New Roman" w:eastAsia="Times New Roman" w:hAnsi="Times New Roman" w:cs="Times New Roman"/>
            <w:bCs/>
            <w:noProof/>
            <w:webHidden/>
            <w:sz w:val="20"/>
            <w:szCs w:val="24"/>
          </w:rPr>
          <w:fldChar w:fldCharType="end"/>
        </w:r>
      </w:hyperlink>
    </w:p>
    <w:p w:rsidR="00CB1F2F" w:rsidRPr="00CB1F2F" w:rsidRDefault="00294885" w:rsidP="00CB1F2F">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904774" w:history="1">
        <w:r w:rsidR="00CB1F2F" w:rsidRPr="00CB1F2F">
          <w:rPr>
            <w:rFonts w:ascii="Times New Roman" w:eastAsia="Times New Roman" w:hAnsi="Times New Roman" w:cs="Times New Roman"/>
            <w:bCs/>
            <w:noProof/>
            <w:sz w:val="20"/>
            <w:szCs w:val="24"/>
          </w:rPr>
          <w:t>1.21.</w:t>
        </w:r>
        <w:r w:rsidR="00CB1F2F" w:rsidRPr="00CB1F2F">
          <w:rPr>
            <w:rFonts w:ascii="Calibri" w:eastAsia="Times New Roman" w:hAnsi="Calibri" w:cs="Times New Roman"/>
            <w:bCs/>
            <w:noProof/>
          </w:rPr>
          <w:tab/>
        </w:r>
        <w:r w:rsidR="00CB1F2F" w:rsidRPr="00CB1F2F">
          <w:rPr>
            <w:rFonts w:ascii="Times New Roman" w:eastAsia="Times New Roman" w:hAnsi="Times New Roman" w:cs="Times New Roman"/>
            <w:bCs/>
            <w:noProof/>
            <w:sz w:val="20"/>
            <w:szCs w:val="24"/>
          </w:rPr>
          <w:t>Metrological Traceability Chain.</w:t>
        </w:r>
        <w:r w:rsidR="00CB1F2F" w:rsidRPr="00CB1F2F">
          <w:rPr>
            <w:rFonts w:ascii="Times New Roman" w:eastAsia="Times New Roman" w:hAnsi="Times New Roman" w:cs="Times New Roman"/>
            <w:bCs/>
            <w:noProof/>
            <w:webHidden/>
            <w:sz w:val="20"/>
            <w:szCs w:val="24"/>
          </w:rPr>
          <w:tab/>
        </w:r>
        <w:r w:rsidR="00CB1F2F" w:rsidRPr="00CB1F2F">
          <w:rPr>
            <w:rFonts w:ascii="Times New Roman" w:eastAsia="Times New Roman" w:hAnsi="Times New Roman" w:cs="Times New Roman"/>
            <w:bCs/>
            <w:noProof/>
            <w:webHidden/>
            <w:sz w:val="20"/>
            <w:szCs w:val="24"/>
          </w:rPr>
          <w:fldChar w:fldCharType="begin"/>
        </w:r>
        <w:r w:rsidR="00CB1F2F" w:rsidRPr="00CB1F2F">
          <w:rPr>
            <w:rFonts w:ascii="Times New Roman" w:eastAsia="Times New Roman" w:hAnsi="Times New Roman" w:cs="Times New Roman"/>
            <w:bCs/>
            <w:noProof/>
            <w:webHidden/>
            <w:sz w:val="20"/>
            <w:szCs w:val="24"/>
          </w:rPr>
          <w:instrText xml:space="preserve"> PAGEREF _Toc523904774 \h </w:instrText>
        </w:r>
        <w:r w:rsidR="00CB1F2F" w:rsidRPr="00CB1F2F">
          <w:rPr>
            <w:rFonts w:ascii="Times New Roman" w:eastAsia="Times New Roman" w:hAnsi="Times New Roman" w:cs="Times New Roman"/>
            <w:bCs/>
            <w:noProof/>
            <w:webHidden/>
            <w:sz w:val="20"/>
            <w:szCs w:val="24"/>
          </w:rPr>
        </w:r>
        <w:r w:rsidR="00CB1F2F" w:rsidRPr="00CB1F2F">
          <w:rPr>
            <w:rFonts w:ascii="Times New Roman" w:eastAsia="Times New Roman" w:hAnsi="Times New Roman" w:cs="Times New Roman"/>
            <w:bCs/>
            <w:noProof/>
            <w:webHidden/>
            <w:sz w:val="20"/>
            <w:szCs w:val="24"/>
          </w:rPr>
          <w:fldChar w:fldCharType="separate"/>
        </w:r>
        <w:r w:rsidR="00CB1F2F" w:rsidRPr="00CB1F2F">
          <w:rPr>
            <w:rFonts w:ascii="Times New Roman" w:eastAsia="Times New Roman" w:hAnsi="Times New Roman" w:cs="Times New Roman"/>
            <w:bCs/>
            <w:noProof/>
            <w:webHidden/>
            <w:sz w:val="20"/>
            <w:szCs w:val="24"/>
          </w:rPr>
          <w:t>21</w:t>
        </w:r>
        <w:r w:rsidR="00CB1F2F" w:rsidRPr="00CB1F2F">
          <w:rPr>
            <w:rFonts w:ascii="Times New Roman" w:eastAsia="Times New Roman" w:hAnsi="Times New Roman" w:cs="Times New Roman"/>
            <w:bCs/>
            <w:noProof/>
            <w:webHidden/>
            <w:sz w:val="20"/>
            <w:szCs w:val="24"/>
          </w:rPr>
          <w:fldChar w:fldCharType="end"/>
        </w:r>
      </w:hyperlink>
    </w:p>
    <w:p w:rsidR="00CB1F2F" w:rsidRPr="00CB1F2F" w:rsidRDefault="00294885" w:rsidP="00CB1F2F">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904775" w:history="1">
        <w:r w:rsidR="00CB1F2F" w:rsidRPr="00CB1F2F">
          <w:rPr>
            <w:rFonts w:ascii="Times New Roman" w:eastAsia="Times New Roman" w:hAnsi="Times New Roman" w:cs="Times New Roman"/>
            <w:bCs/>
            <w:noProof/>
            <w:sz w:val="20"/>
            <w:szCs w:val="24"/>
          </w:rPr>
          <w:t>1.22.</w:t>
        </w:r>
        <w:r w:rsidR="00CB1F2F" w:rsidRPr="00CB1F2F">
          <w:rPr>
            <w:rFonts w:ascii="Calibri" w:eastAsia="Times New Roman" w:hAnsi="Calibri" w:cs="Times New Roman"/>
            <w:bCs/>
            <w:noProof/>
          </w:rPr>
          <w:tab/>
        </w:r>
        <w:r w:rsidR="00CB1F2F" w:rsidRPr="00CB1F2F">
          <w:rPr>
            <w:rFonts w:ascii="Times New Roman" w:eastAsia="Times New Roman" w:hAnsi="Times New Roman" w:cs="Times New Roman"/>
            <w:bCs/>
            <w:noProof/>
            <w:sz w:val="20"/>
            <w:szCs w:val="24"/>
          </w:rPr>
          <w:t>Metrological Traceability to a Measurement Unit.</w:t>
        </w:r>
        <w:r w:rsidR="00CB1F2F" w:rsidRPr="00CB1F2F">
          <w:rPr>
            <w:rFonts w:ascii="Times New Roman" w:eastAsia="Times New Roman" w:hAnsi="Times New Roman" w:cs="Times New Roman"/>
            <w:bCs/>
            <w:noProof/>
            <w:webHidden/>
            <w:sz w:val="20"/>
            <w:szCs w:val="24"/>
          </w:rPr>
          <w:tab/>
        </w:r>
        <w:r w:rsidR="00CB1F2F" w:rsidRPr="00CB1F2F">
          <w:rPr>
            <w:rFonts w:ascii="Times New Roman" w:eastAsia="Times New Roman" w:hAnsi="Times New Roman" w:cs="Times New Roman"/>
            <w:bCs/>
            <w:noProof/>
            <w:webHidden/>
            <w:sz w:val="20"/>
            <w:szCs w:val="24"/>
          </w:rPr>
          <w:fldChar w:fldCharType="begin"/>
        </w:r>
        <w:r w:rsidR="00CB1F2F" w:rsidRPr="00CB1F2F">
          <w:rPr>
            <w:rFonts w:ascii="Times New Roman" w:eastAsia="Times New Roman" w:hAnsi="Times New Roman" w:cs="Times New Roman"/>
            <w:bCs/>
            <w:noProof/>
            <w:webHidden/>
            <w:sz w:val="20"/>
            <w:szCs w:val="24"/>
          </w:rPr>
          <w:instrText xml:space="preserve"> PAGEREF _Toc523904775 \h </w:instrText>
        </w:r>
        <w:r w:rsidR="00CB1F2F" w:rsidRPr="00CB1F2F">
          <w:rPr>
            <w:rFonts w:ascii="Times New Roman" w:eastAsia="Times New Roman" w:hAnsi="Times New Roman" w:cs="Times New Roman"/>
            <w:bCs/>
            <w:noProof/>
            <w:webHidden/>
            <w:sz w:val="20"/>
            <w:szCs w:val="24"/>
          </w:rPr>
        </w:r>
        <w:r w:rsidR="00CB1F2F" w:rsidRPr="00CB1F2F">
          <w:rPr>
            <w:rFonts w:ascii="Times New Roman" w:eastAsia="Times New Roman" w:hAnsi="Times New Roman" w:cs="Times New Roman"/>
            <w:bCs/>
            <w:noProof/>
            <w:webHidden/>
            <w:sz w:val="20"/>
            <w:szCs w:val="24"/>
          </w:rPr>
          <w:fldChar w:fldCharType="separate"/>
        </w:r>
        <w:r w:rsidR="00CB1F2F" w:rsidRPr="00CB1F2F">
          <w:rPr>
            <w:rFonts w:ascii="Times New Roman" w:eastAsia="Times New Roman" w:hAnsi="Times New Roman" w:cs="Times New Roman"/>
            <w:bCs/>
            <w:noProof/>
            <w:webHidden/>
            <w:sz w:val="20"/>
            <w:szCs w:val="24"/>
          </w:rPr>
          <w:t>21</w:t>
        </w:r>
        <w:r w:rsidR="00CB1F2F" w:rsidRPr="00CB1F2F">
          <w:rPr>
            <w:rFonts w:ascii="Times New Roman" w:eastAsia="Times New Roman" w:hAnsi="Times New Roman" w:cs="Times New Roman"/>
            <w:bCs/>
            <w:noProof/>
            <w:webHidden/>
            <w:sz w:val="20"/>
            <w:szCs w:val="24"/>
          </w:rPr>
          <w:fldChar w:fldCharType="end"/>
        </w:r>
      </w:hyperlink>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776" w:history="1">
        <w:r w:rsidR="00CB1F2F" w:rsidRPr="00CB1F2F">
          <w:rPr>
            <w:rFonts w:ascii="Times New Roman" w:eastAsia="Times New Roman" w:hAnsi="Times New Roman" w:cs="Times New Roman"/>
            <w:noProof/>
            <w:sz w:val="20"/>
            <w:szCs w:val="24"/>
          </w:rPr>
          <w:t>Section 2.  Systems of Weights and Measures</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_Toc523904776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21</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777" w:history="1">
        <w:r w:rsidR="00CB1F2F" w:rsidRPr="00CB1F2F">
          <w:rPr>
            <w:rFonts w:ascii="Times New Roman" w:eastAsia="Times New Roman" w:hAnsi="Times New Roman" w:cs="Times New Roman"/>
            <w:noProof/>
            <w:sz w:val="20"/>
            <w:szCs w:val="24"/>
          </w:rPr>
          <w:t>Section 3.  Physical Standards</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_Toc523904777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21</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778" w:history="1">
        <w:r w:rsidR="00CB1F2F" w:rsidRPr="00CB1F2F">
          <w:rPr>
            <w:rFonts w:ascii="Times New Roman" w:eastAsia="Times New Roman" w:hAnsi="Times New Roman" w:cs="Times New Roman"/>
            <w:noProof/>
            <w:sz w:val="20"/>
            <w:szCs w:val="24"/>
          </w:rPr>
          <w:t>Section 4.  Technical Requirements for Weighing</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_Toc523904778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22</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779" w:history="1">
        <w:r w:rsidR="00CB1F2F" w:rsidRPr="00CB1F2F">
          <w:rPr>
            <w:rFonts w:ascii="Times New Roman" w:eastAsia="Times New Roman" w:hAnsi="Times New Roman" w:cs="Times New Roman"/>
            <w:noProof/>
            <w:sz w:val="20"/>
            <w:szCs w:val="24"/>
          </w:rPr>
          <w:t>Section 5.  Requirements for Packaging and Labeling</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_Toc523904779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22</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780" w:history="1">
        <w:r w:rsidR="00CB1F2F" w:rsidRPr="00CB1F2F">
          <w:rPr>
            <w:rFonts w:ascii="Times New Roman" w:eastAsia="Times New Roman" w:hAnsi="Times New Roman" w:cs="Times New Roman"/>
            <w:noProof/>
            <w:sz w:val="20"/>
            <w:szCs w:val="24"/>
          </w:rPr>
          <w:t>Section 6.  Requirements for the Method of Sale of Commodities</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_Toc523904780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22</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781" w:history="1">
        <w:r w:rsidR="00CB1F2F" w:rsidRPr="00CB1F2F">
          <w:rPr>
            <w:rFonts w:ascii="Times New Roman" w:eastAsia="Times New Roman" w:hAnsi="Times New Roman" w:cs="Times New Roman"/>
            <w:noProof/>
            <w:sz w:val="20"/>
            <w:szCs w:val="24"/>
          </w:rPr>
          <w:t>Section 7.  Requirements for Unit Pricing</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_Toc523904781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22</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782" w:history="1">
        <w:r w:rsidR="00CB1F2F" w:rsidRPr="00CB1F2F">
          <w:rPr>
            <w:rFonts w:ascii="Times New Roman" w:eastAsia="Times New Roman" w:hAnsi="Times New Roman" w:cs="Times New Roman"/>
            <w:noProof/>
            <w:sz w:val="20"/>
            <w:szCs w:val="24"/>
          </w:rPr>
          <w:t>Section 8.  Requirements for the Registration of Servicepersons and Service Agencies for Commercial Weighing and Measuring Devices</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_Toc523904782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23</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783" w:history="1">
        <w:r w:rsidR="00CB1F2F" w:rsidRPr="00CB1F2F">
          <w:rPr>
            <w:rFonts w:ascii="Times New Roman" w:eastAsia="Times New Roman" w:hAnsi="Times New Roman" w:cs="Times New Roman"/>
            <w:noProof/>
            <w:sz w:val="20"/>
            <w:szCs w:val="24"/>
          </w:rPr>
          <w:t>Section 9.  Requirements for Open Dating</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_Toc523904783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23</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784" w:history="1">
        <w:r w:rsidR="00CB1F2F" w:rsidRPr="00CB1F2F">
          <w:rPr>
            <w:rFonts w:ascii="Times New Roman" w:eastAsia="Times New Roman" w:hAnsi="Times New Roman" w:cs="Times New Roman"/>
            <w:noProof/>
            <w:sz w:val="20"/>
            <w:szCs w:val="24"/>
          </w:rPr>
          <w:t>Section 10.  Requirements for Type Evaluation</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_Toc523904784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23</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785" w:history="1">
        <w:r w:rsidR="00CB1F2F" w:rsidRPr="00CB1F2F">
          <w:rPr>
            <w:rFonts w:ascii="Times New Roman" w:eastAsia="Times New Roman" w:hAnsi="Times New Roman" w:cs="Times New Roman"/>
            <w:noProof/>
            <w:sz w:val="20"/>
            <w:szCs w:val="24"/>
          </w:rPr>
          <w:t>Section 11.  State Weights and Measures Division</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_Toc523904785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23</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786" w:history="1">
        <w:r w:rsidR="00CB1F2F" w:rsidRPr="00CB1F2F">
          <w:rPr>
            <w:rFonts w:ascii="Times New Roman" w:eastAsia="Times New Roman" w:hAnsi="Times New Roman" w:cs="Times New Roman"/>
            <w:noProof/>
            <w:sz w:val="20"/>
            <w:szCs w:val="24"/>
          </w:rPr>
          <w:t>Section 12.  Powers and Duties of the Director</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_Toc523904786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24</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787" w:history="1">
        <w:r w:rsidR="00CB1F2F" w:rsidRPr="00CB1F2F">
          <w:rPr>
            <w:rFonts w:ascii="Times New Roman" w:eastAsia="Times New Roman" w:hAnsi="Times New Roman" w:cs="Times New Roman"/>
            <w:noProof/>
            <w:sz w:val="20"/>
            <w:szCs w:val="24"/>
          </w:rPr>
          <w:t>Section 13.  Special Police Powers</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_Toc523904787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25</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788" w:history="1">
        <w:r w:rsidR="00CB1F2F" w:rsidRPr="00CB1F2F">
          <w:rPr>
            <w:rFonts w:ascii="Times New Roman" w:eastAsia="Times New Roman" w:hAnsi="Times New Roman" w:cs="Times New Roman"/>
            <w:noProof/>
            <w:sz w:val="20"/>
            <w:szCs w:val="24"/>
          </w:rPr>
          <w:t>Section 14.  Powers and Duties of Local Officials</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_Toc523904788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26</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789" w:history="1">
        <w:r w:rsidR="00CB1F2F" w:rsidRPr="00CB1F2F">
          <w:rPr>
            <w:rFonts w:ascii="Times New Roman" w:eastAsia="Times New Roman" w:hAnsi="Times New Roman" w:cs="Times New Roman"/>
            <w:noProof/>
            <w:sz w:val="20"/>
            <w:szCs w:val="24"/>
          </w:rPr>
          <w:t>Section 15.  Misrepresentation of Quantity</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_Toc523904789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26</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790" w:history="1">
        <w:r w:rsidR="00CB1F2F" w:rsidRPr="00CB1F2F">
          <w:rPr>
            <w:rFonts w:ascii="Times New Roman" w:eastAsia="Times New Roman" w:hAnsi="Times New Roman" w:cs="Times New Roman"/>
            <w:noProof/>
            <w:sz w:val="20"/>
            <w:szCs w:val="24"/>
          </w:rPr>
          <w:t>Section 16.  Misrepresentation of Pricing</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_Toc523904790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26</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791" w:history="1">
        <w:r w:rsidR="00CB1F2F" w:rsidRPr="00CB1F2F">
          <w:rPr>
            <w:rFonts w:ascii="Times New Roman" w:eastAsia="Times New Roman" w:hAnsi="Times New Roman" w:cs="Times New Roman"/>
            <w:noProof/>
            <w:sz w:val="20"/>
            <w:szCs w:val="24"/>
          </w:rPr>
          <w:t>Section 17.  Method of Sale</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_Toc523904791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26</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792" w:history="1">
        <w:r w:rsidR="00CB1F2F" w:rsidRPr="00CB1F2F">
          <w:rPr>
            <w:rFonts w:ascii="Times New Roman" w:eastAsia="Times New Roman" w:hAnsi="Times New Roman" w:cs="Times New Roman"/>
            <w:noProof/>
            <w:sz w:val="20"/>
            <w:szCs w:val="24"/>
          </w:rPr>
          <w:t>Section 18.  Sale from Bulk</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_Toc523904792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27</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793" w:history="1">
        <w:r w:rsidR="00CB1F2F" w:rsidRPr="00CB1F2F">
          <w:rPr>
            <w:rFonts w:ascii="Times New Roman" w:eastAsia="Times New Roman" w:hAnsi="Times New Roman" w:cs="Times New Roman"/>
            <w:noProof/>
            <w:sz w:val="20"/>
            <w:szCs w:val="24"/>
          </w:rPr>
          <w:t>Section 19.  Information Required on Packages</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_Toc523904793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27</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794" w:history="1">
        <w:r w:rsidR="00CB1F2F" w:rsidRPr="00CB1F2F">
          <w:rPr>
            <w:rFonts w:ascii="Times New Roman" w:eastAsia="Times New Roman" w:hAnsi="Times New Roman" w:cs="Times New Roman"/>
            <w:noProof/>
            <w:sz w:val="20"/>
            <w:szCs w:val="24"/>
          </w:rPr>
          <w:t>Section 20.  Declarations of Unit Price on Random Weight Packages</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_Toc523904794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27</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795" w:history="1">
        <w:r w:rsidR="00CB1F2F" w:rsidRPr="00CB1F2F">
          <w:rPr>
            <w:rFonts w:ascii="Times New Roman" w:eastAsia="Times New Roman" w:hAnsi="Times New Roman" w:cs="Times New Roman"/>
            <w:noProof/>
            <w:sz w:val="20"/>
            <w:szCs w:val="24"/>
          </w:rPr>
          <w:t>Section 21.  Advertising Packages for Sale</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_Toc523904795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28</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796" w:history="1">
        <w:r w:rsidR="00CB1F2F" w:rsidRPr="00CB1F2F">
          <w:rPr>
            <w:rFonts w:ascii="Times New Roman" w:eastAsia="Times New Roman" w:hAnsi="Times New Roman" w:cs="Times New Roman"/>
            <w:noProof/>
            <w:sz w:val="20"/>
            <w:szCs w:val="24"/>
          </w:rPr>
          <w:t>Section 22.  Prohibited Acts</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_Toc523904796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28</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797" w:history="1">
        <w:r w:rsidR="00CB1F2F" w:rsidRPr="00CB1F2F">
          <w:rPr>
            <w:rFonts w:ascii="Times New Roman" w:eastAsia="Times New Roman" w:hAnsi="Times New Roman" w:cs="Times New Roman"/>
            <w:noProof/>
            <w:sz w:val="20"/>
            <w:szCs w:val="24"/>
          </w:rPr>
          <w:t>Section 23.  Civil Penalties</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_Toc523904797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28</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294885" w:rsidP="00CB1F2F">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904798" w:history="1">
        <w:r w:rsidR="00CB1F2F" w:rsidRPr="00CB1F2F">
          <w:rPr>
            <w:rFonts w:ascii="Times New Roman" w:eastAsia="Times New Roman" w:hAnsi="Times New Roman" w:cs="Times New Roman"/>
            <w:bCs/>
            <w:noProof/>
            <w:sz w:val="20"/>
            <w:szCs w:val="24"/>
          </w:rPr>
          <w:t>23.1.</w:t>
        </w:r>
        <w:r w:rsidR="00CB1F2F" w:rsidRPr="00CB1F2F">
          <w:rPr>
            <w:rFonts w:ascii="Calibri" w:eastAsia="Times New Roman" w:hAnsi="Calibri" w:cs="Times New Roman"/>
            <w:bCs/>
            <w:noProof/>
          </w:rPr>
          <w:tab/>
        </w:r>
        <w:r w:rsidR="00CB1F2F" w:rsidRPr="00CB1F2F">
          <w:rPr>
            <w:rFonts w:ascii="Times New Roman" w:eastAsia="Times New Roman" w:hAnsi="Times New Roman" w:cs="Times New Roman"/>
            <w:bCs/>
            <w:noProof/>
            <w:sz w:val="20"/>
            <w:szCs w:val="24"/>
          </w:rPr>
          <w:t>Assessment of Penalties.</w:t>
        </w:r>
        <w:r w:rsidR="00CB1F2F" w:rsidRPr="00CB1F2F">
          <w:rPr>
            <w:rFonts w:ascii="Times New Roman" w:eastAsia="Times New Roman" w:hAnsi="Times New Roman" w:cs="Times New Roman"/>
            <w:bCs/>
            <w:noProof/>
            <w:webHidden/>
            <w:sz w:val="20"/>
            <w:szCs w:val="24"/>
          </w:rPr>
          <w:tab/>
        </w:r>
        <w:r w:rsidR="00CB1F2F" w:rsidRPr="00CB1F2F">
          <w:rPr>
            <w:rFonts w:ascii="Times New Roman" w:eastAsia="Times New Roman" w:hAnsi="Times New Roman" w:cs="Times New Roman"/>
            <w:bCs/>
            <w:noProof/>
            <w:webHidden/>
            <w:sz w:val="20"/>
            <w:szCs w:val="24"/>
          </w:rPr>
          <w:fldChar w:fldCharType="begin"/>
        </w:r>
        <w:r w:rsidR="00CB1F2F" w:rsidRPr="00CB1F2F">
          <w:rPr>
            <w:rFonts w:ascii="Times New Roman" w:eastAsia="Times New Roman" w:hAnsi="Times New Roman" w:cs="Times New Roman"/>
            <w:bCs/>
            <w:noProof/>
            <w:webHidden/>
            <w:sz w:val="20"/>
            <w:szCs w:val="24"/>
          </w:rPr>
          <w:instrText xml:space="preserve"> PAGEREF _Toc523904798 \h </w:instrText>
        </w:r>
        <w:r w:rsidR="00CB1F2F" w:rsidRPr="00CB1F2F">
          <w:rPr>
            <w:rFonts w:ascii="Times New Roman" w:eastAsia="Times New Roman" w:hAnsi="Times New Roman" w:cs="Times New Roman"/>
            <w:bCs/>
            <w:noProof/>
            <w:webHidden/>
            <w:sz w:val="20"/>
            <w:szCs w:val="24"/>
          </w:rPr>
        </w:r>
        <w:r w:rsidR="00CB1F2F" w:rsidRPr="00CB1F2F">
          <w:rPr>
            <w:rFonts w:ascii="Times New Roman" w:eastAsia="Times New Roman" w:hAnsi="Times New Roman" w:cs="Times New Roman"/>
            <w:bCs/>
            <w:noProof/>
            <w:webHidden/>
            <w:sz w:val="20"/>
            <w:szCs w:val="24"/>
          </w:rPr>
          <w:fldChar w:fldCharType="separate"/>
        </w:r>
        <w:r w:rsidR="00CB1F2F" w:rsidRPr="00CB1F2F">
          <w:rPr>
            <w:rFonts w:ascii="Times New Roman" w:eastAsia="Times New Roman" w:hAnsi="Times New Roman" w:cs="Times New Roman"/>
            <w:bCs/>
            <w:noProof/>
            <w:webHidden/>
            <w:sz w:val="20"/>
            <w:szCs w:val="24"/>
          </w:rPr>
          <w:t>28</w:t>
        </w:r>
        <w:r w:rsidR="00CB1F2F" w:rsidRPr="00CB1F2F">
          <w:rPr>
            <w:rFonts w:ascii="Times New Roman" w:eastAsia="Times New Roman" w:hAnsi="Times New Roman" w:cs="Times New Roman"/>
            <w:bCs/>
            <w:noProof/>
            <w:webHidden/>
            <w:sz w:val="20"/>
            <w:szCs w:val="24"/>
          </w:rPr>
          <w:fldChar w:fldCharType="end"/>
        </w:r>
      </w:hyperlink>
    </w:p>
    <w:p w:rsidR="00CB1F2F" w:rsidRPr="00CB1F2F" w:rsidRDefault="00294885" w:rsidP="00CB1F2F">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904799" w:history="1">
        <w:r w:rsidR="00CB1F2F" w:rsidRPr="00CB1F2F">
          <w:rPr>
            <w:rFonts w:ascii="Times New Roman" w:eastAsia="Times New Roman" w:hAnsi="Times New Roman" w:cs="Times New Roman"/>
            <w:bCs/>
            <w:noProof/>
            <w:sz w:val="20"/>
            <w:szCs w:val="24"/>
          </w:rPr>
          <w:t>23.2.</w:t>
        </w:r>
        <w:r w:rsidR="00CB1F2F" w:rsidRPr="00CB1F2F">
          <w:rPr>
            <w:rFonts w:ascii="Calibri" w:eastAsia="Times New Roman" w:hAnsi="Calibri" w:cs="Times New Roman"/>
            <w:bCs/>
            <w:noProof/>
          </w:rPr>
          <w:tab/>
        </w:r>
        <w:r w:rsidR="00CB1F2F" w:rsidRPr="00CB1F2F">
          <w:rPr>
            <w:rFonts w:ascii="Times New Roman" w:eastAsia="Times New Roman" w:hAnsi="Times New Roman" w:cs="Times New Roman"/>
            <w:bCs/>
            <w:noProof/>
            <w:sz w:val="20"/>
            <w:szCs w:val="24"/>
          </w:rPr>
          <w:t>Administrative Hearing.</w:t>
        </w:r>
        <w:r w:rsidR="00CB1F2F" w:rsidRPr="00CB1F2F">
          <w:rPr>
            <w:rFonts w:ascii="Times New Roman" w:eastAsia="Times New Roman" w:hAnsi="Times New Roman" w:cs="Times New Roman"/>
            <w:bCs/>
            <w:noProof/>
            <w:webHidden/>
            <w:sz w:val="20"/>
            <w:szCs w:val="24"/>
          </w:rPr>
          <w:tab/>
        </w:r>
        <w:r w:rsidR="00CB1F2F" w:rsidRPr="00CB1F2F">
          <w:rPr>
            <w:rFonts w:ascii="Times New Roman" w:eastAsia="Times New Roman" w:hAnsi="Times New Roman" w:cs="Times New Roman"/>
            <w:bCs/>
            <w:noProof/>
            <w:webHidden/>
            <w:sz w:val="20"/>
            <w:szCs w:val="24"/>
          </w:rPr>
          <w:fldChar w:fldCharType="begin"/>
        </w:r>
        <w:r w:rsidR="00CB1F2F" w:rsidRPr="00CB1F2F">
          <w:rPr>
            <w:rFonts w:ascii="Times New Roman" w:eastAsia="Times New Roman" w:hAnsi="Times New Roman" w:cs="Times New Roman"/>
            <w:bCs/>
            <w:noProof/>
            <w:webHidden/>
            <w:sz w:val="20"/>
            <w:szCs w:val="24"/>
          </w:rPr>
          <w:instrText xml:space="preserve"> PAGEREF _Toc523904799 \h </w:instrText>
        </w:r>
        <w:r w:rsidR="00CB1F2F" w:rsidRPr="00CB1F2F">
          <w:rPr>
            <w:rFonts w:ascii="Times New Roman" w:eastAsia="Times New Roman" w:hAnsi="Times New Roman" w:cs="Times New Roman"/>
            <w:bCs/>
            <w:noProof/>
            <w:webHidden/>
            <w:sz w:val="20"/>
            <w:szCs w:val="24"/>
          </w:rPr>
        </w:r>
        <w:r w:rsidR="00CB1F2F" w:rsidRPr="00CB1F2F">
          <w:rPr>
            <w:rFonts w:ascii="Times New Roman" w:eastAsia="Times New Roman" w:hAnsi="Times New Roman" w:cs="Times New Roman"/>
            <w:bCs/>
            <w:noProof/>
            <w:webHidden/>
            <w:sz w:val="20"/>
            <w:szCs w:val="24"/>
          </w:rPr>
          <w:fldChar w:fldCharType="separate"/>
        </w:r>
        <w:r w:rsidR="00CB1F2F" w:rsidRPr="00CB1F2F">
          <w:rPr>
            <w:rFonts w:ascii="Times New Roman" w:eastAsia="Times New Roman" w:hAnsi="Times New Roman" w:cs="Times New Roman"/>
            <w:bCs/>
            <w:noProof/>
            <w:webHidden/>
            <w:sz w:val="20"/>
            <w:szCs w:val="24"/>
          </w:rPr>
          <w:t>28</w:t>
        </w:r>
        <w:r w:rsidR="00CB1F2F" w:rsidRPr="00CB1F2F">
          <w:rPr>
            <w:rFonts w:ascii="Times New Roman" w:eastAsia="Times New Roman" w:hAnsi="Times New Roman" w:cs="Times New Roman"/>
            <w:bCs/>
            <w:noProof/>
            <w:webHidden/>
            <w:sz w:val="20"/>
            <w:szCs w:val="24"/>
          </w:rPr>
          <w:fldChar w:fldCharType="end"/>
        </w:r>
      </w:hyperlink>
    </w:p>
    <w:p w:rsidR="00CB1F2F" w:rsidRPr="00CB1F2F" w:rsidRDefault="00294885" w:rsidP="00CB1F2F">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904800" w:history="1">
        <w:r w:rsidR="00CB1F2F" w:rsidRPr="00CB1F2F">
          <w:rPr>
            <w:rFonts w:ascii="Times New Roman" w:eastAsia="Times New Roman" w:hAnsi="Times New Roman" w:cs="Times New Roman"/>
            <w:bCs/>
            <w:noProof/>
            <w:sz w:val="20"/>
            <w:szCs w:val="24"/>
          </w:rPr>
          <w:t>23.3.</w:t>
        </w:r>
        <w:r w:rsidR="00CB1F2F" w:rsidRPr="00CB1F2F">
          <w:rPr>
            <w:rFonts w:ascii="Calibri" w:eastAsia="Times New Roman" w:hAnsi="Calibri" w:cs="Times New Roman"/>
            <w:bCs/>
            <w:noProof/>
          </w:rPr>
          <w:tab/>
        </w:r>
        <w:r w:rsidR="00CB1F2F" w:rsidRPr="00CB1F2F">
          <w:rPr>
            <w:rFonts w:ascii="Times New Roman" w:eastAsia="Times New Roman" w:hAnsi="Times New Roman" w:cs="Times New Roman"/>
            <w:bCs/>
            <w:noProof/>
            <w:sz w:val="20"/>
            <w:szCs w:val="24"/>
          </w:rPr>
          <w:t>Collection of Penalties.</w:t>
        </w:r>
        <w:r w:rsidR="00CB1F2F" w:rsidRPr="00CB1F2F">
          <w:rPr>
            <w:rFonts w:ascii="Times New Roman" w:eastAsia="Times New Roman" w:hAnsi="Times New Roman" w:cs="Times New Roman"/>
            <w:bCs/>
            <w:noProof/>
            <w:webHidden/>
            <w:sz w:val="20"/>
            <w:szCs w:val="24"/>
          </w:rPr>
          <w:tab/>
        </w:r>
        <w:r w:rsidR="00CB1F2F" w:rsidRPr="00CB1F2F">
          <w:rPr>
            <w:rFonts w:ascii="Times New Roman" w:eastAsia="Times New Roman" w:hAnsi="Times New Roman" w:cs="Times New Roman"/>
            <w:bCs/>
            <w:noProof/>
            <w:webHidden/>
            <w:sz w:val="20"/>
            <w:szCs w:val="24"/>
          </w:rPr>
          <w:fldChar w:fldCharType="begin"/>
        </w:r>
        <w:r w:rsidR="00CB1F2F" w:rsidRPr="00CB1F2F">
          <w:rPr>
            <w:rFonts w:ascii="Times New Roman" w:eastAsia="Times New Roman" w:hAnsi="Times New Roman" w:cs="Times New Roman"/>
            <w:bCs/>
            <w:noProof/>
            <w:webHidden/>
            <w:sz w:val="20"/>
            <w:szCs w:val="24"/>
          </w:rPr>
          <w:instrText xml:space="preserve"> PAGEREF _Toc523904800 \h </w:instrText>
        </w:r>
        <w:r w:rsidR="00CB1F2F" w:rsidRPr="00CB1F2F">
          <w:rPr>
            <w:rFonts w:ascii="Times New Roman" w:eastAsia="Times New Roman" w:hAnsi="Times New Roman" w:cs="Times New Roman"/>
            <w:bCs/>
            <w:noProof/>
            <w:webHidden/>
            <w:sz w:val="20"/>
            <w:szCs w:val="24"/>
          </w:rPr>
        </w:r>
        <w:r w:rsidR="00CB1F2F" w:rsidRPr="00CB1F2F">
          <w:rPr>
            <w:rFonts w:ascii="Times New Roman" w:eastAsia="Times New Roman" w:hAnsi="Times New Roman" w:cs="Times New Roman"/>
            <w:bCs/>
            <w:noProof/>
            <w:webHidden/>
            <w:sz w:val="20"/>
            <w:szCs w:val="24"/>
          </w:rPr>
          <w:fldChar w:fldCharType="separate"/>
        </w:r>
        <w:r w:rsidR="00CB1F2F" w:rsidRPr="00CB1F2F">
          <w:rPr>
            <w:rFonts w:ascii="Times New Roman" w:eastAsia="Times New Roman" w:hAnsi="Times New Roman" w:cs="Times New Roman"/>
            <w:bCs/>
            <w:noProof/>
            <w:webHidden/>
            <w:sz w:val="20"/>
            <w:szCs w:val="24"/>
          </w:rPr>
          <w:t>28</w:t>
        </w:r>
        <w:r w:rsidR="00CB1F2F" w:rsidRPr="00CB1F2F">
          <w:rPr>
            <w:rFonts w:ascii="Times New Roman" w:eastAsia="Times New Roman" w:hAnsi="Times New Roman" w:cs="Times New Roman"/>
            <w:bCs/>
            <w:noProof/>
            <w:webHidden/>
            <w:sz w:val="20"/>
            <w:szCs w:val="24"/>
          </w:rPr>
          <w:fldChar w:fldCharType="end"/>
        </w:r>
      </w:hyperlink>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801" w:history="1">
        <w:r w:rsidR="00CB1F2F" w:rsidRPr="00CB1F2F">
          <w:rPr>
            <w:rFonts w:ascii="Times New Roman" w:eastAsia="Times New Roman" w:hAnsi="Times New Roman" w:cs="Times New Roman"/>
            <w:noProof/>
            <w:sz w:val="20"/>
            <w:szCs w:val="24"/>
          </w:rPr>
          <w:t>Section 24.  Criminal Penalties</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_Toc523904801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29</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294885" w:rsidP="00CB1F2F">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904802" w:history="1">
        <w:r w:rsidR="00CB1F2F" w:rsidRPr="00CB1F2F">
          <w:rPr>
            <w:rFonts w:ascii="Times New Roman" w:eastAsia="Times New Roman" w:hAnsi="Times New Roman" w:cs="Times New Roman"/>
            <w:bCs/>
            <w:noProof/>
            <w:sz w:val="20"/>
            <w:szCs w:val="24"/>
          </w:rPr>
          <w:t>24.1.</w:t>
        </w:r>
        <w:r w:rsidR="00CB1F2F" w:rsidRPr="00CB1F2F">
          <w:rPr>
            <w:rFonts w:ascii="Calibri" w:eastAsia="Times New Roman" w:hAnsi="Calibri" w:cs="Times New Roman"/>
            <w:bCs/>
            <w:noProof/>
          </w:rPr>
          <w:tab/>
        </w:r>
        <w:r w:rsidR="00CB1F2F" w:rsidRPr="00CB1F2F">
          <w:rPr>
            <w:rFonts w:ascii="Times New Roman" w:eastAsia="Times New Roman" w:hAnsi="Times New Roman" w:cs="Times New Roman"/>
            <w:bCs/>
            <w:noProof/>
            <w:sz w:val="20"/>
            <w:szCs w:val="24"/>
          </w:rPr>
          <w:t>Misdemeanors.</w:t>
        </w:r>
        <w:r w:rsidR="00CB1F2F" w:rsidRPr="00CB1F2F">
          <w:rPr>
            <w:rFonts w:ascii="Times New Roman" w:eastAsia="Times New Roman" w:hAnsi="Times New Roman" w:cs="Times New Roman"/>
            <w:bCs/>
            <w:noProof/>
            <w:webHidden/>
            <w:sz w:val="20"/>
            <w:szCs w:val="24"/>
          </w:rPr>
          <w:tab/>
        </w:r>
        <w:r w:rsidR="00CB1F2F" w:rsidRPr="00CB1F2F">
          <w:rPr>
            <w:rFonts w:ascii="Times New Roman" w:eastAsia="Times New Roman" w:hAnsi="Times New Roman" w:cs="Times New Roman"/>
            <w:bCs/>
            <w:noProof/>
            <w:webHidden/>
            <w:sz w:val="20"/>
            <w:szCs w:val="24"/>
          </w:rPr>
          <w:fldChar w:fldCharType="begin"/>
        </w:r>
        <w:r w:rsidR="00CB1F2F" w:rsidRPr="00CB1F2F">
          <w:rPr>
            <w:rFonts w:ascii="Times New Roman" w:eastAsia="Times New Roman" w:hAnsi="Times New Roman" w:cs="Times New Roman"/>
            <w:bCs/>
            <w:noProof/>
            <w:webHidden/>
            <w:sz w:val="20"/>
            <w:szCs w:val="24"/>
          </w:rPr>
          <w:instrText xml:space="preserve"> PAGEREF _Toc523904802 \h </w:instrText>
        </w:r>
        <w:r w:rsidR="00CB1F2F" w:rsidRPr="00CB1F2F">
          <w:rPr>
            <w:rFonts w:ascii="Times New Roman" w:eastAsia="Times New Roman" w:hAnsi="Times New Roman" w:cs="Times New Roman"/>
            <w:bCs/>
            <w:noProof/>
            <w:webHidden/>
            <w:sz w:val="20"/>
            <w:szCs w:val="24"/>
          </w:rPr>
        </w:r>
        <w:r w:rsidR="00CB1F2F" w:rsidRPr="00CB1F2F">
          <w:rPr>
            <w:rFonts w:ascii="Times New Roman" w:eastAsia="Times New Roman" w:hAnsi="Times New Roman" w:cs="Times New Roman"/>
            <w:bCs/>
            <w:noProof/>
            <w:webHidden/>
            <w:sz w:val="20"/>
            <w:szCs w:val="24"/>
          </w:rPr>
          <w:fldChar w:fldCharType="separate"/>
        </w:r>
        <w:r w:rsidR="00CB1F2F" w:rsidRPr="00CB1F2F">
          <w:rPr>
            <w:rFonts w:ascii="Times New Roman" w:eastAsia="Times New Roman" w:hAnsi="Times New Roman" w:cs="Times New Roman"/>
            <w:bCs/>
            <w:noProof/>
            <w:webHidden/>
            <w:sz w:val="20"/>
            <w:szCs w:val="24"/>
          </w:rPr>
          <w:t>29</w:t>
        </w:r>
        <w:r w:rsidR="00CB1F2F" w:rsidRPr="00CB1F2F">
          <w:rPr>
            <w:rFonts w:ascii="Times New Roman" w:eastAsia="Times New Roman" w:hAnsi="Times New Roman" w:cs="Times New Roman"/>
            <w:bCs/>
            <w:noProof/>
            <w:webHidden/>
            <w:sz w:val="20"/>
            <w:szCs w:val="24"/>
          </w:rPr>
          <w:fldChar w:fldCharType="end"/>
        </w:r>
      </w:hyperlink>
    </w:p>
    <w:p w:rsidR="00CB1F2F" w:rsidRPr="00CB1F2F" w:rsidRDefault="00294885" w:rsidP="00CB1F2F">
      <w:pPr>
        <w:tabs>
          <w:tab w:val="left" w:pos="360"/>
          <w:tab w:val="left" w:pos="990"/>
          <w:tab w:val="right" w:leader="dot" w:pos="9360"/>
        </w:tabs>
        <w:spacing w:after="0" w:line="240" w:lineRule="auto"/>
        <w:ind w:left="936" w:hanging="576"/>
        <w:rPr>
          <w:rFonts w:ascii="Calibri" w:eastAsia="Times New Roman" w:hAnsi="Calibri" w:cs="Times New Roman"/>
          <w:bCs/>
          <w:noProof/>
        </w:rPr>
      </w:pPr>
      <w:hyperlink w:anchor="_Toc523904803" w:history="1">
        <w:r w:rsidR="00CB1F2F" w:rsidRPr="00CB1F2F">
          <w:rPr>
            <w:rFonts w:ascii="Times New Roman" w:eastAsia="Times New Roman" w:hAnsi="Times New Roman" w:cs="Times New Roman"/>
            <w:bCs/>
            <w:noProof/>
            <w:sz w:val="20"/>
            <w:szCs w:val="24"/>
          </w:rPr>
          <w:t>24.2.</w:t>
        </w:r>
        <w:r w:rsidR="00CB1F2F" w:rsidRPr="00CB1F2F">
          <w:rPr>
            <w:rFonts w:ascii="Calibri" w:eastAsia="Times New Roman" w:hAnsi="Calibri" w:cs="Times New Roman"/>
            <w:bCs/>
            <w:noProof/>
          </w:rPr>
          <w:tab/>
        </w:r>
        <w:r w:rsidR="00CB1F2F" w:rsidRPr="00CB1F2F">
          <w:rPr>
            <w:rFonts w:ascii="Times New Roman" w:eastAsia="Times New Roman" w:hAnsi="Times New Roman" w:cs="Times New Roman"/>
            <w:bCs/>
            <w:noProof/>
            <w:sz w:val="20"/>
            <w:szCs w:val="24"/>
          </w:rPr>
          <w:t>Felonies.</w:t>
        </w:r>
        <w:r w:rsidR="00CB1F2F" w:rsidRPr="00CB1F2F">
          <w:rPr>
            <w:rFonts w:ascii="Times New Roman" w:eastAsia="Times New Roman" w:hAnsi="Times New Roman" w:cs="Times New Roman"/>
            <w:bCs/>
            <w:noProof/>
            <w:webHidden/>
            <w:sz w:val="20"/>
            <w:szCs w:val="24"/>
          </w:rPr>
          <w:tab/>
        </w:r>
        <w:r w:rsidR="00CB1F2F" w:rsidRPr="00CB1F2F">
          <w:rPr>
            <w:rFonts w:ascii="Times New Roman" w:eastAsia="Times New Roman" w:hAnsi="Times New Roman" w:cs="Times New Roman"/>
            <w:bCs/>
            <w:noProof/>
            <w:webHidden/>
            <w:sz w:val="20"/>
            <w:szCs w:val="24"/>
          </w:rPr>
          <w:fldChar w:fldCharType="begin"/>
        </w:r>
        <w:r w:rsidR="00CB1F2F" w:rsidRPr="00CB1F2F">
          <w:rPr>
            <w:rFonts w:ascii="Times New Roman" w:eastAsia="Times New Roman" w:hAnsi="Times New Roman" w:cs="Times New Roman"/>
            <w:bCs/>
            <w:noProof/>
            <w:webHidden/>
            <w:sz w:val="20"/>
            <w:szCs w:val="24"/>
          </w:rPr>
          <w:instrText xml:space="preserve"> PAGEREF _Toc523904803 \h </w:instrText>
        </w:r>
        <w:r w:rsidR="00CB1F2F" w:rsidRPr="00CB1F2F">
          <w:rPr>
            <w:rFonts w:ascii="Times New Roman" w:eastAsia="Times New Roman" w:hAnsi="Times New Roman" w:cs="Times New Roman"/>
            <w:bCs/>
            <w:noProof/>
            <w:webHidden/>
            <w:sz w:val="20"/>
            <w:szCs w:val="24"/>
          </w:rPr>
        </w:r>
        <w:r w:rsidR="00CB1F2F" w:rsidRPr="00CB1F2F">
          <w:rPr>
            <w:rFonts w:ascii="Times New Roman" w:eastAsia="Times New Roman" w:hAnsi="Times New Roman" w:cs="Times New Roman"/>
            <w:bCs/>
            <w:noProof/>
            <w:webHidden/>
            <w:sz w:val="20"/>
            <w:szCs w:val="24"/>
          </w:rPr>
          <w:fldChar w:fldCharType="separate"/>
        </w:r>
        <w:r w:rsidR="00CB1F2F" w:rsidRPr="00CB1F2F">
          <w:rPr>
            <w:rFonts w:ascii="Times New Roman" w:eastAsia="Times New Roman" w:hAnsi="Times New Roman" w:cs="Times New Roman"/>
            <w:bCs/>
            <w:noProof/>
            <w:webHidden/>
            <w:sz w:val="20"/>
            <w:szCs w:val="24"/>
          </w:rPr>
          <w:t>29</w:t>
        </w:r>
        <w:r w:rsidR="00CB1F2F" w:rsidRPr="00CB1F2F">
          <w:rPr>
            <w:rFonts w:ascii="Times New Roman" w:eastAsia="Times New Roman" w:hAnsi="Times New Roman" w:cs="Times New Roman"/>
            <w:bCs/>
            <w:noProof/>
            <w:webHidden/>
            <w:sz w:val="20"/>
            <w:szCs w:val="24"/>
          </w:rPr>
          <w:fldChar w:fldCharType="end"/>
        </w:r>
      </w:hyperlink>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804" w:history="1">
        <w:r w:rsidR="00CB1F2F" w:rsidRPr="00CB1F2F">
          <w:rPr>
            <w:rFonts w:ascii="Times New Roman" w:eastAsia="Times New Roman" w:hAnsi="Times New Roman" w:cs="Times New Roman"/>
            <w:noProof/>
            <w:sz w:val="20"/>
            <w:szCs w:val="24"/>
          </w:rPr>
          <w:t>Section 25.  Restraining Order and Injunction</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_Toc523904804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29</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805" w:history="1">
        <w:r w:rsidR="00CB1F2F" w:rsidRPr="00CB1F2F">
          <w:rPr>
            <w:rFonts w:ascii="Times New Roman" w:eastAsia="Times New Roman" w:hAnsi="Times New Roman" w:cs="Times New Roman"/>
            <w:noProof/>
            <w:sz w:val="20"/>
            <w:szCs w:val="24"/>
          </w:rPr>
          <w:t>Section 26.  Presumptive Evidence</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_Toc523904805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29</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806" w:history="1">
        <w:r w:rsidR="00CB1F2F" w:rsidRPr="00CB1F2F">
          <w:rPr>
            <w:rFonts w:ascii="Times New Roman" w:eastAsia="Times New Roman" w:hAnsi="Times New Roman" w:cs="Times New Roman"/>
            <w:noProof/>
            <w:sz w:val="20"/>
            <w:szCs w:val="24"/>
          </w:rPr>
          <w:t>Section 27.  Severability Provision</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_Toc523904806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29</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807" w:history="1">
        <w:r w:rsidR="00CB1F2F" w:rsidRPr="00CB1F2F">
          <w:rPr>
            <w:rFonts w:ascii="Times New Roman" w:eastAsia="Times New Roman" w:hAnsi="Times New Roman" w:cs="Times New Roman"/>
            <w:noProof/>
            <w:sz w:val="20"/>
            <w:szCs w:val="24"/>
          </w:rPr>
          <w:t>Section 28.  Repeal of Conflicting Laws</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_Toc523904807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29</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808" w:history="1">
        <w:r w:rsidR="00CB1F2F" w:rsidRPr="00CB1F2F">
          <w:rPr>
            <w:rFonts w:ascii="Times New Roman" w:eastAsia="Times New Roman" w:hAnsi="Times New Roman" w:cs="Times New Roman"/>
            <w:noProof/>
            <w:sz w:val="20"/>
            <w:szCs w:val="24"/>
          </w:rPr>
          <w:t>Section 29.  Regulations to be Unaffected by Repeal of Prior Enabling Statute</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_Toc523904808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29</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294885" w:rsidP="00CB1F2F">
      <w:pPr>
        <w:tabs>
          <w:tab w:val="right" w:leader="dot" w:pos="9360"/>
        </w:tabs>
        <w:spacing w:before="200" w:after="200" w:line="240" w:lineRule="auto"/>
        <w:ind w:left="432" w:hanging="432"/>
        <w:rPr>
          <w:rFonts w:ascii="Calibri" w:eastAsia="Times New Roman" w:hAnsi="Calibri" w:cs="Times New Roman"/>
          <w:noProof/>
        </w:rPr>
      </w:pPr>
      <w:hyperlink w:anchor="_Toc523904809" w:history="1">
        <w:r w:rsidR="00CB1F2F" w:rsidRPr="00CB1F2F">
          <w:rPr>
            <w:rFonts w:ascii="Times New Roman" w:eastAsia="Times New Roman" w:hAnsi="Times New Roman" w:cs="Times New Roman"/>
            <w:noProof/>
            <w:sz w:val="20"/>
            <w:szCs w:val="24"/>
          </w:rPr>
          <w:t>Section 30.  Effective Date</w:t>
        </w:r>
        <w:r w:rsidR="00CB1F2F" w:rsidRPr="00CB1F2F">
          <w:rPr>
            <w:rFonts w:ascii="Times New Roman" w:eastAsia="Times New Roman" w:hAnsi="Times New Roman" w:cs="Times New Roman"/>
            <w:noProof/>
            <w:webHidden/>
            <w:sz w:val="20"/>
            <w:szCs w:val="24"/>
          </w:rPr>
          <w:tab/>
        </w:r>
        <w:r w:rsidR="00CB1F2F" w:rsidRPr="00CB1F2F">
          <w:rPr>
            <w:rFonts w:ascii="Times New Roman" w:eastAsia="Times New Roman" w:hAnsi="Times New Roman" w:cs="Times New Roman"/>
            <w:noProof/>
            <w:webHidden/>
            <w:sz w:val="20"/>
            <w:szCs w:val="24"/>
          </w:rPr>
          <w:fldChar w:fldCharType="begin"/>
        </w:r>
        <w:r w:rsidR="00CB1F2F" w:rsidRPr="00CB1F2F">
          <w:rPr>
            <w:rFonts w:ascii="Times New Roman" w:eastAsia="Times New Roman" w:hAnsi="Times New Roman" w:cs="Times New Roman"/>
            <w:noProof/>
            <w:webHidden/>
            <w:sz w:val="20"/>
            <w:szCs w:val="24"/>
          </w:rPr>
          <w:instrText xml:space="preserve"> PAGEREF _Toc523904809 \h </w:instrText>
        </w:r>
        <w:r w:rsidR="00CB1F2F" w:rsidRPr="00CB1F2F">
          <w:rPr>
            <w:rFonts w:ascii="Times New Roman" w:eastAsia="Times New Roman" w:hAnsi="Times New Roman" w:cs="Times New Roman"/>
            <w:noProof/>
            <w:webHidden/>
            <w:sz w:val="20"/>
            <w:szCs w:val="24"/>
          </w:rPr>
        </w:r>
        <w:r w:rsidR="00CB1F2F" w:rsidRPr="00CB1F2F">
          <w:rPr>
            <w:rFonts w:ascii="Times New Roman" w:eastAsia="Times New Roman" w:hAnsi="Times New Roman" w:cs="Times New Roman"/>
            <w:noProof/>
            <w:webHidden/>
            <w:sz w:val="20"/>
            <w:szCs w:val="24"/>
          </w:rPr>
          <w:fldChar w:fldCharType="separate"/>
        </w:r>
        <w:r w:rsidR="00CB1F2F" w:rsidRPr="00CB1F2F">
          <w:rPr>
            <w:rFonts w:ascii="Times New Roman" w:eastAsia="Times New Roman" w:hAnsi="Times New Roman" w:cs="Times New Roman"/>
            <w:noProof/>
            <w:webHidden/>
            <w:sz w:val="20"/>
            <w:szCs w:val="24"/>
          </w:rPr>
          <w:t>30</w:t>
        </w:r>
        <w:r w:rsidR="00CB1F2F" w:rsidRPr="00CB1F2F">
          <w:rPr>
            <w:rFonts w:ascii="Times New Roman" w:eastAsia="Times New Roman" w:hAnsi="Times New Roman" w:cs="Times New Roman"/>
            <w:noProof/>
            <w:webHidden/>
            <w:sz w:val="20"/>
            <w:szCs w:val="24"/>
          </w:rPr>
          <w:fldChar w:fldCharType="end"/>
        </w:r>
      </w:hyperlink>
    </w:p>
    <w:p w:rsidR="00CB1F2F" w:rsidRPr="00CB1F2F" w:rsidRDefault="00CB1F2F" w:rsidP="00CB1F2F">
      <w:pPr>
        <w:spacing w:before="360" w:after="480" w:line="240" w:lineRule="auto"/>
        <w:jc w:val="center"/>
        <w:rPr>
          <w:rFonts w:ascii="Times New Roman" w:eastAsia="Times New Roman" w:hAnsi="Times New Roman" w:cs="Times New Roman"/>
          <w:b/>
          <w:bCs/>
          <w:sz w:val="28"/>
          <w:szCs w:val="28"/>
        </w:rPr>
      </w:pP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br w:type="page"/>
      </w:r>
      <w:r w:rsidRPr="00CB1F2F">
        <w:rPr>
          <w:rFonts w:ascii="Times New Roman" w:eastAsia="Times New Roman" w:hAnsi="Times New Roman" w:cs="Times New Roman"/>
          <w:b/>
          <w:sz w:val="28"/>
          <w:szCs w:val="28"/>
        </w:rPr>
        <w:lastRenderedPageBreak/>
        <w:t>A.</w:t>
      </w:r>
      <w:r w:rsidRPr="00CB1F2F">
        <w:rPr>
          <w:rFonts w:ascii="Times New Roman" w:eastAsia="Times New Roman" w:hAnsi="Times New Roman" w:cs="Times New Roman"/>
          <w:sz w:val="20"/>
          <w:szCs w:val="24"/>
        </w:rPr>
        <w:t>  </w:t>
      </w:r>
      <w:r w:rsidRPr="00CB1F2F">
        <w:rPr>
          <w:rFonts w:ascii="Times New Roman" w:eastAsia="Times New Roman" w:hAnsi="Times New Roman" w:cs="Times New Roman"/>
          <w:b/>
          <w:bCs/>
          <w:sz w:val="28"/>
          <w:szCs w:val="28"/>
        </w:rPr>
        <w:t>Uniform Weights and Measures Law</w:t>
      </w:r>
    </w:p>
    <w:p w:rsidR="00CB1F2F" w:rsidRPr="00CB1F2F" w:rsidRDefault="00CB1F2F" w:rsidP="00CB1F2F">
      <w:pPr>
        <w:keepNext/>
        <w:spacing w:before="360" w:after="360" w:line="240" w:lineRule="auto"/>
        <w:jc w:val="both"/>
        <w:outlineLvl w:val="5"/>
        <w:rPr>
          <w:rFonts w:ascii="Times New Roman" w:eastAsia="Times New Roman" w:hAnsi="Times New Roman" w:cs="Times New Roman"/>
          <w:b/>
          <w:bCs/>
          <w:sz w:val="24"/>
        </w:rPr>
      </w:pPr>
      <w:bookmarkStart w:id="42" w:name="_Toc173377925"/>
      <w:bookmarkStart w:id="43" w:name="_Toc173381006"/>
      <w:bookmarkStart w:id="44" w:name="_Toc173384650"/>
      <w:bookmarkStart w:id="45" w:name="_Toc173385181"/>
      <w:bookmarkStart w:id="46" w:name="_Toc173386213"/>
      <w:bookmarkStart w:id="47" w:name="_Toc173393002"/>
      <w:bookmarkStart w:id="48" w:name="_Toc173393877"/>
      <w:bookmarkStart w:id="49" w:name="_Toc173408496"/>
      <w:bookmarkStart w:id="50" w:name="_Toc173472563"/>
      <w:bookmarkStart w:id="51" w:name="_Toc428946077"/>
      <w:bookmarkStart w:id="52" w:name="_Toc428946237"/>
      <w:bookmarkStart w:id="53" w:name="_Toc523904753"/>
      <w:r w:rsidRPr="00CB1F2F">
        <w:rPr>
          <w:rFonts w:ascii="Times New Roman" w:eastAsia="Times New Roman" w:hAnsi="Times New Roman" w:cs="Times New Roman"/>
          <w:b/>
          <w:bCs/>
          <w:sz w:val="24"/>
        </w:rPr>
        <w:t>Section 1.  Definitions</w:t>
      </w:r>
      <w:bookmarkEnd w:id="42"/>
      <w:bookmarkEnd w:id="43"/>
      <w:bookmarkEnd w:id="44"/>
      <w:bookmarkEnd w:id="45"/>
      <w:bookmarkEnd w:id="46"/>
      <w:bookmarkEnd w:id="47"/>
      <w:bookmarkEnd w:id="48"/>
      <w:bookmarkEnd w:id="49"/>
      <w:bookmarkEnd w:id="50"/>
      <w:bookmarkEnd w:id="51"/>
      <w:bookmarkEnd w:id="52"/>
      <w:bookmarkEnd w:id="53"/>
    </w:p>
    <w:p w:rsidR="00CB1F2F" w:rsidRPr="00CB1F2F" w:rsidRDefault="00CB1F2F" w:rsidP="00CB1F2F">
      <w:pPr>
        <w:spacing w:after="24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When used in this Act:</w:t>
      </w:r>
    </w:p>
    <w:p w:rsidR="00CB1F2F" w:rsidRPr="00CB1F2F" w:rsidRDefault="00CB1F2F" w:rsidP="00CB1F2F">
      <w:pPr>
        <w:tabs>
          <w:tab w:val="left" w:pos="450"/>
        </w:tabs>
        <w:spacing w:before="240" w:after="240" w:line="240" w:lineRule="auto"/>
        <w:jc w:val="both"/>
        <w:rPr>
          <w:rFonts w:ascii="Times New Roman" w:eastAsia="Times New Roman" w:hAnsi="Times New Roman" w:cs="Times New Roman"/>
          <w:sz w:val="20"/>
          <w:szCs w:val="24"/>
        </w:rPr>
      </w:pPr>
      <w:bookmarkStart w:id="54" w:name="_Toc428946078"/>
      <w:bookmarkStart w:id="55" w:name="_Toc428946238"/>
      <w:bookmarkStart w:id="56" w:name="_Toc523904754"/>
      <w:bookmarkStart w:id="57" w:name="_Toc173377926"/>
      <w:bookmarkStart w:id="58" w:name="_Toc173381007"/>
      <w:bookmarkStart w:id="59" w:name="_Toc173384651"/>
      <w:bookmarkStart w:id="60" w:name="_Toc173385182"/>
      <w:bookmarkStart w:id="61" w:name="_Toc173386214"/>
      <w:bookmarkStart w:id="62" w:name="_Toc173393003"/>
      <w:bookmarkStart w:id="63" w:name="_Toc173393878"/>
      <w:bookmarkStart w:id="64" w:name="_Toc173408497"/>
      <w:bookmarkStart w:id="65" w:name="_Toc173471356"/>
      <w:bookmarkStart w:id="66" w:name="_Toc173472564"/>
      <w:bookmarkStart w:id="67" w:name="_Toc173474004"/>
      <w:r w:rsidRPr="00CB1F2F">
        <w:rPr>
          <w:rFonts w:ascii="Times New Roman" w:eastAsia="Times New Roman" w:hAnsi="Times New Roman" w:cs="Times New Roman"/>
          <w:b/>
          <w:bCs/>
          <w:sz w:val="20"/>
          <w:szCs w:val="24"/>
        </w:rPr>
        <w:t>1.1.</w:t>
      </w:r>
      <w:r w:rsidRPr="00CB1F2F">
        <w:rPr>
          <w:rFonts w:ascii="Times New Roman" w:eastAsia="Times New Roman" w:hAnsi="Times New Roman" w:cs="Times New Roman"/>
          <w:b/>
          <w:bCs/>
          <w:sz w:val="20"/>
          <w:szCs w:val="24"/>
        </w:rPr>
        <w:tab/>
        <w:t>Weight(s) and (or) Measure(s).</w:t>
      </w:r>
      <w:bookmarkEnd w:id="54"/>
      <w:bookmarkEnd w:id="55"/>
      <w:bookmarkEnd w:id="56"/>
      <w:r w:rsidRPr="00CB1F2F">
        <w:rPr>
          <w:rFonts w:ascii="Times New Roman" w:eastAsia="Times New Roman" w:hAnsi="Times New Roman" w:cs="Times New Roman"/>
          <w:sz w:val="20"/>
          <w:szCs w:val="24"/>
        </w:rPr>
        <w:t xml:space="preserve"> – </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"Definitions:Weights and measures"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The term “weight(s) and (or) measure(s)” means all weights and measures of every kind, instruments</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"Instruments for weighing and measuring"</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and devices for weighing and measuring, and any appliance</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"Appliance:Weighing and measuring"</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and accessories</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"Accessories:Weighing and measuring"</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associated with any or all such instruments and devices.</w:t>
      </w:r>
      <w:bookmarkEnd w:id="57"/>
      <w:bookmarkEnd w:id="58"/>
      <w:bookmarkEnd w:id="59"/>
      <w:bookmarkEnd w:id="60"/>
      <w:bookmarkEnd w:id="61"/>
      <w:bookmarkEnd w:id="62"/>
      <w:bookmarkEnd w:id="63"/>
      <w:bookmarkEnd w:id="64"/>
      <w:bookmarkEnd w:id="65"/>
      <w:bookmarkEnd w:id="66"/>
      <w:bookmarkEnd w:id="67"/>
    </w:p>
    <w:p w:rsidR="00CB1F2F" w:rsidRPr="00CB1F2F" w:rsidRDefault="00CB1F2F" w:rsidP="00CB1F2F">
      <w:pPr>
        <w:tabs>
          <w:tab w:val="left" w:pos="450"/>
        </w:tabs>
        <w:spacing w:after="0" w:line="240" w:lineRule="auto"/>
        <w:jc w:val="both"/>
        <w:rPr>
          <w:rFonts w:ascii="Times New Roman" w:eastAsia="Times New Roman" w:hAnsi="Times New Roman" w:cs="Times New Roman"/>
          <w:sz w:val="20"/>
          <w:szCs w:val="24"/>
        </w:rPr>
      </w:pPr>
      <w:bookmarkStart w:id="68" w:name="_Toc428946079"/>
      <w:bookmarkStart w:id="69" w:name="_Toc428946239"/>
      <w:bookmarkStart w:id="70" w:name="_Toc523904755"/>
      <w:bookmarkStart w:id="71" w:name="_Toc173377927"/>
      <w:bookmarkStart w:id="72" w:name="_Toc173381008"/>
      <w:bookmarkStart w:id="73" w:name="_Toc173384652"/>
      <w:bookmarkStart w:id="74" w:name="_Toc173385183"/>
      <w:bookmarkStart w:id="75" w:name="_Toc173386215"/>
      <w:bookmarkStart w:id="76" w:name="_Toc173393004"/>
      <w:bookmarkStart w:id="77" w:name="_Toc173393879"/>
      <w:bookmarkStart w:id="78" w:name="_Toc173408498"/>
      <w:bookmarkStart w:id="79" w:name="_Toc173471357"/>
      <w:bookmarkStart w:id="80" w:name="_Toc173472565"/>
      <w:bookmarkStart w:id="81" w:name="_Toc173474005"/>
      <w:r w:rsidRPr="00CB1F2F">
        <w:rPr>
          <w:rFonts w:ascii="Times New Roman" w:eastAsia="Times New Roman" w:hAnsi="Times New Roman" w:cs="Times New Roman"/>
          <w:b/>
          <w:bCs/>
          <w:sz w:val="20"/>
          <w:szCs w:val="24"/>
        </w:rPr>
        <w:t>1.2.</w:t>
      </w:r>
      <w:r w:rsidRPr="00CB1F2F">
        <w:rPr>
          <w:rFonts w:ascii="Times New Roman" w:eastAsia="Times New Roman" w:hAnsi="Times New Roman" w:cs="Times New Roman"/>
          <w:b/>
          <w:bCs/>
          <w:sz w:val="20"/>
          <w:szCs w:val="24"/>
        </w:rPr>
        <w:tab/>
        <w:t>Weight.</w:t>
      </w:r>
      <w:bookmarkEnd w:id="68"/>
      <w:bookmarkEnd w:id="69"/>
      <w:bookmarkEnd w:id="70"/>
      <w:r w:rsidRPr="00CB1F2F">
        <w:rPr>
          <w:rFonts w:ascii="Times New Roman" w:eastAsia="Times New Roman" w:hAnsi="Times New Roman" w:cs="Times New Roman"/>
          <w:sz w:val="20"/>
          <w:szCs w:val="24"/>
        </w:rPr>
        <w:t xml:space="preserve"> – </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"Definitions:Weight"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The term “weight” as used in connection with any commodity or service means net weight</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"Net weight"</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When a commodity is sold by drained weight</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"Drained weight"</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the term means net drained weight.</w:t>
      </w:r>
      <w:bookmarkEnd w:id="71"/>
      <w:bookmarkEnd w:id="72"/>
      <w:bookmarkEnd w:id="73"/>
      <w:bookmarkEnd w:id="74"/>
      <w:bookmarkEnd w:id="75"/>
      <w:bookmarkEnd w:id="76"/>
      <w:bookmarkEnd w:id="77"/>
      <w:bookmarkEnd w:id="78"/>
      <w:bookmarkEnd w:id="79"/>
      <w:bookmarkEnd w:id="80"/>
      <w:bookmarkEnd w:id="81"/>
    </w:p>
    <w:p w:rsidR="00CB1F2F" w:rsidRPr="00CB1F2F" w:rsidRDefault="00CB1F2F" w:rsidP="00CB1F2F">
      <w:pPr>
        <w:tabs>
          <w:tab w:val="left" w:pos="450"/>
        </w:tabs>
        <w:spacing w:before="60" w:after="24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(Amended 1974 and 1990)</w:t>
      </w:r>
    </w:p>
    <w:p w:rsidR="00CB1F2F" w:rsidRPr="00CB1F2F" w:rsidRDefault="00CB1F2F" w:rsidP="00CB1F2F">
      <w:pPr>
        <w:tabs>
          <w:tab w:val="left" w:pos="450"/>
        </w:tabs>
        <w:spacing w:after="240" w:line="240" w:lineRule="auto"/>
        <w:jc w:val="both"/>
        <w:rPr>
          <w:rFonts w:ascii="Times New Roman" w:eastAsia="Times New Roman" w:hAnsi="Times New Roman" w:cs="Times New Roman"/>
          <w:sz w:val="20"/>
          <w:szCs w:val="24"/>
        </w:rPr>
      </w:pPr>
      <w:bookmarkStart w:id="82" w:name="_Toc428946080"/>
      <w:bookmarkStart w:id="83" w:name="_Toc428946240"/>
      <w:bookmarkStart w:id="84" w:name="_Toc523904756"/>
      <w:bookmarkStart w:id="85" w:name="_Toc173377928"/>
      <w:bookmarkStart w:id="86" w:name="_Toc173381009"/>
      <w:bookmarkStart w:id="87" w:name="_Toc173384653"/>
      <w:bookmarkStart w:id="88" w:name="_Toc173385184"/>
      <w:bookmarkStart w:id="89" w:name="_Toc173386216"/>
      <w:bookmarkStart w:id="90" w:name="_Toc173393005"/>
      <w:bookmarkStart w:id="91" w:name="_Toc173393880"/>
      <w:bookmarkStart w:id="92" w:name="_Toc173408499"/>
      <w:bookmarkStart w:id="93" w:name="_Toc173471358"/>
      <w:bookmarkStart w:id="94" w:name="_Toc173472566"/>
      <w:bookmarkStart w:id="95" w:name="_Toc173474006"/>
      <w:r w:rsidRPr="00CB1F2F">
        <w:rPr>
          <w:rFonts w:ascii="Times New Roman" w:eastAsia="Times New Roman" w:hAnsi="Times New Roman" w:cs="Times New Roman"/>
          <w:b/>
          <w:bCs/>
          <w:sz w:val="20"/>
          <w:szCs w:val="24"/>
        </w:rPr>
        <w:t>1.3.</w:t>
      </w:r>
      <w:r w:rsidRPr="00CB1F2F">
        <w:rPr>
          <w:rFonts w:ascii="Times New Roman" w:eastAsia="Times New Roman" w:hAnsi="Times New Roman" w:cs="Times New Roman"/>
          <w:b/>
          <w:bCs/>
          <w:sz w:val="20"/>
          <w:szCs w:val="24"/>
        </w:rPr>
        <w:tab/>
        <w:t>Correct.</w:t>
      </w:r>
      <w:bookmarkEnd w:id="82"/>
      <w:bookmarkEnd w:id="83"/>
      <w:bookmarkEnd w:id="84"/>
      <w:r w:rsidRPr="00CB1F2F">
        <w:rPr>
          <w:rFonts w:ascii="Times New Roman" w:eastAsia="Times New Roman" w:hAnsi="Times New Roman" w:cs="Times New Roman"/>
          <w:sz w:val="20"/>
          <w:szCs w:val="24"/>
        </w:rPr>
        <w:t xml:space="preserve"> – </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"Definitions:Correct"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The term “correct” as used in connection with weights and measures means conformance to all applicable requirements of this Act.</w:t>
      </w:r>
      <w:bookmarkEnd w:id="85"/>
      <w:bookmarkEnd w:id="86"/>
      <w:bookmarkEnd w:id="87"/>
      <w:bookmarkEnd w:id="88"/>
      <w:bookmarkEnd w:id="89"/>
      <w:bookmarkEnd w:id="90"/>
      <w:bookmarkEnd w:id="91"/>
      <w:bookmarkEnd w:id="92"/>
      <w:bookmarkEnd w:id="93"/>
      <w:bookmarkEnd w:id="94"/>
      <w:bookmarkEnd w:id="95"/>
    </w:p>
    <w:p w:rsidR="00CB1F2F" w:rsidRPr="00CB1F2F" w:rsidRDefault="00CB1F2F" w:rsidP="00CB1F2F">
      <w:pPr>
        <w:tabs>
          <w:tab w:val="left" w:pos="450"/>
        </w:tabs>
        <w:spacing w:after="240" w:line="240" w:lineRule="auto"/>
        <w:jc w:val="both"/>
        <w:rPr>
          <w:rFonts w:ascii="Times New Roman" w:eastAsia="Times New Roman" w:hAnsi="Times New Roman" w:cs="Times New Roman"/>
          <w:sz w:val="20"/>
          <w:szCs w:val="24"/>
        </w:rPr>
      </w:pPr>
      <w:bookmarkStart w:id="96" w:name="_Toc428946081"/>
      <w:bookmarkStart w:id="97" w:name="_Toc428946241"/>
      <w:bookmarkStart w:id="98" w:name="_Toc523904757"/>
      <w:bookmarkStart w:id="99" w:name="_Toc173377929"/>
      <w:bookmarkStart w:id="100" w:name="_Toc173381010"/>
      <w:bookmarkStart w:id="101" w:name="_Toc173384654"/>
      <w:bookmarkStart w:id="102" w:name="_Toc173385185"/>
      <w:bookmarkStart w:id="103" w:name="_Toc173386217"/>
      <w:bookmarkStart w:id="104" w:name="_Toc173393006"/>
      <w:bookmarkStart w:id="105" w:name="_Toc173393881"/>
      <w:bookmarkStart w:id="106" w:name="_Toc173408500"/>
      <w:bookmarkStart w:id="107" w:name="_Toc173471359"/>
      <w:bookmarkStart w:id="108" w:name="_Toc173472567"/>
      <w:bookmarkStart w:id="109" w:name="_Toc173474007"/>
      <w:r w:rsidRPr="00CB1F2F">
        <w:rPr>
          <w:rFonts w:ascii="Times New Roman" w:eastAsia="Times New Roman" w:hAnsi="Times New Roman" w:cs="Times New Roman"/>
          <w:b/>
          <w:bCs/>
          <w:sz w:val="20"/>
          <w:szCs w:val="24"/>
        </w:rPr>
        <w:t>1.4.</w:t>
      </w:r>
      <w:r w:rsidRPr="00CB1F2F">
        <w:rPr>
          <w:rFonts w:ascii="Times New Roman" w:eastAsia="Times New Roman" w:hAnsi="Times New Roman" w:cs="Times New Roman"/>
          <w:b/>
          <w:bCs/>
          <w:sz w:val="20"/>
          <w:szCs w:val="24"/>
        </w:rPr>
        <w:tab/>
        <w:t>Director.</w:t>
      </w:r>
      <w:bookmarkEnd w:id="96"/>
      <w:bookmarkEnd w:id="97"/>
      <w:bookmarkEnd w:id="98"/>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XE “Director"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 The term “director” means the __________ of the Department of __________.</w:t>
      </w:r>
      <w:bookmarkEnd w:id="99"/>
      <w:bookmarkEnd w:id="100"/>
      <w:bookmarkEnd w:id="101"/>
      <w:bookmarkEnd w:id="102"/>
      <w:bookmarkEnd w:id="103"/>
      <w:bookmarkEnd w:id="104"/>
      <w:bookmarkEnd w:id="105"/>
      <w:bookmarkEnd w:id="106"/>
      <w:bookmarkEnd w:id="107"/>
      <w:bookmarkEnd w:id="108"/>
      <w:bookmarkEnd w:id="109"/>
    </w:p>
    <w:p w:rsidR="00CB1F2F" w:rsidRPr="00CB1F2F" w:rsidRDefault="00CB1F2F" w:rsidP="00CB1F2F">
      <w:pPr>
        <w:tabs>
          <w:tab w:val="left" w:pos="450"/>
        </w:tabs>
        <w:spacing w:after="240" w:line="240" w:lineRule="auto"/>
        <w:jc w:val="both"/>
        <w:rPr>
          <w:rFonts w:ascii="Times New Roman" w:eastAsia="Times New Roman" w:hAnsi="Times New Roman" w:cs="Times New Roman"/>
          <w:sz w:val="20"/>
          <w:szCs w:val="24"/>
        </w:rPr>
      </w:pPr>
      <w:bookmarkStart w:id="110" w:name="_Toc428946082"/>
      <w:bookmarkStart w:id="111" w:name="_Toc428946242"/>
      <w:bookmarkStart w:id="112" w:name="_Toc523904758"/>
      <w:bookmarkStart w:id="113" w:name="_Toc173377930"/>
      <w:bookmarkStart w:id="114" w:name="_Toc173381011"/>
      <w:bookmarkStart w:id="115" w:name="_Toc173384655"/>
      <w:bookmarkStart w:id="116" w:name="_Toc173385186"/>
      <w:bookmarkStart w:id="117" w:name="_Toc173386218"/>
      <w:bookmarkStart w:id="118" w:name="_Toc173393007"/>
      <w:bookmarkStart w:id="119" w:name="_Toc173393882"/>
      <w:bookmarkStart w:id="120" w:name="_Toc173408501"/>
      <w:bookmarkStart w:id="121" w:name="_Toc173471360"/>
      <w:bookmarkStart w:id="122" w:name="_Toc173472568"/>
      <w:bookmarkStart w:id="123" w:name="_Toc173474008"/>
      <w:r w:rsidRPr="00CB1F2F">
        <w:rPr>
          <w:rFonts w:ascii="Times New Roman" w:eastAsia="Times New Roman" w:hAnsi="Times New Roman" w:cs="Times New Roman"/>
          <w:b/>
          <w:bCs/>
          <w:sz w:val="20"/>
          <w:szCs w:val="24"/>
        </w:rPr>
        <w:t>1.5.</w:t>
      </w:r>
      <w:r w:rsidRPr="00CB1F2F">
        <w:rPr>
          <w:rFonts w:ascii="Times New Roman" w:eastAsia="Times New Roman" w:hAnsi="Times New Roman" w:cs="Times New Roman"/>
          <w:b/>
          <w:bCs/>
          <w:sz w:val="20"/>
          <w:szCs w:val="24"/>
        </w:rPr>
        <w:tab/>
        <w:t>Person.</w:t>
      </w:r>
      <w:bookmarkEnd w:id="110"/>
      <w:bookmarkEnd w:id="111"/>
      <w:bookmarkEnd w:id="112"/>
      <w:r w:rsidRPr="00CB1F2F">
        <w:rPr>
          <w:rFonts w:ascii="Times New Roman" w:eastAsia="Times New Roman" w:hAnsi="Times New Roman" w:cs="Times New Roman"/>
          <w:sz w:val="20"/>
          <w:szCs w:val="24"/>
        </w:rPr>
        <w:t xml:space="preserve"> – The term “person” </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"Definitions:Person"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means both plural and the singular, as the case demands, and includes individuals, partnerships, corporations, companies, societies, and associations.</w:t>
      </w:r>
      <w:bookmarkEnd w:id="113"/>
      <w:bookmarkEnd w:id="114"/>
      <w:bookmarkEnd w:id="115"/>
      <w:bookmarkEnd w:id="116"/>
      <w:bookmarkEnd w:id="117"/>
      <w:bookmarkEnd w:id="118"/>
      <w:bookmarkEnd w:id="119"/>
      <w:bookmarkEnd w:id="120"/>
      <w:bookmarkEnd w:id="121"/>
      <w:bookmarkEnd w:id="122"/>
      <w:bookmarkEnd w:id="123"/>
    </w:p>
    <w:p w:rsidR="00CB1F2F" w:rsidRPr="00CB1F2F" w:rsidRDefault="00CB1F2F" w:rsidP="00CB1F2F">
      <w:pPr>
        <w:tabs>
          <w:tab w:val="left" w:pos="450"/>
        </w:tabs>
        <w:spacing w:after="240" w:line="240" w:lineRule="auto"/>
        <w:jc w:val="both"/>
        <w:rPr>
          <w:rFonts w:ascii="Times New Roman" w:eastAsia="Times New Roman" w:hAnsi="Times New Roman" w:cs="Times New Roman"/>
          <w:sz w:val="20"/>
          <w:szCs w:val="24"/>
        </w:rPr>
      </w:pPr>
      <w:bookmarkStart w:id="124" w:name="_Toc428946083"/>
      <w:bookmarkStart w:id="125" w:name="_Toc428946243"/>
      <w:bookmarkStart w:id="126" w:name="_Toc523904759"/>
      <w:bookmarkStart w:id="127" w:name="_Toc173381012"/>
      <w:bookmarkStart w:id="128" w:name="_Toc173384656"/>
      <w:bookmarkStart w:id="129" w:name="_Toc173385187"/>
      <w:bookmarkStart w:id="130" w:name="_Toc173386219"/>
      <w:bookmarkStart w:id="131" w:name="_Toc173393008"/>
      <w:bookmarkStart w:id="132" w:name="_Toc173393883"/>
      <w:bookmarkStart w:id="133" w:name="_Toc173408502"/>
      <w:bookmarkStart w:id="134" w:name="_Toc173471361"/>
      <w:bookmarkStart w:id="135" w:name="_Toc173472569"/>
      <w:bookmarkStart w:id="136" w:name="_Toc173474009"/>
      <w:r w:rsidRPr="00CB1F2F">
        <w:rPr>
          <w:rFonts w:ascii="Times New Roman" w:eastAsia="Times New Roman" w:hAnsi="Times New Roman" w:cs="Times New Roman"/>
          <w:b/>
          <w:bCs/>
          <w:sz w:val="20"/>
          <w:szCs w:val="24"/>
        </w:rPr>
        <w:t>1.6.</w:t>
      </w:r>
      <w:r w:rsidRPr="00CB1F2F">
        <w:rPr>
          <w:rFonts w:ascii="Times New Roman" w:eastAsia="Times New Roman" w:hAnsi="Times New Roman" w:cs="Times New Roman"/>
          <w:b/>
          <w:bCs/>
          <w:sz w:val="20"/>
          <w:szCs w:val="24"/>
        </w:rPr>
        <w:tab/>
        <w:t>Sale from Bulk.</w:t>
      </w:r>
      <w:bookmarkEnd w:id="124"/>
      <w:bookmarkEnd w:id="125"/>
      <w:bookmarkEnd w:id="126"/>
      <w:r w:rsidRPr="00CB1F2F">
        <w:rPr>
          <w:rFonts w:ascii="Times New Roman" w:eastAsia="Times New Roman" w:hAnsi="Times New Roman" w:cs="Times New Roman"/>
          <w:sz w:val="20"/>
          <w:szCs w:val="24"/>
        </w:rPr>
        <w:t xml:space="preserve"> </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“Definitions:Sale from bulk"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 The term “sale from bulk” means the sale of commodities when the quantity is determined at the time of sale.</w:t>
      </w:r>
      <w:bookmarkEnd w:id="127"/>
      <w:bookmarkEnd w:id="128"/>
      <w:bookmarkEnd w:id="129"/>
      <w:bookmarkEnd w:id="130"/>
      <w:bookmarkEnd w:id="131"/>
      <w:bookmarkEnd w:id="132"/>
      <w:bookmarkEnd w:id="133"/>
      <w:bookmarkEnd w:id="134"/>
      <w:bookmarkEnd w:id="135"/>
      <w:bookmarkEnd w:id="136"/>
    </w:p>
    <w:p w:rsidR="00CB1F2F" w:rsidRPr="00CB1F2F" w:rsidRDefault="00CB1F2F" w:rsidP="00CB1F2F">
      <w:pPr>
        <w:tabs>
          <w:tab w:val="left" w:pos="450"/>
        </w:tabs>
        <w:spacing w:after="240" w:line="240" w:lineRule="auto"/>
        <w:jc w:val="both"/>
        <w:rPr>
          <w:rFonts w:ascii="Times New Roman" w:eastAsia="Times New Roman" w:hAnsi="Times New Roman" w:cs="Times New Roman"/>
          <w:sz w:val="20"/>
          <w:szCs w:val="24"/>
        </w:rPr>
      </w:pPr>
      <w:bookmarkStart w:id="137" w:name="_Toc428946084"/>
      <w:bookmarkStart w:id="138" w:name="_Toc428946244"/>
      <w:bookmarkStart w:id="139" w:name="_Toc523904760"/>
      <w:bookmarkStart w:id="140" w:name="_Toc173381013"/>
      <w:bookmarkStart w:id="141" w:name="_Toc173384657"/>
      <w:bookmarkStart w:id="142" w:name="_Toc173385188"/>
      <w:bookmarkStart w:id="143" w:name="_Toc173386220"/>
      <w:bookmarkStart w:id="144" w:name="_Toc173393009"/>
      <w:bookmarkStart w:id="145" w:name="_Toc173393884"/>
      <w:bookmarkStart w:id="146" w:name="_Toc173408503"/>
      <w:bookmarkStart w:id="147" w:name="_Toc173471362"/>
      <w:bookmarkStart w:id="148" w:name="_Toc173472570"/>
      <w:bookmarkStart w:id="149" w:name="_Toc173474010"/>
      <w:r w:rsidRPr="00CB1F2F">
        <w:rPr>
          <w:rFonts w:ascii="Times New Roman" w:eastAsia="Times New Roman" w:hAnsi="Times New Roman" w:cs="Times New Roman"/>
          <w:b/>
          <w:bCs/>
          <w:sz w:val="20"/>
          <w:szCs w:val="24"/>
        </w:rPr>
        <w:t>1.7.</w:t>
      </w:r>
      <w:r w:rsidRPr="00CB1F2F">
        <w:rPr>
          <w:rFonts w:ascii="Times New Roman" w:eastAsia="Times New Roman" w:hAnsi="Times New Roman" w:cs="Times New Roman"/>
          <w:b/>
          <w:bCs/>
          <w:sz w:val="20"/>
          <w:szCs w:val="24"/>
        </w:rPr>
        <w:tab/>
        <w:t>Package.</w:t>
      </w:r>
      <w:bookmarkEnd w:id="137"/>
      <w:bookmarkEnd w:id="138"/>
      <w:bookmarkEnd w:id="139"/>
      <w:r w:rsidRPr="00CB1F2F">
        <w:rPr>
          <w:rFonts w:ascii="Times New Roman" w:eastAsia="Times New Roman" w:hAnsi="Times New Roman" w:cs="Times New Roman"/>
          <w:sz w:val="20"/>
          <w:szCs w:val="24"/>
        </w:rPr>
        <w:t xml:space="preserve"> – Except as modified by Section 1. Application of the Uniform Packaging and Labeling Regulation</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"Uniform Packaging and Labeling Regulation"</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the term “package,” </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"Definitions:Package"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whether standard package </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"Package:Standard"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"Standard package" \t "</w:instrText>
      </w:r>
      <w:r w:rsidRPr="00CB1F2F">
        <w:rPr>
          <w:rFonts w:ascii="Calibri" w:eastAsia="Times New Roman" w:hAnsi="Calibri" w:cs="Times New Roman"/>
          <w:i/>
          <w:sz w:val="20"/>
          <w:szCs w:val="24"/>
        </w:rPr>
        <w:instrText>See</w:instrText>
      </w:r>
      <w:r w:rsidRPr="00CB1F2F">
        <w:rPr>
          <w:rFonts w:ascii="Calibri" w:eastAsia="Times New Roman" w:hAnsi="Calibri" w:cs="Times New Roman"/>
          <w:sz w:val="20"/>
          <w:szCs w:val="24"/>
        </w:rPr>
        <w:instrText xml:space="preserve"> </w:instrText>
      </w:r>
      <w:r w:rsidRPr="00CB1F2F">
        <w:rPr>
          <w:rFonts w:ascii="Times New Roman" w:eastAsia="Times New Roman" w:hAnsi="Times New Roman" w:cs="Times New Roman"/>
          <w:sz w:val="20"/>
          <w:szCs w:val="24"/>
        </w:rPr>
        <w:instrText xml:space="preserve">Package"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or random package</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"Package:Random"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means any commodity:</w:t>
      </w:r>
      <w:bookmarkEnd w:id="140"/>
      <w:bookmarkEnd w:id="141"/>
      <w:bookmarkEnd w:id="142"/>
      <w:bookmarkEnd w:id="143"/>
      <w:bookmarkEnd w:id="144"/>
      <w:bookmarkEnd w:id="145"/>
      <w:bookmarkEnd w:id="146"/>
      <w:bookmarkEnd w:id="147"/>
      <w:bookmarkEnd w:id="148"/>
      <w:bookmarkEnd w:id="149"/>
    </w:p>
    <w:p w:rsidR="00CB1F2F" w:rsidRPr="00CB1F2F" w:rsidRDefault="00CB1F2F" w:rsidP="002D1E67">
      <w:pPr>
        <w:numPr>
          <w:ilvl w:val="0"/>
          <w:numId w:val="3"/>
        </w:numPr>
        <w:tabs>
          <w:tab w:val="left" w:pos="450"/>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enclosed in a container or wrapped in any manner in advance of wholesale or retail sale; or</w:t>
      </w:r>
    </w:p>
    <w:p w:rsidR="00CB1F2F" w:rsidRPr="00CB1F2F" w:rsidRDefault="00CB1F2F" w:rsidP="002D1E67">
      <w:pPr>
        <w:numPr>
          <w:ilvl w:val="0"/>
          <w:numId w:val="3"/>
        </w:numPr>
        <w:tabs>
          <w:tab w:val="left" w:pos="450"/>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whose weight or measure has been determined in advance of wholesale or retail sale.</w:t>
      </w:r>
    </w:p>
    <w:p w:rsidR="00CB1F2F" w:rsidRPr="00CB1F2F" w:rsidRDefault="00CB1F2F" w:rsidP="00CB1F2F">
      <w:pPr>
        <w:tabs>
          <w:tab w:val="left" w:pos="450"/>
        </w:tabs>
        <w:spacing w:after="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An individual item or lot of any commodity on which there is marked a selling price based on an established price per unit of weight or of measure shall be considered a package (or packages).</w:t>
      </w:r>
    </w:p>
    <w:p w:rsidR="00CB1F2F" w:rsidRPr="00CB1F2F" w:rsidRDefault="00CB1F2F" w:rsidP="00CB1F2F">
      <w:pPr>
        <w:tabs>
          <w:tab w:val="left" w:pos="450"/>
        </w:tabs>
        <w:spacing w:before="60" w:after="24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(Amended 1991)</w:t>
      </w:r>
    </w:p>
    <w:p w:rsidR="00CB1F2F" w:rsidRPr="00CB1F2F" w:rsidRDefault="00CB1F2F" w:rsidP="00CB1F2F">
      <w:pPr>
        <w:tabs>
          <w:tab w:val="left" w:pos="450"/>
        </w:tabs>
        <w:spacing w:after="0" w:line="240" w:lineRule="auto"/>
        <w:jc w:val="both"/>
        <w:rPr>
          <w:rFonts w:ascii="Times New Roman" w:eastAsia="Times New Roman" w:hAnsi="Times New Roman" w:cs="Times New Roman"/>
          <w:sz w:val="20"/>
          <w:szCs w:val="24"/>
        </w:rPr>
      </w:pPr>
      <w:bookmarkStart w:id="150" w:name="_Toc428946085"/>
      <w:bookmarkStart w:id="151" w:name="_Toc428946245"/>
      <w:bookmarkStart w:id="152" w:name="_Toc523904761"/>
      <w:bookmarkStart w:id="153" w:name="_Toc173381014"/>
      <w:bookmarkStart w:id="154" w:name="_Toc173384658"/>
      <w:bookmarkStart w:id="155" w:name="_Toc173385189"/>
      <w:bookmarkStart w:id="156" w:name="_Toc173386221"/>
      <w:bookmarkStart w:id="157" w:name="_Toc173393010"/>
      <w:bookmarkStart w:id="158" w:name="_Toc173393885"/>
      <w:bookmarkStart w:id="159" w:name="_Toc173408504"/>
      <w:bookmarkStart w:id="160" w:name="_Toc173471363"/>
      <w:bookmarkStart w:id="161" w:name="_Toc173472571"/>
      <w:bookmarkStart w:id="162" w:name="_Toc173474011"/>
      <w:r w:rsidRPr="00CB1F2F">
        <w:rPr>
          <w:rFonts w:ascii="Times New Roman" w:eastAsia="Times New Roman" w:hAnsi="Times New Roman" w:cs="Times New Roman"/>
          <w:b/>
          <w:bCs/>
          <w:sz w:val="20"/>
          <w:szCs w:val="24"/>
        </w:rPr>
        <w:t>1.8.</w:t>
      </w:r>
      <w:r w:rsidRPr="00CB1F2F">
        <w:rPr>
          <w:rFonts w:ascii="Times New Roman" w:eastAsia="Times New Roman" w:hAnsi="Times New Roman" w:cs="Times New Roman"/>
          <w:b/>
          <w:bCs/>
          <w:sz w:val="20"/>
          <w:szCs w:val="24"/>
        </w:rPr>
        <w:tab/>
        <w:t>Net “Mass” or Net “Weight.”</w:t>
      </w:r>
      <w:bookmarkEnd w:id="150"/>
      <w:bookmarkEnd w:id="151"/>
      <w:bookmarkEnd w:id="152"/>
      <w:r w:rsidRPr="00CB1F2F">
        <w:rPr>
          <w:rFonts w:ascii="Times New Roman" w:eastAsia="Times New Roman" w:hAnsi="Times New Roman" w:cs="Times New Roman"/>
          <w:sz w:val="20"/>
          <w:szCs w:val="24"/>
        </w:rPr>
        <w:t xml:space="preserve"> – The term “net mass”</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"Net mass"</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"Definitions:Net mass"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"Definitions:Net weights"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or “net weight”</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"Net weight"</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means the weight </w:t>
      </w:r>
      <w:r w:rsidRPr="00CB1F2F">
        <w:rPr>
          <w:rFonts w:ascii="Times New Roman" w:eastAsia="Times New Roman" w:hAnsi="Times New Roman" w:cs="Times New Roman"/>
          <w:sz w:val="20"/>
          <w:szCs w:val="20"/>
          <w:vertAlign w:val="superscript"/>
        </w:rPr>
        <w:t>[</w:t>
      </w:r>
      <w:r w:rsidRPr="00CB1F2F">
        <w:rPr>
          <w:rFonts w:ascii="Times New Roman" w:eastAsia="Times New Roman" w:hAnsi="Times New Roman" w:cs="Times New Roman"/>
          <w:b/>
          <w:i/>
          <w:sz w:val="20"/>
          <w:szCs w:val="20"/>
          <w:vertAlign w:val="superscript"/>
        </w:rPr>
        <w:t>NOTE 1</w:t>
      </w:r>
      <w:r w:rsidRPr="00CB1F2F">
        <w:rPr>
          <w:rFonts w:ascii="Times New Roman" w:eastAsia="Times New Roman" w:hAnsi="Times New Roman" w:cs="Times New Roman"/>
          <w:sz w:val="20"/>
          <w:szCs w:val="20"/>
          <w:vertAlign w:val="superscript"/>
        </w:rPr>
        <w:t>, page 19]</w:t>
      </w:r>
      <w:r w:rsidRPr="00CB1F2F">
        <w:rPr>
          <w:rFonts w:ascii="Times New Roman" w:eastAsia="Times New Roman" w:hAnsi="Times New Roman" w:cs="Times New Roman"/>
          <w:sz w:val="20"/>
          <w:szCs w:val="24"/>
        </w:rPr>
        <w:t xml:space="preserve"> of a commodity excluding any materials, substances, or items not considered to be part of the commodity.  Materials, substances, or items not considered to be part of the commodity include, but are not limited to, containers, conveyances, bags, wrappers, packaging materials, labels, individual piece coverings, decorative accompaniments, and coupons, except that, depending on the type of service rendered, packaging materials may be considered to be part of the service.  For example, the service of shipping includes the weight of packing materials.</w:t>
      </w:r>
      <w:bookmarkEnd w:id="153"/>
      <w:bookmarkEnd w:id="154"/>
      <w:bookmarkEnd w:id="155"/>
      <w:bookmarkEnd w:id="156"/>
      <w:bookmarkEnd w:id="157"/>
      <w:bookmarkEnd w:id="158"/>
      <w:bookmarkEnd w:id="159"/>
      <w:bookmarkEnd w:id="160"/>
      <w:bookmarkEnd w:id="161"/>
      <w:bookmarkEnd w:id="162"/>
    </w:p>
    <w:p w:rsidR="00CB1F2F" w:rsidRPr="00CB1F2F" w:rsidRDefault="00CB1F2F" w:rsidP="00CB1F2F">
      <w:pPr>
        <w:tabs>
          <w:tab w:val="left" w:pos="450"/>
        </w:tabs>
        <w:spacing w:before="60" w:after="24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(Added 1988) (Amended 1989, 1991, and 1993)</w:t>
      </w:r>
    </w:p>
    <w:p w:rsidR="00CB1F2F" w:rsidRPr="00CB1F2F" w:rsidRDefault="00CB1F2F" w:rsidP="00CB1F2F">
      <w:pPr>
        <w:tabs>
          <w:tab w:val="left" w:pos="450"/>
        </w:tabs>
        <w:spacing w:after="0" w:line="240" w:lineRule="auto"/>
        <w:jc w:val="both"/>
        <w:rPr>
          <w:rFonts w:ascii="Times New Roman" w:eastAsia="Times New Roman" w:hAnsi="Times New Roman" w:cs="Times New Roman"/>
          <w:sz w:val="20"/>
          <w:szCs w:val="24"/>
        </w:rPr>
      </w:pPr>
      <w:bookmarkStart w:id="163" w:name="_Toc428946086"/>
      <w:bookmarkStart w:id="164" w:name="_Toc428946246"/>
      <w:bookmarkStart w:id="165" w:name="_Toc523904762"/>
      <w:bookmarkStart w:id="166" w:name="_Toc173381015"/>
      <w:bookmarkStart w:id="167" w:name="_Toc173384659"/>
      <w:bookmarkStart w:id="168" w:name="_Toc173385190"/>
      <w:bookmarkStart w:id="169" w:name="_Toc173386222"/>
      <w:bookmarkStart w:id="170" w:name="_Toc173393011"/>
      <w:bookmarkStart w:id="171" w:name="_Toc173393886"/>
      <w:bookmarkStart w:id="172" w:name="_Toc173408505"/>
      <w:bookmarkStart w:id="173" w:name="_Toc173471364"/>
      <w:bookmarkStart w:id="174" w:name="_Toc173472572"/>
      <w:bookmarkStart w:id="175" w:name="_Toc173474012"/>
      <w:r w:rsidRPr="00CB1F2F">
        <w:rPr>
          <w:rFonts w:ascii="Times New Roman" w:eastAsia="Times New Roman" w:hAnsi="Times New Roman" w:cs="Times New Roman"/>
          <w:b/>
          <w:bCs/>
          <w:sz w:val="20"/>
          <w:szCs w:val="24"/>
        </w:rPr>
        <w:t>1.9.</w:t>
      </w:r>
      <w:r w:rsidRPr="00CB1F2F">
        <w:rPr>
          <w:rFonts w:ascii="Times New Roman" w:eastAsia="Times New Roman" w:hAnsi="Times New Roman" w:cs="Times New Roman"/>
          <w:b/>
          <w:bCs/>
          <w:sz w:val="20"/>
          <w:szCs w:val="24"/>
        </w:rPr>
        <w:tab/>
        <w:t>Random Weight Package.</w:t>
      </w:r>
      <w:bookmarkEnd w:id="163"/>
      <w:bookmarkEnd w:id="164"/>
      <w:bookmarkEnd w:id="165"/>
      <w:r w:rsidRPr="00CB1F2F">
        <w:rPr>
          <w:rFonts w:ascii="Times New Roman" w:eastAsia="Times New Roman" w:hAnsi="Times New Roman" w:cs="Times New Roman"/>
          <w:bCs/>
          <w:sz w:val="20"/>
          <w:szCs w:val="24"/>
        </w:rPr>
        <w:fldChar w:fldCharType="begin"/>
      </w:r>
      <w:r w:rsidRPr="00CB1F2F">
        <w:rPr>
          <w:rFonts w:ascii="Times New Roman" w:eastAsia="Times New Roman" w:hAnsi="Times New Roman" w:cs="Times New Roman"/>
          <w:bCs/>
          <w:sz w:val="20"/>
          <w:szCs w:val="24"/>
        </w:rPr>
        <w:instrText xml:space="preserve"> XE "Package:Random weight" </w:instrText>
      </w:r>
      <w:r w:rsidRPr="00CB1F2F">
        <w:rPr>
          <w:rFonts w:ascii="Times New Roman" w:eastAsia="Times New Roman" w:hAnsi="Times New Roman" w:cs="Times New Roman"/>
          <w:bCs/>
          <w:sz w:val="20"/>
          <w:szCs w:val="24"/>
        </w:rPr>
        <w:fldChar w:fldCharType="end"/>
      </w:r>
      <w:r w:rsidRPr="00CB1F2F">
        <w:rPr>
          <w:rFonts w:ascii="Times New Roman" w:eastAsia="Times New Roman" w:hAnsi="Times New Roman" w:cs="Times New Roman"/>
          <w:bCs/>
          <w:sz w:val="20"/>
          <w:szCs w:val="24"/>
        </w:rPr>
        <w:fldChar w:fldCharType="begin"/>
      </w:r>
      <w:r w:rsidRPr="00CB1F2F">
        <w:rPr>
          <w:rFonts w:ascii="Times New Roman" w:eastAsia="Times New Roman" w:hAnsi="Times New Roman" w:cs="Times New Roman"/>
          <w:bCs/>
          <w:sz w:val="20"/>
          <w:szCs w:val="24"/>
        </w:rPr>
        <w:instrText xml:space="preserve"> </w:instrText>
      </w:r>
      <w:r w:rsidRPr="00CB1F2F">
        <w:rPr>
          <w:rFonts w:ascii="Times New Roman" w:eastAsia="Times New Roman" w:hAnsi="Times New Roman" w:cs="Times New Roman"/>
          <w:sz w:val="20"/>
          <w:szCs w:val="24"/>
        </w:rPr>
        <w:instrText xml:space="preserve">XE "Definitions:Random weight package" </w:instrText>
      </w:r>
      <w:r w:rsidRPr="00CB1F2F">
        <w:rPr>
          <w:rFonts w:ascii="Times New Roman" w:eastAsia="Times New Roman" w:hAnsi="Times New Roman" w:cs="Times New Roman"/>
          <w:bCs/>
          <w:sz w:val="20"/>
          <w:szCs w:val="24"/>
        </w:rPr>
        <w:fldChar w:fldCharType="end"/>
      </w:r>
      <w:r w:rsidRPr="00CB1F2F">
        <w:rPr>
          <w:rFonts w:ascii="Times New Roman" w:eastAsia="Times New Roman" w:hAnsi="Times New Roman" w:cs="Times New Roman"/>
          <w:sz w:val="20"/>
          <w:szCs w:val="24"/>
        </w:rPr>
        <w:t xml:space="preserve"> – A package that is one of a lot, shipment, or delivery of packages of the same commodity with no fixed pattern of weights.</w:t>
      </w:r>
      <w:bookmarkEnd w:id="166"/>
      <w:bookmarkEnd w:id="167"/>
      <w:bookmarkEnd w:id="168"/>
      <w:bookmarkEnd w:id="169"/>
      <w:bookmarkEnd w:id="170"/>
      <w:bookmarkEnd w:id="171"/>
      <w:bookmarkEnd w:id="172"/>
      <w:bookmarkEnd w:id="173"/>
      <w:bookmarkEnd w:id="174"/>
      <w:bookmarkEnd w:id="175"/>
    </w:p>
    <w:p w:rsidR="00CB1F2F" w:rsidRPr="00CB1F2F" w:rsidRDefault="00CB1F2F" w:rsidP="00CB1F2F">
      <w:pPr>
        <w:tabs>
          <w:tab w:val="left" w:pos="450"/>
        </w:tabs>
        <w:spacing w:before="60" w:after="24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(Added 1990)</w:t>
      </w:r>
    </w:p>
    <w:p w:rsidR="00CB1F2F" w:rsidRPr="00CB1F2F" w:rsidRDefault="00CB1F2F" w:rsidP="00CB1F2F">
      <w:pPr>
        <w:spacing w:after="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b/>
          <w:i/>
          <w:sz w:val="20"/>
          <w:szCs w:val="24"/>
        </w:rPr>
        <w:t>NOTE 1:</w:t>
      </w:r>
      <w:r w:rsidRPr="00CB1F2F">
        <w:rPr>
          <w:rFonts w:ascii="Times New Roman" w:eastAsia="Times New Roman" w:hAnsi="Times New Roman" w:cs="Times New Roman"/>
          <w:i/>
          <w:sz w:val="20"/>
          <w:szCs w:val="24"/>
        </w:rPr>
        <w:t xml:space="preserve">  When used in this law (or regulation), the term “weight” means “mass.”  (See paragraphs K. “Mass” and “Weight” and L. Use of the Terms “Mass” and “Weight” in Section I. Introduction of NIST Handbook 130</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"Handbooks:HB130"</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i/>
          <w:sz w:val="20"/>
          <w:szCs w:val="24"/>
        </w:rPr>
        <w:t xml:space="preserve"> for an explanation of these terms.)</w:t>
      </w:r>
    </w:p>
    <w:p w:rsidR="00CB1F2F" w:rsidRPr="00CB1F2F" w:rsidRDefault="00CB1F2F" w:rsidP="00CB1F2F">
      <w:pPr>
        <w:spacing w:before="60" w:after="24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(Note Added 1993)</w:t>
      </w:r>
    </w:p>
    <w:p w:rsidR="00CB1F2F" w:rsidRPr="00CB1F2F" w:rsidRDefault="00CB1F2F" w:rsidP="006C1566">
      <w:pPr>
        <w:numPr>
          <w:ilvl w:val="1"/>
          <w:numId w:val="20"/>
        </w:numPr>
        <w:tabs>
          <w:tab w:val="clear" w:pos="1092"/>
          <w:tab w:val="left" w:pos="540"/>
        </w:tabs>
        <w:spacing w:after="240" w:line="240" w:lineRule="auto"/>
        <w:ind w:left="0" w:hanging="12"/>
        <w:jc w:val="both"/>
        <w:rPr>
          <w:rFonts w:ascii="Times New Roman" w:eastAsia="Times New Roman" w:hAnsi="Times New Roman" w:cs="Times New Roman"/>
          <w:sz w:val="20"/>
          <w:szCs w:val="24"/>
        </w:rPr>
      </w:pPr>
      <w:bookmarkStart w:id="176" w:name="_Toc428946087"/>
      <w:bookmarkStart w:id="177" w:name="_Toc428946247"/>
      <w:bookmarkStart w:id="178" w:name="_Toc523904763"/>
      <w:bookmarkStart w:id="179" w:name="_Toc173381016"/>
      <w:bookmarkStart w:id="180" w:name="_Toc173384660"/>
      <w:bookmarkStart w:id="181" w:name="_Toc173385191"/>
      <w:bookmarkStart w:id="182" w:name="_Toc173386223"/>
      <w:bookmarkStart w:id="183" w:name="_Toc173393012"/>
      <w:bookmarkStart w:id="184" w:name="_Toc173393887"/>
      <w:bookmarkStart w:id="185" w:name="_Toc173408506"/>
      <w:bookmarkStart w:id="186" w:name="_Toc173471365"/>
      <w:bookmarkStart w:id="187" w:name="_Toc173472573"/>
      <w:bookmarkStart w:id="188" w:name="_Toc173474013"/>
      <w:r w:rsidRPr="00CB1F2F">
        <w:rPr>
          <w:rFonts w:ascii="Times New Roman" w:eastAsia="Times New Roman" w:hAnsi="Times New Roman" w:cs="Times New Roman"/>
          <w:b/>
          <w:bCs/>
          <w:sz w:val="20"/>
          <w:szCs w:val="24"/>
        </w:rPr>
        <w:lastRenderedPageBreak/>
        <w:t>Standard Package.</w:t>
      </w:r>
      <w:bookmarkEnd w:id="176"/>
      <w:bookmarkEnd w:id="177"/>
      <w:bookmarkEnd w:id="178"/>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"Definitions:Package:Standard"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"Package:Standard"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 A package that is one of a lot, shipment, or delivery of packages of the same commodity with identical net contents declarations.</w:t>
      </w:r>
      <w:bookmarkEnd w:id="179"/>
      <w:bookmarkEnd w:id="180"/>
      <w:bookmarkEnd w:id="181"/>
      <w:bookmarkEnd w:id="182"/>
      <w:bookmarkEnd w:id="183"/>
      <w:bookmarkEnd w:id="184"/>
      <w:bookmarkEnd w:id="185"/>
      <w:bookmarkEnd w:id="186"/>
      <w:bookmarkEnd w:id="187"/>
      <w:bookmarkEnd w:id="188"/>
    </w:p>
    <w:p w:rsidR="00CB1F2F" w:rsidRPr="00CB1F2F" w:rsidRDefault="00CB1F2F" w:rsidP="00CB1F2F">
      <w:pPr>
        <w:keepNext/>
        <w:spacing w:after="0" w:line="240" w:lineRule="auto"/>
        <w:ind w:left="360"/>
        <w:jc w:val="both"/>
        <w:rPr>
          <w:rFonts w:ascii="Times New Roman" w:eastAsia="Times New Roman" w:hAnsi="Times New Roman" w:cs="Times New Roman"/>
          <w:sz w:val="20"/>
          <w:szCs w:val="24"/>
        </w:rPr>
      </w:pPr>
      <w:r w:rsidRPr="00CB1F2F">
        <w:rPr>
          <w:rFonts w:ascii="Times New Roman" w:eastAsia="Times New Roman" w:hAnsi="Times New Roman" w:cs="Times New Roman"/>
          <w:b/>
          <w:bCs/>
          <w:sz w:val="20"/>
          <w:szCs w:val="24"/>
        </w:rPr>
        <w:t>Examples</w:t>
      </w:r>
      <w:r w:rsidRPr="00CB1F2F">
        <w:rPr>
          <w:rFonts w:ascii="Times New Roman" w:eastAsia="Times New Roman" w:hAnsi="Times New Roman" w:cs="Times New Roman"/>
          <w:sz w:val="20"/>
          <w:szCs w:val="24"/>
        </w:rPr>
        <w:t>:</w:t>
      </w:r>
    </w:p>
    <w:p w:rsidR="00CB1F2F" w:rsidRPr="00CB1F2F" w:rsidRDefault="00CB1F2F" w:rsidP="00CB1F2F">
      <w:pPr>
        <w:spacing w:after="0" w:line="240" w:lineRule="auto"/>
        <w:ind w:left="36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l L bottles or 12 fl oz cans of carbonated soda</w:t>
      </w:r>
    </w:p>
    <w:p w:rsidR="00CB1F2F" w:rsidRPr="00CB1F2F" w:rsidRDefault="00CB1F2F" w:rsidP="00CB1F2F">
      <w:pPr>
        <w:spacing w:after="0" w:line="240" w:lineRule="auto"/>
        <w:ind w:left="36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500 g or 5 lb bags of sugar</w:t>
      </w:r>
    </w:p>
    <w:p w:rsidR="00CB1F2F" w:rsidRPr="00CB1F2F" w:rsidRDefault="00CB1F2F" w:rsidP="00CB1F2F">
      <w:pPr>
        <w:spacing w:after="0" w:line="240" w:lineRule="auto"/>
        <w:ind w:left="36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100 m or 300 ft packages of rope</w:t>
      </w:r>
    </w:p>
    <w:p w:rsidR="00CB1F2F" w:rsidRPr="00CB1F2F" w:rsidRDefault="00CB1F2F" w:rsidP="00CB1F2F">
      <w:pPr>
        <w:spacing w:before="60" w:after="24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(Added 1991) (Amended 1993)</w:t>
      </w:r>
    </w:p>
    <w:p w:rsidR="00CB1F2F" w:rsidRPr="00CB1F2F" w:rsidRDefault="00CB1F2F" w:rsidP="006C1566">
      <w:pPr>
        <w:numPr>
          <w:ilvl w:val="1"/>
          <w:numId w:val="20"/>
        </w:numPr>
        <w:tabs>
          <w:tab w:val="clear" w:pos="1092"/>
          <w:tab w:val="num" w:pos="540"/>
        </w:tabs>
        <w:spacing w:after="0" w:line="240" w:lineRule="auto"/>
        <w:ind w:left="0" w:firstLine="0"/>
        <w:jc w:val="both"/>
        <w:rPr>
          <w:rFonts w:ascii="Times New Roman" w:eastAsia="Times New Roman" w:hAnsi="Times New Roman" w:cs="Times New Roman"/>
          <w:sz w:val="20"/>
          <w:szCs w:val="24"/>
        </w:rPr>
      </w:pPr>
      <w:bookmarkStart w:id="189" w:name="_Toc428946088"/>
      <w:bookmarkStart w:id="190" w:name="_Toc428946248"/>
      <w:bookmarkStart w:id="191" w:name="_Toc523904764"/>
      <w:bookmarkStart w:id="192" w:name="_Toc173381017"/>
      <w:bookmarkStart w:id="193" w:name="_Toc173384661"/>
      <w:bookmarkStart w:id="194" w:name="_Toc173385192"/>
      <w:bookmarkStart w:id="195" w:name="_Toc173386224"/>
      <w:bookmarkStart w:id="196" w:name="_Toc173393013"/>
      <w:bookmarkStart w:id="197" w:name="_Toc173393888"/>
      <w:bookmarkStart w:id="198" w:name="_Toc173408507"/>
      <w:bookmarkStart w:id="199" w:name="_Toc173471366"/>
      <w:bookmarkStart w:id="200" w:name="_Toc173472574"/>
      <w:bookmarkStart w:id="201" w:name="_Toc173474014"/>
      <w:r w:rsidRPr="00CB1F2F">
        <w:rPr>
          <w:rFonts w:ascii="Times New Roman" w:eastAsia="Times New Roman" w:hAnsi="Times New Roman" w:cs="Times New Roman"/>
          <w:b/>
          <w:bCs/>
          <w:sz w:val="20"/>
          <w:szCs w:val="24"/>
        </w:rPr>
        <w:t>Commercial Weighing and Measuring Equipment.</w:t>
      </w:r>
      <w:bookmarkEnd w:id="189"/>
      <w:bookmarkEnd w:id="190"/>
      <w:bookmarkEnd w:id="191"/>
      <w:r w:rsidRPr="00CB1F2F">
        <w:rPr>
          <w:rFonts w:ascii="Times New Roman" w:eastAsia="Times New Roman" w:hAnsi="Times New Roman" w:cs="Times New Roman"/>
          <w:sz w:val="20"/>
          <w:szCs w:val="24"/>
        </w:rPr>
        <w:t xml:space="preserve"> – The term “commercial weighing and measuring equipment” </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"Definitions:Commercial weighing and measuring equipment"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means weights and measures and weighing and measuring devices commercially used or employed in establishing the size, quantity, extent, area, or measurement of quantities, things, produce, or articles for distribution or consumption, purchased, offered, or submitted for sale, hire, or award, or in computing any basic charge or payment for services rendered on the basis of weight or measure.</w:t>
      </w:r>
      <w:bookmarkEnd w:id="192"/>
      <w:bookmarkEnd w:id="193"/>
      <w:bookmarkEnd w:id="194"/>
      <w:bookmarkEnd w:id="195"/>
      <w:bookmarkEnd w:id="196"/>
      <w:bookmarkEnd w:id="197"/>
      <w:bookmarkEnd w:id="198"/>
      <w:bookmarkEnd w:id="199"/>
      <w:bookmarkEnd w:id="200"/>
      <w:bookmarkEnd w:id="201"/>
    </w:p>
    <w:p w:rsidR="00CB1F2F" w:rsidRPr="00CB1F2F" w:rsidRDefault="00CB1F2F" w:rsidP="00CB1F2F">
      <w:pPr>
        <w:spacing w:before="60" w:after="24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(Added 1995)</w:t>
      </w:r>
    </w:p>
    <w:p w:rsidR="00CB1F2F" w:rsidRPr="00CB1F2F" w:rsidRDefault="00CB1F2F" w:rsidP="006C1566">
      <w:pPr>
        <w:numPr>
          <w:ilvl w:val="1"/>
          <w:numId w:val="20"/>
        </w:numPr>
        <w:tabs>
          <w:tab w:val="clear" w:pos="1092"/>
          <w:tab w:val="left" w:pos="540"/>
        </w:tabs>
        <w:spacing w:after="0" w:line="240" w:lineRule="auto"/>
        <w:ind w:left="0" w:firstLine="0"/>
        <w:jc w:val="both"/>
        <w:rPr>
          <w:rFonts w:ascii="Times New Roman" w:eastAsia="Times New Roman" w:hAnsi="Times New Roman" w:cs="Times New Roman"/>
          <w:sz w:val="20"/>
          <w:szCs w:val="24"/>
        </w:rPr>
      </w:pPr>
      <w:bookmarkStart w:id="202" w:name="_Toc428946089"/>
      <w:bookmarkStart w:id="203" w:name="_Toc428946249"/>
      <w:bookmarkStart w:id="204" w:name="_Toc523904765"/>
      <w:bookmarkStart w:id="205" w:name="_Toc173381018"/>
      <w:bookmarkStart w:id="206" w:name="_Toc173384662"/>
      <w:bookmarkStart w:id="207" w:name="_Toc173385193"/>
      <w:bookmarkStart w:id="208" w:name="_Toc173386225"/>
      <w:bookmarkStart w:id="209" w:name="_Toc173393014"/>
      <w:bookmarkStart w:id="210" w:name="_Toc173393889"/>
      <w:bookmarkStart w:id="211" w:name="_Toc173408508"/>
      <w:bookmarkStart w:id="212" w:name="_Toc173471367"/>
      <w:bookmarkStart w:id="213" w:name="_Toc173472575"/>
      <w:bookmarkStart w:id="214" w:name="_Toc173474015"/>
      <w:r w:rsidRPr="00CB1F2F">
        <w:rPr>
          <w:rFonts w:ascii="Times New Roman" w:eastAsia="Times New Roman" w:hAnsi="Times New Roman" w:cs="Times New Roman"/>
          <w:b/>
          <w:bCs/>
          <w:sz w:val="20"/>
          <w:szCs w:val="24"/>
        </w:rPr>
        <w:t>Standard, Field.</w:t>
      </w:r>
      <w:bookmarkEnd w:id="202"/>
      <w:bookmarkEnd w:id="203"/>
      <w:bookmarkEnd w:id="204"/>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"Definitions:Standard, field"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 A physical standard that meets specifications and tolerances in NIST Handbook 105</w:t>
      </w:r>
      <w:r w:rsidRPr="00CB1F2F">
        <w:rPr>
          <w:rFonts w:ascii="Times New Roman" w:eastAsia="Times New Roman" w:hAnsi="Times New Roman" w:cs="Times New Roman"/>
          <w:sz w:val="20"/>
          <w:szCs w:val="24"/>
        </w:rPr>
        <w:noBreakHyphen/>
        <w:t>series standards (or other suitable and designated standards) and is traceable to the reference or working standards through comparisons, using acceptable laboratory procedures, and used in conjunction with commercial weighing and measuring equipment (1.13. Accreditation).</w:t>
      </w:r>
      <w:bookmarkEnd w:id="205"/>
      <w:bookmarkEnd w:id="206"/>
      <w:bookmarkEnd w:id="207"/>
      <w:bookmarkEnd w:id="208"/>
      <w:bookmarkEnd w:id="209"/>
      <w:bookmarkEnd w:id="210"/>
      <w:bookmarkEnd w:id="211"/>
      <w:bookmarkEnd w:id="212"/>
      <w:bookmarkEnd w:id="213"/>
      <w:bookmarkEnd w:id="214"/>
    </w:p>
    <w:p w:rsidR="00CB1F2F" w:rsidRPr="00CB1F2F" w:rsidRDefault="00CB1F2F" w:rsidP="00CB1F2F">
      <w:pPr>
        <w:spacing w:before="60" w:after="24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(Added 2005)</w:t>
      </w:r>
    </w:p>
    <w:p w:rsidR="00CB1F2F" w:rsidRPr="00CB1F2F" w:rsidRDefault="00CB1F2F" w:rsidP="006C1566">
      <w:pPr>
        <w:numPr>
          <w:ilvl w:val="1"/>
          <w:numId w:val="20"/>
        </w:numPr>
        <w:tabs>
          <w:tab w:val="clear" w:pos="1092"/>
          <w:tab w:val="num" w:pos="540"/>
        </w:tabs>
        <w:spacing w:after="0" w:line="240" w:lineRule="auto"/>
        <w:ind w:left="0" w:firstLine="0"/>
        <w:jc w:val="both"/>
        <w:rPr>
          <w:rFonts w:ascii="Times New Roman" w:eastAsia="Times New Roman" w:hAnsi="Times New Roman" w:cs="Times New Roman"/>
          <w:i/>
          <w:sz w:val="20"/>
          <w:szCs w:val="24"/>
        </w:rPr>
      </w:pPr>
      <w:bookmarkStart w:id="215" w:name="_Toc428946090"/>
      <w:bookmarkStart w:id="216" w:name="_Toc428946250"/>
      <w:bookmarkStart w:id="217" w:name="_Toc523904766"/>
      <w:bookmarkStart w:id="218" w:name="_Toc173381019"/>
      <w:bookmarkStart w:id="219" w:name="_Toc173384663"/>
      <w:bookmarkStart w:id="220" w:name="_Toc173385194"/>
      <w:bookmarkStart w:id="221" w:name="_Toc173386226"/>
      <w:bookmarkStart w:id="222" w:name="_Toc173393015"/>
      <w:bookmarkStart w:id="223" w:name="_Toc173393890"/>
      <w:bookmarkStart w:id="224" w:name="_Toc173408509"/>
      <w:bookmarkStart w:id="225" w:name="_Toc173471368"/>
      <w:bookmarkStart w:id="226" w:name="_Toc173472576"/>
      <w:bookmarkStart w:id="227" w:name="_Toc173474016"/>
      <w:r w:rsidRPr="00CB1F2F">
        <w:rPr>
          <w:rFonts w:ascii="Times New Roman" w:eastAsia="Times New Roman" w:hAnsi="Times New Roman" w:cs="Times New Roman"/>
          <w:b/>
          <w:bCs/>
          <w:sz w:val="20"/>
          <w:szCs w:val="24"/>
        </w:rPr>
        <w:t>Accreditation.</w:t>
      </w:r>
      <w:bookmarkEnd w:id="215"/>
      <w:bookmarkEnd w:id="216"/>
      <w:bookmarkEnd w:id="217"/>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"Definitions:Accreditation"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 A formal recognition by a recognized Accreditation Body that a laboratory is competent to carry out specific tests or calibrations or types of tests or calibrations.  </w:t>
      </w:r>
      <w:r w:rsidRPr="00CB1F2F">
        <w:rPr>
          <w:rFonts w:ascii="Times New Roman" w:eastAsia="Times New Roman" w:hAnsi="Times New Roman" w:cs="Times New Roman"/>
          <w:b/>
          <w:i/>
          <w:sz w:val="20"/>
          <w:szCs w:val="24"/>
        </w:rPr>
        <w:t>NOTE:</w:t>
      </w:r>
      <w:r w:rsidRPr="00CB1F2F">
        <w:rPr>
          <w:rFonts w:ascii="Times New Roman" w:eastAsia="Times New Roman" w:hAnsi="Times New Roman" w:cs="Times New Roman"/>
          <w:i/>
          <w:sz w:val="20"/>
          <w:szCs w:val="24"/>
        </w:rPr>
        <w:t xml:space="preserve">  Accreditation does not ensure compliance of standards to appropriate specifications.</w:t>
      </w:r>
      <w:bookmarkEnd w:id="218"/>
      <w:bookmarkEnd w:id="219"/>
      <w:bookmarkEnd w:id="220"/>
      <w:bookmarkEnd w:id="221"/>
      <w:bookmarkEnd w:id="222"/>
      <w:bookmarkEnd w:id="223"/>
      <w:bookmarkEnd w:id="224"/>
      <w:bookmarkEnd w:id="225"/>
      <w:bookmarkEnd w:id="226"/>
      <w:bookmarkEnd w:id="227"/>
    </w:p>
    <w:p w:rsidR="00CB1F2F" w:rsidRPr="00CB1F2F" w:rsidRDefault="00CB1F2F" w:rsidP="00CB1F2F">
      <w:pPr>
        <w:spacing w:before="60" w:after="24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(Added 2005)</w:t>
      </w:r>
    </w:p>
    <w:p w:rsidR="00CB1F2F" w:rsidRPr="00CB1F2F" w:rsidRDefault="00CB1F2F" w:rsidP="006C1566">
      <w:pPr>
        <w:numPr>
          <w:ilvl w:val="1"/>
          <w:numId w:val="20"/>
        </w:numPr>
        <w:tabs>
          <w:tab w:val="clear" w:pos="1092"/>
          <w:tab w:val="left" w:pos="540"/>
        </w:tabs>
        <w:spacing w:after="0" w:line="240" w:lineRule="auto"/>
        <w:ind w:left="0" w:firstLine="0"/>
        <w:jc w:val="both"/>
        <w:rPr>
          <w:rFonts w:ascii="Times New Roman" w:eastAsia="Times New Roman" w:hAnsi="Times New Roman" w:cs="Times New Roman"/>
          <w:sz w:val="20"/>
          <w:szCs w:val="24"/>
        </w:rPr>
      </w:pPr>
      <w:bookmarkStart w:id="228" w:name="_Toc428946091"/>
      <w:bookmarkStart w:id="229" w:name="_Toc428946251"/>
      <w:bookmarkStart w:id="230" w:name="_Toc523904767"/>
      <w:bookmarkStart w:id="231" w:name="_Toc173381020"/>
      <w:bookmarkStart w:id="232" w:name="_Toc173384664"/>
      <w:bookmarkStart w:id="233" w:name="_Toc173385195"/>
      <w:bookmarkStart w:id="234" w:name="_Toc173386227"/>
      <w:bookmarkStart w:id="235" w:name="_Toc173393016"/>
      <w:bookmarkStart w:id="236" w:name="_Toc173393891"/>
      <w:bookmarkStart w:id="237" w:name="_Toc173408510"/>
      <w:bookmarkStart w:id="238" w:name="_Toc173471369"/>
      <w:bookmarkStart w:id="239" w:name="_Toc173472577"/>
      <w:bookmarkStart w:id="240" w:name="_Toc173474017"/>
      <w:r w:rsidRPr="00CB1F2F">
        <w:rPr>
          <w:rFonts w:ascii="Times New Roman" w:eastAsia="Times New Roman" w:hAnsi="Times New Roman" w:cs="Times New Roman"/>
          <w:b/>
          <w:bCs/>
          <w:sz w:val="20"/>
          <w:szCs w:val="24"/>
        </w:rPr>
        <w:t>Calibration.</w:t>
      </w:r>
      <w:bookmarkEnd w:id="228"/>
      <w:bookmarkEnd w:id="229"/>
      <w:bookmarkEnd w:id="230"/>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"Definitions:Calibration"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 An operation that, under specified conditions, in a first step, establishes a relation between the quantity values </w:t>
      </w:r>
      <w:bookmarkEnd w:id="231"/>
      <w:bookmarkEnd w:id="232"/>
      <w:bookmarkEnd w:id="233"/>
      <w:bookmarkEnd w:id="234"/>
      <w:bookmarkEnd w:id="235"/>
      <w:bookmarkEnd w:id="236"/>
      <w:bookmarkEnd w:id="237"/>
      <w:bookmarkEnd w:id="238"/>
      <w:bookmarkEnd w:id="239"/>
      <w:bookmarkEnd w:id="240"/>
      <w:r w:rsidRPr="00CB1F2F">
        <w:rPr>
          <w:rFonts w:ascii="Times New Roman" w:eastAsia="Times New Roman" w:hAnsi="Times New Roman" w:cs="Times New Roman"/>
          <w:sz w:val="20"/>
          <w:szCs w:val="24"/>
        </w:rPr>
        <w:t>with measurement uncertainties provided by measurement standards and corresponding indications with associated measurement uncertainties and, in a second step, uses this information to establish a relation for obtaining a measurement result from an indication.</w:t>
      </w:r>
    </w:p>
    <w:p w:rsidR="00CB1F2F" w:rsidRPr="00CB1F2F" w:rsidRDefault="00CB1F2F" w:rsidP="00CB1F2F">
      <w:pPr>
        <w:spacing w:before="60" w:after="24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(Added 2005) (Amended 2013)</w:t>
      </w:r>
    </w:p>
    <w:p w:rsidR="00CB1F2F" w:rsidRPr="00CB1F2F" w:rsidRDefault="00CB1F2F" w:rsidP="006C1566">
      <w:pPr>
        <w:numPr>
          <w:ilvl w:val="1"/>
          <w:numId w:val="20"/>
        </w:numPr>
        <w:tabs>
          <w:tab w:val="clear" w:pos="1092"/>
          <w:tab w:val="left" w:pos="540"/>
        </w:tabs>
        <w:spacing w:after="0" w:line="240" w:lineRule="auto"/>
        <w:ind w:left="0" w:firstLine="0"/>
        <w:jc w:val="both"/>
        <w:rPr>
          <w:rFonts w:ascii="Times New Roman" w:eastAsia="Times New Roman" w:hAnsi="Times New Roman" w:cs="Times New Roman"/>
          <w:sz w:val="20"/>
          <w:szCs w:val="24"/>
        </w:rPr>
      </w:pPr>
      <w:bookmarkStart w:id="241" w:name="_Toc428946092"/>
      <w:bookmarkStart w:id="242" w:name="_Toc428946252"/>
      <w:bookmarkStart w:id="243" w:name="_Toc523904768"/>
      <w:bookmarkStart w:id="244" w:name="_Toc173381021"/>
      <w:bookmarkStart w:id="245" w:name="_Toc173384665"/>
      <w:bookmarkStart w:id="246" w:name="_Toc173385196"/>
      <w:bookmarkStart w:id="247" w:name="_Toc173386228"/>
      <w:bookmarkStart w:id="248" w:name="_Toc173393017"/>
      <w:bookmarkStart w:id="249" w:name="_Toc173393892"/>
      <w:bookmarkStart w:id="250" w:name="_Toc173408511"/>
      <w:bookmarkStart w:id="251" w:name="_Toc173471370"/>
      <w:bookmarkStart w:id="252" w:name="_Toc173472578"/>
      <w:bookmarkStart w:id="253" w:name="_Toc173474018"/>
      <w:r w:rsidRPr="00CB1F2F">
        <w:rPr>
          <w:rFonts w:ascii="Times New Roman" w:eastAsia="Times New Roman" w:hAnsi="Times New Roman" w:cs="Times New Roman"/>
          <w:b/>
          <w:bCs/>
          <w:sz w:val="20"/>
          <w:szCs w:val="24"/>
        </w:rPr>
        <w:t>Metrological Traceability.</w:t>
      </w:r>
      <w:bookmarkEnd w:id="241"/>
      <w:bookmarkEnd w:id="242"/>
      <w:bookmarkEnd w:id="243"/>
      <w:r w:rsidRPr="00CB1F2F">
        <w:rPr>
          <w:rFonts w:ascii="Times New Roman" w:eastAsia="Times New Roman" w:hAnsi="Times New Roman" w:cs="Times New Roman"/>
          <w:sz w:val="20"/>
          <w:szCs w:val="24"/>
        </w:rPr>
        <w:t xml:space="preserve"> – The property of a measurement result </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"Definitions:Traceability"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whereby the result can be related to a reference through a documented unbroken chain of calibrations, each contributing to the measurement uncertainty.</w:t>
      </w:r>
      <w:bookmarkEnd w:id="244"/>
      <w:bookmarkEnd w:id="245"/>
      <w:bookmarkEnd w:id="246"/>
      <w:bookmarkEnd w:id="247"/>
      <w:bookmarkEnd w:id="248"/>
      <w:bookmarkEnd w:id="249"/>
      <w:bookmarkEnd w:id="250"/>
      <w:bookmarkEnd w:id="251"/>
      <w:bookmarkEnd w:id="252"/>
      <w:bookmarkEnd w:id="253"/>
    </w:p>
    <w:p w:rsidR="00CB1F2F" w:rsidRPr="00CB1F2F" w:rsidRDefault="00CB1F2F" w:rsidP="00CB1F2F">
      <w:pPr>
        <w:spacing w:before="60" w:after="24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(Added 2005) (Amended 2013)</w:t>
      </w:r>
    </w:p>
    <w:p w:rsidR="00CB1F2F" w:rsidRPr="00CB1F2F" w:rsidRDefault="00CB1F2F" w:rsidP="00CB1F2F">
      <w:pPr>
        <w:tabs>
          <w:tab w:val="left" w:pos="540"/>
        </w:tabs>
        <w:spacing w:after="0" w:line="240" w:lineRule="auto"/>
        <w:jc w:val="both"/>
        <w:rPr>
          <w:rFonts w:ascii="Times New Roman" w:eastAsia="Times New Roman" w:hAnsi="Times New Roman" w:cs="Times New Roman"/>
          <w:sz w:val="20"/>
          <w:szCs w:val="24"/>
        </w:rPr>
      </w:pPr>
      <w:bookmarkStart w:id="254" w:name="_Toc428946093"/>
      <w:bookmarkStart w:id="255" w:name="_Toc428946253"/>
      <w:bookmarkStart w:id="256" w:name="_Toc523904769"/>
      <w:bookmarkStart w:id="257" w:name="_Toc173381022"/>
      <w:bookmarkStart w:id="258" w:name="_Toc173384666"/>
      <w:bookmarkStart w:id="259" w:name="_Toc173385197"/>
      <w:bookmarkStart w:id="260" w:name="_Toc173386229"/>
      <w:bookmarkStart w:id="261" w:name="_Toc173393018"/>
      <w:bookmarkStart w:id="262" w:name="_Toc173393893"/>
      <w:bookmarkStart w:id="263" w:name="_Toc173408512"/>
      <w:bookmarkStart w:id="264" w:name="_Toc173471371"/>
      <w:bookmarkStart w:id="265" w:name="_Toc173472579"/>
      <w:bookmarkStart w:id="266" w:name="_Toc173474019"/>
      <w:r w:rsidRPr="00CB1F2F">
        <w:rPr>
          <w:rFonts w:ascii="Times New Roman" w:eastAsia="Times New Roman" w:hAnsi="Times New Roman" w:cs="Times New Roman"/>
          <w:b/>
          <w:bCs/>
          <w:sz w:val="20"/>
          <w:szCs w:val="24"/>
        </w:rPr>
        <w:t>1.16.</w:t>
      </w:r>
      <w:r w:rsidRPr="00CB1F2F">
        <w:rPr>
          <w:rFonts w:ascii="Times New Roman" w:eastAsia="Times New Roman" w:hAnsi="Times New Roman" w:cs="Times New Roman"/>
          <w:b/>
          <w:bCs/>
          <w:sz w:val="20"/>
          <w:szCs w:val="24"/>
        </w:rPr>
        <w:tab/>
        <w:t>Measurement Uncertainty.</w:t>
      </w:r>
      <w:bookmarkEnd w:id="254"/>
      <w:bookmarkEnd w:id="255"/>
      <w:bookmarkEnd w:id="256"/>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"Definitions:Uncertainty"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 A non-negative parameter characterizing the dispersion of the quantity values being attributed to a measurand, based on the information used.</w:t>
      </w:r>
      <w:bookmarkEnd w:id="257"/>
      <w:bookmarkEnd w:id="258"/>
      <w:bookmarkEnd w:id="259"/>
      <w:bookmarkEnd w:id="260"/>
      <w:bookmarkEnd w:id="261"/>
      <w:bookmarkEnd w:id="262"/>
      <w:bookmarkEnd w:id="263"/>
      <w:bookmarkEnd w:id="264"/>
      <w:bookmarkEnd w:id="265"/>
      <w:bookmarkEnd w:id="266"/>
    </w:p>
    <w:p w:rsidR="00CB1F2F" w:rsidRPr="00CB1F2F" w:rsidRDefault="00CB1F2F" w:rsidP="00CB1F2F">
      <w:pPr>
        <w:spacing w:before="60" w:after="24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(Added 2005) (Amended 2013)</w:t>
      </w:r>
    </w:p>
    <w:p w:rsidR="00CB1F2F" w:rsidRPr="00CB1F2F" w:rsidRDefault="00CB1F2F" w:rsidP="00CB1F2F">
      <w:pPr>
        <w:tabs>
          <w:tab w:val="left" w:pos="540"/>
        </w:tabs>
        <w:spacing w:after="0" w:line="240" w:lineRule="auto"/>
        <w:jc w:val="both"/>
        <w:rPr>
          <w:rFonts w:ascii="Times New Roman" w:eastAsia="Times New Roman" w:hAnsi="Times New Roman" w:cs="Times New Roman"/>
          <w:sz w:val="20"/>
          <w:szCs w:val="24"/>
        </w:rPr>
      </w:pPr>
      <w:bookmarkStart w:id="267" w:name="_Toc428946094"/>
      <w:bookmarkStart w:id="268" w:name="_Toc428946254"/>
      <w:bookmarkStart w:id="269" w:name="_Toc523904770"/>
      <w:bookmarkStart w:id="270" w:name="_Toc173381023"/>
      <w:bookmarkStart w:id="271" w:name="_Toc173384667"/>
      <w:bookmarkStart w:id="272" w:name="_Toc173385198"/>
      <w:bookmarkStart w:id="273" w:name="_Toc173386230"/>
      <w:bookmarkStart w:id="274" w:name="_Toc173393019"/>
      <w:bookmarkStart w:id="275" w:name="_Toc173393894"/>
      <w:bookmarkStart w:id="276" w:name="_Toc173408513"/>
      <w:bookmarkStart w:id="277" w:name="_Toc173471372"/>
      <w:bookmarkStart w:id="278" w:name="_Toc173472580"/>
      <w:bookmarkStart w:id="279" w:name="_Toc173474020"/>
      <w:r w:rsidRPr="00CB1F2F">
        <w:rPr>
          <w:rFonts w:ascii="Times New Roman" w:eastAsia="Times New Roman" w:hAnsi="Times New Roman" w:cs="Times New Roman"/>
          <w:b/>
          <w:bCs/>
          <w:sz w:val="20"/>
          <w:szCs w:val="24"/>
        </w:rPr>
        <w:t>1.17.</w:t>
      </w:r>
      <w:r w:rsidRPr="00CB1F2F">
        <w:rPr>
          <w:rFonts w:ascii="Times New Roman" w:eastAsia="Times New Roman" w:hAnsi="Times New Roman" w:cs="Times New Roman"/>
          <w:b/>
          <w:bCs/>
          <w:sz w:val="20"/>
          <w:szCs w:val="24"/>
        </w:rPr>
        <w:tab/>
        <w:t>Verification.</w:t>
      </w:r>
      <w:bookmarkEnd w:id="267"/>
      <w:bookmarkEnd w:id="268"/>
      <w:bookmarkEnd w:id="269"/>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"Definitions:Verification"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 The formal evaluation of a standard or device against the specifications and tolerances for determining conformance.</w:t>
      </w:r>
      <w:bookmarkEnd w:id="270"/>
      <w:bookmarkEnd w:id="271"/>
      <w:bookmarkEnd w:id="272"/>
      <w:bookmarkEnd w:id="273"/>
      <w:bookmarkEnd w:id="274"/>
      <w:bookmarkEnd w:id="275"/>
      <w:bookmarkEnd w:id="276"/>
      <w:bookmarkEnd w:id="277"/>
      <w:bookmarkEnd w:id="278"/>
      <w:bookmarkEnd w:id="279"/>
    </w:p>
    <w:p w:rsidR="00CB1F2F" w:rsidRPr="00CB1F2F" w:rsidRDefault="00CB1F2F" w:rsidP="00CB1F2F">
      <w:pPr>
        <w:tabs>
          <w:tab w:val="left" w:pos="540"/>
        </w:tabs>
        <w:spacing w:before="60" w:after="24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(Added 2005)</w:t>
      </w:r>
    </w:p>
    <w:p w:rsidR="00CB1F2F" w:rsidRPr="00CB1F2F" w:rsidRDefault="00CB1F2F" w:rsidP="00CB1F2F">
      <w:pPr>
        <w:tabs>
          <w:tab w:val="left" w:pos="540"/>
        </w:tabs>
        <w:spacing w:after="0" w:line="240" w:lineRule="auto"/>
        <w:jc w:val="both"/>
        <w:rPr>
          <w:rFonts w:ascii="Times New Roman" w:eastAsia="Times New Roman" w:hAnsi="Times New Roman" w:cs="Times New Roman"/>
          <w:sz w:val="20"/>
          <w:szCs w:val="24"/>
        </w:rPr>
      </w:pPr>
      <w:bookmarkStart w:id="280" w:name="_Toc428946095"/>
      <w:bookmarkStart w:id="281" w:name="_Toc428946255"/>
      <w:bookmarkStart w:id="282" w:name="_Toc523904771"/>
      <w:bookmarkStart w:id="283" w:name="_Toc173381024"/>
      <w:bookmarkStart w:id="284" w:name="_Toc173384668"/>
      <w:bookmarkStart w:id="285" w:name="_Toc173385199"/>
      <w:bookmarkStart w:id="286" w:name="_Toc173386231"/>
      <w:bookmarkStart w:id="287" w:name="_Toc173393020"/>
      <w:bookmarkStart w:id="288" w:name="_Toc173393895"/>
      <w:bookmarkStart w:id="289" w:name="_Toc173408514"/>
      <w:bookmarkStart w:id="290" w:name="_Toc173471373"/>
      <w:bookmarkStart w:id="291" w:name="_Toc173472581"/>
      <w:bookmarkStart w:id="292" w:name="_Toc173474021"/>
      <w:r w:rsidRPr="00CB1F2F">
        <w:rPr>
          <w:rFonts w:ascii="Times New Roman" w:eastAsia="Times New Roman" w:hAnsi="Times New Roman" w:cs="Times New Roman"/>
          <w:b/>
          <w:bCs/>
          <w:sz w:val="20"/>
          <w:szCs w:val="24"/>
        </w:rPr>
        <w:t xml:space="preserve">1.18. </w:t>
      </w:r>
      <w:r w:rsidRPr="00CB1F2F">
        <w:rPr>
          <w:rFonts w:ascii="Times New Roman" w:eastAsia="Times New Roman" w:hAnsi="Times New Roman" w:cs="Times New Roman"/>
          <w:b/>
          <w:bCs/>
          <w:sz w:val="20"/>
          <w:szCs w:val="24"/>
        </w:rPr>
        <w:tab/>
        <w:t>Recognition.</w:t>
      </w:r>
      <w:bookmarkEnd w:id="280"/>
      <w:bookmarkEnd w:id="281"/>
      <w:bookmarkEnd w:id="282"/>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"Definitions:Recognition, laboratory"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 A formal recognition by NIST Office of Weights and Measures that a laboratory has demonstrated the ability to provide traceable measurement results and is competent to carry out specific tests or calibrations or types of tests or calibrations.</w:t>
      </w:r>
      <w:bookmarkEnd w:id="283"/>
      <w:bookmarkEnd w:id="284"/>
      <w:bookmarkEnd w:id="285"/>
      <w:bookmarkEnd w:id="286"/>
      <w:bookmarkEnd w:id="287"/>
      <w:bookmarkEnd w:id="288"/>
      <w:bookmarkEnd w:id="289"/>
      <w:bookmarkEnd w:id="290"/>
      <w:bookmarkEnd w:id="291"/>
      <w:bookmarkEnd w:id="292"/>
    </w:p>
    <w:p w:rsidR="00CB1F2F" w:rsidRPr="00CB1F2F" w:rsidRDefault="00CB1F2F" w:rsidP="00CB1F2F">
      <w:pPr>
        <w:spacing w:before="60" w:after="24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(Added 2005)</w:t>
      </w:r>
    </w:p>
    <w:p w:rsidR="00CB1F2F" w:rsidRPr="00CB1F2F" w:rsidRDefault="00CB1F2F" w:rsidP="00CB1F2F">
      <w:pPr>
        <w:keepNext/>
        <w:keepLines/>
        <w:tabs>
          <w:tab w:val="left" w:pos="540"/>
        </w:tabs>
        <w:spacing w:after="0" w:line="240" w:lineRule="auto"/>
        <w:jc w:val="both"/>
        <w:rPr>
          <w:rFonts w:ascii="Times New Roman" w:eastAsia="Times New Roman" w:hAnsi="Times New Roman" w:cs="Times New Roman"/>
          <w:sz w:val="20"/>
          <w:szCs w:val="24"/>
        </w:rPr>
      </w:pPr>
      <w:bookmarkStart w:id="293" w:name="_Toc428946096"/>
      <w:bookmarkStart w:id="294" w:name="_Toc428946256"/>
      <w:bookmarkStart w:id="295" w:name="_Toc523904772"/>
      <w:bookmarkStart w:id="296" w:name="_Toc173381025"/>
      <w:bookmarkStart w:id="297" w:name="_Toc173384669"/>
      <w:bookmarkStart w:id="298" w:name="_Toc173385200"/>
      <w:bookmarkStart w:id="299" w:name="_Toc173386232"/>
      <w:bookmarkStart w:id="300" w:name="_Toc173393021"/>
      <w:bookmarkStart w:id="301" w:name="_Toc173393896"/>
      <w:bookmarkStart w:id="302" w:name="_Toc173408515"/>
      <w:bookmarkStart w:id="303" w:name="_Toc173471374"/>
      <w:bookmarkStart w:id="304" w:name="_Toc173472582"/>
      <w:bookmarkStart w:id="305" w:name="_Toc173474022"/>
      <w:r w:rsidRPr="00CB1F2F">
        <w:rPr>
          <w:rFonts w:ascii="Times New Roman" w:eastAsia="Times New Roman" w:hAnsi="Times New Roman" w:cs="Times New Roman"/>
          <w:b/>
          <w:bCs/>
          <w:sz w:val="20"/>
          <w:szCs w:val="24"/>
        </w:rPr>
        <w:lastRenderedPageBreak/>
        <w:t>1.19.</w:t>
      </w:r>
      <w:r w:rsidRPr="00CB1F2F">
        <w:rPr>
          <w:rFonts w:ascii="Times New Roman" w:eastAsia="Times New Roman" w:hAnsi="Times New Roman" w:cs="Times New Roman"/>
          <w:b/>
          <w:bCs/>
          <w:sz w:val="20"/>
          <w:szCs w:val="24"/>
        </w:rPr>
        <w:tab/>
        <w:t>Standard, Reference Measurement.</w:t>
      </w:r>
      <w:bookmarkEnd w:id="293"/>
      <w:bookmarkEnd w:id="294"/>
      <w:bookmarkEnd w:id="295"/>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"Definitions:Standard, reference"</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 A measurement standard designated for the calibration of other measurement standards for quantities of a given kind in a given organization or at a given location.  The term “reference measurement standards” usually means the physical standards of the state that serve as the legal reference from which all other standards for weights and measures within that state are derived.</w:t>
      </w:r>
      <w:bookmarkEnd w:id="296"/>
      <w:bookmarkEnd w:id="297"/>
      <w:bookmarkEnd w:id="298"/>
      <w:bookmarkEnd w:id="299"/>
      <w:bookmarkEnd w:id="300"/>
      <w:bookmarkEnd w:id="301"/>
      <w:bookmarkEnd w:id="302"/>
      <w:bookmarkEnd w:id="303"/>
      <w:bookmarkEnd w:id="304"/>
      <w:bookmarkEnd w:id="305"/>
    </w:p>
    <w:p w:rsidR="00CB1F2F" w:rsidRPr="00CB1F2F" w:rsidRDefault="00CB1F2F" w:rsidP="00CB1F2F">
      <w:pPr>
        <w:keepNext/>
        <w:keepLines/>
        <w:spacing w:before="60" w:after="24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(Added 2005) (Amended 2013)</w:t>
      </w:r>
    </w:p>
    <w:p w:rsidR="00CB1F2F" w:rsidRPr="00CB1F2F" w:rsidRDefault="00CB1F2F" w:rsidP="00CB1F2F">
      <w:pPr>
        <w:tabs>
          <w:tab w:val="left" w:pos="540"/>
        </w:tabs>
        <w:spacing w:after="0" w:line="240" w:lineRule="auto"/>
        <w:jc w:val="both"/>
        <w:rPr>
          <w:rFonts w:ascii="Times New Roman" w:eastAsia="Times New Roman" w:hAnsi="Times New Roman" w:cs="Times New Roman"/>
          <w:sz w:val="20"/>
          <w:szCs w:val="24"/>
        </w:rPr>
      </w:pPr>
      <w:bookmarkStart w:id="306" w:name="_Toc428946097"/>
      <w:bookmarkStart w:id="307" w:name="_Toc428946257"/>
      <w:bookmarkStart w:id="308" w:name="_Toc523904773"/>
      <w:bookmarkStart w:id="309" w:name="_Toc173381026"/>
      <w:bookmarkStart w:id="310" w:name="_Toc173384670"/>
      <w:bookmarkStart w:id="311" w:name="_Toc173385201"/>
      <w:bookmarkStart w:id="312" w:name="_Toc173386233"/>
      <w:bookmarkStart w:id="313" w:name="_Toc173393022"/>
      <w:bookmarkStart w:id="314" w:name="_Toc173393897"/>
      <w:bookmarkStart w:id="315" w:name="_Toc173408516"/>
      <w:bookmarkStart w:id="316" w:name="_Toc173471375"/>
      <w:bookmarkStart w:id="317" w:name="_Toc173472583"/>
      <w:bookmarkStart w:id="318" w:name="_Toc173474023"/>
      <w:r w:rsidRPr="00CB1F2F">
        <w:rPr>
          <w:rFonts w:ascii="Times New Roman" w:eastAsia="Times New Roman" w:hAnsi="Times New Roman" w:cs="Times New Roman"/>
          <w:b/>
          <w:bCs/>
          <w:sz w:val="20"/>
          <w:szCs w:val="24"/>
        </w:rPr>
        <w:t>1.20.</w:t>
      </w:r>
      <w:r w:rsidRPr="00CB1F2F">
        <w:rPr>
          <w:rFonts w:ascii="Times New Roman" w:eastAsia="Times New Roman" w:hAnsi="Times New Roman" w:cs="Times New Roman"/>
          <w:b/>
          <w:bCs/>
          <w:sz w:val="20"/>
          <w:szCs w:val="24"/>
        </w:rPr>
        <w:tab/>
        <w:t>Standard, Working Measurement.</w:t>
      </w:r>
      <w:bookmarkEnd w:id="306"/>
      <w:bookmarkEnd w:id="307"/>
      <w:bookmarkEnd w:id="308"/>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"Definitions:Standard, working"</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 A measurement standard that is used routinely to calibrate or verify measuring instruments or measuring systems.  The term “working measurement standards” means the physical standards that are traceable to the reference standards through calibrations or verifications, using acceptable laboratory procedures, and used in the enforcement of weights and measures laws and regulations.</w:t>
      </w:r>
      <w:bookmarkEnd w:id="309"/>
      <w:bookmarkEnd w:id="310"/>
      <w:bookmarkEnd w:id="311"/>
      <w:bookmarkEnd w:id="312"/>
      <w:bookmarkEnd w:id="313"/>
      <w:bookmarkEnd w:id="314"/>
      <w:bookmarkEnd w:id="315"/>
      <w:bookmarkEnd w:id="316"/>
      <w:bookmarkEnd w:id="317"/>
      <w:bookmarkEnd w:id="318"/>
    </w:p>
    <w:p w:rsidR="00CB1F2F" w:rsidRPr="00CB1F2F" w:rsidRDefault="00CB1F2F" w:rsidP="00CB1F2F">
      <w:pPr>
        <w:spacing w:before="60" w:after="24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(Added 2005) (Amended 2013)</w:t>
      </w:r>
    </w:p>
    <w:p w:rsidR="00CB1F2F" w:rsidRPr="00CB1F2F" w:rsidRDefault="00CB1F2F" w:rsidP="00CB1F2F">
      <w:pPr>
        <w:tabs>
          <w:tab w:val="left" w:pos="540"/>
        </w:tabs>
        <w:spacing w:after="0" w:line="240" w:lineRule="auto"/>
        <w:jc w:val="both"/>
        <w:rPr>
          <w:rFonts w:ascii="Times New Roman" w:eastAsia="Times New Roman" w:hAnsi="Times New Roman" w:cs="Times New Roman"/>
          <w:sz w:val="20"/>
          <w:szCs w:val="20"/>
        </w:rPr>
      </w:pPr>
      <w:bookmarkStart w:id="319" w:name="_Toc428946098"/>
      <w:bookmarkStart w:id="320" w:name="_Toc428946258"/>
      <w:bookmarkStart w:id="321" w:name="_Toc523904774"/>
      <w:r w:rsidRPr="00CB1F2F">
        <w:rPr>
          <w:rFonts w:ascii="Times New Roman" w:eastAsia="Times New Roman" w:hAnsi="Times New Roman" w:cs="Times New Roman"/>
          <w:b/>
          <w:bCs/>
          <w:sz w:val="20"/>
          <w:szCs w:val="24"/>
        </w:rPr>
        <w:t>1.21.</w:t>
      </w:r>
      <w:r w:rsidRPr="00CB1F2F">
        <w:rPr>
          <w:rFonts w:ascii="Times New Roman" w:eastAsia="Times New Roman" w:hAnsi="Times New Roman" w:cs="Times New Roman"/>
          <w:b/>
          <w:bCs/>
          <w:sz w:val="20"/>
          <w:szCs w:val="24"/>
        </w:rPr>
        <w:tab/>
        <w:t>Metrological Traceability Chain.</w:t>
      </w:r>
      <w:bookmarkEnd w:id="319"/>
      <w:bookmarkEnd w:id="320"/>
      <w:bookmarkEnd w:id="321"/>
      <w:r w:rsidRPr="00CB1F2F">
        <w:rPr>
          <w:rFonts w:ascii="Times New Roman" w:eastAsia="Times New Roman" w:hAnsi="Times New Roman" w:cs="Times New Roman"/>
          <w:sz w:val="20"/>
          <w:szCs w:val="20"/>
        </w:rPr>
        <w:t xml:space="preserve"> – </w:t>
      </w:r>
      <w:r w:rsidRPr="00CB1F2F">
        <w:rPr>
          <w:rFonts w:ascii="Times New Roman" w:eastAsia="Times New Roman" w:hAnsi="Times New Roman" w:cs="Times New Roman"/>
          <w:sz w:val="20"/>
          <w:szCs w:val="20"/>
        </w:rPr>
        <w:fldChar w:fldCharType="begin"/>
      </w:r>
      <w:r w:rsidRPr="00CB1F2F">
        <w:rPr>
          <w:rFonts w:ascii="Times New Roman" w:eastAsia="Times New Roman" w:hAnsi="Times New Roman" w:cs="Times New Roman"/>
          <w:sz w:val="20"/>
          <w:szCs w:val="20"/>
        </w:rPr>
        <w:instrText xml:space="preserve"> XE "Definitions:Traceability" </w:instrText>
      </w:r>
      <w:r w:rsidRPr="00CB1F2F">
        <w:rPr>
          <w:rFonts w:ascii="Times New Roman" w:eastAsia="Times New Roman" w:hAnsi="Times New Roman" w:cs="Times New Roman"/>
          <w:sz w:val="20"/>
          <w:szCs w:val="20"/>
        </w:rPr>
        <w:fldChar w:fldCharType="end"/>
      </w:r>
      <w:r w:rsidRPr="00CB1F2F">
        <w:rPr>
          <w:rFonts w:ascii="Times New Roman" w:eastAsia="Times New Roman" w:hAnsi="Times New Roman" w:cs="Times New Roman"/>
          <w:sz w:val="20"/>
          <w:szCs w:val="20"/>
        </w:rPr>
        <w:t>Sequence of measurement standards and calibrations that is used to relate a measurement result to a reference.</w:t>
      </w:r>
    </w:p>
    <w:p w:rsidR="00CB1F2F" w:rsidRPr="00CB1F2F" w:rsidRDefault="00CB1F2F" w:rsidP="00CB1F2F">
      <w:pPr>
        <w:tabs>
          <w:tab w:val="left" w:pos="540"/>
        </w:tabs>
        <w:spacing w:before="60" w:after="24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(Added 2013)</w:t>
      </w:r>
    </w:p>
    <w:p w:rsidR="00CB1F2F" w:rsidRPr="00CB1F2F" w:rsidRDefault="00CB1F2F" w:rsidP="00CB1F2F">
      <w:pPr>
        <w:tabs>
          <w:tab w:val="left" w:pos="540"/>
        </w:tabs>
        <w:spacing w:after="0" w:line="240" w:lineRule="auto"/>
        <w:jc w:val="both"/>
        <w:rPr>
          <w:rFonts w:ascii="Times New Roman" w:eastAsia="Times New Roman" w:hAnsi="Times New Roman" w:cs="Times New Roman"/>
          <w:sz w:val="20"/>
          <w:szCs w:val="20"/>
        </w:rPr>
      </w:pPr>
      <w:bookmarkStart w:id="322" w:name="_Toc428946099"/>
      <w:bookmarkStart w:id="323" w:name="_Toc428946259"/>
      <w:bookmarkStart w:id="324" w:name="_Toc523904775"/>
      <w:r w:rsidRPr="00CB1F2F">
        <w:rPr>
          <w:rFonts w:ascii="Times New Roman" w:eastAsia="Times New Roman" w:hAnsi="Times New Roman" w:cs="Times New Roman"/>
          <w:b/>
          <w:bCs/>
          <w:sz w:val="20"/>
          <w:szCs w:val="24"/>
        </w:rPr>
        <w:t>1.22.</w:t>
      </w:r>
      <w:r w:rsidRPr="00CB1F2F">
        <w:rPr>
          <w:rFonts w:ascii="Times New Roman" w:eastAsia="Times New Roman" w:hAnsi="Times New Roman" w:cs="Times New Roman"/>
          <w:b/>
          <w:bCs/>
          <w:sz w:val="20"/>
          <w:szCs w:val="24"/>
        </w:rPr>
        <w:tab/>
        <w:t>Metrological Traceability to a Measurement Unit.</w:t>
      </w:r>
      <w:bookmarkEnd w:id="322"/>
      <w:bookmarkEnd w:id="323"/>
      <w:bookmarkEnd w:id="324"/>
      <w:r w:rsidRPr="00CB1F2F">
        <w:rPr>
          <w:rFonts w:ascii="Times New Roman" w:eastAsia="Times New Roman" w:hAnsi="Times New Roman" w:cs="Times New Roman"/>
          <w:sz w:val="20"/>
          <w:szCs w:val="20"/>
        </w:rPr>
        <w:t xml:space="preserve"> – </w:t>
      </w:r>
      <w:r w:rsidRPr="00CB1F2F">
        <w:rPr>
          <w:rFonts w:ascii="Times New Roman" w:eastAsia="Times New Roman" w:hAnsi="Times New Roman" w:cs="Times New Roman"/>
          <w:sz w:val="20"/>
          <w:szCs w:val="20"/>
        </w:rPr>
        <w:fldChar w:fldCharType="begin"/>
      </w:r>
      <w:r w:rsidRPr="00CB1F2F">
        <w:rPr>
          <w:rFonts w:ascii="Times New Roman" w:eastAsia="Times New Roman" w:hAnsi="Times New Roman" w:cs="Times New Roman"/>
          <w:sz w:val="20"/>
          <w:szCs w:val="20"/>
        </w:rPr>
        <w:instrText xml:space="preserve"> XE "Definitions:Traceability" </w:instrText>
      </w:r>
      <w:r w:rsidRPr="00CB1F2F">
        <w:rPr>
          <w:rFonts w:ascii="Times New Roman" w:eastAsia="Times New Roman" w:hAnsi="Times New Roman" w:cs="Times New Roman"/>
          <w:sz w:val="20"/>
          <w:szCs w:val="20"/>
        </w:rPr>
        <w:fldChar w:fldCharType="end"/>
      </w:r>
      <w:r w:rsidRPr="00CB1F2F">
        <w:rPr>
          <w:rFonts w:ascii="Times New Roman" w:eastAsia="Times New Roman" w:hAnsi="Times New Roman" w:cs="Times New Roman"/>
          <w:sz w:val="20"/>
          <w:szCs w:val="20"/>
        </w:rPr>
        <w:t>Metrological traceability where the reference is the definition of a measurement unit through its practical realization.</w:t>
      </w:r>
    </w:p>
    <w:p w:rsidR="00CB1F2F" w:rsidRPr="00CB1F2F" w:rsidRDefault="00CB1F2F" w:rsidP="00CB1F2F">
      <w:pPr>
        <w:tabs>
          <w:tab w:val="left" w:pos="540"/>
        </w:tabs>
        <w:spacing w:before="60" w:after="240" w:line="240" w:lineRule="auto"/>
        <w:jc w:val="both"/>
        <w:rPr>
          <w:rFonts w:ascii="Times New Roman" w:eastAsia="Times New Roman" w:hAnsi="Times New Roman" w:cs="Times New Roman"/>
          <w:b/>
          <w:sz w:val="20"/>
          <w:szCs w:val="20"/>
        </w:rPr>
      </w:pPr>
      <w:r w:rsidRPr="00CB1F2F">
        <w:rPr>
          <w:rFonts w:ascii="Times New Roman" w:eastAsia="Times New Roman" w:hAnsi="Times New Roman" w:cs="Times New Roman"/>
          <w:sz w:val="20"/>
          <w:szCs w:val="20"/>
        </w:rPr>
        <w:t>(Added 2013)</w:t>
      </w:r>
    </w:p>
    <w:p w:rsidR="00CB1F2F" w:rsidRPr="00CB1F2F" w:rsidRDefault="00CB1F2F" w:rsidP="00CB1F2F">
      <w:pPr>
        <w:keepNext/>
        <w:spacing w:before="360" w:after="360" w:line="240" w:lineRule="auto"/>
        <w:jc w:val="both"/>
        <w:outlineLvl w:val="5"/>
        <w:rPr>
          <w:rFonts w:ascii="Times New Roman" w:eastAsia="Times New Roman" w:hAnsi="Times New Roman" w:cs="Times New Roman"/>
          <w:b/>
          <w:bCs/>
          <w:sz w:val="24"/>
        </w:rPr>
      </w:pPr>
      <w:bookmarkStart w:id="325" w:name="_Toc173381027"/>
      <w:bookmarkStart w:id="326" w:name="_Toc173384671"/>
      <w:bookmarkStart w:id="327" w:name="_Toc173385202"/>
      <w:bookmarkStart w:id="328" w:name="_Toc173386234"/>
      <w:bookmarkStart w:id="329" w:name="_Toc173393023"/>
      <w:bookmarkStart w:id="330" w:name="_Toc173393898"/>
      <w:bookmarkStart w:id="331" w:name="_Toc173408517"/>
      <w:bookmarkStart w:id="332" w:name="_Toc173472584"/>
      <w:bookmarkStart w:id="333" w:name="_Toc428946100"/>
      <w:bookmarkStart w:id="334" w:name="_Toc428946260"/>
      <w:bookmarkStart w:id="335" w:name="_Toc523904776"/>
      <w:r w:rsidRPr="00CB1F2F">
        <w:rPr>
          <w:rFonts w:ascii="Times New Roman" w:eastAsia="Times New Roman" w:hAnsi="Times New Roman" w:cs="Times New Roman"/>
          <w:b/>
          <w:bCs/>
          <w:sz w:val="24"/>
        </w:rPr>
        <w:t>Section 2.  Systems of Weights and Measures</w:t>
      </w:r>
      <w:bookmarkEnd w:id="325"/>
      <w:bookmarkEnd w:id="326"/>
      <w:bookmarkEnd w:id="327"/>
      <w:bookmarkEnd w:id="328"/>
      <w:bookmarkEnd w:id="329"/>
      <w:bookmarkEnd w:id="330"/>
      <w:bookmarkEnd w:id="331"/>
      <w:bookmarkEnd w:id="332"/>
      <w:bookmarkEnd w:id="333"/>
      <w:bookmarkEnd w:id="334"/>
      <w:bookmarkEnd w:id="335"/>
    </w:p>
    <w:p w:rsidR="00CB1F2F" w:rsidRPr="00CB1F2F" w:rsidRDefault="00294885" w:rsidP="00CB1F2F">
      <w:pPr>
        <w:keepNext/>
        <w:spacing w:after="240" w:line="240" w:lineRule="auto"/>
        <w:jc w:val="both"/>
        <w:rPr>
          <w:rFonts w:ascii="Times New Roman" w:eastAsia="Times New Roman" w:hAnsi="Times New Roman" w:cs="Times New Roman"/>
          <w:sz w:val="20"/>
          <w:szCs w:val="24"/>
        </w:rPr>
      </w:pPr>
      <w:hyperlink w:anchor="Note2TheInternationalSystemofUnits" w:history="1">
        <w:r w:rsidR="00CB1F2F" w:rsidRPr="00CB1F2F">
          <w:rPr>
            <w:rFonts w:ascii="Times New Roman" w:eastAsia="Times New Roman" w:hAnsi="Times New Roman" w:cs="Times New Roman"/>
            <w:sz w:val="20"/>
            <w:szCs w:val="24"/>
          </w:rPr>
          <w:t>The International System of Units (SI)</w:t>
        </w:r>
      </w:hyperlink>
      <w:r w:rsidR="00CB1F2F" w:rsidRPr="00CB1F2F">
        <w:rPr>
          <w:rFonts w:ascii="Times New Roman" w:eastAsia="Times New Roman" w:hAnsi="Times New Roman" w:cs="Times New Roman"/>
          <w:sz w:val="20"/>
          <w:szCs w:val="24"/>
        </w:rPr>
        <w:t xml:space="preserve"> </w:t>
      </w:r>
      <w:r w:rsidR="00CB1F2F" w:rsidRPr="00CB1F2F">
        <w:rPr>
          <w:rFonts w:ascii="Times New Roman" w:eastAsia="Times New Roman" w:hAnsi="Times New Roman" w:cs="Times New Roman"/>
          <w:sz w:val="20"/>
          <w:szCs w:val="24"/>
        </w:rPr>
        <w:fldChar w:fldCharType="begin"/>
      </w:r>
      <w:r w:rsidR="00CB1F2F" w:rsidRPr="00CB1F2F">
        <w:rPr>
          <w:rFonts w:ascii="Times New Roman" w:eastAsia="Times New Roman" w:hAnsi="Times New Roman" w:cs="Times New Roman"/>
          <w:sz w:val="20"/>
          <w:szCs w:val="24"/>
        </w:rPr>
        <w:instrText>xe "Metric system of weights and measures"</w:instrText>
      </w:r>
      <w:r w:rsidR="00CB1F2F" w:rsidRPr="00CB1F2F">
        <w:rPr>
          <w:rFonts w:ascii="Times New Roman" w:eastAsia="Times New Roman" w:hAnsi="Times New Roman" w:cs="Times New Roman"/>
          <w:sz w:val="20"/>
          <w:szCs w:val="24"/>
        </w:rPr>
        <w:fldChar w:fldCharType="end"/>
      </w:r>
      <w:r w:rsidR="00CB1F2F" w:rsidRPr="00CB1F2F">
        <w:rPr>
          <w:rFonts w:ascii="Times New Roman" w:eastAsia="Times New Roman" w:hAnsi="Times New Roman" w:cs="Times New Roman"/>
          <w:sz w:val="20"/>
          <w:szCs w:val="24"/>
        </w:rPr>
        <w:fldChar w:fldCharType="begin"/>
      </w:r>
      <w:r w:rsidR="00CB1F2F" w:rsidRPr="00CB1F2F">
        <w:rPr>
          <w:rFonts w:ascii="Times New Roman" w:eastAsia="Times New Roman" w:hAnsi="Times New Roman" w:cs="Times New Roman"/>
          <w:sz w:val="20"/>
          <w:szCs w:val="24"/>
        </w:rPr>
        <w:instrText xml:space="preserve"> XE "Metric System (SI)" </w:instrText>
      </w:r>
      <w:r w:rsidR="00CB1F2F" w:rsidRPr="00CB1F2F">
        <w:rPr>
          <w:rFonts w:ascii="Times New Roman" w:eastAsia="Times New Roman" w:hAnsi="Times New Roman" w:cs="Times New Roman"/>
          <w:sz w:val="20"/>
          <w:szCs w:val="24"/>
        </w:rPr>
        <w:fldChar w:fldCharType="end"/>
      </w:r>
      <w:r w:rsidR="00CB1F2F" w:rsidRPr="00CB1F2F">
        <w:rPr>
          <w:rFonts w:ascii="Times New Roman" w:eastAsia="Times New Roman" w:hAnsi="Times New Roman" w:cs="Times New Roman"/>
          <w:sz w:val="20"/>
          <w:szCs w:val="24"/>
        </w:rPr>
        <w:fldChar w:fldCharType="begin"/>
      </w:r>
      <w:r w:rsidR="00CB1F2F" w:rsidRPr="00CB1F2F">
        <w:rPr>
          <w:rFonts w:ascii="Times New Roman" w:eastAsia="Times New Roman" w:hAnsi="Times New Roman" w:cs="Times New Roman"/>
          <w:sz w:val="20"/>
          <w:szCs w:val="24"/>
        </w:rPr>
        <w:instrText xml:space="preserve"> XE "International System of Units" </w:instrText>
      </w:r>
      <w:r w:rsidR="00CB1F2F" w:rsidRPr="00CB1F2F">
        <w:rPr>
          <w:rFonts w:ascii="Times New Roman" w:eastAsia="Times New Roman" w:hAnsi="Times New Roman" w:cs="Times New Roman"/>
          <w:sz w:val="20"/>
          <w:szCs w:val="24"/>
        </w:rPr>
        <w:fldChar w:fldCharType="end"/>
      </w:r>
      <w:r w:rsidR="00CB1F2F" w:rsidRPr="00CB1F2F">
        <w:rPr>
          <w:rFonts w:ascii="Times New Roman" w:eastAsia="Times New Roman" w:hAnsi="Times New Roman" w:cs="Times New Roman"/>
          <w:sz w:val="20"/>
          <w:szCs w:val="24"/>
        </w:rPr>
        <w:t>and the system of weights and measures in customary use</w:t>
      </w:r>
      <w:r w:rsidR="00CB1F2F" w:rsidRPr="00CB1F2F">
        <w:rPr>
          <w:rFonts w:ascii="Times New Roman" w:eastAsia="Times New Roman" w:hAnsi="Times New Roman" w:cs="Times New Roman"/>
          <w:sz w:val="20"/>
          <w:szCs w:val="24"/>
        </w:rPr>
        <w:fldChar w:fldCharType="begin"/>
      </w:r>
      <w:r w:rsidR="00CB1F2F" w:rsidRPr="00CB1F2F">
        <w:rPr>
          <w:rFonts w:ascii="Times New Roman" w:eastAsia="Times New Roman" w:hAnsi="Times New Roman" w:cs="Times New Roman"/>
          <w:sz w:val="20"/>
          <w:szCs w:val="24"/>
        </w:rPr>
        <w:instrText>xe "System of weights and measures in customary use"</w:instrText>
      </w:r>
      <w:r w:rsidR="00CB1F2F" w:rsidRPr="00CB1F2F">
        <w:rPr>
          <w:rFonts w:ascii="Times New Roman" w:eastAsia="Times New Roman" w:hAnsi="Times New Roman" w:cs="Times New Roman"/>
          <w:sz w:val="20"/>
          <w:szCs w:val="24"/>
        </w:rPr>
        <w:fldChar w:fldCharType="end"/>
      </w:r>
      <w:r w:rsidR="00CB1F2F" w:rsidRPr="00CB1F2F">
        <w:rPr>
          <w:rFonts w:ascii="Times New Roman" w:eastAsia="Times New Roman" w:hAnsi="Times New Roman" w:cs="Times New Roman"/>
          <w:sz w:val="20"/>
          <w:szCs w:val="24"/>
        </w:rPr>
        <w:t xml:space="preserve"> in the United States are jointly recognized, and either one or both of these systems shall be used for all commercial purposes in the state.</w:t>
      </w:r>
    </w:p>
    <w:p w:rsidR="00CB1F2F" w:rsidRPr="00CB1F2F" w:rsidRDefault="00CB1F2F" w:rsidP="00CB1F2F">
      <w:pPr>
        <w:spacing w:after="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The definitions of basic units of weight and measure, the tables of weight and measure, and weights and measures equivalents as published by NIST are recognized and shall govern weighing and measuring equipment and transactions in the state.</w:t>
      </w:r>
    </w:p>
    <w:p w:rsidR="00CB1F2F" w:rsidRPr="00CB1F2F" w:rsidRDefault="00CB1F2F" w:rsidP="00CB1F2F">
      <w:pPr>
        <w:spacing w:before="60" w:after="24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(Amended 1993)</w:t>
      </w:r>
    </w:p>
    <w:p w:rsidR="00CB1F2F" w:rsidRPr="00CB1F2F" w:rsidRDefault="00CB1F2F" w:rsidP="00CB1F2F">
      <w:pPr>
        <w:spacing w:after="0" w:line="240" w:lineRule="auto"/>
        <w:jc w:val="both"/>
        <w:rPr>
          <w:rFonts w:ascii="Times New Roman" w:eastAsia="Times New Roman" w:hAnsi="Times New Roman" w:cs="Times New Roman"/>
          <w:i/>
          <w:sz w:val="20"/>
          <w:szCs w:val="24"/>
        </w:rPr>
      </w:pPr>
      <w:r w:rsidRPr="00CB1F2F">
        <w:rPr>
          <w:rFonts w:ascii="Times New Roman" w:eastAsia="Times New Roman" w:hAnsi="Times New Roman" w:cs="Times New Roman"/>
          <w:b/>
          <w:i/>
          <w:sz w:val="20"/>
          <w:szCs w:val="24"/>
        </w:rPr>
        <w:t>NOTE 2:</w:t>
      </w:r>
      <w:r w:rsidRPr="00CB1F2F">
        <w:rPr>
          <w:rFonts w:ascii="Times New Roman" w:eastAsia="Times New Roman" w:hAnsi="Times New Roman" w:cs="Times New Roman"/>
          <w:i/>
          <w:sz w:val="20"/>
          <w:szCs w:val="24"/>
        </w:rPr>
        <w:t xml:space="preserve">  </w:t>
      </w:r>
      <w:r w:rsidRPr="00CB1F2F">
        <w:rPr>
          <w:rFonts w:ascii="Times New Roman" w:eastAsia="Times New Roman" w:hAnsi="Times New Roman" w:cs="Times New Roman"/>
          <w:b/>
          <w:i/>
          <w:sz w:val="20"/>
          <w:szCs w:val="24"/>
        </w:rPr>
        <w:t>SI or SI Unit.</w:t>
      </w:r>
      <w:r w:rsidRPr="00CB1F2F">
        <w:rPr>
          <w:rFonts w:ascii="Times New Roman" w:eastAsia="Times New Roman" w:hAnsi="Times New Roman" w:cs="Times New Roman"/>
          <w:i/>
          <w:sz w:val="20"/>
          <w:szCs w:val="24"/>
        </w:rPr>
        <w:t xml:space="preserve"> </w:t>
      </w:r>
      <w:r w:rsidRPr="00CB1F2F">
        <w:rPr>
          <w:rFonts w:ascii="Times New Roman" w:eastAsia="Times New Roman" w:hAnsi="Times New Roman" w:cs="Times New Roman"/>
          <w:sz w:val="20"/>
          <w:szCs w:val="24"/>
        </w:rPr>
        <w:t>–</w:t>
      </w:r>
      <w:r w:rsidRPr="00CB1F2F">
        <w:rPr>
          <w:rFonts w:ascii="Times New Roman" w:eastAsia="Times New Roman" w:hAnsi="Times New Roman" w:cs="Times New Roman"/>
          <w:i/>
          <w:sz w:val="20"/>
          <w:szCs w:val="24"/>
        </w:rPr>
        <w:t xml:space="preserve"> means the International System of Units as established in 1960 by the General Conference on Weights and Measures and interpreted or modified for the United States by the Secretary of Commerce.  See “Interpretation of the International System of Units for the United States” in “Federal Register” (Volume 73, No. 96, pages 28432 to 28433) for May 16, 2008, and 15 United States Code, Section 205a </w:t>
      </w:r>
      <w:r w:rsidRPr="00CB1F2F">
        <w:rPr>
          <w:rFonts w:ascii="Times New Roman" w:eastAsia="Times New Roman" w:hAnsi="Times New Roman" w:cs="Times New Roman"/>
          <w:i/>
          <w:sz w:val="20"/>
          <w:szCs w:val="24"/>
        </w:rPr>
        <w:noBreakHyphen/>
        <w:t xml:space="preserve"> 205l “Metric Conversion.”  See also NIST Special Publication 330, “The International System of Units (SI),” 2008 edition and NIST Special Publication 811, “Guide for the Use of the International System of Units (SI),” 2008 edition that are available at </w:t>
      </w:r>
      <w:hyperlink r:id="rId11" w:history="1">
        <w:r w:rsidRPr="00CB1F2F">
          <w:rPr>
            <w:rFonts w:ascii="Times New Roman Bold" w:eastAsia="Times New Roman" w:hAnsi="Times New Roman Bold" w:cs="Times New Roman"/>
            <w:b/>
            <w:i/>
            <w:sz w:val="20"/>
            <w:szCs w:val="24"/>
          </w:rPr>
          <w:t>www.nist.gov/pml/weights-and-measures/publications/metric-publications</w:t>
        </w:r>
      </w:hyperlink>
      <w:r w:rsidRPr="00CB1F2F">
        <w:rPr>
          <w:rFonts w:ascii="Times New Roman" w:eastAsia="Times New Roman" w:hAnsi="Times New Roman" w:cs="Times New Roman"/>
          <w:sz w:val="20"/>
          <w:szCs w:val="24"/>
        </w:rPr>
        <w:t xml:space="preserve"> </w:t>
      </w:r>
      <w:r w:rsidRPr="00CB1F2F">
        <w:rPr>
          <w:rFonts w:ascii="Times New Roman" w:eastAsia="Times New Roman" w:hAnsi="Times New Roman" w:cs="Times New Roman"/>
          <w:i/>
          <w:sz w:val="20"/>
          <w:szCs w:val="24"/>
        </w:rPr>
        <w:t>or by contacting TheSI@nist.gov.</w:t>
      </w:r>
    </w:p>
    <w:p w:rsidR="00CB1F2F" w:rsidRPr="00CB1F2F" w:rsidRDefault="00CB1F2F" w:rsidP="00CB1F2F">
      <w:pPr>
        <w:spacing w:before="60" w:after="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(Added 1993)</w:t>
      </w:r>
    </w:p>
    <w:p w:rsidR="00CB1F2F" w:rsidRPr="00CB1F2F" w:rsidRDefault="00CB1F2F" w:rsidP="00CB1F2F">
      <w:pPr>
        <w:keepNext/>
        <w:spacing w:before="360" w:after="360" w:line="240" w:lineRule="auto"/>
        <w:jc w:val="both"/>
        <w:outlineLvl w:val="5"/>
        <w:rPr>
          <w:rFonts w:ascii="Times New Roman" w:eastAsia="Times New Roman" w:hAnsi="Times New Roman" w:cs="Times New Roman"/>
          <w:b/>
          <w:bCs/>
          <w:sz w:val="24"/>
        </w:rPr>
      </w:pPr>
      <w:bookmarkStart w:id="336" w:name="_Toc173377931"/>
      <w:bookmarkStart w:id="337" w:name="_Toc173381028"/>
      <w:bookmarkStart w:id="338" w:name="_Toc173384672"/>
      <w:bookmarkStart w:id="339" w:name="_Toc173385203"/>
      <w:bookmarkStart w:id="340" w:name="_Toc173386235"/>
      <w:bookmarkStart w:id="341" w:name="_Toc173393024"/>
      <w:bookmarkStart w:id="342" w:name="_Toc173393899"/>
      <w:bookmarkStart w:id="343" w:name="_Toc173408518"/>
      <w:bookmarkStart w:id="344" w:name="_Toc173472585"/>
      <w:bookmarkStart w:id="345" w:name="_Toc428946101"/>
      <w:bookmarkStart w:id="346" w:name="_Toc428946261"/>
      <w:bookmarkStart w:id="347" w:name="_Toc523904777"/>
      <w:r w:rsidRPr="00CB1F2F">
        <w:rPr>
          <w:rFonts w:ascii="Times New Roman" w:eastAsia="Times New Roman" w:hAnsi="Times New Roman" w:cs="Times New Roman"/>
          <w:b/>
          <w:bCs/>
          <w:sz w:val="24"/>
        </w:rPr>
        <w:t>Section 3.  Physical Standards</w:t>
      </w:r>
      <w:bookmarkEnd w:id="336"/>
      <w:bookmarkEnd w:id="337"/>
      <w:bookmarkEnd w:id="338"/>
      <w:bookmarkEnd w:id="339"/>
      <w:bookmarkEnd w:id="340"/>
      <w:bookmarkEnd w:id="341"/>
      <w:bookmarkEnd w:id="342"/>
      <w:bookmarkEnd w:id="343"/>
      <w:bookmarkEnd w:id="344"/>
      <w:bookmarkEnd w:id="345"/>
      <w:bookmarkEnd w:id="346"/>
      <w:bookmarkEnd w:id="347"/>
    </w:p>
    <w:p w:rsidR="00CB1F2F" w:rsidRPr="00CB1F2F" w:rsidRDefault="00CB1F2F" w:rsidP="00CB1F2F">
      <w:pPr>
        <w:spacing w:after="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Weights and measures that are traceable to the U.S. prototype standards supplied by the Federal Government, or approved as being satisfactory by NIST, shall be the state reference and working standards of weights</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"Standards of weights"</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and measures, and shall be maintained in such calibration as prescribed by the NIST as demonstrated through laboratory accreditation</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"Accreditation"</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or recognition.  All field standards may be prescribed by the Director and shall be verified upon their initial receipt and as often thereafter as deemed necessary by the Director.</w:t>
      </w:r>
    </w:p>
    <w:p w:rsidR="00CB1F2F" w:rsidRPr="00CB1F2F" w:rsidRDefault="00CB1F2F" w:rsidP="00CB1F2F">
      <w:pPr>
        <w:spacing w:before="60" w:after="24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(Amended 2005)</w:t>
      </w:r>
    </w:p>
    <w:p w:rsidR="00CB1F2F" w:rsidRPr="00CB1F2F" w:rsidRDefault="00CB1F2F" w:rsidP="00CB1F2F">
      <w:pPr>
        <w:keepNext/>
        <w:spacing w:before="360" w:after="360" w:line="240" w:lineRule="auto"/>
        <w:jc w:val="both"/>
        <w:rPr>
          <w:rFonts w:ascii="Times New Roman" w:eastAsia="Times New Roman" w:hAnsi="Times New Roman" w:cs="Times New Roman"/>
          <w:bCs/>
          <w:sz w:val="24"/>
          <w:vertAlign w:val="superscript"/>
        </w:rPr>
      </w:pPr>
      <w:bookmarkStart w:id="348" w:name="_Toc428946102"/>
      <w:bookmarkStart w:id="349" w:name="_Toc428946262"/>
      <w:bookmarkStart w:id="350" w:name="_Toc523904778"/>
      <w:bookmarkStart w:id="351" w:name="_Toc173381029"/>
      <w:bookmarkStart w:id="352" w:name="_Toc173384673"/>
      <w:bookmarkStart w:id="353" w:name="_Toc173385204"/>
      <w:bookmarkStart w:id="354" w:name="_Toc173386236"/>
      <w:bookmarkStart w:id="355" w:name="_Toc173393025"/>
      <w:bookmarkStart w:id="356" w:name="_Toc173393900"/>
      <w:bookmarkStart w:id="357" w:name="_Toc173408519"/>
      <w:bookmarkStart w:id="358" w:name="_Toc173472586"/>
      <w:r w:rsidRPr="00CB1F2F">
        <w:rPr>
          <w:rFonts w:ascii="Times New Roman" w:eastAsia="Times New Roman" w:hAnsi="Times New Roman" w:cs="Times New Roman"/>
          <w:b/>
          <w:sz w:val="24"/>
        </w:rPr>
        <w:lastRenderedPageBreak/>
        <w:t>Section 4.  Technical Requirements for Weighin</w:t>
      </w:r>
      <w:bookmarkEnd w:id="348"/>
      <w:bookmarkEnd w:id="349"/>
      <w:r w:rsidRPr="00CB1F2F">
        <w:rPr>
          <w:rFonts w:ascii="Times New Roman" w:eastAsia="Times New Roman" w:hAnsi="Times New Roman" w:cs="Times New Roman"/>
          <w:b/>
          <w:sz w:val="24"/>
        </w:rPr>
        <w:t>g</w:t>
      </w:r>
      <w:bookmarkEnd w:id="350"/>
      <w:r w:rsidRPr="00CB1F2F">
        <w:rPr>
          <w:rFonts w:ascii="Times New Roman" w:eastAsia="Times New Roman" w:hAnsi="Times New Roman" w:cs="Times New Roman"/>
          <w:sz w:val="24"/>
        </w:rPr>
        <w:t xml:space="preserve"> </w:t>
      </w:r>
      <w:r w:rsidRPr="00CB1F2F">
        <w:rPr>
          <w:rFonts w:ascii="Times New Roman" w:eastAsia="Times New Roman" w:hAnsi="Times New Roman" w:cs="Times New Roman"/>
          <w:bCs/>
          <w:sz w:val="24"/>
          <w:vertAlign w:val="superscript"/>
        </w:rPr>
        <w:t>[</w:t>
      </w:r>
      <w:r w:rsidRPr="00CB1F2F">
        <w:rPr>
          <w:rFonts w:ascii="Times New Roman" w:eastAsia="Times New Roman" w:hAnsi="Times New Roman" w:cs="Times New Roman"/>
          <w:b/>
          <w:bCs/>
          <w:i/>
          <w:iCs/>
          <w:sz w:val="24"/>
          <w:vertAlign w:val="superscript"/>
        </w:rPr>
        <w:t>NOTE 3</w:t>
      </w:r>
      <w:r w:rsidRPr="00CB1F2F">
        <w:rPr>
          <w:rFonts w:ascii="Times New Roman" w:eastAsia="Times New Roman" w:hAnsi="Times New Roman" w:cs="Times New Roman"/>
          <w:bCs/>
          <w:sz w:val="24"/>
          <w:vertAlign w:val="superscript"/>
        </w:rPr>
        <w:t>, page 22]</w:t>
      </w:r>
      <w:bookmarkEnd w:id="351"/>
      <w:bookmarkEnd w:id="352"/>
      <w:bookmarkEnd w:id="353"/>
      <w:bookmarkEnd w:id="354"/>
      <w:bookmarkEnd w:id="355"/>
      <w:bookmarkEnd w:id="356"/>
      <w:bookmarkEnd w:id="357"/>
      <w:bookmarkEnd w:id="358"/>
    </w:p>
    <w:p w:rsidR="00CB1F2F" w:rsidRPr="00CB1F2F" w:rsidRDefault="00CB1F2F" w:rsidP="00CB1F2F">
      <w:pPr>
        <w:keepNext/>
        <w:spacing w:after="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The specifications, tolerances, and other technical requirements for commercial, law enforcement, data gathering, and other weighing and measuring devices as adopted by the NCWM, published in the National Institute of Standards and Technology Handbook 44</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"Handbooks:HB44"</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“Specifications, Tolerances, and Other Technical Requirements for Weighing and Measuring Devices,” and supplements thereto or revisions thereof, shall apply to weighing and measuring devices in the state, except insofar as modified or rejected by regulation.</w:t>
      </w:r>
    </w:p>
    <w:p w:rsidR="00CB1F2F" w:rsidRPr="00CB1F2F" w:rsidRDefault="00CB1F2F" w:rsidP="00CB1F2F">
      <w:pPr>
        <w:spacing w:before="60" w:after="24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(Amended 1975)</w:t>
      </w:r>
    </w:p>
    <w:p w:rsidR="00CB1F2F" w:rsidRPr="00CB1F2F" w:rsidRDefault="00CB1F2F" w:rsidP="00CB1F2F">
      <w:pPr>
        <w:spacing w:after="240" w:line="240" w:lineRule="auto"/>
        <w:jc w:val="both"/>
        <w:rPr>
          <w:rFonts w:ascii="Times New Roman" w:eastAsia="Times New Roman" w:hAnsi="Times New Roman" w:cs="Times New Roman"/>
          <w:i/>
          <w:sz w:val="20"/>
          <w:szCs w:val="24"/>
        </w:rPr>
      </w:pPr>
      <w:r w:rsidRPr="00CB1F2F">
        <w:rPr>
          <w:rFonts w:ascii="Times New Roman" w:eastAsia="Times New Roman" w:hAnsi="Times New Roman" w:cs="Times New Roman"/>
          <w:b/>
          <w:i/>
          <w:sz w:val="20"/>
          <w:szCs w:val="24"/>
        </w:rPr>
        <w:t>NOTE 3:</w:t>
      </w:r>
      <w:r w:rsidRPr="00CB1F2F">
        <w:rPr>
          <w:rFonts w:ascii="Times New Roman" w:eastAsia="Times New Roman" w:hAnsi="Times New Roman" w:cs="Times New Roman"/>
          <w:i/>
          <w:sz w:val="20"/>
          <w:szCs w:val="24"/>
        </w:rPr>
        <w:t xml:space="preserve">  Sections 4 through 10 of the Uniform Weights and Measures Law adopt NIST Handbook 44 and Uniform Regulations in NIST Handbook 130</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"Handbooks:HB130"</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i/>
          <w:sz w:val="20"/>
          <w:szCs w:val="24"/>
        </w:rPr>
        <w:t xml:space="preserve"> by citation.  In addition, these sections adopt supplements to and revisions of NIST Handbook 44 and the Uniform Regulations “except insofar as modified or rejected by regulation.”  Some state laws may not permit enacting a statute that provides for automatic adoption of future supplements to or revisions of a regulation covered by that statute.  If this should be the case in a given state, two alternatives are available:</w:t>
      </w:r>
    </w:p>
    <w:p w:rsidR="00CB1F2F" w:rsidRPr="00CB1F2F" w:rsidRDefault="00CB1F2F" w:rsidP="002D1E67">
      <w:pPr>
        <w:numPr>
          <w:ilvl w:val="0"/>
          <w:numId w:val="4"/>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Sections 4 through 10 may be enacted without the phrase “. . . and supplements thereto or revisions thereof . . .”; or</w:t>
      </w:r>
    </w:p>
    <w:p w:rsidR="00CB1F2F" w:rsidRPr="00CB1F2F" w:rsidRDefault="00CB1F2F" w:rsidP="002D1E67">
      <w:pPr>
        <w:numPr>
          <w:ilvl w:val="0"/>
          <w:numId w:val="4"/>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Sections 4 through 10 may be enacted by replacing “. . . except insofar as modified or rejected by regulation . . .” with the phrase “. . . as adopted, or amended and adopted, by rule of the director.”</w:t>
      </w:r>
    </w:p>
    <w:p w:rsidR="00CB1F2F" w:rsidRPr="00CB1F2F" w:rsidRDefault="00CB1F2F" w:rsidP="00CB1F2F">
      <w:pPr>
        <w:spacing w:after="240" w:line="240" w:lineRule="auto"/>
        <w:jc w:val="both"/>
        <w:rPr>
          <w:rFonts w:ascii="Times New Roman" w:eastAsia="Times New Roman" w:hAnsi="Times New Roman" w:cs="Times New Roman"/>
          <w:i/>
          <w:sz w:val="20"/>
          <w:szCs w:val="24"/>
        </w:rPr>
      </w:pPr>
      <w:r w:rsidRPr="00CB1F2F">
        <w:rPr>
          <w:rFonts w:ascii="Times New Roman" w:eastAsia="Times New Roman" w:hAnsi="Times New Roman" w:cs="Times New Roman"/>
          <w:i/>
          <w:sz w:val="20"/>
          <w:szCs w:val="24"/>
        </w:rPr>
        <w:t>Either alternative requires action on the part of the Director to adopt a current version of Handbook 44</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"Handbooks:HB44"</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i/>
          <w:sz w:val="20"/>
          <w:szCs w:val="24"/>
        </w:rPr>
        <w:t xml:space="preserve"> and Uniform Laws or Regulations each time a supplement is added or revision is made by the NCWM.</w:t>
      </w:r>
    </w:p>
    <w:p w:rsidR="00CB1F2F" w:rsidRPr="00CB1F2F" w:rsidRDefault="00CB1F2F" w:rsidP="00CB1F2F">
      <w:pPr>
        <w:keepNext/>
        <w:spacing w:before="360" w:after="360" w:line="240" w:lineRule="auto"/>
        <w:jc w:val="both"/>
        <w:rPr>
          <w:rFonts w:ascii="Times New Roman" w:eastAsia="Times New Roman" w:hAnsi="Times New Roman" w:cs="Times New Roman"/>
          <w:bCs/>
          <w:sz w:val="24"/>
          <w:vertAlign w:val="superscript"/>
        </w:rPr>
      </w:pPr>
      <w:bookmarkStart w:id="359" w:name="_Toc428946103"/>
      <w:bookmarkStart w:id="360" w:name="_Toc428946263"/>
      <w:bookmarkStart w:id="361" w:name="_Toc523904779"/>
      <w:bookmarkStart w:id="362" w:name="_Toc173381030"/>
      <w:bookmarkStart w:id="363" w:name="_Toc173384674"/>
      <w:bookmarkStart w:id="364" w:name="_Toc173385205"/>
      <w:bookmarkStart w:id="365" w:name="_Toc173386237"/>
      <w:bookmarkStart w:id="366" w:name="_Toc173393026"/>
      <w:bookmarkStart w:id="367" w:name="_Toc173393901"/>
      <w:bookmarkStart w:id="368" w:name="_Toc173408520"/>
      <w:bookmarkStart w:id="369" w:name="_Toc173472587"/>
      <w:r w:rsidRPr="00CB1F2F">
        <w:rPr>
          <w:rFonts w:ascii="Times New Roman" w:eastAsia="Times New Roman" w:hAnsi="Times New Roman" w:cs="Times New Roman"/>
          <w:b/>
          <w:bCs/>
          <w:sz w:val="24"/>
        </w:rPr>
        <w:t>Section 5.  Requirements for Packaging and Labeling</w:t>
      </w:r>
      <w:bookmarkEnd w:id="359"/>
      <w:bookmarkEnd w:id="360"/>
      <w:bookmarkEnd w:id="361"/>
      <w:r w:rsidRPr="00CB1F2F">
        <w:rPr>
          <w:rFonts w:ascii="Times New Roman" w:eastAsia="Times New Roman" w:hAnsi="Times New Roman" w:cs="Times New Roman"/>
          <w:b/>
          <w:bCs/>
          <w:sz w:val="24"/>
        </w:rPr>
        <w:fldChar w:fldCharType="begin"/>
      </w:r>
      <w:r w:rsidRPr="00CB1F2F">
        <w:rPr>
          <w:rFonts w:ascii="Times New Roman" w:eastAsia="Times New Roman" w:hAnsi="Times New Roman" w:cs="Times New Roman"/>
          <w:b/>
          <w:bCs/>
          <w:sz w:val="24"/>
        </w:rPr>
        <w:instrText>xe "Labeling:Requirements"</w:instrText>
      </w:r>
      <w:r w:rsidRPr="00CB1F2F">
        <w:rPr>
          <w:rFonts w:ascii="Times New Roman" w:eastAsia="Times New Roman" w:hAnsi="Times New Roman" w:cs="Times New Roman"/>
          <w:b/>
          <w:bCs/>
          <w:sz w:val="24"/>
        </w:rPr>
        <w:fldChar w:fldCharType="end"/>
      </w:r>
      <w:r w:rsidRPr="00CB1F2F">
        <w:rPr>
          <w:rFonts w:ascii="Times New Roman" w:eastAsia="Times New Roman" w:hAnsi="Times New Roman" w:cs="Times New Roman"/>
          <w:b/>
          <w:bCs/>
          <w:sz w:val="24"/>
        </w:rPr>
        <w:fldChar w:fldCharType="begin"/>
      </w:r>
      <w:r w:rsidRPr="00CB1F2F">
        <w:rPr>
          <w:rFonts w:ascii="Times New Roman" w:eastAsia="Times New Roman" w:hAnsi="Times New Roman" w:cs="Times New Roman"/>
          <w:b/>
          <w:bCs/>
          <w:sz w:val="24"/>
        </w:rPr>
        <w:instrText xml:space="preserve"> XE "Package:Requirements"</w:instrText>
      </w:r>
      <w:r w:rsidRPr="00CB1F2F">
        <w:rPr>
          <w:rFonts w:ascii="Times New Roman" w:eastAsia="Times New Roman" w:hAnsi="Times New Roman" w:cs="Times New Roman"/>
          <w:b/>
          <w:bCs/>
          <w:sz w:val="24"/>
        </w:rPr>
        <w:fldChar w:fldCharType="end"/>
      </w:r>
      <w:r w:rsidRPr="00CB1F2F">
        <w:rPr>
          <w:rFonts w:ascii="Times New Roman" w:eastAsia="Times New Roman" w:hAnsi="Times New Roman" w:cs="Times New Roman"/>
          <w:b/>
          <w:sz w:val="24"/>
          <w:vertAlign w:val="superscript"/>
        </w:rPr>
        <w:t xml:space="preserve"> </w:t>
      </w:r>
      <w:r w:rsidRPr="00CB1F2F">
        <w:rPr>
          <w:rFonts w:ascii="Times New Roman" w:eastAsia="Times New Roman" w:hAnsi="Times New Roman" w:cs="Times New Roman"/>
          <w:bCs/>
          <w:sz w:val="24"/>
          <w:vertAlign w:val="superscript"/>
        </w:rPr>
        <w:t>[</w:t>
      </w:r>
      <w:r w:rsidRPr="00CB1F2F">
        <w:rPr>
          <w:rFonts w:ascii="Times New Roman" w:eastAsia="Times New Roman" w:hAnsi="Times New Roman" w:cs="Times New Roman"/>
          <w:b/>
          <w:bCs/>
          <w:i/>
          <w:iCs/>
          <w:sz w:val="24"/>
          <w:vertAlign w:val="superscript"/>
        </w:rPr>
        <w:t>NOTE 3</w:t>
      </w:r>
      <w:r w:rsidRPr="00CB1F2F">
        <w:rPr>
          <w:rFonts w:ascii="Times New Roman" w:eastAsia="Times New Roman" w:hAnsi="Times New Roman" w:cs="Times New Roman"/>
          <w:b/>
          <w:bCs/>
          <w:sz w:val="24"/>
          <w:vertAlign w:val="superscript"/>
        </w:rPr>
        <w:t>,</w:t>
      </w:r>
      <w:r w:rsidRPr="00CB1F2F">
        <w:rPr>
          <w:rFonts w:ascii="Times New Roman" w:eastAsia="Times New Roman" w:hAnsi="Times New Roman" w:cs="Times New Roman"/>
          <w:bCs/>
          <w:sz w:val="24"/>
          <w:vertAlign w:val="superscript"/>
        </w:rPr>
        <w:t xml:space="preserve"> page 22]</w:t>
      </w:r>
      <w:bookmarkEnd w:id="362"/>
      <w:bookmarkEnd w:id="363"/>
      <w:bookmarkEnd w:id="364"/>
      <w:bookmarkEnd w:id="365"/>
      <w:bookmarkEnd w:id="366"/>
      <w:bookmarkEnd w:id="367"/>
      <w:bookmarkEnd w:id="368"/>
      <w:bookmarkEnd w:id="369"/>
    </w:p>
    <w:p w:rsidR="00CB1F2F" w:rsidRPr="00CB1F2F" w:rsidRDefault="00CB1F2F" w:rsidP="00CB1F2F">
      <w:pPr>
        <w:spacing w:after="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The Uniform Packaging and Labeling Regulation</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"Uniform Packaging and Labeling Regulation"</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"Package:Requirements"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as adopted by the NCWM and published in the National Institute of Standards and Technology Handbook 130</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"Handbooks:HB130"</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“Uniform Laws and Regulations,” and supplements thereto or revisions thereof, shall apply to packaging and labeling in the state, except insofar as modified or rejected by regulation.</w:t>
      </w:r>
    </w:p>
    <w:p w:rsidR="00CB1F2F" w:rsidRPr="00CB1F2F" w:rsidRDefault="00CB1F2F" w:rsidP="00CB1F2F">
      <w:pPr>
        <w:spacing w:before="60" w:after="24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(Added 1983)</w:t>
      </w:r>
    </w:p>
    <w:p w:rsidR="00CB1F2F" w:rsidRPr="00CB1F2F" w:rsidRDefault="00CB1F2F" w:rsidP="00CB1F2F">
      <w:pPr>
        <w:keepNext/>
        <w:spacing w:before="360" w:after="360" w:line="240" w:lineRule="auto"/>
        <w:jc w:val="both"/>
        <w:rPr>
          <w:rFonts w:ascii="Times New Roman" w:eastAsia="Times New Roman" w:hAnsi="Times New Roman" w:cs="Times New Roman"/>
          <w:bCs/>
          <w:sz w:val="24"/>
          <w:vertAlign w:val="superscript"/>
        </w:rPr>
      </w:pPr>
      <w:bookmarkStart w:id="370" w:name="_Toc428946104"/>
      <w:bookmarkStart w:id="371" w:name="_Toc428946264"/>
      <w:bookmarkStart w:id="372" w:name="_Toc523904780"/>
      <w:bookmarkStart w:id="373" w:name="_Toc173381031"/>
      <w:bookmarkStart w:id="374" w:name="_Toc173384675"/>
      <w:bookmarkStart w:id="375" w:name="_Toc173385206"/>
      <w:bookmarkStart w:id="376" w:name="_Toc173386238"/>
      <w:bookmarkStart w:id="377" w:name="_Toc173393027"/>
      <w:bookmarkStart w:id="378" w:name="_Toc173393902"/>
      <w:bookmarkStart w:id="379" w:name="_Toc173408521"/>
      <w:bookmarkStart w:id="380" w:name="_Toc173472588"/>
      <w:r w:rsidRPr="00CB1F2F">
        <w:rPr>
          <w:rFonts w:ascii="Times New Roman" w:eastAsia="Times New Roman" w:hAnsi="Times New Roman" w:cs="Times New Roman"/>
          <w:b/>
          <w:bCs/>
          <w:sz w:val="24"/>
        </w:rPr>
        <w:t>Section 6.  Requirements for the Method of Sale of Commodities</w:t>
      </w:r>
      <w:bookmarkEnd w:id="370"/>
      <w:bookmarkEnd w:id="371"/>
      <w:bookmarkEnd w:id="372"/>
      <w:r w:rsidRPr="00CB1F2F">
        <w:rPr>
          <w:rFonts w:ascii="Times New Roman" w:eastAsia="Times New Roman" w:hAnsi="Times New Roman" w:cs="Times New Roman"/>
          <w:b/>
          <w:sz w:val="24"/>
          <w:vertAlign w:val="superscript"/>
        </w:rPr>
        <w:t> </w:t>
      </w:r>
      <w:r w:rsidRPr="00CB1F2F">
        <w:rPr>
          <w:rFonts w:ascii="Times New Roman" w:eastAsia="Times New Roman" w:hAnsi="Times New Roman" w:cs="Times New Roman"/>
          <w:bCs/>
          <w:sz w:val="24"/>
          <w:vertAlign w:val="superscript"/>
        </w:rPr>
        <w:fldChar w:fldCharType="begin"/>
      </w:r>
      <w:r w:rsidRPr="00CB1F2F">
        <w:rPr>
          <w:rFonts w:ascii="Times New Roman" w:eastAsia="Times New Roman" w:hAnsi="Times New Roman" w:cs="Times New Roman"/>
          <w:bCs/>
          <w:sz w:val="24"/>
          <w:vertAlign w:val="superscript"/>
        </w:rPr>
        <w:instrText>xe "</w:instrText>
      </w:r>
      <w:r w:rsidRPr="00CB1F2F">
        <w:rPr>
          <w:rFonts w:ascii="Times New Roman" w:eastAsia="Times New Roman" w:hAnsi="Times New Roman" w:cs="Times New Roman"/>
          <w:b/>
          <w:bCs/>
          <w:sz w:val="24"/>
          <w:vertAlign w:val="superscript"/>
        </w:rPr>
        <w:instrText>Method of</w:instrText>
      </w:r>
      <w:r w:rsidRPr="00CB1F2F">
        <w:rPr>
          <w:rFonts w:ascii="Times New Roman" w:eastAsia="Times New Roman" w:hAnsi="Times New Roman" w:cs="Times New Roman"/>
          <w:bCs/>
          <w:sz w:val="24"/>
          <w:vertAlign w:val="superscript"/>
        </w:rPr>
        <w:instrText xml:space="preserve"> </w:instrText>
      </w:r>
      <w:r w:rsidRPr="00CB1F2F">
        <w:rPr>
          <w:rFonts w:ascii="Times New Roman" w:eastAsia="Times New Roman" w:hAnsi="Times New Roman" w:cs="Times New Roman"/>
          <w:b/>
          <w:bCs/>
          <w:sz w:val="24"/>
          <w:vertAlign w:val="superscript"/>
        </w:rPr>
        <w:instrText>sale:Commodity</w:instrText>
      </w:r>
      <w:r w:rsidRPr="00CB1F2F">
        <w:rPr>
          <w:rFonts w:ascii="Times New Roman" w:eastAsia="Times New Roman" w:hAnsi="Times New Roman" w:cs="Times New Roman"/>
          <w:bCs/>
          <w:sz w:val="24"/>
          <w:vertAlign w:val="superscript"/>
        </w:rPr>
        <w:instrText>"</w:instrText>
      </w:r>
      <w:r w:rsidRPr="00CB1F2F">
        <w:rPr>
          <w:rFonts w:ascii="Times New Roman" w:eastAsia="Times New Roman" w:hAnsi="Times New Roman" w:cs="Times New Roman"/>
          <w:bCs/>
          <w:sz w:val="24"/>
          <w:vertAlign w:val="superscript"/>
        </w:rPr>
        <w:fldChar w:fldCharType="end"/>
      </w:r>
      <w:r w:rsidRPr="00CB1F2F">
        <w:rPr>
          <w:rFonts w:ascii="Times New Roman" w:eastAsia="Times New Roman" w:hAnsi="Times New Roman" w:cs="Times New Roman"/>
          <w:sz w:val="24"/>
          <w:vertAlign w:val="superscript"/>
        </w:rPr>
        <w:t xml:space="preserve"> </w:t>
      </w:r>
      <w:r w:rsidRPr="00CB1F2F">
        <w:rPr>
          <w:rFonts w:ascii="Times New Roman" w:eastAsia="Times New Roman" w:hAnsi="Times New Roman" w:cs="Times New Roman"/>
          <w:bCs/>
          <w:sz w:val="24"/>
          <w:vertAlign w:val="superscript"/>
        </w:rPr>
        <w:t>[</w:t>
      </w:r>
      <w:r w:rsidRPr="00CB1F2F">
        <w:rPr>
          <w:rFonts w:ascii="Times New Roman" w:eastAsia="Times New Roman" w:hAnsi="Times New Roman" w:cs="Times New Roman"/>
          <w:b/>
          <w:bCs/>
          <w:i/>
          <w:iCs/>
          <w:sz w:val="24"/>
          <w:vertAlign w:val="superscript"/>
        </w:rPr>
        <w:t>NOTE 3</w:t>
      </w:r>
      <w:r w:rsidRPr="00CB1F2F">
        <w:rPr>
          <w:rFonts w:ascii="Times New Roman" w:eastAsia="Times New Roman" w:hAnsi="Times New Roman" w:cs="Times New Roman"/>
          <w:b/>
          <w:bCs/>
          <w:sz w:val="24"/>
          <w:vertAlign w:val="superscript"/>
        </w:rPr>
        <w:t>,</w:t>
      </w:r>
      <w:r w:rsidRPr="00CB1F2F">
        <w:rPr>
          <w:rFonts w:ascii="Times New Roman" w:eastAsia="Times New Roman" w:hAnsi="Times New Roman" w:cs="Times New Roman"/>
          <w:bCs/>
          <w:sz w:val="24"/>
          <w:vertAlign w:val="superscript"/>
        </w:rPr>
        <w:t xml:space="preserve"> page 22]</w:t>
      </w:r>
      <w:bookmarkEnd w:id="373"/>
      <w:bookmarkEnd w:id="374"/>
      <w:bookmarkEnd w:id="375"/>
      <w:bookmarkEnd w:id="376"/>
      <w:bookmarkEnd w:id="377"/>
      <w:bookmarkEnd w:id="378"/>
      <w:bookmarkEnd w:id="379"/>
      <w:bookmarkEnd w:id="380"/>
    </w:p>
    <w:p w:rsidR="00CB1F2F" w:rsidRPr="00CB1F2F" w:rsidRDefault="00CB1F2F" w:rsidP="00CB1F2F">
      <w:pPr>
        <w:keepNext/>
        <w:spacing w:after="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 xml:space="preserve">The Uniform Regulation for the Method of Sale of Commodities </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"Method of sale:Commodity"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"Method of sale:Requirements"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as adopted by the NCWM and published in National Institute of Standards and Technology Handbook 130, “Uniform Laws and Regulations,” and supplements thereto or revisions thereof, shall apply to the method of sale of commodities in the state, except insofar as modified or rejected by regulation.</w:t>
      </w:r>
    </w:p>
    <w:p w:rsidR="00CB1F2F" w:rsidRPr="00CB1F2F" w:rsidRDefault="00CB1F2F" w:rsidP="00CB1F2F">
      <w:pPr>
        <w:spacing w:before="60" w:after="24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(Added 1983)</w:t>
      </w:r>
    </w:p>
    <w:p w:rsidR="00CB1F2F" w:rsidRPr="00CB1F2F" w:rsidRDefault="00CB1F2F" w:rsidP="00CB1F2F">
      <w:pPr>
        <w:keepNext/>
        <w:spacing w:before="360" w:after="360" w:line="240" w:lineRule="auto"/>
        <w:jc w:val="both"/>
        <w:rPr>
          <w:rFonts w:ascii="Times New Roman" w:eastAsia="Times New Roman" w:hAnsi="Times New Roman" w:cs="Times New Roman"/>
          <w:bCs/>
          <w:sz w:val="24"/>
          <w:vertAlign w:val="superscript"/>
        </w:rPr>
      </w:pPr>
      <w:bookmarkStart w:id="381" w:name="_Toc428946105"/>
      <w:bookmarkStart w:id="382" w:name="_Toc428946265"/>
      <w:bookmarkStart w:id="383" w:name="_Toc523904781"/>
      <w:bookmarkStart w:id="384" w:name="_Toc173381032"/>
      <w:bookmarkStart w:id="385" w:name="_Toc173384676"/>
      <w:bookmarkStart w:id="386" w:name="_Toc173385207"/>
      <w:bookmarkStart w:id="387" w:name="_Toc173386239"/>
      <w:bookmarkStart w:id="388" w:name="_Toc173393028"/>
      <w:bookmarkStart w:id="389" w:name="_Toc173393903"/>
      <w:bookmarkStart w:id="390" w:name="_Toc173408522"/>
      <w:bookmarkStart w:id="391" w:name="_Toc173472589"/>
      <w:r w:rsidRPr="00CB1F2F">
        <w:rPr>
          <w:rFonts w:ascii="Times New Roman" w:eastAsia="Times New Roman" w:hAnsi="Times New Roman" w:cs="Times New Roman"/>
          <w:b/>
          <w:bCs/>
          <w:sz w:val="24"/>
        </w:rPr>
        <w:t>Section 7.  Requirements for Unit Pricing</w:t>
      </w:r>
      <w:bookmarkEnd w:id="381"/>
      <w:bookmarkEnd w:id="382"/>
      <w:bookmarkEnd w:id="383"/>
      <w:r w:rsidRPr="00CB1F2F">
        <w:rPr>
          <w:rFonts w:ascii="Times New Roman" w:eastAsia="Times New Roman" w:hAnsi="Times New Roman" w:cs="Times New Roman"/>
          <w:b/>
          <w:bCs/>
          <w:sz w:val="24"/>
        </w:rPr>
        <w:fldChar w:fldCharType="begin"/>
      </w:r>
      <w:r w:rsidRPr="00CB1F2F">
        <w:rPr>
          <w:rFonts w:ascii="Times New Roman" w:eastAsia="Times New Roman" w:hAnsi="Times New Roman" w:cs="Times New Roman"/>
          <w:b/>
          <w:bCs/>
          <w:sz w:val="24"/>
        </w:rPr>
        <w:instrText xml:space="preserve"> XE "Unit pricing:Requirements"</w:instrText>
      </w:r>
      <w:r w:rsidRPr="00CB1F2F">
        <w:rPr>
          <w:rFonts w:ascii="Times New Roman" w:eastAsia="Times New Roman" w:hAnsi="Times New Roman" w:cs="Times New Roman"/>
          <w:b/>
          <w:bCs/>
          <w:sz w:val="24"/>
        </w:rPr>
        <w:fldChar w:fldCharType="end"/>
      </w:r>
      <w:r w:rsidRPr="00CB1F2F">
        <w:rPr>
          <w:rFonts w:ascii="Times New Roman" w:eastAsia="Times New Roman" w:hAnsi="Times New Roman" w:cs="Times New Roman"/>
          <w:sz w:val="24"/>
          <w:vertAlign w:val="superscript"/>
        </w:rPr>
        <w:t xml:space="preserve"> </w:t>
      </w:r>
      <w:r w:rsidRPr="00CB1F2F">
        <w:rPr>
          <w:rFonts w:ascii="Times New Roman" w:eastAsia="Times New Roman" w:hAnsi="Times New Roman" w:cs="Times New Roman"/>
          <w:bCs/>
          <w:sz w:val="24"/>
          <w:vertAlign w:val="superscript"/>
        </w:rPr>
        <w:t>[</w:t>
      </w:r>
      <w:r w:rsidRPr="00CB1F2F">
        <w:rPr>
          <w:rFonts w:ascii="Times New Roman" w:eastAsia="Times New Roman" w:hAnsi="Times New Roman" w:cs="Times New Roman"/>
          <w:b/>
          <w:bCs/>
          <w:i/>
          <w:iCs/>
          <w:sz w:val="24"/>
          <w:vertAlign w:val="superscript"/>
        </w:rPr>
        <w:t>NOTE 3</w:t>
      </w:r>
      <w:r w:rsidRPr="00CB1F2F">
        <w:rPr>
          <w:rFonts w:ascii="Times New Roman" w:eastAsia="Times New Roman" w:hAnsi="Times New Roman" w:cs="Times New Roman"/>
          <w:b/>
          <w:bCs/>
          <w:sz w:val="24"/>
          <w:vertAlign w:val="superscript"/>
        </w:rPr>
        <w:t xml:space="preserve">, </w:t>
      </w:r>
      <w:r w:rsidRPr="00CB1F2F">
        <w:rPr>
          <w:rFonts w:ascii="Times New Roman" w:eastAsia="Times New Roman" w:hAnsi="Times New Roman" w:cs="Times New Roman"/>
          <w:bCs/>
          <w:sz w:val="24"/>
          <w:vertAlign w:val="superscript"/>
        </w:rPr>
        <w:t>page 22]</w:t>
      </w:r>
      <w:bookmarkEnd w:id="384"/>
      <w:bookmarkEnd w:id="385"/>
      <w:bookmarkEnd w:id="386"/>
      <w:bookmarkEnd w:id="387"/>
      <w:bookmarkEnd w:id="388"/>
      <w:bookmarkEnd w:id="389"/>
      <w:bookmarkEnd w:id="390"/>
      <w:bookmarkEnd w:id="391"/>
    </w:p>
    <w:p w:rsidR="00CB1F2F" w:rsidRPr="00CB1F2F" w:rsidRDefault="00CB1F2F" w:rsidP="00CB1F2F">
      <w:pPr>
        <w:spacing w:after="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The Uniform Unit Pricing</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"Unit pricing"</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Regulation</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"Uniform Unit Pricing Regulation"</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as adopted by the NCWM and published in the National Institute of Standards and Technology Handbook 130, “Uniform Laws and Regulations,” and supplements thereto or revisions thereof, shall apply to unit pricing</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"Unit pricing"</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in the state, except insofar as modified or rejected by regulation.</w:t>
      </w:r>
    </w:p>
    <w:p w:rsidR="00CB1F2F" w:rsidRPr="00CB1F2F" w:rsidRDefault="00CB1F2F" w:rsidP="00CB1F2F">
      <w:pPr>
        <w:spacing w:before="60" w:after="24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(Added 1983)</w:t>
      </w:r>
    </w:p>
    <w:p w:rsidR="00CB1F2F" w:rsidRPr="00CB1F2F" w:rsidRDefault="00CB1F2F" w:rsidP="00CB1F2F">
      <w:pPr>
        <w:keepNext/>
        <w:spacing w:before="360" w:after="360" w:line="240" w:lineRule="auto"/>
        <w:jc w:val="both"/>
        <w:rPr>
          <w:rFonts w:ascii="Times New Roman" w:eastAsia="Times New Roman" w:hAnsi="Times New Roman" w:cs="Times New Roman"/>
          <w:bCs/>
          <w:sz w:val="24"/>
          <w:vertAlign w:val="superscript"/>
        </w:rPr>
      </w:pPr>
      <w:bookmarkStart w:id="392" w:name="_Toc428946106"/>
      <w:bookmarkStart w:id="393" w:name="_Toc428946266"/>
      <w:bookmarkStart w:id="394" w:name="_Toc523904782"/>
      <w:bookmarkStart w:id="395" w:name="_Toc173381033"/>
      <w:bookmarkStart w:id="396" w:name="_Toc173384677"/>
      <w:bookmarkStart w:id="397" w:name="_Toc173385208"/>
      <w:bookmarkStart w:id="398" w:name="_Toc173386240"/>
      <w:bookmarkStart w:id="399" w:name="_Toc173393029"/>
      <w:bookmarkStart w:id="400" w:name="_Toc173393904"/>
      <w:bookmarkStart w:id="401" w:name="_Toc173408523"/>
      <w:bookmarkStart w:id="402" w:name="_Toc173472590"/>
      <w:r w:rsidRPr="00CB1F2F">
        <w:rPr>
          <w:rFonts w:ascii="Times New Roman" w:eastAsia="Times New Roman" w:hAnsi="Times New Roman" w:cs="Times New Roman"/>
          <w:b/>
          <w:bCs/>
          <w:sz w:val="24"/>
        </w:rPr>
        <w:lastRenderedPageBreak/>
        <w:t>Section 8.  Requirements for the Registration of Servicepersons and Service Agencies for Commercial Weighing and Measuring Devices</w:t>
      </w:r>
      <w:bookmarkEnd w:id="392"/>
      <w:bookmarkEnd w:id="393"/>
      <w:bookmarkEnd w:id="394"/>
      <w:r w:rsidRPr="00CB1F2F">
        <w:rPr>
          <w:rFonts w:ascii="Times New Roman" w:eastAsia="Times New Roman" w:hAnsi="Times New Roman" w:cs="Times New Roman"/>
          <w:b/>
          <w:bCs/>
          <w:sz w:val="24"/>
        </w:rPr>
        <w:t xml:space="preserve"> </w:t>
      </w:r>
      <w:r w:rsidRPr="00CB1F2F">
        <w:rPr>
          <w:rFonts w:ascii="Times New Roman" w:eastAsia="Times New Roman" w:hAnsi="Times New Roman" w:cs="Times New Roman"/>
          <w:bCs/>
          <w:sz w:val="24"/>
          <w:vertAlign w:val="superscript"/>
        </w:rPr>
        <w:t>[</w:t>
      </w:r>
      <w:r w:rsidRPr="00CB1F2F">
        <w:rPr>
          <w:rFonts w:ascii="Times New Roman" w:eastAsia="Times New Roman" w:hAnsi="Times New Roman" w:cs="Times New Roman"/>
          <w:b/>
          <w:bCs/>
          <w:i/>
          <w:iCs/>
          <w:sz w:val="24"/>
          <w:vertAlign w:val="superscript"/>
        </w:rPr>
        <w:t>NOTE </w:t>
      </w:r>
      <w:r w:rsidRPr="00CB1F2F">
        <w:rPr>
          <w:rFonts w:ascii="Times New Roman" w:eastAsia="Times New Roman" w:hAnsi="Times New Roman" w:cs="Times New Roman"/>
          <w:b/>
          <w:bCs/>
          <w:i/>
          <w:sz w:val="24"/>
          <w:vertAlign w:val="superscript"/>
        </w:rPr>
        <w:t>3</w:t>
      </w:r>
      <w:r w:rsidRPr="00CB1F2F">
        <w:rPr>
          <w:rFonts w:ascii="Times New Roman" w:eastAsia="Times New Roman" w:hAnsi="Times New Roman" w:cs="Times New Roman"/>
          <w:b/>
          <w:bCs/>
          <w:sz w:val="24"/>
          <w:vertAlign w:val="superscript"/>
        </w:rPr>
        <w:t xml:space="preserve">, </w:t>
      </w:r>
      <w:r w:rsidRPr="00CB1F2F">
        <w:rPr>
          <w:rFonts w:ascii="Times New Roman" w:eastAsia="Times New Roman" w:hAnsi="Times New Roman" w:cs="Times New Roman"/>
          <w:bCs/>
          <w:sz w:val="24"/>
          <w:vertAlign w:val="superscript"/>
        </w:rPr>
        <w:t>page 22]</w:t>
      </w:r>
      <w:bookmarkEnd w:id="395"/>
      <w:bookmarkEnd w:id="396"/>
      <w:bookmarkEnd w:id="397"/>
      <w:bookmarkEnd w:id="398"/>
      <w:bookmarkEnd w:id="399"/>
      <w:bookmarkEnd w:id="400"/>
      <w:bookmarkEnd w:id="401"/>
      <w:bookmarkEnd w:id="402"/>
    </w:p>
    <w:p w:rsidR="00CB1F2F" w:rsidRPr="00CB1F2F" w:rsidRDefault="00CB1F2F" w:rsidP="00CB1F2F">
      <w:pPr>
        <w:spacing w:after="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 xml:space="preserve">The Uniform Regulation for the Voluntary Registration of Servicepersons and Service Agencies for Commercial Weighing and Measuring Devices </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"Uniform Regulation for the Registration of Servicepersons and Service Agencies"</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as adopted by the National NCWM and published in the National Institute of Standards and Technology Handbook 130, “Uniform Laws and Regulations,” and supplements thereto or revisions thereof, shall apply to the registration of servicepersons and service agencies in the state, except insofar as modified or rejected by regulation.</w:t>
      </w:r>
    </w:p>
    <w:p w:rsidR="00CB1F2F" w:rsidRPr="00CB1F2F" w:rsidRDefault="00CB1F2F" w:rsidP="00CB1F2F">
      <w:pPr>
        <w:spacing w:before="60" w:after="24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(Added 1983)</w:t>
      </w:r>
    </w:p>
    <w:p w:rsidR="00CB1F2F" w:rsidRPr="00CB1F2F" w:rsidRDefault="00CB1F2F" w:rsidP="00CB1F2F">
      <w:pPr>
        <w:keepNext/>
        <w:spacing w:before="360" w:after="360" w:line="240" w:lineRule="auto"/>
        <w:jc w:val="both"/>
        <w:rPr>
          <w:rFonts w:ascii="Times New Roman" w:eastAsia="Times New Roman" w:hAnsi="Times New Roman" w:cs="Times New Roman"/>
          <w:bCs/>
          <w:sz w:val="24"/>
          <w:vertAlign w:val="superscript"/>
        </w:rPr>
      </w:pPr>
      <w:bookmarkStart w:id="403" w:name="_Toc428946107"/>
      <w:bookmarkStart w:id="404" w:name="_Toc428946267"/>
      <w:bookmarkStart w:id="405" w:name="_Toc523904783"/>
      <w:bookmarkStart w:id="406" w:name="_Toc173381034"/>
      <w:bookmarkStart w:id="407" w:name="_Toc173384678"/>
      <w:bookmarkStart w:id="408" w:name="_Toc173385209"/>
      <w:bookmarkStart w:id="409" w:name="_Toc173386241"/>
      <w:bookmarkStart w:id="410" w:name="_Toc173393030"/>
      <w:bookmarkStart w:id="411" w:name="_Toc173393905"/>
      <w:bookmarkStart w:id="412" w:name="_Toc173408524"/>
      <w:bookmarkStart w:id="413" w:name="_Toc173472591"/>
      <w:r w:rsidRPr="00CB1F2F">
        <w:rPr>
          <w:rFonts w:ascii="Times New Roman" w:eastAsia="Times New Roman" w:hAnsi="Times New Roman" w:cs="Times New Roman"/>
          <w:b/>
          <w:bCs/>
          <w:sz w:val="24"/>
        </w:rPr>
        <w:t>Section 9.  Requirements for Open Dating</w:t>
      </w:r>
      <w:bookmarkEnd w:id="403"/>
      <w:bookmarkEnd w:id="404"/>
      <w:bookmarkEnd w:id="405"/>
      <w:r w:rsidRPr="00CB1F2F">
        <w:rPr>
          <w:rFonts w:ascii="Times New Roman" w:eastAsia="Times New Roman" w:hAnsi="Times New Roman" w:cs="Times New Roman"/>
          <w:sz w:val="24"/>
          <w:vertAlign w:val="superscript"/>
        </w:rPr>
        <w:t xml:space="preserve"> </w:t>
      </w:r>
      <w:r w:rsidRPr="00CB1F2F">
        <w:rPr>
          <w:rFonts w:ascii="Times New Roman" w:eastAsia="Times New Roman" w:hAnsi="Times New Roman" w:cs="Times New Roman"/>
          <w:bCs/>
          <w:sz w:val="24"/>
          <w:vertAlign w:val="superscript"/>
        </w:rPr>
        <w:t>[</w:t>
      </w:r>
      <w:r w:rsidRPr="00CB1F2F">
        <w:rPr>
          <w:rFonts w:ascii="Times New Roman" w:eastAsia="Times New Roman" w:hAnsi="Times New Roman" w:cs="Times New Roman"/>
          <w:b/>
          <w:bCs/>
          <w:i/>
          <w:iCs/>
          <w:sz w:val="24"/>
          <w:vertAlign w:val="superscript"/>
        </w:rPr>
        <w:t>NOTE 3</w:t>
      </w:r>
      <w:r w:rsidRPr="00CB1F2F">
        <w:rPr>
          <w:rFonts w:ascii="Times New Roman" w:eastAsia="Times New Roman" w:hAnsi="Times New Roman" w:cs="Times New Roman"/>
          <w:b/>
          <w:bCs/>
          <w:sz w:val="24"/>
          <w:vertAlign w:val="superscript"/>
        </w:rPr>
        <w:t>,</w:t>
      </w:r>
      <w:r w:rsidRPr="00CB1F2F">
        <w:rPr>
          <w:rFonts w:ascii="Times New Roman" w:eastAsia="Times New Roman" w:hAnsi="Times New Roman" w:cs="Times New Roman"/>
          <w:bCs/>
          <w:sz w:val="24"/>
          <w:vertAlign w:val="superscript"/>
        </w:rPr>
        <w:t xml:space="preserve"> page 22]</w:t>
      </w:r>
      <w:bookmarkEnd w:id="406"/>
      <w:bookmarkEnd w:id="407"/>
      <w:bookmarkEnd w:id="408"/>
      <w:bookmarkEnd w:id="409"/>
      <w:bookmarkEnd w:id="410"/>
      <w:bookmarkEnd w:id="411"/>
      <w:bookmarkEnd w:id="412"/>
      <w:bookmarkEnd w:id="413"/>
    </w:p>
    <w:p w:rsidR="00CB1F2F" w:rsidRPr="00CB1F2F" w:rsidRDefault="00CB1F2F" w:rsidP="00CB1F2F">
      <w:pPr>
        <w:keepNext/>
        <w:spacing w:after="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The Uniform Open Dating</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"Uniform Open Dating Regulation" \t "</w:instrText>
      </w:r>
      <w:r w:rsidRPr="00CB1F2F">
        <w:rPr>
          <w:rFonts w:ascii="Calibri" w:eastAsia="Times New Roman" w:hAnsi="Calibri" w:cs="Times New Roman"/>
          <w:i/>
          <w:sz w:val="20"/>
          <w:szCs w:val="24"/>
        </w:rPr>
        <w:instrText>See</w:instrText>
      </w:r>
      <w:r w:rsidRPr="00CB1F2F">
        <w:rPr>
          <w:rFonts w:ascii="Times New Roman" w:eastAsia="Times New Roman" w:hAnsi="Times New Roman" w:cs="Times New Roman"/>
          <w:sz w:val="20"/>
          <w:szCs w:val="24"/>
        </w:rPr>
        <w:instrText xml:space="preserve"> Open dating"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"Open dating"</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Regulation as adopted by the NCWM and published in the National Institute of Standards and Technology Handbook 130, “Uniform Laws and Regulations,” and supplements thereto or revisions thereof, shall apply to open dating</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"Open dating"</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in the state, except insofar as modified or rejected by regulation.</w:t>
      </w:r>
    </w:p>
    <w:p w:rsidR="00CB1F2F" w:rsidRPr="00CB1F2F" w:rsidRDefault="00CB1F2F" w:rsidP="00CB1F2F">
      <w:pPr>
        <w:spacing w:before="60" w:after="24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(Added 1983)</w:t>
      </w:r>
    </w:p>
    <w:p w:rsidR="00CB1F2F" w:rsidRPr="00CB1F2F" w:rsidRDefault="00CB1F2F" w:rsidP="00CB1F2F">
      <w:pPr>
        <w:keepNext/>
        <w:spacing w:before="360" w:after="360" w:line="240" w:lineRule="auto"/>
        <w:jc w:val="both"/>
        <w:rPr>
          <w:rFonts w:ascii="Times New Roman" w:eastAsia="Times New Roman" w:hAnsi="Times New Roman" w:cs="Times New Roman"/>
          <w:bCs/>
          <w:sz w:val="24"/>
          <w:vertAlign w:val="superscript"/>
        </w:rPr>
      </w:pPr>
      <w:bookmarkStart w:id="414" w:name="_Toc428946108"/>
      <w:bookmarkStart w:id="415" w:name="_Toc428946268"/>
      <w:bookmarkStart w:id="416" w:name="_Toc523904784"/>
      <w:bookmarkStart w:id="417" w:name="_Toc173381035"/>
      <w:bookmarkStart w:id="418" w:name="_Toc173384679"/>
      <w:bookmarkStart w:id="419" w:name="_Toc173385210"/>
      <w:bookmarkStart w:id="420" w:name="_Toc173386242"/>
      <w:bookmarkStart w:id="421" w:name="_Toc173393031"/>
      <w:bookmarkStart w:id="422" w:name="_Toc173393906"/>
      <w:bookmarkStart w:id="423" w:name="_Toc173408525"/>
      <w:bookmarkStart w:id="424" w:name="_Toc173472592"/>
      <w:r w:rsidRPr="00CB1F2F">
        <w:rPr>
          <w:rFonts w:ascii="Times New Roman" w:eastAsia="Times New Roman" w:hAnsi="Times New Roman" w:cs="Times New Roman"/>
          <w:b/>
          <w:bCs/>
          <w:sz w:val="24"/>
        </w:rPr>
        <w:t>Section 10.  Requirements for Type Evaluation</w:t>
      </w:r>
      <w:bookmarkEnd w:id="414"/>
      <w:bookmarkEnd w:id="415"/>
      <w:bookmarkEnd w:id="416"/>
      <w:r w:rsidRPr="00CB1F2F">
        <w:rPr>
          <w:rFonts w:ascii="Times New Roman" w:eastAsia="Times New Roman" w:hAnsi="Times New Roman" w:cs="Times New Roman"/>
          <w:b/>
          <w:bCs/>
          <w:sz w:val="24"/>
        </w:rPr>
        <w:fldChar w:fldCharType="begin"/>
      </w:r>
      <w:r w:rsidRPr="00CB1F2F">
        <w:rPr>
          <w:rFonts w:ascii="Times New Roman" w:eastAsia="Times New Roman" w:hAnsi="Times New Roman" w:cs="Times New Roman"/>
          <w:b/>
          <w:bCs/>
          <w:sz w:val="24"/>
        </w:rPr>
        <w:instrText>xe "Type evaluation, requirements for"</w:instrText>
      </w:r>
      <w:r w:rsidRPr="00CB1F2F">
        <w:rPr>
          <w:rFonts w:ascii="Times New Roman" w:eastAsia="Times New Roman" w:hAnsi="Times New Roman" w:cs="Times New Roman"/>
          <w:b/>
          <w:bCs/>
          <w:sz w:val="24"/>
        </w:rPr>
        <w:fldChar w:fldCharType="end"/>
      </w:r>
      <w:r w:rsidRPr="00CB1F2F">
        <w:rPr>
          <w:rFonts w:ascii="Times New Roman" w:eastAsia="Times New Roman" w:hAnsi="Times New Roman" w:cs="Times New Roman"/>
          <w:bCs/>
          <w:sz w:val="24"/>
          <w:vertAlign w:val="superscript"/>
        </w:rPr>
        <w:t xml:space="preserve"> [</w:t>
      </w:r>
      <w:r w:rsidRPr="00CB1F2F">
        <w:rPr>
          <w:rFonts w:ascii="Times New Roman" w:eastAsia="Times New Roman" w:hAnsi="Times New Roman" w:cs="Times New Roman"/>
          <w:b/>
          <w:bCs/>
          <w:i/>
          <w:iCs/>
          <w:sz w:val="24"/>
          <w:vertAlign w:val="superscript"/>
        </w:rPr>
        <w:t>NOTE 3</w:t>
      </w:r>
      <w:r w:rsidRPr="00CB1F2F">
        <w:rPr>
          <w:rFonts w:ascii="Times New Roman" w:eastAsia="Times New Roman" w:hAnsi="Times New Roman" w:cs="Times New Roman"/>
          <w:b/>
          <w:bCs/>
          <w:sz w:val="24"/>
          <w:vertAlign w:val="superscript"/>
        </w:rPr>
        <w:t>,</w:t>
      </w:r>
      <w:r w:rsidRPr="00CB1F2F">
        <w:rPr>
          <w:rFonts w:ascii="Times New Roman" w:eastAsia="Times New Roman" w:hAnsi="Times New Roman" w:cs="Times New Roman"/>
          <w:bCs/>
          <w:sz w:val="24"/>
          <w:vertAlign w:val="superscript"/>
        </w:rPr>
        <w:t xml:space="preserve"> page 22]</w:t>
      </w:r>
      <w:bookmarkEnd w:id="417"/>
      <w:bookmarkEnd w:id="418"/>
      <w:bookmarkEnd w:id="419"/>
      <w:bookmarkEnd w:id="420"/>
      <w:bookmarkEnd w:id="421"/>
      <w:bookmarkEnd w:id="422"/>
      <w:bookmarkEnd w:id="423"/>
      <w:bookmarkEnd w:id="424"/>
    </w:p>
    <w:p w:rsidR="00CB1F2F" w:rsidRPr="00CB1F2F" w:rsidRDefault="00CB1F2F" w:rsidP="00CB1F2F">
      <w:pPr>
        <w:keepNext/>
        <w:spacing w:after="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The Uniform Regulation for National Type Evaluation</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"National Type Evaluation"</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 Uniform Regulation for National Type Evaluation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as adopted by the NCWM and published in National Institute of Standards and Technology Handbook 130, “Uniform Laws and Regulations,” and supplements thereto or revisions thereof, shall apply to type evaluation</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"Type evaluation"</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in the state, except insofar as modified or rejected by regulation.</w:t>
      </w:r>
    </w:p>
    <w:p w:rsidR="00CB1F2F" w:rsidRPr="00CB1F2F" w:rsidRDefault="00CB1F2F" w:rsidP="00CB1F2F">
      <w:pPr>
        <w:keepNext/>
        <w:spacing w:before="60" w:after="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(Added 1985)</w:t>
      </w:r>
    </w:p>
    <w:p w:rsidR="00CB1F2F" w:rsidRPr="00CB1F2F" w:rsidRDefault="00CB1F2F" w:rsidP="00CB1F2F">
      <w:pPr>
        <w:keepNext/>
        <w:spacing w:before="360" w:after="360" w:line="240" w:lineRule="auto"/>
        <w:jc w:val="both"/>
        <w:outlineLvl w:val="5"/>
        <w:rPr>
          <w:rFonts w:ascii="Times New Roman" w:eastAsia="Times New Roman" w:hAnsi="Times New Roman" w:cs="Times New Roman"/>
          <w:b/>
          <w:bCs/>
          <w:sz w:val="24"/>
        </w:rPr>
      </w:pPr>
      <w:bookmarkStart w:id="425" w:name="_Toc173377932"/>
      <w:bookmarkStart w:id="426" w:name="_Toc173381036"/>
      <w:bookmarkStart w:id="427" w:name="_Toc173384680"/>
      <w:bookmarkStart w:id="428" w:name="_Toc173385211"/>
      <w:bookmarkStart w:id="429" w:name="_Toc173386243"/>
      <w:bookmarkStart w:id="430" w:name="_Toc173393032"/>
      <w:bookmarkStart w:id="431" w:name="_Toc173393907"/>
      <w:bookmarkStart w:id="432" w:name="_Toc173408526"/>
      <w:bookmarkStart w:id="433" w:name="_Toc173472593"/>
      <w:bookmarkStart w:id="434" w:name="_Toc428946109"/>
      <w:bookmarkStart w:id="435" w:name="_Toc428946269"/>
      <w:bookmarkStart w:id="436" w:name="_Toc523904785"/>
      <w:r w:rsidRPr="00CB1F2F">
        <w:rPr>
          <w:rFonts w:ascii="Times New Roman" w:eastAsia="Times New Roman" w:hAnsi="Times New Roman" w:cs="Times New Roman"/>
          <w:b/>
          <w:bCs/>
          <w:sz w:val="24"/>
        </w:rPr>
        <w:t>Section 11.</w:t>
      </w:r>
      <w:r w:rsidRPr="00CB1F2F">
        <w:rPr>
          <w:rFonts w:ascii="Times New Roman" w:eastAsia="Times New Roman" w:hAnsi="Times New Roman" w:cs="Times New Roman"/>
          <w:sz w:val="24"/>
        </w:rPr>
        <w:t xml:space="preserve">  </w:t>
      </w:r>
      <w:r w:rsidRPr="00CB1F2F">
        <w:rPr>
          <w:rFonts w:ascii="Times New Roman" w:eastAsia="Times New Roman" w:hAnsi="Times New Roman" w:cs="Times New Roman"/>
          <w:b/>
          <w:bCs/>
          <w:sz w:val="24"/>
        </w:rPr>
        <w:t>State Weights and Measures Division</w:t>
      </w:r>
      <w:bookmarkEnd w:id="425"/>
      <w:bookmarkEnd w:id="426"/>
      <w:bookmarkEnd w:id="427"/>
      <w:bookmarkEnd w:id="428"/>
      <w:bookmarkEnd w:id="429"/>
      <w:bookmarkEnd w:id="430"/>
      <w:bookmarkEnd w:id="431"/>
      <w:bookmarkEnd w:id="432"/>
      <w:bookmarkEnd w:id="433"/>
      <w:bookmarkEnd w:id="434"/>
      <w:bookmarkEnd w:id="435"/>
      <w:bookmarkEnd w:id="436"/>
    </w:p>
    <w:p w:rsidR="00CB1F2F" w:rsidRPr="00CB1F2F" w:rsidRDefault="00CB1F2F" w:rsidP="00CB1F2F">
      <w:pPr>
        <w:spacing w:after="24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There shall be a State Division of Weights and Measures located for administrative purposes within the Department of _________ (agency, etc.).  The Division is charged with, but not limited to, performing the following functions on behalf of the citizens of the state:</w:t>
      </w:r>
    </w:p>
    <w:p w:rsidR="00CB1F2F" w:rsidRPr="00CB1F2F" w:rsidRDefault="00CB1F2F" w:rsidP="002D1E67">
      <w:pPr>
        <w:numPr>
          <w:ilvl w:val="0"/>
          <w:numId w:val="5"/>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Assuring that weights and measures in commercial services within the state are suitable for their intended use, properly installed, and accurate, and are so maintained by their owner or user.</w:t>
      </w:r>
    </w:p>
    <w:p w:rsidR="00CB1F2F" w:rsidRPr="00CB1F2F" w:rsidRDefault="00CB1F2F" w:rsidP="002D1E67">
      <w:pPr>
        <w:numPr>
          <w:ilvl w:val="0"/>
          <w:numId w:val="5"/>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Preventing unfair or deceptive dealing</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"Deceptive dealing"</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by weight or measure in any commodity or service advertised, packaged, sold, or purchased within the state.</w:t>
      </w:r>
    </w:p>
    <w:p w:rsidR="00CB1F2F" w:rsidRPr="00CB1F2F" w:rsidRDefault="00CB1F2F" w:rsidP="002D1E67">
      <w:pPr>
        <w:numPr>
          <w:ilvl w:val="0"/>
          <w:numId w:val="5"/>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Making available to all users of physical standards or weighing and measuring equipment the precision calibration and related metrological certification capabilities of the weights and measures facilities of the Division.</w:t>
      </w:r>
    </w:p>
    <w:p w:rsidR="00CB1F2F" w:rsidRPr="00CB1F2F" w:rsidRDefault="00CB1F2F" w:rsidP="002D1E67">
      <w:pPr>
        <w:numPr>
          <w:ilvl w:val="0"/>
          <w:numId w:val="5"/>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Promoting uniformity</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"Promoting uniformity"</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"Uniformity"</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to the extent practicable and desirable, between weights and measures requirements of this state and those of other states and federal agencies.</w:t>
      </w:r>
    </w:p>
    <w:p w:rsidR="00CB1F2F" w:rsidRPr="00CB1F2F" w:rsidRDefault="00CB1F2F" w:rsidP="002D1E67">
      <w:pPr>
        <w:numPr>
          <w:ilvl w:val="0"/>
          <w:numId w:val="5"/>
        </w:numPr>
        <w:tabs>
          <w:tab w:val="num" w:pos="720"/>
        </w:tabs>
        <w:spacing w:after="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Encouraging desirable economic growth while protecting the consumer through the adoption by rule of weights and measures requirements as necessary to assure equity among buyers and sellers.</w:t>
      </w:r>
    </w:p>
    <w:p w:rsidR="00CB1F2F" w:rsidRPr="00CB1F2F" w:rsidRDefault="00CB1F2F" w:rsidP="00CB1F2F">
      <w:pPr>
        <w:spacing w:before="60" w:after="24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ab/>
        <w:t>(Added 1976)</w:t>
      </w:r>
    </w:p>
    <w:p w:rsidR="00CB1F2F" w:rsidRPr="00CB1F2F" w:rsidRDefault="00CB1F2F" w:rsidP="00CB1F2F">
      <w:pPr>
        <w:keepNext/>
        <w:spacing w:before="360" w:after="360" w:line="240" w:lineRule="auto"/>
        <w:jc w:val="both"/>
        <w:outlineLvl w:val="5"/>
        <w:rPr>
          <w:rFonts w:ascii="Times New Roman" w:eastAsia="Times New Roman" w:hAnsi="Times New Roman" w:cs="Times New Roman"/>
          <w:b/>
          <w:bCs/>
          <w:sz w:val="24"/>
        </w:rPr>
      </w:pPr>
      <w:bookmarkStart w:id="437" w:name="_Toc173377933"/>
      <w:bookmarkStart w:id="438" w:name="_Toc173381037"/>
      <w:bookmarkStart w:id="439" w:name="_Toc173384681"/>
      <w:bookmarkStart w:id="440" w:name="_Toc173385212"/>
      <w:bookmarkStart w:id="441" w:name="_Toc173386244"/>
      <w:bookmarkStart w:id="442" w:name="_Toc173393033"/>
      <w:bookmarkStart w:id="443" w:name="_Toc173393908"/>
      <w:bookmarkStart w:id="444" w:name="_Toc173408527"/>
      <w:bookmarkStart w:id="445" w:name="_Toc173472594"/>
      <w:bookmarkStart w:id="446" w:name="_Toc428946110"/>
      <w:bookmarkStart w:id="447" w:name="_Toc428946270"/>
      <w:bookmarkStart w:id="448" w:name="_Toc523904786"/>
      <w:r w:rsidRPr="00CB1F2F">
        <w:rPr>
          <w:rFonts w:ascii="Times New Roman" w:eastAsia="Times New Roman" w:hAnsi="Times New Roman" w:cs="Times New Roman"/>
          <w:b/>
          <w:bCs/>
          <w:sz w:val="24"/>
        </w:rPr>
        <w:lastRenderedPageBreak/>
        <w:t>Section 12.  Powers and Duties of the Director</w:t>
      </w:r>
      <w:bookmarkEnd w:id="437"/>
      <w:bookmarkEnd w:id="438"/>
      <w:bookmarkEnd w:id="439"/>
      <w:bookmarkEnd w:id="440"/>
      <w:bookmarkEnd w:id="441"/>
      <w:bookmarkEnd w:id="442"/>
      <w:bookmarkEnd w:id="443"/>
      <w:bookmarkEnd w:id="444"/>
      <w:bookmarkEnd w:id="445"/>
      <w:bookmarkEnd w:id="446"/>
      <w:bookmarkEnd w:id="447"/>
      <w:bookmarkEnd w:id="448"/>
      <w:r w:rsidRPr="00CB1F2F">
        <w:rPr>
          <w:rFonts w:ascii="Times New Roman" w:eastAsia="Times New Roman" w:hAnsi="Times New Roman" w:cs="Times New Roman"/>
          <w:b/>
          <w:bCs/>
          <w:sz w:val="24"/>
        </w:rPr>
        <w:fldChar w:fldCharType="begin"/>
      </w:r>
      <w:r w:rsidRPr="00CB1F2F">
        <w:rPr>
          <w:rFonts w:ascii="Times New Roman" w:eastAsia="Times New Roman" w:hAnsi="Times New Roman" w:cs="Times New Roman"/>
          <w:b/>
          <w:bCs/>
          <w:sz w:val="24"/>
        </w:rPr>
        <w:instrText>xe "Powers and duties:Director"</w:instrText>
      </w:r>
      <w:r w:rsidRPr="00CB1F2F">
        <w:rPr>
          <w:rFonts w:ascii="Times New Roman" w:eastAsia="Times New Roman" w:hAnsi="Times New Roman" w:cs="Times New Roman"/>
          <w:b/>
          <w:bCs/>
          <w:sz w:val="24"/>
        </w:rPr>
        <w:fldChar w:fldCharType="end"/>
      </w:r>
      <w:r w:rsidRPr="00CB1F2F">
        <w:rPr>
          <w:rFonts w:ascii="Times New Roman" w:eastAsia="Times New Roman" w:hAnsi="Times New Roman" w:cs="Times New Roman"/>
          <w:b/>
          <w:bCs/>
          <w:sz w:val="24"/>
        </w:rPr>
        <w:fldChar w:fldCharType="begin"/>
      </w:r>
      <w:r w:rsidRPr="00CB1F2F">
        <w:rPr>
          <w:rFonts w:ascii="Times New Roman" w:eastAsia="Times New Roman" w:hAnsi="Times New Roman" w:cs="Times New Roman"/>
          <w:b/>
          <w:bCs/>
          <w:sz w:val="24"/>
        </w:rPr>
        <w:instrText>xe "Powers and duties:Director"</w:instrText>
      </w:r>
      <w:r w:rsidRPr="00CB1F2F">
        <w:rPr>
          <w:rFonts w:ascii="Times New Roman" w:eastAsia="Times New Roman" w:hAnsi="Times New Roman" w:cs="Times New Roman"/>
          <w:b/>
          <w:bCs/>
          <w:sz w:val="24"/>
        </w:rPr>
        <w:fldChar w:fldCharType="end"/>
      </w:r>
      <w:r w:rsidRPr="00CB1F2F">
        <w:rPr>
          <w:rFonts w:ascii="Times New Roman" w:eastAsia="Times New Roman" w:hAnsi="Times New Roman" w:cs="Times New Roman"/>
          <w:b/>
          <w:bCs/>
          <w:sz w:val="24"/>
        </w:rPr>
        <w:fldChar w:fldCharType="begin"/>
      </w:r>
      <w:r w:rsidRPr="00CB1F2F">
        <w:rPr>
          <w:rFonts w:ascii="Times New Roman" w:eastAsia="Times New Roman" w:hAnsi="Times New Roman" w:cs="Times New Roman"/>
          <w:b/>
          <w:bCs/>
          <w:sz w:val="24"/>
        </w:rPr>
        <w:instrText xml:space="preserve"> XE "Director" </w:instrText>
      </w:r>
      <w:r w:rsidRPr="00CB1F2F">
        <w:rPr>
          <w:rFonts w:ascii="Times New Roman" w:eastAsia="Times New Roman" w:hAnsi="Times New Roman" w:cs="Times New Roman"/>
          <w:b/>
          <w:bCs/>
          <w:sz w:val="24"/>
        </w:rPr>
        <w:fldChar w:fldCharType="end"/>
      </w:r>
    </w:p>
    <w:p w:rsidR="00CB1F2F" w:rsidRPr="00CB1F2F" w:rsidRDefault="00CB1F2F" w:rsidP="00CB1F2F">
      <w:pPr>
        <w:spacing w:after="24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The Director shall:</w:t>
      </w:r>
    </w:p>
    <w:p w:rsidR="00CB1F2F" w:rsidRPr="00CB1F2F" w:rsidRDefault="00CB1F2F" w:rsidP="002D1E67">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maintain traceability of the state standards as demonstrated through laboratory accreditation</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"Accreditation"</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or recognition;</w:t>
      </w:r>
    </w:p>
    <w:p w:rsidR="00CB1F2F" w:rsidRPr="00CB1F2F" w:rsidRDefault="00CB1F2F" w:rsidP="00CB1F2F">
      <w:pPr>
        <w:spacing w:before="60" w:after="240" w:line="240" w:lineRule="auto"/>
        <w:ind w:firstLine="720"/>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(Amended 2005)</w:t>
      </w:r>
    </w:p>
    <w:p w:rsidR="00CB1F2F" w:rsidRPr="00CB1F2F" w:rsidRDefault="00CB1F2F" w:rsidP="002D1E67">
      <w:pPr>
        <w:numPr>
          <w:ilvl w:val="0"/>
          <w:numId w:val="6"/>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enforce the provisions of this Act;</w:t>
      </w:r>
    </w:p>
    <w:p w:rsidR="00CB1F2F" w:rsidRPr="00CB1F2F" w:rsidRDefault="00CB1F2F" w:rsidP="002D1E67">
      <w:pPr>
        <w:numPr>
          <w:ilvl w:val="0"/>
          <w:numId w:val="6"/>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issue reasonable regulations for the enforcement of this Act, which regulations shall have the force and effect of law;</w:t>
      </w:r>
    </w:p>
    <w:p w:rsidR="00CB1F2F" w:rsidRPr="00CB1F2F" w:rsidRDefault="00CB1F2F" w:rsidP="002D1E67">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establish labeling requirements, establish requirements for the presentation of cost per unit information</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"Cost per unit information"</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establish standards of weight, measure, or count, and reasonable standards of fill</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"Standards of fill"</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for any packaged commodity; and establish requirements for open dating</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"Open dating"</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information;</w:t>
      </w:r>
    </w:p>
    <w:p w:rsidR="00CB1F2F" w:rsidRPr="00CB1F2F" w:rsidRDefault="00CB1F2F" w:rsidP="00CB1F2F">
      <w:pPr>
        <w:spacing w:before="60" w:after="240" w:line="240" w:lineRule="auto"/>
        <w:ind w:firstLine="720"/>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(Added 1973)</w:t>
      </w:r>
    </w:p>
    <w:p w:rsidR="00CB1F2F" w:rsidRPr="00CB1F2F" w:rsidRDefault="00CB1F2F" w:rsidP="002D1E67">
      <w:pPr>
        <w:numPr>
          <w:ilvl w:val="0"/>
          <w:numId w:val="6"/>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grant any exemptions</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"Exemptions:To Uniform Weights and Measures Law"</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from the provisions of this Act or any regulations promulgated pursuant thereto when appropriate to the maintenance of good commercial practices within the state;</w:t>
      </w:r>
    </w:p>
    <w:p w:rsidR="00CB1F2F" w:rsidRPr="00CB1F2F" w:rsidRDefault="00CB1F2F" w:rsidP="002D1E67">
      <w:pPr>
        <w:numPr>
          <w:ilvl w:val="0"/>
          <w:numId w:val="6"/>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conduct investigations</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"Investigations"</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to ensure compliance with this Act;</w:t>
      </w:r>
    </w:p>
    <w:p w:rsidR="00CB1F2F" w:rsidRPr="00CB1F2F" w:rsidRDefault="00CB1F2F" w:rsidP="002D1E67">
      <w:pPr>
        <w:numPr>
          <w:ilvl w:val="0"/>
          <w:numId w:val="6"/>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delegate to appropriate personnel any of these responsibilities for the proper administration of this office;</w:t>
      </w:r>
    </w:p>
    <w:p w:rsidR="00CB1F2F" w:rsidRPr="00CB1F2F" w:rsidRDefault="00CB1F2F" w:rsidP="002D1E67">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verify the field standards for weights and measures used by any jurisdiction within the state, before being put into service, tested annually or as often thereafter as deemed necessary by the Director based on statistically evaluated data, and approve the same when found to be correct;</w:t>
      </w:r>
    </w:p>
    <w:p w:rsidR="00CB1F2F" w:rsidRPr="00CB1F2F" w:rsidRDefault="00CB1F2F" w:rsidP="00CB1F2F">
      <w:pPr>
        <w:spacing w:before="60" w:after="240" w:line="240" w:lineRule="auto"/>
        <w:ind w:firstLine="720"/>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(Amended 2005)</w:t>
      </w:r>
    </w:p>
    <w:p w:rsidR="00CB1F2F" w:rsidRPr="00CB1F2F" w:rsidRDefault="00CB1F2F" w:rsidP="002D1E67">
      <w:pPr>
        <w:numPr>
          <w:ilvl w:val="0"/>
          <w:numId w:val="6"/>
        </w:numPr>
        <w:tabs>
          <w:tab w:val="num" w:pos="720"/>
        </w:tabs>
        <w:spacing w:after="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have the authority to inspect and test commercial weights and measures kept, offered, or exposed for sale;</w:t>
      </w:r>
    </w:p>
    <w:p w:rsidR="00CB1F2F" w:rsidRPr="00CB1F2F" w:rsidRDefault="00CB1F2F" w:rsidP="00CB1F2F">
      <w:pPr>
        <w:spacing w:before="60" w:after="240" w:line="240" w:lineRule="auto"/>
        <w:ind w:firstLine="720"/>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(Amended 1995)</w:t>
      </w:r>
    </w:p>
    <w:p w:rsidR="00CB1F2F" w:rsidRPr="00CB1F2F" w:rsidRDefault="00CB1F2F" w:rsidP="002D1E67">
      <w:pPr>
        <w:numPr>
          <w:ilvl w:val="0"/>
          <w:numId w:val="6"/>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inspect and test, to ascertain if they are correct, weights and measures commercially used:</w:t>
      </w:r>
    </w:p>
    <w:p w:rsidR="00CB1F2F" w:rsidRPr="00CB1F2F" w:rsidRDefault="00CB1F2F" w:rsidP="002D1E67">
      <w:pPr>
        <w:numPr>
          <w:ilvl w:val="0"/>
          <w:numId w:val="7"/>
        </w:numPr>
        <w:tabs>
          <w:tab w:val="num" w:pos="1080"/>
        </w:tabs>
        <w:spacing w:after="240" w:line="240" w:lineRule="auto"/>
        <w:ind w:left="108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in determining the weight, measure, or count of commodities or things sold, or offered or exposed for sale, on the basis of weight, measure, or count; or</w:t>
      </w:r>
    </w:p>
    <w:p w:rsidR="00CB1F2F" w:rsidRPr="00CB1F2F" w:rsidRDefault="00CB1F2F" w:rsidP="002D1E67">
      <w:pPr>
        <w:numPr>
          <w:ilvl w:val="0"/>
          <w:numId w:val="7"/>
        </w:numPr>
        <w:tabs>
          <w:tab w:val="num" w:pos="1080"/>
        </w:tabs>
        <w:spacing w:after="240" w:line="240" w:lineRule="auto"/>
        <w:ind w:left="108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in computing the basic charge or payment for services rendered on the basis of weight, measure, or count.</w:t>
      </w:r>
    </w:p>
    <w:p w:rsidR="00CB1F2F" w:rsidRPr="00CB1F2F" w:rsidRDefault="00CB1F2F" w:rsidP="002D1E67">
      <w:pPr>
        <w:numPr>
          <w:ilvl w:val="0"/>
          <w:numId w:val="8"/>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test all weights and measures used in checking the receipt or disbursement of supplies in every institution, the maintenance of which funds are appropriated by the legislature of the state;</w:t>
      </w:r>
    </w:p>
    <w:p w:rsidR="00CB1F2F" w:rsidRPr="00CB1F2F" w:rsidRDefault="00CB1F2F" w:rsidP="002D1E67">
      <w:pPr>
        <w:numPr>
          <w:ilvl w:val="0"/>
          <w:numId w:val="9"/>
        </w:numPr>
        <w:tabs>
          <w:tab w:val="num" w:pos="720"/>
        </w:tabs>
        <w:spacing w:after="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approve for use, and may mark, such commercial weights and measures as are found to be correct, and shall reject and order to be corrected, replaced, or removed such commercial weights and measures as are found to be incorrect</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"Incorrect weights or measures"</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Weights and measures that have been rejected may be seized if not corrected within the time specified or if used or disposed of in a manner not specifically authorized.  The Director shall remove from service and may seize the weights and measures found to be incorrect that are not capable of being made correct;</w:t>
      </w:r>
    </w:p>
    <w:p w:rsidR="00CB1F2F" w:rsidRPr="00CB1F2F" w:rsidRDefault="00CB1F2F" w:rsidP="00CB1F2F">
      <w:pPr>
        <w:spacing w:before="60" w:after="240" w:line="240" w:lineRule="auto"/>
        <w:ind w:firstLine="720"/>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(Amended 1995)</w:t>
      </w:r>
    </w:p>
    <w:p w:rsidR="00CB1F2F" w:rsidRPr="00CB1F2F" w:rsidRDefault="00CB1F2F" w:rsidP="002D1E67">
      <w:pPr>
        <w:numPr>
          <w:ilvl w:val="0"/>
          <w:numId w:val="9"/>
        </w:numPr>
        <w:tabs>
          <w:tab w:val="num" w:pos="720"/>
        </w:tabs>
        <w:spacing w:after="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 xml:space="preserve">weigh, measure, or inspect packaged commodities kept, offered, or exposed for sale, sold, or in the process of delivery, to determine whether they contain the amounts represented and whether they are kept, offered, or exposed for sale in accordance with this Act or regulations promulgated pursuant thereto.  In carrying out </w:t>
      </w:r>
      <w:r w:rsidRPr="00CB1F2F">
        <w:rPr>
          <w:rFonts w:ascii="Times New Roman" w:eastAsia="Times New Roman" w:hAnsi="Times New Roman" w:cs="Times New Roman"/>
          <w:sz w:val="20"/>
          <w:szCs w:val="24"/>
        </w:rPr>
        <w:lastRenderedPageBreak/>
        <w:t>the provisions of this section, the Director shall employ recognized sampling procedures, such as are adopted by the NCWM and are published in the National Institute of Standards and Technology Handbook 133</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"Handbooks:HB133"</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“Checking the Net Contents of Packaged Goods;”</w:t>
      </w:r>
    </w:p>
    <w:p w:rsidR="00CB1F2F" w:rsidRPr="00CB1F2F" w:rsidRDefault="00CB1F2F" w:rsidP="00CB1F2F">
      <w:pPr>
        <w:spacing w:before="60" w:after="240" w:line="240" w:lineRule="auto"/>
        <w:ind w:firstLine="720"/>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(Amended 1984, 1988, and 2000)</w:t>
      </w:r>
    </w:p>
    <w:p w:rsidR="00CB1F2F" w:rsidRPr="00CB1F2F" w:rsidRDefault="00CB1F2F" w:rsidP="002D1E67">
      <w:pPr>
        <w:numPr>
          <w:ilvl w:val="0"/>
          <w:numId w:val="9"/>
        </w:numPr>
        <w:tabs>
          <w:tab w:val="num" w:pos="720"/>
        </w:tabs>
        <w:spacing w:after="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prescribe, by regulation, the appropriate term or unit of weight or measure to be used, whenever the Director determines that an existing practice of declaring the quantity of a commodity or setting charges for a service by weight, measure, numerical count, time, or combination thereof, does not facilitate value comparisons by consumers, or offers an opportunity for consumer confusion;</w:t>
      </w:r>
    </w:p>
    <w:p w:rsidR="00CB1F2F" w:rsidRPr="00CB1F2F" w:rsidRDefault="00CB1F2F" w:rsidP="00CB1F2F">
      <w:pPr>
        <w:spacing w:before="60" w:after="240" w:line="240" w:lineRule="auto"/>
        <w:ind w:firstLine="720"/>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(Amended 1991)</w:t>
      </w:r>
    </w:p>
    <w:p w:rsidR="00CB1F2F" w:rsidRPr="00CB1F2F" w:rsidRDefault="00CB1F2F" w:rsidP="002D1E67">
      <w:pPr>
        <w:numPr>
          <w:ilvl w:val="0"/>
          <w:numId w:val="9"/>
        </w:numPr>
        <w:tabs>
          <w:tab w:val="num" w:pos="-24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allow reasonable variations from the stated quantity of contents, which shall include those caused by loss or gain of moisture</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"Moisture, loss or gain of"</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during the course of good distribution practice or by unavoidable deviations</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"Unavoidable deviations:In good manufacturing practice"</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in good manufacturing practice</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"Good manufacturing practice"</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only after the commodity has entered intrastate commerce</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"Intrastate commerce"</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w:t>
      </w:r>
    </w:p>
    <w:p w:rsidR="00CB1F2F" w:rsidRPr="00CB1F2F" w:rsidRDefault="00CB1F2F" w:rsidP="002D1E67">
      <w:pPr>
        <w:numPr>
          <w:ilvl w:val="0"/>
          <w:numId w:val="9"/>
        </w:numPr>
        <w:tabs>
          <w:tab w:val="num" w:pos="-240"/>
        </w:tabs>
        <w:spacing w:after="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provide for the training of weights and measures personnel</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"Training, weights and measures personnel"</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and may establish minimum training and performance requirements</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"Performance requirements, personnel"</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which shall then be met by all weights and measures personnel, whether county, municipal, or state.  The Director may adopt the training standards of the National Conference on Weights and Measures’ National Training Program and the laboratory metrology standards specified by the NIST accreditation</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"Accreditation"</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and/or recognition requirements; and</w:t>
      </w:r>
    </w:p>
    <w:p w:rsidR="00CB1F2F" w:rsidRPr="00CB1F2F" w:rsidRDefault="00CB1F2F" w:rsidP="00CB1F2F">
      <w:pPr>
        <w:spacing w:before="60" w:after="240" w:line="240" w:lineRule="auto"/>
        <w:ind w:firstLine="720"/>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(Added 1991) (Amended 2005)</w:t>
      </w:r>
    </w:p>
    <w:p w:rsidR="00CB1F2F" w:rsidRPr="00CB1F2F" w:rsidRDefault="00CB1F2F" w:rsidP="002D1E67">
      <w:pPr>
        <w:numPr>
          <w:ilvl w:val="0"/>
          <w:numId w:val="9"/>
        </w:numPr>
        <w:tabs>
          <w:tab w:val="num" w:pos="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verify advertised prices, price representations, and point-of-sale systems, as deemed necessary, to determine:</w:t>
      </w:r>
    </w:p>
    <w:p w:rsidR="00CB1F2F" w:rsidRPr="00CB1F2F" w:rsidRDefault="00CB1F2F" w:rsidP="002D1E67">
      <w:pPr>
        <w:numPr>
          <w:ilvl w:val="0"/>
          <w:numId w:val="19"/>
        </w:numPr>
        <w:spacing w:after="240" w:line="240" w:lineRule="auto"/>
        <w:jc w:val="both"/>
        <w:rPr>
          <w:rFonts w:ascii="Times New Roman" w:eastAsia="Times New Roman" w:hAnsi="Times New Roman" w:cs="Times New Roman"/>
          <w:sz w:val="20"/>
          <w:szCs w:val="24"/>
        </w:rPr>
      </w:pPr>
      <w:bookmarkStart w:id="449" w:name="_Toc173773544"/>
      <w:bookmarkStart w:id="450" w:name="_Toc174725359"/>
      <w:r w:rsidRPr="00CB1F2F">
        <w:rPr>
          <w:rFonts w:ascii="Times New Roman" w:eastAsia="Times New Roman" w:hAnsi="Times New Roman" w:cs="Times New Roman"/>
          <w:sz w:val="20"/>
          <w:szCs w:val="24"/>
        </w:rPr>
        <w:t>the accuracy of prices and computations and the correct use of the equipment; and</w:t>
      </w:r>
      <w:bookmarkEnd w:id="449"/>
      <w:bookmarkEnd w:id="450"/>
    </w:p>
    <w:p w:rsidR="00CB1F2F" w:rsidRPr="00CB1F2F" w:rsidRDefault="00CB1F2F" w:rsidP="002D1E67">
      <w:pPr>
        <w:numPr>
          <w:ilvl w:val="0"/>
          <w:numId w:val="19"/>
        </w:numPr>
        <w:spacing w:after="24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if such system utilizes scanning or coding means in lieu of manual entry, the accuracy of prices printed or recalled from a database.  In carrying out the provisions of this section, the Director shall:</w:t>
      </w:r>
    </w:p>
    <w:p w:rsidR="00CB1F2F" w:rsidRPr="00CB1F2F" w:rsidRDefault="00CB1F2F" w:rsidP="002D1E67">
      <w:pPr>
        <w:numPr>
          <w:ilvl w:val="1"/>
          <w:numId w:val="19"/>
        </w:numPr>
        <w:spacing w:after="24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employ recognized procedures, such as are designated in National Institute of Standards and Technology Handbook 130</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"Handbooks:HB130"</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w:t>
      </w:r>
      <w:r w:rsidRPr="00CB1F2F">
        <w:rPr>
          <w:rFonts w:ascii="Times New Roman" w:eastAsia="Times New Roman" w:hAnsi="Times New Roman" w:cs="Times New Roman"/>
          <w:i/>
          <w:sz w:val="20"/>
          <w:szCs w:val="24"/>
        </w:rPr>
        <w:t>Uniform Laws and Regulations</w:t>
      </w:r>
      <w:r w:rsidRPr="00CB1F2F">
        <w:rPr>
          <w:rFonts w:ascii="Times New Roman" w:eastAsia="Times New Roman" w:hAnsi="Times New Roman" w:cs="Times New Roman"/>
          <w:sz w:val="20"/>
          <w:szCs w:val="24"/>
        </w:rPr>
        <w:t xml:space="preserve"> </w:t>
      </w:r>
      <w:r w:rsidRPr="00CB1F2F">
        <w:rPr>
          <w:rFonts w:ascii="Times New Roman" w:eastAsia="Times New Roman" w:hAnsi="Times New Roman" w:cs="Times New Roman"/>
          <w:i/>
          <w:sz w:val="20"/>
          <w:szCs w:val="24"/>
        </w:rPr>
        <w:t>in the Areas of Legal Metrology and Fuel Quality</w:t>
      </w:r>
      <w:r w:rsidRPr="00CB1F2F">
        <w:rPr>
          <w:rFonts w:ascii="Times New Roman" w:eastAsia="Times New Roman" w:hAnsi="Times New Roman" w:cs="Times New Roman"/>
          <w:sz w:val="20"/>
          <w:szCs w:val="24"/>
        </w:rPr>
        <w:t>, “Examination Procedures for Price Verification</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"Price verification:Examination procedure"</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w:t>
      </w:r>
    </w:p>
    <w:p w:rsidR="00CB1F2F" w:rsidRPr="00CB1F2F" w:rsidRDefault="00CB1F2F" w:rsidP="002D1E67">
      <w:pPr>
        <w:numPr>
          <w:ilvl w:val="1"/>
          <w:numId w:val="19"/>
        </w:numPr>
        <w:spacing w:after="24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issue necessary rules and regulations regarding the accuracy of advertised prices and automated systems for retail price charging (referred to as “point-of-sale systems”) for the enforcement of this section, which rules shall have the force and effect of law; and</w:t>
      </w:r>
    </w:p>
    <w:p w:rsidR="00CB1F2F" w:rsidRPr="00CB1F2F" w:rsidRDefault="00CB1F2F" w:rsidP="002D1E67">
      <w:pPr>
        <w:numPr>
          <w:ilvl w:val="1"/>
          <w:numId w:val="19"/>
        </w:numPr>
        <w:spacing w:after="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conduct investigations</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"Investigations"</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to ensure compliance.</w:t>
      </w:r>
    </w:p>
    <w:p w:rsidR="00CB1F2F" w:rsidRPr="00CB1F2F" w:rsidRDefault="00CB1F2F" w:rsidP="00CB1F2F">
      <w:pPr>
        <w:spacing w:before="60" w:after="0" w:line="240" w:lineRule="auto"/>
        <w:ind w:firstLine="720"/>
        <w:jc w:val="both"/>
        <w:rPr>
          <w:rFonts w:ascii="Times New Roman" w:eastAsia="Times New Roman" w:hAnsi="Times New Roman" w:cs="Times New Roman"/>
          <w:sz w:val="20"/>
          <w:szCs w:val="20"/>
        </w:rPr>
      </w:pPr>
      <w:bookmarkStart w:id="451" w:name="_Toc173773545"/>
      <w:r w:rsidRPr="00CB1F2F">
        <w:rPr>
          <w:rFonts w:ascii="Times New Roman" w:eastAsia="Times New Roman" w:hAnsi="Times New Roman" w:cs="Times New Roman"/>
          <w:sz w:val="20"/>
          <w:szCs w:val="20"/>
        </w:rPr>
        <w:t>(Added 1995)</w:t>
      </w:r>
      <w:bookmarkEnd w:id="451"/>
    </w:p>
    <w:p w:rsidR="00CB1F2F" w:rsidRPr="00CB1F2F" w:rsidRDefault="00CB1F2F" w:rsidP="00CB1F2F">
      <w:pPr>
        <w:keepNext/>
        <w:spacing w:before="360" w:after="360" w:line="240" w:lineRule="auto"/>
        <w:jc w:val="both"/>
        <w:outlineLvl w:val="5"/>
        <w:rPr>
          <w:rFonts w:ascii="Times New Roman" w:eastAsia="Times New Roman" w:hAnsi="Times New Roman" w:cs="Times New Roman"/>
          <w:b/>
          <w:bCs/>
          <w:sz w:val="24"/>
        </w:rPr>
      </w:pPr>
      <w:bookmarkStart w:id="452" w:name="_Toc173377934"/>
      <w:bookmarkStart w:id="453" w:name="_Toc173381038"/>
      <w:bookmarkStart w:id="454" w:name="_Toc173384682"/>
      <w:bookmarkStart w:id="455" w:name="_Toc173385213"/>
      <w:bookmarkStart w:id="456" w:name="_Toc173386245"/>
      <w:bookmarkStart w:id="457" w:name="_Toc173393034"/>
      <w:bookmarkStart w:id="458" w:name="_Toc173393909"/>
      <w:bookmarkStart w:id="459" w:name="_Toc173408528"/>
      <w:bookmarkStart w:id="460" w:name="_Toc173472595"/>
      <w:bookmarkStart w:id="461" w:name="_Toc428946111"/>
      <w:bookmarkStart w:id="462" w:name="_Toc428946271"/>
      <w:bookmarkStart w:id="463" w:name="_Toc523904787"/>
      <w:r w:rsidRPr="00CB1F2F">
        <w:rPr>
          <w:rFonts w:ascii="Times New Roman" w:eastAsia="Times New Roman" w:hAnsi="Times New Roman" w:cs="Times New Roman"/>
          <w:b/>
          <w:bCs/>
          <w:sz w:val="24"/>
        </w:rPr>
        <w:t>Section 13.  Special Police Powers</w:t>
      </w:r>
      <w:bookmarkEnd w:id="452"/>
      <w:bookmarkEnd w:id="453"/>
      <w:bookmarkEnd w:id="454"/>
      <w:bookmarkEnd w:id="455"/>
      <w:bookmarkEnd w:id="456"/>
      <w:bookmarkEnd w:id="457"/>
      <w:bookmarkEnd w:id="458"/>
      <w:bookmarkEnd w:id="459"/>
      <w:bookmarkEnd w:id="460"/>
      <w:bookmarkEnd w:id="461"/>
      <w:bookmarkEnd w:id="462"/>
      <w:bookmarkEnd w:id="463"/>
      <w:r w:rsidRPr="00CB1F2F">
        <w:rPr>
          <w:rFonts w:ascii="Times New Roman" w:eastAsia="Times New Roman" w:hAnsi="Times New Roman" w:cs="Times New Roman"/>
          <w:b/>
          <w:bCs/>
          <w:sz w:val="24"/>
          <w:szCs w:val="20"/>
        </w:rPr>
        <w:fldChar w:fldCharType="begin"/>
      </w:r>
      <w:r w:rsidRPr="00CB1F2F">
        <w:rPr>
          <w:rFonts w:ascii="Times New Roman" w:eastAsia="Times New Roman" w:hAnsi="Times New Roman" w:cs="Times New Roman"/>
          <w:b/>
          <w:bCs/>
          <w:sz w:val="24"/>
          <w:szCs w:val="20"/>
        </w:rPr>
        <w:instrText>xe "Police powers"</w:instrText>
      </w:r>
      <w:r w:rsidRPr="00CB1F2F">
        <w:rPr>
          <w:rFonts w:ascii="Times New Roman" w:eastAsia="Times New Roman" w:hAnsi="Times New Roman" w:cs="Times New Roman"/>
          <w:b/>
          <w:bCs/>
          <w:sz w:val="24"/>
          <w:szCs w:val="20"/>
        </w:rPr>
        <w:fldChar w:fldCharType="end"/>
      </w:r>
    </w:p>
    <w:p w:rsidR="00CB1F2F" w:rsidRPr="00CB1F2F" w:rsidRDefault="00CB1F2F" w:rsidP="00CB1F2F">
      <w:pPr>
        <w:keepNext/>
        <w:spacing w:after="24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When necessary for the enforcement of this Act or regulations promulgated pursuant thereto, the Director is:</w:t>
      </w:r>
    </w:p>
    <w:p w:rsidR="00CB1F2F" w:rsidRPr="00CB1F2F" w:rsidRDefault="00CB1F2F" w:rsidP="002D1E67">
      <w:pPr>
        <w:numPr>
          <w:ilvl w:val="0"/>
          <w:numId w:val="10"/>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Authorized to enter any commercial premises during normal business hours, except that in the event such premises are not open to the public, he/she shall first present his/her credentials and obtain consent before making entry thereto, unless a search warrant has previously been obtained.</w:t>
      </w:r>
    </w:p>
    <w:p w:rsidR="00CB1F2F" w:rsidRPr="00CB1F2F" w:rsidRDefault="00CB1F2F" w:rsidP="002D1E67">
      <w:pPr>
        <w:numPr>
          <w:ilvl w:val="0"/>
          <w:numId w:val="10"/>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Empowered to issue stop use, hold</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"Hold orders"</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and removal orders</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"Removal orders"</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with respect to any weights and measures commercially used, stop sale, hold, and removal orders with respect to any packaged commodities or bulk commodities kept, offered, or exposed for sale.</w:t>
      </w:r>
    </w:p>
    <w:p w:rsidR="00CB1F2F" w:rsidRPr="00CB1F2F" w:rsidRDefault="00CB1F2F" w:rsidP="002D1E67">
      <w:pPr>
        <w:numPr>
          <w:ilvl w:val="0"/>
          <w:numId w:val="10"/>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lastRenderedPageBreak/>
        <w:t>Empowered to seize, for use as evidence, without formal warrant, any incorrect or unapproved weight</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"Unapproved weight or measure"</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measure, package, or commodity found to be used, retained, offered, or exposed for sale or sold in violation of the provisions of this Act or regulations promulgated pursuant thereto.</w:t>
      </w:r>
    </w:p>
    <w:p w:rsidR="00CB1F2F" w:rsidRPr="00CB1F2F" w:rsidRDefault="00CB1F2F" w:rsidP="002D1E67">
      <w:pPr>
        <w:numPr>
          <w:ilvl w:val="0"/>
          <w:numId w:val="10"/>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Empowered to stop any commercial vehicle</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"Commercial vehicle"</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and, after presentation of his credentials, inspect the contents, require the person in charge of that vehicle to produce any documents in his possession concerning the contents, and require him to proceed with the vehicle to some specified place for inspection.</w:t>
      </w:r>
    </w:p>
    <w:p w:rsidR="00CB1F2F" w:rsidRPr="00CB1F2F" w:rsidRDefault="00CB1F2F" w:rsidP="002D1E67">
      <w:pPr>
        <w:numPr>
          <w:ilvl w:val="0"/>
          <w:numId w:val="10"/>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With respect to the enforcement of this Act, the Director is hereby vested with special police powers, and is authorized to arrest, without formal warrant, any violator of this Act.</w:t>
      </w:r>
    </w:p>
    <w:p w:rsidR="00CB1F2F" w:rsidRPr="00CB1F2F" w:rsidRDefault="00CB1F2F" w:rsidP="00CB1F2F">
      <w:pPr>
        <w:keepNext/>
        <w:spacing w:before="360" w:after="360" w:line="240" w:lineRule="auto"/>
        <w:jc w:val="both"/>
        <w:outlineLvl w:val="5"/>
        <w:rPr>
          <w:rFonts w:ascii="Times New Roman" w:eastAsia="Times New Roman" w:hAnsi="Times New Roman" w:cs="Times New Roman"/>
          <w:b/>
          <w:bCs/>
          <w:sz w:val="24"/>
        </w:rPr>
      </w:pPr>
      <w:bookmarkStart w:id="464" w:name="_Toc173377935"/>
      <w:bookmarkStart w:id="465" w:name="_Toc173381039"/>
      <w:bookmarkStart w:id="466" w:name="_Toc173384683"/>
      <w:bookmarkStart w:id="467" w:name="_Toc173385214"/>
      <w:bookmarkStart w:id="468" w:name="_Toc173386246"/>
      <w:bookmarkStart w:id="469" w:name="_Toc173393035"/>
      <w:bookmarkStart w:id="470" w:name="_Toc173393910"/>
      <w:bookmarkStart w:id="471" w:name="_Toc173408529"/>
      <w:bookmarkStart w:id="472" w:name="_Toc173472596"/>
      <w:bookmarkStart w:id="473" w:name="_Toc428946112"/>
      <w:bookmarkStart w:id="474" w:name="_Toc428946272"/>
      <w:bookmarkStart w:id="475" w:name="_Toc523904788"/>
      <w:r w:rsidRPr="00CB1F2F">
        <w:rPr>
          <w:rFonts w:ascii="Times New Roman" w:eastAsia="Times New Roman" w:hAnsi="Times New Roman" w:cs="Times New Roman"/>
          <w:b/>
          <w:bCs/>
          <w:sz w:val="24"/>
        </w:rPr>
        <w:t>Section 14.  Powers and Duties of Local Officials</w:t>
      </w:r>
      <w:bookmarkEnd w:id="464"/>
      <w:bookmarkEnd w:id="465"/>
      <w:bookmarkEnd w:id="466"/>
      <w:bookmarkEnd w:id="467"/>
      <w:bookmarkEnd w:id="468"/>
      <w:bookmarkEnd w:id="469"/>
      <w:bookmarkEnd w:id="470"/>
      <w:bookmarkEnd w:id="471"/>
      <w:bookmarkEnd w:id="472"/>
      <w:bookmarkEnd w:id="473"/>
      <w:bookmarkEnd w:id="474"/>
      <w:bookmarkEnd w:id="475"/>
      <w:r w:rsidRPr="00CB1F2F">
        <w:rPr>
          <w:rFonts w:ascii="Times New Roman" w:eastAsia="Times New Roman" w:hAnsi="Times New Roman" w:cs="Times New Roman"/>
          <w:b/>
          <w:bCs/>
          <w:sz w:val="24"/>
        </w:rPr>
        <w:fldChar w:fldCharType="begin"/>
      </w:r>
      <w:r w:rsidRPr="00CB1F2F">
        <w:rPr>
          <w:rFonts w:ascii="Times New Roman" w:eastAsia="Times New Roman" w:hAnsi="Times New Roman" w:cs="Times New Roman"/>
          <w:b/>
          <w:bCs/>
          <w:sz w:val="24"/>
        </w:rPr>
        <w:instrText>xe "Local officials, powers and duties"</w:instrText>
      </w:r>
      <w:r w:rsidRPr="00CB1F2F">
        <w:rPr>
          <w:rFonts w:ascii="Times New Roman" w:eastAsia="Times New Roman" w:hAnsi="Times New Roman" w:cs="Times New Roman"/>
          <w:b/>
          <w:bCs/>
          <w:sz w:val="24"/>
        </w:rPr>
        <w:fldChar w:fldCharType="end"/>
      </w:r>
      <w:r w:rsidRPr="00CB1F2F">
        <w:rPr>
          <w:rFonts w:ascii="Times New Roman" w:eastAsia="Times New Roman" w:hAnsi="Times New Roman" w:cs="Times New Roman"/>
          <w:b/>
          <w:bCs/>
          <w:sz w:val="24"/>
        </w:rPr>
        <w:fldChar w:fldCharType="begin"/>
      </w:r>
      <w:r w:rsidRPr="00CB1F2F">
        <w:rPr>
          <w:rFonts w:ascii="Times New Roman" w:eastAsia="Times New Roman" w:hAnsi="Times New Roman" w:cs="Times New Roman"/>
          <w:b/>
          <w:bCs/>
          <w:sz w:val="24"/>
        </w:rPr>
        <w:instrText>xe "Powers and duties:Local officials"</w:instrText>
      </w:r>
      <w:r w:rsidRPr="00CB1F2F">
        <w:rPr>
          <w:rFonts w:ascii="Times New Roman" w:eastAsia="Times New Roman" w:hAnsi="Times New Roman" w:cs="Times New Roman"/>
          <w:b/>
          <w:bCs/>
          <w:sz w:val="24"/>
        </w:rPr>
        <w:fldChar w:fldCharType="end"/>
      </w:r>
    </w:p>
    <w:p w:rsidR="00CB1F2F" w:rsidRPr="00CB1F2F" w:rsidRDefault="00CB1F2F" w:rsidP="00CB1F2F">
      <w:pPr>
        <w:spacing w:after="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Any weights and measures official appointed for a county or city shall have the duties and powers enumerated in this Act, excepting those duties reserved to the state by law or regulation.  These powers and duties shall extend to their respective jurisdictions, except that the jurisdiction of a county official shall not extend to any city for which a weights and measures official has been appointed.  No requirement set forth by local agencies may be less stringent than or conflict with the requirements of the state.</w:t>
      </w:r>
    </w:p>
    <w:p w:rsidR="00CB1F2F" w:rsidRPr="00CB1F2F" w:rsidRDefault="00CB1F2F" w:rsidP="00CB1F2F">
      <w:pPr>
        <w:spacing w:before="60" w:after="24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(Amended 1984)</w:t>
      </w:r>
    </w:p>
    <w:p w:rsidR="00CB1F2F" w:rsidRPr="00CB1F2F" w:rsidRDefault="00CB1F2F" w:rsidP="00CB1F2F">
      <w:pPr>
        <w:keepNext/>
        <w:spacing w:before="360" w:after="360" w:line="240" w:lineRule="auto"/>
        <w:jc w:val="both"/>
        <w:outlineLvl w:val="5"/>
        <w:rPr>
          <w:rFonts w:ascii="Times New Roman" w:eastAsia="Times New Roman" w:hAnsi="Times New Roman" w:cs="Times New Roman"/>
          <w:b/>
          <w:bCs/>
          <w:sz w:val="24"/>
        </w:rPr>
      </w:pPr>
      <w:bookmarkStart w:id="476" w:name="_Toc173377936"/>
      <w:bookmarkStart w:id="477" w:name="_Toc173381040"/>
      <w:bookmarkStart w:id="478" w:name="_Toc173384684"/>
      <w:bookmarkStart w:id="479" w:name="_Toc173385215"/>
      <w:bookmarkStart w:id="480" w:name="_Toc173386247"/>
      <w:bookmarkStart w:id="481" w:name="_Toc173393036"/>
      <w:bookmarkStart w:id="482" w:name="_Toc173393911"/>
      <w:bookmarkStart w:id="483" w:name="_Toc173408530"/>
      <w:bookmarkStart w:id="484" w:name="_Toc173472597"/>
      <w:bookmarkStart w:id="485" w:name="_Toc428946113"/>
      <w:bookmarkStart w:id="486" w:name="_Toc428946273"/>
      <w:bookmarkStart w:id="487" w:name="_Toc523904789"/>
      <w:r w:rsidRPr="00CB1F2F">
        <w:rPr>
          <w:rFonts w:ascii="Times New Roman" w:eastAsia="Times New Roman" w:hAnsi="Times New Roman" w:cs="Times New Roman"/>
          <w:b/>
          <w:bCs/>
          <w:sz w:val="24"/>
        </w:rPr>
        <w:t>Section 15.  Misrepresentation of Quantity</w:t>
      </w:r>
      <w:bookmarkEnd w:id="476"/>
      <w:bookmarkEnd w:id="477"/>
      <w:bookmarkEnd w:id="478"/>
      <w:bookmarkEnd w:id="479"/>
      <w:bookmarkEnd w:id="480"/>
      <w:bookmarkEnd w:id="481"/>
      <w:bookmarkEnd w:id="482"/>
      <w:bookmarkEnd w:id="483"/>
      <w:bookmarkEnd w:id="484"/>
      <w:bookmarkEnd w:id="485"/>
      <w:bookmarkEnd w:id="486"/>
      <w:bookmarkEnd w:id="487"/>
      <w:r w:rsidRPr="00CB1F2F">
        <w:rPr>
          <w:rFonts w:ascii="Times New Roman" w:eastAsia="Times New Roman" w:hAnsi="Times New Roman" w:cs="Times New Roman"/>
          <w:b/>
          <w:bCs/>
          <w:sz w:val="24"/>
          <w:szCs w:val="20"/>
        </w:rPr>
        <w:fldChar w:fldCharType="begin"/>
      </w:r>
      <w:r w:rsidRPr="00CB1F2F">
        <w:rPr>
          <w:rFonts w:ascii="Times New Roman" w:eastAsia="Times New Roman" w:hAnsi="Times New Roman" w:cs="Times New Roman"/>
          <w:b/>
          <w:bCs/>
          <w:sz w:val="24"/>
          <w:szCs w:val="20"/>
        </w:rPr>
        <w:instrText>xe "Quantity:Misrepresentation of"</w:instrText>
      </w:r>
      <w:r w:rsidRPr="00CB1F2F">
        <w:rPr>
          <w:rFonts w:ascii="Times New Roman" w:eastAsia="Times New Roman" w:hAnsi="Times New Roman" w:cs="Times New Roman"/>
          <w:b/>
          <w:bCs/>
          <w:sz w:val="24"/>
          <w:szCs w:val="20"/>
        </w:rPr>
        <w:fldChar w:fldCharType="end"/>
      </w:r>
    </w:p>
    <w:p w:rsidR="00CB1F2F" w:rsidRPr="00CB1F2F" w:rsidRDefault="00CB1F2F" w:rsidP="00CB1F2F">
      <w:pPr>
        <w:spacing w:after="24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No person shall:</w:t>
      </w:r>
    </w:p>
    <w:p w:rsidR="00CB1F2F" w:rsidRPr="00CB1F2F" w:rsidRDefault="00CB1F2F" w:rsidP="002D1E67">
      <w:pPr>
        <w:numPr>
          <w:ilvl w:val="0"/>
          <w:numId w:val="11"/>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sell, offer, or expose for sale a quantity less than the quantity represented; nor</w:t>
      </w:r>
    </w:p>
    <w:p w:rsidR="00CB1F2F" w:rsidRPr="00CB1F2F" w:rsidRDefault="00CB1F2F" w:rsidP="002D1E67">
      <w:pPr>
        <w:numPr>
          <w:ilvl w:val="0"/>
          <w:numId w:val="11"/>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take more than the represented quantity when, as buyer, he/she furnishes the weight or measure by means of which the quantity is determined; nor</w:t>
      </w:r>
    </w:p>
    <w:p w:rsidR="00CB1F2F" w:rsidRPr="00CB1F2F" w:rsidRDefault="00CB1F2F" w:rsidP="002D1E67">
      <w:pPr>
        <w:numPr>
          <w:ilvl w:val="0"/>
          <w:numId w:val="11"/>
        </w:numPr>
        <w:tabs>
          <w:tab w:val="num" w:pos="720"/>
        </w:tabs>
        <w:spacing w:after="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represent the quantity in any manner calculated or tending to mislead or in any way deceive another person.</w:t>
      </w:r>
    </w:p>
    <w:p w:rsidR="00CB1F2F" w:rsidRPr="00CB1F2F" w:rsidRDefault="00CB1F2F" w:rsidP="00CB1F2F">
      <w:pPr>
        <w:spacing w:before="60" w:after="240" w:line="240" w:lineRule="auto"/>
        <w:ind w:firstLine="720"/>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(Amended 1975 and 1990)</w:t>
      </w:r>
    </w:p>
    <w:p w:rsidR="00CB1F2F" w:rsidRPr="00CB1F2F" w:rsidRDefault="00CB1F2F" w:rsidP="00CB1F2F">
      <w:pPr>
        <w:keepNext/>
        <w:spacing w:before="360" w:after="360" w:line="240" w:lineRule="auto"/>
        <w:jc w:val="both"/>
        <w:outlineLvl w:val="5"/>
        <w:rPr>
          <w:rFonts w:ascii="Times New Roman" w:eastAsia="Times New Roman" w:hAnsi="Times New Roman" w:cs="Times New Roman"/>
          <w:b/>
          <w:bCs/>
          <w:sz w:val="24"/>
        </w:rPr>
      </w:pPr>
      <w:bookmarkStart w:id="488" w:name="_Toc173377937"/>
      <w:bookmarkStart w:id="489" w:name="_Toc173381041"/>
      <w:bookmarkStart w:id="490" w:name="_Toc173384685"/>
      <w:bookmarkStart w:id="491" w:name="_Toc173385216"/>
      <w:bookmarkStart w:id="492" w:name="_Toc173386248"/>
      <w:bookmarkStart w:id="493" w:name="_Toc173393037"/>
      <w:bookmarkStart w:id="494" w:name="_Toc173393912"/>
      <w:bookmarkStart w:id="495" w:name="_Toc173408531"/>
      <w:bookmarkStart w:id="496" w:name="_Toc173472598"/>
      <w:bookmarkStart w:id="497" w:name="_Toc428946114"/>
      <w:bookmarkStart w:id="498" w:name="_Toc428946274"/>
      <w:bookmarkStart w:id="499" w:name="_Toc523904790"/>
      <w:r w:rsidRPr="00CB1F2F">
        <w:rPr>
          <w:rFonts w:ascii="Times New Roman" w:eastAsia="Times New Roman" w:hAnsi="Times New Roman" w:cs="Times New Roman"/>
          <w:b/>
          <w:bCs/>
          <w:sz w:val="24"/>
        </w:rPr>
        <w:t>Section 16.  Misrepresentation of Pricing</w:t>
      </w:r>
      <w:bookmarkEnd w:id="488"/>
      <w:bookmarkEnd w:id="489"/>
      <w:bookmarkEnd w:id="490"/>
      <w:bookmarkEnd w:id="491"/>
      <w:bookmarkEnd w:id="492"/>
      <w:bookmarkEnd w:id="493"/>
      <w:bookmarkEnd w:id="494"/>
      <w:bookmarkEnd w:id="495"/>
      <w:bookmarkEnd w:id="496"/>
      <w:bookmarkEnd w:id="497"/>
      <w:bookmarkEnd w:id="498"/>
      <w:bookmarkEnd w:id="499"/>
      <w:r w:rsidRPr="00CB1F2F">
        <w:rPr>
          <w:rFonts w:ascii="Times New Roman" w:eastAsia="Times New Roman" w:hAnsi="Times New Roman" w:cs="Times New Roman"/>
          <w:b/>
          <w:bCs/>
          <w:sz w:val="24"/>
          <w:szCs w:val="20"/>
        </w:rPr>
        <w:fldChar w:fldCharType="begin"/>
      </w:r>
      <w:r w:rsidRPr="00CB1F2F">
        <w:rPr>
          <w:rFonts w:ascii="Times New Roman" w:eastAsia="Times New Roman" w:hAnsi="Times New Roman" w:cs="Times New Roman"/>
          <w:b/>
          <w:bCs/>
          <w:sz w:val="24"/>
          <w:szCs w:val="20"/>
        </w:rPr>
        <w:instrText>xe "Misrepresentation of pricing"</w:instrText>
      </w:r>
      <w:r w:rsidRPr="00CB1F2F">
        <w:rPr>
          <w:rFonts w:ascii="Times New Roman" w:eastAsia="Times New Roman" w:hAnsi="Times New Roman" w:cs="Times New Roman"/>
          <w:b/>
          <w:bCs/>
          <w:sz w:val="24"/>
          <w:szCs w:val="20"/>
        </w:rPr>
        <w:fldChar w:fldCharType="end"/>
      </w:r>
    </w:p>
    <w:p w:rsidR="00CB1F2F" w:rsidRPr="00CB1F2F" w:rsidRDefault="00CB1F2F" w:rsidP="00CB1F2F">
      <w:pPr>
        <w:spacing w:after="24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No person shall misrepresent the price of any commodity or service sold, offered, exposed, or advertised for sale by weight, measure, or count, nor represent the price in any manner calculated or tending to mislead or in any way deceive a person.</w:t>
      </w:r>
    </w:p>
    <w:p w:rsidR="00CB1F2F" w:rsidRPr="00CB1F2F" w:rsidRDefault="00CB1F2F" w:rsidP="00CB1F2F">
      <w:pPr>
        <w:keepNext/>
        <w:spacing w:before="360" w:after="360" w:line="240" w:lineRule="auto"/>
        <w:jc w:val="both"/>
        <w:outlineLvl w:val="5"/>
        <w:rPr>
          <w:rFonts w:ascii="Times New Roman" w:eastAsia="Times New Roman" w:hAnsi="Times New Roman" w:cs="Times New Roman"/>
          <w:b/>
          <w:bCs/>
          <w:sz w:val="24"/>
        </w:rPr>
      </w:pPr>
      <w:bookmarkStart w:id="500" w:name="_Toc173377938"/>
      <w:bookmarkStart w:id="501" w:name="_Toc173381042"/>
      <w:bookmarkStart w:id="502" w:name="_Toc173384686"/>
      <w:bookmarkStart w:id="503" w:name="_Toc173385217"/>
      <w:bookmarkStart w:id="504" w:name="_Toc173386249"/>
      <w:bookmarkStart w:id="505" w:name="_Toc173393038"/>
      <w:bookmarkStart w:id="506" w:name="_Toc173393913"/>
      <w:bookmarkStart w:id="507" w:name="_Toc173408532"/>
      <w:bookmarkStart w:id="508" w:name="_Toc173472599"/>
      <w:bookmarkStart w:id="509" w:name="_Toc428946115"/>
      <w:bookmarkStart w:id="510" w:name="_Toc428946275"/>
      <w:bookmarkStart w:id="511" w:name="_Toc523904791"/>
      <w:r w:rsidRPr="00CB1F2F">
        <w:rPr>
          <w:rFonts w:ascii="Times New Roman" w:eastAsia="Times New Roman" w:hAnsi="Times New Roman" w:cs="Times New Roman"/>
          <w:b/>
          <w:bCs/>
          <w:sz w:val="24"/>
        </w:rPr>
        <w:t>Section 17.  Method of Sale</w:t>
      </w:r>
      <w:bookmarkEnd w:id="500"/>
      <w:bookmarkEnd w:id="501"/>
      <w:bookmarkEnd w:id="502"/>
      <w:bookmarkEnd w:id="503"/>
      <w:bookmarkEnd w:id="504"/>
      <w:bookmarkEnd w:id="505"/>
      <w:bookmarkEnd w:id="506"/>
      <w:bookmarkEnd w:id="507"/>
      <w:bookmarkEnd w:id="508"/>
      <w:bookmarkEnd w:id="509"/>
      <w:bookmarkEnd w:id="510"/>
      <w:bookmarkEnd w:id="511"/>
    </w:p>
    <w:p w:rsidR="00CB1F2F" w:rsidRPr="00CB1F2F" w:rsidRDefault="00CB1F2F" w:rsidP="00CB1F2F">
      <w:pPr>
        <w:spacing w:after="24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Except as otherwise provided by the Director or by firmly established trade custom and practice,</w:t>
      </w:r>
    </w:p>
    <w:p w:rsidR="00CB1F2F" w:rsidRPr="00CB1F2F" w:rsidRDefault="00CB1F2F" w:rsidP="002D1E67">
      <w:pPr>
        <w:numPr>
          <w:ilvl w:val="0"/>
          <w:numId w:val="12"/>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commodities in liquid form</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"Commodity, liquid form, method of sale"</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"Method of sale:Commodity:Liquid form"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shall be sold by liquid measure </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"Liquid measure"</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"Method of sale:Liquid measure"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or by weight</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"Method of sale:Weight"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and</w:t>
      </w:r>
    </w:p>
    <w:p w:rsidR="00CB1F2F" w:rsidRPr="00CB1F2F" w:rsidRDefault="00CB1F2F" w:rsidP="002D1E67">
      <w:pPr>
        <w:numPr>
          <w:ilvl w:val="0"/>
          <w:numId w:val="12"/>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commodities not in liquid form</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"Method of sale:Commodity:non liquid form"</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shall be sold by weight, by measure</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"Method of sale:Measure"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or by count</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"Method of sale:Count"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w:t>
      </w:r>
    </w:p>
    <w:p w:rsidR="00CB1F2F" w:rsidRPr="00CB1F2F" w:rsidRDefault="00CB1F2F" w:rsidP="00CB1F2F">
      <w:pPr>
        <w:spacing w:after="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The method of sale shall provide accurate and adequate quantity information that permits the buyer to make price and quantity comparisons.</w:t>
      </w:r>
    </w:p>
    <w:p w:rsidR="00CB1F2F" w:rsidRPr="00CB1F2F" w:rsidRDefault="00CB1F2F" w:rsidP="00CB1F2F">
      <w:pPr>
        <w:spacing w:before="60" w:after="24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(Amended 1989)</w:t>
      </w:r>
    </w:p>
    <w:p w:rsidR="00CB1F2F" w:rsidRPr="00CB1F2F" w:rsidRDefault="00CB1F2F" w:rsidP="00CB1F2F">
      <w:pPr>
        <w:keepNext/>
        <w:spacing w:before="360" w:after="360" w:line="240" w:lineRule="auto"/>
        <w:jc w:val="both"/>
        <w:outlineLvl w:val="5"/>
        <w:rPr>
          <w:rFonts w:ascii="Times New Roman" w:eastAsia="Times New Roman" w:hAnsi="Times New Roman" w:cs="Times New Roman"/>
          <w:b/>
          <w:bCs/>
          <w:sz w:val="24"/>
        </w:rPr>
      </w:pPr>
      <w:bookmarkStart w:id="512" w:name="_Toc173377939"/>
      <w:bookmarkStart w:id="513" w:name="_Toc173381043"/>
      <w:bookmarkStart w:id="514" w:name="_Toc173384687"/>
      <w:bookmarkStart w:id="515" w:name="_Toc173385218"/>
      <w:bookmarkStart w:id="516" w:name="_Toc173386250"/>
      <w:bookmarkStart w:id="517" w:name="_Toc173393039"/>
      <w:bookmarkStart w:id="518" w:name="_Toc173393914"/>
      <w:bookmarkStart w:id="519" w:name="_Toc173408533"/>
      <w:bookmarkStart w:id="520" w:name="_Toc173472600"/>
      <w:bookmarkStart w:id="521" w:name="_Toc428946116"/>
      <w:bookmarkStart w:id="522" w:name="_Toc428946276"/>
      <w:bookmarkStart w:id="523" w:name="_Toc523904792"/>
      <w:r w:rsidRPr="00CB1F2F">
        <w:rPr>
          <w:rFonts w:ascii="Times New Roman" w:eastAsia="Times New Roman" w:hAnsi="Times New Roman" w:cs="Times New Roman"/>
          <w:b/>
          <w:bCs/>
          <w:sz w:val="24"/>
        </w:rPr>
        <w:lastRenderedPageBreak/>
        <w:t>Section 18.  Sale from Bulk</w:t>
      </w:r>
      <w:bookmarkEnd w:id="512"/>
      <w:bookmarkEnd w:id="513"/>
      <w:bookmarkEnd w:id="514"/>
      <w:bookmarkEnd w:id="515"/>
      <w:bookmarkEnd w:id="516"/>
      <w:bookmarkEnd w:id="517"/>
      <w:bookmarkEnd w:id="518"/>
      <w:bookmarkEnd w:id="519"/>
      <w:bookmarkEnd w:id="520"/>
      <w:bookmarkEnd w:id="521"/>
      <w:bookmarkEnd w:id="522"/>
      <w:bookmarkEnd w:id="523"/>
      <w:r w:rsidRPr="00CB1F2F">
        <w:rPr>
          <w:rFonts w:ascii="Times New Roman" w:eastAsia="Times New Roman" w:hAnsi="Times New Roman" w:cs="Times New Roman"/>
          <w:b/>
          <w:bCs/>
          <w:sz w:val="24"/>
          <w:szCs w:val="20"/>
        </w:rPr>
        <w:fldChar w:fldCharType="begin"/>
      </w:r>
      <w:r w:rsidRPr="00CB1F2F">
        <w:rPr>
          <w:rFonts w:ascii="Times New Roman" w:eastAsia="Times New Roman" w:hAnsi="Times New Roman" w:cs="Times New Roman"/>
          <w:b/>
          <w:bCs/>
          <w:sz w:val="24"/>
          <w:szCs w:val="20"/>
        </w:rPr>
        <w:instrText>xe "Sale from bulk"</w:instrText>
      </w:r>
      <w:r w:rsidRPr="00CB1F2F">
        <w:rPr>
          <w:rFonts w:ascii="Times New Roman" w:eastAsia="Times New Roman" w:hAnsi="Times New Roman" w:cs="Times New Roman"/>
          <w:b/>
          <w:bCs/>
          <w:sz w:val="24"/>
          <w:szCs w:val="20"/>
        </w:rPr>
        <w:fldChar w:fldCharType="end"/>
      </w:r>
    </w:p>
    <w:p w:rsidR="00CB1F2F" w:rsidRPr="00CB1F2F" w:rsidRDefault="00CB1F2F" w:rsidP="00CB1F2F">
      <w:pPr>
        <w:spacing w:after="24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All bulk sales</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"Bulk sales"</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"Sales:Bulk"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"Method of sale:Bulk sales"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in which the buyer and seller are not both present to witness the measurement, all bulk deliveries</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"Bulk deliveries"</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of heating fuel</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"Heating fuel, bulk deliveries"</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"Method of sale:Heating fuel"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"Fuels:Heating fuel"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and all other bulk sales specified by rule or regulation of the director shall be accompanied by a delivery ticket</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"Delivery ticket"</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containing the following information:</w:t>
      </w:r>
    </w:p>
    <w:p w:rsidR="00CB1F2F" w:rsidRPr="00CB1F2F" w:rsidRDefault="00CB1F2F" w:rsidP="002D1E67">
      <w:pPr>
        <w:numPr>
          <w:ilvl w:val="0"/>
          <w:numId w:val="13"/>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the name and address of the buyer and seller;</w:t>
      </w:r>
    </w:p>
    <w:p w:rsidR="00CB1F2F" w:rsidRPr="00CB1F2F" w:rsidRDefault="00CB1F2F" w:rsidP="002D1E67">
      <w:pPr>
        <w:numPr>
          <w:ilvl w:val="0"/>
          <w:numId w:val="13"/>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the date delivered;</w:t>
      </w:r>
    </w:p>
    <w:p w:rsidR="00CB1F2F" w:rsidRPr="00CB1F2F" w:rsidRDefault="00CB1F2F" w:rsidP="002D1E67">
      <w:pPr>
        <w:numPr>
          <w:ilvl w:val="0"/>
          <w:numId w:val="13"/>
        </w:numPr>
        <w:tabs>
          <w:tab w:val="num" w:pos="720"/>
        </w:tabs>
        <w:spacing w:after="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the quantity delivered and the quantity upon which the price is based, if this differs from the delivered quantity for example, when temperature compensated sales</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"Temperature compensated sales"</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"Sales:Temperature compensated"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are made;</w:t>
      </w:r>
    </w:p>
    <w:p w:rsidR="00CB1F2F" w:rsidRPr="00CB1F2F" w:rsidRDefault="00CB1F2F" w:rsidP="00CB1F2F">
      <w:pPr>
        <w:spacing w:before="60" w:after="240" w:line="240" w:lineRule="auto"/>
        <w:ind w:firstLine="720"/>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(Amended 1991)</w:t>
      </w:r>
    </w:p>
    <w:p w:rsidR="00CB1F2F" w:rsidRPr="00CB1F2F" w:rsidRDefault="00CB1F2F" w:rsidP="002D1E67">
      <w:pPr>
        <w:numPr>
          <w:ilvl w:val="0"/>
          <w:numId w:val="13"/>
        </w:numPr>
        <w:tabs>
          <w:tab w:val="num" w:pos="720"/>
        </w:tabs>
        <w:spacing w:after="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the unit price, unless otherwise agreed upon by both buyer and seller;</w:t>
      </w:r>
    </w:p>
    <w:p w:rsidR="00CB1F2F" w:rsidRPr="00CB1F2F" w:rsidRDefault="00CB1F2F" w:rsidP="00CB1F2F">
      <w:pPr>
        <w:spacing w:before="60" w:after="240" w:line="240" w:lineRule="auto"/>
        <w:ind w:firstLine="720"/>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(Added 1991)</w:t>
      </w:r>
    </w:p>
    <w:p w:rsidR="00CB1F2F" w:rsidRPr="00CB1F2F" w:rsidRDefault="00CB1F2F" w:rsidP="002D1E67">
      <w:pPr>
        <w:numPr>
          <w:ilvl w:val="0"/>
          <w:numId w:val="13"/>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the identity in the most descriptive terms commercially practicable, including any quality representation</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xe "Quality representation"</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made in connection with the sale; and</w:t>
      </w:r>
    </w:p>
    <w:p w:rsidR="00CB1F2F" w:rsidRPr="00CB1F2F" w:rsidRDefault="00CB1F2F" w:rsidP="002D1E67">
      <w:pPr>
        <w:numPr>
          <w:ilvl w:val="0"/>
          <w:numId w:val="13"/>
        </w:numPr>
        <w:tabs>
          <w:tab w:val="num" w:pos="720"/>
        </w:tabs>
        <w:spacing w:after="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the count of individually wrapped packages, if more than one, in the instance of commodities bought from bulk but delivered in packages.</w:t>
      </w:r>
    </w:p>
    <w:p w:rsidR="00CB1F2F" w:rsidRPr="00CB1F2F" w:rsidRDefault="00CB1F2F" w:rsidP="00CB1F2F">
      <w:pPr>
        <w:spacing w:before="60" w:after="240" w:line="240" w:lineRule="auto"/>
        <w:ind w:firstLine="720"/>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(Amended 1983 and 1991)</w:t>
      </w:r>
    </w:p>
    <w:p w:rsidR="00CB1F2F" w:rsidRPr="00CB1F2F" w:rsidRDefault="00CB1F2F" w:rsidP="00CB1F2F">
      <w:pPr>
        <w:keepNext/>
        <w:spacing w:before="360" w:after="360" w:line="240" w:lineRule="auto"/>
        <w:jc w:val="both"/>
        <w:outlineLvl w:val="5"/>
        <w:rPr>
          <w:rFonts w:ascii="Times New Roman" w:eastAsia="Times New Roman" w:hAnsi="Times New Roman" w:cs="Times New Roman"/>
          <w:b/>
          <w:bCs/>
          <w:sz w:val="24"/>
        </w:rPr>
      </w:pPr>
      <w:bookmarkStart w:id="524" w:name="_Toc173377940"/>
      <w:bookmarkStart w:id="525" w:name="_Toc173381044"/>
      <w:bookmarkStart w:id="526" w:name="_Toc173384688"/>
      <w:bookmarkStart w:id="527" w:name="_Toc173385219"/>
      <w:bookmarkStart w:id="528" w:name="_Toc173386251"/>
      <w:bookmarkStart w:id="529" w:name="_Toc173393040"/>
      <w:bookmarkStart w:id="530" w:name="_Toc173393915"/>
      <w:bookmarkStart w:id="531" w:name="_Toc173408534"/>
      <w:bookmarkStart w:id="532" w:name="_Toc173472601"/>
      <w:bookmarkStart w:id="533" w:name="_Toc428946117"/>
      <w:bookmarkStart w:id="534" w:name="_Toc428946277"/>
      <w:bookmarkStart w:id="535" w:name="_Toc523904793"/>
      <w:r w:rsidRPr="00CB1F2F">
        <w:rPr>
          <w:rFonts w:ascii="Times New Roman" w:eastAsia="Times New Roman" w:hAnsi="Times New Roman" w:cs="Times New Roman"/>
          <w:b/>
          <w:bCs/>
          <w:sz w:val="24"/>
        </w:rPr>
        <w:t>Section 19.  Information Required on Packages</w:t>
      </w:r>
      <w:bookmarkEnd w:id="524"/>
      <w:bookmarkEnd w:id="525"/>
      <w:bookmarkEnd w:id="526"/>
      <w:bookmarkEnd w:id="527"/>
      <w:bookmarkEnd w:id="528"/>
      <w:bookmarkEnd w:id="529"/>
      <w:bookmarkEnd w:id="530"/>
      <w:bookmarkEnd w:id="531"/>
      <w:bookmarkEnd w:id="532"/>
      <w:bookmarkEnd w:id="533"/>
      <w:bookmarkEnd w:id="534"/>
      <w:bookmarkEnd w:id="535"/>
      <w:r w:rsidRPr="00CB1F2F">
        <w:rPr>
          <w:rFonts w:ascii="Times New Roman" w:eastAsia="Times New Roman" w:hAnsi="Times New Roman" w:cs="Times New Roman"/>
          <w:b/>
          <w:bCs/>
          <w:sz w:val="24"/>
        </w:rPr>
        <w:fldChar w:fldCharType="begin"/>
      </w:r>
      <w:r w:rsidRPr="00CB1F2F">
        <w:rPr>
          <w:rFonts w:ascii="Times New Roman" w:eastAsia="Times New Roman" w:hAnsi="Times New Roman" w:cs="Times New Roman"/>
          <w:b/>
          <w:bCs/>
          <w:sz w:val="24"/>
        </w:rPr>
        <w:instrText xml:space="preserve"> XE "Information required on Package"</w:instrText>
      </w:r>
      <w:r w:rsidRPr="00CB1F2F">
        <w:rPr>
          <w:rFonts w:ascii="Times New Roman" w:eastAsia="Times New Roman" w:hAnsi="Times New Roman" w:cs="Times New Roman"/>
          <w:b/>
          <w:bCs/>
          <w:sz w:val="24"/>
        </w:rPr>
        <w:fldChar w:fldCharType="end"/>
      </w:r>
      <w:r w:rsidRPr="00CB1F2F">
        <w:rPr>
          <w:rFonts w:ascii="Times New Roman" w:eastAsia="Times New Roman" w:hAnsi="Times New Roman" w:cs="Times New Roman"/>
          <w:b/>
          <w:bCs/>
          <w:sz w:val="24"/>
        </w:rPr>
        <w:fldChar w:fldCharType="begin"/>
      </w:r>
      <w:r w:rsidRPr="00CB1F2F">
        <w:rPr>
          <w:rFonts w:ascii="Times New Roman" w:eastAsia="Times New Roman" w:hAnsi="Times New Roman" w:cs="Times New Roman"/>
          <w:b/>
          <w:bCs/>
          <w:sz w:val="24"/>
        </w:rPr>
        <w:instrText xml:space="preserve"> XE "Package:Information required on"</w:instrText>
      </w:r>
      <w:r w:rsidRPr="00CB1F2F">
        <w:rPr>
          <w:rFonts w:ascii="Times New Roman" w:eastAsia="Times New Roman" w:hAnsi="Times New Roman" w:cs="Times New Roman"/>
          <w:b/>
          <w:bCs/>
          <w:sz w:val="24"/>
        </w:rPr>
        <w:fldChar w:fldCharType="end"/>
      </w:r>
    </w:p>
    <w:p w:rsidR="00CB1F2F" w:rsidRPr="00CB1F2F" w:rsidRDefault="00CB1F2F" w:rsidP="00CB1F2F">
      <w:pPr>
        <w:spacing w:after="24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Except as otherwise provided in this Act or by regulations promulgated pursuant thereto, any package, whether a random package or a standard package</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"Package:Standard" </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kept for the purpose of sale, or offered or exposed for sale, shall bear on the outside of the package a definite, plain, and conspicuous declaration of:</w:t>
      </w:r>
    </w:p>
    <w:p w:rsidR="00CB1F2F" w:rsidRPr="00CB1F2F" w:rsidRDefault="00CB1F2F" w:rsidP="002D1E67">
      <w:pPr>
        <w:numPr>
          <w:ilvl w:val="0"/>
          <w:numId w:val="14"/>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the identity of the commodity in the package, unless the commodity is a food, other than meat or poultry</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"Poultry"</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that was repackaged in a retail establishment and the food is displayed to the purchaser under either of the following circumstances:  </w:t>
      </w:r>
    </w:p>
    <w:p w:rsidR="00CB1F2F" w:rsidRPr="00CB1F2F" w:rsidRDefault="00CB1F2F" w:rsidP="002D1E67">
      <w:pPr>
        <w:numPr>
          <w:ilvl w:val="3"/>
          <w:numId w:val="14"/>
        </w:numPr>
        <w:spacing w:after="240" w:line="240" w:lineRule="auto"/>
        <w:ind w:left="108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 xml:space="preserve">its interstate labeling is clearly in view or with a counter card, sign or other appropriate device bearing prominently and conspicuously the common or usual name of the food; or </w:t>
      </w:r>
    </w:p>
    <w:p w:rsidR="00CB1F2F" w:rsidRPr="00CB1F2F" w:rsidRDefault="00CB1F2F" w:rsidP="002D1E67">
      <w:pPr>
        <w:numPr>
          <w:ilvl w:val="3"/>
          <w:numId w:val="14"/>
        </w:numPr>
        <w:spacing w:after="0" w:line="240" w:lineRule="auto"/>
        <w:ind w:left="108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the common or usual name of the food is clearly revealed by its appearance.</w:t>
      </w:r>
    </w:p>
    <w:p w:rsidR="00CB1F2F" w:rsidRPr="00CB1F2F" w:rsidRDefault="00CB1F2F" w:rsidP="00CB1F2F">
      <w:pPr>
        <w:spacing w:before="60" w:after="240" w:line="240" w:lineRule="auto"/>
        <w:ind w:left="720" w:firstLine="360"/>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(Amended 2001)</w:t>
      </w:r>
    </w:p>
    <w:p w:rsidR="00CB1F2F" w:rsidRPr="00CB1F2F" w:rsidRDefault="00CB1F2F" w:rsidP="002D1E67">
      <w:pPr>
        <w:numPr>
          <w:ilvl w:val="0"/>
          <w:numId w:val="14"/>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the quantity of contents in terms of weight, measure, or count; and,</w:t>
      </w:r>
    </w:p>
    <w:p w:rsidR="00CB1F2F" w:rsidRPr="00CB1F2F" w:rsidRDefault="00CB1F2F" w:rsidP="002D1E67">
      <w:pPr>
        <w:numPr>
          <w:ilvl w:val="0"/>
          <w:numId w:val="14"/>
        </w:numPr>
        <w:tabs>
          <w:tab w:val="num" w:pos="720"/>
        </w:tabs>
        <w:spacing w:after="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the name and place of business of the manufacturer, packer, or distributor, in the case of any package kept, offered, or exposed for sale, or sold in any place other than on the premises where packed.</w:t>
      </w:r>
    </w:p>
    <w:p w:rsidR="00CB1F2F" w:rsidRPr="00CB1F2F" w:rsidRDefault="00CB1F2F" w:rsidP="00CB1F2F">
      <w:pPr>
        <w:spacing w:before="60" w:after="240" w:line="240" w:lineRule="auto"/>
        <w:ind w:firstLine="720"/>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(Amended 1991)</w:t>
      </w:r>
    </w:p>
    <w:p w:rsidR="00CB1F2F" w:rsidRPr="00CB1F2F" w:rsidRDefault="00CB1F2F" w:rsidP="00CB1F2F">
      <w:pPr>
        <w:keepNext/>
        <w:spacing w:before="360" w:after="360" w:line="240" w:lineRule="auto"/>
        <w:jc w:val="both"/>
        <w:outlineLvl w:val="5"/>
        <w:rPr>
          <w:rFonts w:ascii="Times New Roman" w:eastAsia="Times New Roman" w:hAnsi="Times New Roman" w:cs="Times New Roman"/>
          <w:b/>
          <w:bCs/>
          <w:sz w:val="24"/>
        </w:rPr>
      </w:pPr>
      <w:bookmarkStart w:id="536" w:name="_Toc173377941"/>
      <w:bookmarkStart w:id="537" w:name="_Toc173381045"/>
      <w:bookmarkStart w:id="538" w:name="_Toc173384689"/>
      <w:bookmarkStart w:id="539" w:name="_Toc173385220"/>
      <w:bookmarkStart w:id="540" w:name="_Toc173386252"/>
      <w:bookmarkStart w:id="541" w:name="_Toc173393041"/>
      <w:bookmarkStart w:id="542" w:name="_Toc173393916"/>
      <w:bookmarkStart w:id="543" w:name="_Toc173408535"/>
      <w:bookmarkStart w:id="544" w:name="_Toc173472602"/>
      <w:bookmarkStart w:id="545" w:name="_Toc428946118"/>
      <w:bookmarkStart w:id="546" w:name="_Toc428946278"/>
      <w:bookmarkStart w:id="547" w:name="_Toc523904794"/>
      <w:r w:rsidRPr="00CB1F2F">
        <w:rPr>
          <w:rFonts w:ascii="Times New Roman" w:eastAsia="Times New Roman" w:hAnsi="Times New Roman" w:cs="Times New Roman"/>
          <w:b/>
          <w:bCs/>
          <w:sz w:val="24"/>
        </w:rPr>
        <w:t>Section 20.  Declarations of Unit Price on Random Weight Packages</w:t>
      </w:r>
      <w:bookmarkEnd w:id="536"/>
      <w:bookmarkEnd w:id="537"/>
      <w:bookmarkEnd w:id="538"/>
      <w:bookmarkEnd w:id="539"/>
      <w:bookmarkEnd w:id="540"/>
      <w:bookmarkEnd w:id="541"/>
      <w:bookmarkEnd w:id="542"/>
      <w:bookmarkEnd w:id="543"/>
      <w:bookmarkEnd w:id="544"/>
      <w:bookmarkEnd w:id="545"/>
      <w:bookmarkEnd w:id="546"/>
      <w:bookmarkEnd w:id="547"/>
      <w:r w:rsidRPr="00CB1F2F">
        <w:rPr>
          <w:rFonts w:ascii="Times New Roman" w:eastAsia="Times New Roman" w:hAnsi="Times New Roman" w:cs="Times New Roman"/>
          <w:b/>
          <w:bCs/>
          <w:sz w:val="24"/>
          <w:szCs w:val="20"/>
        </w:rPr>
        <w:fldChar w:fldCharType="begin"/>
      </w:r>
      <w:r w:rsidRPr="00CB1F2F">
        <w:rPr>
          <w:rFonts w:ascii="Times New Roman" w:eastAsia="Times New Roman" w:hAnsi="Times New Roman" w:cs="Times New Roman"/>
          <w:b/>
          <w:bCs/>
          <w:sz w:val="24"/>
          <w:szCs w:val="20"/>
        </w:rPr>
        <w:instrText xml:space="preserve"> XE "Declarations of unit price"</w:instrText>
      </w:r>
      <w:r w:rsidRPr="00CB1F2F">
        <w:rPr>
          <w:rFonts w:ascii="Times New Roman" w:eastAsia="Times New Roman" w:hAnsi="Times New Roman" w:cs="Times New Roman"/>
          <w:b/>
          <w:bCs/>
          <w:sz w:val="24"/>
          <w:szCs w:val="20"/>
        </w:rPr>
        <w:fldChar w:fldCharType="end"/>
      </w:r>
      <w:r w:rsidRPr="00CB1F2F">
        <w:rPr>
          <w:rFonts w:ascii="Times New Roman" w:eastAsia="Times New Roman" w:hAnsi="Times New Roman" w:cs="Times New Roman"/>
          <w:b/>
          <w:bCs/>
          <w:sz w:val="24"/>
          <w:szCs w:val="20"/>
        </w:rPr>
        <w:fldChar w:fldCharType="begin"/>
      </w:r>
      <w:r w:rsidRPr="00CB1F2F">
        <w:rPr>
          <w:rFonts w:ascii="Times New Roman" w:eastAsia="Times New Roman" w:hAnsi="Times New Roman" w:cs="Times New Roman"/>
          <w:b/>
          <w:bCs/>
          <w:sz w:val="24"/>
          <w:szCs w:val="20"/>
        </w:rPr>
        <w:instrText xml:space="preserve"> XE "Unit pricing"</w:instrText>
      </w:r>
      <w:r w:rsidRPr="00CB1F2F">
        <w:rPr>
          <w:rFonts w:ascii="Times New Roman" w:eastAsia="Times New Roman" w:hAnsi="Times New Roman" w:cs="Times New Roman"/>
          <w:b/>
          <w:bCs/>
          <w:sz w:val="24"/>
          <w:szCs w:val="20"/>
        </w:rPr>
        <w:fldChar w:fldCharType="end"/>
      </w:r>
    </w:p>
    <w:p w:rsidR="00CB1F2F" w:rsidRPr="00CB1F2F" w:rsidRDefault="00CB1F2F" w:rsidP="00CB1F2F">
      <w:pPr>
        <w:keepNext/>
        <w:spacing w:after="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 xml:space="preserve">In addition to the declarations required by Section 19. Information Required on Packages of this Act, any package being one of a lot containing random weights of the same commodity, at the time it is offered or exposed for sale at </w:t>
      </w:r>
      <w:r w:rsidRPr="00CB1F2F">
        <w:rPr>
          <w:rFonts w:ascii="Times New Roman" w:eastAsia="Times New Roman" w:hAnsi="Times New Roman" w:cs="Times New Roman"/>
          <w:sz w:val="20"/>
          <w:szCs w:val="24"/>
        </w:rPr>
        <w:lastRenderedPageBreak/>
        <w:t>retail, shall bear on the outside of the package a plain and conspicuous declaration of the price per kilogram or pound and the total selling price of the package.</w:t>
      </w:r>
    </w:p>
    <w:p w:rsidR="00CB1F2F" w:rsidRPr="00CB1F2F" w:rsidRDefault="00CB1F2F" w:rsidP="00CB1F2F">
      <w:pPr>
        <w:spacing w:before="60" w:after="24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(Amended 1986)</w:t>
      </w:r>
    </w:p>
    <w:p w:rsidR="00CB1F2F" w:rsidRPr="00CB1F2F" w:rsidRDefault="00CB1F2F" w:rsidP="00CB1F2F">
      <w:pPr>
        <w:keepNext/>
        <w:spacing w:before="360" w:after="360" w:line="240" w:lineRule="auto"/>
        <w:jc w:val="both"/>
        <w:outlineLvl w:val="5"/>
        <w:rPr>
          <w:rFonts w:ascii="Times New Roman" w:eastAsia="Times New Roman" w:hAnsi="Times New Roman" w:cs="Times New Roman"/>
          <w:b/>
          <w:bCs/>
          <w:sz w:val="24"/>
        </w:rPr>
      </w:pPr>
      <w:bookmarkStart w:id="548" w:name="_Toc173377942"/>
      <w:bookmarkStart w:id="549" w:name="_Toc173381046"/>
      <w:bookmarkStart w:id="550" w:name="_Toc173384690"/>
      <w:bookmarkStart w:id="551" w:name="_Toc173385221"/>
      <w:bookmarkStart w:id="552" w:name="_Toc173386253"/>
      <w:bookmarkStart w:id="553" w:name="_Toc173393042"/>
      <w:bookmarkStart w:id="554" w:name="_Toc173393917"/>
      <w:bookmarkStart w:id="555" w:name="_Toc173408536"/>
      <w:bookmarkStart w:id="556" w:name="_Toc173472603"/>
      <w:bookmarkStart w:id="557" w:name="_Toc428946119"/>
      <w:bookmarkStart w:id="558" w:name="_Toc428946279"/>
      <w:bookmarkStart w:id="559" w:name="_Toc523904795"/>
      <w:r w:rsidRPr="00CB1F2F">
        <w:rPr>
          <w:rFonts w:ascii="Times New Roman" w:eastAsia="Times New Roman" w:hAnsi="Times New Roman" w:cs="Times New Roman"/>
          <w:b/>
          <w:bCs/>
          <w:sz w:val="24"/>
        </w:rPr>
        <w:t>Section 21.  Advertising Packages for Sale</w:t>
      </w:r>
      <w:bookmarkEnd w:id="548"/>
      <w:bookmarkEnd w:id="549"/>
      <w:bookmarkEnd w:id="550"/>
      <w:bookmarkEnd w:id="551"/>
      <w:bookmarkEnd w:id="552"/>
      <w:bookmarkEnd w:id="553"/>
      <w:bookmarkEnd w:id="554"/>
      <w:bookmarkEnd w:id="555"/>
      <w:bookmarkEnd w:id="556"/>
      <w:bookmarkEnd w:id="557"/>
      <w:bookmarkEnd w:id="558"/>
      <w:bookmarkEnd w:id="559"/>
      <w:r w:rsidRPr="00CB1F2F">
        <w:rPr>
          <w:rFonts w:ascii="Times New Roman" w:eastAsia="Times New Roman" w:hAnsi="Times New Roman" w:cs="Times New Roman"/>
          <w:b/>
          <w:bCs/>
          <w:sz w:val="24"/>
          <w:szCs w:val="20"/>
        </w:rPr>
        <w:fldChar w:fldCharType="begin"/>
      </w:r>
      <w:r w:rsidRPr="00CB1F2F">
        <w:rPr>
          <w:rFonts w:ascii="Times New Roman" w:eastAsia="Times New Roman" w:hAnsi="Times New Roman" w:cs="Times New Roman"/>
          <w:b/>
          <w:bCs/>
          <w:sz w:val="24"/>
          <w:szCs w:val="20"/>
        </w:rPr>
        <w:instrText xml:space="preserve"> XE "Advertising"</w:instrText>
      </w:r>
      <w:r w:rsidRPr="00CB1F2F">
        <w:rPr>
          <w:rFonts w:ascii="Times New Roman" w:eastAsia="Times New Roman" w:hAnsi="Times New Roman" w:cs="Times New Roman"/>
          <w:b/>
          <w:bCs/>
          <w:sz w:val="24"/>
          <w:szCs w:val="20"/>
        </w:rPr>
        <w:fldChar w:fldCharType="end"/>
      </w:r>
    </w:p>
    <w:p w:rsidR="00CB1F2F" w:rsidRPr="00CB1F2F" w:rsidRDefault="00CB1F2F" w:rsidP="00CB1F2F">
      <w:pPr>
        <w:keepNext/>
        <w:spacing w:after="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Whenever a packaged commodity is advertised in any manner with the retail price</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"Retail price"</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stated, there shall be closely and conspicuously associated with the retail price a declaration of quantity as is required by law or regulation to appear on the package.</w:t>
      </w:r>
    </w:p>
    <w:p w:rsidR="00CB1F2F" w:rsidRPr="00CB1F2F" w:rsidRDefault="00CB1F2F" w:rsidP="00CB1F2F">
      <w:pPr>
        <w:spacing w:before="60" w:after="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(Amended 1993)</w:t>
      </w:r>
    </w:p>
    <w:p w:rsidR="00CB1F2F" w:rsidRPr="00CB1F2F" w:rsidRDefault="00CB1F2F" w:rsidP="00CB1F2F">
      <w:pPr>
        <w:keepNext/>
        <w:spacing w:before="360" w:after="360" w:line="240" w:lineRule="auto"/>
        <w:jc w:val="both"/>
        <w:outlineLvl w:val="5"/>
        <w:rPr>
          <w:rFonts w:ascii="Times New Roman" w:eastAsia="Times New Roman" w:hAnsi="Times New Roman" w:cs="Times New Roman"/>
          <w:b/>
          <w:bCs/>
          <w:sz w:val="24"/>
        </w:rPr>
      </w:pPr>
      <w:bookmarkStart w:id="560" w:name="_Toc173377943"/>
      <w:bookmarkStart w:id="561" w:name="_Toc173381047"/>
      <w:bookmarkStart w:id="562" w:name="_Toc173384691"/>
      <w:bookmarkStart w:id="563" w:name="_Toc173385222"/>
      <w:bookmarkStart w:id="564" w:name="_Toc173386254"/>
      <w:bookmarkStart w:id="565" w:name="_Toc173393043"/>
      <w:bookmarkStart w:id="566" w:name="_Toc173393918"/>
      <w:bookmarkStart w:id="567" w:name="_Toc173408537"/>
      <w:bookmarkStart w:id="568" w:name="_Toc173472604"/>
      <w:bookmarkStart w:id="569" w:name="_Toc428946120"/>
      <w:bookmarkStart w:id="570" w:name="_Toc428946280"/>
      <w:bookmarkStart w:id="571" w:name="_Toc523904796"/>
      <w:r w:rsidRPr="00CB1F2F">
        <w:rPr>
          <w:rFonts w:ascii="Times New Roman" w:eastAsia="Times New Roman" w:hAnsi="Times New Roman" w:cs="Times New Roman"/>
          <w:b/>
          <w:bCs/>
          <w:sz w:val="24"/>
        </w:rPr>
        <w:t>Section 22.  Prohibited Acts</w:t>
      </w:r>
      <w:bookmarkEnd w:id="560"/>
      <w:bookmarkEnd w:id="561"/>
      <w:bookmarkEnd w:id="562"/>
      <w:bookmarkEnd w:id="563"/>
      <w:bookmarkEnd w:id="564"/>
      <w:bookmarkEnd w:id="565"/>
      <w:bookmarkEnd w:id="566"/>
      <w:bookmarkEnd w:id="567"/>
      <w:bookmarkEnd w:id="568"/>
      <w:bookmarkEnd w:id="569"/>
      <w:bookmarkEnd w:id="570"/>
      <w:bookmarkEnd w:id="571"/>
    </w:p>
    <w:p w:rsidR="00CB1F2F" w:rsidRPr="00CB1F2F" w:rsidRDefault="00CB1F2F" w:rsidP="00CB1F2F">
      <w:pPr>
        <w:keepNext/>
        <w:spacing w:after="24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No person shall:</w:t>
      </w:r>
    </w:p>
    <w:p w:rsidR="00CB1F2F" w:rsidRPr="00CB1F2F" w:rsidRDefault="00CB1F2F" w:rsidP="002D1E67">
      <w:pPr>
        <w:keepNext/>
        <w:numPr>
          <w:ilvl w:val="0"/>
          <w:numId w:val="15"/>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use or have in possession for use in commerce any incorrect weight or measure;</w:t>
      </w:r>
    </w:p>
    <w:p w:rsidR="00CB1F2F" w:rsidRPr="00CB1F2F" w:rsidRDefault="00CB1F2F" w:rsidP="002D1E67">
      <w:pPr>
        <w:numPr>
          <w:ilvl w:val="0"/>
          <w:numId w:val="15"/>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sell or offer for sale for use in commerce any incorrect weight or measure;</w:t>
      </w:r>
    </w:p>
    <w:p w:rsidR="00CB1F2F" w:rsidRPr="00CB1F2F" w:rsidRDefault="00CB1F2F" w:rsidP="002D1E67">
      <w:pPr>
        <w:numPr>
          <w:ilvl w:val="0"/>
          <w:numId w:val="15"/>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remove any tag, seal, or mark from any weight or measure without specific written authorization from the proper authority;</w:t>
      </w:r>
    </w:p>
    <w:p w:rsidR="00CB1F2F" w:rsidRPr="00CB1F2F" w:rsidRDefault="00CB1F2F" w:rsidP="002D1E67">
      <w:pPr>
        <w:numPr>
          <w:ilvl w:val="0"/>
          <w:numId w:val="15"/>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hinder or obstruct any weights and measures official in the performance of his or her duties; or</w:t>
      </w:r>
    </w:p>
    <w:p w:rsidR="00CB1F2F" w:rsidRPr="00CB1F2F" w:rsidRDefault="00CB1F2F" w:rsidP="002D1E67">
      <w:pPr>
        <w:numPr>
          <w:ilvl w:val="0"/>
          <w:numId w:val="15"/>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violate any provisions of this Act or regulations promulgated under it.</w:t>
      </w:r>
    </w:p>
    <w:p w:rsidR="00CB1F2F" w:rsidRPr="00CB1F2F" w:rsidRDefault="00CB1F2F" w:rsidP="00CB1F2F">
      <w:pPr>
        <w:keepNext/>
        <w:spacing w:before="360" w:after="360" w:line="240" w:lineRule="auto"/>
        <w:jc w:val="both"/>
        <w:outlineLvl w:val="5"/>
        <w:rPr>
          <w:rFonts w:ascii="Times New Roman" w:eastAsia="Times New Roman" w:hAnsi="Times New Roman" w:cs="Times New Roman"/>
          <w:b/>
          <w:bCs/>
          <w:sz w:val="24"/>
        </w:rPr>
      </w:pPr>
      <w:bookmarkStart w:id="572" w:name="_Toc173377944"/>
      <w:bookmarkStart w:id="573" w:name="_Toc173381048"/>
      <w:bookmarkStart w:id="574" w:name="_Toc173384692"/>
      <w:bookmarkStart w:id="575" w:name="_Toc173385223"/>
      <w:bookmarkStart w:id="576" w:name="_Toc173386255"/>
      <w:bookmarkStart w:id="577" w:name="_Toc173393044"/>
      <w:bookmarkStart w:id="578" w:name="_Toc173393919"/>
      <w:bookmarkStart w:id="579" w:name="_Toc173408538"/>
      <w:bookmarkStart w:id="580" w:name="_Toc173472605"/>
      <w:bookmarkStart w:id="581" w:name="_Toc428946121"/>
      <w:bookmarkStart w:id="582" w:name="_Toc428946281"/>
      <w:bookmarkStart w:id="583" w:name="_Toc523904797"/>
      <w:r w:rsidRPr="00CB1F2F">
        <w:rPr>
          <w:rFonts w:ascii="Times New Roman" w:eastAsia="Times New Roman" w:hAnsi="Times New Roman" w:cs="Times New Roman"/>
          <w:b/>
          <w:bCs/>
          <w:sz w:val="24"/>
        </w:rPr>
        <w:t>Section 23.  Civil Penalties</w:t>
      </w:r>
      <w:bookmarkEnd w:id="572"/>
      <w:bookmarkEnd w:id="573"/>
      <w:bookmarkEnd w:id="574"/>
      <w:bookmarkEnd w:id="575"/>
      <w:bookmarkEnd w:id="576"/>
      <w:bookmarkEnd w:id="577"/>
      <w:bookmarkEnd w:id="578"/>
      <w:bookmarkEnd w:id="579"/>
      <w:bookmarkEnd w:id="580"/>
      <w:bookmarkEnd w:id="581"/>
      <w:bookmarkEnd w:id="582"/>
      <w:bookmarkEnd w:id="583"/>
    </w:p>
    <w:p w:rsidR="00CB1F2F" w:rsidRPr="00CB1F2F" w:rsidRDefault="00CB1F2F" w:rsidP="00CB1F2F">
      <w:pPr>
        <w:tabs>
          <w:tab w:val="left" w:pos="540"/>
        </w:tabs>
        <w:spacing w:after="240" w:line="240" w:lineRule="auto"/>
        <w:jc w:val="both"/>
        <w:rPr>
          <w:rFonts w:ascii="Times New Roman" w:eastAsia="Times New Roman" w:hAnsi="Times New Roman" w:cs="Times New Roman"/>
          <w:sz w:val="20"/>
          <w:szCs w:val="24"/>
        </w:rPr>
      </w:pPr>
      <w:bookmarkStart w:id="584" w:name="_Toc428946122"/>
      <w:bookmarkStart w:id="585" w:name="_Toc428946282"/>
      <w:bookmarkStart w:id="586" w:name="_Toc523904798"/>
      <w:bookmarkStart w:id="587" w:name="_Toc173381049"/>
      <w:bookmarkStart w:id="588" w:name="_Toc173384693"/>
      <w:bookmarkStart w:id="589" w:name="_Toc173385224"/>
      <w:bookmarkStart w:id="590" w:name="_Toc173386256"/>
      <w:bookmarkStart w:id="591" w:name="_Toc173393045"/>
      <w:bookmarkStart w:id="592" w:name="_Toc173393920"/>
      <w:bookmarkStart w:id="593" w:name="_Toc173408539"/>
      <w:bookmarkStart w:id="594" w:name="_Toc173471376"/>
      <w:bookmarkStart w:id="595" w:name="_Toc173472606"/>
      <w:bookmarkStart w:id="596" w:name="_Toc173474024"/>
      <w:r w:rsidRPr="00CB1F2F">
        <w:rPr>
          <w:rFonts w:ascii="Times New Roman" w:eastAsia="Times New Roman" w:hAnsi="Times New Roman" w:cs="Times New Roman"/>
          <w:b/>
          <w:bCs/>
          <w:sz w:val="20"/>
          <w:szCs w:val="24"/>
        </w:rPr>
        <w:t>23.1.</w:t>
      </w:r>
      <w:r w:rsidRPr="00CB1F2F">
        <w:rPr>
          <w:rFonts w:ascii="Times New Roman" w:eastAsia="Times New Roman" w:hAnsi="Times New Roman" w:cs="Times New Roman"/>
          <w:b/>
          <w:bCs/>
          <w:sz w:val="20"/>
          <w:szCs w:val="24"/>
        </w:rPr>
        <w:tab/>
        <w:t>Assessment of Penalties.</w:t>
      </w:r>
      <w:bookmarkEnd w:id="584"/>
      <w:bookmarkEnd w:id="585"/>
      <w:bookmarkEnd w:id="586"/>
      <w:r w:rsidRPr="00CB1F2F">
        <w:rPr>
          <w:rFonts w:ascii="Times New Roman" w:eastAsia="Times New Roman" w:hAnsi="Times New Roman" w:cs="Times New Roman"/>
          <w:sz w:val="20"/>
          <w:szCs w:val="24"/>
        </w:rPr>
        <w:t xml:space="preserve"> – Any person who by himself or herself, by his or her servant or agent, or as the servant or agent of another person, commits any of the acts enumerated in Section 22. Prohibited Acts may be assessed by the __________ a civil penalty</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"Civil penalty"</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of:</w:t>
      </w:r>
      <w:bookmarkEnd w:id="587"/>
      <w:bookmarkEnd w:id="588"/>
      <w:bookmarkEnd w:id="589"/>
      <w:bookmarkEnd w:id="590"/>
      <w:bookmarkEnd w:id="591"/>
      <w:bookmarkEnd w:id="592"/>
      <w:bookmarkEnd w:id="593"/>
      <w:bookmarkEnd w:id="594"/>
      <w:bookmarkEnd w:id="595"/>
      <w:bookmarkEnd w:id="596"/>
    </w:p>
    <w:p w:rsidR="00CB1F2F" w:rsidRPr="00CB1F2F" w:rsidRDefault="00CB1F2F" w:rsidP="002D1E67">
      <w:pPr>
        <w:numPr>
          <w:ilvl w:val="0"/>
          <w:numId w:val="16"/>
        </w:numPr>
        <w:tabs>
          <w:tab w:val="left" w:pos="540"/>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not less than $__________ nor more than $__________ for a first violation;</w:t>
      </w:r>
    </w:p>
    <w:p w:rsidR="00CB1F2F" w:rsidRPr="00CB1F2F" w:rsidRDefault="00CB1F2F" w:rsidP="002D1E67">
      <w:pPr>
        <w:numPr>
          <w:ilvl w:val="0"/>
          <w:numId w:val="16"/>
        </w:numPr>
        <w:tabs>
          <w:tab w:val="left" w:pos="540"/>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not less than $__________ nor more than $__________ for a second violation within __________ from the date of the first violation; and</w:t>
      </w:r>
    </w:p>
    <w:p w:rsidR="00CB1F2F" w:rsidRPr="00CB1F2F" w:rsidRDefault="00CB1F2F" w:rsidP="002D1E67">
      <w:pPr>
        <w:numPr>
          <w:ilvl w:val="0"/>
          <w:numId w:val="16"/>
        </w:numPr>
        <w:tabs>
          <w:tab w:val="left" w:pos="540"/>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not less than $__________ nor more than $__________ for a third violation within __________ from the date of the first violation.</w:t>
      </w:r>
    </w:p>
    <w:p w:rsidR="00CB1F2F" w:rsidRPr="00CB1F2F" w:rsidRDefault="00CB1F2F" w:rsidP="00CB1F2F">
      <w:pPr>
        <w:tabs>
          <w:tab w:val="left" w:pos="540"/>
        </w:tabs>
        <w:spacing w:after="240" w:line="240" w:lineRule="auto"/>
        <w:jc w:val="both"/>
        <w:rPr>
          <w:rFonts w:ascii="Times New Roman" w:eastAsia="Times New Roman" w:hAnsi="Times New Roman" w:cs="Times New Roman"/>
          <w:sz w:val="20"/>
          <w:szCs w:val="24"/>
        </w:rPr>
      </w:pPr>
      <w:bookmarkStart w:id="597" w:name="_Toc428946123"/>
      <w:bookmarkStart w:id="598" w:name="_Toc428946283"/>
      <w:bookmarkStart w:id="599" w:name="_Toc523904799"/>
      <w:bookmarkStart w:id="600" w:name="_Toc173381050"/>
      <w:bookmarkStart w:id="601" w:name="_Toc173384694"/>
      <w:bookmarkStart w:id="602" w:name="_Toc173385225"/>
      <w:bookmarkStart w:id="603" w:name="_Toc173386257"/>
      <w:bookmarkStart w:id="604" w:name="_Toc173393046"/>
      <w:bookmarkStart w:id="605" w:name="_Toc173393921"/>
      <w:bookmarkStart w:id="606" w:name="_Toc173408540"/>
      <w:bookmarkStart w:id="607" w:name="_Toc173471377"/>
      <w:bookmarkStart w:id="608" w:name="_Toc173472607"/>
      <w:bookmarkStart w:id="609" w:name="_Toc173474025"/>
      <w:r w:rsidRPr="00CB1F2F">
        <w:rPr>
          <w:rFonts w:ascii="Times New Roman" w:eastAsia="Times New Roman" w:hAnsi="Times New Roman" w:cs="Times New Roman"/>
          <w:b/>
          <w:bCs/>
          <w:sz w:val="20"/>
          <w:szCs w:val="24"/>
        </w:rPr>
        <w:t>23.2.</w:t>
      </w:r>
      <w:r w:rsidRPr="00CB1F2F">
        <w:rPr>
          <w:rFonts w:ascii="Times New Roman" w:eastAsia="Times New Roman" w:hAnsi="Times New Roman" w:cs="Times New Roman"/>
          <w:b/>
          <w:bCs/>
          <w:sz w:val="20"/>
          <w:szCs w:val="24"/>
        </w:rPr>
        <w:tab/>
        <w:t>Administrative Hearing.</w:t>
      </w:r>
      <w:bookmarkEnd w:id="597"/>
      <w:bookmarkEnd w:id="598"/>
      <w:bookmarkEnd w:id="599"/>
      <w:r w:rsidRPr="00CB1F2F">
        <w:rPr>
          <w:rFonts w:ascii="Times New Roman" w:eastAsia="Times New Roman" w:hAnsi="Times New Roman" w:cs="Times New Roman"/>
          <w:sz w:val="20"/>
          <w:szCs w:val="24"/>
        </w:rPr>
        <w:t xml:space="preserve"> – Any person subject to a civil penalty</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"Civil penalty"</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shall have a right to request an administrative hearing</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"Administrative hearing"</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within __________ days of receipt of the notice of the penalty.  The Director or his/her designee shall be authorized to conduct the hearing after giving appropriate notice to the respondent.  The decision of the Director shall be subject to appropriate judicial review.</w:t>
      </w:r>
      <w:bookmarkEnd w:id="600"/>
      <w:bookmarkEnd w:id="601"/>
      <w:bookmarkEnd w:id="602"/>
      <w:bookmarkEnd w:id="603"/>
      <w:bookmarkEnd w:id="604"/>
      <w:bookmarkEnd w:id="605"/>
      <w:bookmarkEnd w:id="606"/>
      <w:bookmarkEnd w:id="607"/>
      <w:bookmarkEnd w:id="608"/>
      <w:bookmarkEnd w:id="609"/>
    </w:p>
    <w:p w:rsidR="00CB1F2F" w:rsidRPr="00CB1F2F" w:rsidRDefault="00CB1F2F" w:rsidP="00CB1F2F">
      <w:pPr>
        <w:tabs>
          <w:tab w:val="left" w:pos="540"/>
        </w:tabs>
        <w:spacing w:after="0" w:line="240" w:lineRule="auto"/>
        <w:jc w:val="both"/>
        <w:rPr>
          <w:rFonts w:ascii="Times New Roman" w:eastAsia="Times New Roman" w:hAnsi="Times New Roman" w:cs="Times New Roman"/>
          <w:sz w:val="20"/>
          <w:szCs w:val="24"/>
        </w:rPr>
      </w:pPr>
      <w:bookmarkStart w:id="610" w:name="_Toc428946124"/>
      <w:bookmarkStart w:id="611" w:name="_Toc428946284"/>
      <w:bookmarkStart w:id="612" w:name="_Toc523904800"/>
      <w:bookmarkStart w:id="613" w:name="_Toc173381051"/>
      <w:bookmarkStart w:id="614" w:name="_Toc173384695"/>
      <w:bookmarkStart w:id="615" w:name="_Toc173385226"/>
      <w:bookmarkStart w:id="616" w:name="_Toc173386258"/>
      <w:bookmarkStart w:id="617" w:name="_Toc173393047"/>
      <w:bookmarkStart w:id="618" w:name="_Toc173393922"/>
      <w:bookmarkStart w:id="619" w:name="_Toc173408541"/>
      <w:bookmarkStart w:id="620" w:name="_Toc173471378"/>
      <w:bookmarkStart w:id="621" w:name="_Toc173472608"/>
      <w:bookmarkStart w:id="622" w:name="_Toc173474026"/>
      <w:r w:rsidRPr="00CB1F2F">
        <w:rPr>
          <w:rFonts w:ascii="Times New Roman" w:eastAsia="Times New Roman" w:hAnsi="Times New Roman" w:cs="Times New Roman"/>
          <w:b/>
          <w:bCs/>
          <w:sz w:val="20"/>
          <w:szCs w:val="24"/>
        </w:rPr>
        <w:t>23.3.</w:t>
      </w:r>
      <w:r w:rsidRPr="00CB1F2F">
        <w:rPr>
          <w:rFonts w:ascii="Times New Roman" w:eastAsia="Times New Roman" w:hAnsi="Times New Roman" w:cs="Times New Roman"/>
          <w:b/>
          <w:bCs/>
          <w:sz w:val="20"/>
          <w:szCs w:val="24"/>
        </w:rPr>
        <w:tab/>
        <w:t>Collection of Penalties.</w:t>
      </w:r>
      <w:bookmarkEnd w:id="610"/>
      <w:bookmarkEnd w:id="611"/>
      <w:bookmarkEnd w:id="612"/>
      <w:r w:rsidRPr="00CB1F2F">
        <w:rPr>
          <w:rFonts w:ascii="Times New Roman" w:eastAsia="Times New Roman" w:hAnsi="Times New Roman" w:cs="Times New Roman"/>
          <w:sz w:val="20"/>
          <w:szCs w:val="24"/>
        </w:rPr>
        <w:t xml:space="preserve"> – If the respondent has exhausted his or her administrative appeals and the civil penalty</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"Civil penalty"</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has been upheld, he or she shall pay the civil penalty</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"Civil penalty"</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within __________ days after the effective date of the final decision.  If the respondent fails to pay the penalty, a civil action</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"Civil action"</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may be brought by the Director in any court of competent jurisdiction to recover the penalty.  Any civil penalty collected under this Act shall be transmitted to __________.</w:t>
      </w:r>
      <w:bookmarkEnd w:id="613"/>
      <w:bookmarkEnd w:id="614"/>
      <w:bookmarkEnd w:id="615"/>
      <w:bookmarkEnd w:id="616"/>
      <w:bookmarkEnd w:id="617"/>
      <w:bookmarkEnd w:id="618"/>
      <w:bookmarkEnd w:id="619"/>
      <w:bookmarkEnd w:id="620"/>
      <w:bookmarkEnd w:id="621"/>
      <w:bookmarkEnd w:id="622"/>
    </w:p>
    <w:p w:rsidR="00CB1F2F" w:rsidRPr="00CB1F2F" w:rsidRDefault="00CB1F2F" w:rsidP="00CB1F2F">
      <w:pPr>
        <w:spacing w:before="60" w:after="24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(Added 1989) (Amended 1995)</w:t>
      </w:r>
    </w:p>
    <w:p w:rsidR="00CB1F2F" w:rsidRPr="00CB1F2F" w:rsidRDefault="00CB1F2F" w:rsidP="00CB1F2F">
      <w:pPr>
        <w:keepNext/>
        <w:spacing w:before="360" w:after="360" w:line="240" w:lineRule="auto"/>
        <w:jc w:val="both"/>
        <w:outlineLvl w:val="5"/>
        <w:rPr>
          <w:rFonts w:ascii="Times New Roman" w:eastAsia="Times New Roman" w:hAnsi="Times New Roman" w:cs="Times New Roman"/>
          <w:b/>
          <w:bCs/>
          <w:sz w:val="24"/>
          <w:szCs w:val="20"/>
        </w:rPr>
      </w:pPr>
      <w:bookmarkStart w:id="623" w:name="_Toc173377945"/>
      <w:bookmarkStart w:id="624" w:name="_Toc173381052"/>
      <w:bookmarkStart w:id="625" w:name="_Toc173384696"/>
      <w:bookmarkStart w:id="626" w:name="_Toc173385227"/>
      <w:bookmarkStart w:id="627" w:name="_Toc173386259"/>
      <w:bookmarkStart w:id="628" w:name="_Toc173393048"/>
      <w:bookmarkStart w:id="629" w:name="_Toc173393923"/>
      <w:bookmarkStart w:id="630" w:name="_Toc173408542"/>
      <w:bookmarkStart w:id="631" w:name="_Toc173472609"/>
      <w:bookmarkStart w:id="632" w:name="_Toc428946125"/>
      <w:bookmarkStart w:id="633" w:name="_Toc428946285"/>
      <w:bookmarkStart w:id="634" w:name="_Toc523904801"/>
      <w:r w:rsidRPr="00CB1F2F">
        <w:rPr>
          <w:rFonts w:ascii="Times New Roman" w:eastAsia="Times New Roman" w:hAnsi="Times New Roman" w:cs="Times New Roman"/>
          <w:b/>
          <w:bCs/>
          <w:sz w:val="24"/>
        </w:rPr>
        <w:lastRenderedPageBreak/>
        <w:t>Section 24.  Criminal Penalties</w:t>
      </w:r>
      <w:bookmarkEnd w:id="623"/>
      <w:bookmarkEnd w:id="624"/>
      <w:bookmarkEnd w:id="625"/>
      <w:bookmarkEnd w:id="626"/>
      <w:bookmarkEnd w:id="627"/>
      <w:bookmarkEnd w:id="628"/>
      <w:bookmarkEnd w:id="629"/>
      <w:bookmarkEnd w:id="630"/>
      <w:bookmarkEnd w:id="631"/>
      <w:bookmarkEnd w:id="632"/>
      <w:bookmarkEnd w:id="633"/>
      <w:bookmarkEnd w:id="634"/>
      <w:r w:rsidRPr="00CB1F2F">
        <w:rPr>
          <w:rFonts w:ascii="Times New Roman" w:eastAsia="Times New Roman" w:hAnsi="Times New Roman" w:cs="Times New Roman"/>
          <w:b/>
          <w:bCs/>
          <w:sz w:val="24"/>
          <w:szCs w:val="20"/>
        </w:rPr>
        <w:fldChar w:fldCharType="begin"/>
      </w:r>
      <w:r w:rsidRPr="00CB1F2F">
        <w:rPr>
          <w:rFonts w:ascii="Times New Roman" w:eastAsia="Times New Roman" w:hAnsi="Times New Roman" w:cs="Times New Roman"/>
          <w:b/>
          <w:bCs/>
          <w:sz w:val="24"/>
          <w:szCs w:val="20"/>
        </w:rPr>
        <w:instrText xml:space="preserve"> XE "Criminal penalties"</w:instrText>
      </w:r>
      <w:r w:rsidRPr="00CB1F2F">
        <w:rPr>
          <w:rFonts w:ascii="Times New Roman" w:eastAsia="Times New Roman" w:hAnsi="Times New Roman" w:cs="Times New Roman"/>
          <w:b/>
          <w:bCs/>
          <w:sz w:val="24"/>
          <w:szCs w:val="20"/>
        </w:rPr>
        <w:fldChar w:fldCharType="end"/>
      </w:r>
    </w:p>
    <w:p w:rsidR="00CB1F2F" w:rsidRPr="00CB1F2F" w:rsidRDefault="00CB1F2F" w:rsidP="00CB1F2F">
      <w:pPr>
        <w:tabs>
          <w:tab w:val="left" w:pos="540"/>
        </w:tabs>
        <w:spacing w:after="240" w:line="240" w:lineRule="auto"/>
        <w:jc w:val="both"/>
        <w:rPr>
          <w:rFonts w:ascii="Times New Roman" w:eastAsia="Times New Roman" w:hAnsi="Times New Roman" w:cs="Times New Roman"/>
          <w:sz w:val="20"/>
          <w:szCs w:val="24"/>
        </w:rPr>
      </w:pPr>
      <w:bookmarkStart w:id="635" w:name="_Toc428946126"/>
      <w:bookmarkStart w:id="636" w:name="_Toc428946286"/>
      <w:bookmarkStart w:id="637" w:name="_Toc523904802"/>
      <w:bookmarkStart w:id="638" w:name="_Toc173381053"/>
      <w:bookmarkStart w:id="639" w:name="_Toc173384697"/>
      <w:bookmarkStart w:id="640" w:name="_Toc173385228"/>
      <w:bookmarkStart w:id="641" w:name="_Toc173386260"/>
      <w:bookmarkStart w:id="642" w:name="_Toc173393049"/>
      <w:bookmarkStart w:id="643" w:name="_Toc173393924"/>
      <w:bookmarkStart w:id="644" w:name="_Toc173408543"/>
      <w:bookmarkStart w:id="645" w:name="_Toc173471379"/>
      <w:bookmarkStart w:id="646" w:name="_Toc173472610"/>
      <w:bookmarkStart w:id="647" w:name="_Toc173474027"/>
      <w:r w:rsidRPr="00CB1F2F">
        <w:rPr>
          <w:rFonts w:ascii="Times New Roman" w:eastAsia="Times New Roman" w:hAnsi="Times New Roman" w:cs="Times New Roman"/>
          <w:b/>
          <w:bCs/>
          <w:sz w:val="20"/>
          <w:szCs w:val="24"/>
        </w:rPr>
        <w:t>24.1.</w:t>
      </w:r>
      <w:r w:rsidRPr="00CB1F2F">
        <w:rPr>
          <w:rFonts w:ascii="Times New Roman" w:eastAsia="Times New Roman" w:hAnsi="Times New Roman" w:cs="Times New Roman"/>
          <w:b/>
          <w:bCs/>
          <w:sz w:val="20"/>
          <w:szCs w:val="24"/>
        </w:rPr>
        <w:tab/>
        <w:t>Misdemeanors.</w:t>
      </w:r>
      <w:bookmarkEnd w:id="635"/>
      <w:bookmarkEnd w:id="636"/>
      <w:bookmarkEnd w:id="637"/>
      <w:r w:rsidRPr="00CB1F2F">
        <w:rPr>
          <w:rFonts w:ascii="Times New Roman" w:eastAsia="Times New Roman" w:hAnsi="Times New Roman" w:cs="Times New Roman"/>
          <w:sz w:val="20"/>
          <w:szCs w:val="24"/>
        </w:rPr>
        <w:t xml:space="preserve"> – Any person who commits any of the acts enumerated in Section 22. Prohibited Acts shall be guilty of a Class __________ misdemeanor and upon a first conviction thereof shall be punished by a fine of not less than $__________ nor more than $__________ or by imprisonment for not more than __________ months, or both.  Upon a subsequent conviction thereof, he or she shall be punished by a fine of not less than $__________ nor more than $__________ or by imprisonment for up to __________, or both.</w:t>
      </w:r>
      <w:bookmarkEnd w:id="638"/>
      <w:bookmarkEnd w:id="639"/>
      <w:bookmarkEnd w:id="640"/>
      <w:bookmarkEnd w:id="641"/>
      <w:bookmarkEnd w:id="642"/>
      <w:bookmarkEnd w:id="643"/>
      <w:bookmarkEnd w:id="644"/>
      <w:bookmarkEnd w:id="645"/>
      <w:bookmarkEnd w:id="646"/>
      <w:bookmarkEnd w:id="647"/>
    </w:p>
    <w:p w:rsidR="00CB1F2F" w:rsidRPr="00CB1F2F" w:rsidRDefault="00CB1F2F" w:rsidP="00CB1F2F">
      <w:pPr>
        <w:tabs>
          <w:tab w:val="left" w:pos="540"/>
        </w:tabs>
        <w:spacing w:after="240" w:line="240" w:lineRule="auto"/>
        <w:jc w:val="both"/>
        <w:rPr>
          <w:rFonts w:ascii="Times New Roman" w:eastAsia="Times New Roman" w:hAnsi="Times New Roman" w:cs="Times New Roman"/>
          <w:sz w:val="20"/>
          <w:szCs w:val="24"/>
        </w:rPr>
      </w:pPr>
      <w:bookmarkStart w:id="648" w:name="_Toc428946127"/>
      <w:bookmarkStart w:id="649" w:name="_Toc428946287"/>
      <w:bookmarkStart w:id="650" w:name="_Toc523904803"/>
      <w:bookmarkStart w:id="651" w:name="_Toc173381054"/>
      <w:bookmarkStart w:id="652" w:name="_Toc173384698"/>
      <w:bookmarkStart w:id="653" w:name="_Toc173385229"/>
      <w:bookmarkStart w:id="654" w:name="_Toc173386261"/>
      <w:bookmarkStart w:id="655" w:name="_Toc173393050"/>
      <w:bookmarkStart w:id="656" w:name="_Toc173393925"/>
      <w:bookmarkStart w:id="657" w:name="_Toc173408544"/>
      <w:bookmarkStart w:id="658" w:name="_Toc173471380"/>
      <w:bookmarkStart w:id="659" w:name="_Toc173472611"/>
      <w:bookmarkStart w:id="660" w:name="_Toc173474028"/>
      <w:r w:rsidRPr="00CB1F2F">
        <w:rPr>
          <w:rFonts w:ascii="Times New Roman" w:eastAsia="Times New Roman" w:hAnsi="Times New Roman" w:cs="Times New Roman"/>
          <w:b/>
          <w:bCs/>
          <w:sz w:val="20"/>
          <w:szCs w:val="24"/>
        </w:rPr>
        <w:t>24.2.</w:t>
      </w:r>
      <w:r w:rsidRPr="00CB1F2F">
        <w:rPr>
          <w:rFonts w:ascii="Times New Roman" w:eastAsia="Times New Roman" w:hAnsi="Times New Roman" w:cs="Times New Roman"/>
          <w:b/>
          <w:bCs/>
          <w:sz w:val="20"/>
          <w:szCs w:val="24"/>
        </w:rPr>
        <w:tab/>
        <w:t>Felonies.</w:t>
      </w:r>
      <w:bookmarkEnd w:id="648"/>
      <w:bookmarkEnd w:id="649"/>
      <w:bookmarkEnd w:id="650"/>
      <w:r w:rsidRPr="00CB1F2F">
        <w:rPr>
          <w:rFonts w:ascii="Times New Roman" w:eastAsia="Times New Roman" w:hAnsi="Times New Roman" w:cs="Times New Roman"/>
          <w:sz w:val="20"/>
          <w:szCs w:val="24"/>
        </w:rPr>
        <w:t xml:space="preserve"> – Any person who:</w:t>
      </w:r>
      <w:bookmarkEnd w:id="651"/>
      <w:bookmarkEnd w:id="652"/>
      <w:bookmarkEnd w:id="653"/>
      <w:bookmarkEnd w:id="654"/>
      <w:bookmarkEnd w:id="655"/>
      <w:bookmarkEnd w:id="656"/>
      <w:bookmarkEnd w:id="657"/>
      <w:bookmarkEnd w:id="658"/>
      <w:bookmarkEnd w:id="659"/>
      <w:bookmarkEnd w:id="660"/>
    </w:p>
    <w:p w:rsidR="00CB1F2F" w:rsidRPr="00CB1F2F" w:rsidRDefault="00CB1F2F" w:rsidP="002D1E67">
      <w:pPr>
        <w:numPr>
          <w:ilvl w:val="0"/>
          <w:numId w:val="17"/>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intentionally violates any provisions of this Act or regulations under it;</w:t>
      </w:r>
    </w:p>
    <w:p w:rsidR="00CB1F2F" w:rsidRPr="00CB1F2F" w:rsidRDefault="00CB1F2F" w:rsidP="002D1E67">
      <w:pPr>
        <w:numPr>
          <w:ilvl w:val="0"/>
          <w:numId w:val="17"/>
        </w:numPr>
        <w:tabs>
          <w:tab w:val="num" w:pos="720"/>
        </w:tabs>
        <w:spacing w:after="24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is convicted under the misdemeanor provisions of Section 24(a) more than three times in a two</w:t>
      </w:r>
      <w:r w:rsidRPr="00CB1F2F">
        <w:rPr>
          <w:rFonts w:ascii="Times New Roman" w:eastAsia="Times New Roman" w:hAnsi="Times New Roman" w:cs="Times New Roman"/>
          <w:sz w:val="20"/>
          <w:szCs w:val="24"/>
        </w:rPr>
        <w:noBreakHyphen/>
        <w:t>year period; or</w:t>
      </w:r>
    </w:p>
    <w:p w:rsidR="00CB1F2F" w:rsidRPr="00CB1F2F" w:rsidRDefault="00CB1F2F" w:rsidP="002D1E67">
      <w:pPr>
        <w:numPr>
          <w:ilvl w:val="0"/>
          <w:numId w:val="17"/>
        </w:numPr>
        <w:tabs>
          <w:tab w:val="num" w:pos="720"/>
        </w:tabs>
        <w:spacing w:after="0" w:line="240" w:lineRule="auto"/>
        <w:ind w:left="720"/>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uses or has in his or her possession a device which has been altered to facilitate fraud</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"Facilitate fraud"</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shall be guilty of a Class __________ felony</w:t>
      </w:r>
      <w:r w:rsidRPr="00CB1F2F">
        <w:rPr>
          <w:rFonts w:ascii="Times New Roman" w:eastAsia="Times New Roman" w:hAnsi="Times New Roman" w:cs="Times New Roman"/>
          <w:sz w:val="20"/>
          <w:szCs w:val="24"/>
        </w:rPr>
        <w:fldChar w:fldCharType="begin"/>
      </w:r>
      <w:r w:rsidRPr="00CB1F2F">
        <w:rPr>
          <w:rFonts w:ascii="Times New Roman" w:eastAsia="Times New Roman" w:hAnsi="Times New Roman" w:cs="Times New Roman"/>
          <w:sz w:val="20"/>
          <w:szCs w:val="24"/>
        </w:rPr>
        <w:instrText xml:space="preserve"> XE "Felony"</w:instrText>
      </w:r>
      <w:r w:rsidRPr="00CB1F2F">
        <w:rPr>
          <w:rFonts w:ascii="Times New Roman" w:eastAsia="Times New Roman" w:hAnsi="Times New Roman" w:cs="Times New Roman"/>
          <w:sz w:val="20"/>
          <w:szCs w:val="24"/>
        </w:rPr>
        <w:fldChar w:fldCharType="end"/>
      </w:r>
      <w:r w:rsidRPr="00CB1F2F">
        <w:rPr>
          <w:rFonts w:ascii="Times New Roman" w:eastAsia="Times New Roman" w:hAnsi="Times New Roman" w:cs="Times New Roman"/>
          <w:sz w:val="20"/>
          <w:szCs w:val="24"/>
        </w:rPr>
        <w:t xml:space="preserve"> and upon a first offense shall be punished by a fine of not less than $__________, or by imprisonment for not more than __________, or both.</w:t>
      </w:r>
    </w:p>
    <w:p w:rsidR="00CB1F2F" w:rsidRPr="00CB1F2F" w:rsidRDefault="00CB1F2F" w:rsidP="00CB1F2F">
      <w:pPr>
        <w:spacing w:before="60" w:after="240" w:line="240" w:lineRule="auto"/>
        <w:ind w:firstLine="720"/>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(Added 1989)</w:t>
      </w:r>
    </w:p>
    <w:p w:rsidR="00CB1F2F" w:rsidRPr="00CB1F2F" w:rsidRDefault="00CB1F2F" w:rsidP="00CB1F2F">
      <w:pPr>
        <w:keepNext/>
        <w:spacing w:before="360" w:after="360" w:line="240" w:lineRule="auto"/>
        <w:jc w:val="both"/>
        <w:outlineLvl w:val="5"/>
        <w:rPr>
          <w:rFonts w:ascii="Times New Roman" w:eastAsia="Times New Roman" w:hAnsi="Times New Roman" w:cs="Times New Roman"/>
          <w:b/>
          <w:bCs/>
          <w:sz w:val="24"/>
        </w:rPr>
      </w:pPr>
      <w:bookmarkStart w:id="661" w:name="_Toc173377946"/>
      <w:bookmarkStart w:id="662" w:name="_Toc173381055"/>
      <w:bookmarkStart w:id="663" w:name="_Toc173384699"/>
      <w:bookmarkStart w:id="664" w:name="_Toc173385230"/>
      <w:bookmarkStart w:id="665" w:name="_Toc173386262"/>
      <w:bookmarkStart w:id="666" w:name="_Toc173393051"/>
      <w:bookmarkStart w:id="667" w:name="_Toc173393926"/>
      <w:bookmarkStart w:id="668" w:name="_Toc173408545"/>
      <w:bookmarkStart w:id="669" w:name="_Toc173472612"/>
      <w:bookmarkStart w:id="670" w:name="_Toc428946128"/>
      <w:bookmarkStart w:id="671" w:name="_Toc428946288"/>
      <w:bookmarkStart w:id="672" w:name="_Toc523904804"/>
      <w:r w:rsidRPr="00CB1F2F">
        <w:rPr>
          <w:rFonts w:ascii="Times New Roman" w:eastAsia="Times New Roman" w:hAnsi="Times New Roman" w:cs="Times New Roman"/>
          <w:b/>
          <w:bCs/>
          <w:sz w:val="24"/>
        </w:rPr>
        <w:t>Section 25.  Restraining Order and Injunction</w:t>
      </w:r>
      <w:bookmarkEnd w:id="661"/>
      <w:bookmarkEnd w:id="662"/>
      <w:bookmarkEnd w:id="663"/>
      <w:bookmarkEnd w:id="664"/>
      <w:bookmarkEnd w:id="665"/>
      <w:bookmarkEnd w:id="666"/>
      <w:bookmarkEnd w:id="667"/>
      <w:bookmarkEnd w:id="668"/>
      <w:bookmarkEnd w:id="669"/>
      <w:bookmarkEnd w:id="670"/>
      <w:bookmarkEnd w:id="671"/>
      <w:bookmarkEnd w:id="672"/>
      <w:r w:rsidRPr="00CB1F2F">
        <w:rPr>
          <w:rFonts w:ascii="Times New Roman" w:eastAsia="Times New Roman" w:hAnsi="Times New Roman" w:cs="Times New Roman"/>
          <w:b/>
          <w:bCs/>
          <w:sz w:val="24"/>
        </w:rPr>
        <w:fldChar w:fldCharType="begin"/>
      </w:r>
      <w:r w:rsidRPr="00CB1F2F">
        <w:rPr>
          <w:rFonts w:ascii="Times New Roman" w:eastAsia="Times New Roman" w:hAnsi="Times New Roman" w:cs="Times New Roman"/>
          <w:b/>
          <w:bCs/>
          <w:sz w:val="24"/>
        </w:rPr>
        <w:instrText xml:space="preserve"> XE "Injunction"</w:instrText>
      </w:r>
      <w:r w:rsidRPr="00CB1F2F">
        <w:rPr>
          <w:rFonts w:ascii="Times New Roman" w:eastAsia="Times New Roman" w:hAnsi="Times New Roman" w:cs="Times New Roman"/>
          <w:b/>
          <w:bCs/>
          <w:sz w:val="24"/>
        </w:rPr>
        <w:fldChar w:fldCharType="end"/>
      </w:r>
      <w:r w:rsidRPr="00CB1F2F">
        <w:rPr>
          <w:rFonts w:ascii="Times New Roman" w:eastAsia="Times New Roman" w:hAnsi="Times New Roman" w:cs="Times New Roman"/>
          <w:b/>
          <w:bCs/>
          <w:sz w:val="24"/>
        </w:rPr>
        <w:fldChar w:fldCharType="begin"/>
      </w:r>
      <w:r w:rsidRPr="00CB1F2F">
        <w:rPr>
          <w:rFonts w:ascii="Times New Roman" w:eastAsia="Times New Roman" w:hAnsi="Times New Roman" w:cs="Times New Roman"/>
          <w:b/>
          <w:bCs/>
          <w:sz w:val="24"/>
        </w:rPr>
        <w:instrText xml:space="preserve"> XE "Restraining order"</w:instrText>
      </w:r>
      <w:r w:rsidRPr="00CB1F2F">
        <w:rPr>
          <w:rFonts w:ascii="Times New Roman" w:eastAsia="Times New Roman" w:hAnsi="Times New Roman" w:cs="Times New Roman"/>
          <w:b/>
          <w:bCs/>
          <w:sz w:val="24"/>
        </w:rPr>
        <w:fldChar w:fldCharType="end"/>
      </w:r>
    </w:p>
    <w:p w:rsidR="00CB1F2F" w:rsidRPr="00CB1F2F" w:rsidRDefault="00CB1F2F" w:rsidP="00CB1F2F">
      <w:pPr>
        <w:spacing w:after="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The Director is authorized to apply to any court of competent jurisdiction for a restraining order, or a temporary or permanent injunction, restraining any person from violating any provision of this Act.</w:t>
      </w:r>
    </w:p>
    <w:p w:rsidR="00CB1F2F" w:rsidRPr="00CB1F2F" w:rsidRDefault="00CB1F2F" w:rsidP="00CB1F2F">
      <w:pPr>
        <w:spacing w:before="60" w:after="240" w:line="240" w:lineRule="auto"/>
        <w:jc w:val="both"/>
        <w:rPr>
          <w:rFonts w:ascii="Times New Roman" w:eastAsia="Times New Roman" w:hAnsi="Times New Roman" w:cs="Times New Roman"/>
          <w:sz w:val="20"/>
          <w:szCs w:val="20"/>
        </w:rPr>
      </w:pPr>
      <w:r w:rsidRPr="00CB1F2F">
        <w:rPr>
          <w:rFonts w:ascii="Times New Roman" w:eastAsia="Times New Roman" w:hAnsi="Times New Roman" w:cs="Times New Roman"/>
          <w:sz w:val="20"/>
          <w:szCs w:val="20"/>
        </w:rPr>
        <w:t>(Retitled 1989)</w:t>
      </w:r>
    </w:p>
    <w:p w:rsidR="00CB1F2F" w:rsidRPr="00CB1F2F" w:rsidRDefault="00CB1F2F" w:rsidP="00CB1F2F">
      <w:pPr>
        <w:keepNext/>
        <w:spacing w:before="360" w:after="360" w:line="240" w:lineRule="auto"/>
        <w:jc w:val="both"/>
        <w:outlineLvl w:val="5"/>
        <w:rPr>
          <w:rFonts w:ascii="Times New Roman" w:eastAsia="Times New Roman" w:hAnsi="Times New Roman" w:cs="Times New Roman"/>
          <w:b/>
          <w:bCs/>
          <w:sz w:val="24"/>
        </w:rPr>
      </w:pPr>
      <w:bookmarkStart w:id="673" w:name="_Toc173377947"/>
      <w:bookmarkStart w:id="674" w:name="_Toc173381056"/>
      <w:bookmarkStart w:id="675" w:name="_Toc173384700"/>
      <w:bookmarkStart w:id="676" w:name="_Toc173385231"/>
      <w:bookmarkStart w:id="677" w:name="_Toc173386263"/>
      <w:bookmarkStart w:id="678" w:name="_Toc173393052"/>
      <w:bookmarkStart w:id="679" w:name="_Toc173393927"/>
      <w:bookmarkStart w:id="680" w:name="_Toc173408546"/>
      <w:bookmarkStart w:id="681" w:name="_Toc173472613"/>
      <w:bookmarkStart w:id="682" w:name="_Toc428946129"/>
      <w:bookmarkStart w:id="683" w:name="_Toc428946289"/>
      <w:bookmarkStart w:id="684" w:name="_Toc523904805"/>
      <w:r w:rsidRPr="00CB1F2F">
        <w:rPr>
          <w:rFonts w:ascii="Times New Roman" w:eastAsia="Times New Roman" w:hAnsi="Times New Roman" w:cs="Times New Roman"/>
          <w:b/>
          <w:bCs/>
          <w:sz w:val="24"/>
        </w:rPr>
        <w:t>Section 26.  Presumptive Evidence</w:t>
      </w:r>
      <w:bookmarkEnd w:id="673"/>
      <w:bookmarkEnd w:id="674"/>
      <w:bookmarkEnd w:id="675"/>
      <w:bookmarkEnd w:id="676"/>
      <w:bookmarkEnd w:id="677"/>
      <w:bookmarkEnd w:id="678"/>
      <w:bookmarkEnd w:id="679"/>
      <w:bookmarkEnd w:id="680"/>
      <w:bookmarkEnd w:id="681"/>
      <w:bookmarkEnd w:id="682"/>
      <w:bookmarkEnd w:id="683"/>
      <w:bookmarkEnd w:id="684"/>
      <w:r w:rsidRPr="00CB1F2F">
        <w:rPr>
          <w:rFonts w:ascii="Times New Roman" w:eastAsia="Times New Roman" w:hAnsi="Times New Roman" w:cs="Times New Roman"/>
          <w:b/>
          <w:bCs/>
          <w:sz w:val="24"/>
          <w:szCs w:val="20"/>
        </w:rPr>
        <w:fldChar w:fldCharType="begin"/>
      </w:r>
      <w:r w:rsidRPr="00CB1F2F">
        <w:rPr>
          <w:rFonts w:ascii="Times New Roman" w:eastAsia="Times New Roman" w:hAnsi="Times New Roman" w:cs="Times New Roman"/>
          <w:b/>
          <w:bCs/>
          <w:sz w:val="24"/>
          <w:szCs w:val="20"/>
        </w:rPr>
        <w:instrText xml:space="preserve"> XE "Presumptive evidence"</w:instrText>
      </w:r>
      <w:r w:rsidRPr="00CB1F2F">
        <w:rPr>
          <w:rFonts w:ascii="Times New Roman" w:eastAsia="Times New Roman" w:hAnsi="Times New Roman" w:cs="Times New Roman"/>
          <w:b/>
          <w:bCs/>
          <w:sz w:val="24"/>
          <w:szCs w:val="20"/>
        </w:rPr>
        <w:fldChar w:fldCharType="end"/>
      </w:r>
    </w:p>
    <w:p w:rsidR="00CB1F2F" w:rsidRPr="00CB1F2F" w:rsidRDefault="00CB1F2F" w:rsidP="00CB1F2F">
      <w:pPr>
        <w:spacing w:after="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Whenever there shall exist a weight or measure or weighing or measuring device in or about any place in which or from which buying or selling is commonly carried on, there shall be a rebuttable presumption that such weight or measure or weighing or measuring device is regularly used for the business purposes of that place.</w:t>
      </w:r>
    </w:p>
    <w:p w:rsidR="00CB1F2F" w:rsidRPr="00CB1F2F" w:rsidRDefault="00CB1F2F" w:rsidP="00CB1F2F">
      <w:pPr>
        <w:keepNext/>
        <w:spacing w:before="360" w:after="360" w:line="240" w:lineRule="auto"/>
        <w:jc w:val="both"/>
        <w:outlineLvl w:val="5"/>
        <w:rPr>
          <w:rFonts w:ascii="Times New Roman" w:eastAsia="Times New Roman" w:hAnsi="Times New Roman" w:cs="Times New Roman"/>
          <w:b/>
          <w:bCs/>
          <w:sz w:val="24"/>
        </w:rPr>
      </w:pPr>
      <w:bookmarkStart w:id="685" w:name="_Toc173377948"/>
      <w:bookmarkStart w:id="686" w:name="_Toc173381057"/>
      <w:bookmarkStart w:id="687" w:name="_Toc173384701"/>
      <w:bookmarkStart w:id="688" w:name="_Toc173385232"/>
      <w:bookmarkStart w:id="689" w:name="_Toc173386264"/>
      <w:bookmarkStart w:id="690" w:name="_Toc173393053"/>
      <w:bookmarkStart w:id="691" w:name="_Toc173393928"/>
      <w:bookmarkStart w:id="692" w:name="_Toc173408547"/>
      <w:bookmarkStart w:id="693" w:name="_Toc173472614"/>
      <w:bookmarkStart w:id="694" w:name="_Toc428946130"/>
      <w:bookmarkStart w:id="695" w:name="_Toc428946290"/>
      <w:bookmarkStart w:id="696" w:name="_Toc523904806"/>
      <w:r w:rsidRPr="00CB1F2F">
        <w:rPr>
          <w:rFonts w:ascii="Times New Roman" w:eastAsia="Times New Roman" w:hAnsi="Times New Roman" w:cs="Times New Roman"/>
          <w:b/>
          <w:bCs/>
          <w:sz w:val="24"/>
        </w:rPr>
        <w:t>Section 27.  Severability Provision</w:t>
      </w:r>
      <w:bookmarkEnd w:id="685"/>
      <w:bookmarkEnd w:id="686"/>
      <w:bookmarkEnd w:id="687"/>
      <w:bookmarkEnd w:id="688"/>
      <w:bookmarkEnd w:id="689"/>
      <w:bookmarkEnd w:id="690"/>
      <w:bookmarkEnd w:id="691"/>
      <w:bookmarkEnd w:id="692"/>
      <w:bookmarkEnd w:id="693"/>
      <w:bookmarkEnd w:id="694"/>
      <w:bookmarkEnd w:id="695"/>
      <w:bookmarkEnd w:id="696"/>
    </w:p>
    <w:p w:rsidR="00CB1F2F" w:rsidRPr="00CB1F2F" w:rsidRDefault="00CB1F2F" w:rsidP="00CB1F2F">
      <w:pPr>
        <w:spacing w:after="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If any provision of this Act is declared unconstitutional, or the applicability thereof to any person or circumstance is held invalid, the constitutionality of the remainder of the Act and the applicability thereof to other persons and circumstances shall not be affected thereby.</w:t>
      </w:r>
    </w:p>
    <w:p w:rsidR="00CB1F2F" w:rsidRPr="00CB1F2F" w:rsidRDefault="00CB1F2F" w:rsidP="00CB1F2F">
      <w:pPr>
        <w:keepNext/>
        <w:spacing w:before="360" w:after="360" w:line="240" w:lineRule="auto"/>
        <w:jc w:val="both"/>
        <w:outlineLvl w:val="5"/>
        <w:rPr>
          <w:rFonts w:ascii="Times New Roman" w:eastAsia="Times New Roman" w:hAnsi="Times New Roman" w:cs="Times New Roman"/>
          <w:b/>
          <w:bCs/>
          <w:sz w:val="24"/>
        </w:rPr>
      </w:pPr>
      <w:bookmarkStart w:id="697" w:name="_Toc173377949"/>
      <w:bookmarkStart w:id="698" w:name="_Toc173381058"/>
      <w:bookmarkStart w:id="699" w:name="_Toc173384702"/>
      <w:bookmarkStart w:id="700" w:name="_Toc173385233"/>
      <w:bookmarkStart w:id="701" w:name="_Toc173386265"/>
      <w:bookmarkStart w:id="702" w:name="_Toc173393054"/>
      <w:bookmarkStart w:id="703" w:name="_Toc173393929"/>
      <w:bookmarkStart w:id="704" w:name="_Toc173408548"/>
      <w:bookmarkStart w:id="705" w:name="_Toc173472615"/>
      <w:bookmarkStart w:id="706" w:name="_Toc428946131"/>
      <w:bookmarkStart w:id="707" w:name="_Toc428946291"/>
      <w:bookmarkStart w:id="708" w:name="_Toc523904807"/>
      <w:r w:rsidRPr="00CB1F2F">
        <w:rPr>
          <w:rFonts w:ascii="Times New Roman" w:eastAsia="Times New Roman" w:hAnsi="Times New Roman" w:cs="Times New Roman"/>
          <w:b/>
          <w:bCs/>
          <w:sz w:val="24"/>
        </w:rPr>
        <w:t>Section 28.  Repeal of Conflicting Laws</w:t>
      </w:r>
      <w:bookmarkEnd w:id="697"/>
      <w:bookmarkEnd w:id="698"/>
      <w:bookmarkEnd w:id="699"/>
      <w:bookmarkEnd w:id="700"/>
      <w:bookmarkEnd w:id="701"/>
      <w:bookmarkEnd w:id="702"/>
      <w:bookmarkEnd w:id="703"/>
      <w:bookmarkEnd w:id="704"/>
      <w:bookmarkEnd w:id="705"/>
      <w:bookmarkEnd w:id="706"/>
      <w:bookmarkEnd w:id="707"/>
      <w:bookmarkEnd w:id="708"/>
    </w:p>
    <w:p w:rsidR="00CB1F2F" w:rsidRPr="00CB1F2F" w:rsidRDefault="00CB1F2F" w:rsidP="00CB1F2F">
      <w:pPr>
        <w:spacing w:after="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All laws and parts of laws contrary to or inconsistent with the provisions of this Act are repealed except as to offenses committed, liabilities incurred, and claims made there under prior to the effective date of this Act.</w:t>
      </w:r>
    </w:p>
    <w:p w:rsidR="00CB1F2F" w:rsidRPr="00CB1F2F" w:rsidRDefault="00CB1F2F" w:rsidP="00CB1F2F">
      <w:pPr>
        <w:keepNext/>
        <w:spacing w:before="360" w:after="360" w:line="240" w:lineRule="auto"/>
        <w:jc w:val="both"/>
        <w:outlineLvl w:val="5"/>
        <w:rPr>
          <w:rFonts w:ascii="Times New Roman" w:eastAsia="Times New Roman" w:hAnsi="Times New Roman" w:cs="Times New Roman"/>
          <w:b/>
          <w:bCs/>
          <w:sz w:val="24"/>
        </w:rPr>
      </w:pPr>
      <w:bookmarkStart w:id="709" w:name="_Toc173377950"/>
      <w:bookmarkStart w:id="710" w:name="_Toc173381059"/>
      <w:bookmarkStart w:id="711" w:name="_Toc173384703"/>
      <w:bookmarkStart w:id="712" w:name="_Toc173385234"/>
      <w:bookmarkStart w:id="713" w:name="_Toc173386266"/>
      <w:bookmarkStart w:id="714" w:name="_Toc173393055"/>
      <w:bookmarkStart w:id="715" w:name="_Toc173393930"/>
      <w:bookmarkStart w:id="716" w:name="_Toc173408549"/>
      <w:bookmarkStart w:id="717" w:name="_Toc173472616"/>
      <w:bookmarkStart w:id="718" w:name="_Toc428946132"/>
      <w:bookmarkStart w:id="719" w:name="_Toc428946292"/>
      <w:bookmarkStart w:id="720" w:name="_Toc523904808"/>
      <w:r w:rsidRPr="00CB1F2F">
        <w:rPr>
          <w:rFonts w:ascii="Times New Roman" w:eastAsia="Times New Roman" w:hAnsi="Times New Roman" w:cs="Times New Roman"/>
          <w:b/>
          <w:bCs/>
          <w:sz w:val="24"/>
        </w:rPr>
        <w:t>Section 29.  Regulations to be Unaffected by Repeal of Prior Enabling Statute</w:t>
      </w:r>
      <w:bookmarkEnd w:id="709"/>
      <w:bookmarkEnd w:id="710"/>
      <w:bookmarkEnd w:id="711"/>
      <w:bookmarkEnd w:id="712"/>
      <w:bookmarkEnd w:id="713"/>
      <w:bookmarkEnd w:id="714"/>
      <w:bookmarkEnd w:id="715"/>
      <w:bookmarkEnd w:id="716"/>
      <w:bookmarkEnd w:id="717"/>
      <w:bookmarkEnd w:id="718"/>
      <w:bookmarkEnd w:id="719"/>
      <w:bookmarkEnd w:id="720"/>
    </w:p>
    <w:p w:rsidR="00CB1F2F" w:rsidRPr="00CB1F2F" w:rsidRDefault="00CB1F2F" w:rsidP="00CB1F2F">
      <w:pPr>
        <w:spacing w:after="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The adoption of this Act or any of its provisions shall not affect any regulations promulgated pursuant to the authority of any earlier enabling statute unless inconsistent with this Act or modified or revoked by the Director.</w:t>
      </w:r>
    </w:p>
    <w:p w:rsidR="00CB1F2F" w:rsidRPr="00CB1F2F" w:rsidRDefault="00CB1F2F" w:rsidP="00CB1F2F">
      <w:pPr>
        <w:keepNext/>
        <w:spacing w:before="360" w:after="360" w:line="240" w:lineRule="auto"/>
        <w:jc w:val="both"/>
        <w:outlineLvl w:val="5"/>
        <w:rPr>
          <w:rFonts w:ascii="Times New Roman" w:eastAsia="Times New Roman" w:hAnsi="Times New Roman" w:cs="Times New Roman"/>
          <w:b/>
          <w:bCs/>
          <w:sz w:val="24"/>
        </w:rPr>
      </w:pPr>
      <w:bookmarkStart w:id="721" w:name="_Toc173377951"/>
      <w:bookmarkStart w:id="722" w:name="_Toc173381060"/>
      <w:bookmarkStart w:id="723" w:name="_Toc173384704"/>
      <w:bookmarkStart w:id="724" w:name="_Toc173385235"/>
      <w:bookmarkStart w:id="725" w:name="_Toc173386267"/>
      <w:bookmarkStart w:id="726" w:name="_Toc173393056"/>
      <w:bookmarkStart w:id="727" w:name="_Toc173393931"/>
      <w:bookmarkStart w:id="728" w:name="_Toc173408550"/>
      <w:bookmarkStart w:id="729" w:name="_Toc173472617"/>
      <w:bookmarkStart w:id="730" w:name="_Toc428946133"/>
      <w:bookmarkStart w:id="731" w:name="_Toc428946293"/>
      <w:bookmarkStart w:id="732" w:name="_Toc523904809"/>
      <w:r w:rsidRPr="00CB1F2F">
        <w:rPr>
          <w:rFonts w:ascii="Times New Roman" w:eastAsia="Times New Roman" w:hAnsi="Times New Roman" w:cs="Times New Roman"/>
          <w:b/>
          <w:bCs/>
          <w:sz w:val="24"/>
        </w:rPr>
        <w:lastRenderedPageBreak/>
        <w:t>Section 30.  Effective Date</w:t>
      </w:r>
      <w:bookmarkEnd w:id="721"/>
      <w:bookmarkEnd w:id="722"/>
      <w:bookmarkEnd w:id="723"/>
      <w:bookmarkEnd w:id="724"/>
      <w:bookmarkEnd w:id="725"/>
      <w:bookmarkEnd w:id="726"/>
      <w:bookmarkEnd w:id="727"/>
      <w:bookmarkEnd w:id="728"/>
      <w:bookmarkEnd w:id="729"/>
      <w:bookmarkEnd w:id="730"/>
      <w:bookmarkEnd w:id="731"/>
      <w:bookmarkEnd w:id="732"/>
    </w:p>
    <w:p w:rsidR="00CB1F2F" w:rsidRPr="00CB1F2F" w:rsidRDefault="00CB1F2F" w:rsidP="00CB1F2F">
      <w:pPr>
        <w:spacing w:after="0" w:line="240" w:lineRule="auto"/>
        <w:jc w:val="both"/>
        <w:rPr>
          <w:rFonts w:ascii="Times New Roman" w:eastAsia="Times New Roman" w:hAnsi="Times New Roman" w:cs="Times New Roman"/>
          <w:sz w:val="20"/>
          <w:szCs w:val="24"/>
        </w:rPr>
      </w:pPr>
      <w:r w:rsidRPr="00CB1F2F">
        <w:rPr>
          <w:rFonts w:ascii="Times New Roman" w:eastAsia="Times New Roman" w:hAnsi="Times New Roman" w:cs="Times New Roman"/>
          <w:sz w:val="20"/>
          <w:szCs w:val="24"/>
        </w:rPr>
        <w:t>This Act shall become effective on __________.</w:t>
      </w:r>
    </w:p>
    <w:p w:rsidR="00CF37E6" w:rsidRPr="006D7D01" w:rsidRDefault="00CF37E6" w:rsidP="006D7D01">
      <w:pPr>
        <w:spacing w:after="0" w:line="240" w:lineRule="auto"/>
        <w:jc w:val="both"/>
        <w:rPr>
          <w:rFonts w:ascii="Times New Roman" w:eastAsia="Times New Roman" w:hAnsi="Times New Roman" w:cs="Times New Roman"/>
          <w:sz w:val="20"/>
          <w:szCs w:val="24"/>
        </w:rPr>
      </w:pPr>
    </w:p>
    <w:sectPr w:rsidR="00CF37E6" w:rsidRPr="006D7D01" w:rsidSect="002D1E67">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F2F" w:rsidRDefault="00CB1F2F" w:rsidP="00975415">
      <w:pPr>
        <w:spacing w:after="0" w:line="240" w:lineRule="auto"/>
      </w:pPr>
      <w:r>
        <w:separator/>
      </w:r>
    </w:p>
  </w:endnote>
  <w:endnote w:type="continuationSeparator" w:id="0">
    <w:p w:rsidR="00CB1F2F" w:rsidRDefault="00CB1F2F" w:rsidP="00975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779785"/>
      <w:docPartObj>
        <w:docPartGallery w:val="Page Numbers (Bottom of Page)"/>
        <w:docPartUnique/>
      </w:docPartObj>
    </w:sdtPr>
    <w:sdtEndPr>
      <w:rPr>
        <w:noProof/>
      </w:rPr>
    </w:sdtEndPr>
    <w:sdtContent>
      <w:p w:rsidR="002D1E67" w:rsidRDefault="002D1E67" w:rsidP="002D1E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6065909"/>
      <w:docPartObj>
        <w:docPartGallery w:val="Page Numbers (Bottom of Page)"/>
        <w:docPartUnique/>
      </w:docPartObj>
    </w:sdtPr>
    <w:sdtEndPr>
      <w:rPr>
        <w:noProof/>
      </w:rPr>
    </w:sdtEndPr>
    <w:sdtContent>
      <w:p w:rsidR="002D1E67" w:rsidRDefault="002D1E67" w:rsidP="002D1E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F2F" w:rsidRDefault="00CB1F2F" w:rsidP="00975415">
      <w:pPr>
        <w:spacing w:after="0" w:line="240" w:lineRule="auto"/>
      </w:pPr>
      <w:r>
        <w:separator/>
      </w:r>
    </w:p>
  </w:footnote>
  <w:footnote w:type="continuationSeparator" w:id="0">
    <w:p w:rsidR="00CB1F2F" w:rsidRDefault="00CB1F2F" w:rsidP="00975415">
      <w:pPr>
        <w:spacing w:after="0" w:line="240" w:lineRule="auto"/>
      </w:pPr>
      <w:r>
        <w:continuationSeparator/>
      </w:r>
    </w:p>
  </w:footnote>
  <w:footnote w:id="1">
    <w:p w:rsidR="00CB1F2F" w:rsidRPr="002B19AB" w:rsidRDefault="00CB1F2F" w:rsidP="002B19AB">
      <w:pPr>
        <w:spacing w:before="240" w:line="240" w:lineRule="auto"/>
        <w:jc w:val="both"/>
        <w:rPr>
          <w:rFonts w:ascii="Times New Roman" w:hAnsi="Times New Roman" w:cs="Times New Roman"/>
          <w:i/>
          <w:iCs/>
          <w:sz w:val="20"/>
          <w:szCs w:val="20"/>
        </w:rPr>
      </w:pPr>
      <w:r w:rsidRPr="002B19AB">
        <w:rPr>
          <w:rStyle w:val="FootnoteReference"/>
          <w:rFonts w:ascii="Times New Roman" w:hAnsi="Times New Roman"/>
          <w:sz w:val="20"/>
          <w:szCs w:val="20"/>
        </w:rPr>
        <w:sym w:font="Symbol" w:char="F02A"/>
      </w:r>
      <w:r w:rsidRPr="002B19AB">
        <w:rPr>
          <w:rFonts w:ascii="Times New Roman" w:hAnsi="Times New Roman" w:cs="Times New Roman"/>
          <w:i/>
          <w:iCs/>
          <w:sz w:val="20"/>
          <w:szCs w:val="20"/>
        </w:rPr>
        <w:t>The National Conference on Weights and Measures (NCWM) is supported by National Institute of Standards and Technology (NIST) in partial implementation of its statutory responsibility for “cooperation with the states in securing uniformity in weights and measures laws and methods of inspection.”</w:t>
      </w:r>
    </w:p>
    <w:p w:rsidR="00CB1F2F" w:rsidRDefault="00CB1F2F" w:rsidP="00CB1F2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F2F" w:rsidRDefault="00CB1F2F" w:rsidP="00CB1F2F">
    <w:pPr>
      <w:pStyle w:val="Header"/>
      <w:tabs>
        <w:tab w:val="clear" w:pos="8640"/>
        <w:tab w:val="right" w:pos="9360"/>
      </w:tabs>
    </w:pPr>
    <w:r>
      <w:t>III. Uniform Laws</w:t>
    </w:r>
    <w:r>
      <w:tab/>
    </w:r>
    <w:r>
      <w:tab/>
      <w:t>Handbook 130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F2F" w:rsidRDefault="00CB1F2F" w:rsidP="00CB1F2F">
    <w:pPr>
      <w:pStyle w:val="Header"/>
      <w:tabs>
        <w:tab w:val="clear" w:pos="4320"/>
        <w:tab w:val="clear" w:pos="8640"/>
        <w:tab w:val="right" w:pos="9360"/>
      </w:tabs>
    </w:pPr>
    <w:r>
      <w:t>Handbook 130 – 2019</w:t>
    </w:r>
    <w:r>
      <w:tab/>
      <w:t xml:space="preserve">III. Uniform Laws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E67" w:rsidRDefault="002D1E67" w:rsidP="00CB1F2F">
    <w:pPr>
      <w:pStyle w:val="Header"/>
      <w:tabs>
        <w:tab w:val="clear" w:pos="8640"/>
        <w:tab w:val="right" w:pos="9360"/>
      </w:tabs>
    </w:pPr>
    <w:r>
      <w:t>III. Uniform Laws</w:t>
    </w:r>
    <w:r>
      <w:tab/>
    </w:r>
    <w:r>
      <w:tab/>
      <w:t>Handbook 130 – 2019</w:t>
    </w:r>
  </w:p>
  <w:p w:rsidR="002D1E67" w:rsidRDefault="002D1E67" w:rsidP="002D1E67">
    <w:pPr>
      <w:pStyle w:val="Header"/>
      <w:numPr>
        <w:ilvl w:val="0"/>
        <w:numId w:val="34"/>
      </w:numPr>
      <w:tabs>
        <w:tab w:val="clear" w:pos="8640"/>
        <w:tab w:val="right" w:pos="9360"/>
      </w:tabs>
      <w:ind w:left="360"/>
    </w:pPr>
    <w:r>
      <w:t xml:space="preserve"> Uniform Weights and Measures Law</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E67" w:rsidRDefault="002D1E67" w:rsidP="002D1E67">
    <w:pPr>
      <w:tabs>
        <w:tab w:val="right" w:pos="9360"/>
      </w:tabs>
      <w:spacing w:after="0"/>
      <w:rPr>
        <w:rFonts w:ascii="Times New Roman" w:hAnsi="Times New Roman" w:cs="Times New Roman"/>
        <w:sz w:val="20"/>
        <w:szCs w:val="20"/>
      </w:rPr>
    </w:pPr>
    <w:r w:rsidRPr="002D1E67">
      <w:rPr>
        <w:rFonts w:ascii="Times New Roman" w:hAnsi="Times New Roman" w:cs="Times New Roman"/>
        <w:sz w:val="20"/>
        <w:szCs w:val="20"/>
      </w:rPr>
      <w:t>Handbook 130 – 2019</w:t>
    </w:r>
    <w:r>
      <w:rPr>
        <w:rFonts w:ascii="Times New Roman" w:hAnsi="Times New Roman" w:cs="Times New Roman"/>
        <w:sz w:val="20"/>
        <w:szCs w:val="20"/>
      </w:rPr>
      <w:tab/>
    </w:r>
    <w:r w:rsidRPr="002D1E67">
      <w:rPr>
        <w:rFonts w:ascii="Times New Roman" w:hAnsi="Times New Roman" w:cs="Times New Roman"/>
        <w:sz w:val="20"/>
        <w:szCs w:val="20"/>
      </w:rPr>
      <w:t>III. Uniform Laws</w:t>
    </w:r>
  </w:p>
  <w:p w:rsidR="002D1E67" w:rsidRPr="002D1E67" w:rsidRDefault="002D1E67" w:rsidP="002D1E67">
    <w:pPr>
      <w:pStyle w:val="ListParagraph"/>
      <w:numPr>
        <w:ilvl w:val="0"/>
        <w:numId w:val="33"/>
      </w:numPr>
      <w:tabs>
        <w:tab w:val="right" w:pos="9360"/>
      </w:tabs>
      <w:ind w:left="270" w:hanging="270"/>
      <w:jc w:val="right"/>
      <w:rPr>
        <w:szCs w:val="20"/>
      </w:rPr>
    </w:pPr>
    <w:r>
      <w:rPr>
        <w:szCs w:val="20"/>
      </w:rPr>
      <w:t xml:space="preserve"> Uniform Weights and Measures Law</w:t>
    </w:r>
    <w:r w:rsidRPr="002D1E67">
      <w:rPr>
        <w:szCs w:val="20"/>
      </w:rPr>
      <w:t xml:space="preserve"> </w:t>
    </w:r>
  </w:p>
  <w:p w:rsidR="002D1E67" w:rsidRDefault="002D1E67" w:rsidP="002D1E67">
    <w:pPr>
      <w:pStyle w:val="Header"/>
      <w:tabs>
        <w:tab w:val="clear" w:pos="4320"/>
        <w:tab w:val="clear" w:pos="8640"/>
        <w:tab w:val="right" w:pos="9360"/>
      </w:tabs>
      <w:ind w:left="952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2BE1FFC"/>
    <w:lvl w:ilvl="0">
      <w:start w:val="1"/>
      <w:numFmt w:val="decimal"/>
      <w:pStyle w:val="ListNumber5"/>
      <w:lvlText w:val="%1."/>
      <w:lvlJc w:val="left"/>
      <w:pPr>
        <w:tabs>
          <w:tab w:val="num" w:pos="1440"/>
        </w:tabs>
        <w:ind w:left="144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07A32F49"/>
    <w:multiLevelType w:val="hybridMultilevel"/>
    <w:tmpl w:val="7D582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672000"/>
    <w:multiLevelType w:val="hybridMultilevel"/>
    <w:tmpl w:val="7B56261E"/>
    <w:lvl w:ilvl="0" w:tplc="A83214D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27C7E70"/>
    <w:multiLevelType w:val="hybridMultilevel"/>
    <w:tmpl w:val="A97ED698"/>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6825D4"/>
    <w:multiLevelType w:val="hybridMultilevel"/>
    <w:tmpl w:val="A066E6B4"/>
    <w:lvl w:ilvl="0" w:tplc="47BA0432">
      <w:start w:val="1"/>
      <w:numFmt w:val="lowerLetter"/>
      <w:pStyle w:val="Style2"/>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15:restartNumberingAfterBreak="0">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68682C27"/>
    <w:multiLevelType w:val="multilevel"/>
    <w:tmpl w:val="86863BE2"/>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1092"/>
        </w:tabs>
        <w:ind w:left="1092" w:hanging="552"/>
      </w:pPr>
      <w:rPr>
        <w:rFonts w:cs="Times New Roman" w:hint="default"/>
        <w:b/>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8" w15:restartNumberingAfterBreak="0">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7C022583"/>
    <w:multiLevelType w:val="hybridMultilevel"/>
    <w:tmpl w:val="77B242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15:restartNumberingAfterBreak="0">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2"/>
  </w:num>
  <w:num w:numId="2">
    <w:abstractNumId w:val="20"/>
  </w:num>
  <w:num w:numId="3">
    <w:abstractNumId w:val="28"/>
  </w:num>
  <w:num w:numId="4">
    <w:abstractNumId w:val="33"/>
  </w:num>
  <w:num w:numId="5">
    <w:abstractNumId w:val="18"/>
  </w:num>
  <w:num w:numId="6">
    <w:abstractNumId w:val="32"/>
  </w:num>
  <w:num w:numId="7">
    <w:abstractNumId w:val="15"/>
  </w:num>
  <w:num w:numId="8">
    <w:abstractNumId w:val="29"/>
  </w:num>
  <w:num w:numId="9">
    <w:abstractNumId w:val="12"/>
  </w:num>
  <w:num w:numId="10">
    <w:abstractNumId w:val="21"/>
  </w:num>
  <w:num w:numId="11">
    <w:abstractNumId w:val="14"/>
  </w:num>
  <w:num w:numId="12">
    <w:abstractNumId w:val="10"/>
  </w:num>
  <w:num w:numId="13">
    <w:abstractNumId w:val="23"/>
  </w:num>
  <w:num w:numId="14">
    <w:abstractNumId w:val="24"/>
  </w:num>
  <w:num w:numId="15">
    <w:abstractNumId w:val="30"/>
  </w:num>
  <w:num w:numId="16">
    <w:abstractNumId w:val="19"/>
  </w:num>
  <w:num w:numId="17">
    <w:abstractNumId w:val="26"/>
  </w:num>
  <w:num w:numId="18">
    <w:abstractNumId w:val="17"/>
  </w:num>
  <w:num w:numId="19">
    <w:abstractNumId w:val="25"/>
  </w:num>
  <w:num w:numId="20">
    <w:abstractNumId w:val="27"/>
  </w:num>
  <w:num w:numId="21">
    <w:abstractNumId w:val="16"/>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3"/>
  </w:num>
  <w:num w:numId="33">
    <w:abstractNumId w:val="31"/>
  </w:num>
  <w:num w:numId="34">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4097"/>
  </w:hdrShapeDefault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415"/>
    <w:rsid w:val="000D3F10"/>
    <w:rsid w:val="00294885"/>
    <w:rsid w:val="002B19AB"/>
    <w:rsid w:val="002D1E67"/>
    <w:rsid w:val="00605045"/>
    <w:rsid w:val="006C1566"/>
    <w:rsid w:val="006D7D01"/>
    <w:rsid w:val="0091029E"/>
    <w:rsid w:val="00975415"/>
    <w:rsid w:val="00B7256F"/>
    <w:rsid w:val="00CB1F2F"/>
    <w:rsid w:val="00CF37E6"/>
    <w:rsid w:val="00DA5077"/>
    <w:rsid w:val="00EB27C9"/>
    <w:rsid w:val="00F60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7859D3D-4E6D-452E-AA45-48C8C253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CB1F2F"/>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CB1F2F"/>
    <w:pPr>
      <w:keepNext/>
      <w:spacing w:before="240" w:after="60" w:line="240" w:lineRule="auto"/>
      <w:jc w:val="both"/>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CB1F2F"/>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CB1F2F"/>
    <w:pPr>
      <w:keepNext/>
      <w:spacing w:before="240" w:after="60" w:line="240" w:lineRule="auto"/>
      <w:jc w:val="both"/>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CB1F2F"/>
    <w:pPr>
      <w:spacing w:before="240" w:after="60" w:line="240" w:lineRule="auto"/>
      <w:jc w:val="both"/>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1"/>
    <w:qFormat/>
    <w:rsid w:val="00CB1F2F"/>
    <w:pPr>
      <w:keepNext/>
      <w:tabs>
        <w:tab w:val="left" w:pos="360"/>
      </w:tabs>
      <w:spacing w:before="360" w:after="360" w:line="240" w:lineRule="auto"/>
      <w:jc w:val="both"/>
      <w:outlineLvl w:val="5"/>
    </w:pPr>
    <w:rPr>
      <w:rFonts w:ascii="Times New Roman" w:eastAsia="Times New Roman" w:hAnsi="Times New Roman" w:cs="Times New Roman"/>
      <w:b/>
      <w:bCs/>
      <w:sz w:val="24"/>
    </w:rPr>
  </w:style>
  <w:style w:type="paragraph" w:styleId="Heading7">
    <w:name w:val="heading 7"/>
    <w:basedOn w:val="Normal"/>
    <w:next w:val="Normal"/>
    <w:link w:val="Heading7Char1"/>
    <w:qFormat/>
    <w:rsid w:val="00CB1F2F"/>
    <w:pPr>
      <w:spacing w:before="240" w:after="60" w:line="240" w:lineRule="auto"/>
      <w:jc w:val="both"/>
      <w:outlineLvl w:val="6"/>
    </w:pPr>
    <w:rPr>
      <w:rFonts w:ascii="Times New Roman" w:eastAsia="Times New Roman" w:hAnsi="Times New Roman" w:cs="Times New Roman"/>
      <w:sz w:val="20"/>
      <w:szCs w:val="24"/>
    </w:rPr>
  </w:style>
  <w:style w:type="paragraph" w:styleId="Heading8">
    <w:name w:val="heading 8"/>
    <w:basedOn w:val="Normal"/>
    <w:next w:val="Normal"/>
    <w:link w:val="Heading8Char1"/>
    <w:qFormat/>
    <w:rsid w:val="00CB1F2F"/>
    <w:pPr>
      <w:spacing w:before="240" w:after="60" w:line="240" w:lineRule="auto"/>
      <w:ind w:left="360"/>
      <w:jc w:val="both"/>
      <w:outlineLvl w:val="7"/>
    </w:pPr>
    <w:rPr>
      <w:rFonts w:ascii="Times New Roman" w:eastAsia="Times New Roman" w:hAnsi="Times New Roman" w:cs="Times New Roman"/>
      <w:iCs/>
      <w:sz w:val="20"/>
      <w:szCs w:val="24"/>
    </w:rPr>
  </w:style>
  <w:style w:type="paragraph" w:styleId="Heading9">
    <w:name w:val="heading 9"/>
    <w:basedOn w:val="Normal"/>
    <w:next w:val="Normal"/>
    <w:link w:val="Heading9Char"/>
    <w:qFormat/>
    <w:rsid w:val="00CB1F2F"/>
    <w:pPr>
      <w:spacing w:before="240" w:after="60" w:line="240" w:lineRule="auto"/>
      <w:ind w:left="720"/>
      <w:jc w:val="both"/>
      <w:outlineLvl w:val="8"/>
    </w:pPr>
    <w:rPr>
      <w:rFonts w:ascii="Times New Roman" w:eastAsia="Times New Roman" w:hAnsi="Times New Roman"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1F2F"/>
    <w:rPr>
      <w:rFonts w:ascii="Arial" w:eastAsia="Times New Roman" w:hAnsi="Arial" w:cs="Arial"/>
      <w:b/>
      <w:bCs/>
      <w:kern w:val="32"/>
      <w:sz w:val="32"/>
      <w:szCs w:val="32"/>
    </w:rPr>
  </w:style>
  <w:style w:type="character" w:customStyle="1" w:styleId="Heading2Char">
    <w:name w:val="Heading 2 Char"/>
    <w:basedOn w:val="DefaultParagraphFont"/>
    <w:link w:val="Heading2"/>
    <w:rsid w:val="00CB1F2F"/>
    <w:rPr>
      <w:rFonts w:ascii="Arial" w:eastAsia="Times New Roman" w:hAnsi="Arial" w:cs="Arial"/>
      <w:b/>
      <w:bCs/>
      <w:i/>
      <w:iCs/>
      <w:sz w:val="28"/>
      <w:szCs w:val="28"/>
    </w:rPr>
  </w:style>
  <w:style w:type="character" w:customStyle="1" w:styleId="Heading3Char">
    <w:name w:val="Heading 3 Char"/>
    <w:basedOn w:val="DefaultParagraphFont"/>
    <w:link w:val="Heading3"/>
    <w:rsid w:val="00CB1F2F"/>
    <w:rPr>
      <w:rFonts w:ascii="Arial" w:eastAsia="Times New Roman" w:hAnsi="Arial" w:cs="Arial"/>
      <w:b/>
      <w:bCs/>
      <w:sz w:val="26"/>
      <w:szCs w:val="26"/>
    </w:rPr>
  </w:style>
  <w:style w:type="character" w:customStyle="1" w:styleId="Heading4Char">
    <w:name w:val="Heading 4 Char"/>
    <w:basedOn w:val="DefaultParagraphFont"/>
    <w:link w:val="Heading4"/>
    <w:rsid w:val="00CB1F2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B1F2F"/>
    <w:rPr>
      <w:rFonts w:ascii="Times New Roman" w:eastAsia="Times New Roman" w:hAnsi="Times New Roman" w:cs="Times New Roman"/>
      <w:b/>
      <w:bCs/>
      <w:i/>
      <w:iCs/>
      <w:sz w:val="26"/>
      <w:szCs w:val="26"/>
    </w:rPr>
  </w:style>
  <w:style w:type="character" w:customStyle="1" w:styleId="Heading6Char">
    <w:name w:val="Heading 6 Char"/>
    <w:basedOn w:val="DefaultParagraphFont"/>
    <w:rsid w:val="00CB1F2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rsid w:val="00CB1F2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rsid w:val="00CB1F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CB1F2F"/>
    <w:rPr>
      <w:rFonts w:ascii="Times New Roman" w:eastAsia="Times New Roman" w:hAnsi="Times New Roman" w:cs="Arial"/>
      <w:sz w:val="20"/>
    </w:rPr>
  </w:style>
  <w:style w:type="numbering" w:customStyle="1" w:styleId="NoList1">
    <w:name w:val="No List1"/>
    <w:next w:val="NoList"/>
    <w:uiPriority w:val="99"/>
    <w:semiHidden/>
    <w:unhideWhenUsed/>
    <w:rsid w:val="00CB1F2F"/>
  </w:style>
  <w:style w:type="character" w:customStyle="1" w:styleId="Heading6Char1">
    <w:name w:val="Heading 6 Char1"/>
    <w:basedOn w:val="DefaultParagraphFont"/>
    <w:link w:val="Heading6"/>
    <w:locked/>
    <w:rsid w:val="00CB1F2F"/>
    <w:rPr>
      <w:rFonts w:ascii="Times New Roman" w:eastAsia="Times New Roman" w:hAnsi="Times New Roman" w:cs="Times New Roman"/>
      <w:b/>
      <w:bCs/>
      <w:sz w:val="24"/>
    </w:rPr>
  </w:style>
  <w:style w:type="character" w:customStyle="1" w:styleId="Heading7Char1">
    <w:name w:val="Heading 7 Char1"/>
    <w:basedOn w:val="DefaultParagraphFont"/>
    <w:link w:val="Heading7"/>
    <w:locked/>
    <w:rsid w:val="00CB1F2F"/>
    <w:rPr>
      <w:rFonts w:ascii="Times New Roman" w:eastAsia="Times New Roman" w:hAnsi="Times New Roman" w:cs="Times New Roman"/>
      <w:sz w:val="20"/>
      <w:szCs w:val="24"/>
    </w:rPr>
  </w:style>
  <w:style w:type="character" w:customStyle="1" w:styleId="Heading8Char1">
    <w:name w:val="Heading 8 Char1"/>
    <w:basedOn w:val="DefaultParagraphFont"/>
    <w:link w:val="Heading8"/>
    <w:locked/>
    <w:rsid w:val="00CB1F2F"/>
    <w:rPr>
      <w:rFonts w:ascii="Times New Roman" w:eastAsia="Times New Roman" w:hAnsi="Times New Roman" w:cs="Times New Roman"/>
      <w:iCs/>
      <w:sz w:val="20"/>
      <w:szCs w:val="24"/>
    </w:rPr>
  </w:style>
  <w:style w:type="paragraph" w:customStyle="1" w:styleId="SectionHeader">
    <w:name w:val="Section Header"/>
    <w:basedOn w:val="TOC1"/>
    <w:rsid w:val="00CB1F2F"/>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CB1F2F"/>
    <w:pPr>
      <w:tabs>
        <w:tab w:val="right" w:leader="dot" w:pos="9360"/>
      </w:tabs>
      <w:spacing w:before="200" w:after="200" w:line="240" w:lineRule="auto"/>
      <w:ind w:left="432" w:hanging="432"/>
    </w:pPr>
    <w:rPr>
      <w:rFonts w:ascii="Times New Roman" w:eastAsia="Times New Roman" w:hAnsi="Times New Roman" w:cs="Times New Roman"/>
      <w:sz w:val="20"/>
      <w:szCs w:val="24"/>
    </w:rPr>
  </w:style>
  <w:style w:type="paragraph" w:customStyle="1" w:styleId="MainTOC1">
    <w:name w:val="Main TOC1"/>
    <w:basedOn w:val="Normal"/>
    <w:rsid w:val="00CB1F2F"/>
    <w:pPr>
      <w:spacing w:after="0" w:line="240" w:lineRule="auto"/>
      <w:jc w:val="both"/>
    </w:pPr>
    <w:rPr>
      <w:rFonts w:ascii="Times New Roman" w:eastAsia="Times New Roman" w:hAnsi="Times New Roman" w:cs="Times New Roman"/>
      <w:b/>
      <w:bCs/>
      <w:sz w:val="28"/>
      <w:szCs w:val="28"/>
    </w:rPr>
  </w:style>
  <w:style w:type="character" w:customStyle="1" w:styleId="CharChar">
    <w:name w:val="Char Char"/>
    <w:basedOn w:val="DefaultParagraphFont"/>
    <w:rsid w:val="00CB1F2F"/>
    <w:rPr>
      <w:rFonts w:cs="Times New Roman"/>
      <w:b/>
      <w:bCs/>
      <w:sz w:val="22"/>
      <w:szCs w:val="22"/>
      <w:lang w:val="en-US" w:eastAsia="en-US" w:bidi="ar-SA"/>
    </w:rPr>
  </w:style>
  <w:style w:type="paragraph" w:customStyle="1" w:styleId="Style1">
    <w:name w:val="Style1"/>
    <w:basedOn w:val="Normal"/>
    <w:rsid w:val="00CB1F2F"/>
    <w:pPr>
      <w:spacing w:after="0" w:line="240" w:lineRule="auto"/>
      <w:jc w:val="both"/>
    </w:pPr>
    <w:rPr>
      <w:rFonts w:ascii="Times New Roman" w:eastAsia="Times New Roman" w:hAnsi="Times New Roman" w:cs="Times New Roman"/>
      <w:i/>
      <w:sz w:val="20"/>
      <w:szCs w:val="24"/>
    </w:rPr>
  </w:style>
  <w:style w:type="paragraph" w:styleId="BodyTextIndent">
    <w:name w:val="Body Text Indent"/>
    <w:basedOn w:val="Normal"/>
    <w:link w:val="BodyTextIndentChar"/>
    <w:rsid w:val="00CB1F2F"/>
    <w:pPr>
      <w:spacing w:after="0" w:line="240" w:lineRule="auto"/>
      <w:ind w:left="108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CB1F2F"/>
    <w:rPr>
      <w:rFonts w:ascii="Times New Roman" w:eastAsia="Times New Roman" w:hAnsi="Times New Roman" w:cs="Times New Roman"/>
      <w:sz w:val="20"/>
      <w:szCs w:val="24"/>
    </w:rPr>
  </w:style>
  <w:style w:type="paragraph" w:customStyle="1" w:styleId="Style14ptBoldCenteredBefore12ptAfter6pt">
    <w:name w:val="Style 14 pt Bold Centered Before:  12 pt After:  6 pt"/>
    <w:basedOn w:val="Normal"/>
    <w:link w:val="Style14ptBoldCenteredBefore12ptAfter6ptChar1"/>
    <w:rsid w:val="00CB1F2F"/>
    <w:pPr>
      <w:spacing w:before="360" w:after="480" w:line="240" w:lineRule="auto"/>
      <w:jc w:val="center"/>
    </w:pPr>
    <w:rPr>
      <w:rFonts w:ascii="Times New Roman" w:eastAsia="Times New Roman" w:hAnsi="Times New Roman" w:cs="Times New Roman"/>
      <w:b/>
      <w:bCs/>
      <w:sz w:val="28"/>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CB1F2F"/>
    <w:rPr>
      <w:rFonts w:ascii="Times New Roman" w:eastAsia="Times New Roman" w:hAnsi="Times New Roman" w:cs="Times New Roman"/>
      <w:b/>
      <w:bCs/>
      <w:sz w:val="28"/>
      <w:szCs w:val="20"/>
    </w:rPr>
  </w:style>
  <w:style w:type="paragraph" w:styleId="Footer">
    <w:name w:val="footer"/>
    <w:basedOn w:val="Normal"/>
    <w:link w:val="FooterChar"/>
    <w:uiPriority w:val="99"/>
    <w:rsid w:val="00CB1F2F"/>
    <w:pPr>
      <w:tabs>
        <w:tab w:val="center" w:pos="4320"/>
        <w:tab w:val="right" w:pos="8640"/>
      </w:tabs>
      <w:spacing w:after="0" w:line="240" w:lineRule="auto"/>
      <w:jc w:val="both"/>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CB1F2F"/>
    <w:rPr>
      <w:rFonts w:ascii="Times New Roman" w:eastAsia="Times New Roman" w:hAnsi="Times New Roman" w:cs="Times New Roman"/>
      <w:sz w:val="20"/>
      <w:szCs w:val="24"/>
    </w:rPr>
  </w:style>
  <w:style w:type="character" w:styleId="PageNumber">
    <w:name w:val="page number"/>
    <w:basedOn w:val="DefaultParagraphFont"/>
    <w:rsid w:val="00CB1F2F"/>
    <w:rPr>
      <w:rFonts w:cs="Times New Roman"/>
    </w:rPr>
  </w:style>
  <w:style w:type="paragraph" w:styleId="Header">
    <w:name w:val="header"/>
    <w:basedOn w:val="Normal"/>
    <w:link w:val="HeaderChar"/>
    <w:rsid w:val="00CB1F2F"/>
    <w:pPr>
      <w:tabs>
        <w:tab w:val="center" w:pos="4320"/>
        <w:tab w:val="right" w:pos="864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rsid w:val="00CB1F2F"/>
    <w:rPr>
      <w:rFonts w:ascii="Times New Roman" w:eastAsia="Times New Roman" w:hAnsi="Times New Roman" w:cs="Times New Roman"/>
      <w:sz w:val="20"/>
      <w:szCs w:val="24"/>
    </w:rPr>
  </w:style>
  <w:style w:type="paragraph" w:styleId="BlockText">
    <w:name w:val="Block Text"/>
    <w:basedOn w:val="Normal"/>
    <w:rsid w:val="00CB1F2F"/>
    <w:pPr>
      <w:framePr w:w="432" w:h="1872" w:wrap="auto" w:vAnchor="text" w:hAnchor="margin" w:xAlign="right" w:yAlign="top"/>
      <w:spacing w:after="0" w:line="240" w:lineRule="auto"/>
      <w:ind w:left="113" w:right="113"/>
      <w:jc w:val="center"/>
    </w:pPr>
    <w:rPr>
      <w:rFonts w:ascii="Times New Roman" w:eastAsia="Times New Roman" w:hAnsi="Times New Roman" w:cs="Times New Roman"/>
      <w:sz w:val="20"/>
      <w:szCs w:val="20"/>
    </w:rPr>
  </w:style>
  <w:style w:type="paragraph" w:customStyle="1" w:styleId="TOC2">
    <w:name w:val="TOC2"/>
    <w:basedOn w:val="Normal"/>
    <w:rsid w:val="00CB1F2F"/>
    <w:pPr>
      <w:spacing w:after="0" w:line="240" w:lineRule="auto"/>
      <w:jc w:val="center"/>
    </w:pPr>
    <w:rPr>
      <w:rFonts w:ascii="Times New Roman" w:eastAsia="Times New Roman" w:hAnsi="Times New Roman" w:cs="Times New Roman"/>
      <w:b/>
      <w:sz w:val="28"/>
      <w:szCs w:val="24"/>
    </w:rPr>
  </w:style>
  <w:style w:type="paragraph" w:customStyle="1" w:styleId="MainTOC">
    <w:name w:val="Main TOC"/>
    <w:basedOn w:val="Normal"/>
    <w:rsid w:val="00CB1F2F"/>
    <w:pPr>
      <w:spacing w:after="0" w:line="240" w:lineRule="auto"/>
      <w:jc w:val="center"/>
    </w:pPr>
    <w:rPr>
      <w:rFonts w:ascii="Times New Roman" w:eastAsia="Times New Roman" w:hAnsi="Times New Roman" w:cs="Times New Roman"/>
      <w:b/>
      <w:sz w:val="28"/>
      <w:szCs w:val="24"/>
    </w:rPr>
  </w:style>
  <w:style w:type="paragraph" w:customStyle="1" w:styleId="MainTOC2">
    <w:name w:val="Main TOC2"/>
    <w:basedOn w:val="Normal"/>
    <w:rsid w:val="00CB1F2F"/>
    <w:pPr>
      <w:spacing w:after="0" w:line="240" w:lineRule="auto"/>
      <w:jc w:val="center"/>
    </w:pPr>
    <w:rPr>
      <w:rFonts w:ascii="Times New Roman" w:eastAsia="Times New Roman" w:hAnsi="Times New Roman" w:cs="Times New Roman"/>
      <w:b/>
      <w:sz w:val="28"/>
      <w:szCs w:val="24"/>
    </w:rPr>
  </w:style>
  <w:style w:type="paragraph" w:customStyle="1" w:styleId="StyleMainTOC1Centered">
    <w:name w:val="Style Main TOC1 + Centered"/>
    <w:basedOn w:val="MainTOC1"/>
    <w:next w:val="MainTOC2"/>
    <w:rsid w:val="00CB1F2F"/>
    <w:pPr>
      <w:jc w:val="center"/>
    </w:pPr>
    <w:rPr>
      <w:szCs w:val="20"/>
    </w:rPr>
  </w:style>
  <w:style w:type="paragraph" w:customStyle="1" w:styleId="StyleLeft05Hanging025Right008">
    <w:name w:val="Style Left:  0.5&quot; Hanging:  0.25&quot; Right:  0.08&quot;"/>
    <w:basedOn w:val="Normal"/>
    <w:rsid w:val="00CB1F2F"/>
    <w:pPr>
      <w:tabs>
        <w:tab w:val="left" w:pos="1080"/>
      </w:tabs>
      <w:spacing w:after="0" w:line="240" w:lineRule="auto"/>
      <w:ind w:left="1080" w:right="113" w:hanging="360"/>
      <w:jc w:val="both"/>
    </w:pPr>
    <w:rPr>
      <w:rFonts w:ascii="Times New Roman" w:eastAsia="Times New Roman" w:hAnsi="Times New Roman" w:cs="Times New Roman"/>
      <w:sz w:val="20"/>
      <w:szCs w:val="20"/>
    </w:rPr>
  </w:style>
  <w:style w:type="paragraph" w:customStyle="1" w:styleId="a0">
    <w:name w:val="_"/>
    <w:rsid w:val="00CB1F2F"/>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pPr>
    <w:rPr>
      <w:rFonts w:ascii="Times New Roman" w:eastAsia="Times New Roman" w:hAnsi="Times New Roman" w:cs="Times New Roman"/>
      <w:sz w:val="20"/>
      <w:szCs w:val="24"/>
    </w:rPr>
  </w:style>
  <w:style w:type="character" w:styleId="CommentReference">
    <w:name w:val="annotation reference"/>
    <w:basedOn w:val="DefaultParagraphFont"/>
    <w:semiHidden/>
    <w:rsid w:val="00CB1F2F"/>
    <w:rPr>
      <w:rFonts w:cs="Times New Roman"/>
      <w:sz w:val="16"/>
      <w:szCs w:val="16"/>
    </w:rPr>
  </w:style>
  <w:style w:type="paragraph" w:styleId="CommentText">
    <w:name w:val="annotation text"/>
    <w:basedOn w:val="Normal"/>
    <w:link w:val="CommentTextChar"/>
    <w:semiHidden/>
    <w:rsid w:val="00CB1F2F"/>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B1F2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B1F2F"/>
    <w:rPr>
      <w:b/>
      <w:bCs/>
    </w:rPr>
  </w:style>
  <w:style w:type="character" w:customStyle="1" w:styleId="CommentSubjectChar">
    <w:name w:val="Comment Subject Char"/>
    <w:basedOn w:val="CommentTextChar"/>
    <w:link w:val="CommentSubject"/>
    <w:semiHidden/>
    <w:rsid w:val="00CB1F2F"/>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CB1F2F"/>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B1F2F"/>
    <w:rPr>
      <w:rFonts w:ascii="Tahoma" w:eastAsia="Times New Roman" w:hAnsi="Tahoma" w:cs="Tahoma"/>
      <w:sz w:val="16"/>
      <w:szCs w:val="16"/>
    </w:rPr>
  </w:style>
  <w:style w:type="paragraph" w:customStyle="1" w:styleId="StyleJustified">
    <w:name w:val="Style _ + Justified"/>
    <w:basedOn w:val="a0"/>
    <w:rsid w:val="00CB1F2F"/>
    <w:pPr>
      <w:jc w:val="both"/>
    </w:pPr>
    <w:rPr>
      <w:szCs w:val="20"/>
    </w:rPr>
  </w:style>
  <w:style w:type="paragraph" w:customStyle="1" w:styleId="StyleHeading6NotBold">
    <w:name w:val="Style Heading 6 + Not Bold"/>
    <w:basedOn w:val="Heading6"/>
    <w:rsid w:val="00CB1F2F"/>
    <w:rPr>
      <w:b w:val="0"/>
      <w:bCs w:val="0"/>
    </w:rPr>
  </w:style>
  <w:style w:type="character" w:customStyle="1" w:styleId="StyleHeading6NotBoldChar">
    <w:name w:val="Style Heading 6 + Not Bold Char"/>
    <w:basedOn w:val="CharChar"/>
    <w:rsid w:val="00CB1F2F"/>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CB1F2F"/>
    <w:rPr>
      <w:szCs w:val="20"/>
    </w:rPr>
  </w:style>
  <w:style w:type="character" w:customStyle="1" w:styleId="StyleHeading6After0ptChar1">
    <w:name w:val="Style Heading 6 + After:  0 pt Char1"/>
    <w:basedOn w:val="Heading6Char1"/>
    <w:link w:val="StyleHeading6After0pt"/>
    <w:locked/>
    <w:rsid w:val="00CB1F2F"/>
    <w:rPr>
      <w:rFonts w:ascii="Times New Roman" w:eastAsia="Times New Roman" w:hAnsi="Times New Roman" w:cs="Times New Roman"/>
      <w:b/>
      <w:bCs/>
      <w:sz w:val="24"/>
      <w:szCs w:val="20"/>
    </w:rPr>
  </w:style>
  <w:style w:type="paragraph" w:customStyle="1" w:styleId="StyleStyleHeading6After0pt10pt">
    <w:name w:val="Style Style Heading 6 + After:  0 pt + 10 pt"/>
    <w:basedOn w:val="StyleHeading6After0pt"/>
    <w:link w:val="StyleStyleHeading6After0pt10ptChar1"/>
    <w:rsid w:val="00CB1F2F"/>
  </w:style>
  <w:style w:type="character" w:customStyle="1" w:styleId="StyleStyleHeading6After0pt10ptChar1">
    <w:name w:val="Style Style Heading 6 + After:  0 pt + 10 pt Char1"/>
    <w:basedOn w:val="StyleHeading6After0ptChar1"/>
    <w:link w:val="StyleStyleHeading6After0pt10pt"/>
    <w:locked/>
    <w:rsid w:val="00CB1F2F"/>
    <w:rPr>
      <w:rFonts w:ascii="Times New Roman" w:eastAsia="Times New Roman" w:hAnsi="Times New Roman" w:cs="Times New Roman"/>
      <w:b/>
      <w:bCs/>
      <w:sz w:val="24"/>
      <w:szCs w:val="20"/>
    </w:rPr>
  </w:style>
  <w:style w:type="character" w:customStyle="1" w:styleId="StyleHeading6After0ptChar">
    <w:name w:val="Style Heading 6 + After:  0 pt Char"/>
    <w:basedOn w:val="CharChar"/>
    <w:rsid w:val="00CB1F2F"/>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CB1F2F"/>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CB1F2F"/>
    <w:rPr>
      <w:rFonts w:cs="Times New Roman"/>
      <w:b/>
      <w:bCs/>
      <w:sz w:val="28"/>
      <w:lang w:val="en-US" w:eastAsia="en-US" w:bidi="ar-SA"/>
    </w:rPr>
  </w:style>
  <w:style w:type="paragraph" w:styleId="BodyTextIndent2">
    <w:name w:val="Body Text Indent 2"/>
    <w:basedOn w:val="Normal"/>
    <w:link w:val="BodyTextIndent2Char"/>
    <w:rsid w:val="00CB1F2F"/>
    <w:pPr>
      <w:spacing w:after="0" w:line="240" w:lineRule="auto"/>
      <w:ind w:left="360" w:firstLine="720"/>
      <w:jc w:val="both"/>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rsid w:val="00CB1F2F"/>
    <w:rPr>
      <w:rFonts w:ascii="Times New Roman" w:eastAsia="Times New Roman" w:hAnsi="Times New Roman" w:cs="Times New Roman"/>
      <w:sz w:val="20"/>
      <w:szCs w:val="24"/>
    </w:rPr>
  </w:style>
  <w:style w:type="paragraph" w:styleId="BodyText">
    <w:name w:val="Body Text"/>
    <w:basedOn w:val="Normal"/>
    <w:link w:val="BodyTextChar"/>
    <w:rsid w:val="00CB1F2F"/>
    <w:pPr>
      <w:autoSpaceDE w:val="0"/>
      <w:autoSpaceDN w:val="0"/>
      <w:adjustRightInd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CB1F2F"/>
    <w:rPr>
      <w:rFonts w:ascii="Times New Roman" w:eastAsia="Times New Roman" w:hAnsi="Times New Roman" w:cs="Times New Roman"/>
      <w:sz w:val="20"/>
      <w:szCs w:val="20"/>
    </w:rPr>
  </w:style>
  <w:style w:type="paragraph" w:styleId="BodyTextIndent3">
    <w:name w:val="Body Text Indent 3"/>
    <w:basedOn w:val="Normal"/>
    <w:link w:val="BodyTextIndent3Char"/>
    <w:rsid w:val="00CB1F2F"/>
    <w:pPr>
      <w:spacing w:after="0" w:line="240" w:lineRule="auto"/>
      <w:ind w:left="1080" w:hanging="360"/>
      <w:jc w:val="both"/>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rsid w:val="00CB1F2F"/>
    <w:rPr>
      <w:rFonts w:ascii="Times New Roman" w:eastAsia="Times New Roman" w:hAnsi="Times New Roman" w:cs="Times New Roman"/>
      <w:sz w:val="20"/>
      <w:szCs w:val="24"/>
    </w:rPr>
  </w:style>
  <w:style w:type="paragraph" w:styleId="EndnoteText">
    <w:name w:val="endnote text"/>
    <w:basedOn w:val="Normal"/>
    <w:link w:val="EndnoteTextChar"/>
    <w:semiHidden/>
    <w:rsid w:val="00CB1F2F"/>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CB1F2F"/>
    <w:rPr>
      <w:rFonts w:ascii="Times New Roman" w:eastAsia="Times New Roman" w:hAnsi="Times New Roman" w:cs="Times New Roman"/>
      <w:sz w:val="20"/>
      <w:szCs w:val="20"/>
    </w:rPr>
  </w:style>
  <w:style w:type="character" w:styleId="Hyperlink">
    <w:name w:val="Hyperlink"/>
    <w:aliases w:val="Hyperlink-toc"/>
    <w:basedOn w:val="DefaultParagraphFont"/>
    <w:uiPriority w:val="99"/>
    <w:qFormat/>
    <w:rsid w:val="00CB1F2F"/>
    <w:rPr>
      <w:rFonts w:ascii="Times New Roman" w:hAnsi="Times New Roman"/>
    </w:rPr>
  </w:style>
  <w:style w:type="paragraph" w:styleId="FootnoteText">
    <w:name w:val="footnote text"/>
    <w:basedOn w:val="Normal"/>
    <w:link w:val="FootnoteTextChar"/>
    <w:semiHidden/>
    <w:rsid w:val="00CB1F2F"/>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B1F2F"/>
    <w:rPr>
      <w:rFonts w:ascii="Times New Roman" w:eastAsia="Times New Roman" w:hAnsi="Times New Roman" w:cs="Times New Roman"/>
      <w:sz w:val="20"/>
      <w:szCs w:val="20"/>
    </w:rPr>
  </w:style>
  <w:style w:type="character" w:styleId="FootnoteReference">
    <w:name w:val="footnote reference"/>
    <w:basedOn w:val="DefaultParagraphFont"/>
    <w:semiHidden/>
    <w:rsid w:val="00CB1F2F"/>
    <w:rPr>
      <w:rFonts w:cs="Times New Roman"/>
      <w:vertAlign w:val="superscript"/>
    </w:rPr>
  </w:style>
  <w:style w:type="character" w:styleId="FollowedHyperlink">
    <w:name w:val="FollowedHyperlink"/>
    <w:basedOn w:val="DefaultParagraphFont"/>
    <w:rsid w:val="00CB1F2F"/>
    <w:rPr>
      <w:rFonts w:ascii="Times New Roman Bold" w:hAnsi="Times New Roman Bold" w:cs="Times New Roman"/>
      <w:b/>
      <w:color w:val="auto"/>
      <w:sz w:val="20"/>
      <w:u w:val="none"/>
    </w:rPr>
  </w:style>
  <w:style w:type="paragraph" w:customStyle="1" w:styleId="TOC10">
    <w:name w:val="TOC1"/>
    <w:basedOn w:val="Normal"/>
    <w:next w:val="Normal"/>
    <w:rsid w:val="00CB1F2F"/>
    <w:pPr>
      <w:spacing w:after="0" w:line="240" w:lineRule="auto"/>
      <w:jc w:val="both"/>
    </w:pPr>
    <w:rPr>
      <w:rFonts w:ascii="Times New Roman" w:eastAsia="Times New Roman" w:hAnsi="Times New Roman" w:cs="Times New Roman"/>
      <w:sz w:val="20"/>
      <w:szCs w:val="24"/>
    </w:rPr>
  </w:style>
  <w:style w:type="paragraph" w:styleId="TOC20">
    <w:name w:val="toc 2"/>
    <w:basedOn w:val="Normal"/>
    <w:next w:val="Normal"/>
    <w:autoRedefine/>
    <w:uiPriority w:val="39"/>
    <w:rsid w:val="00CB1F2F"/>
    <w:pPr>
      <w:tabs>
        <w:tab w:val="left" w:pos="360"/>
        <w:tab w:val="left" w:pos="990"/>
        <w:tab w:val="right" w:leader="dot" w:pos="9360"/>
      </w:tabs>
      <w:spacing w:after="0" w:line="240" w:lineRule="auto"/>
      <w:ind w:left="936" w:hanging="576"/>
    </w:pPr>
    <w:rPr>
      <w:rFonts w:ascii="Times New Roman" w:eastAsia="Times New Roman" w:hAnsi="Times New Roman" w:cs="Times New Roman"/>
      <w:bCs/>
      <w:noProof/>
      <w:sz w:val="20"/>
      <w:szCs w:val="24"/>
    </w:rPr>
  </w:style>
  <w:style w:type="paragraph" w:styleId="TOC6">
    <w:name w:val="toc 6"/>
    <w:basedOn w:val="Normal"/>
    <w:next w:val="Normal"/>
    <w:autoRedefine/>
    <w:uiPriority w:val="39"/>
    <w:rsid w:val="00CB1F2F"/>
    <w:pPr>
      <w:tabs>
        <w:tab w:val="left" w:pos="475"/>
        <w:tab w:val="right" w:leader="dot" w:pos="9576"/>
      </w:tabs>
      <w:spacing w:before="200" w:after="0" w:line="240" w:lineRule="auto"/>
    </w:pPr>
    <w:rPr>
      <w:rFonts w:ascii="Times New Roman" w:eastAsia="Times New Roman" w:hAnsi="Times New Roman" w:cs="Times New Roman"/>
      <w:sz w:val="20"/>
      <w:szCs w:val="24"/>
    </w:rPr>
  </w:style>
  <w:style w:type="paragraph" w:styleId="TOC7">
    <w:name w:val="toc 7"/>
    <w:basedOn w:val="Normal"/>
    <w:next w:val="Normal"/>
    <w:autoRedefine/>
    <w:uiPriority w:val="39"/>
    <w:rsid w:val="00CB1F2F"/>
    <w:pPr>
      <w:tabs>
        <w:tab w:val="left" w:pos="475"/>
        <w:tab w:val="left" w:pos="1080"/>
        <w:tab w:val="right" w:leader="dot" w:pos="9576"/>
      </w:tabs>
      <w:spacing w:after="0" w:line="240" w:lineRule="auto"/>
      <w:ind w:left="1440" w:hanging="720"/>
      <w:jc w:val="both"/>
    </w:pPr>
    <w:rPr>
      <w:rFonts w:ascii="Times New Roman" w:eastAsia="Times New Roman" w:hAnsi="Times New Roman" w:cs="Times New Roman"/>
      <w:sz w:val="20"/>
      <w:szCs w:val="24"/>
    </w:rPr>
  </w:style>
  <w:style w:type="paragraph" w:styleId="TOC3">
    <w:name w:val="toc 3"/>
    <w:basedOn w:val="Normal"/>
    <w:next w:val="Normal"/>
    <w:autoRedefine/>
    <w:uiPriority w:val="39"/>
    <w:rsid w:val="00CB1F2F"/>
    <w:pPr>
      <w:tabs>
        <w:tab w:val="right" w:leader="dot" w:pos="9360"/>
      </w:tabs>
      <w:spacing w:after="0" w:line="240" w:lineRule="auto"/>
      <w:ind w:left="1440" w:hanging="720"/>
    </w:pPr>
    <w:rPr>
      <w:rFonts w:ascii="Times New Roman" w:eastAsia="Times New Roman" w:hAnsi="Times New Roman" w:cs="Times New Roman"/>
      <w:noProof/>
      <w:sz w:val="20"/>
      <w:szCs w:val="24"/>
    </w:rPr>
  </w:style>
  <w:style w:type="paragraph" w:styleId="TOC4">
    <w:name w:val="toc 4"/>
    <w:basedOn w:val="Normal"/>
    <w:next w:val="Normal"/>
    <w:autoRedefine/>
    <w:uiPriority w:val="39"/>
    <w:rsid w:val="00CB1F2F"/>
    <w:pPr>
      <w:tabs>
        <w:tab w:val="left" w:pos="475"/>
        <w:tab w:val="left" w:pos="1080"/>
        <w:tab w:val="left" w:pos="1800"/>
        <w:tab w:val="right" w:leader="dot" w:pos="9360"/>
      </w:tabs>
      <w:spacing w:after="0" w:line="240" w:lineRule="auto"/>
      <w:ind w:left="2390" w:hanging="806"/>
    </w:pPr>
    <w:rPr>
      <w:rFonts w:ascii="Times New Roman" w:eastAsia="Times New Roman" w:hAnsi="Times New Roman" w:cs="Times New Roman"/>
      <w:sz w:val="20"/>
      <w:szCs w:val="24"/>
    </w:rPr>
  </w:style>
  <w:style w:type="paragraph" w:styleId="TOC5">
    <w:name w:val="toc 5"/>
    <w:basedOn w:val="Normal"/>
    <w:next w:val="Normal"/>
    <w:autoRedefine/>
    <w:uiPriority w:val="39"/>
    <w:rsid w:val="00CB1F2F"/>
    <w:pPr>
      <w:spacing w:after="0" w:line="240" w:lineRule="auto"/>
      <w:ind w:left="960"/>
    </w:pPr>
    <w:rPr>
      <w:rFonts w:ascii="Times New Roman" w:eastAsia="Times New Roman" w:hAnsi="Times New Roman" w:cs="Times New Roman"/>
      <w:sz w:val="24"/>
      <w:szCs w:val="24"/>
    </w:rPr>
  </w:style>
  <w:style w:type="paragraph" w:styleId="TOC8">
    <w:name w:val="toc 8"/>
    <w:basedOn w:val="Normal"/>
    <w:next w:val="Normal"/>
    <w:autoRedefine/>
    <w:uiPriority w:val="39"/>
    <w:rsid w:val="00CB1F2F"/>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39"/>
    <w:rsid w:val="00CB1F2F"/>
    <w:pPr>
      <w:spacing w:after="0" w:line="240" w:lineRule="auto"/>
      <w:ind w:left="1920"/>
    </w:pPr>
    <w:rPr>
      <w:rFonts w:ascii="Times New Roman" w:eastAsia="Times New Roman" w:hAnsi="Times New Roman" w:cs="Times New Roman"/>
      <w:sz w:val="24"/>
      <w:szCs w:val="24"/>
    </w:rPr>
  </w:style>
  <w:style w:type="paragraph" w:customStyle="1" w:styleId="EngineFuelTOC2ndLevel">
    <w:name w:val="EngineFuelTOC2ndLevel"/>
    <w:basedOn w:val="Normal"/>
    <w:link w:val="EngineFuelTOC2ndLevelChar"/>
    <w:rsid w:val="00CB1F2F"/>
    <w:pPr>
      <w:spacing w:after="0" w:line="240" w:lineRule="auto"/>
      <w:jc w:val="both"/>
    </w:pPr>
    <w:rPr>
      <w:rFonts w:ascii="Times New Roman" w:eastAsia="Times New Roman" w:hAnsi="Times New Roman" w:cs="Times New Roman"/>
      <w:bCs/>
      <w:sz w:val="20"/>
      <w:szCs w:val="24"/>
    </w:rPr>
  </w:style>
  <w:style w:type="character" w:customStyle="1" w:styleId="EngineFuelTOC2ndLevelChar">
    <w:name w:val="EngineFuelTOC2ndLevel Char"/>
    <w:basedOn w:val="DefaultParagraphFont"/>
    <w:link w:val="EngineFuelTOC2ndLevel"/>
    <w:locked/>
    <w:rsid w:val="00CB1F2F"/>
    <w:rPr>
      <w:rFonts w:ascii="Times New Roman" w:eastAsia="Times New Roman" w:hAnsi="Times New Roman" w:cs="Times New Roman"/>
      <w:bCs/>
      <w:sz w:val="20"/>
      <w:szCs w:val="24"/>
    </w:rPr>
  </w:style>
  <w:style w:type="paragraph" w:customStyle="1" w:styleId="EngineFuelTOCHeading1">
    <w:name w:val="EngineFuelTOCHeading1"/>
    <w:basedOn w:val="StyleStyleHeading6After0pt10pt"/>
    <w:link w:val="EngineFuelTOCHeading1Char"/>
    <w:rsid w:val="00CB1F2F"/>
  </w:style>
  <w:style w:type="character" w:customStyle="1" w:styleId="EngineFuelTOCHeading1Char">
    <w:name w:val="EngineFuelTOCHeading1 Char"/>
    <w:basedOn w:val="StyleStyleHeading6After0pt10ptChar1"/>
    <w:link w:val="EngineFuelTOCHeading1"/>
    <w:locked/>
    <w:rsid w:val="00CB1F2F"/>
    <w:rPr>
      <w:rFonts w:ascii="Times New Roman" w:eastAsia="Times New Roman" w:hAnsi="Times New Roman" w:cs="Times New Roman"/>
      <w:b/>
      <w:bCs/>
      <w:sz w:val="24"/>
      <w:szCs w:val="20"/>
    </w:rPr>
  </w:style>
  <w:style w:type="paragraph" w:customStyle="1" w:styleId="ExamProcLevel1">
    <w:name w:val="ExamProcLevel1"/>
    <w:basedOn w:val="Heading6"/>
    <w:link w:val="ExamProcLevel1Char"/>
    <w:rsid w:val="00CB1F2F"/>
  </w:style>
  <w:style w:type="character" w:customStyle="1" w:styleId="ExamProcLevel1Char">
    <w:name w:val="ExamProcLevel1 Char"/>
    <w:basedOn w:val="Heading6Char1"/>
    <w:link w:val="ExamProcLevel1"/>
    <w:locked/>
    <w:rsid w:val="00CB1F2F"/>
    <w:rPr>
      <w:rFonts w:ascii="Times New Roman" w:eastAsia="Times New Roman" w:hAnsi="Times New Roman" w:cs="Times New Roman"/>
      <w:b/>
      <w:bCs/>
      <w:sz w:val="24"/>
    </w:rPr>
  </w:style>
  <w:style w:type="paragraph" w:customStyle="1" w:styleId="ExamProcLevel2">
    <w:name w:val="ExamProcLevel2"/>
    <w:basedOn w:val="Normal"/>
    <w:link w:val="ExamProcLevel2Char"/>
    <w:rsid w:val="00CB1F2F"/>
    <w:pPr>
      <w:spacing w:after="0" w:line="240" w:lineRule="auto"/>
      <w:jc w:val="both"/>
    </w:pPr>
    <w:rPr>
      <w:rFonts w:ascii="Times New Roman" w:eastAsia="Times New Roman" w:hAnsi="Times New Roman" w:cs="Times New Roman"/>
      <w:b/>
      <w:bCs/>
      <w:sz w:val="20"/>
      <w:szCs w:val="24"/>
    </w:rPr>
  </w:style>
  <w:style w:type="character" w:customStyle="1" w:styleId="ExamProcLevel2Char">
    <w:name w:val="ExamProcLevel2 Char"/>
    <w:basedOn w:val="DefaultParagraphFont"/>
    <w:link w:val="ExamProcLevel2"/>
    <w:locked/>
    <w:rsid w:val="00CB1F2F"/>
    <w:rPr>
      <w:rFonts w:ascii="Times New Roman" w:eastAsia="Times New Roman" w:hAnsi="Times New Roman" w:cs="Times New Roman"/>
      <w:b/>
      <w:bCs/>
      <w:sz w:val="20"/>
      <w:szCs w:val="24"/>
    </w:rPr>
  </w:style>
  <w:style w:type="paragraph" w:customStyle="1" w:styleId="ExaminProcLevel3">
    <w:name w:val="ExaminProcLevel3"/>
    <w:basedOn w:val="Normal"/>
    <w:link w:val="ExaminProcLevel3Char"/>
    <w:rsid w:val="00CB1F2F"/>
    <w:pPr>
      <w:spacing w:after="0" w:line="240" w:lineRule="auto"/>
      <w:ind w:left="360"/>
      <w:jc w:val="both"/>
    </w:pPr>
    <w:rPr>
      <w:rFonts w:ascii="Times New Roman" w:eastAsia="Times New Roman" w:hAnsi="Times New Roman" w:cs="Times New Roman"/>
      <w:bCs/>
      <w:sz w:val="20"/>
      <w:szCs w:val="24"/>
    </w:rPr>
  </w:style>
  <w:style w:type="character" w:customStyle="1" w:styleId="ExaminProcLevel3Char">
    <w:name w:val="ExaminProcLevel3 Char"/>
    <w:basedOn w:val="DefaultParagraphFont"/>
    <w:link w:val="ExaminProcLevel3"/>
    <w:locked/>
    <w:rsid w:val="00CB1F2F"/>
    <w:rPr>
      <w:rFonts w:ascii="Times New Roman" w:eastAsia="Times New Roman" w:hAnsi="Times New Roman" w:cs="Times New Roman"/>
      <w:bCs/>
      <w:sz w:val="20"/>
      <w:szCs w:val="24"/>
    </w:rPr>
  </w:style>
  <w:style w:type="paragraph" w:customStyle="1" w:styleId="InterpretationsGuidelinesTOC">
    <w:name w:val="InterpretationsGuidelinesTOC"/>
    <w:basedOn w:val="Heading6"/>
    <w:link w:val="InterpretationsGuidelinesTOCChar"/>
    <w:rsid w:val="00CB1F2F"/>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CB1F2F"/>
    <w:rPr>
      <w:rFonts w:ascii="Times New Roman Bold" w:eastAsia="Times New Roman" w:hAnsi="Times New Roman Bold" w:cs="Times New Roman"/>
      <w:b/>
      <w:bCs/>
      <w:sz w:val="20"/>
    </w:rPr>
  </w:style>
  <w:style w:type="paragraph" w:customStyle="1" w:styleId="WandMLevel1">
    <w:name w:val="WandMLevel1"/>
    <w:basedOn w:val="Heading6"/>
    <w:link w:val="WandMLevel1Char"/>
    <w:rsid w:val="00CB1F2F"/>
    <w:pPr>
      <w:tabs>
        <w:tab w:val="clear" w:pos="360"/>
      </w:tabs>
    </w:pPr>
  </w:style>
  <w:style w:type="character" w:customStyle="1" w:styleId="WandMLevel1Char">
    <w:name w:val="WandMLevel1 Char"/>
    <w:basedOn w:val="Heading6Char1"/>
    <w:link w:val="WandMLevel1"/>
    <w:locked/>
    <w:rsid w:val="00CB1F2F"/>
    <w:rPr>
      <w:rFonts w:ascii="Times New Roman" w:eastAsia="Times New Roman" w:hAnsi="Times New Roman" w:cs="Times New Roman"/>
      <w:b/>
      <w:bCs/>
      <w:sz w:val="24"/>
    </w:rPr>
  </w:style>
  <w:style w:type="paragraph" w:customStyle="1" w:styleId="WandMLevel2">
    <w:name w:val="WandMLevel2"/>
    <w:basedOn w:val="Heading7"/>
    <w:link w:val="WandMLevel2Char"/>
    <w:rsid w:val="00CB1F2F"/>
    <w:pPr>
      <w:spacing w:before="0" w:after="0"/>
      <w:ind w:left="1440" w:hanging="720"/>
    </w:pPr>
    <w:rPr>
      <w:bCs/>
    </w:rPr>
  </w:style>
  <w:style w:type="character" w:customStyle="1" w:styleId="WandMLevel2Char">
    <w:name w:val="WandMLevel2 Char"/>
    <w:basedOn w:val="Heading7Char1"/>
    <w:link w:val="WandMLevel2"/>
    <w:locked/>
    <w:rsid w:val="00CB1F2F"/>
    <w:rPr>
      <w:rFonts w:ascii="Times New Roman" w:eastAsia="Times New Roman" w:hAnsi="Times New Roman" w:cs="Times New Roman"/>
      <w:bCs/>
      <w:sz w:val="20"/>
      <w:szCs w:val="24"/>
    </w:rPr>
  </w:style>
  <w:style w:type="paragraph" w:customStyle="1" w:styleId="WeighmasterLevel1">
    <w:name w:val="WeighmasterLevel1"/>
    <w:basedOn w:val="Heading6"/>
    <w:link w:val="WeighmasterLevel1Char"/>
    <w:rsid w:val="00CB1F2F"/>
  </w:style>
  <w:style w:type="character" w:customStyle="1" w:styleId="WeighmasterLevel1Char">
    <w:name w:val="WeighmasterLevel1 Char"/>
    <w:basedOn w:val="Heading6Char1"/>
    <w:link w:val="WeighmasterLevel1"/>
    <w:locked/>
    <w:rsid w:val="00CB1F2F"/>
    <w:rPr>
      <w:rFonts w:ascii="Times New Roman" w:eastAsia="Times New Roman" w:hAnsi="Times New Roman" w:cs="Times New Roman"/>
      <w:b/>
      <w:bCs/>
      <w:sz w:val="24"/>
    </w:rPr>
  </w:style>
  <w:style w:type="paragraph" w:customStyle="1" w:styleId="WeighmasterLevel2">
    <w:name w:val="WeighmasterLevel2"/>
    <w:basedOn w:val="Heading7"/>
    <w:link w:val="WeighmasterLevel2Char"/>
    <w:rsid w:val="00CB1F2F"/>
  </w:style>
  <w:style w:type="character" w:customStyle="1" w:styleId="WeighmasterLevel2Char">
    <w:name w:val="WeighmasterLevel2 Char"/>
    <w:basedOn w:val="Heading7Char1"/>
    <w:link w:val="WeighmasterLevel2"/>
    <w:locked/>
    <w:rsid w:val="00CB1F2F"/>
    <w:rPr>
      <w:rFonts w:ascii="Times New Roman" w:eastAsia="Times New Roman" w:hAnsi="Times New Roman" w:cs="Times New Roman"/>
      <w:sz w:val="20"/>
      <w:szCs w:val="24"/>
    </w:rPr>
  </w:style>
  <w:style w:type="paragraph" w:customStyle="1" w:styleId="UniformEngFuelLevel1">
    <w:name w:val="UniformEngFuelLevel1"/>
    <w:basedOn w:val="Heading6"/>
    <w:rsid w:val="00CB1F2F"/>
  </w:style>
  <w:style w:type="paragraph" w:customStyle="1" w:styleId="UniformEngFuelLevel2">
    <w:name w:val="UniformEngFuelLevel2"/>
    <w:basedOn w:val="Heading7"/>
    <w:link w:val="UniformEngFuelLevel2Char"/>
    <w:rsid w:val="00CB1F2F"/>
    <w:rPr>
      <w:bCs/>
    </w:rPr>
  </w:style>
  <w:style w:type="character" w:customStyle="1" w:styleId="UniformEngFuelLevel2Char">
    <w:name w:val="UniformEngFuelLevel2 Char"/>
    <w:basedOn w:val="Heading7Char1"/>
    <w:link w:val="UniformEngFuelLevel2"/>
    <w:locked/>
    <w:rsid w:val="00CB1F2F"/>
    <w:rPr>
      <w:rFonts w:ascii="Times New Roman" w:eastAsia="Times New Roman" w:hAnsi="Times New Roman" w:cs="Times New Roman"/>
      <w:bCs/>
      <w:sz w:val="20"/>
      <w:szCs w:val="24"/>
    </w:rPr>
  </w:style>
  <w:style w:type="paragraph" w:customStyle="1" w:styleId="UniformLevel1">
    <w:name w:val="UniformLevel1"/>
    <w:basedOn w:val="Heading6"/>
    <w:link w:val="UniformLevel1Char"/>
    <w:rsid w:val="00CB1F2F"/>
    <w:rPr>
      <w:rFonts w:ascii="Times New Roman Bold" w:hAnsi="Times New Roman Bold"/>
    </w:rPr>
  </w:style>
  <w:style w:type="character" w:customStyle="1" w:styleId="UniformLevel1Char">
    <w:name w:val="UniformLevel1 Char"/>
    <w:basedOn w:val="Heading6Char1"/>
    <w:link w:val="UniformLevel1"/>
    <w:locked/>
    <w:rsid w:val="00CB1F2F"/>
    <w:rPr>
      <w:rFonts w:ascii="Times New Roman Bold" w:eastAsia="Times New Roman" w:hAnsi="Times New Roman Bold" w:cs="Times New Roman"/>
      <w:b/>
      <w:bCs/>
      <w:sz w:val="24"/>
    </w:rPr>
  </w:style>
  <w:style w:type="paragraph" w:customStyle="1" w:styleId="UniformLevel2">
    <w:name w:val="UniformLevel2"/>
    <w:basedOn w:val="Heading7"/>
    <w:link w:val="UniformLevel2Char"/>
    <w:rsid w:val="00CB1F2F"/>
    <w:pPr>
      <w:keepNext/>
    </w:pPr>
  </w:style>
  <w:style w:type="character" w:customStyle="1" w:styleId="UniformLevel2Char">
    <w:name w:val="UniformLevel2 Char"/>
    <w:basedOn w:val="Heading7Char1"/>
    <w:link w:val="UniformLevel2"/>
    <w:locked/>
    <w:rsid w:val="00CB1F2F"/>
    <w:rPr>
      <w:rFonts w:ascii="Times New Roman" w:eastAsia="Times New Roman" w:hAnsi="Times New Roman" w:cs="Times New Roman"/>
      <w:sz w:val="20"/>
      <w:szCs w:val="24"/>
    </w:rPr>
  </w:style>
  <w:style w:type="paragraph" w:customStyle="1" w:styleId="UniformLevel3">
    <w:name w:val="UniformLevel3"/>
    <w:basedOn w:val="Heading8"/>
    <w:link w:val="UniformLevel3Char"/>
    <w:rsid w:val="00CB1F2F"/>
    <w:rPr>
      <w:bCs/>
    </w:rPr>
  </w:style>
  <w:style w:type="character" w:customStyle="1" w:styleId="UniformLevel3Char">
    <w:name w:val="UniformLevel3 Char"/>
    <w:basedOn w:val="Heading8Char1"/>
    <w:link w:val="UniformLevel3"/>
    <w:locked/>
    <w:rsid w:val="00CB1F2F"/>
    <w:rPr>
      <w:rFonts w:ascii="Times New Roman" w:eastAsia="Times New Roman" w:hAnsi="Times New Roman" w:cs="Times New Roman"/>
      <w:bCs/>
      <w:iCs/>
      <w:sz w:val="20"/>
      <w:szCs w:val="24"/>
    </w:rPr>
  </w:style>
  <w:style w:type="paragraph" w:customStyle="1" w:styleId="UniformLevel4">
    <w:name w:val="UniformLevel4"/>
    <w:basedOn w:val="Heading9"/>
    <w:link w:val="UniformLevel4Char"/>
    <w:rsid w:val="00CB1F2F"/>
  </w:style>
  <w:style w:type="character" w:customStyle="1" w:styleId="UniformLevel4Char">
    <w:name w:val="UniformLevel4 Char"/>
    <w:basedOn w:val="Heading9Char"/>
    <w:link w:val="UniformLevel4"/>
    <w:locked/>
    <w:rsid w:val="00CB1F2F"/>
    <w:rPr>
      <w:rFonts w:ascii="Times New Roman" w:eastAsia="Times New Roman" w:hAnsi="Times New Roman" w:cs="Arial"/>
      <w:sz w:val="20"/>
    </w:rPr>
  </w:style>
  <w:style w:type="table" w:styleId="TableGrid">
    <w:name w:val="Table Grid"/>
    <w:basedOn w:val="TableNormal"/>
    <w:uiPriority w:val="59"/>
    <w:rsid w:val="00CB1F2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CB1F2F"/>
    <w:pPr>
      <w:spacing w:before="60" w:after="240" w:line="240" w:lineRule="auto"/>
      <w:jc w:val="both"/>
    </w:pPr>
    <w:rPr>
      <w:rFonts w:ascii="Times New Roman" w:eastAsia="Times New Roman" w:hAnsi="Times New Roman" w:cs="Times New Roman"/>
      <w:sz w:val="20"/>
      <w:szCs w:val="24"/>
    </w:rPr>
  </w:style>
  <w:style w:type="paragraph" w:customStyle="1" w:styleId="DateLeft">
    <w:name w:val="Date Left"/>
    <w:basedOn w:val="Normal"/>
    <w:rsid w:val="00CB1F2F"/>
    <w:pPr>
      <w:spacing w:before="60" w:after="240" w:line="240" w:lineRule="auto"/>
      <w:jc w:val="both"/>
    </w:pPr>
    <w:rPr>
      <w:rFonts w:ascii="Times New Roman" w:eastAsia="Times New Roman" w:hAnsi="Times New Roman" w:cs="Times New Roman"/>
      <w:sz w:val="20"/>
      <w:szCs w:val="24"/>
    </w:rPr>
  </w:style>
  <w:style w:type="paragraph" w:customStyle="1" w:styleId="Style2L-Date">
    <w:name w:val="Style2 L-Date"/>
    <w:basedOn w:val="Normal"/>
    <w:rsid w:val="00CB1F2F"/>
    <w:pPr>
      <w:spacing w:before="60" w:after="240" w:line="240" w:lineRule="auto"/>
      <w:jc w:val="both"/>
    </w:pPr>
    <w:rPr>
      <w:rFonts w:ascii="Times New Roman" w:eastAsia="Times New Roman" w:hAnsi="Times New Roman" w:cs="Times New Roman"/>
      <w:sz w:val="20"/>
      <w:szCs w:val="24"/>
    </w:rPr>
  </w:style>
  <w:style w:type="paragraph" w:customStyle="1" w:styleId="StyleBefore3ptAfter12pt">
    <w:name w:val="Style Before:  3 pt After:  12 pt"/>
    <w:basedOn w:val="Normal"/>
    <w:link w:val="StyleBefore3ptAfter12ptChar"/>
    <w:rsid w:val="00CB1F2F"/>
    <w:pPr>
      <w:spacing w:before="60" w:after="0" w:line="240" w:lineRule="auto"/>
      <w:jc w:val="both"/>
    </w:pPr>
    <w:rPr>
      <w:rFonts w:ascii="Times New Roman" w:eastAsia="Times New Roman" w:hAnsi="Times New Roman" w:cs="Times New Roman"/>
      <w:sz w:val="20"/>
      <w:szCs w:val="20"/>
    </w:rPr>
  </w:style>
  <w:style w:type="character" w:customStyle="1" w:styleId="StyleBefore3ptAfter12ptChar">
    <w:name w:val="Style Before:  3 pt After:  12 pt Char"/>
    <w:basedOn w:val="DefaultParagraphFont"/>
    <w:link w:val="StyleBefore3ptAfter12pt"/>
    <w:locked/>
    <w:rsid w:val="00CB1F2F"/>
    <w:rPr>
      <w:rFonts w:ascii="Times New Roman" w:eastAsia="Times New Roman" w:hAnsi="Times New Roman" w:cs="Times New Roman"/>
      <w:sz w:val="20"/>
      <w:szCs w:val="20"/>
    </w:rPr>
  </w:style>
  <w:style w:type="paragraph" w:customStyle="1" w:styleId="Left050">
    <w:name w:val="Left: 0.50"/>
    <w:aliases w:val="Before 3 pt&quot;"/>
    <w:basedOn w:val="StyleBefore3ptAfter12pt"/>
    <w:rsid w:val="00CB1F2F"/>
    <w:pPr>
      <w:ind w:firstLine="720"/>
    </w:pPr>
  </w:style>
  <w:style w:type="paragraph" w:customStyle="1" w:styleId="StyleHeading8Bold">
    <w:name w:val="Style Heading 8 + Bold"/>
    <w:basedOn w:val="Heading8"/>
    <w:link w:val="StyleHeading8BoldChar"/>
    <w:rsid w:val="00CB1F2F"/>
    <w:rPr>
      <w:b/>
      <w:bCs/>
      <w:iCs w:val="0"/>
    </w:rPr>
  </w:style>
  <w:style w:type="character" w:customStyle="1" w:styleId="StyleHeading8BoldChar">
    <w:name w:val="Style Heading 8 + Bold Char"/>
    <w:basedOn w:val="Heading8Char1"/>
    <w:link w:val="StyleHeading8Bold"/>
    <w:locked/>
    <w:rsid w:val="00CB1F2F"/>
    <w:rPr>
      <w:rFonts w:ascii="Times New Roman" w:eastAsia="Times New Roman" w:hAnsi="Times New Roman" w:cs="Times New Roman"/>
      <w:b/>
      <w:bCs/>
      <w:iCs w:val="0"/>
      <w:sz w:val="20"/>
      <w:szCs w:val="24"/>
    </w:rPr>
  </w:style>
  <w:style w:type="paragraph" w:customStyle="1" w:styleId="Index11">
    <w:name w:val="Index 11"/>
    <w:basedOn w:val="Normal"/>
    <w:next w:val="Normal"/>
    <w:autoRedefine/>
    <w:uiPriority w:val="99"/>
    <w:semiHidden/>
    <w:rsid w:val="00CB1F2F"/>
    <w:pPr>
      <w:spacing w:after="0" w:line="240" w:lineRule="auto"/>
      <w:ind w:left="200" w:hanging="200"/>
    </w:pPr>
    <w:rPr>
      <w:rFonts w:ascii="Times New Roman" w:eastAsia="Times New Roman" w:hAnsi="Times New Roman" w:cs="Calibri"/>
      <w:b/>
      <w:sz w:val="20"/>
      <w:szCs w:val="18"/>
    </w:rPr>
  </w:style>
  <w:style w:type="paragraph" w:customStyle="1" w:styleId="Index21">
    <w:name w:val="Index 21"/>
    <w:basedOn w:val="Normal"/>
    <w:next w:val="Normal"/>
    <w:autoRedefine/>
    <w:uiPriority w:val="99"/>
    <w:semiHidden/>
    <w:rsid w:val="00CB1F2F"/>
    <w:pPr>
      <w:spacing w:after="0" w:line="240" w:lineRule="auto"/>
      <w:ind w:left="400" w:hanging="200"/>
    </w:pPr>
    <w:rPr>
      <w:rFonts w:ascii="Times New Roman" w:eastAsia="Times New Roman" w:hAnsi="Times New Roman" w:cs="Calibri"/>
      <w:sz w:val="18"/>
      <w:szCs w:val="18"/>
    </w:rPr>
  </w:style>
  <w:style w:type="paragraph" w:customStyle="1" w:styleId="Index41">
    <w:name w:val="Index 41"/>
    <w:basedOn w:val="Normal"/>
    <w:next w:val="Normal"/>
    <w:autoRedefine/>
    <w:uiPriority w:val="99"/>
    <w:semiHidden/>
    <w:rsid w:val="00CB1F2F"/>
    <w:pPr>
      <w:spacing w:after="0" w:line="240" w:lineRule="auto"/>
      <w:ind w:left="800" w:hanging="200"/>
    </w:pPr>
    <w:rPr>
      <w:rFonts w:ascii="Times New Roman" w:eastAsia="Times New Roman" w:hAnsi="Times New Roman" w:cs="Calibri"/>
      <w:sz w:val="18"/>
      <w:szCs w:val="18"/>
    </w:rPr>
  </w:style>
  <w:style w:type="paragraph" w:customStyle="1" w:styleId="Index31">
    <w:name w:val="Index 31"/>
    <w:basedOn w:val="Normal"/>
    <w:next w:val="Normal"/>
    <w:autoRedefine/>
    <w:uiPriority w:val="99"/>
    <w:semiHidden/>
    <w:rsid w:val="00CB1F2F"/>
    <w:pPr>
      <w:spacing w:after="0" w:line="240" w:lineRule="auto"/>
      <w:ind w:left="600" w:hanging="200"/>
    </w:pPr>
    <w:rPr>
      <w:rFonts w:ascii="Times New Roman" w:eastAsia="Times New Roman" w:hAnsi="Times New Roman" w:cs="Calibri"/>
      <w:sz w:val="18"/>
      <w:szCs w:val="18"/>
    </w:rPr>
  </w:style>
  <w:style w:type="paragraph" w:customStyle="1" w:styleId="Index51">
    <w:name w:val="Index 51"/>
    <w:basedOn w:val="Normal"/>
    <w:next w:val="Normal"/>
    <w:autoRedefine/>
    <w:semiHidden/>
    <w:rsid w:val="00CB1F2F"/>
    <w:pPr>
      <w:spacing w:after="0" w:line="240" w:lineRule="auto"/>
      <w:ind w:left="1000" w:hanging="200"/>
    </w:pPr>
    <w:rPr>
      <w:rFonts w:eastAsia="Times New Roman" w:cs="Calibri"/>
      <w:sz w:val="18"/>
      <w:szCs w:val="18"/>
    </w:rPr>
  </w:style>
  <w:style w:type="paragraph" w:customStyle="1" w:styleId="Index61">
    <w:name w:val="Index 61"/>
    <w:basedOn w:val="Normal"/>
    <w:next w:val="Normal"/>
    <w:autoRedefine/>
    <w:semiHidden/>
    <w:rsid w:val="00CB1F2F"/>
    <w:pPr>
      <w:spacing w:after="0" w:line="240" w:lineRule="auto"/>
      <w:ind w:left="1200" w:hanging="200"/>
    </w:pPr>
    <w:rPr>
      <w:rFonts w:eastAsia="Times New Roman" w:cs="Calibri"/>
      <w:sz w:val="18"/>
      <w:szCs w:val="18"/>
    </w:rPr>
  </w:style>
  <w:style w:type="paragraph" w:customStyle="1" w:styleId="Index71">
    <w:name w:val="Index 71"/>
    <w:basedOn w:val="Normal"/>
    <w:next w:val="Normal"/>
    <w:autoRedefine/>
    <w:semiHidden/>
    <w:rsid w:val="00CB1F2F"/>
    <w:pPr>
      <w:spacing w:after="0" w:line="240" w:lineRule="auto"/>
      <w:ind w:left="1400" w:hanging="200"/>
    </w:pPr>
    <w:rPr>
      <w:rFonts w:eastAsia="Times New Roman" w:cs="Calibri"/>
      <w:sz w:val="18"/>
      <w:szCs w:val="18"/>
    </w:rPr>
  </w:style>
  <w:style w:type="paragraph" w:customStyle="1" w:styleId="Index81">
    <w:name w:val="Index 81"/>
    <w:basedOn w:val="Normal"/>
    <w:next w:val="Normal"/>
    <w:autoRedefine/>
    <w:semiHidden/>
    <w:rsid w:val="00CB1F2F"/>
    <w:pPr>
      <w:spacing w:after="0" w:line="240" w:lineRule="auto"/>
      <w:ind w:left="1600" w:hanging="200"/>
    </w:pPr>
    <w:rPr>
      <w:rFonts w:eastAsia="Times New Roman" w:cs="Calibri"/>
      <w:sz w:val="18"/>
      <w:szCs w:val="18"/>
    </w:rPr>
  </w:style>
  <w:style w:type="paragraph" w:customStyle="1" w:styleId="Index91">
    <w:name w:val="Index 91"/>
    <w:basedOn w:val="Normal"/>
    <w:next w:val="Normal"/>
    <w:autoRedefine/>
    <w:semiHidden/>
    <w:rsid w:val="00CB1F2F"/>
    <w:pPr>
      <w:spacing w:after="0" w:line="240" w:lineRule="auto"/>
      <w:ind w:left="1800" w:hanging="200"/>
    </w:pPr>
    <w:rPr>
      <w:rFonts w:eastAsia="Times New Roman" w:cs="Calibri"/>
      <w:sz w:val="18"/>
      <w:szCs w:val="18"/>
    </w:rPr>
  </w:style>
  <w:style w:type="paragraph" w:customStyle="1" w:styleId="IndexHeading1">
    <w:name w:val="Index Heading1"/>
    <w:basedOn w:val="Normal"/>
    <w:next w:val="Index1"/>
    <w:uiPriority w:val="99"/>
    <w:semiHidden/>
    <w:rsid w:val="00CB1F2F"/>
    <w:pPr>
      <w:spacing w:before="240" w:after="120" w:line="240" w:lineRule="auto"/>
      <w:jc w:val="center"/>
    </w:pPr>
    <w:rPr>
      <w:rFonts w:eastAsia="Times New Roman" w:cs="Calibri"/>
      <w:b/>
      <w:bCs/>
      <w:sz w:val="26"/>
      <w:szCs w:val="26"/>
    </w:rPr>
  </w:style>
  <w:style w:type="paragraph" w:customStyle="1" w:styleId="ExaminProcLevel4">
    <w:name w:val="ExaminProcLevel4"/>
    <w:basedOn w:val="Heading9"/>
    <w:rsid w:val="00CB1F2F"/>
    <w:rPr>
      <w:b/>
      <w:bCs/>
    </w:rPr>
  </w:style>
  <w:style w:type="paragraph" w:customStyle="1" w:styleId="EngineFuelTOC3rdLevel">
    <w:name w:val="EngineFuelTOC3rdLevel"/>
    <w:basedOn w:val="Normal"/>
    <w:link w:val="EngineFuelTOC3rdLevelChar"/>
    <w:rsid w:val="00CB1F2F"/>
    <w:pPr>
      <w:spacing w:after="0" w:line="240" w:lineRule="auto"/>
      <w:ind w:left="360"/>
      <w:jc w:val="both"/>
    </w:pPr>
    <w:rPr>
      <w:rFonts w:ascii="Times New Roman" w:eastAsia="Times New Roman" w:hAnsi="Times New Roman" w:cs="Times New Roman"/>
      <w:b/>
      <w:bCs/>
      <w:sz w:val="20"/>
      <w:szCs w:val="24"/>
    </w:rPr>
  </w:style>
  <w:style w:type="character" w:customStyle="1" w:styleId="EngineFuelTOC3rdLevelChar">
    <w:name w:val="EngineFuelTOC3rdLevel Char"/>
    <w:basedOn w:val="EngineFuelTOC2ndLevelChar"/>
    <w:link w:val="EngineFuelTOC3rdLevel"/>
    <w:locked/>
    <w:rsid w:val="00CB1F2F"/>
    <w:rPr>
      <w:rFonts w:ascii="Times New Roman" w:eastAsia="Times New Roman" w:hAnsi="Times New Roman" w:cs="Times New Roman"/>
      <w:b/>
      <w:bCs/>
      <w:sz w:val="20"/>
      <w:szCs w:val="24"/>
    </w:rPr>
  </w:style>
  <w:style w:type="paragraph" w:customStyle="1" w:styleId="UniformLevel3nonnormal">
    <w:name w:val="Uniform Level 3 non normal"/>
    <w:basedOn w:val="UniformLevel3"/>
    <w:rsid w:val="00CB1F2F"/>
    <w:rPr>
      <w:bCs w:val="0"/>
      <w:iCs w:val="0"/>
    </w:rPr>
  </w:style>
  <w:style w:type="paragraph" w:customStyle="1" w:styleId="StyleUniformLevel3Condensedby05pt">
    <w:name w:val="Style UniformLevel3 + Condensed by  0.5 pt"/>
    <w:basedOn w:val="UniformLevel3"/>
    <w:link w:val="StyleUniformLevel3Condensedby05ptChar"/>
    <w:rsid w:val="00CB1F2F"/>
    <w:rPr>
      <w:bCs w:val="0"/>
      <w:iCs w:val="0"/>
      <w:spacing w:val="-10"/>
    </w:rPr>
  </w:style>
  <w:style w:type="character" w:customStyle="1" w:styleId="StyleUniformLevel3Condensedby05ptChar">
    <w:name w:val="Style UniformLevel3 + Condensed by  0.5 pt Char"/>
    <w:basedOn w:val="UniformLevel3Char"/>
    <w:link w:val="StyleUniformLevel3Condensedby05pt"/>
    <w:locked/>
    <w:rsid w:val="00CB1F2F"/>
    <w:rPr>
      <w:rFonts w:ascii="Times New Roman" w:eastAsia="Times New Roman" w:hAnsi="Times New Roman" w:cs="Times New Roman"/>
      <w:bCs w:val="0"/>
      <w:iCs w:val="0"/>
      <w:spacing w:val="-10"/>
      <w:sz w:val="20"/>
      <w:szCs w:val="24"/>
    </w:rPr>
  </w:style>
  <w:style w:type="character" w:customStyle="1" w:styleId="boldlarge">
    <w:name w:val="bold large"/>
    <w:rsid w:val="00CB1F2F"/>
  </w:style>
  <w:style w:type="paragraph" w:customStyle="1" w:styleId="PkgLabelLevel1">
    <w:name w:val="PkgLabelLevel1"/>
    <w:basedOn w:val="Heading6"/>
    <w:link w:val="PkgLabelLevel1Char"/>
    <w:rsid w:val="00CB1F2F"/>
  </w:style>
  <w:style w:type="character" w:customStyle="1" w:styleId="PkgLabelLevel1Char">
    <w:name w:val="PkgLabelLevel1 Char"/>
    <w:basedOn w:val="Heading6Char1"/>
    <w:link w:val="PkgLabelLevel1"/>
    <w:locked/>
    <w:rsid w:val="00CB1F2F"/>
    <w:rPr>
      <w:rFonts w:ascii="Times New Roman" w:eastAsia="Times New Roman" w:hAnsi="Times New Roman" w:cs="Times New Roman"/>
      <w:b/>
      <w:bCs/>
      <w:sz w:val="24"/>
    </w:rPr>
  </w:style>
  <w:style w:type="paragraph" w:customStyle="1" w:styleId="PkgLabelLevel2">
    <w:name w:val="PkgLabelLevel2"/>
    <w:basedOn w:val="Normal"/>
    <w:link w:val="PkgLabelLevel2Char"/>
    <w:rsid w:val="00CB1F2F"/>
    <w:pPr>
      <w:spacing w:after="0" w:line="240" w:lineRule="auto"/>
      <w:jc w:val="both"/>
    </w:pPr>
    <w:rPr>
      <w:rFonts w:ascii="Times New Roman" w:eastAsia="Times New Roman" w:hAnsi="Times New Roman" w:cs="Times New Roman"/>
      <w:sz w:val="20"/>
      <w:szCs w:val="24"/>
    </w:rPr>
  </w:style>
  <w:style w:type="character" w:customStyle="1" w:styleId="PkgLabelLevel2Char">
    <w:name w:val="PkgLabelLevel2 Char"/>
    <w:basedOn w:val="DefaultParagraphFont"/>
    <w:link w:val="PkgLabelLevel2"/>
    <w:locked/>
    <w:rsid w:val="00CB1F2F"/>
    <w:rPr>
      <w:rFonts w:ascii="Times New Roman" w:eastAsia="Times New Roman" w:hAnsi="Times New Roman" w:cs="Times New Roman"/>
      <w:sz w:val="20"/>
      <w:szCs w:val="24"/>
    </w:rPr>
  </w:style>
  <w:style w:type="paragraph" w:customStyle="1" w:styleId="PkgLabelLevel3">
    <w:name w:val="PkgLabelLevel3"/>
    <w:basedOn w:val="Normal"/>
    <w:next w:val="Normal"/>
    <w:link w:val="PkgLabelLevel3Char"/>
    <w:rsid w:val="00CB1F2F"/>
    <w:pPr>
      <w:spacing w:after="0" w:line="240" w:lineRule="auto"/>
      <w:ind w:left="360"/>
      <w:jc w:val="both"/>
    </w:pPr>
    <w:rPr>
      <w:rFonts w:ascii="Times New Roman" w:eastAsia="Times New Roman" w:hAnsi="Times New Roman" w:cs="Times New Roman"/>
      <w:sz w:val="20"/>
      <w:szCs w:val="24"/>
    </w:rPr>
  </w:style>
  <w:style w:type="character" w:customStyle="1" w:styleId="PkgLabelLevel3Char">
    <w:name w:val="PkgLabelLevel3 Char"/>
    <w:basedOn w:val="DefaultParagraphFont"/>
    <w:link w:val="PkgLabelLevel3"/>
    <w:locked/>
    <w:rsid w:val="00CB1F2F"/>
    <w:rPr>
      <w:rFonts w:ascii="Times New Roman" w:eastAsia="Times New Roman" w:hAnsi="Times New Roman" w:cs="Times New Roman"/>
      <w:sz w:val="20"/>
      <w:szCs w:val="24"/>
    </w:rPr>
  </w:style>
  <w:style w:type="paragraph" w:customStyle="1" w:styleId="UnitPriceLevel1">
    <w:name w:val="UnitPriceLevel1"/>
    <w:basedOn w:val="StyleHeading6After0pt"/>
    <w:link w:val="UnitPriceLevel1Char"/>
    <w:rsid w:val="00CB1F2F"/>
  </w:style>
  <w:style w:type="character" w:customStyle="1" w:styleId="UnitPriceLevel1Char">
    <w:name w:val="UnitPriceLevel1 Char"/>
    <w:basedOn w:val="StyleHeading6After0ptChar1"/>
    <w:link w:val="UnitPriceLevel1"/>
    <w:locked/>
    <w:rsid w:val="00CB1F2F"/>
    <w:rPr>
      <w:rFonts w:ascii="Times New Roman" w:eastAsia="Times New Roman" w:hAnsi="Times New Roman" w:cs="Times New Roman"/>
      <w:b/>
      <w:bCs/>
      <w:sz w:val="24"/>
      <w:szCs w:val="20"/>
    </w:rPr>
  </w:style>
  <w:style w:type="paragraph" w:customStyle="1" w:styleId="VolRegLevel1">
    <w:name w:val="VolRegLevel1"/>
    <w:basedOn w:val="StyleHeading6After0pt"/>
    <w:next w:val="Normal"/>
    <w:link w:val="VolRegLevel1Char"/>
    <w:rsid w:val="00CB1F2F"/>
  </w:style>
  <w:style w:type="character" w:customStyle="1" w:styleId="VolRegLevel1Char">
    <w:name w:val="VolRegLevel1 Char"/>
    <w:basedOn w:val="StyleHeading6After0ptChar1"/>
    <w:link w:val="VolRegLevel1"/>
    <w:locked/>
    <w:rsid w:val="00CB1F2F"/>
    <w:rPr>
      <w:rFonts w:ascii="Times New Roman" w:eastAsia="Times New Roman" w:hAnsi="Times New Roman" w:cs="Times New Roman"/>
      <w:b/>
      <w:bCs/>
      <w:sz w:val="24"/>
      <w:szCs w:val="20"/>
    </w:rPr>
  </w:style>
  <w:style w:type="paragraph" w:customStyle="1" w:styleId="VolRegLevel2">
    <w:name w:val="VolRegLevel2"/>
    <w:basedOn w:val="Heading7"/>
    <w:next w:val="Normal"/>
    <w:link w:val="VolRegLevel2Char"/>
    <w:rsid w:val="00CB1F2F"/>
    <w:rPr>
      <w:b/>
      <w:bCs/>
    </w:rPr>
  </w:style>
  <w:style w:type="character" w:customStyle="1" w:styleId="VolRegLevel2Char">
    <w:name w:val="VolRegLevel2 Char"/>
    <w:basedOn w:val="Heading7Char1"/>
    <w:link w:val="VolRegLevel2"/>
    <w:locked/>
    <w:rsid w:val="00CB1F2F"/>
    <w:rPr>
      <w:rFonts w:ascii="Times New Roman" w:eastAsia="Times New Roman" w:hAnsi="Times New Roman" w:cs="Times New Roman"/>
      <w:b/>
      <w:bCs/>
      <w:sz w:val="20"/>
      <w:szCs w:val="24"/>
    </w:rPr>
  </w:style>
  <w:style w:type="paragraph" w:customStyle="1" w:styleId="OpenDateLevel1">
    <w:name w:val="OpenDateLevel1"/>
    <w:basedOn w:val="Heading6"/>
    <w:next w:val="Normal"/>
    <w:link w:val="OpenDateLevel1Char"/>
    <w:rsid w:val="00CB1F2F"/>
  </w:style>
  <w:style w:type="character" w:customStyle="1" w:styleId="OpenDateLevel1Char">
    <w:name w:val="OpenDateLevel1 Char"/>
    <w:basedOn w:val="Heading6Char1"/>
    <w:link w:val="OpenDateLevel1"/>
    <w:locked/>
    <w:rsid w:val="00CB1F2F"/>
    <w:rPr>
      <w:rFonts w:ascii="Times New Roman" w:eastAsia="Times New Roman" w:hAnsi="Times New Roman" w:cs="Times New Roman"/>
      <w:b/>
      <w:bCs/>
      <w:sz w:val="24"/>
    </w:rPr>
  </w:style>
  <w:style w:type="paragraph" w:customStyle="1" w:styleId="OpenDateLevel2">
    <w:name w:val="OpenDateLevel2"/>
    <w:basedOn w:val="Heading7"/>
    <w:next w:val="Normal"/>
    <w:link w:val="OpenDateLevel2Char"/>
    <w:rsid w:val="00CB1F2F"/>
    <w:rPr>
      <w:b/>
      <w:bCs/>
    </w:rPr>
  </w:style>
  <w:style w:type="character" w:customStyle="1" w:styleId="OpenDateLevel2Char">
    <w:name w:val="OpenDateLevel2 Char"/>
    <w:basedOn w:val="Heading7Char1"/>
    <w:link w:val="OpenDateLevel2"/>
    <w:locked/>
    <w:rsid w:val="00CB1F2F"/>
    <w:rPr>
      <w:rFonts w:ascii="Times New Roman" w:eastAsia="Times New Roman" w:hAnsi="Times New Roman" w:cs="Times New Roman"/>
      <w:b/>
      <w:bCs/>
      <w:sz w:val="20"/>
      <w:szCs w:val="24"/>
    </w:rPr>
  </w:style>
  <w:style w:type="paragraph" w:customStyle="1" w:styleId="OpenDateLevel3">
    <w:name w:val="OpenDateLevel3"/>
    <w:basedOn w:val="Heading8"/>
    <w:next w:val="Normal"/>
    <w:link w:val="OpenDateLevel3Char"/>
    <w:rsid w:val="00CB1F2F"/>
    <w:rPr>
      <w:b/>
      <w:bCs/>
    </w:rPr>
  </w:style>
  <w:style w:type="character" w:customStyle="1" w:styleId="OpenDateLevel3Char">
    <w:name w:val="OpenDateLevel3 Char"/>
    <w:basedOn w:val="Heading8Char1"/>
    <w:link w:val="OpenDateLevel3"/>
    <w:locked/>
    <w:rsid w:val="00CB1F2F"/>
    <w:rPr>
      <w:rFonts w:ascii="Times New Roman" w:eastAsia="Times New Roman" w:hAnsi="Times New Roman" w:cs="Times New Roman"/>
      <w:b/>
      <w:bCs/>
      <w:iCs/>
      <w:sz w:val="20"/>
      <w:szCs w:val="24"/>
    </w:rPr>
  </w:style>
  <w:style w:type="paragraph" w:customStyle="1" w:styleId="NatlTypeLevel1">
    <w:name w:val="NatlTypeLevel1"/>
    <w:basedOn w:val="StyleHeading6After0pt"/>
    <w:next w:val="Normal"/>
    <w:rsid w:val="00CB1F2F"/>
  </w:style>
  <w:style w:type="paragraph" w:customStyle="1" w:styleId="NatlTypeLevel2">
    <w:name w:val="NatlTypeLevel2"/>
    <w:basedOn w:val="Heading7"/>
    <w:next w:val="Normal"/>
    <w:link w:val="NatlTypeLevel2Char"/>
    <w:rsid w:val="00CB1F2F"/>
    <w:rPr>
      <w:b/>
      <w:bCs/>
    </w:rPr>
  </w:style>
  <w:style w:type="character" w:customStyle="1" w:styleId="NatlTypeLevel2Char">
    <w:name w:val="NatlTypeLevel2 Char"/>
    <w:basedOn w:val="Heading7Char1"/>
    <w:link w:val="NatlTypeLevel2"/>
    <w:locked/>
    <w:rsid w:val="00CB1F2F"/>
    <w:rPr>
      <w:rFonts w:ascii="Times New Roman" w:eastAsia="Times New Roman" w:hAnsi="Times New Roman" w:cs="Times New Roman"/>
      <w:b/>
      <w:bCs/>
      <w:sz w:val="20"/>
      <w:szCs w:val="24"/>
    </w:rPr>
  </w:style>
  <w:style w:type="paragraph" w:customStyle="1" w:styleId="EngineFuelTOC4thLevel">
    <w:name w:val="EngineFuelTOC4thLevel"/>
    <w:basedOn w:val="EngineFuelTOC3rdLevel"/>
    <w:next w:val="Normal"/>
    <w:link w:val="EngineFuelTOC4thLevelChar"/>
    <w:rsid w:val="00CB1F2F"/>
  </w:style>
  <w:style w:type="character" w:customStyle="1" w:styleId="EngineFuelTOC4thLevelChar">
    <w:name w:val="EngineFuelTOC4thLevel Char"/>
    <w:basedOn w:val="EngineFuelTOC3rdLevelChar"/>
    <w:link w:val="EngineFuelTOC4thLevel"/>
    <w:locked/>
    <w:rsid w:val="00CB1F2F"/>
    <w:rPr>
      <w:rFonts w:ascii="Times New Roman" w:eastAsia="Times New Roman" w:hAnsi="Times New Roman" w:cs="Times New Roman"/>
      <w:b/>
      <w:bCs/>
      <w:sz w:val="20"/>
      <w:szCs w:val="24"/>
    </w:rPr>
  </w:style>
  <w:style w:type="character" w:customStyle="1" w:styleId="Style10ptBoldUnderline">
    <w:name w:val="Style 10 pt Bold Underline"/>
    <w:basedOn w:val="DefaultParagraphFont"/>
    <w:rsid w:val="00CB1F2F"/>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CB1F2F"/>
    <w:pPr>
      <w:numPr>
        <w:numId w:val="1"/>
      </w:numPr>
      <w:tabs>
        <w:tab w:val="left" w:pos="630"/>
      </w:tabs>
    </w:pPr>
    <w:rPr>
      <w:szCs w:val="20"/>
    </w:rPr>
  </w:style>
  <w:style w:type="paragraph" w:styleId="NoSpacing">
    <w:name w:val="No Spacing"/>
    <w:qFormat/>
    <w:rsid w:val="00CB1F2F"/>
    <w:pPr>
      <w:spacing w:after="0" w:line="240" w:lineRule="auto"/>
    </w:pPr>
    <w:rPr>
      <w:rFonts w:ascii="Calibri" w:eastAsia="Times New Roman" w:hAnsi="Calibri" w:cs="Times New Roman"/>
    </w:rPr>
  </w:style>
  <w:style w:type="paragraph" w:styleId="ListParagraph">
    <w:name w:val="List Paragraph"/>
    <w:basedOn w:val="Normal"/>
    <w:link w:val="ListParagraphChar"/>
    <w:uiPriority w:val="34"/>
    <w:qFormat/>
    <w:rsid w:val="00CB1F2F"/>
    <w:pPr>
      <w:spacing w:after="0" w:line="240" w:lineRule="auto"/>
      <w:ind w:left="720"/>
      <w:jc w:val="both"/>
    </w:pPr>
    <w:rPr>
      <w:rFonts w:ascii="Times New Roman" w:eastAsia="Times New Roman" w:hAnsi="Times New Roman" w:cs="Times New Roman"/>
      <w:sz w:val="20"/>
      <w:szCs w:val="24"/>
    </w:rPr>
  </w:style>
  <w:style w:type="character" w:customStyle="1" w:styleId="ListParagraphChar">
    <w:name w:val="List Paragraph Char"/>
    <w:basedOn w:val="DefaultParagraphFont"/>
    <w:link w:val="ListParagraph"/>
    <w:uiPriority w:val="34"/>
    <w:rsid w:val="00CB1F2F"/>
    <w:rPr>
      <w:rFonts w:ascii="Times New Roman" w:eastAsia="Times New Roman" w:hAnsi="Times New Roman" w:cs="Times New Roman"/>
      <w:sz w:val="20"/>
      <w:szCs w:val="24"/>
    </w:rPr>
  </w:style>
  <w:style w:type="character" w:styleId="LineNumber">
    <w:name w:val="line number"/>
    <w:basedOn w:val="DefaultParagraphFont"/>
    <w:rsid w:val="00CB1F2F"/>
    <w:rPr>
      <w:rFonts w:cs="Times New Roman"/>
    </w:rPr>
  </w:style>
  <w:style w:type="character" w:styleId="Strong">
    <w:name w:val="Strong"/>
    <w:basedOn w:val="DefaultParagraphFont"/>
    <w:qFormat/>
    <w:rsid w:val="00CB1F2F"/>
    <w:rPr>
      <w:rFonts w:cs="Times New Roman"/>
      <w:b/>
      <w:bCs/>
    </w:rPr>
  </w:style>
  <w:style w:type="paragraph" w:customStyle="1" w:styleId="Default">
    <w:name w:val="Default"/>
    <w:rsid w:val="00CB1F2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UniformEngFuelLevel2Bold">
    <w:name w:val="Style UniformEngFuelLevel2 + Bold"/>
    <w:basedOn w:val="UniformEngFuelLevel2"/>
    <w:rsid w:val="00CB1F2F"/>
    <w:pPr>
      <w:tabs>
        <w:tab w:val="left" w:pos="446"/>
      </w:tabs>
    </w:pPr>
    <w:rPr>
      <w:b/>
    </w:rPr>
  </w:style>
  <w:style w:type="paragraph" w:customStyle="1" w:styleId="StyleWandMLevel2Bold">
    <w:name w:val="Style WandMLevel2 + Bold"/>
    <w:basedOn w:val="WandMLevel2"/>
    <w:rsid w:val="00CB1F2F"/>
    <w:pPr>
      <w:tabs>
        <w:tab w:val="left" w:pos="547"/>
      </w:tabs>
    </w:pPr>
    <w:rPr>
      <w:b/>
    </w:rPr>
  </w:style>
  <w:style w:type="paragraph" w:styleId="Revision">
    <w:name w:val="Revision"/>
    <w:hidden/>
    <w:uiPriority w:val="99"/>
    <w:semiHidden/>
    <w:rsid w:val="00CB1F2F"/>
    <w:pPr>
      <w:spacing w:after="0" w:line="240" w:lineRule="auto"/>
    </w:pPr>
    <w:rPr>
      <w:rFonts w:ascii="Times New Roman" w:eastAsia="Times New Roman" w:hAnsi="Times New Roman" w:cs="Times New Roman"/>
      <w:sz w:val="20"/>
      <w:szCs w:val="24"/>
    </w:rPr>
  </w:style>
  <w:style w:type="paragraph" w:customStyle="1" w:styleId="I-Normal-bold">
    <w:name w:val="I - Normal- bold"/>
    <w:basedOn w:val="Normal"/>
    <w:unhideWhenUsed/>
    <w:qFormat/>
    <w:rsid w:val="00CB1F2F"/>
    <w:pPr>
      <w:spacing w:after="240" w:line="240" w:lineRule="auto"/>
      <w:ind w:left="360"/>
      <w:jc w:val="both"/>
    </w:pPr>
    <w:rPr>
      <w:rFonts w:ascii="Times New Roman" w:eastAsia="Calibri" w:hAnsi="Times New Roman" w:cs="Times New Roman"/>
      <w:b/>
      <w:sz w:val="20"/>
    </w:rPr>
  </w:style>
  <w:style w:type="paragraph" w:customStyle="1" w:styleId="I-Normal3indent">
    <w:name w:val="I - Normal 3 indent"/>
    <w:basedOn w:val="Normal"/>
    <w:unhideWhenUsed/>
    <w:qFormat/>
    <w:rsid w:val="00CB1F2F"/>
    <w:pPr>
      <w:spacing w:after="240" w:line="240" w:lineRule="auto"/>
      <w:ind w:left="2340"/>
      <w:jc w:val="both"/>
    </w:pPr>
    <w:rPr>
      <w:rFonts w:ascii="Times New Roman" w:eastAsia="Calibri" w:hAnsi="Times New Roman" w:cs="Times New Roman"/>
      <w:b/>
      <w:sz w:val="20"/>
      <w:u w:val="single"/>
    </w:rPr>
  </w:style>
  <w:style w:type="paragraph" w:customStyle="1" w:styleId="a">
    <w:name w:val="(a)"/>
    <w:basedOn w:val="Normal"/>
    <w:link w:val="aChar"/>
    <w:qFormat/>
    <w:rsid w:val="00CB1F2F"/>
    <w:pPr>
      <w:numPr>
        <w:numId w:val="21"/>
      </w:numPr>
      <w:tabs>
        <w:tab w:val="left" w:pos="720"/>
        <w:tab w:val="left" w:pos="9720"/>
      </w:tabs>
      <w:spacing w:after="0" w:line="240" w:lineRule="auto"/>
      <w:jc w:val="both"/>
    </w:pPr>
    <w:rPr>
      <w:rFonts w:ascii="Times New Roman" w:eastAsia="Times New Roman" w:hAnsi="Times New Roman" w:cs="Times New Roman"/>
      <w:bCs/>
      <w:sz w:val="20"/>
      <w:szCs w:val="24"/>
    </w:rPr>
  </w:style>
  <w:style w:type="character" w:customStyle="1" w:styleId="aChar">
    <w:name w:val="(a) Char"/>
    <w:basedOn w:val="DefaultParagraphFont"/>
    <w:link w:val="a"/>
    <w:rsid w:val="00CB1F2F"/>
    <w:rPr>
      <w:rFonts w:ascii="Times New Roman" w:eastAsia="Times New Roman" w:hAnsi="Times New Roman" w:cs="Times New Roman"/>
      <w:bCs/>
      <w:sz w:val="20"/>
      <w:szCs w:val="24"/>
    </w:rPr>
  </w:style>
  <w:style w:type="paragraph" w:customStyle="1" w:styleId="StyleUniformLevel4Before0ptAfter0pt">
    <w:name w:val="Style UniformLevel4 + Before:  0 pt After:  0 pt"/>
    <w:basedOn w:val="UniformLevel4"/>
    <w:rsid w:val="00CB1F2F"/>
    <w:pPr>
      <w:spacing w:before="0" w:after="0"/>
    </w:pPr>
    <w:rPr>
      <w:rFonts w:cs="Times New Roman"/>
      <w:szCs w:val="20"/>
    </w:rPr>
  </w:style>
  <w:style w:type="paragraph" w:customStyle="1" w:styleId="TableHeader1">
    <w:name w:val="Table Header 1"/>
    <w:basedOn w:val="Normal"/>
    <w:link w:val="TableHeader1Char"/>
    <w:qFormat/>
    <w:rsid w:val="00CB1F2F"/>
    <w:pPr>
      <w:spacing w:after="0" w:line="240" w:lineRule="auto"/>
      <w:jc w:val="center"/>
    </w:pPr>
    <w:rPr>
      <w:rFonts w:ascii="Times New Roman" w:eastAsia="Times New Roman" w:hAnsi="Times New Roman" w:cs="Times New Roman"/>
      <w:b/>
      <w:sz w:val="20"/>
      <w:szCs w:val="24"/>
    </w:rPr>
  </w:style>
  <w:style w:type="character" w:customStyle="1" w:styleId="TableHeader1Char">
    <w:name w:val="Table Header 1 Char"/>
    <w:basedOn w:val="DefaultParagraphFont"/>
    <w:link w:val="TableHeader1"/>
    <w:rsid w:val="00CB1F2F"/>
    <w:rPr>
      <w:rFonts w:ascii="Times New Roman" w:eastAsia="Times New Roman" w:hAnsi="Times New Roman" w:cs="Times New Roman"/>
      <w:b/>
      <w:sz w:val="20"/>
      <w:szCs w:val="24"/>
    </w:rPr>
  </w:style>
  <w:style w:type="paragraph" w:customStyle="1" w:styleId="TableHeader2">
    <w:name w:val="Table Header 2"/>
    <w:basedOn w:val="Normal"/>
    <w:link w:val="TableHeader2Char"/>
    <w:qFormat/>
    <w:rsid w:val="00CB1F2F"/>
    <w:pPr>
      <w:spacing w:after="0" w:line="240" w:lineRule="auto"/>
      <w:jc w:val="both"/>
    </w:pPr>
    <w:rPr>
      <w:rFonts w:ascii="Times New Roman" w:eastAsia="Times New Roman" w:hAnsi="Times New Roman" w:cs="Times New Roman"/>
      <w:b/>
      <w:sz w:val="20"/>
      <w:szCs w:val="24"/>
    </w:rPr>
  </w:style>
  <w:style w:type="character" w:customStyle="1" w:styleId="TableHeader2Char">
    <w:name w:val="Table Header 2 Char"/>
    <w:basedOn w:val="DefaultParagraphFont"/>
    <w:link w:val="TableHeader2"/>
    <w:rsid w:val="00CB1F2F"/>
    <w:rPr>
      <w:rFonts w:ascii="Times New Roman" w:eastAsia="Times New Roman" w:hAnsi="Times New Roman" w:cs="Times New Roman"/>
      <w:b/>
      <w:sz w:val="20"/>
      <w:szCs w:val="24"/>
    </w:rPr>
  </w:style>
  <w:style w:type="paragraph" w:styleId="Bibliography">
    <w:name w:val="Bibliography"/>
    <w:basedOn w:val="Normal"/>
    <w:next w:val="Normal"/>
    <w:uiPriority w:val="37"/>
    <w:semiHidden/>
    <w:unhideWhenUsed/>
    <w:rsid w:val="00CB1F2F"/>
    <w:pPr>
      <w:spacing w:after="0" w:line="240" w:lineRule="auto"/>
      <w:jc w:val="both"/>
    </w:pPr>
    <w:rPr>
      <w:rFonts w:ascii="Times New Roman" w:eastAsia="Times New Roman" w:hAnsi="Times New Roman" w:cs="Times New Roman"/>
      <w:sz w:val="20"/>
      <w:szCs w:val="24"/>
    </w:rPr>
  </w:style>
  <w:style w:type="paragraph" w:styleId="BodyText2">
    <w:name w:val="Body Text 2"/>
    <w:basedOn w:val="Normal"/>
    <w:link w:val="BodyText2Char"/>
    <w:rsid w:val="00CB1F2F"/>
    <w:pPr>
      <w:spacing w:after="120" w:line="480" w:lineRule="auto"/>
      <w:jc w:val="both"/>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CB1F2F"/>
    <w:rPr>
      <w:rFonts w:ascii="Times New Roman" w:eastAsia="Times New Roman" w:hAnsi="Times New Roman" w:cs="Times New Roman"/>
      <w:sz w:val="20"/>
      <w:szCs w:val="24"/>
    </w:rPr>
  </w:style>
  <w:style w:type="paragraph" w:styleId="BodyText3">
    <w:name w:val="Body Text 3"/>
    <w:basedOn w:val="Normal"/>
    <w:link w:val="BodyText3Char"/>
    <w:rsid w:val="00CB1F2F"/>
    <w:pPr>
      <w:spacing w:after="120" w:line="240" w:lineRule="auto"/>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B1F2F"/>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CB1F2F"/>
    <w:pPr>
      <w:autoSpaceDE/>
      <w:autoSpaceDN/>
      <w:adjustRightInd/>
      <w:ind w:firstLine="360"/>
    </w:pPr>
    <w:rPr>
      <w:szCs w:val="24"/>
    </w:rPr>
  </w:style>
  <w:style w:type="character" w:customStyle="1" w:styleId="BodyTextFirstIndentChar">
    <w:name w:val="Body Text First Indent Char"/>
    <w:basedOn w:val="BodyTextChar"/>
    <w:link w:val="BodyTextFirstIndent"/>
    <w:rsid w:val="00CB1F2F"/>
    <w:rPr>
      <w:rFonts w:ascii="Times New Roman" w:eastAsia="Times New Roman" w:hAnsi="Times New Roman" w:cs="Times New Roman"/>
      <w:sz w:val="20"/>
      <w:szCs w:val="24"/>
    </w:rPr>
  </w:style>
  <w:style w:type="paragraph" w:styleId="BodyTextFirstIndent2">
    <w:name w:val="Body Text First Indent 2"/>
    <w:basedOn w:val="BodyTextIndent"/>
    <w:link w:val="BodyTextFirstIndent2Char"/>
    <w:rsid w:val="00CB1F2F"/>
    <w:pPr>
      <w:ind w:left="360" w:firstLine="360"/>
    </w:pPr>
  </w:style>
  <w:style w:type="character" w:customStyle="1" w:styleId="BodyTextFirstIndent2Char">
    <w:name w:val="Body Text First Indent 2 Char"/>
    <w:basedOn w:val="BodyTextIndentChar"/>
    <w:link w:val="BodyTextFirstIndent2"/>
    <w:rsid w:val="00CB1F2F"/>
    <w:rPr>
      <w:rFonts w:ascii="Times New Roman" w:eastAsia="Times New Roman" w:hAnsi="Times New Roman" w:cs="Times New Roman"/>
      <w:sz w:val="20"/>
      <w:szCs w:val="24"/>
    </w:rPr>
  </w:style>
  <w:style w:type="paragraph" w:customStyle="1" w:styleId="Caption1">
    <w:name w:val="Caption1"/>
    <w:basedOn w:val="Normal"/>
    <w:next w:val="Normal"/>
    <w:semiHidden/>
    <w:unhideWhenUsed/>
    <w:qFormat/>
    <w:locked/>
    <w:rsid w:val="00CB1F2F"/>
    <w:pPr>
      <w:spacing w:after="200" w:line="240" w:lineRule="auto"/>
      <w:jc w:val="both"/>
    </w:pPr>
    <w:rPr>
      <w:rFonts w:ascii="Times New Roman" w:eastAsia="Times New Roman" w:hAnsi="Times New Roman" w:cs="Times New Roman"/>
      <w:b/>
      <w:bCs/>
      <w:color w:val="4F81BD"/>
      <w:sz w:val="18"/>
      <w:szCs w:val="18"/>
    </w:rPr>
  </w:style>
  <w:style w:type="paragraph" w:styleId="Closing">
    <w:name w:val="Closing"/>
    <w:basedOn w:val="Normal"/>
    <w:link w:val="ClosingChar"/>
    <w:rsid w:val="00CB1F2F"/>
    <w:pPr>
      <w:spacing w:after="0" w:line="240" w:lineRule="auto"/>
      <w:ind w:left="4320"/>
      <w:jc w:val="both"/>
    </w:pPr>
    <w:rPr>
      <w:rFonts w:ascii="Times New Roman" w:eastAsia="Times New Roman" w:hAnsi="Times New Roman" w:cs="Times New Roman"/>
      <w:sz w:val="20"/>
      <w:szCs w:val="24"/>
    </w:rPr>
  </w:style>
  <w:style w:type="character" w:customStyle="1" w:styleId="ClosingChar">
    <w:name w:val="Closing Char"/>
    <w:basedOn w:val="DefaultParagraphFont"/>
    <w:link w:val="Closing"/>
    <w:rsid w:val="00CB1F2F"/>
    <w:rPr>
      <w:rFonts w:ascii="Times New Roman" w:eastAsia="Times New Roman" w:hAnsi="Times New Roman" w:cs="Times New Roman"/>
      <w:sz w:val="20"/>
      <w:szCs w:val="24"/>
    </w:rPr>
  </w:style>
  <w:style w:type="paragraph" w:styleId="Date">
    <w:name w:val="Date"/>
    <w:basedOn w:val="Normal"/>
    <w:next w:val="Normal"/>
    <w:link w:val="DateChar"/>
    <w:rsid w:val="00CB1F2F"/>
    <w:pPr>
      <w:spacing w:after="0" w:line="240" w:lineRule="auto"/>
      <w:jc w:val="both"/>
    </w:pPr>
    <w:rPr>
      <w:rFonts w:ascii="Times New Roman" w:eastAsia="Times New Roman" w:hAnsi="Times New Roman" w:cs="Times New Roman"/>
      <w:sz w:val="20"/>
      <w:szCs w:val="24"/>
    </w:rPr>
  </w:style>
  <w:style w:type="character" w:customStyle="1" w:styleId="DateChar">
    <w:name w:val="Date Char"/>
    <w:basedOn w:val="DefaultParagraphFont"/>
    <w:link w:val="Date"/>
    <w:rsid w:val="00CB1F2F"/>
    <w:rPr>
      <w:rFonts w:ascii="Times New Roman" w:eastAsia="Times New Roman" w:hAnsi="Times New Roman" w:cs="Times New Roman"/>
      <w:sz w:val="20"/>
      <w:szCs w:val="24"/>
    </w:rPr>
  </w:style>
  <w:style w:type="paragraph" w:styleId="DocumentMap">
    <w:name w:val="Document Map"/>
    <w:basedOn w:val="Normal"/>
    <w:link w:val="DocumentMapChar"/>
    <w:rsid w:val="00CB1F2F"/>
    <w:pPr>
      <w:spacing w:after="0" w:line="240" w:lineRule="auto"/>
      <w:jc w:val="both"/>
    </w:pPr>
    <w:rPr>
      <w:rFonts w:ascii="Tahoma" w:eastAsia="Times New Roman" w:hAnsi="Tahoma" w:cs="Tahoma"/>
      <w:sz w:val="16"/>
      <w:szCs w:val="16"/>
    </w:rPr>
  </w:style>
  <w:style w:type="character" w:customStyle="1" w:styleId="DocumentMapChar">
    <w:name w:val="Document Map Char"/>
    <w:basedOn w:val="DefaultParagraphFont"/>
    <w:link w:val="DocumentMap"/>
    <w:rsid w:val="00CB1F2F"/>
    <w:rPr>
      <w:rFonts w:ascii="Tahoma" w:eastAsia="Times New Roman" w:hAnsi="Tahoma" w:cs="Tahoma"/>
      <w:sz w:val="16"/>
      <w:szCs w:val="16"/>
    </w:rPr>
  </w:style>
  <w:style w:type="paragraph" w:styleId="E-mailSignature">
    <w:name w:val="E-mail Signature"/>
    <w:basedOn w:val="Normal"/>
    <w:link w:val="E-mailSignatureChar"/>
    <w:rsid w:val="00CB1F2F"/>
    <w:pPr>
      <w:spacing w:after="0" w:line="240" w:lineRule="auto"/>
      <w:jc w:val="both"/>
    </w:pPr>
    <w:rPr>
      <w:rFonts w:ascii="Times New Roman" w:eastAsia="Times New Roman" w:hAnsi="Times New Roman" w:cs="Times New Roman"/>
      <w:sz w:val="20"/>
      <w:szCs w:val="24"/>
    </w:rPr>
  </w:style>
  <w:style w:type="character" w:customStyle="1" w:styleId="E-mailSignatureChar">
    <w:name w:val="E-mail Signature Char"/>
    <w:basedOn w:val="DefaultParagraphFont"/>
    <w:link w:val="E-mailSignature"/>
    <w:rsid w:val="00CB1F2F"/>
    <w:rPr>
      <w:rFonts w:ascii="Times New Roman" w:eastAsia="Times New Roman" w:hAnsi="Times New Roman" w:cs="Times New Roman"/>
      <w:sz w:val="20"/>
      <w:szCs w:val="24"/>
    </w:rPr>
  </w:style>
  <w:style w:type="paragraph" w:customStyle="1" w:styleId="EnvelopeAddress1">
    <w:name w:val="Envelope Address1"/>
    <w:basedOn w:val="Normal"/>
    <w:next w:val="EnvelopeAddress"/>
    <w:locked/>
    <w:rsid w:val="00CB1F2F"/>
    <w:pPr>
      <w:framePr w:w="7920" w:h="1980" w:hRule="exact" w:hSpace="180" w:wrap="auto" w:hAnchor="page" w:xAlign="center" w:yAlign="bottom"/>
      <w:spacing w:after="0" w:line="240" w:lineRule="auto"/>
      <w:ind w:left="2880"/>
      <w:jc w:val="both"/>
    </w:pPr>
    <w:rPr>
      <w:rFonts w:ascii="Cambria" w:eastAsia="Times New Roman" w:hAnsi="Cambria" w:cs="Times New Roman"/>
      <w:sz w:val="24"/>
      <w:szCs w:val="24"/>
    </w:rPr>
  </w:style>
  <w:style w:type="paragraph" w:customStyle="1" w:styleId="EnvelopeReturn1">
    <w:name w:val="Envelope Return1"/>
    <w:basedOn w:val="Normal"/>
    <w:next w:val="EnvelopeReturn"/>
    <w:locked/>
    <w:rsid w:val="00CB1F2F"/>
    <w:pPr>
      <w:spacing w:after="0" w:line="240" w:lineRule="auto"/>
      <w:jc w:val="both"/>
    </w:pPr>
    <w:rPr>
      <w:rFonts w:ascii="Cambria" w:eastAsia="Times New Roman" w:hAnsi="Cambria" w:cs="Times New Roman"/>
      <w:sz w:val="20"/>
      <w:szCs w:val="20"/>
    </w:rPr>
  </w:style>
  <w:style w:type="paragraph" w:styleId="HTMLAddress">
    <w:name w:val="HTML Address"/>
    <w:basedOn w:val="Normal"/>
    <w:link w:val="HTMLAddressChar"/>
    <w:rsid w:val="00CB1F2F"/>
    <w:pPr>
      <w:spacing w:after="0" w:line="240" w:lineRule="auto"/>
      <w:jc w:val="both"/>
    </w:pPr>
    <w:rPr>
      <w:rFonts w:ascii="Times New Roman" w:eastAsia="Times New Roman" w:hAnsi="Times New Roman" w:cs="Times New Roman"/>
      <w:i/>
      <w:iCs/>
      <w:sz w:val="20"/>
      <w:szCs w:val="24"/>
    </w:rPr>
  </w:style>
  <w:style w:type="character" w:customStyle="1" w:styleId="HTMLAddressChar">
    <w:name w:val="HTML Address Char"/>
    <w:basedOn w:val="DefaultParagraphFont"/>
    <w:link w:val="HTMLAddress"/>
    <w:rsid w:val="00CB1F2F"/>
    <w:rPr>
      <w:rFonts w:ascii="Times New Roman" w:eastAsia="Times New Roman" w:hAnsi="Times New Roman" w:cs="Times New Roman"/>
      <w:i/>
      <w:iCs/>
      <w:sz w:val="20"/>
      <w:szCs w:val="24"/>
    </w:rPr>
  </w:style>
  <w:style w:type="paragraph" w:styleId="HTMLPreformatted">
    <w:name w:val="HTML Preformatted"/>
    <w:basedOn w:val="Normal"/>
    <w:link w:val="HTMLPreformattedChar"/>
    <w:rsid w:val="00CB1F2F"/>
    <w:pPr>
      <w:spacing w:after="0" w:line="240" w:lineRule="auto"/>
      <w:jc w:val="both"/>
    </w:pPr>
    <w:rPr>
      <w:rFonts w:ascii="Consolas" w:eastAsia="Times New Roman" w:hAnsi="Consolas" w:cs="Consolas"/>
      <w:sz w:val="20"/>
      <w:szCs w:val="20"/>
    </w:rPr>
  </w:style>
  <w:style w:type="character" w:customStyle="1" w:styleId="HTMLPreformattedChar">
    <w:name w:val="HTML Preformatted Char"/>
    <w:basedOn w:val="DefaultParagraphFont"/>
    <w:link w:val="HTMLPreformatted"/>
    <w:rsid w:val="00CB1F2F"/>
    <w:rPr>
      <w:rFonts w:ascii="Consolas" w:eastAsia="Times New Roman" w:hAnsi="Consolas" w:cs="Consolas"/>
      <w:sz w:val="20"/>
      <w:szCs w:val="20"/>
    </w:rPr>
  </w:style>
  <w:style w:type="paragraph" w:customStyle="1" w:styleId="IntenseQuote1">
    <w:name w:val="Intense Quote1"/>
    <w:basedOn w:val="Normal"/>
    <w:next w:val="Normal"/>
    <w:uiPriority w:val="30"/>
    <w:qFormat/>
    <w:rsid w:val="00CB1F2F"/>
    <w:pPr>
      <w:pBdr>
        <w:bottom w:val="single" w:sz="4" w:space="4" w:color="4F81BD"/>
      </w:pBdr>
      <w:spacing w:before="200" w:after="280" w:line="240" w:lineRule="auto"/>
      <w:ind w:left="936" w:right="936"/>
      <w:jc w:val="both"/>
    </w:pPr>
    <w:rPr>
      <w:rFonts w:ascii="Times New Roman" w:eastAsia="Times New Roman" w:hAnsi="Times New Roman" w:cs="Times New Roman"/>
      <w:b/>
      <w:bCs/>
      <w:i/>
      <w:iCs/>
      <w:color w:val="4F81BD"/>
      <w:sz w:val="20"/>
      <w:szCs w:val="24"/>
    </w:rPr>
  </w:style>
  <w:style w:type="character" w:customStyle="1" w:styleId="IntenseQuoteChar">
    <w:name w:val="Intense Quote Char"/>
    <w:basedOn w:val="DefaultParagraphFont"/>
    <w:link w:val="IntenseQuote"/>
    <w:uiPriority w:val="30"/>
    <w:rsid w:val="00CB1F2F"/>
    <w:rPr>
      <w:b/>
      <w:bCs/>
      <w:i/>
      <w:iCs/>
      <w:color w:val="4F81BD"/>
      <w:szCs w:val="24"/>
    </w:rPr>
  </w:style>
  <w:style w:type="paragraph" w:styleId="List">
    <w:name w:val="List"/>
    <w:basedOn w:val="Normal"/>
    <w:rsid w:val="00CB1F2F"/>
    <w:pPr>
      <w:spacing w:after="0" w:line="240" w:lineRule="auto"/>
      <w:ind w:left="360" w:hanging="360"/>
      <w:contextualSpacing/>
      <w:jc w:val="both"/>
    </w:pPr>
    <w:rPr>
      <w:rFonts w:ascii="Times New Roman" w:eastAsia="Times New Roman" w:hAnsi="Times New Roman" w:cs="Times New Roman"/>
      <w:sz w:val="20"/>
      <w:szCs w:val="24"/>
    </w:rPr>
  </w:style>
  <w:style w:type="paragraph" w:styleId="List2">
    <w:name w:val="List 2"/>
    <w:basedOn w:val="Normal"/>
    <w:rsid w:val="00CB1F2F"/>
    <w:pPr>
      <w:spacing w:after="0" w:line="240" w:lineRule="auto"/>
      <w:ind w:left="720" w:hanging="360"/>
      <w:contextualSpacing/>
      <w:jc w:val="both"/>
    </w:pPr>
    <w:rPr>
      <w:rFonts w:ascii="Times New Roman" w:eastAsia="Times New Roman" w:hAnsi="Times New Roman" w:cs="Times New Roman"/>
      <w:sz w:val="20"/>
      <w:szCs w:val="24"/>
    </w:rPr>
  </w:style>
  <w:style w:type="paragraph" w:styleId="List3">
    <w:name w:val="List 3"/>
    <w:basedOn w:val="Normal"/>
    <w:rsid w:val="00CB1F2F"/>
    <w:pPr>
      <w:spacing w:after="0" w:line="240" w:lineRule="auto"/>
      <w:ind w:left="1080" w:hanging="360"/>
      <w:contextualSpacing/>
      <w:jc w:val="both"/>
    </w:pPr>
    <w:rPr>
      <w:rFonts w:ascii="Times New Roman" w:eastAsia="Times New Roman" w:hAnsi="Times New Roman" w:cs="Times New Roman"/>
      <w:sz w:val="20"/>
      <w:szCs w:val="24"/>
    </w:rPr>
  </w:style>
  <w:style w:type="paragraph" w:styleId="List4">
    <w:name w:val="List 4"/>
    <w:basedOn w:val="Normal"/>
    <w:rsid w:val="00CB1F2F"/>
    <w:pPr>
      <w:spacing w:after="0" w:line="240" w:lineRule="auto"/>
      <w:ind w:left="1440" w:hanging="360"/>
      <w:contextualSpacing/>
      <w:jc w:val="both"/>
    </w:pPr>
    <w:rPr>
      <w:rFonts w:ascii="Times New Roman" w:eastAsia="Times New Roman" w:hAnsi="Times New Roman" w:cs="Times New Roman"/>
      <w:sz w:val="20"/>
      <w:szCs w:val="24"/>
    </w:rPr>
  </w:style>
  <w:style w:type="paragraph" w:styleId="List5">
    <w:name w:val="List 5"/>
    <w:basedOn w:val="Normal"/>
    <w:rsid w:val="00CB1F2F"/>
    <w:pPr>
      <w:spacing w:after="0" w:line="240" w:lineRule="auto"/>
      <w:ind w:left="1800" w:hanging="360"/>
      <w:contextualSpacing/>
      <w:jc w:val="both"/>
    </w:pPr>
    <w:rPr>
      <w:rFonts w:ascii="Times New Roman" w:eastAsia="Times New Roman" w:hAnsi="Times New Roman" w:cs="Times New Roman"/>
      <w:sz w:val="20"/>
      <w:szCs w:val="24"/>
    </w:rPr>
  </w:style>
  <w:style w:type="paragraph" w:styleId="ListBullet">
    <w:name w:val="List Bullet"/>
    <w:basedOn w:val="Normal"/>
    <w:rsid w:val="00CB1F2F"/>
    <w:pPr>
      <w:numPr>
        <w:numId w:val="22"/>
      </w:numPr>
      <w:spacing w:after="0" w:line="240" w:lineRule="auto"/>
      <w:contextualSpacing/>
      <w:jc w:val="both"/>
    </w:pPr>
    <w:rPr>
      <w:rFonts w:ascii="Times New Roman" w:eastAsia="Times New Roman" w:hAnsi="Times New Roman" w:cs="Times New Roman"/>
      <w:sz w:val="20"/>
      <w:szCs w:val="24"/>
    </w:rPr>
  </w:style>
  <w:style w:type="paragraph" w:styleId="ListBullet2">
    <w:name w:val="List Bullet 2"/>
    <w:basedOn w:val="Normal"/>
    <w:rsid w:val="00CB1F2F"/>
    <w:pPr>
      <w:numPr>
        <w:numId w:val="23"/>
      </w:numPr>
      <w:spacing w:after="0" w:line="240" w:lineRule="auto"/>
      <w:contextualSpacing/>
      <w:jc w:val="both"/>
    </w:pPr>
    <w:rPr>
      <w:rFonts w:ascii="Times New Roman" w:eastAsia="Times New Roman" w:hAnsi="Times New Roman" w:cs="Times New Roman"/>
      <w:sz w:val="20"/>
      <w:szCs w:val="24"/>
    </w:rPr>
  </w:style>
  <w:style w:type="paragraph" w:styleId="ListBullet3">
    <w:name w:val="List Bullet 3"/>
    <w:basedOn w:val="Normal"/>
    <w:rsid w:val="00CB1F2F"/>
    <w:pPr>
      <w:numPr>
        <w:numId w:val="24"/>
      </w:numPr>
      <w:spacing w:after="0" w:line="240" w:lineRule="auto"/>
      <w:contextualSpacing/>
      <w:jc w:val="both"/>
    </w:pPr>
    <w:rPr>
      <w:rFonts w:ascii="Times New Roman" w:eastAsia="Times New Roman" w:hAnsi="Times New Roman" w:cs="Times New Roman"/>
      <w:sz w:val="20"/>
      <w:szCs w:val="24"/>
    </w:rPr>
  </w:style>
  <w:style w:type="paragraph" w:styleId="ListBullet4">
    <w:name w:val="List Bullet 4"/>
    <w:basedOn w:val="Normal"/>
    <w:rsid w:val="00CB1F2F"/>
    <w:pPr>
      <w:numPr>
        <w:numId w:val="25"/>
      </w:numPr>
      <w:spacing w:after="0" w:line="240" w:lineRule="auto"/>
      <w:contextualSpacing/>
      <w:jc w:val="both"/>
    </w:pPr>
    <w:rPr>
      <w:rFonts w:ascii="Times New Roman" w:eastAsia="Times New Roman" w:hAnsi="Times New Roman" w:cs="Times New Roman"/>
      <w:sz w:val="20"/>
      <w:szCs w:val="24"/>
    </w:rPr>
  </w:style>
  <w:style w:type="paragraph" w:styleId="ListBullet5">
    <w:name w:val="List Bullet 5"/>
    <w:basedOn w:val="Normal"/>
    <w:rsid w:val="00CB1F2F"/>
    <w:pPr>
      <w:numPr>
        <w:numId w:val="26"/>
      </w:numPr>
      <w:spacing w:after="0" w:line="240" w:lineRule="auto"/>
      <w:contextualSpacing/>
      <w:jc w:val="both"/>
    </w:pPr>
    <w:rPr>
      <w:rFonts w:ascii="Times New Roman" w:eastAsia="Times New Roman" w:hAnsi="Times New Roman" w:cs="Times New Roman"/>
      <w:sz w:val="20"/>
      <w:szCs w:val="24"/>
    </w:rPr>
  </w:style>
  <w:style w:type="paragraph" w:styleId="ListContinue">
    <w:name w:val="List Continue"/>
    <w:basedOn w:val="Normal"/>
    <w:rsid w:val="00CB1F2F"/>
    <w:pPr>
      <w:spacing w:after="120" w:line="240" w:lineRule="auto"/>
      <w:ind w:left="360"/>
      <w:contextualSpacing/>
      <w:jc w:val="both"/>
    </w:pPr>
    <w:rPr>
      <w:rFonts w:ascii="Times New Roman" w:eastAsia="Times New Roman" w:hAnsi="Times New Roman" w:cs="Times New Roman"/>
      <w:sz w:val="20"/>
      <w:szCs w:val="24"/>
    </w:rPr>
  </w:style>
  <w:style w:type="paragraph" w:styleId="ListContinue2">
    <w:name w:val="List Continue 2"/>
    <w:basedOn w:val="Normal"/>
    <w:rsid w:val="00CB1F2F"/>
    <w:pPr>
      <w:spacing w:after="120" w:line="240" w:lineRule="auto"/>
      <w:ind w:left="720"/>
      <w:contextualSpacing/>
      <w:jc w:val="both"/>
    </w:pPr>
    <w:rPr>
      <w:rFonts w:ascii="Times New Roman" w:eastAsia="Times New Roman" w:hAnsi="Times New Roman" w:cs="Times New Roman"/>
      <w:sz w:val="20"/>
      <w:szCs w:val="24"/>
    </w:rPr>
  </w:style>
  <w:style w:type="paragraph" w:styleId="ListContinue3">
    <w:name w:val="List Continue 3"/>
    <w:basedOn w:val="Normal"/>
    <w:rsid w:val="00CB1F2F"/>
    <w:pPr>
      <w:spacing w:after="120" w:line="240" w:lineRule="auto"/>
      <w:ind w:left="1080"/>
      <w:contextualSpacing/>
      <w:jc w:val="both"/>
    </w:pPr>
    <w:rPr>
      <w:rFonts w:ascii="Times New Roman" w:eastAsia="Times New Roman" w:hAnsi="Times New Roman" w:cs="Times New Roman"/>
      <w:sz w:val="20"/>
      <w:szCs w:val="24"/>
    </w:rPr>
  </w:style>
  <w:style w:type="paragraph" w:styleId="ListContinue4">
    <w:name w:val="List Continue 4"/>
    <w:basedOn w:val="Normal"/>
    <w:rsid w:val="00CB1F2F"/>
    <w:pPr>
      <w:spacing w:after="120" w:line="240" w:lineRule="auto"/>
      <w:ind w:left="1440"/>
      <w:contextualSpacing/>
      <w:jc w:val="both"/>
    </w:pPr>
    <w:rPr>
      <w:rFonts w:ascii="Times New Roman" w:eastAsia="Times New Roman" w:hAnsi="Times New Roman" w:cs="Times New Roman"/>
      <w:sz w:val="20"/>
      <w:szCs w:val="24"/>
    </w:rPr>
  </w:style>
  <w:style w:type="paragraph" w:styleId="ListContinue5">
    <w:name w:val="List Continue 5"/>
    <w:basedOn w:val="Normal"/>
    <w:rsid w:val="00CB1F2F"/>
    <w:pPr>
      <w:spacing w:after="120" w:line="240" w:lineRule="auto"/>
      <w:ind w:left="1800"/>
      <w:contextualSpacing/>
      <w:jc w:val="both"/>
    </w:pPr>
    <w:rPr>
      <w:rFonts w:ascii="Times New Roman" w:eastAsia="Times New Roman" w:hAnsi="Times New Roman" w:cs="Times New Roman"/>
      <w:sz w:val="20"/>
      <w:szCs w:val="24"/>
    </w:rPr>
  </w:style>
  <w:style w:type="paragraph" w:styleId="ListNumber">
    <w:name w:val="List Number"/>
    <w:basedOn w:val="Normal"/>
    <w:rsid w:val="00CB1F2F"/>
    <w:pPr>
      <w:numPr>
        <w:numId w:val="27"/>
      </w:numPr>
      <w:spacing w:after="0" w:line="240" w:lineRule="auto"/>
      <w:contextualSpacing/>
      <w:jc w:val="both"/>
    </w:pPr>
    <w:rPr>
      <w:rFonts w:ascii="Times New Roman" w:eastAsia="Times New Roman" w:hAnsi="Times New Roman" w:cs="Times New Roman"/>
      <w:sz w:val="20"/>
      <w:szCs w:val="24"/>
    </w:rPr>
  </w:style>
  <w:style w:type="paragraph" w:styleId="ListNumber2">
    <w:name w:val="List Number 2"/>
    <w:basedOn w:val="Normal"/>
    <w:rsid w:val="00CB1F2F"/>
    <w:pPr>
      <w:numPr>
        <w:numId w:val="28"/>
      </w:numPr>
      <w:spacing w:after="0" w:line="240" w:lineRule="auto"/>
      <w:contextualSpacing/>
      <w:jc w:val="both"/>
    </w:pPr>
    <w:rPr>
      <w:rFonts w:ascii="Times New Roman" w:eastAsia="Times New Roman" w:hAnsi="Times New Roman" w:cs="Times New Roman"/>
      <w:sz w:val="20"/>
      <w:szCs w:val="24"/>
    </w:rPr>
  </w:style>
  <w:style w:type="paragraph" w:styleId="ListNumber3">
    <w:name w:val="List Number 3"/>
    <w:basedOn w:val="Normal"/>
    <w:rsid w:val="00CB1F2F"/>
    <w:pPr>
      <w:numPr>
        <w:numId w:val="29"/>
      </w:numPr>
      <w:spacing w:after="0" w:line="240" w:lineRule="auto"/>
      <w:contextualSpacing/>
      <w:jc w:val="both"/>
    </w:pPr>
    <w:rPr>
      <w:rFonts w:ascii="Times New Roman" w:eastAsia="Times New Roman" w:hAnsi="Times New Roman" w:cs="Times New Roman"/>
      <w:sz w:val="20"/>
      <w:szCs w:val="24"/>
    </w:rPr>
  </w:style>
  <w:style w:type="paragraph" w:styleId="ListNumber4">
    <w:name w:val="List Number 4"/>
    <w:basedOn w:val="Normal"/>
    <w:rsid w:val="00CB1F2F"/>
    <w:pPr>
      <w:numPr>
        <w:numId w:val="30"/>
      </w:numPr>
      <w:spacing w:after="0" w:line="240" w:lineRule="auto"/>
      <w:contextualSpacing/>
      <w:jc w:val="both"/>
    </w:pPr>
    <w:rPr>
      <w:rFonts w:ascii="Times New Roman" w:eastAsia="Times New Roman" w:hAnsi="Times New Roman" w:cs="Times New Roman"/>
      <w:sz w:val="20"/>
      <w:szCs w:val="24"/>
    </w:rPr>
  </w:style>
  <w:style w:type="paragraph" w:styleId="ListNumber5">
    <w:name w:val="List Number 5"/>
    <w:basedOn w:val="Normal"/>
    <w:rsid w:val="00CB1F2F"/>
    <w:pPr>
      <w:numPr>
        <w:numId w:val="31"/>
      </w:numPr>
      <w:spacing w:after="0" w:line="240" w:lineRule="auto"/>
      <w:contextualSpacing/>
      <w:jc w:val="both"/>
    </w:pPr>
    <w:rPr>
      <w:rFonts w:ascii="Times New Roman" w:eastAsia="Times New Roman" w:hAnsi="Times New Roman" w:cs="Times New Roman"/>
      <w:sz w:val="20"/>
      <w:szCs w:val="24"/>
    </w:rPr>
  </w:style>
  <w:style w:type="paragraph" w:styleId="MacroText">
    <w:name w:val="macro"/>
    <w:link w:val="MacroTextChar"/>
    <w:rsid w:val="00CB1F2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rPr>
  </w:style>
  <w:style w:type="character" w:customStyle="1" w:styleId="MacroTextChar">
    <w:name w:val="Macro Text Char"/>
    <w:basedOn w:val="DefaultParagraphFont"/>
    <w:link w:val="MacroText"/>
    <w:rsid w:val="00CB1F2F"/>
    <w:rPr>
      <w:rFonts w:ascii="Consolas" w:eastAsia="Times New Roman" w:hAnsi="Consolas" w:cs="Consolas"/>
      <w:sz w:val="20"/>
      <w:szCs w:val="20"/>
    </w:rPr>
  </w:style>
  <w:style w:type="paragraph" w:customStyle="1" w:styleId="MessageHeader1">
    <w:name w:val="Message Header1"/>
    <w:basedOn w:val="Normal"/>
    <w:next w:val="MessageHeader"/>
    <w:link w:val="MessageHeaderChar"/>
    <w:locked/>
    <w:rsid w:val="00CB1F2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Cambria" w:eastAsia="Times New Roman" w:hAnsi="Cambria" w:cs="Times New Roman"/>
      <w:sz w:val="24"/>
      <w:szCs w:val="24"/>
    </w:rPr>
  </w:style>
  <w:style w:type="character" w:customStyle="1" w:styleId="MessageHeaderChar">
    <w:name w:val="Message Header Char"/>
    <w:basedOn w:val="DefaultParagraphFont"/>
    <w:link w:val="MessageHeader1"/>
    <w:rsid w:val="00CB1F2F"/>
    <w:rPr>
      <w:rFonts w:ascii="Cambria" w:eastAsia="Times New Roman" w:hAnsi="Cambria" w:cs="Times New Roman"/>
      <w:sz w:val="24"/>
      <w:szCs w:val="24"/>
      <w:shd w:val="pct20" w:color="auto" w:fill="auto"/>
    </w:rPr>
  </w:style>
  <w:style w:type="paragraph" w:styleId="NormalWeb">
    <w:name w:val="Normal (Web)"/>
    <w:basedOn w:val="Normal"/>
    <w:rsid w:val="00CB1F2F"/>
    <w:pPr>
      <w:spacing w:after="0" w:line="240" w:lineRule="auto"/>
      <w:jc w:val="both"/>
    </w:pPr>
    <w:rPr>
      <w:rFonts w:ascii="Times New Roman" w:eastAsia="Times New Roman" w:hAnsi="Times New Roman" w:cs="Times New Roman"/>
      <w:sz w:val="24"/>
      <w:szCs w:val="24"/>
    </w:rPr>
  </w:style>
  <w:style w:type="paragraph" w:styleId="NormalIndent">
    <w:name w:val="Normal Indent"/>
    <w:basedOn w:val="Normal"/>
    <w:rsid w:val="00CB1F2F"/>
    <w:pPr>
      <w:spacing w:after="0" w:line="240" w:lineRule="auto"/>
      <w:ind w:left="720"/>
      <w:jc w:val="both"/>
    </w:pPr>
    <w:rPr>
      <w:rFonts w:ascii="Times New Roman" w:eastAsia="Times New Roman" w:hAnsi="Times New Roman" w:cs="Times New Roman"/>
      <w:sz w:val="20"/>
      <w:szCs w:val="24"/>
    </w:rPr>
  </w:style>
  <w:style w:type="paragraph" w:styleId="NoteHeading">
    <w:name w:val="Note Heading"/>
    <w:basedOn w:val="Normal"/>
    <w:next w:val="Normal"/>
    <w:link w:val="NoteHeadingChar"/>
    <w:rsid w:val="00CB1F2F"/>
    <w:pPr>
      <w:spacing w:after="0" w:line="240" w:lineRule="auto"/>
      <w:jc w:val="both"/>
    </w:pPr>
    <w:rPr>
      <w:rFonts w:ascii="Times New Roman" w:eastAsia="Times New Roman" w:hAnsi="Times New Roman" w:cs="Times New Roman"/>
      <w:sz w:val="20"/>
      <w:szCs w:val="24"/>
    </w:rPr>
  </w:style>
  <w:style w:type="character" w:customStyle="1" w:styleId="NoteHeadingChar">
    <w:name w:val="Note Heading Char"/>
    <w:basedOn w:val="DefaultParagraphFont"/>
    <w:link w:val="NoteHeading"/>
    <w:rsid w:val="00CB1F2F"/>
    <w:rPr>
      <w:rFonts w:ascii="Times New Roman" w:eastAsia="Times New Roman" w:hAnsi="Times New Roman" w:cs="Times New Roman"/>
      <w:sz w:val="20"/>
      <w:szCs w:val="24"/>
    </w:rPr>
  </w:style>
  <w:style w:type="paragraph" w:styleId="PlainText">
    <w:name w:val="Plain Text"/>
    <w:basedOn w:val="Normal"/>
    <w:link w:val="PlainTextChar"/>
    <w:rsid w:val="00CB1F2F"/>
    <w:pPr>
      <w:spacing w:after="0" w:line="240" w:lineRule="auto"/>
      <w:jc w:val="both"/>
    </w:pPr>
    <w:rPr>
      <w:rFonts w:ascii="Consolas" w:eastAsia="Times New Roman" w:hAnsi="Consolas" w:cs="Consolas"/>
      <w:sz w:val="21"/>
      <w:szCs w:val="21"/>
    </w:rPr>
  </w:style>
  <w:style w:type="character" w:customStyle="1" w:styleId="PlainTextChar">
    <w:name w:val="Plain Text Char"/>
    <w:basedOn w:val="DefaultParagraphFont"/>
    <w:link w:val="PlainText"/>
    <w:rsid w:val="00CB1F2F"/>
    <w:rPr>
      <w:rFonts w:ascii="Consolas" w:eastAsia="Times New Roman" w:hAnsi="Consolas" w:cs="Consolas"/>
      <w:sz w:val="21"/>
      <w:szCs w:val="21"/>
    </w:rPr>
  </w:style>
  <w:style w:type="paragraph" w:customStyle="1" w:styleId="Quote1">
    <w:name w:val="Quote1"/>
    <w:basedOn w:val="Normal"/>
    <w:next w:val="Normal"/>
    <w:uiPriority w:val="29"/>
    <w:qFormat/>
    <w:rsid w:val="00CB1F2F"/>
    <w:pPr>
      <w:spacing w:after="0" w:line="240" w:lineRule="auto"/>
      <w:jc w:val="both"/>
    </w:pPr>
    <w:rPr>
      <w:rFonts w:ascii="Times New Roman" w:eastAsia="Times New Roman" w:hAnsi="Times New Roman" w:cs="Times New Roman"/>
      <w:i/>
      <w:iCs/>
      <w:color w:val="000000"/>
      <w:sz w:val="20"/>
      <w:szCs w:val="24"/>
    </w:rPr>
  </w:style>
  <w:style w:type="character" w:customStyle="1" w:styleId="QuoteChar">
    <w:name w:val="Quote Char"/>
    <w:basedOn w:val="DefaultParagraphFont"/>
    <w:link w:val="Quote"/>
    <w:uiPriority w:val="29"/>
    <w:rsid w:val="00CB1F2F"/>
    <w:rPr>
      <w:i/>
      <w:iCs/>
      <w:color w:val="000000"/>
      <w:szCs w:val="24"/>
    </w:rPr>
  </w:style>
  <w:style w:type="paragraph" w:styleId="Salutation">
    <w:name w:val="Salutation"/>
    <w:basedOn w:val="Normal"/>
    <w:next w:val="Normal"/>
    <w:link w:val="SalutationChar"/>
    <w:rsid w:val="00CB1F2F"/>
    <w:pPr>
      <w:spacing w:after="0" w:line="240" w:lineRule="auto"/>
      <w:jc w:val="both"/>
    </w:pPr>
    <w:rPr>
      <w:rFonts w:ascii="Times New Roman" w:eastAsia="Times New Roman" w:hAnsi="Times New Roman" w:cs="Times New Roman"/>
      <w:sz w:val="20"/>
      <w:szCs w:val="24"/>
    </w:rPr>
  </w:style>
  <w:style w:type="character" w:customStyle="1" w:styleId="SalutationChar">
    <w:name w:val="Salutation Char"/>
    <w:basedOn w:val="DefaultParagraphFont"/>
    <w:link w:val="Salutation"/>
    <w:rsid w:val="00CB1F2F"/>
    <w:rPr>
      <w:rFonts w:ascii="Times New Roman" w:eastAsia="Times New Roman" w:hAnsi="Times New Roman" w:cs="Times New Roman"/>
      <w:sz w:val="20"/>
      <w:szCs w:val="24"/>
    </w:rPr>
  </w:style>
  <w:style w:type="paragraph" w:styleId="Signature">
    <w:name w:val="Signature"/>
    <w:basedOn w:val="Normal"/>
    <w:link w:val="SignatureChar"/>
    <w:rsid w:val="00CB1F2F"/>
    <w:pPr>
      <w:spacing w:after="0" w:line="240" w:lineRule="auto"/>
      <w:ind w:left="4320"/>
      <w:jc w:val="both"/>
    </w:pPr>
    <w:rPr>
      <w:rFonts w:ascii="Times New Roman" w:eastAsia="Times New Roman" w:hAnsi="Times New Roman" w:cs="Times New Roman"/>
      <w:sz w:val="20"/>
      <w:szCs w:val="24"/>
    </w:rPr>
  </w:style>
  <w:style w:type="character" w:customStyle="1" w:styleId="SignatureChar">
    <w:name w:val="Signature Char"/>
    <w:basedOn w:val="DefaultParagraphFont"/>
    <w:link w:val="Signature"/>
    <w:rsid w:val="00CB1F2F"/>
    <w:rPr>
      <w:rFonts w:ascii="Times New Roman" w:eastAsia="Times New Roman" w:hAnsi="Times New Roman" w:cs="Times New Roman"/>
      <w:sz w:val="20"/>
      <w:szCs w:val="24"/>
    </w:rPr>
  </w:style>
  <w:style w:type="paragraph" w:customStyle="1" w:styleId="Subtitle1">
    <w:name w:val="Subtitle1"/>
    <w:basedOn w:val="Normal"/>
    <w:next w:val="Normal"/>
    <w:qFormat/>
    <w:locked/>
    <w:rsid w:val="00CB1F2F"/>
    <w:pPr>
      <w:numPr>
        <w:ilvl w:val="1"/>
      </w:numPr>
      <w:spacing w:after="0" w:line="240" w:lineRule="auto"/>
      <w:jc w:val="both"/>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CB1F2F"/>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rsid w:val="00CB1F2F"/>
    <w:pPr>
      <w:spacing w:after="0" w:line="240" w:lineRule="auto"/>
      <w:ind w:left="200" w:hanging="200"/>
      <w:jc w:val="both"/>
    </w:pPr>
    <w:rPr>
      <w:rFonts w:ascii="Times New Roman" w:eastAsia="Times New Roman" w:hAnsi="Times New Roman" w:cs="Times New Roman"/>
      <w:sz w:val="20"/>
      <w:szCs w:val="24"/>
    </w:rPr>
  </w:style>
  <w:style w:type="paragraph" w:styleId="TableofFigures">
    <w:name w:val="table of figures"/>
    <w:basedOn w:val="Normal"/>
    <w:next w:val="Normal"/>
    <w:rsid w:val="00CB1F2F"/>
    <w:pPr>
      <w:spacing w:after="0" w:line="240" w:lineRule="auto"/>
      <w:jc w:val="both"/>
    </w:pPr>
    <w:rPr>
      <w:rFonts w:ascii="Times New Roman" w:eastAsia="Times New Roman" w:hAnsi="Times New Roman" w:cs="Times New Roman"/>
      <w:sz w:val="20"/>
      <w:szCs w:val="24"/>
    </w:rPr>
  </w:style>
  <w:style w:type="paragraph" w:customStyle="1" w:styleId="Title1">
    <w:name w:val="Title1"/>
    <w:basedOn w:val="Normal"/>
    <w:next w:val="Normal"/>
    <w:qFormat/>
    <w:locked/>
    <w:rsid w:val="00CB1F2F"/>
    <w:pPr>
      <w:pBdr>
        <w:bottom w:val="single" w:sz="8" w:space="4" w:color="4F81BD"/>
      </w:pBdr>
      <w:spacing w:after="300" w:line="240" w:lineRule="auto"/>
      <w:contextualSpacing/>
      <w:jc w:val="both"/>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CB1F2F"/>
    <w:rPr>
      <w:rFonts w:ascii="Cambria" w:eastAsia="Times New Roman" w:hAnsi="Cambria" w:cs="Times New Roman"/>
      <w:color w:val="17365D"/>
      <w:spacing w:val="5"/>
      <w:kern w:val="28"/>
      <w:sz w:val="52"/>
      <w:szCs w:val="52"/>
    </w:rPr>
  </w:style>
  <w:style w:type="paragraph" w:customStyle="1" w:styleId="TOAHeading1">
    <w:name w:val="TOA Heading1"/>
    <w:basedOn w:val="Normal"/>
    <w:next w:val="Normal"/>
    <w:locked/>
    <w:rsid w:val="00CB1F2F"/>
    <w:pPr>
      <w:spacing w:before="120" w:after="0" w:line="240" w:lineRule="auto"/>
      <w:jc w:val="both"/>
    </w:pPr>
    <w:rPr>
      <w:rFonts w:ascii="Cambria" w:eastAsia="Times New Roman" w:hAnsi="Cambria" w:cs="Times New Roman"/>
      <w:b/>
      <w:bCs/>
      <w:sz w:val="24"/>
      <w:szCs w:val="24"/>
    </w:rPr>
  </w:style>
  <w:style w:type="paragraph" w:customStyle="1" w:styleId="TOCHeading1">
    <w:name w:val="TOC Heading1"/>
    <w:basedOn w:val="Heading1"/>
    <w:next w:val="Normal"/>
    <w:uiPriority w:val="39"/>
    <w:semiHidden/>
    <w:unhideWhenUsed/>
    <w:qFormat/>
    <w:rsid w:val="00CB1F2F"/>
    <w:pPr>
      <w:keepLines/>
      <w:spacing w:before="480" w:after="0"/>
      <w:outlineLvl w:val="9"/>
    </w:pPr>
    <w:rPr>
      <w:rFonts w:ascii="Cambria" w:hAnsi="Cambria" w:cs="Times New Roman"/>
      <w:color w:val="365F91"/>
      <w:kern w:val="0"/>
      <w:sz w:val="28"/>
      <w:szCs w:val="28"/>
    </w:rPr>
  </w:style>
  <w:style w:type="paragraph" w:customStyle="1" w:styleId="StyleUniformLevel3">
    <w:name w:val="Style UniformLevel3 +"/>
    <w:basedOn w:val="UniformLevel3"/>
    <w:rsid w:val="00CB1F2F"/>
    <w:rPr>
      <w:bCs w:val="0"/>
      <w:iCs w:val="0"/>
    </w:rPr>
  </w:style>
  <w:style w:type="paragraph" w:customStyle="1" w:styleId="StyleWandMLevel2Bold1">
    <w:name w:val="Style WandMLevel2 + Bold1"/>
    <w:basedOn w:val="WandMLevel2"/>
    <w:rsid w:val="00CB1F2F"/>
    <w:rPr>
      <w:b/>
    </w:rPr>
  </w:style>
  <w:style w:type="paragraph" w:customStyle="1" w:styleId="StyleMainTOC1Centered1">
    <w:name w:val="Style Main TOC1 + Centered1"/>
    <w:basedOn w:val="MainTOC1"/>
    <w:rsid w:val="00CB1F2F"/>
    <w:pPr>
      <w:spacing w:before="360" w:after="480"/>
      <w:jc w:val="center"/>
    </w:pPr>
    <w:rPr>
      <w:szCs w:val="20"/>
    </w:rPr>
  </w:style>
  <w:style w:type="character" w:styleId="Mention">
    <w:name w:val="Mention"/>
    <w:basedOn w:val="DefaultParagraphFont"/>
    <w:uiPriority w:val="99"/>
    <w:semiHidden/>
    <w:unhideWhenUsed/>
    <w:rsid w:val="00CB1F2F"/>
    <w:rPr>
      <w:color w:val="2B579A"/>
      <w:shd w:val="clear" w:color="auto" w:fill="E6E6E6"/>
    </w:rPr>
  </w:style>
  <w:style w:type="paragraph" w:customStyle="1" w:styleId="StyleInterpretationsGuidelinesTOCAfter0pt">
    <w:name w:val="Style InterpretationsGuidelinesTOC + After:  0 pt"/>
    <w:basedOn w:val="InterpretationsGuidelinesTOC"/>
    <w:rsid w:val="00CB1F2F"/>
    <w:rPr>
      <w:szCs w:val="20"/>
    </w:rPr>
  </w:style>
  <w:style w:type="paragraph" w:customStyle="1" w:styleId="Style2">
    <w:name w:val="Style2"/>
    <w:basedOn w:val="ListParagraph"/>
    <w:link w:val="Style2Char"/>
    <w:qFormat/>
    <w:rsid w:val="00CB1F2F"/>
    <w:pPr>
      <w:numPr>
        <w:numId w:val="18"/>
      </w:numPr>
      <w:tabs>
        <w:tab w:val="clear" w:pos="2340"/>
      </w:tabs>
      <w:spacing w:after="240"/>
      <w:ind w:left="0" w:firstLine="0"/>
    </w:pPr>
  </w:style>
  <w:style w:type="character" w:customStyle="1" w:styleId="Style2Char">
    <w:name w:val="Style2 Char"/>
    <w:basedOn w:val="ListParagraphChar"/>
    <w:link w:val="Style2"/>
    <w:rsid w:val="00CB1F2F"/>
    <w:rPr>
      <w:rFonts w:ascii="Times New Roman" w:eastAsia="Times New Roman" w:hAnsi="Times New Roman" w:cs="Times New Roman"/>
      <w:sz w:val="20"/>
      <w:szCs w:val="24"/>
    </w:rPr>
  </w:style>
  <w:style w:type="paragraph" w:customStyle="1" w:styleId="StyleWandMLevel1Superscript">
    <w:name w:val="Style WandMLevel1 + Superscript"/>
    <w:basedOn w:val="WandMLevel1"/>
    <w:rsid w:val="00CB1F2F"/>
    <w:pPr>
      <w:outlineLvl w:val="9"/>
    </w:pPr>
    <w:rPr>
      <w:b w:val="0"/>
      <w:vertAlign w:val="superscript"/>
    </w:rPr>
  </w:style>
  <w:style w:type="paragraph" w:customStyle="1" w:styleId="Hyperlink1B">
    <w:name w:val="Hyperlink 1 B"/>
    <w:basedOn w:val="Normal"/>
    <w:next w:val="FollowedHyperlinkH130"/>
    <w:link w:val="Hyperlink1BChar"/>
    <w:qFormat/>
    <w:rsid w:val="00CB1F2F"/>
    <w:pPr>
      <w:autoSpaceDE w:val="0"/>
      <w:spacing w:after="0" w:line="240" w:lineRule="auto"/>
      <w:jc w:val="both"/>
    </w:pPr>
    <w:rPr>
      <w:rFonts w:ascii="Times New Roman Bold" w:eastAsia="Times New Roman" w:hAnsi="Times New Roman Bold" w:cs="Times New Roman"/>
      <w:b/>
      <w:color w:val="000000"/>
      <w:sz w:val="20"/>
      <w:szCs w:val="24"/>
    </w:rPr>
  </w:style>
  <w:style w:type="character" w:customStyle="1" w:styleId="Hyperlink1BChar">
    <w:name w:val="Hyperlink 1 B Char"/>
    <w:basedOn w:val="DefaultParagraphFont"/>
    <w:link w:val="Hyperlink1B"/>
    <w:rsid w:val="00CB1F2F"/>
    <w:rPr>
      <w:rFonts w:ascii="Times New Roman Bold" w:eastAsia="Times New Roman" w:hAnsi="Times New Roman Bold" w:cs="Times New Roman"/>
      <w:b/>
      <w:color w:val="000000"/>
      <w:sz w:val="20"/>
      <w:szCs w:val="24"/>
    </w:rPr>
  </w:style>
  <w:style w:type="paragraph" w:customStyle="1" w:styleId="Hyperlink1ItalicsB">
    <w:name w:val="Hyperlink 1 Italics B"/>
    <w:basedOn w:val="Normal"/>
    <w:link w:val="Hyperlink1ItalicsBChar"/>
    <w:qFormat/>
    <w:rsid w:val="00CB1F2F"/>
    <w:pPr>
      <w:spacing w:after="0" w:line="240" w:lineRule="auto"/>
      <w:jc w:val="both"/>
    </w:pPr>
    <w:rPr>
      <w:rFonts w:ascii="Times New Roman Bold" w:eastAsia="Times New Roman" w:hAnsi="Times New Roman Bold" w:cs="Times New Roman"/>
      <w:b/>
      <w:i/>
      <w:sz w:val="20"/>
      <w:szCs w:val="24"/>
    </w:rPr>
  </w:style>
  <w:style w:type="character" w:customStyle="1" w:styleId="Hyperlink1ItalicsBChar">
    <w:name w:val="Hyperlink 1 Italics B Char"/>
    <w:basedOn w:val="DefaultParagraphFont"/>
    <w:link w:val="Hyperlink1ItalicsB"/>
    <w:rsid w:val="00CB1F2F"/>
    <w:rPr>
      <w:rFonts w:ascii="Times New Roman Bold" w:eastAsia="Times New Roman" w:hAnsi="Times New Roman Bold" w:cs="Times New Roman"/>
      <w:b/>
      <w:i/>
      <w:sz w:val="20"/>
      <w:szCs w:val="24"/>
    </w:rPr>
  </w:style>
  <w:style w:type="paragraph" w:customStyle="1" w:styleId="HyperlinkB-8pt">
    <w:name w:val="Hyperlink B-8 pt"/>
    <w:basedOn w:val="Normal"/>
    <w:link w:val="HyperlinkB-8ptChar"/>
    <w:qFormat/>
    <w:rsid w:val="00CB1F2F"/>
    <w:pPr>
      <w:spacing w:before="360" w:after="120" w:line="240" w:lineRule="auto"/>
      <w:ind w:left="-180" w:right="547"/>
      <w:jc w:val="both"/>
    </w:pPr>
    <w:rPr>
      <w:rFonts w:ascii="Times New Roman Bold" w:eastAsia="Times New Roman" w:hAnsi="Times New Roman Bold" w:cs="Times New Roman"/>
      <w:b/>
      <w:sz w:val="16"/>
      <w:szCs w:val="24"/>
    </w:rPr>
  </w:style>
  <w:style w:type="character" w:customStyle="1" w:styleId="HyperlinkB-8ptChar">
    <w:name w:val="Hyperlink B-8 pt Char"/>
    <w:basedOn w:val="DefaultParagraphFont"/>
    <w:link w:val="HyperlinkB-8pt"/>
    <w:rsid w:val="00CB1F2F"/>
    <w:rPr>
      <w:rFonts w:ascii="Times New Roman Bold" w:eastAsia="Times New Roman" w:hAnsi="Times New Roman Bold" w:cs="Times New Roman"/>
      <w:b/>
      <w:sz w:val="16"/>
      <w:szCs w:val="24"/>
    </w:rPr>
  </w:style>
  <w:style w:type="character" w:styleId="UnresolvedMention">
    <w:name w:val="Unresolved Mention"/>
    <w:basedOn w:val="DefaultParagraphFont"/>
    <w:uiPriority w:val="99"/>
    <w:semiHidden/>
    <w:unhideWhenUsed/>
    <w:rsid w:val="00CB1F2F"/>
    <w:rPr>
      <w:color w:val="808080"/>
      <w:shd w:val="clear" w:color="auto" w:fill="E6E6E6"/>
    </w:rPr>
  </w:style>
  <w:style w:type="paragraph" w:customStyle="1" w:styleId="TabHdgB-single">
    <w:name w:val="Tab Hdg B-single"/>
    <w:basedOn w:val="TableHeader1"/>
    <w:link w:val="TabHdgB-singleChar"/>
    <w:qFormat/>
    <w:rsid w:val="00CB1F2F"/>
    <w:pPr>
      <w:keepNext/>
      <w:tabs>
        <w:tab w:val="left" w:pos="360"/>
      </w:tabs>
      <w:outlineLvl w:val="5"/>
    </w:pPr>
    <w:rPr>
      <w:b w:val="0"/>
      <w:bCs/>
    </w:rPr>
  </w:style>
  <w:style w:type="character" w:customStyle="1" w:styleId="TabHdgB-singleChar">
    <w:name w:val="Tab Hdg B-single Char"/>
    <w:basedOn w:val="TableHeader1Char"/>
    <w:link w:val="TabHdgB-single"/>
    <w:rsid w:val="00CB1F2F"/>
    <w:rPr>
      <w:rFonts w:ascii="Times New Roman" w:eastAsia="Times New Roman" w:hAnsi="Times New Roman" w:cs="Times New Roman"/>
      <w:b w:val="0"/>
      <w:bCs/>
      <w:sz w:val="20"/>
      <w:szCs w:val="24"/>
    </w:rPr>
  </w:style>
  <w:style w:type="paragraph" w:customStyle="1" w:styleId="StyleInterpretationsGuidelinesTOCAfter0pt1">
    <w:name w:val="Style InterpretationsGuidelinesTOC + After:  0 pt1"/>
    <w:basedOn w:val="InterpretationsGuidelinesTOC"/>
    <w:rsid w:val="00CB1F2F"/>
    <w:pPr>
      <w:ind w:left="360"/>
      <w:outlineLvl w:val="6"/>
    </w:pPr>
    <w:rPr>
      <w:szCs w:val="20"/>
    </w:rPr>
  </w:style>
  <w:style w:type="paragraph" w:customStyle="1" w:styleId="StyleUniformLevel1">
    <w:name w:val="Style UniformLevel1 +"/>
    <w:basedOn w:val="UniformLevel1"/>
    <w:rsid w:val="00CB1F2F"/>
  </w:style>
  <w:style w:type="paragraph" w:customStyle="1" w:styleId="StyleOpenDateLevel1">
    <w:name w:val="Style OpenDateLevel1 +"/>
    <w:basedOn w:val="OpenDateLevel1"/>
    <w:rsid w:val="00CB1F2F"/>
  </w:style>
  <w:style w:type="paragraph" w:customStyle="1" w:styleId="StyleUniformLevel11">
    <w:name w:val="Style UniformLevel1 +1"/>
    <w:basedOn w:val="UniformLevel1"/>
    <w:rsid w:val="00CB1F2F"/>
  </w:style>
  <w:style w:type="paragraph" w:customStyle="1" w:styleId="StyleOpenDateLevel11">
    <w:name w:val="Style OpenDateLevel1 +1"/>
    <w:basedOn w:val="OpenDateLevel1"/>
    <w:rsid w:val="00CB1F2F"/>
  </w:style>
  <w:style w:type="paragraph" w:customStyle="1" w:styleId="Style14ptBoldCenteredBefore18ptAfter24pt">
    <w:name w:val="Style 14 pt Bold Centered Before:  18 pt After:  24 pt"/>
    <w:basedOn w:val="Normal"/>
    <w:rsid w:val="00CB1F2F"/>
    <w:pPr>
      <w:spacing w:before="360" w:after="480" w:line="240" w:lineRule="auto"/>
      <w:jc w:val="center"/>
    </w:pPr>
    <w:rPr>
      <w:rFonts w:ascii="Times New Roman" w:eastAsia="Times New Roman" w:hAnsi="Times New Roman" w:cs="Times New Roman"/>
      <w:b/>
      <w:bCs/>
      <w:sz w:val="28"/>
      <w:szCs w:val="20"/>
    </w:rPr>
  </w:style>
  <w:style w:type="paragraph" w:customStyle="1" w:styleId="StyleListParagraph12ptBold">
    <w:name w:val="Style List Paragraph + 12 pt Bold"/>
    <w:basedOn w:val="ListParagraph"/>
    <w:rsid w:val="00CB1F2F"/>
    <w:pPr>
      <w:spacing w:before="360" w:after="480"/>
    </w:pPr>
    <w:rPr>
      <w:b/>
      <w:bCs/>
      <w:sz w:val="24"/>
    </w:rPr>
  </w:style>
  <w:style w:type="paragraph" w:customStyle="1" w:styleId="StyleListParagraph12ptBoldCentered">
    <w:name w:val="Style List Paragraph + 12 pt Bold Centered"/>
    <w:basedOn w:val="ListParagraph"/>
    <w:rsid w:val="00CB1F2F"/>
    <w:pPr>
      <w:spacing w:before="360" w:after="480"/>
      <w:jc w:val="center"/>
    </w:pPr>
    <w:rPr>
      <w:b/>
      <w:bCs/>
      <w:sz w:val="24"/>
      <w:szCs w:val="20"/>
    </w:rPr>
  </w:style>
  <w:style w:type="paragraph" w:customStyle="1" w:styleId="StylePkgLabelLevel1CenteredAfter24pt">
    <w:name w:val="Style PkgLabelLevel1 + Centered After:  24 pt"/>
    <w:basedOn w:val="PkgLabelLevel1"/>
    <w:link w:val="StylePkgLabelLevel1CenteredAfter24ptChar"/>
    <w:rsid w:val="00CB1F2F"/>
    <w:pPr>
      <w:spacing w:after="480"/>
      <w:jc w:val="center"/>
    </w:pPr>
    <w:rPr>
      <w:szCs w:val="20"/>
    </w:rPr>
  </w:style>
  <w:style w:type="paragraph" w:customStyle="1" w:styleId="StyleStyleHeading6After0ptBefore0pt">
    <w:name w:val="Style Style Heading 6 + After:  0 pt + Before:  0 pt"/>
    <w:basedOn w:val="StyleHeading6After0pt"/>
    <w:rsid w:val="00CB1F2F"/>
  </w:style>
  <w:style w:type="paragraph" w:customStyle="1" w:styleId="PkgLabelLevel1CtrB">
    <w:name w:val="PkgLabelLevel1+Ctr B"/>
    <w:basedOn w:val="Heading1"/>
    <w:next w:val="StylePkgLabelLevel1CenteredAfter24pt"/>
    <w:rsid w:val="00CB1F2F"/>
    <w:pPr>
      <w:jc w:val="center"/>
    </w:pPr>
    <w:rPr>
      <w:rFonts w:ascii="Times New Roman" w:hAnsi="Times New Roman"/>
      <w:bCs w:val="0"/>
      <w:sz w:val="28"/>
    </w:rPr>
  </w:style>
  <w:style w:type="paragraph" w:customStyle="1" w:styleId="StyleZWAdobeF1ptBold">
    <w:name w:val="Style _ + ZWAdobeF 1 pt Bold"/>
    <w:basedOn w:val="a0"/>
    <w:rsid w:val="00CB1F2F"/>
    <w:rPr>
      <w:bCs/>
    </w:rPr>
  </w:style>
  <w:style w:type="character" w:styleId="EndnoteReference">
    <w:name w:val="endnote reference"/>
    <w:basedOn w:val="DefaultParagraphFont"/>
    <w:semiHidden/>
    <w:unhideWhenUsed/>
    <w:rsid w:val="00CB1F2F"/>
    <w:rPr>
      <w:vertAlign w:val="superscript"/>
    </w:rPr>
  </w:style>
  <w:style w:type="character" w:styleId="PlaceholderText">
    <w:name w:val="Placeholder Text"/>
    <w:basedOn w:val="DefaultParagraphFont"/>
    <w:uiPriority w:val="99"/>
    <w:semiHidden/>
    <w:rsid w:val="00CB1F2F"/>
    <w:rPr>
      <w:color w:val="808080"/>
    </w:rPr>
  </w:style>
  <w:style w:type="paragraph" w:customStyle="1" w:styleId="StyleHyperlink1BLeftAfter12pt">
    <w:name w:val="Style Hyperlink 1 B + Left After:  12 pt"/>
    <w:basedOn w:val="Hyperlink1B"/>
    <w:rsid w:val="00CB1F2F"/>
    <w:pPr>
      <w:spacing w:after="240"/>
      <w:jc w:val="left"/>
    </w:pPr>
    <w:rPr>
      <w:bCs/>
      <w:szCs w:val="20"/>
    </w:rPr>
  </w:style>
  <w:style w:type="paragraph" w:customStyle="1" w:styleId="FollowedHyperlinkH130">
    <w:name w:val="Followed Hyperlink H130"/>
    <w:basedOn w:val="I-Normal-bold"/>
    <w:link w:val="FollowedHyperlinkH130Char"/>
    <w:qFormat/>
    <w:rsid w:val="00CB1F2F"/>
    <w:pPr>
      <w:spacing w:after="0"/>
    </w:pPr>
    <w:rPr>
      <w:rFonts w:ascii="Times New Roman Bold" w:hAnsi="Times New Roman Bold"/>
      <w:color w:val="000000"/>
      <w:szCs w:val="20"/>
    </w:rPr>
  </w:style>
  <w:style w:type="paragraph" w:customStyle="1" w:styleId="HyperlinkH133Left">
    <w:name w:val="Hyperlink H133 Left"/>
    <w:basedOn w:val="Hyperlink1B"/>
    <w:link w:val="HyperlinkH133LeftChar"/>
    <w:qFormat/>
    <w:rsid w:val="00CB1F2F"/>
    <w:pPr>
      <w:spacing w:after="240"/>
      <w:jc w:val="left"/>
    </w:pPr>
    <w:rPr>
      <w:bCs/>
    </w:rPr>
  </w:style>
  <w:style w:type="character" w:customStyle="1" w:styleId="StylePkgLabelLevel1CenteredAfter24ptChar">
    <w:name w:val="Style PkgLabelLevel1 + Centered After:  24 pt Char"/>
    <w:basedOn w:val="PkgLabelLevel1Char"/>
    <w:link w:val="StylePkgLabelLevel1CenteredAfter24pt"/>
    <w:rsid w:val="00CB1F2F"/>
    <w:rPr>
      <w:rFonts w:ascii="Times New Roman" w:eastAsia="Times New Roman" w:hAnsi="Times New Roman" w:cs="Times New Roman"/>
      <w:b/>
      <w:bCs/>
      <w:sz w:val="24"/>
      <w:szCs w:val="20"/>
    </w:rPr>
  </w:style>
  <w:style w:type="character" w:customStyle="1" w:styleId="FollowedHyperlinkH130Char">
    <w:name w:val="Followed Hyperlink H130 Char"/>
    <w:basedOn w:val="StylePkgLabelLevel1CenteredAfter24ptChar"/>
    <w:link w:val="FollowedHyperlinkH130"/>
    <w:rsid w:val="00CB1F2F"/>
    <w:rPr>
      <w:rFonts w:ascii="Times New Roman Bold" w:eastAsia="Calibri" w:hAnsi="Times New Roman Bold" w:cs="Times New Roman"/>
      <w:b/>
      <w:bCs w:val="0"/>
      <w:color w:val="000000"/>
      <w:sz w:val="20"/>
      <w:szCs w:val="20"/>
    </w:rPr>
  </w:style>
  <w:style w:type="character" w:customStyle="1" w:styleId="HyperlinkH133LeftChar">
    <w:name w:val="Hyperlink H133 Left Char"/>
    <w:basedOn w:val="Hyperlink1BChar"/>
    <w:link w:val="HyperlinkH133Left"/>
    <w:rsid w:val="00CB1F2F"/>
    <w:rPr>
      <w:rFonts w:ascii="Times New Roman Bold" w:eastAsia="Times New Roman" w:hAnsi="Times New Roman Bold" w:cs="Times New Roman"/>
      <w:b/>
      <w:bCs/>
      <w:color w:val="000000"/>
      <w:sz w:val="20"/>
      <w:szCs w:val="24"/>
    </w:rPr>
  </w:style>
  <w:style w:type="character" w:customStyle="1" w:styleId="StyleHyperlinkHyperlink-tocBold">
    <w:name w:val="Style HyperlinkHyperlink-toc + Bold"/>
    <w:basedOn w:val="Hyperlink"/>
    <w:rsid w:val="00CB1F2F"/>
    <w:rPr>
      <w:rFonts w:ascii="Times New Roman" w:hAnsi="Times New Roman"/>
      <w:b/>
      <w:bCs/>
      <w:sz w:val="20"/>
    </w:rPr>
  </w:style>
  <w:style w:type="paragraph" w:styleId="Index1">
    <w:name w:val="index 1"/>
    <w:basedOn w:val="Normal"/>
    <w:next w:val="Normal"/>
    <w:autoRedefine/>
    <w:uiPriority w:val="99"/>
    <w:semiHidden/>
    <w:unhideWhenUsed/>
    <w:rsid w:val="00CB1F2F"/>
    <w:pPr>
      <w:spacing w:after="0" w:line="240" w:lineRule="auto"/>
      <w:ind w:left="220" w:hanging="220"/>
    </w:pPr>
  </w:style>
  <w:style w:type="paragraph" w:styleId="EnvelopeAddress">
    <w:name w:val="envelope address"/>
    <w:basedOn w:val="Normal"/>
    <w:uiPriority w:val="99"/>
    <w:semiHidden/>
    <w:unhideWhenUsed/>
    <w:rsid w:val="00CB1F2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B1F2F"/>
    <w:pPr>
      <w:spacing w:after="0"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CB1F2F"/>
    <w:pPr>
      <w:pBdr>
        <w:top w:val="single" w:sz="4" w:space="10" w:color="4472C4" w:themeColor="accent1"/>
        <w:bottom w:val="single" w:sz="4" w:space="10" w:color="4472C4" w:themeColor="accent1"/>
      </w:pBdr>
      <w:spacing w:before="360" w:after="360"/>
      <w:ind w:left="864" w:right="864"/>
      <w:jc w:val="center"/>
    </w:pPr>
    <w:rPr>
      <w:b/>
      <w:bCs/>
      <w:i/>
      <w:iCs/>
      <w:color w:val="4F81BD"/>
      <w:szCs w:val="24"/>
    </w:rPr>
  </w:style>
  <w:style w:type="character" w:customStyle="1" w:styleId="IntenseQuoteChar1">
    <w:name w:val="Intense Quote Char1"/>
    <w:basedOn w:val="DefaultParagraphFont"/>
    <w:uiPriority w:val="30"/>
    <w:rsid w:val="00CB1F2F"/>
    <w:rPr>
      <w:i/>
      <w:iCs/>
      <w:color w:val="4472C4" w:themeColor="accent1"/>
    </w:rPr>
  </w:style>
  <w:style w:type="paragraph" w:styleId="MessageHeader">
    <w:name w:val="Message Header"/>
    <w:basedOn w:val="Normal"/>
    <w:link w:val="MessageHeaderChar1"/>
    <w:uiPriority w:val="99"/>
    <w:semiHidden/>
    <w:unhideWhenUsed/>
    <w:rsid w:val="00CB1F2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CB1F2F"/>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CB1F2F"/>
    <w:pPr>
      <w:spacing w:before="200"/>
      <w:ind w:left="864" w:right="864"/>
      <w:jc w:val="center"/>
    </w:pPr>
    <w:rPr>
      <w:i/>
      <w:iCs/>
      <w:color w:val="000000"/>
      <w:szCs w:val="24"/>
    </w:rPr>
  </w:style>
  <w:style w:type="character" w:customStyle="1" w:styleId="QuoteChar1">
    <w:name w:val="Quote Char1"/>
    <w:basedOn w:val="DefaultParagraphFont"/>
    <w:uiPriority w:val="29"/>
    <w:rsid w:val="00CB1F2F"/>
    <w:rPr>
      <w:i/>
      <w:iCs/>
      <w:color w:val="404040" w:themeColor="text1" w:themeTint="BF"/>
    </w:rPr>
  </w:style>
  <w:style w:type="paragraph" w:styleId="Subtitle">
    <w:name w:val="Subtitle"/>
    <w:basedOn w:val="Normal"/>
    <w:next w:val="Normal"/>
    <w:link w:val="SubtitleChar"/>
    <w:qFormat/>
    <w:rsid w:val="00CB1F2F"/>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CB1F2F"/>
    <w:rPr>
      <w:rFonts w:eastAsiaTheme="minorEastAsia"/>
      <w:color w:val="5A5A5A" w:themeColor="text1" w:themeTint="A5"/>
      <w:spacing w:val="15"/>
    </w:rPr>
  </w:style>
  <w:style w:type="paragraph" w:styleId="Title">
    <w:name w:val="Title"/>
    <w:basedOn w:val="Normal"/>
    <w:next w:val="Normal"/>
    <w:link w:val="TitleChar"/>
    <w:qFormat/>
    <w:rsid w:val="00CB1F2F"/>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CB1F2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st.gov/pml/weights-and-measures/publications/metric-publicatio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18</Pages>
  <Words>6556</Words>
  <Characters>37374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 Linda D. (Fed)</dc:creator>
  <cp:keywords/>
  <dc:description/>
  <cp:lastModifiedBy>Crown, Linda D. (Fed)</cp:lastModifiedBy>
  <cp:revision>6</cp:revision>
  <dcterms:created xsi:type="dcterms:W3CDTF">2018-12-13T20:57:00Z</dcterms:created>
  <dcterms:modified xsi:type="dcterms:W3CDTF">2018-12-17T14:50:00Z</dcterms:modified>
</cp:coreProperties>
</file>