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AC5" w:rsidRPr="00427F10" w:rsidRDefault="00704AC5" w:rsidP="00704AC5">
      <w:pPr>
        <w:pStyle w:val="CommentText"/>
        <w:tabs>
          <w:tab w:val="left" w:pos="720"/>
          <w:tab w:val="left" w:pos="1080"/>
          <w:tab w:val="center" w:pos="5760"/>
        </w:tabs>
        <w:ind w:left="720"/>
        <w:jc w:val="center"/>
        <w:rPr>
          <w:b/>
          <w:sz w:val="28"/>
          <w:szCs w:val="28"/>
        </w:rPr>
      </w:pPr>
      <w:smartTag w:uri="urn:schemas-microsoft-com:office:smarttags" w:element="State">
        <w:smartTag w:uri="urn:schemas-microsoft-com:office:smarttags" w:element="place">
          <w:r w:rsidRPr="00427F10">
            <w:rPr>
              <w:b/>
              <w:sz w:val="28"/>
              <w:szCs w:val="28"/>
            </w:rPr>
            <w:t>HAWAII</w:t>
          </w:r>
        </w:smartTag>
      </w:smartTag>
    </w:p>
    <w:p w:rsidR="00704AC5" w:rsidRPr="00427F10" w:rsidRDefault="00704AC5" w:rsidP="00704AC5">
      <w:pPr>
        <w:pStyle w:val="CommentText"/>
        <w:tabs>
          <w:tab w:val="left" w:pos="720"/>
          <w:tab w:val="left" w:pos="1080"/>
          <w:tab w:val="center" w:pos="5760"/>
        </w:tabs>
        <w:ind w:left="720"/>
        <w:jc w:val="center"/>
        <w:rPr>
          <w:b/>
        </w:rPr>
      </w:pPr>
    </w:p>
    <w:p w:rsidR="00704AC5" w:rsidRDefault="00704AC5" w:rsidP="00704AC5">
      <w:pPr>
        <w:pStyle w:val="CommentText"/>
        <w:tabs>
          <w:tab w:val="left" w:pos="720"/>
          <w:tab w:val="left" w:pos="1080"/>
          <w:tab w:val="center" w:pos="5760"/>
        </w:tabs>
        <w:ind w:left="720"/>
      </w:pPr>
      <w:r w:rsidRPr="00427F10">
        <w:t>HRS Chapter 486-116.  </w:t>
      </w:r>
    </w:p>
    <w:p w:rsidR="00704AC5" w:rsidRPr="00427F10" w:rsidRDefault="00704AC5" w:rsidP="00704AC5">
      <w:pPr>
        <w:pStyle w:val="CommentText"/>
        <w:tabs>
          <w:tab w:val="left" w:pos="720"/>
          <w:tab w:val="left" w:pos="1080"/>
          <w:tab w:val="center" w:pos="5760"/>
        </w:tabs>
        <w:ind w:left="720"/>
      </w:pPr>
      <w:r w:rsidRPr="00427F10">
        <w:t xml:space="preserve"> </w:t>
      </w:r>
      <w:r w:rsidRPr="00427F10">
        <w:br/>
      </w:r>
      <w:r w:rsidRPr="00427F10">
        <w:rPr>
          <w:b/>
          <w:bCs/>
        </w:rPr>
        <w:t>§486-116</w:t>
      </w:r>
      <w:proofErr w:type="gramStart"/>
      <w:r w:rsidRPr="00427F10">
        <w:rPr>
          <w:b/>
          <w:bCs/>
        </w:rPr>
        <w:t>  Misrepresentation</w:t>
      </w:r>
      <w:proofErr w:type="gramEnd"/>
      <w:r w:rsidRPr="00427F10">
        <w:rPr>
          <w:b/>
          <w:bCs/>
        </w:rPr>
        <w:t xml:space="preserve"> of price.</w:t>
      </w:r>
      <w:r w:rsidRPr="00427F10">
        <w:t xml:space="preserve">  Whenever any commodity or service is bought or sold, or is offered, exposed, or advertised for sale or purchase, by weight, measure, or count, the price shall not be misrepresented, nor presented in any manner calculated or tending to mislead or deceive an actual or prospective purchaser or seller.  The price of consumer commodities, when offered for sale at retail, shall be clearly displayed and shall reflect the retail price at which the public may, without special credentials or other </w:t>
      </w:r>
      <w:proofErr w:type="gramStart"/>
      <w:r w:rsidRPr="00427F10">
        <w:t>requirements,</w:t>
      </w:r>
      <w:proofErr w:type="gramEnd"/>
      <w:r w:rsidRPr="00427F10">
        <w:t xml:space="preserve"> purchase the commodities.  The price displayed and the price actually charged the purchaser shall be identical unless a prior agreement has been reached between the buyer and the seller or the price charged is lower than the price displayed.  Whenever an advertised, posted, or labeled price per unit of measure includes a fraction of a cent, all numerals expressing the fraction shall be prominently displayed and the numeral or numerals expressing the fraction shall be immediately adjacent to and of the same general design and style as the whole numeral or numerals of the price per unit as established by rule of the board. [L 1991, c 153, </w:t>
      </w:r>
      <w:proofErr w:type="spellStart"/>
      <w:r w:rsidRPr="00427F10">
        <w:t>pt</w:t>
      </w:r>
      <w:proofErr w:type="spellEnd"/>
      <w:r w:rsidRPr="00427F10">
        <w:t xml:space="preserve"> of §6; am L 1993, c 54, §10; am L 1998, c 192, §4] </w:t>
      </w:r>
      <w:r w:rsidRPr="00427F10">
        <w:br/>
      </w:r>
      <w:r w:rsidRPr="00427F10">
        <w:rPr>
          <w:sz w:val="24"/>
          <w:szCs w:val="24"/>
        </w:rPr>
        <w:br/>
      </w:r>
    </w:p>
    <w:p w:rsidR="00704AC5" w:rsidRPr="00427F10" w:rsidRDefault="00704AC5" w:rsidP="00704AC5">
      <w:pPr>
        <w:autoSpaceDE w:val="0"/>
        <w:autoSpaceDN w:val="0"/>
        <w:adjustRightInd w:val="0"/>
      </w:pPr>
      <w:r w:rsidRPr="00427F10">
        <w:t>§4-91-3</w:t>
      </w:r>
    </w:p>
    <w:p w:rsidR="00704AC5" w:rsidRPr="00427F10" w:rsidRDefault="00704AC5" w:rsidP="00704AC5">
      <w:pPr>
        <w:autoSpaceDE w:val="0"/>
        <w:autoSpaceDN w:val="0"/>
        <w:adjustRightInd w:val="0"/>
      </w:pPr>
      <w:r w:rsidRPr="00427F10">
        <w:t>TITLE 4 DEPARTMENT OF AGRICULTURE</w:t>
      </w:r>
    </w:p>
    <w:p w:rsidR="00704AC5" w:rsidRPr="00427F10" w:rsidRDefault="00704AC5" w:rsidP="00704AC5">
      <w:pPr>
        <w:autoSpaceDE w:val="0"/>
        <w:autoSpaceDN w:val="0"/>
        <w:adjustRightInd w:val="0"/>
      </w:pPr>
      <w:r w:rsidRPr="00427F10">
        <w:t xml:space="preserve">SUBTITLE 7 </w:t>
      </w:r>
      <w:proofErr w:type="gramStart"/>
      <w:r w:rsidRPr="00427F10">
        <w:t>DIVISION</w:t>
      </w:r>
      <w:proofErr w:type="gramEnd"/>
      <w:r w:rsidRPr="00427F10">
        <w:t xml:space="preserve"> OF MEASUREMENT STANDARDS</w:t>
      </w:r>
    </w:p>
    <w:p w:rsidR="00704AC5" w:rsidRPr="00427F10" w:rsidRDefault="00704AC5" w:rsidP="00704AC5">
      <w:pPr>
        <w:autoSpaceDE w:val="0"/>
        <w:autoSpaceDN w:val="0"/>
        <w:adjustRightInd w:val="0"/>
      </w:pPr>
      <w:r w:rsidRPr="00427F10">
        <w:t>CHAPTER 91</w:t>
      </w:r>
    </w:p>
    <w:p w:rsidR="00704AC5" w:rsidRPr="00427F10" w:rsidRDefault="00704AC5" w:rsidP="00704AC5">
      <w:pPr>
        <w:autoSpaceDE w:val="0"/>
        <w:autoSpaceDN w:val="0"/>
        <w:adjustRightInd w:val="0"/>
      </w:pPr>
      <w:r w:rsidRPr="00427F10">
        <w:t>UNIT PRICING OF CONSUMER COMMODITIES</w:t>
      </w:r>
    </w:p>
    <w:p w:rsidR="00704AC5" w:rsidRPr="00427F10" w:rsidRDefault="00704AC5" w:rsidP="00704AC5">
      <w:pPr>
        <w:autoSpaceDE w:val="0"/>
        <w:autoSpaceDN w:val="0"/>
        <w:adjustRightInd w:val="0"/>
      </w:pPr>
      <w:r w:rsidRPr="00427F10">
        <w:t>§4-91-1 Severability</w:t>
      </w:r>
    </w:p>
    <w:p w:rsidR="00704AC5" w:rsidRPr="00427F10" w:rsidRDefault="00704AC5" w:rsidP="00704AC5">
      <w:pPr>
        <w:autoSpaceDE w:val="0"/>
        <w:autoSpaceDN w:val="0"/>
        <w:adjustRightInd w:val="0"/>
      </w:pPr>
      <w:r w:rsidRPr="00427F10">
        <w:t>§4-91-2 Violation</w:t>
      </w:r>
    </w:p>
    <w:p w:rsidR="00704AC5" w:rsidRPr="00427F10" w:rsidRDefault="00704AC5" w:rsidP="00704AC5">
      <w:pPr>
        <w:autoSpaceDE w:val="0"/>
        <w:autoSpaceDN w:val="0"/>
        <w:adjustRightInd w:val="0"/>
      </w:pPr>
      <w:r w:rsidRPr="00427F10">
        <w:t>§4-91-3 Applicability</w:t>
      </w:r>
    </w:p>
    <w:p w:rsidR="00704AC5" w:rsidRPr="00427F10" w:rsidRDefault="00704AC5" w:rsidP="00704AC5">
      <w:pPr>
        <w:autoSpaceDE w:val="0"/>
        <w:autoSpaceDN w:val="0"/>
        <w:adjustRightInd w:val="0"/>
      </w:pPr>
      <w:r w:rsidRPr="00427F10">
        <w:t>§4-91-4 Method of unit pricing</w:t>
      </w:r>
    </w:p>
    <w:p w:rsidR="00704AC5" w:rsidRPr="00427F10" w:rsidRDefault="00704AC5" w:rsidP="00704AC5">
      <w:pPr>
        <w:autoSpaceDE w:val="0"/>
        <w:autoSpaceDN w:val="0"/>
        <w:adjustRightInd w:val="0"/>
      </w:pPr>
      <w:r w:rsidRPr="00427F10">
        <w:t>§4-91-5 Exemptions</w:t>
      </w:r>
    </w:p>
    <w:p w:rsidR="00704AC5" w:rsidRPr="00427F10" w:rsidRDefault="00704AC5" w:rsidP="00704AC5">
      <w:pPr>
        <w:autoSpaceDE w:val="0"/>
        <w:autoSpaceDN w:val="0"/>
        <w:adjustRightInd w:val="0"/>
      </w:pPr>
      <w:r w:rsidRPr="00427F10">
        <w:t>§4-91-6 Pricing</w:t>
      </w:r>
    </w:p>
    <w:p w:rsidR="00704AC5" w:rsidRPr="00427F10" w:rsidRDefault="00704AC5" w:rsidP="00704AC5">
      <w:pPr>
        <w:autoSpaceDE w:val="0"/>
        <w:autoSpaceDN w:val="0"/>
        <w:adjustRightInd w:val="0"/>
      </w:pPr>
      <w:r w:rsidRPr="00427F10">
        <w:t>§4-91-7 Presentation of price</w:t>
      </w:r>
    </w:p>
    <w:p w:rsidR="00704AC5" w:rsidRPr="00427F10" w:rsidRDefault="00704AC5" w:rsidP="00704AC5">
      <w:pPr>
        <w:autoSpaceDE w:val="0"/>
        <w:autoSpaceDN w:val="0"/>
        <w:adjustRightInd w:val="0"/>
      </w:pPr>
      <w:r w:rsidRPr="00427F10">
        <w:t>Historical note: This chapter is based substantially upon Section 9.700 of</w:t>
      </w:r>
    </w:p>
    <w:p w:rsidR="00704AC5" w:rsidRPr="00427F10" w:rsidRDefault="00704AC5" w:rsidP="00704AC5">
      <w:pPr>
        <w:autoSpaceDE w:val="0"/>
        <w:autoSpaceDN w:val="0"/>
        <w:adjustRightInd w:val="0"/>
      </w:pPr>
      <w:r w:rsidRPr="00427F10">
        <w:t>Rule 9.000/486-71, entitled "Unit Pricing of Consumer Commodities," of the Division</w:t>
      </w:r>
    </w:p>
    <w:p w:rsidR="00704AC5" w:rsidRPr="00427F10" w:rsidRDefault="00704AC5" w:rsidP="00704AC5">
      <w:pPr>
        <w:autoSpaceDE w:val="0"/>
        <w:autoSpaceDN w:val="0"/>
        <w:adjustRightInd w:val="0"/>
      </w:pPr>
      <w:proofErr w:type="gramStart"/>
      <w:r w:rsidRPr="00427F10">
        <w:t>of</w:t>
      </w:r>
      <w:proofErr w:type="gramEnd"/>
      <w:r w:rsidRPr="00427F10">
        <w:t xml:space="preserve"> Measurement Standards. [Eff. 2/11/74; R 12/26/81]</w:t>
      </w:r>
    </w:p>
    <w:p w:rsidR="00704AC5" w:rsidRPr="00427F10" w:rsidRDefault="00704AC5" w:rsidP="00704AC5">
      <w:pPr>
        <w:autoSpaceDE w:val="0"/>
        <w:autoSpaceDN w:val="0"/>
        <w:adjustRightInd w:val="0"/>
      </w:pPr>
      <w:r w:rsidRPr="00427F10">
        <w:t>§4-91-1 Severability. If any provision of this chapter is held invalid, the</w:t>
      </w:r>
    </w:p>
    <w:p w:rsidR="00704AC5" w:rsidRPr="00427F10" w:rsidRDefault="00704AC5" w:rsidP="00704AC5">
      <w:pPr>
        <w:autoSpaceDE w:val="0"/>
        <w:autoSpaceDN w:val="0"/>
        <w:adjustRightInd w:val="0"/>
      </w:pPr>
      <w:proofErr w:type="gramStart"/>
      <w:r w:rsidRPr="00427F10">
        <w:t>invalidity</w:t>
      </w:r>
      <w:proofErr w:type="gramEnd"/>
      <w:r w:rsidRPr="00427F10">
        <w:t xml:space="preserve"> shall not affect the remainder of this chapter and, to this end, the provisions</w:t>
      </w:r>
    </w:p>
    <w:p w:rsidR="00704AC5" w:rsidRPr="00427F10" w:rsidRDefault="00704AC5" w:rsidP="00704AC5">
      <w:pPr>
        <w:autoSpaceDE w:val="0"/>
        <w:autoSpaceDN w:val="0"/>
        <w:adjustRightInd w:val="0"/>
      </w:pPr>
      <w:proofErr w:type="gramStart"/>
      <w:r w:rsidRPr="00427F10">
        <w:t>of</w:t>
      </w:r>
      <w:proofErr w:type="gramEnd"/>
      <w:r w:rsidRPr="00427F10">
        <w:t xml:space="preserve"> this chapter are severable. [Eff. 12/26/81] (</w:t>
      </w:r>
      <w:proofErr w:type="spellStart"/>
      <w:r w:rsidRPr="00427F10">
        <w:t>Auth</w:t>
      </w:r>
      <w:proofErr w:type="spellEnd"/>
      <w:r w:rsidRPr="00427F10">
        <w:t>: HRS §486-9) (Imp: HRS</w:t>
      </w:r>
    </w:p>
    <w:p w:rsidR="00704AC5" w:rsidRPr="00427F10" w:rsidRDefault="00704AC5" w:rsidP="00704AC5">
      <w:pPr>
        <w:autoSpaceDE w:val="0"/>
        <w:autoSpaceDN w:val="0"/>
        <w:adjustRightInd w:val="0"/>
      </w:pPr>
      <w:r w:rsidRPr="00427F10">
        <w:t>§486-9)</w:t>
      </w:r>
    </w:p>
    <w:p w:rsidR="00704AC5" w:rsidRPr="00427F10" w:rsidRDefault="00704AC5" w:rsidP="00704AC5">
      <w:pPr>
        <w:autoSpaceDE w:val="0"/>
        <w:autoSpaceDN w:val="0"/>
        <w:adjustRightInd w:val="0"/>
      </w:pPr>
      <w:r w:rsidRPr="00427F10">
        <w:t>§4-91-2 Violation. Any person omitting the required acts or committing the</w:t>
      </w:r>
    </w:p>
    <w:p w:rsidR="00704AC5" w:rsidRPr="00427F10" w:rsidRDefault="00704AC5" w:rsidP="00704AC5">
      <w:pPr>
        <w:autoSpaceDE w:val="0"/>
        <w:autoSpaceDN w:val="0"/>
        <w:adjustRightInd w:val="0"/>
      </w:pPr>
      <w:proofErr w:type="gramStart"/>
      <w:r w:rsidRPr="00427F10">
        <w:t>proscribed</w:t>
      </w:r>
      <w:proofErr w:type="gramEnd"/>
      <w:r w:rsidRPr="00427F10">
        <w:t xml:space="preserve"> acts, or who supplies or offers for sale a commodity which is not in full</w:t>
      </w:r>
    </w:p>
    <w:p w:rsidR="00704AC5" w:rsidRPr="00427F10" w:rsidRDefault="00704AC5" w:rsidP="00704AC5">
      <w:pPr>
        <w:autoSpaceDE w:val="0"/>
        <w:autoSpaceDN w:val="0"/>
        <w:adjustRightInd w:val="0"/>
      </w:pPr>
      <w:proofErr w:type="gramStart"/>
      <w:r w:rsidRPr="00427F10">
        <w:t>compliance</w:t>
      </w:r>
      <w:proofErr w:type="gramEnd"/>
      <w:r w:rsidRPr="00427F10">
        <w:t xml:space="preserve"> with the requirements of this chapter, shall be in violation of this chapter</w:t>
      </w:r>
    </w:p>
    <w:p w:rsidR="00704AC5" w:rsidRPr="00427F10" w:rsidRDefault="00704AC5" w:rsidP="00704AC5">
      <w:pPr>
        <w:autoSpaceDE w:val="0"/>
        <w:autoSpaceDN w:val="0"/>
        <w:adjustRightInd w:val="0"/>
      </w:pPr>
      <w:proofErr w:type="gramStart"/>
      <w:r w:rsidRPr="00427F10">
        <w:t>and</w:t>
      </w:r>
      <w:proofErr w:type="gramEnd"/>
      <w:r w:rsidRPr="00427F10">
        <w:t xml:space="preserve"> subject to the </w:t>
      </w:r>
      <w:proofErr w:type="spellStart"/>
      <w:r w:rsidRPr="00427F10">
        <w:t>privisons</w:t>
      </w:r>
      <w:proofErr w:type="spellEnd"/>
      <w:r w:rsidRPr="00427F10">
        <w:t xml:space="preserve"> of chapter 486, Hawaii Revised Statutes. [Eff. 12/26/81]</w:t>
      </w:r>
    </w:p>
    <w:p w:rsidR="00704AC5" w:rsidRPr="00427F10" w:rsidRDefault="00704AC5" w:rsidP="00704AC5">
      <w:pPr>
        <w:autoSpaceDE w:val="0"/>
        <w:autoSpaceDN w:val="0"/>
        <w:adjustRightInd w:val="0"/>
      </w:pPr>
      <w:r w:rsidRPr="00427F10">
        <w:t>(</w:t>
      </w:r>
      <w:proofErr w:type="spellStart"/>
      <w:r w:rsidRPr="00427F10">
        <w:t>Auth</w:t>
      </w:r>
      <w:proofErr w:type="spellEnd"/>
      <w:r w:rsidRPr="00427F10">
        <w:t>: HRS §486-9) (Imp: HRS §§486-9, 486-16, 486-30)</w:t>
      </w:r>
    </w:p>
    <w:p w:rsidR="00704AC5" w:rsidRPr="00427F10" w:rsidRDefault="00704AC5" w:rsidP="00704AC5">
      <w:pPr>
        <w:autoSpaceDE w:val="0"/>
        <w:autoSpaceDN w:val="0"/>
        <w:adjustRightInd w:val="0"/>
      </w:pPr>
      <w:r w:rsidRPr="00427F10">
        <w:t>§4-91-3 Applicability. This chapter applies to the unit pricing of consumer</w:t>
      </w:r>
    </w:p>
    <w:p w:rsidR="00704AC5" w:rsidRPr="00427F10" w:rsidRDefault="00704AC5" w:rsidP="00704AC5">
      <w:pPr>
        <w:autoSpaceDE w:val="0"/>
        <w:autoSpaceDN w:val="0"/>
        <w:adjustRightInd w:val="0"/>
      </w:pPr>
      <w:proofErr w:type="gramStart"/>
      <w:r w:rsidRPr="00427F10">
        <w:t>commodities</w:t>
      </w:r>
      <w:proofErr w:type="gramEnd"/>
      <w:r w:rsidRPr="00427F10">
        <w:t xml:space="preserve"> offered for retail sale:</w:t>
      </w:r>
    </w:p>
    <w:p w:rsidR="00704AC5" w:rsidRPr="00427F10" w:rsidRDefault="00704AC5" w:rsidP="00704AC5">
      <w:pPr>
        <w:autoSpaceDE w:val="0"/>
        <w:autoSpaceDN w:val="0"/>
        <w:adjustRightInd w:val="0"/>
      </w:pPr>
      <w:r w:rsidRPr="00427F10">
        <w:t>(1) As mandated by section 486-21, Hawaii Revised Statutes;</w:t>
      </w:r>
    </w:p>
    <w:p w:rsidR="00704AC5" w:rsidRPr="00427F10" w:rsidRDefault="00704AC5" w:rsidP="00704AC5">
      <w:pPr>
        <w:autoSpaceDE w:val="0"/>
        <w:autoSpaceDN w:val="0"/>
        <w:adjustRightInd w:val="0"/>
      </w:pPr>
      <w:r w:rsidRPr="00427F10">
        <w:t>91-2</w:t>
      </w:r>
    </w:p>
    <w:p w:rsidR="00704AC5" w:rsidRPr="00427F10" w:rsidRDefault="00704AC5" w:rsidP="00704AC5">
      <w:pPr>
        <w:autoSpaceDE w:val="0"/>
        <w:autoSpaceDN w:val="0"/>
        <w:adjustRightInd w:val="0"/>
      </w:pPr>
      <w:r w:rsidRPr="00427F10">
        <w:t>§4-91-3</w:t>
      </w:r>
    </w:p>
    <w:p w:rsidR="00704AC5" w:rsidRPr="00427F10" w:rsidRDefault="00704AC5" w:rsidP="00704AC5">
      <w:pPr>
        <w:autoSpaceDE w:val="0"/>
        <w:autoSpaceDN w:val="0"/>
        <w:adjustRightInd w:val="0"/>
      </w:pPr>
      <w:r w:rsidRPr="00427F10">
        <w:t>(2) To packages of which the net measure is standardized by industry</w:t>
      </w:r>
    </w:p>
    <w:p w:rsidR="00704AC5" w:rsidRPr="00427F10" w:rsidRDefault="00704AC5" w:rsidP="00704AC5">
      <w:pPr>
        <w:autoSpaceDE w:val="0"/>
        <w:autoSpaceDN w:val="0"/>
        <w:adjustRightInd w:val="0"/>
      </w:pPr>
      <w:proofErr w:type="gramStart"/>
      <w:r w:rsidRPr="00427F10">
        <w:t>practice</w:t>
      </w:r>
      <w:proofErr w:type="gramEnd"/>
      <w:r w:rsidRPr="00427F10">
        <w:t xml:space="preserve"> or rule of the director;</w:t>
      </w:r>
    </w:p>
    <w:p w:rsidR="00704AC5" w:rsidRPr="00427F10" w:rsidRDefault="00704AC5" w:rsidP="00704AC5">
      <w:pPr>
        <w:autoSpaceDE w:val="0"/>
        <w:autoSpaceDN w:val="0"/>
        <w:adjustRightInd w:val="0"/>
      </w:pPr>
      <w:r w:rsidRPr="00427F10">
        <w:t>(3) To packages of which the unit price is voluntarily displayed by the</w:t>
      </w:r>
    </w:p>
    <w:p w:rsidR="00704AC5" w:rsidRPr="00427F10" w:rsidRDefault="00704AC5" w:rsidP="00704AC5">
      <w:pPr>
        <w:autoSpaceDE w:val="0"/>
        <w:autoSpaceDN w:val="0"/>
        <w:adjustRightInd w:val="0"/>
      </w:pPr>
      <w:proofErr w:type="gramStart"/>
      <w:r w:rsidRPr="00427F10">
        <w:t>retailer</w:t>
      </w:r>
      <w:proofErr w:type="gramEnd"/>
      <w:r w:rsidRPr="00427F10">
        <w:t>; and</w:t>
      </w:r>
    </w:p>
    <w:p w:rsidR="00704AC5" w:rsidRPr="00427F10" w:rsidRDefault="00704AC5" w:rsidP="00704AC5">
      <w:pPr>
        <w:autoSpaceDE w:val="0"/>
        <w:autoSpaceDN w:val="0"/>
        <w:adjustRightInd w:val="0"/>
      </w:pPr>
      <w:r w:rsidRPr="00427F10">
        <w:t>(4) To the unit of measure to be employed in each program.</w:t>
      </w:r>
    </w:p>
    <w:p w:rsidR="00704AC5" w:rsidRPr="00427F10" w:rsidRDefault="00704AC5" w:rsidP="00704AC5">
      <w:pPr>
        <w:autoSpaceDE w:val="0"/>
        <w:autoSpaceDN w:val="0"/>
        <w:adjustRightInd w:val="0"/>
      </w:pPr>
      <w:r w:rsidRPr="00427F10">
        <w:t>[Eff. 12/26/81] (</w:t>
      </w:r>
      <w:proofErr w:type="spellStart"/>
      <w:r w:rsidRPr="00427F10">
        <w:t>Auth</w:t>
      </w:r>
      <w:proofErr w:type="spellEnd"/>
      <w:r w:rsidRPr="00427F10">
        <w:t>: HRS §486-9) (Imp: HRS §§486-9, 486-20, 486-21)</w:t>
      </w:r>
    </w:p>
    <w:p w:rsidR="00704AC5" w:rsidRPr="00427F10" w:rsidRDefault="00704AC5" w:rsidP="00704AC5">
      <w:pPr>
        <w:autoSpaceDE w:val="0"/>
        <w:autoSpaceDN w:val="0"/>
        <w:adjustRightInd w:val="0"/>
      </w:pPr>
      <w:r w:rsidRPr="00427F10">
        <w:t>§4-91-4 Method of unit pricing. The commodities listed herein shall bear the</w:t>
      </w:r>
    </w:p>
    <w:p w:rsidR="00704AC5" w:rsidRPr="00427F10" w:rsidRDefault="00704AC5" w:rsidP="00704AC5">
      <w:pPr>
        <w:autoSpaceDE w:val="0"/>
        <w:autoSpaceDN w:val="0"/>
        <w:adjustRightInd w:val="0"/>
      </w:pPr>
      <w:proofErr w:type="gramStart"/>
      <w:r w:rsidRPr="00427F10">
        <w:t>price</w:t>
      </w:r>
      <w:proofErr w:type="gramEnd"/>
      <w:r w:rsidRPr="00427F10">
        <w:t xml:space="preserve"> per single unit of measure as prescribed:</w:t>
      </w:r>
    </w:p>
    <w:p w:rsidR="00704AC5" w:rsidRPr="00427F10" w:rsidRDefault="00704AC5" w:rsidP="00704AC5">
      <w:pPr>
        <w:autoSpaceDE w:val="0"/>
        <w:autoSpaceDN w:val="0"/>
        <w:adjustRightInd w:val="0"/>
      </w:pPr>
      <w:r w:rsidRPr="00427F10">
        <w:lastRenderedPageBreak/>
        <w:t>Commodity Program Unit of Price</w:t>
      </w:r>
    </w:p>
    <w:p w:rsidR="00704AC5" w:rsidRPr="00427F10" w:rsidRDefault="00704AC5" w:rsidP="00704AC5">
      <w:pPr>
        <w:autoSpaceDE w:val="0"/>
        <w:autoSpaceDN w:val="0"/>
        <w:adjustRightInd w:val="0"/>
      </w:pPr>
      <w:r w:rsidRPr="00427F10">
        <w:t>(1) Candy voluntary per pound or ounce</w:t>
      </w:r>
    </w:p>
    <w:p w:rsidR="00704AC5" w:rsidRPr="00427F10" w:rsidRDefault="00704AC5" w:rsidP="00704AC5">
      <w:pPr>
        <w:autoSpaceDE w:val="0"/>
        <w:autoSpaceDN w:val="0"/>
        <w:adjustRightInd w:val="0"/>
      </w:pPr>
      <w:r w:rsidRPr="00427F10">
        <w:t>(2) Cereals voluntary per pound or ounce</w:t>
      </w:r>
    </w:p>
    <w:p w:rsidR="00704AC5" w:rsidRPr="00427F10" w:rsidRDefault="00704AC5" w:rsidP="00704AC5">
      <w:pPr>
        <w:autoSpaceDE w:val="0"/>
        <w:autoSpaceDN w:val="0"/>
        <w:adjustRightInd w:val="0"/>
      </w:pPr>
      <w:r w:rsidRPr="00427F10">
        <w:t>(3) Cheese, natural and processed mandatory per pound</w:t>
      </w:r>
    </w:p>
    <w:p w:rsidR="00704AC5" w:rsidRPr="00427F10" w:rsidRDefault="00704AC5" w:rsidP="00704AC5">
      <w:pPr>
        <w:autoSpaceDE w:val="0"/>
        <w:autoSpaceDN w:val="0"/>
        <w:adjustRightInd w:val="0"/>
      </w:pPr>
      <w:r w:rsidRPr="00427F10">
        <w:t>(4) Coffee, tea and cocoa voluntary per pound or ounce</w:t>
      </w:r>
    </w:p>
    <w:p w:rsidR="00704AC5" w:rsidRPr="00427F10" w:rsidRDefault="00704AC5" w:rsidP="00704AC5">
      <w:pPr>
        <w:autoSpaceDE w:val="0"/>
        <w:autoSpaceDN w:val="0"/>
        <w:adjustRightInd w:val="0"/>
      </w:pPr>
      <w:r w:rsidRPr="00427F10">
        <w:t>(5) Cookies and crackers voluntary per pound or ounce</w:t>
      </w:r>
    </w:p>
    <w:p w:rsidR="00704AC5" w:rsidRPr="00427F10" w:rsidRDefault="00704AC5" w:rsidP="00704AC5">
      <w:pPr>
        <w:autoSpaceDE w:val="0"/>
        <w:autoSpaceDN w:val="0"/>
        <w:adjustRightInd w:val="0"/>
      </w:pPr>
      <w:r w:rsidRPr="00427F10">
        <w:t>(6) Cooking oils and shortening voluntary per quart, fluid ounce,</w:t>
      </w:r>
    </w:p>
    <w:p w:rsidR="00704AC5" w:rsidRPr="00427F10" w:rsidRDefault="00704AC5" w:rsidP="00704AC5">
      <w:pPr>
        <w:autoSpaceDE w:val="0"/>
        <w:autoSpaceDN w:val="0"/>
        <w:adjustRightInd w:val="0"/>
      </w:pPr>
      <w:proofErr w:type="gramStart"/>
      <w:r w:rsidRPr="00427F10">
        <w:t>pound</w:t>
      </w:r>
      <w:proofErr w:type="gramEnd"/>
      <w:r w:rsidRPr="00427F10">
        <w:t>, or ounce</w:t>
      </w:r>
    </w:p>
    <w:p w:rsidR="00704AC5" w:rsidRPr="00427F10" w:rsidRDefault="00704AC5" w:rsidP="00704AC5">
      <w:pPr>
        <w:autoSpaceDE w:val="0"/>
        <w:autoSpaceDN w:val="0"/>
        <w:adjustRightInd w:val="0"/>
      </w:pPr>
      <w:r w:rsidRPr="00427F10">
        <w:t>(7) Deodorants, personal voluntary per ounce</w:t>
      </w:r>
    </w:p>
    <w:p w:rsidR="00704AC5" w:rsidRPr="00427F10" w:rsidRDefault="00704AC5" w:rsidP="00704AC5">
      <w:pPr>
        <w:autoSpaceDE w:val="0"/>
        <w:autoSpaceDN w:val="0"/>
        <w:adjustRightInd w:val="0"/>
      </w:pPr>
      <w:r w:rsidRPr="00427F10">
        <w:t>(8) Dry detergents, soap powder voluntary per pound or ounce</w:t>
      </w:r>
    </w:p>
    <w:p w:rsidR="00704AC5" w:rsidRPr="00427F10" w:rsidRDefault="00704AC5" w:rsidP="00704AC5">
      <w:pPr>
        <w:autoSpaceDE w:val="0"/>
        <w:autoSpaceDN w:val="0"/>
        <w:adjustRightInd w:val="0"/>
      </w:pPr>
      <w:proofErr w:type="gramStart"/>
      <w:r w:rsidRPr="00427F10">
        <w:t>and</w:t>
      </w:r>
      <w:proofErr w:type="gramEnd"/>
      <w:r w:rsidRPr="00427F10">
        <w:t xml:space="preserve"> household</w:t>
      </w:r>
    </w:p>
    <w:p w:rsidR="00704AC5" w:rsidRPr="00427F10" w:rsidRDefault="00704AC5" w:rsidP="00704AC5">
      <w:pPr>
        <w:autoSpaceDE w:val="0"/>
        <w:autoSpaceDN w:val="0"/>
        <w:adjustRightInd w:val="0"/>
      </w:pPr>
      <w:r w:rsidRPr="00427F10">
        <w:t>(9) Foil, film and other rolls of voluntary per fifty square feet</w:t>
      </w:r>
    </w:p>
    <w:p w:rsidR="00704AC5" w:rsidRPr="00427F10" w:rsidRDefault="00704AC5" w:rsidP="00704AC5">
      <w:pPr>
        <w:autoSpaceDE w:val="0"/>
        <w:autoSpaceDN w:val="0"/>
        <w:adjustRightInd w:val="0"/>
      </w:pPr>
      <w:proofErr w:type="gramStart"/>
      <w:r w:rsidRPr="00427F10">
        <w:t>wrapping</w:t>
      </w:r>
      <w:proofErr w:type="gramEnd"/>
      <w:r w:rsidRPr="00427F10">
        <w:t xml:space="preserve"> (except gift wrap)</w:t>
      </w:r>
    </w:p>
    <w:p w:rsidR="00704AC5" w:rsidRPr="00427F10" w:rsidRDefault="00704AC5" w:rsidP="00704AC5">
      <w:pPr>
        <w:autoSpaceDE w:val="0"/>
        <w:autoSpaceDN w:val="0"/>
        <w:adjustRightInd w:val="0"/>
      </w:pPr>
      <w:r w:rsidRPr="00427F10">
        <w:t>(10) Fruits and vegetables mandatory per pound or</w:t>
      </w:r>
    </w:p>
    <w:p w:rsidR="00704AC5" w:rsidRPr="00427F10" w:rsidRDefault="00704AC5" w:rsidP="00704AC5">
      <w:pPr>
        <w:autoSpaceDE w:val="0"/>
        <w:autoSpaceDN w:val="0"/>
        <w:adjustRightInd w:val="0"/>
      </w:pPr>
      <w:r w:rsidRPr="00427F10">
        <w:t>(Provided that any display individual unit</w:t>
      </w:r>
    </w:p>
    <w:p w:rsidR="00704AC5" w:rsidRPr="00427F10" w:rsidRDefault="00704AC5" w:rsidP="00704AC5">
      <w:pPr>
        <w:autoSpaceDE w:val="0"/>
        <w:autoSpaceDN w:val="0"/>
        <w:adjustRightInd w:val="0"/>
      </w:pPr>
      <w:proofErr w:type="gramStart"/>
      <w:r w:rsidRPr="00427F10">
        <w:t>involving</w:t>
      </w:r>
      <w:proofErr w:type="gramEnd"/>
      <w:r w:rsidRPr="00427F10">
        <w:t xml:space="preserve"> "per/each" as a unit</w:t>
      </w:r>
    </w:p>
    <w:p w:rsidR="00704AC5" w:rsidRPr="00427F10" w:rsidRDefault="00704AC5" w:rsidP="00704AC5">
      <w:pPr>
        <w:autoSpaceDE w:val="0"/>
        <w:autoSpaceDN w:val="0"/>
        <w:adjustRightInd w:val="0"/>
      </w:pPr>
      <w:proofErr w:type="gramStart"/>
      <w:r w:rsidRPr="00427F10">
        <w:t>price</w:t>
      </w:r>
      <w:proofErr w:type="gramEnd"/>
      <w:r w:rsidRPr="00427F10">
        <w:t>, must contain only</w:t>
      </w:r>
    </w:p>
    <w:p w:rsidR="00704AC5" w:rsidRPr="00427F10" w:rsidRDefault="00704AC5" w:rsidP="00704AC5">
      <w:pPr>
        <w:autoSpaceDE w:val="0"/>
        <w:autoSpaceDN w:val="0"/>
        <w:adjustRightInd w:val="0"/>
      </w:pPr>
      <w:proofErr w:type="gramStart"/>
      <w:r w:rsidRPr="00427F10">
        <w:t>produce</w:t>
      </w:r>
      <w:proofErr w:type="gramEnd"/>
      <w:r w:rsidRPr="00427F10">
        <w:t xml:space="preserve"> of a given size and</w:t>
      </w:r>
    </w:p>
    <w:p w:rsidR="00704AC5" w:rsidRPr="00427F10" w:rsidRDefault="00704AC5" w:rsidP="00704AC5">
      <w:pPr>
        <w:autoSpaceDE w:val="0"/>
        <w:autoSpaceDN w:val="0"/>
        <w:adjustRightInd w:val="0"/>
      </w:pPr>
      <w:proofErr w:type="gramStart"/>
      <w:r w:rsidRPr="00427F10">
        <w:t>grade</w:t>
      </w:r>
      <w:proofErr w:type="gramEnd"/>
      <w:r w:rsidRPr="00427F10">
        <w:t>, so as to facilitate</w:t>
      </w:r>
    </w:p>
    <w:p w:rsidR="00704AC5" w:rsidRPr="00427F10" w:rsidRDefault="00704AC5" w:rsidP="00704AC5">
      <w:pPr>
        <w:autoSpaceDE w:val="0"/>
        <w:autoSpaceDN w:val="0"/>
        <w:adjustRightInd w:val="0"/>
      </w:pPr>
      <w:proofErr w:type="gramStart"/>
      <w:r w:rsidRPr="00427F10">
        <w:t>value</w:t>
      </w:r>
      <w:proofErr w:type="gramEnd"/>
      <w:r w:rsidRPr="00427F10">
        <w:t xml:space="preserve"> comparison)</w:t>
      </w:r>
    </w:p>
    <w:p w:rsidR="00704AC5" w:rsidRPr="00427F10" w:rsidRDefault="00704AC5" w:rsidP="00704AC5">
      <w:pPr>
        <w:autoSpaceDE w:val="0"/>
        <w:autoSpaceDN w:val="0"/>
        <w:adjustRightInd w:val="0"/>
      </w:pPr>
      <w:r w:rsidRPr="00427F10">
        <w:t>(11) Fruit and vegetable juices voluntary per quart or fluid</w:t>
      </w:r>
    </w:p>
    <w:p w:rsidR="00704AC5" w:rsidRPr="00427F10" w:rsidRDefault="00704AC5" w:rsidP="00704AC5">
      <w:pPr>
        <w:autoSpaceDE w:val="0"/>
        <w:autoSpaceDN w:val="0"/>
        <w:adjustRightInd w:val="0"/>
      </w:pPr>
      <w:proofErr w:type="gramStart"/>
      <w:r w:rsidRPr="00427F10">
        <w:t>and</w:t>
      </w:r>
      <w:proofErr w:type="gramEnd"/>
      <w:r w:rsidRPr="00427F10">
        <w:t xml:space="preserve"> drinks ounce</w:t>
      </w:r>
    </w:p>
    <w:p w:rsidR="00704AC5" w:rsidRPr="00427F10" w:rsidRDefault="00704AC5" w:rsidP="00704AC5">
      <w:pPr>
        <w:autoSpaceDE w:val="0"/>
        <w:autoSpaceDN w:val="0"/>
        <w:adjustRightInd w:val="0"/>
      </w:pPr>
      <w:r w:rsidRPr="00427F10">
        <w:t>(12) Hair preparations voluntary per ounce</w:t>
      </w:r>
    </w:p>
    <w:p w:rsidR="00704AC5" w:rsidRPr="00427F10" w:rsidRDefault="00704AC5" w:rsidP="00704AC5">
      <w:pPr>
        <w:autoSpaceDE w:val="0"/>
        <w:autoSpaceDN w:val="0"/>
        <w:adjustRightInd w:val="0"/>
      </w:pPr>
      <w:r w:rsidRPr="00427F10">
        <w:t>(13) Jams, jellies, preserves and voluntary per pound or ounce</w:t>
      </w:r>
    </w:p>
    <w:p w:rsidR="00704AC5" w:rsidRPr="00427F10" w:rsidRDefault="00704AC5" w:rsidP="00704AC5">
      <w:pPr>
        <w:autoSpaceDE w:val="0"/>
        <w:autoSpaceDN w:val="0"/>
        <w:adjustRightInd w:val="0"/>
      </w:pPr>
      <w:proofErr w:type="gramStart"/>
      <w:r w:rsidRPr="00427F10">
        <w:t>peanut</w:t>
      </w:r>
      <w:proofErr w:type="gramEnd"/>
      <w:r w:rsidRPr="00427F10">
        <w:t xml:space="preserve"> butter</w:t>
      </w:r>
    </w:p>
    <w:p w:rsidR="00704AC5" w:rsidRPr="00427F10" w:rsidRDefault="00704AC5" w:rsidP="00704AC5">
      <w:pPr>
        <w:autoSpaceDE w:val="0"/>
        <w:autoSpaceDN w:val="0"/>
        <w:adjustRightInd w:val="0"/>
      </w:pPr>
      <w:r w:rsidRPr="00427F10">
        <w:t>(14) Liquid detergents, household voluntary per quart of fluid</w:t>
      </w:r>
    </w:p>
    <w:p w:rsidR="00704AC5" w:rsidRPr="00427F10" w:rsidRDefault="00704AC5" w:rsidP="00704AC5">
      <w:pPr>
        <w:autoSpaceDE w:val="0"/>
        <w:autoSpaceDN w:val="0"/>
        <w:adjustRightInd w:val="0"/>
      </w:pPr>
      <w:proofErr w:type="gramStart"/>
      <w:r w:rsidRPr="00427F10">
        <w:t>cleaners</w:t>
      </w:r>
      <w:proofErr w:type="gramEnd"/>
      <w:r w:rsidRPr="00427F10">
        <w:t xml:space="preserve"> and disinfectants ounce</w:t>
      </w:r>
    </w:p>
    <w:p w:rsidR="00704AC5" w:rsidRPr="00427F10" w:rsidRDefault="00704AC5" w:rsidP="00704AC5">
      <w:pPr>
        <w:autoSpaceDE w:val="0"/>
        <w:autoSpaceDN w:val="0"/>
        <w:adjustRightInd w:val="0"/>
      </w:pPr>
      <w:r w:rsidRPr="00427F10">
        <w:t>(15) Liquid soups and condensed voluntary per pound or quart</w:t>
      </w:r>
    </w:p>
    <w:p w:rsidR="00704AC5" w:rsidRPr="00427F10" w:rsidRDefault="00704AC5" w:rsidP="00704AC5">
      <w:pPr>
        <w:autoSpaceDE w:val="0"/>
        <w:autoSpaceDN w:val="0"/>
        <w:adjustRightInd w:val="0"/>
      </w:pPr>
      <w:proofErr w:type="gramStart"/>
      <w:r w:rsidRPr="00427F10">
        <w:t>liquid</w:t>
      </w:r>
      <w:proofErr w:type="gramEnd"/>
      <w:r w:rsidRPr="00427F10">
        <w:t xml:space="preserve"> soups</w:t>
      </w:r>
    </w:p>
    <w:p w:rsidR="00704AC5" w:rsidRPr="00427F10" w:rsidRDefault="00704AC5" w:rsidP="00704AC5">
      <w:pPr>
        <w:autoSpaceDE w:val="0"/>
        <w:autoSpaceDN w:val="0"/>
        <w:adjustRightInd w:val="0"/>
      </w:pPr>
      <w:r w:rsidRPr="00427F10">
        <w:t>91-3</w:t>
      </w:r>
    </w:p>
    <w:p w:rsidR="00704AC5" w:rsidRPr="00427F10" w:rsidRDefault="00704AC5" w:rsidP="00704AC5">
      <w:pPr>
        <w:autoSpaceDE w:val="0"/>
        <w:autoSpaceDN w:val="0"/>
        <w:adjustRightInd w:val="0"/>
      </w:pPr>
      <w:r w:rsidRPr="00427F10">
        <w:t>§4-91-7</w:t>
      </w:r>
    </w:p>
    <w:p w:rsidR="00704AC5" w:rsidRPr="00427F10" w:rsidRDefault="00704AC5" w:rsidP="00704AC5">
      <w:pPr>
        <w:autoSpaceDE w:val="0"/>
        <w:autoSpaceDN w:val="0"/>
        <w:adjustRightInd w:val="0"/>
      </w:pPr>
      <w:r w:rsidRPr="00427F10">
        <w:t>(16) Meat, poultry, and seafood mandatory per pound</w:t>
      </w:r>
    </w:p>
    <w:p w:rsidR="00704AC5" w:rsidRPr="00427F10" w:rsidRDefault="00704AC5" w:rsidP="00704AC5">
      <w:pPr>
        <w:autoSpaceDE w:val="0"/>
        <w:autoSpaceDN w:val="0"/>
        <w:adjustRightInd w:val="0"/>
      </w:pPr>
      <w:r w:rsidRPr="00427F10">
        <w:t>(17) Pet food voluntary per pound</w:t>
      </w:r>
    </w:p>
    <w:p w:rsidR="00704AC5" w:rsidRPr="00427F10" w:rsidRDefault="00704AC5" w:rsidP="00704AC5">
      <w:pPr>
        <w:autoSpaceDE w:val="0"/>
        <w:autoSpaceDN w:val="0"/>
        <w:adjustRightInd w:val="0"/>
      </w:pPr>
      <w:r w:rsidRPr="00427F10">
        <w:t>(18) Relishes and condiments voluntary per pound or ounce</w:t>
      </w:r>
    </w:p>
    <w:p w:rsidR="00704AC5" w:rsidRPr="00427F10" w:rsidRDefault="00704AC5" w:rsidP="00704AC5">
      <w:pPr>
        <w:autoSpaceDE w:val="0"/>
        <w:autoSpaceDN w:val="0"/>
        <w:adjustRightInd w:val="0"/>
      </w:pPr>
      <w:r w:rsidRPr="00427F10">
        <w:t>(19) Rice voluntary per pound</w:t>
      </w:r>
    </w:p>
    <w:p w:rsidR="00704AC5" w:rsidRPr="00427F10" w:rsidRDefault="00704AC5" w:rsidP="00704AC5">
      <w:pPr>
        <w:autoSpaceDE w:val="0"/>
        <w:autoSpaceDN w:val="0"/>
        <w:adjustRightInd w:val="0"/>
      </w:pPr>
      <w:r w:rsidRPr="00427F10">
        <w:t>(20) Salad dressing voluntary per quart of fluid</w:t>
      </w:r>
    </w:p>
    <w:p w:rsidR="00704AC5" w:rsidRPr="00427F10" w:rsidRDefault="00704AC5" w:rsidP="00704AC5">
      <w:pPr>
        <w:autoSpaceDE w:val="0"/>
        <w:autoSpaceDN w:val="0"/>
        <w:adjustRightInd w:val="0"/>
      </w:pPr>
      <w:proofErr w:type="gramStart"/>
      <w:r w:rsidRPr="00427F10">
        <w:t>ounce</w:t>
      </w:r>
      <w:proofErr w:type="gramEnd"/>
    </w:p>
    <w:p w:rsidR="00704AC5" w:rsidRPr="00427F10" w:rsidRDefault="00704AC5" w:rsidP="00704AC5">
      <w:pPr>
        <w:autoSpaceDE w:val="0"/>
        <w:autoSpaceDN w:val="0"/>
        <w:adjustRightInd w:val="0"/>
      </w:pPr>
      <w:r w:rsidRPr="00427F10">
        <w:t>(21) Sanitary paper products voluntary per fifty square feet or,</w:t>
      </w:r>
    </w:p>
    <w:p w:rsidR="00704AC5" w:rsidRPr="00427F10" w:rsidRDefault="00704AC5" w:rsidP="00704AC5">
      <w:pPr>
        <w:autoSpaceDE w:val="0"/>
        <w:autoSpaceDN w:val="0"/>
        <w:adjustRightInd w:val="0"/>
      </w:pPr>
      <w:proofErr w:type="gramStart"/>
      <w:r w:rsidRPr="00427F10">
        <w:t>if</w:t>
      </w:r>
      <w:proofErr w:type="gramEnd"/>
      <w:r w:rsidRPr="00427F10">
        <w:t xml:space="preserve"> by count, per unit;</w:t>
      </w:r>
    </w:p>
    <w:p w:rsidR="00704AC5" w:rsidRPr="00427F10" w:rsidRDefault="00704AC5" w:rsidP="00704AC5">
      <w:pPr>
        <w:autoSpaceDE w:val="0"/>
        <w:autoSpaceDN w:val="0"/>
        <w:adjustRightInd w:val="0"/>
      </w:pPr>
      <w:proofErr w:type="gramStart"/>
      <w:r w:rsidRPr="00427F10">
        <w:t>including</w:t>
      </w:r>
      <w:proofErr w:type="gramEnd"/>
      <w:r w:rsidRPr="00427F10">
        <w:t xml:space="preserve"> ply</w:t>
      </w:r>
    </w:p>
    <w:p w:rsidR="00704AC5" w:rsidRPr="00427F10" w:rsidRDefault="00704AC5" w:rsidP="00704AC5">
      <w:pPr>
        <w:autoSpaceDE w:val="0"/>
        <w:autoSpaceDN w:val="0"/>
        <w:adjustRightInd w:val="0"/>
      </w:pPr>
      <w:r w:rsidRPr="00427F10">
        <w:t>(22) Shaving preparations voluntary per ounce</w:t>
      </w:r>
    </w:p>
    <w:p w:rsidR="00704AC5" w:rsidRPr="00427F10" w:rsidRDefault="00704AC5" w:rsidP="00704AC5">
      <w:pPr>
        <w:autoSpaceDE w:val="0"/>
        <w:autoSpaceDN w:val="0"/>
        <w:adjustRightInd w:val="0"/>
      </w:pPr>
      <w:r w:rsidRPr="00427F10">
        <w:t>(23) Soft drinks voluntary per quart or fluid</w:t>
      </w:r>
    </w:p>
    <w:p w:rsidR="00704AC5" w:rsidRPr="00427F10" w:rsidRDefault="00704AC5" w:rsidP="00704AC5">
      <w:pPr>
        <w:autoSpaceDE w:val="0"/>
        <w:autoSpaceDN w:val="0"/>
        <w:adjustRightInd w:val="0"/>
      </w:pPr>
      <w:proofErr w:type="gramStart"/>
      <w:r w:rsidRPr="00427F10">
        <w:t>ounce</w:t>
      </w:r>
      <w:proofErr w:type="gramEnd"/>
    </w:p>
    <w:p w:rsidR="00704AC5" w:rsidRPr="00427F10" w:rsidRDefault="00704AC5" w:rsidP="00704AC5">
      <w:pPr>
        <w:autoSpaceDE w:val="0"/>
        <w:autoSpaceDN w:val="0"/>
        <w:adjustRightInd w:val="0"/>
      </w:pPr>
      <w:r w:rsidRPr="00427F10">
        <w:t>(24) Syrups, table and topping voluntary per pound or quart or</w:t>
      </w:r>
    </w:p>
    <w:p w:rsidR="00704AC5" w:rsidRPr="00427F10" w:rsidRDefault="00704AC5" w:rsidP="00704AC5">
      <w:pPr>
        <w:autoSpaceDE w:val="0"/>
        <w:autoSpaceDN w:val="0"/>
        <w:adjustRightInd w:val="0"/>
      </w:pPr>
      <w:proofErr w:type="gramStart"/>
      <w:r w:rsidRPr="00427F10">
        <w:t>fluid</w:t>
      </w:r>
      <w:proofErr w:type="gramEnd"/>
      <w:r w:rsidRPr="00427F10">
        <w:t xml:space="preserve"> ounce</w:t>
      </w:r>
    </w:p>
    <w:p w:rsidR="00704AC5" w:rsidRPr="00427F10" w:rsidRDefault="00704AC5" w:rsidP="00704AC5">
      <w:pPr>
        <w:autoSpaceDE w:val="0"/>
        <w:autoSpaceDN w:val="0"/>
        <w:adjustRightInd w:val="0"/>
      </w:pPr>
      <w:r w:rsidRPr="00427F10">
        <w:t>(25) Toilet water and colognes voluntary per ounce</w:t>
      </w:r>
    </w:p>
    <w:p w:rsidR="00704AC5" w:rsidRPr="00427F10" w:rsidRDefault="00704AC5" w:rsidP="00704AC5">
      <w:pPr>
        <w:autoSpaceDE w:val="0"/>
        <w:autoSpaceDN w:val="0"/>
        <w:adjustRightInd w:val="0"/>
      </w:pPr>
      <w:r w:rsidRPr="00427F10">
        <w:t>(26) Toothpaste voluntary per ounce</w:t>
      </w:r>
    </w:p>
    <w:p w:rsidR="00704AC5" w:rsidRPr="00427F10" w:rsidRDefault="00704AC5" w:rsidP="00704AC5">
      <w:pPr>
        <w:autoSpaceDE w:val="0"/>
        <w:autoSpaceDN w:val="0"/>
        <w:adjustRightInd w:val="0"/>
      </w:pPr>
      <w:r w:rsidRPr="00427F10">
        <w:t>[Eff. 12/26/81] (</w:t>
      </w:r>
      <w:proofErr w:type="spellStart"/>
      <w:r w:rsidRPr="00427F10">
        <w:t>Auth</w:t>
      </w:r>
      <w:proofErr w:type="spellEnd"/>
      <w:r w:rsidRPr="00427F10">
        <w:t>: HRS §486-9) (Imp: HRS §§486-9, 486-19, 486-21)</w:t>
      </w:r>
    </w:p>
    <w:p w:rsidR="00704AC5" w:rsidRPr="00427F10" w:rsidRDefault="00704AC5" w:rsidP="00704AC5">
      <w:pPr>
        <w:autoSpaceDE w:val="0"/>
        <w:autoSpaceDN w:val="0"/>
        <w:adjustRightInd w:val="0"/>
      </w:pPr>
      <w:r w:rsidRPr="00427F10">
        <w:t>§4-91-5 Exemptions. Any commodity listed under §4-91-4 shall be exempt</w:t>
      </w:r>
    </w:p>
    <w:p w:rsidR="00704AC5" w:rsidRPr="00427F10" w:rsidRDefault="00704AC5" w:rsidP="00704AC5">
      <w:pPr>
        <w:autoSpaceDE w:val="0"/>
        <w:autoSpaceDN w:val="0"/>
        <w:adjustRightInd w:val="0"/>
      </w:pPr>
      <w:proofErr w:type="gramStart"/>
      <w:r w:rsidRPr="00427F10">
        <w:t>when</w:t>
      </w:r>
      <w:proofErr w:type="gramEnd"/>
      <w:r w:rsidRPr="00427F10">
        <w:t>:</w:t>
      </w:r>
    </w:p>
    <w:p w:rsidR="00704AC5" w:rsidRPr="00427F10" w:rsidRDefault="00704AC5" w:rsidP="00704AC5">
      <w:pPr>
        <w:autoSpaceDE w:val="0"/>
        <w:autoSpaceDN w:val="0"/>
        <w:adjustRightInd w:val="0"/>
      </w:pPr>
      <w:r w:rsidRPr="00427F10">
        <w:t>(1) Packaged in quantities of less than one ounce (avoirdupois or fluid);</w:t>
      </w:r>
    </w:p>
    <w:p w:rsidR="00704AC5" w:rsidRPr="00427F10" w:rsidRDefault="00704AC5" w:rsidP="00704AC5">
      <w:pPr>
        <w:autoSpaceDE w:val="0"/>
        <w:autoSpaceDN w:val="0"/>
        <w:adjustRightInd w:val="0"/>
      </w:pPr>
      <w:proofErr w:type="gramStart"/>
      <w:r w:rsidRPr="00427F10">
        <w:t>or</w:t>
      </w:r>
      <w:proofErr w:type="gramEnd"/>
    </w:p>
    <w:p w:rsidR="00704AC5" w:rsidRPr="00427F10" w:rsidRDefault="00704AC5" w:rsidP="00704AC5">
      <w:pPr>
        <w:autoSpaceDE w:val="0"/>
        <w:autoSpaceDN w:val="0"/>
        <w:adjustRightInd w:val="0"/>
      </w:pPr>
      <w:r w:rsidRPr="00427F10">
        <w:t>(2) The total retail price is less than ten cents; or</w:t>
      </w:r>
    </w:p>
    <w:p w:rsidR="00704AC5" w:rsidRPr="00427F10" w:rsidRDefault="00704AC5" w:rsidP="00704AC5">
      <w:pPr>
        <w:autoSpaceDE w:val="0"/>
        <w:autoSpaceDN w:val="0"/>
        <w:adjustRightInd w:val="0"/>
      </w:pPr>
      <w:r w:rsidRPr="00427F10">
        <w:t>(3) There is only one brand in only one size appearing in a particular</w:t>
      </w:r>
    </w:p>
    <w:p w:rsidR="00704AC5" w:rsidRPr="00427F10" w:rsidRDefault="00704AC5" w:rsidP="00704AC5">
      <w:pPr>
        <w:autoSpaceDE w:val="0"/>
        <w:autoSpaceDN w:val="0"/>
        <w:adjustRightInd w:val="0"/>
      </w:pPr>
      <w:proofErr w:type="gramStart"/>
      <w:r w:rsidRPr="00427F10">
        <w:t>establishment</w:t>
      </w:r>
      <w:proofErr w:type="gramEnd"/>
      <w:r w:rsidRPr="00427F10">
        <w:t>.</w:t>
      </w:r>
    </w:p>
    <w:p w:rsidR="00704AC5" w:rsidRPr="00427F10" w:rsidRDefault="00704AC5" w:rsidP="00704AC5">
      <w:pPr>
        <w:autoSpaceDE w:val="0"/>
        <w:autoSpaceDN w:val="0"/>
        <w:adjustRightInd w:val="0"/>
      </w:pPr>
      <w:r w:rsidRPr="00427F10">
        <w:t>[Eff. 12/26/81] (</w:t>
      </w:r>
      <w:proofErr w:type="spellStart"/>
      <w:r w:rsidRPr="00427F10">
        <w:t>Auth</w:t>
      </w:r>
      <w:proofErr w:type="spellEnd"/>
      <w:r w:rsidRPr="00427F10">
        <w:t>: HRS §486-9) (Imp: HRS §§486-9, 486-19, 486-21)</w:t>
      </w:r>
    </w:p>
    <w:p w:rsidR="00704AC5" w:rsidRPr="00427F10" w:rsidRDefault="00704AC5" w:rsidP="00704AC5">
      <w:pPr>
        <w:autoSpaceDE w:val="0"/>
        <w:autoSpaceDN w:val="0"/>
        <w:adjustRightInd w:val="0"/>
      </w:pPr>
      <w:r w:rsidRPr="00427F10">
        <w:lastRenderedPageBreak/>
        <w:t>§4-91-6 Pricing. The unit price information shall be displayed to at least the</w:t>
      </w:r>
    </w:p>
    <w:p w:rsidR="00704AC5" w:rsidRPr="00427F10" w:rsidRDefault="00704AC5" w:rsidP="00704AC5">
      <w:pPr>
        <w:autoSpaceDE w:val="0"/>
        <w:autoSpaceDN w:val="0"/>
        <w:adjustRightInd w:val="0"/>
      </w:pPr>
      <w:proofErr w:type="gramStart"/>
      <w:r w:rsidRPr="00427F10">
        <w:t>nearest</w:t>
      </w:r>
      <w:proofErr w:type="gramEnd"/>
      <w:r w:rsidRPr="00427F10">
        <w:t xml:space="preserve"> tenth of one cent when less than one dollar, and to the nearest cent when a</w:t>
      </w:r>
    </w:p>
    <w:p w:rsidR="00704AC5" w:rsidRPr="00427F10" w:rsidRDefault="00704AC5" w:rsidP="00704AC5">
      <w:pPr>
        <w:autoSpaceDE w:val="0"/>
        <w:autoSpaceDN w:val="0"/>
        <w:adjustRightInd w:val="0"/>
      </w:pPr>
      <w:proofErr w:type="gramStart"/>
      <w:r w:rsidRPr="00427F10">
        <w:t>dollar</w:t>
      </w:r>
      <w:proofErr w:type="gramEnd"/>
      <w:r w:rsidRPr="00427F10">
        <w:t xml:space="preserve"> or more. [Eff. 12/26/81] (</w:t>
      </w:r>
      <w:proofErr w:type="spellStart"/>
      <w:r w:rsidRPr="00427F10">
        <w:t>Auth</w:t>
      </w:r>
      <w:proofErr w:type="spellEnd"/>
      <w:r w:rsidRPr="00427F10">
        <w:t>: HRS §486-9) (Imp: HRS §§486-9, 486-1l,</w:t>
      </w:r>
    </w:p>
    <w:p w:rsidR="00704AC5" w:rsidRPr="00427F10" w:rsidRDefault="00704AC5" w:rsidP="00704AC5">
      <w:pPr>
        <w:autoSpaceDE w:val="0"/>
        <w:autoSpaceDN w:val="0"/>
        <w:adjustRightInd w:val="0"/>
      </w:pPr>
      <w:r w:rsidRPr="00427F10">
        <w:t>486-25)</w:t>
      </w:r>
    </w:p>
    <w:p w:rsidR="00704AC5" w:rsidRPr="00427F10" w:rsidRDefault="00704AC5" w:rsidP="00704AC5">
      <w:pPr>
        <w:autoSpaceDE w:val="0"/>
        <w:autoSpaceDN w:val="0"/>
        <w:adjustRightInd w:val="0"/>
      </w:pPr>
      <w:r w:rsidRPr="00427F10">
        <w:t>§4-91-7 Presentation of price. (a) In any retail establishment in which unit</w:t>
      </w:r>
    </w:p>
    <w:p w:rsidR="00704AC5" w:rsidRPr="00427F10" w:rsidRDefault="00704AC5" w:rsidP="00704AC5">
      <w:pPr>
        <w:autoSpaceDE w:val="0"/>
        <w:autoSpaceDN w:val="0"/>
        <w:adjustRightInd w:val="0"/>
      </w:pPr>
      <w:proofErr w:type="gramStart"/>
      <w:r w:rsidRPr="00427F10">
        <w:t>price</w:t>
      </w:r>
      <w:proofErr w:type="gramEnd"/>
      <w:r w:rsidRPr="00427F10">
        <w:t xml:space="preserve"> information is provided in accordance with the provisions of this section, the</w:t>
      </w:r>
    </w:p>
    <w:p w:rsidR="00704AC5" w:rsidRPr="00427F10" w:rsidRDefault="00704AC5" w:rsidP="00704AC5">
      <w:pPr>
        <w:autoSpaceDE w:val="0"/>
        <w:autoSpaceDN w:val="0"/>
        <w:adjustRightInd w:val="0"/>
      </w:pPr>
      <w:proofErr w:type="gramStart"/>
      <w:r w:rsidRPr="00427F10">
        <w:t>information</w:t>
      </w:r>
      <w:proofErr w:type="gramEnd"/>
      <w:r w:rsidRPr="00427F10">
        <w:t xml:space="preserve"> may be displayed by means of:</w:t>
      </w:r>
    </w:p>
    <w:p w:rsidR="00704AC5" w:rsidRPr="00427F10" w:rsidRDefault="00704AC5" w:rsidP="00704AC5">
      <w:pPr>
        <w:autoSpaceDE w:val="0"/>
        <w:autoSpaceDN w:val="0"/>
        <w:adjustRightInd w:val="0"/>
      </w:pPr>
      <w:r w:rsidRPr="00427F10">
        <w:t>91-4</w:t>
      </w:r>
    </w:p>
    <w:p w:rsidR="00704AC5" w:rsidRPr="00427F10" w:rsidRDefault="00704AC5" w:rsidP="00704AC5">
      <w:pPr>
        <w:autoSpaceDE w:val="0"/>
        <w:autoSpaceDN w:val="0"/>
        <w:adjustRightInd w:val="0"/>
      </w:pPr>
      <w:r w:rsidRPr="00427F10">
        <w:t>§4-91-7</w:t>
      </w:r>
    </w:p>
    <w:p w:rsidR="00704AC5" w:rsidRPr="00427F10" w:rsidRDefault="00704AC5" w:rsidP="00704AC5">
      <w:pPr>
        <w:autoSpaceDE w:val="0"/>
        <w:autoSpaceDN w:val="0"/>
        <w:adjustRightInd w:val="0"/>
      </w:pPr>
      <w:r w:rsidRPr="00427F10">
        <w:t xml:space="preserve">(1) A sign which </w:t>
      </w:r>
      <w:proofErr w:type="gramStart"/>
      <w:r w:rsidRPr="00427F10">
        <w:t>offers</w:t>
      </w:r>
      <w:proofErr w:type="gramEnd"/>
      <w:r w:rsidRPr="00427F10">
        <w:t xml:space="preserve"> the unit price for one or more brands or sizes of</w:t>
      </w:r>
    </w:p>
    <w:p w:rsidR="00704AC5" w:rsidRPr="00427F10" w:rsidRDefault="00704AC5" w:rsidP="00704AC5">
      <w:pPr>
        <w:autoSpaceDE w:val="0"/>
        <w:autoSpaceDN w:val="0"/>
        <w:adjustRightInd w:val="0"/>
      </w:pPr>
      <w:proofErr w:type="gramStart"/>
      <w:r w:rsidRPr="00427F10">
        <w:t>a</w:t>
      </w:r>
      <w:proofErr w:type="gramEnd"/>
      <w:r w:rsidRPr="00427F10">
        <w:t xml:space="preserve"> given commodity; or</w:t>
      </w:r>
    </w:p>
    <w:p w:rsidR="00704AC5" w:rsidRPr="00427F10" w:rsidRDefault="00704AC5" w:rsidP="00704AC5">
      <w:pPr>
        <w:autoSpaceDE w:val="0"/>
        <w:autoSpaceDN w:val="0"/>
        <w:adjustRightInd w:val="0"/>
      </w:pPr>
      <w:r w:rsidRPr="00427F10">
        <w:t>(2) A sticker, stamp, sign, label, or tag, affixed to the shelf upon which</w:t>
      </w:r>
    </w:p>
    <w:p w:rsidR="00704AC5" w:rsidRPr="00427F10" w:rsidRDefault="00704AC5" w:rsidP="00704AC5">
      <w:pPr>
        <w:autoSpaceDE w:val="0"/>
        <w:autoSpaceDN w:val="0"/>
        <w:adjustRightInd w:val="0"/>
      </w:pPr>
      <w:proofErr w:type="gramStart"/>
      <w:r w:rsidRPr="00427F10">
        <w:t>the</w:t>
      </w:r>
      <w:proofErr w:type="gramEnd"/>
      <w:r w:rsidRPr="00427F10">
        <w:t xml:space="preserve"> commodity is displayed; and</w:t>
      </w:r>
    </w:p>
    <w:p w:rsidR="00704AC5" w:rsidRPr="00427F10" w:rsidRDefault="00704AC5" w:rsidP="00704AC5">
      <w:pPr>
        <w:autoSpaceDE w:val="0"/>
        <w:autoSpaceDN w:val="0"/>
        <w:adjustRightInd w:val="0"/>
      </w:pPr>
      <w:r w:rsidRPr="00427F10">
        <w:t>(3) A sticker, stamp, sign, label, or tag, affixed to the consumer</w:t>
      </w:r>
    </w:p>
    <w:p w:rsidR="00704AC5" w:rsidRPr="00427F10" w:rsidRDefault="00704AC5" w:rsidP="00704AC5">
      <w:pPr>
        <w:autoSpaceDE w:val="0"/>
        <w:autoSpaceDN w:val="0"/>
        <w:adjustRightInd w:val="0"/>
      </w:pPr>
      <w:proofErr w:type="gramStart"/>
      <w:r w:rsidRPr="00427F10">
        <w:t>commodity</w:t>
      </w:r>
      <w:proofErr w:type="gramEnd"/>
      <w:r w:rsidRPr="00427F10">
        <w:t xml:space="preserve"> itself.</w:t>
      </w:r>
    </w:p>
    <w:p w:rsidR="00704AC5" w:rsidRPr="00427F10" w:rsidRDefault="00704AC5" w:rsidP="00704AC5">
      <w:pPr>
        <w:autoSpaceDE w:val="0"/>
        <w:autoSpaceDN w:val="0"/>
        <w:adjustRightInd w:val="0"/>
      </w:pPr>
      <w:r w:rsidRPr="00427F10">
        <w:t>(b) If a single sign or tag does not provide the unit price information for more</w:t>
      </w:r>
    </w:p>
    <w:p w:rsidR="00704AC5" w:rsidRPr="00427F10" w:rsidRDefault="00704AC5" w:rsidP="00704AC5">
      <w:pPr>
        <w:autoSpaceDE w:val="0"/>
        <w:autoSpaceDN w:val="0"/>
        <w:adjustRightInd w:val="0"/>
      </w:pPr>
      <w:proofErr w:type="gramStart"/>
      <w:r w:rsidRPr="00427F10">
        <w:t>than</w:t>
      </w:r>
      <w:proofErr w:type="gramEnd"/>
      <w:r w:rsidRPr="00427F10">
        <w:t xml:space="preserve"> one brand or size of a given commodity, then the following information shall be</w:t>
      </w:r>
    </w:p>
    <w:p w:rsidR="00704AC5" w:rsidRPr="00427F10" w:rsidRDefault="00704AC5" w:rsidP="00704AC5">
      <w:pPr>
        <w:autoSpaceDE w:val="0"/>
        <w:autoSpaceDN w:val="0"/>
        <w:adjustRightInd w:val="0"/>
      </w:pPr>
      <w:proofErr w:type="gramStart"/>
      <w:r w:rsidRPr="00427F10">
        <w:t>provided</w:t>
      </w:r>
      <w:proofErr w:type="gramEnd"/>
      <w:r w:rsidRPr="00427F10">
        <w:t>:</w:t>
      </w:r>
    </w:p>
    <w:p w:rsidR="00704AC5" w:rsidRPr="00427F10" w:rsidRDefault="00704AC5" w:rsidP="00704AC5">
      <w:pPr>
        <w:autoSpaceDE w:val="0"/>
        <w:autoSpaceDN w:val="0"/>
        <w:adjustRightInd w:val="0"/>
      </w:pPr>
      <w:r w:rsidRPr="00427F10">
        <w:t>(1) The identity;</w:t>
      </w:r>
    </w:p>
    <w:p w:rsidR="00704AC5" w:rsidRPr="00427F10" w:rsidRDefault="00704AC5" w:rsidP="00704AC5">
      <w:pPr>
        <w:autoSpaceDE w:val="0"/>
        <w:autoSpaceDN w:val="0"/>
        <w:adjustRightInd w:val="0"/>
      </w:pPr>
      <w:r w:rsidRPr="00427F10">
        <w:t>(2) The brand name;</w:t>
      </w:r>
    </w:p>
    <w:p w:rsidR="00704AC5" w:rsidRPr="00427F10" w:rsidRDefault="00704AC5" w:rsidP="00704AC5">
      <w:pPr>
        <w:autoSpaceDE w:val="0"/>
        <w:autoSpaceDN w:val="0"/>
        <w:adjustRightInd w:val="0"/>
      </w:pPr>
      <w:r w:rsidRPr="00427F10">
        <w:t>(3) The quantity of the packaged commodity if more than one package</w:t>
      </w:r>
    </w:p>
    <w:p w:rsidR="00704AC5" w:rsidRPr="00427F10" w:rsidRDefault="00704AC5" w:rsidP="00704AC5">
      <w:pPr>
        <w:autoSpaceDE w:val="0"/>
        <w:autoSpaceDN w:val="0"/>
        <w:adjustRightInd w:val="0"/>
      </w:pPr>
      <w:proofErr w:type="gramStart"/>
      <w:r w:rsidRPr="00427F10">
        <w:t>size</w:t>
      </w:r>
      <w:proofErr w:type="gramEnd"/>
      <w:r w:rsidRPr="00427F10">
        <w:t xml:space="preserve"> per brand is displayed;</w:t>
      </w:r>
    </w:p>
    <w:p w:rsidR="00704AC5" w:rsidRPr="00427F10" w:rsidRDefault="00704AC5" w:rsidP="00704AC5">
      <w:pPr>
        <w:autoSpaceDE w:val="0"/>
        <w:autoSpaceDN w:val="0"/>
        <w:adjustRightInd w:val="0"/>
      </w:pPr>
      <w:r w:rsidRPr="00427F10">
        <w:t>(4) The total sale price; and</w:t>
      </w:r>
    </w:p>
    <w:p w:rsidR="00704AC5" w:rsidRPr="00427F10" w:rsidRDefault="00704AC5" w:rsidP="00704AC5">
      <w:pPr>
        <w:autoSpaceDE w:val="0"/>
        <w:autoSpaceDN w:val="0"/>
        <w:adjustRightInd w:val="0"/>
      </w:pPr>
      <w:r w:rsidRPr="00427F10">
        <w:t>(5) The price per appropriate unit, in accordance with §4-91-4.</w:t>
      </w:r>
    </w:p>
    <w:p w:rsidR="00704AC5" w:rsidRPr="00427F10" w:rsidRDefault="00704AC5" w:rsidP="00704AC5">
      <w:pPr>
        <w:autoSpaceDE w:val="0"/>
        <w:autoSpaceDN w:val="0"/>
        <w:adjustRightInd w:val="0"/>
      </w:pPr>
      <w:r w:rsidRPr="00427F10">
        <w:t>(c) Where a sign providing unit price information for one or more sizes or</w:t>
      </w:r>
    </w:p>
    <w:p w:rsidR="00704AC5" w:rsidRPr="00427F10" w:rsidRDefault="00704AC5" w:rsidP="00704AC5">
      <w:pPr>
        <w:autoSpaceDE w:val="0"/>
        <w:autoSpaceDN w:val="0"/>
        <w:adjustRightInd w:val="0"/>
      </w:pPr>
      <w:proofErr w:type="gramStart"/>
      <w:r w:rsidRPr="00427F10">
        <w:t>brands</w:t>
      </w:r>
      <w:proofErr w:type="gramEnd"/>
      <w:r w:rsidRPr="00427F10">
        <w:t xml:space="preserve"> of a given commodity is used, the sign shall be located centrally as close as</w:t>
      </w:r>
    </w:p>
    <w:p w:rsidR="00704AC5" w:rsidRPr="00427F10" w:rsidRDefault="00704AC5" w:rsidP="00704AC5">
      <w:pPr>
        <w:autoSpaceDE w:val="0"/>
        <w:autoSpaceDN w:val="0"/>
        <w:adjustRightInd w:val="0"/>
      </w:pPr>
      <w:proofErr w:type="gramStart"/>
      <w:r w:rsidRPr="00427F10">
        <w:t>practical</w:t>
      </w:r>
      <w:proofErr w:type="gramEnd"/>
      <w:r w:rsidRPr="00427F10">
        <w:t xml:space="preserve"> to all items to which the sign refers, and the unit price information displayed</w:t>
      </w:r>
    </w:p>
    <w:p w:rsidR="00704AC5" w:rsidRPr="00427F10" w:rsidRDefault="00704AC5" w:rsidP="00704AC5">
      <w:pPr>
        <w:autoSpaceDE w:val="0"/>
        <w:autoSpaceDN w:val="0"/>
        <w:adjustRightInd w:val="0"/>
      </w:pPr>
      <w:proofErr w:type="gramStart"/>
      <w:r w:rsidRPr="00427F10">
        <w:t>thereon</w:t>
      </w:r>
      <w:proofErr w:type="gramEnd"/>
      <w:r w:rsidRPr="00427F10">
        <w:t xml:space="preserve"> shall be presented in a clear, distinct, and non-deceptive manner. </w:t>
      </w:r>
      <w:proofErr w:type="gramStart"/>
      <w:r w:rsidRPr="00427F10">
        <w:t>[Eff.</w:t>
      </w:r>
      <w:proofErr w:type="gramEnd"/>
    </w:p>
    <w:p w:rsidR="00704AC5" w:rsidRPr="00427F10" w:rsidRDefault="00704AC5" w:rsidP="00704AC5">
      <w:pPr>
        <w:pStyle w:val="CommentText"/>
        <w:tabs>
          <w:tab w:val="left" w:pos="720"/>
          <w:tab w:val="left" w:pos="1080"/>
          <w:tab w:val="center" w:pos="5760"/>
        </w:tabs>
        <w:ind w:left="720"/>
      </w:pPr>
      <w:r w:rsidRPr="00427F10">
        <w:t>12/26/81] (</w:t>
      </w:r>
      <w:proofErr w:type="spellStart"/>
      <w:r w:rsidRPr="00427F10">
        <w:t>Auth</w:t>
      </w:r>
      <w:proofErr w:type="spellEnd"/>
      <w:r w:rsidRPr="00427F10">
        <w:t>: HRS §486-9) (Imp: HRS §§486-9, 486-21, 486-25)</w:t>
      </w:r>
      <w:bookmarkStart w:id="0" w:name="_GoBack"/>
      <w:bookmarkEnd w:id="0"/>
    </w:p>
    <w:sectPr w:rsidR="00704AC5" w:rsidRPr="00427F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AC5"/>
    <w:rsid w:val="001C4D10"/>
    <w:rsid w:val="00211DD1"/>
    <w:rsid w:val="00704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AC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704AC5"/>
  </w:style>
  <w:style w:type="character" w:customStyle="1" w:styleId="CommentTextChar">
    <w:name w:val="Comment Text Char"/>
    <w:basedOn w:val="DefaultParagraphFont"/>
    <w:link w:val="CommentText"/>
    <w:semiHidden/>
    <w:rsid w:val="00704AC5"/>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AC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704AC5"/>
  </w:style>
  <w:style w:type="character" w:customStyle="1" w:styleId="CommentTextChar">
    <w:name w:val="Comment Text Char"/>
    <w:basedOn w:val="DefaultParagraphFont"/>
    <w:link w:val="CommentText"/>
    <w:semiHidden/>
    <w:rsid w:val="00704AC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1015</Words>
  <Characters>5791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6793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Sefcik, David</dc:creator>
  <cp:lastModifiedBy>Sefcik, David</cp:lastModifiedBy>
  <cp:revision>2</cp:revision>
  <dcterms:created xsi:type="dcterms:W3CDTF">2012-12-18T14:44:00Z</dcterms:created>
  <dcterms:modified xsi:type="dcterms:W3CDTF">2012-12-18T14:45:00Z</dcterms:modified>
</cp:coreProperties>
</file>