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9349" w14:textId="77777777" w:rsidR="00276F58" w:rsidRDefault="00276F58" w:rsidP="00D66022">
      <w:pPr>
        <w:pStyle w:val="ReportTitle"/>
      </w:pPr>
      <w:bookmarkStart w:id="0" w:name="_Toc153093121"/>
      <w:r>
        <w:t>CHIPS PROGRAM OFFICE</w:t>
      </w:r>
    </w:p>
    <w:p w14:paraId="0046D1CC" w14:textId="7B999286" w:rsidR="00755EF8" w:rsidRDefault="00755EF8" w:rsidP="00D66022">
      <w:pPr>
        <w:pStyle w:val="ReportTitle"/>
      </w:pPr>
      <w:r>
        <w:t>N</w:t>
      </w:r>
      <w:r w:rsidR="00004F6A">
        <w:t>ATIONAL ENVIRONMENTAL POLICY ACT (N</w:t>
      </w:r>
      <w:r>
        <w:t>EPA</w:t>
      </w:r>
      <w:r w:rsidR="00004F6A">
        <w:t>)</w:t>
      </w:r>
      <w:r w:rsidR="00B86250">
        <w:t xml:space="preserve"> </w:t>
      </w:r>
      <w:r w:rsidR="5B89DCD4">
        <w:t>GUIDANCE</w:t>
      </w:r>
    </w:p>
    <w:p w14:paraId="39D75D4B" w14:textId="4BDC0440" w:rsidR="00962FFC" w:rsidRPr="001561CF" w:rsidRDefault="00F54AAF" w:rsidP="00D66022">
      <w:pPr>
        <w:pStyle w:val="ReportTitle"/>
      </w:pPr>
      <w:r>
        <w:t xml:space="preserve">October </w:t>
      </w:r>
      <w:r w:rsidR="00962FFC">
        <w:t>2023</w:t>
      </w:r>
    </w:p>
    <w:p w14:paraId="24C454D9" w14:textId="77777777" w:rsidR="00465FE3" w:rsidRDefault="00465FE3" w:rsidP="00766750">
      <w:pPr>
        <w:spacing w:before="0" w:after="0" w:line="240" w:lineRule="auto"/>
        <w:jc w:val="left"/>
      </w:pPr>
    </w:p>
    <w:p w14:paraId="61FCF863" w14:textId="77777777" w:rsidR="00465FE3" w:rsidRDefault="00465FE3" w:rsidP="00766750">
      <w:pPr>
        <w:spacing w:before="0" w:after="0" w:line="240" w:lineRule="auto"/>
        <w:jc w:val="left"/>
      </w:pPr>
    </w:p>
    <w:p w14:paraId="19318BD1" w14:textId="77777777" w:rsidR="00465FE3" w:rsidRDefault="00465FE3" w:rsidP="00766750">
      <w:pPr>
        <w:spacing w:before="0" w:after="0" w:line="240" w:lineRule="auto"/>
        <w:jc w:val="left"/>
      </w:pPr>
    </w:p>
    <w:p w14:paraId="56B8C080" w14:textId="17094180" w:rsidR="00465FE3" w:rsidRDefault="007F7AA7" w:rsidP="007F7AA7">
      <w:pPr>
        <w:spacing w:before="0" w:after="0" w:line="240" w:lineRule="auto"/>
        <w:jc w:val="center"/>
      </w:pPr>
      <w:r>
        <w:rPr>
          <w:noProof/>
        </w:rPr>
        <w:drawing>
          <wp:inline distT="0" distB="0" distL="0" distR="0" wp14:anchorId="59229B5F" wp14:editId="6A564A48">
            <wp:extent cx="1582220" cy="1803566"/>
            <wp:effectExtent l="0" t="0" r="0" b="635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587312" cy="1809371"/>
                    </a:xfrm>
                    <a:prstGeom prst="rect">
                      <a:avLst/>
                    </a:prstGeom>
                  </pic:spPr>
                </pic:pic>
              </a:graphicData>
            </a:graphic>
          </wp:inline>
        </w:drawing>
      </w:r>
    </w:p>
    <w:p w14:paraId="04003615" w14:textId="77777777" w:rsidR="00465FE3" w:rsidRDefault="00465FE3" w:rsidP="00766750">
      <w:pPr>
        <w:spacing w:before="0" w:after="0" w:line="240" w:lineRule="auto"/>
        <w:jc w:val="left"/>
      </w:pPr>
    </w:p>
    <w:p w14:paraId="7EC88CB1" w14:textId="77777777" w:rsidR="00465FE3" w:rsidRDefault="00465FE3" w:rsidP="00766750">
      <w:pPr>
        <w:spacing w:before="0" w:after="0" w:line="240" w:lineRule="auto"/>
        <w:jc w:val="left"/>
      </w:pPr>
    </w:p>
    <w:p w14:paraId="142CE88F" w14:textId="77777777" w:rsidR="00D612B4" w:rsidRDefault="00D612B4" w:rsidP="00D612B4">
      <w:pPr>
        <w:pStyle w:val="BodyText"/>
      </w:pPr>
    </w:p>
    <w:p w14:paraId="200B5DE4" w14:textId="77777777" w:rsidR="00D612B4" w:rsidRDefault="00D612B4" w:rsidP="00D612B4">
      <w:pPr>
        <w:pStyle w:val="BodyText"/>
      </w:pPr>
    </w:p>
    <w:p w14:paraId="4FE7A191" w14:textId="77777777" w:rsidR="00D612B4" w:rsidRDefault="00D612B4" w:rsidP="00D612B4">
      <w:pPr>
        <w:pStyle w:val="BodyText"/>
      </w:pPr>
    </w:p>
    <w:p w14:paraId="56B5032F" w14:textId="77777777" w:rsidR="00D612B4" w:rsidRDefault="00D612B4" w:rsidP="00D612B4">
      <w:pPr>
        <w:pStyle w:val="BodyText"/>
      </w:pPr>
    </w:p>
    <w:p w14:paraId="37CD8555" w14:textId="77777777" w:rsidR="00D612B4" w:rsidRDefault="00D612B4" w:rsidP="00D612B4">
      <w:pPr>
        <w:pStyle w:val="BodyText"/>
      </w:pPr>
    </w:p>
    <w:p w14:paraId="41675DA1" w14:textId="77777777" w:rsidR="00D612B4" w:rsidRDefault="00D612B4" w:rsidP="00D612B4">
      <w:pPr>
        <w:pStyle w:val="BodyText"/>
      </w:pPr>
    </w:p>
    <w:p w14:paraId="5DF097DD" w14:textId="77777777" w:rsidR="00D612B4" w:rsidRDefault="00D612B4" w:rsidP="00D612B4">
      <w:pPr>
        <w:pStyle w:val="BodyText"/>
      </w:pPr>
    </w:p>
    <w:p w14:paraId="036E256D" w14:textId="77777777" w:rsidR="00D612B4" w:rsidRDefault="00D612B4" w:rsidP="00D612B4">
      <w:pPr>
        <w:pStyle w:val="BodyText"/>
      </w:pPr>
    </w:p>
    <w:p w14:paraId="48A431B3" w14:textId="77777777" w:rsidR="00D612B4" w:rsidRDefault="00D612B4" w:rsidP="00D612B4">
      <w:pPr>
        <w:pStyle w:val="BodyText"/>
      </w:pPr>
    </w:p>
    <w:p w14:paraId="56411F9E" w14:textId="0F5323DA" w:rsidR="00D612B4" w:rsidRPr="007F7AA7" w:rsidRDefault="00D612B4" w:rsidP="00D612B4">
      <w:pPr>
        <w:pStyle w:val="BodyText"/>
        <w:rPr>
          <w:color w:val="808080" w:themeColor="background1" w:themeShade="80"/>
          <w:sz w:val="20"/>
          <w:szCs w:val="20"/>
        </w:rPr>
      </w:pPr>
      <w:bookmarkStart w:id="1" w:name="_Hlk146702813"/>
      <w:bookmarkStart w:id="2" w:name="_Hlk146702955"/>
      <w:r w:rsidRPr="007F7AA7">
        <w:rPr>
          <w:color w:val="808080" w:themeColor="background1" w:themeShade="80"/>
          <w:sz w:val="20"/>
          <w:szCs w:val="20"/>
        </w:rPr>
        <w:t>Th</w:t>
      </w:r>
      <w:r w:rsidR="00606D18">
        <w:rPr>
          <w:color w:val="808080" w:themeColor="background1" w:themeShade="80"/>
          <w:sz w:val="20"/>
          <w:szCs w:val="20"/>
        </w:rPr>
        <w:t>is</w:t>
      </w:r>
      <w:r w:rsidRPr="007F7AA7">
        <w:rPr>
          <w:color w:val="808080" w:themeColor="background1" w:themeShade="80"/>
          <w:sz w:val="20"/>
          <w:szCs w:val="20"/>
        </w:rPr>
        <w:t xml:space="preserve"> </w:t>
      </w:r>
      <w:r w:rsidR="000F1430">
        <w:rPr>
          <w:color w:val="808080" w:themeColor="background1" w:themeShade="80"/>
          <w:sz w:val="20"/>
          <w:szCs w:val="20"/>
        </w:rPr>
        <w:t>document</w:t>
      </w:r>
      <w:r w:rsidR="000F1430" w:rsidRPr="007F7AA7">
        <w:rPr>
          <w:color w:val="808080" w:themeColor="background1" w:themeShade="80"/>
          <w:sz w:val="20"/>
          <w:szCs w:val="20"/>
        </w:rPr>
        <w:t xml:space="preserve"> </w:t>
      </w:r>
      <w:r w:rsidRPr="007F7AA7">
        <w:rPr>
          <w:color w:val="808080" w:themeColor="background1" w:themeShade="80"/>
          <w:sz w:val="20"/>
          <w:szCs w:val="20"/>
        </w:rPr>
        <w:t xml:space="preserve">is intended to provide </w:t>
      </w:r>
      <w:r w:rsidR="000F1430">
        <w:rPr>
          <w:color w:val="808080" w:themeColor="background1" w:themeShade="80"/>
          <w:sz w:val="20"/>
          <w:szCs w:val="20"/>
        </w:rPr>
        <w:t>guidance</w:t>
      </w:r>
      <w:r w:rsidR="000F1430" w:rsidRPr="007F7AA7">
        <w:rPr>
          <w:color w:val="808080" w:themeColor="background1" w:themeShade="80"/>
          <w:sz w:val="20"/>
          <w:szCs w:val="20"/>
        </w:rPr>
        <w:t xml:space="preserve"> </w:t>
      </w:r>
      <w:r w:rsidRPr="007F7AA7">
        <w:rPr>
          <w:color w:val="808080" w:themeColor="background1" w:themeShade="80"/>
          <w:sz w:val="20"/>
          <w:szCs w:val="20"/>
        </w:rPr>
        <w:t xml:space="preserve">and recommendations to </w:t>
      </w:r>
      <w:r w:rsidR="000F1430">
        <w:rPr>
          <w:color w:val="808080" w:themeColor="background1" w:themeShade="80"/>
          <w:sz w:val="20"/>
          <w:szCs w:val="20"/>
        </w:rPr>
        <w:t>assist</w:t>
      </w:r>
      <w:r w:rsidR="000F1430" w:rsidRPr="007F7AA7">
        <w:rPr>
          <w:color w:val="808080" w:themeColor="background1" w:themeShade="80"/>
          <w:sz w:val="20"/>
          <w:szCs w:val="20"/>
        </w:rPr>
        <w:t xml:space="preserve"> </w:t>
      </w:r>
      <w:r w:rsidRPr="007F7AA7">
        <w:rPr>
          <w:color w:val="808080" w:themeColor="background1" w:themeShade="80"/>
          <w:sz w:val="20"/>
          <w:szCs w:val="20"/>
        </w:rPr>
        <w:t xml:space="preserve">applicants develop NEPA documentation. </w:t>
      </w:r>
      <w:bookmarkEnd w:id="1"/>
      <w:r w:rsidRPr="007F7AA7">
        <w:rPr>
          <w:color w:val="808080" w:themeColor="background1" w:themeShade="80"/>
          <w:sz w:val="20"/>
          <w:szCs w:val="20"/>
        </w:rPr>
        <w:t xml:space="preserve">Nothing herein should be </w:t>
      </w:r>
      <w:r w:rsidR="003D7B7E">
        <w:rPr>
          <w:color w:val="808080" w:themeColor="background1" w:themeShade="80"/>
          <w:sz w:val="20"/>
          <w:szCs w:val="20"/>
        </w:rPr>
        <w:t>interpreted</w:t>
      </w:r>
      <w:r w:rsidR="003D7B7E" w:rsidRPr="007F7AA7">
        <w:rPr>
          <w:color w:val="808080" w:themeColor="background1" w:themeShade="80"/>
          <w:sz w:val="20"/>
          <w:szCs w:val="20"/>
        </w:rPr>
        <w:t xml:space="preserve"> </w:t>
      </w:r>
      <w:r w:rsidRPr="007F7AA7">
        <w:rPr>
          <w:color w:val="808080" w:themeColor="background1" w:themeShade="80"/>
          <w:sz w:val="20"/>
          <w:szCs w:val="20"/>
        </w:rPr>
        <w:t xml:space="preserve">to override the requirements articulated in the NEPA statute (National Environmental Policy Act of 1969 and its amendments) or NEPA implementing regulations (40 CFR parts 1500-1508). Where any conflict, real or perceived, exists between the template and the statute or implementing regulations, document preparers should adhere to latter. </w:t>
      </w:r>
      <w:bookmarkEnd w:id="2"/>
    </w:p>
    <w:p w14:paraId="608D89A2" w14:textId="77777777" w:rsidR="00F54AAF" w:rsidRPr="00F54AAF" w:rsidRDefault="00F54AAF" w:rsidP="00F54AAF"/>
    <w:p w14:paraId="00A65216" w14:textId="77777777" w:rsidR="00F54AAF" w:rsidRPr="00F54AAF" w:rsidRDefault="00F54AAF" w:rsidP="00F54AAF"/>
    <w:p w14:paraId="4AC373F3" w14:textId="77777777" w:rsidR="00F54AAF" w:rsidRPr="00F54AAF" w:rsidRDefault="00F54AAF" w:rsidP="00F54AAF"/>
    <w:p w14:paraId="169B146C" w14:textId="77777777" w:rsidR="00F54AAF" w:rsidRPr="00F54AAF" w:rsidRDefault="00F54AAF" w:rsidP="00F54AAF"/>
    <w:p w14:paraId="6923157E" w14:textId="77777777" w:rsidR="00F54AAF" w:rsidRPr="00F54AAF" w:rsidRDefault="00F54AAF" w:rsidP="00F54AAF"/>
    <w:p w14:paraId="4C14A6B4" w14:textId="77777777" w:rsidR="00F54AAF" w:rsidRPr="00F54AAF" w:rsidRDefault="00F54AAF" w:rsidP="00F54AAF"/>
    <w:p w14:paraId="370578B6" w14:textId="0DC86BC6" w:rsidR="00F54AAF" w:rsidRDefault="00F54AAF" w:rsidP="00F54AAF">
      <w:pPr>
        <w:tabs>
          <w:tab w:val="left" w:pos="6067"/>
        </w:tabs>
        <w:rPr>
          <w:rFonts w:eastAsiaTheme="minorHAnsi"/>
          <w:b/>
          <w:bCs/>
          <w:color w:val="000000"/>
          <w:sz w:val="36"/>
          <w:szCs w:val="56"/>
        </w:rPr>
      </w:pPr>
      <w:r>
        <w:rPr>
          <w:rFonts w:eastAsiaTheme="minorHAnsi"/>
          <w:b/>
          <w:bCs/>
          <w:color w:val="000000"/>
          <w:sz w:val="36"/>
          <w:szCs w:val="56"/>
        </w:rPr>
        <w:tab/>
      </w:r>
    </w:p>
    <w:p w14:paraId="2B121F56" w14:textId="6E88B659" w:rsidR="00F54AAF" w:rsidRPr="00F54AAF" w:rsidRDefault="00F54AAF" w:rsidP="00F54AAF">
      <w:pPr>
        <w:tabs>
          <w:tab w:val="left" w:pos="6067"/>
        </w:tabs>
        <w:sectPr w:rsidR="00F54AAF" w:rsidRPr="00F54AAF" w:rsidSect="009D0FD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1080" w:footer="720" w:gutter="0"/>
          <w:pgNumType w:start="1"/>
          <w:cols w:space="720"/>
          <w:docGrid w:linePitch="360"/>
        </w:sectPr>
      </w:pPr>
      <w:r>
        <w:tab/>
      </w:r>
    </w:p>
    <w:p w14:paraId="2E653665" w14:textId="1869A8D3" w:rsidR="00D66022" w:rsidRPr="00C63932" w:rsidRDefault="4D4361F1" w:rsidP="00D66022">
      <w:pPr>
        <w:pStyle w:val="SubHeadingUnnumbered"/>
      </w:pPr>
      <w:r>
        <w:lastRenderedPageBreak/>
        <w:t>I</w:t>
      </w:r>
      <w:r w:rsidR="2FCB74E3">
        <w:t>NTRODUCTION</w:t>
      </w:r>
      <w:r w:rsidR="663DBA7D" w:rsidRPr="00C63932">
        <w:t xml:space="preserve"> </w:t>
      </w:r>
    </w:p>
    <w:p w14:paraId="4FED121B" w14:textId="6E1103E8" w:rsidR="7692CBF6" w:rsidRDefault="009636F1" w:rsidP="00F23D2F">
      <w:pPr>
        <w:pStyle w:val="BodyText"/>
      </w:pPr>
      <w:r>
        <w:t xml:space="preserve">The purpose of </w:t>
      </w:r>
      <w:r w:rsidR="00F907B1">
        <w:t xml:space="preserve">this guidance and NEPA </w:t>
      </w:r>
      <w:r>
        <w:t xml:space="preserve">template is to provide a </w:t>
      </w:r>
      <w:r w:rsidR="00F80CB5">
        <w:t xml:space="preserve">general </w:t>
      </w:r>
      <w:r>
        <w:t xml:space="preserve">framework for </w:t>
      </w:r>
      <w:r w:rsidR="0A239A53">
        <w:t xml:space="preserve">preparers of </w:t>
      </w:r>
      <w:r>
        <w:t xml:space="preserve">NEPA documents </w:t>
      </w:r>
      <w:r w:rsidR="24725319">
        <w:t>(CHIPS Program Office</w:t>
      </w:r>
      <w:r w:rsidR="0036098A">
        <w:t xml:space="preserve"> [CPO]</w:t>
      </w:r>
      <w:r w:rsidR="24725319">
        <w:t xml:space="preserve"> or CHIPS </w:t>
      </w:r>
      <w:r w:rsidR="0065629A">
        <w:t>a</w:t>
      </w:r>
      <w:r w:rsidR="24725319">
        <w:t>pplicants)</w:t>
      </w:r>
      <w:r w:rsidR="00882ECB">
        <w:t xml:space="preserve">, including both Environmental Assessments (EAs) and Environmental Impact Statements (EISs), </w:t>
      </w:r>
      <w:r>
        <w:t xml:space="preserve">to promote consistency across the CHIPS </w:t>
      </w:r>
      <w:r w:rsidR="004423B1">
        <w:t xml:space="preserve">Incentives </w:t>
      </w:r>
      <w:r>
        <w:t>Program.</w:t>
      </w:r>
      <w:r w:rsidR="00944C50">
        <w:t xml:space="preserve"> </w:t>
      </w:r>
      <w:r w:rsidR="00EE3720">
        <w:t xml:space="preserve">However, all authors of NEPA documents should modify the documents as needed to meet project needs and legal requirements. </w:t>
      </w:r>
    </w:p>
    <w:p w14:paraId="7B5E7236" w14:textId="07FC15CC" w:rsidR="00C500C9" w:rsidRDefault="000F1430" w:rsidP="00F23D2F">
      <w:pPr>
        <w:pStyle w:val="BodyText"/>
      </w:pPr>
      <w:r w:rsidRPr="000F1430">
        <w:t>This document is intended to provide guidance and recommendations to assist applicants develop NEPA documentation. Nothing herein should be interpreted to override the requirements articulated in the NEPA statute (National Environmental Policy Act of 1969 and its amendments) or NEPA implementing regulations (40 CFR parts 1500-1508). Where any conflict, real or perceived, exists between the template and the statute or implementing regulations, document preparers should adhere to latter</w:t>
      </w:r>
      <w:r w:rsidR="007E6906">
        <w:t>.</w:t>
      </w:r>
      <w:r w:rsidR="000A3973">
        <w:t xml:space="preserve"> </w:t>
      </w:r>
    </w:p>
    <w:p w14:paraId="6DA97541" w14:textId="73E0A8E1" w:rsidR="00937FE1" w:rsidRDefault="00937FE1" w:rsidP="00937FE1">
      <w:pPr>
        <w:pStyle w:val="BodyText"/>
      </w:pPr>
      <w:r>
        <w:t>CPO is mindful of the</w:t>
      </w:r>
      <w:r w:rsidDel="002F16FF">
        <w:t xml:space="preserve"> </w:t>
      </w:r>
      <w:r w:rsidR="002F16FF">
        <w:t xml:space="preserve">ongoing </w:t>
      </w:r>
      <w:r>
        <w:t xml:space="preserve">revisions to the Council on Environmental Quality (CEQ) NEPA implementing regulations (40 CFR parts 1500-1508). Therefore, CPO will periodically review the contents of this template and revise it accordingly. We encourage </w:t>
      </w:r>
      <w:r w:rsidR="0065629A">
        <w:t>a</w:t>
      </w:r>
      <w:r>
        <w:t>pplicants to consult CPO prior to using the template to discuss any pending revisions.</w:t>
      </w:r>
    </w:p>
    <w:p w14:paraId="6381CC96" w14:textId="285DCA0B" w:rsidR="00777C0B" w:rsidRPr="005A1733" w:rsidRDefault="00004F6A" w:rsidP="00F23D2F">
      <w:pPr>
        <w:pStyle w:val="BodyText"/>
        <w:rPr>
          <w:color w:val="808080" w:themeColor="background1" w:themeShade="80"/>
        </w:rPr>
      </w:pPr>
      <w:r>
        <w:t>C</w:t>
      </w:r>
      <w:r w:rsidR="00777C0B" w:rsidRPr="00777C0B">
        <w:t xml:space="preserve">PO is open to innovative approaches to meet NEPA requirements. If an </w:t>
      </w:r>
      <w:r w:rsidR="0065629A">
        <w:t>a</w:t>
      </w:r>
      <w:r w:rsidR="00777C0B" w:rsidRPr="00777C0B">
        <w:t xml:space="preserve">pplicant wishes to explore new methods, </w:t>
      </w:r>
      <w:proofErr w:type="gramStart"/>
      <w:r w:rsidR="00777C0B" w:rsidRPr="00777C0B">
        <w:t>formats</w:t>
      </w:r>
      <w:proofErr w:type="gramEnd"/>
      <w:r w:rsidR="00777C0B" w:rsidRPr="00777C0B">
        <w:t xml:space="preserve"> or concepts for NEPA compliance, please bring your ideas to your CPO NEPA </w:t>
      </w:r>
      <w:r w:rsidR="0082D84F">
        <w:t>Analyst</w:t>
      </w:r>
      <w:r w:rsidR="00777C0B" w:rsidRPr="00777C0B">
        <w:t xml:space="preserve"> for discussion.</w:t>
      </w:r>
    </w:p>
    <w:p w14:paraId="28258BA1" w14:textId="77777777" w:rsidR="00D10AB8" w:rsidRDefault="00D10AB8" w:rsidP="45D86601">
      <w:pPr>
        <w:pStyle w:val="BodyText"/>
        <w:rPr>
          <w:u w:val="single"/>
        </w:rPr>
      </w:pPr>
    </w:p>
    <w:p w14:paraId="5204EED1" w14:textId="060698CE" w:rsidR="785BA3AC" w:rsidRPr="00D766EC" w:rsidRDefault="785BA3AC" w:rsidP="45D86601">
      <w:pPr>
        <w:pStyle w:val="BodyText"/>
        <w:rPr>
          <w:u w:val="single"/>
        </w:rPr>
      </w:pPr>
      <w:r w:rsidRPr="197B747C">
        <w:rPr>
          <w:u w:val="single"/>
        </w:rPr>
        <w:t xml:space="preserve">Instructions for Use of </w:t>
      </w:r>
      <w:r w:rsidR="67B5C8A6" w:rsidRPr="197B747C">
        <w:rPr>
          <w:u w:val="single"/>
        </w:rPr>
        <w:t>this guidance and t</w:t>
      </w:r>
      <w:r w:rsidRPr="197B747C">
        <w:rPr>
          <w:u w:val="single"/>
        </w:rPr>
        <w:t>emplate</w:t>
      </w:r>
    </w:p>
    <w:p w14:paraId="33C3D55A" w14:textId="1B76FA8A" w:rsidR="2B57A064" w:rsidRPr="00D51B01" w:rsidRDefault="00910E34" w:rsidP="00D51B01">
      <w:pPr>
        <w:pStyle w:val="BodyText"/>
      </w:pPr>
      <w:r>
        <w:t xml:space="preserve">This template </w:t>
      </w:r>
      <w:r w:rsidR="009148D9">
        <w:t>consists of a</w:t>
      </w:r>
      <w:r w:rsidR="00F3526E">
        <w:t xml:space="preserve">n </w:t>
      </w:r>
      <w:r w:rsidR="00E6500F">
        <w:t xml:space="preserve">outline </w:t>
      </w:r>
      <w:r w:rsidR="006F51E5">
        <w:t>comprised of</w:t>
      </w:r>
      <w:r w:rsidR="002E7B13">
        <w:t xml:space="preserve"> the </w:t>
      </w:r>
      <w:r w:rsidR="006F5B35">
        <w:t xml:space="preserve">sections </w:t>
      </w:r>
      <w:proofErr w:type="gramStart"/>
      <w:r w:rsidR="006F51E5">
        <w:t>most commonly included</w:t>
      </w:r>
      <w:proofErr w:type="gramEnd"/>
      <w:r w:rsidR="006F51E5">
        <w:t xml:space="preserve"> in</w:t>
      </w:r>
      <w:r w:rsidR="006F5B35">
        <w:t xml:space="preserve"> EAs and EISs</w:t>
      </w:r>
      <w:r w:rsidR="007F3361">
        <w:t xml:space="preserve">. </w:t>
      </w:r>
      <w:r w:rsidR="006F5B24">
        <w:t xml:space="preserve">The template </w:t>
      </w:r>
      <w:r w:rsidR="00605381">
        <w:t xml:space="preserve">text is </w:t>
      </w:r>
      <w:r w:rsidR="00620DA8">
        <w:t>provided for guidance only and should be tailored by the authors to meet the project’s needs</w:t>
      </w:r>
      <w:r w:rsidR="00B730EB">
        <w:t xml:space="preserve"> and legal requirements</w:t>
      </w:r>
      <w:r w:rsidR="00620DA8">
        <w:t>.</w:t>
      </w:r>
      <w:r w:rsidR="00F464CE">
        <w:t xml:space="preserve"> </w:t>
      </w:r>
      <w:r w:rsidR="00524CE3">
        <w:t xml:space="preserve">In the template, </w:t>
      </w:r>
      <w:r w:rsidR="0094424B">
        <w:t xml:space="preserve">the following </w:t>
      </w:r>
      <w:r w:rsidR="006B5765">
        <w:t>customs are used:</w:t>
      </w:r>
    </w:p>
    <w:p w14:paraId="13F9F949" w14:textId="35FD2815" w:rsidR="043E3643" w:rsidRDefault="00D51B01" w:rsidP="00E7085E">
      <w:pPr>
        <w:pStyle w:val="BodyText"/>
        <w:ind w:left="720"/>
      </w:pPr>
      <w:r w:rsidRPr="00AA4858">
        <w:rPr>
          <w:rFonts w:ascii="Arial" w:hAnsi="Arial" w:cs="Arial"/>
          <w:i/>
          <w:iCs w:val="0"/>
          <w:sz w:val="22"/>
          <w:szCs w:val="22"/>
        </w:rPr>
        <w:t xml:space="preserve">Arial </w:t>
      </w:r>
      <w:r w:rsidR="00AA4858">
        <w:rPr>
          <w:rFonts w:ascii="Arial" w:hAnsi="Arial" w:cs="Arial"/>
          <w:i/>
          <w:iCs w:val="0"/>
          <w:sz w:val="22"/>
          <w:szCs w:val="22"/>
        </w:rPr>
        <w:t>f</w:t>
      </w:r>
      <w:r w:rsidRPr="00AA4858">
        <w:rPr>
          <w:rFonts w:ascii="Arial" w:hAnsi="Arial" w:cs="Arial"/>
          <w:i/>
          <w:iCs w:val="0"/>
          <w:sz w:val="22"/>
          <w:szCs w:val="22"/>
        </w:rPr>
        <w:t xml:space="preserve">ont </w:t>
      </w:r>
      <w:r w:rsidR="00576090" w:rsidRPr="00AA4858">
        <w:rPr>
          <w:rFonts w:ascii="Arial" w:hAnsi="Arial" w:cs="Arial"/>
          <w:i/>
          <w:iCs w:val="0"/>
          <w:sz w:val="22"/>
          <w:szCs w:val="22"/>
        </w:rPr>
        <w:t>i</w:t>
      </w:r>
      <w:r w:rsidR="043E3643" w:rsidRPr="00AA4858">
        <w:rPr>
          <w:rFonts w:ascii="Arial" w:hAnsi="Arial" w:cs="Arial"/>
          <w:i/>
          <w:iCs w:val="0"/>
          <w:sz w:val="22"/>
          <w:szCs w:val="22"/>
        </w:rPr>
        <w:t>talics</w:t>
      </w:r>
      <w:r w:rsidR="00336883">
        <w:t xml:space="preserve">: </w:t>
      </w:r>
      <w:r w:rsidR="00885BF2">
        <w:t>Provides a</w:t>
      </w:r>
      <w:r w:rsidR="00142EE3">
        <w:t xml:space="preserve"> general description of the types of information usually provided</w:t>
      </w:r>
      <w:r w:rsidR="00D33DC7">
        <w:t xml:space="preserve"> in that section</w:t>
      </w:r>
      <w:r w:rsidR="00142EE3">
        <w:t>.</w:t>
      </w:r>
      <w:r w:rsidR="00BF0EE6">
        <w:t xml:space="preserve"> This text should be removed from the document prior to submittal of draft or final versions.</w:t>
      </w:r>
    </w:p>
    <w:p w14:paraId="15B8A50E" w14:textId="23F83610" w:rsidR="66EF603C" w:rsidRDefault="6E878161" w:rsidP="00E7085E">
      <w:pPr>
        <w:pStyle w:val="BodyText"/>
        <w:ind w:left="720"/>
      </w:pPr>
      <w:r w:rsidRPr="00B92BBC">
        <w:rPr>
          <w:rFonts w:ascii="Arial" w:hAnsi="Arial" w:cs="Arial"/>
          <w:i/>
          <w:iCs w:val="0"/>
          <w:color w:val="244061" w:themeColor="accent1" w:themeShade="80"/>
          <w:sz w:val="22"/>
          <w:szCs w:val="22"/>
        </w:rPr>
        <w:t xml:space="preserve">Blue </w:t>
      </w:r>
      <w:r w:rsidR="00931E11" w:rsidRPr="00B92BBC">
        <w:rPr>
          <w:rFonts w:ascii="Arial" w:hAnsi="Arial" w:cs="Arial"/>
          <w:i/>
          <w:iCs w:val="0"/>
          <w:color w:val="244061" w:themeColor="accent1" w:themeShade="80"/>
          <w:sz w:val="22"/>
          <w:szCs w:val="22"/>
        </w:rPr>
        <w:t>arial</w:t>
      </w:r>
      <w:r w:rsidR="001413F4">
        <w:rPr>
          <w:rFonts w:ascii="Arial" w:hAnsi="Arial" w:cs="Arial"/>
          <w:i/>
          <w:iCs w:val="0"/>
          <w:color w:val="244061" w:themeColor="accent1" w:themeShade="80"/>
          <w:sz w:val="22"/>
          <w:szCs w:val="22"/>
        </w:rPr>
        <w:t xml:space="preserve"> font</w:t>
      </w:r>
      <w:r w:rsidR="00931E11" w:rsidRPr="00B92BBC">
        <w:rPr>
          <w:rFonts w:ascii="Arial" w:hAnsi="Arial" w:cs="Arial"/>
          <w:i/>
          <w:iCs w:val="0"/>
          <w:color w:val="244061" w:themeColor="accent1" w:themeShade="80"/>
          <w:sz w:val="22"/>
          <w:szCs w:val="22"/>
        </w:rPr>
        <w:t xml:space="preserve"> </w:t>
      </w:r>
      <w:r w:rsidR="00304F31" w:rsidRPr="00B92BBC">
        <w:rPr>
          <w:rFonts w:ascii="Arial" w:hAnsi="Arial" w:cs="Arial"/>
          <w:i/>
          <w:iCs w:val="0"/>
          <w:color w:val="244061" w:themeColor="accent1" w:themeShade="80"/>
          <w:sz w:val="22"/>
          <w:szCs w:val="22"/>
        </w:rPr>
        <w:t xml:space="preserve">indented </w:t>
      </w:r>
      <w:r w:rsidRPr="00B92BBC">
        <w:rPr>
          <w:rFonts w:ascii="Arial" w:hAnsi="Arial" w:cs="Arial"/>
          <w:i/>
          <w:iCs w:val="0"/>
          <w:color w:val="244061" w:themeColor="accent1" w:themeShade="80"/>
          <w:sz w:val="22"/>
          <w:szCs w:val="22"/>
        </w:rPr>
        <w:t>italics</w:t>
      </w:r>
      <w:r w:rsidR="005D5A0F">
        <w:t>:</w:t>
      </w:r>
      <w:r w:rsidR="7EE9790A">
        <w:t xml:space="preserve"> </w:t>
      </w:r>
      <w:r w:rsidR="00AA4858">
        <w:t>Blue italic text</w:t>
      </w:r>
      <w:r w:rsidR="7EE9790A">
        <w:t xml:space="preserve"> is provided as overall guidance or helpful insights to guide the author. This text should be removed </w:t>
      </w:r>
      <w:r w:rsidR="6B4D19A2">
        <w:t>from the document prior to submittal of draft or final versions.</w:t>
      </w:r>
    </w:p>
    <w:p w14:paraId="086F4D3D" w14:textId="5DDCEF94" w:rsidR="043E3643" w:rsidRDefault="38E514D7" w:rsidP="00E7085E">
      <w:pPr>
        <w:pStyle w:val="BodyText"/>
        <w:ind w:left="720"/>
      </w:pPr>
      <w:r>
        <w:t>Brackets:</w:t>
      </w:r>
      <w:r w:rsidR="005D5A0F">
        <w:t xml:space="preserve"> </w:t>
      </w:r>
      <w:r w:rsidR="6611F02F">
        <w:t xml:space="preserve">Text within brackets indicates a phrasing choice or text requiring tailoring by the author to the specific </w:t>
      </w:r>
      <w:r w:rsidR="00465064">
        <w:t xml:space="preserve">aspects </w:t>
      </w:r>
      <w:r w:rsidR="6611F02F">
        <w:t>of the project.</w:t>
      </w:r>
    </w:p>
    <w:p w14:paraId="28EA00EF" w14:textId="12805A53" w:rsidR="45D86601" w:rsidRDefault="45D86601" w:rsidP="45D86601">
      <w:pPr>
        <w:pStyle w:val="BodyText"/>
      </w:pPr>
    </w:p>
    <w:p w14:paraId="3FCAB0BD" w14:textId="30FF61F1" w:rsidR="33F8D76E" w:rsidRPr="00D766EC" w:rsidRDefault="33F8D76E" w:rsidP="45D86601">
      <w:pPr>
        <w:pStyle w:val="BodyText"/>
        <w:rPr>
          <w:u w:val="single"/>
        </w:rPr>
      </w:pPr>
      <w:r w:rsidRPr="00D766EC">
        <w:rPr>
          <w:u w:val="single"/>
        </w:rPr>
        <w:t xml:space="preserve">Structure and Style of </w:t>
      </w:r>
      <w:r w:rsidR="4C83F273" w:rsidRPr="00D766EC">
        <w:rPr>
          <w:u w:val="single"/>
        </w:rPr>
        <w:t>NEPA Document</w:t>
      </w:r>
    </w:p>
    <w:p w14:paraId="5BBA2097" w14:textId="5733DACC" w:rsidR="00F23D2F" w:rsidRPr="00465064" w:rsidRDefault="00944C50" w:rsidP="00F23D2F">
      <w:pPr>
        <w:pStyle w:val="BodyText"/>
      </w:pPr>
      <w:r>
        <w:t xml:space="preserve">To meet </w:t>
      </w:r>
      <w:r w:rsidR="00B67AF6">
        <w:t xml:space="preserve">applicable </w:t>
      </w:r>
      <w:r>
        <w:t xml:space="preserve">page limits (75 pages for EAs and 150 pages for EISs), it is important that authors look for ways </w:t>
      </w:r>
      <w:r w:rsidR="00CE119C">
        <w:t xml:space="preserve">to </w:t>
      </w:r>
      <w:r>
        <w:t xml:space="preserve">assess </w:t>
      </w:r>
      <w:r w:rsidR="001A3061">
        <w:t xml:space="preserve">potential </w:t>
      </w:r>
      <w:r>
        <w:t xml:space="preserve">impacts in a concise manner. </w:t>
      </w:r>
      <w:r w:rsidR="00F23D2F">
        <w:t>While regulations and guidance do not give explicit instructions on how to count pages, CPO recommends the following not be counted against the page limit:</w:t>
      </w:r>
    </w:p>
    <w:p w14:paraId="3107BEA4" w14:textId="6AD849D2" w:rsidR="00F23D2F" w:rsidRDefault="00F23D2F">
      <w:pPr>
        <w:pStyle w:val="Bodybullet"/>
      </w:pPr>
      <w:r>
        <w:lastRenderedPageBreak/>
        <w:t>The cover page and executive summary</w:t>
      </w:r>
    </w:p>
    <w:p w14:paraId="54852C90" w14:textId="705F6277" w:rsidR="00F23D2F" w:rsidRDefault="00F23D2F">
      <w:pPr>
        <w:pStyle w:val="Bodybullet"/>
      </w:pPr>
      <w:r>
        <w:t>The table of contents</w:t>
      </w:r>
    </w:p>
    <w:p w14:paraId="0A50B758" w14:textId="5B699A9B" w:rsidR="00BE1129" w:rsidRDefault="00BE1129">
      <w:pPr>
        <w:pStyle w:val="Bodybullet"/>
      </w:pPr>
      <w:r>
        <w:t>Tables and Figures within the</w:t>
      </w:r>
      <w:r w:rsidR="00FE1F3F">
        <w:t xml:space="preserve"> main</w:t>
      </w:r>
      <w:r>
        <w:t xml:space="preserve"> body</w:t>
      </w:r>
    </w:p>
    <w:p w14:paraId="626CFD9E" w14:textId="77777777" w:rsidR="00BE1129" w:rsidRDefault="00BE1129">
      <w:pPr>
        <w:pStyle w:val="Bodybullet"/>
      </w:pPr>
      <w:r>
        <w:t>List of references</w:t>
      </w:r>
    </w:p>
    <w:p w14:paraId="2F2800FC" w14:textId="00FF6FB4" w:rsidR="00BE1129" w:rsidRDefault="00BE1129">
      <w:pPr>
        <w:pStyle w:val="Bodybullet"/>
      </w:pPr>
      <w:r>
        <w:t>List of preparers</w:t>
      </w:r>
    </w:p>
    <w:p w14:paraId="66B1FAEC" w14:textId="73EB2FB1" w:rsidR="00BE1129" w:rsidRDefault="00BE1129">
      <w:pPr>
        <w:pStyle w:val="Bodybullet"/>
      </w:pPr>
      <w:r>
        <w:t>Distribution list</w:t>
      </w:r>
    </w:p>
    <w:p w14:paraId="711EA8ED" w14:textId="0694F301" w:rsidR="00F23D2F" w:rsidRDefault="00F23D2F">
      <w:pPr>
        <w:pStyle w:val="Bodybulletlast"/>
      </w:pPr>
      <w:r>
        <w:t>Appendices</w:t>
      </w:r>
    </w:p>
    <w:p w14:paraId="56C1260F" w14:textId="20294426" w:rsidR="00FA6B6D" w:rsidRDefault="00FA6B6D" w:rsidP="0035263C">
      <w:pPr>
        <w:pStyle w:val="BodyText"/>
      </w:pPr>
      <w:r>
        <w:t>Authors must also be mindful of the time limits for NEPA: one year for EAs and two years for EISs</w:t>
      </w:r>
      <w:r w:rsidR="007567D6">
        <w:t xml:space="preserve"> (40 CFR </w:t>
      </w:r>
      <w:r w:rsidR="00F438B7">
        <w:t>Part 1501.10)</w:t>
      </w:r>
      <w:r>
        <w:t xml:space="preserve">. </w:t>
      </w:r>
    </w:p>
    <w:p w14:paraId="71C6D4AA" w14:textId="55083E99" w:rsidR="00D01DE6" w:rsidRPr="00554968" w:rsidRDefault="00BE4707" w:rsidP="003167BD">
      <w:pPr>
        <w:spacing w:before="80" w:after="100" w:line="240" w:lineRule="auto"/>
        <w:jc w:val="left"/>
        <w:rPr>
          <w:rFonts w:ascii="Times New Roman" w:eastAsiaTheme="minorHAnsi" w:hAnsi="Times New Roman"/>
          <w:iCs/>
          <w:sz w:val="24"/>
          <w:szCs w:val="24"/>
        </w:rPr>
      </w:pPr>
      <w:r w:rsidRPr="00554968">
        <w:rPr>
          <w:rFonts w:ascii="Times New Roman" w:eastAsiaTheme="minorHAnsi" w:hAnsi="Times New Roman"/>
          <w:b/>
          <w:bCs/>
          <w:iCs/>
          <w:sz w:val="24"/>
          <w:szCs w:val="24"/>
        </w:rPr>
        <w:t>Project Definition.</w:t>
      </w:r>
      <w:r w:rsidRPr="00554968">
        <w:rPr>
          <w:rFonts w:ascii="Times New Roman" w:eastAsiaTheme="minorHAnsi" w:hAnsi="Times New Roman"/>
          <w:iCs/>
          <w:sz w:val="24"/>
          <w:szCs w:val="24"/>
        </w:rPr>
        <w:t xml:space="preserve"> </w:t>
      </w:r>
      <w:r w:rsidR="006F51E5" w:rsidRPr="00554968">
        <w:rPr>
          <w:rFonts w:ascii="Times New Roman" w:eastAsiaTheme="minorHAnsi" w:hAnsi="Times New Roman"/>
          <w:iCs/>
          <w:sz w:val="24"/>
          <w:szCs w:val="24"/>
        </w:rPr>
        <w:t>For purposes of this guidance, t</w:t>
      </w:r>
      <w:r w:rsidR="1C151089" w:rsidRPr="00554968">
        <w:rPr>
          <w:rFonts w:ascii="Times New Roman" w:eastAsiaTheme="minorHAnsi" w:hAnsi="Times New Roman"/>
          <w:iCs/>
          <w:sz w:val="24"/>
          <w:szCs w:val="24"/>
        </w:rPr>
        <w:t xml:space="preserve">he term “project” is used broadly to indicate the scope of the proposed action and alternatives that will be evaluated within a single NEPA document. </w:t>
      </w:r>
      <w:r w:rsidR="006F51E5" w:rsidRPr="00554968">
        <w:rPr>
          <w:rFonts w:ascii="Times New Roman" w:eastAsiaTheme="minorHAnsi" w:hAnsi="Times New Roman"/>
          <w:iCs/>
          <w:sz w:val="24"/>
          <w:szCs w:val="24"/>
        </w:rPr>
        <w:t>The term may be used differently in other contexts within the CHIPS Incentives Program</w:t>
      </w:r>
      <w:r w:rsidR="00CB601B" w:rsidRPr="00554968">
        <w:rPr>
          <w:rFonts w:ascii="Times New Roman" w:eastAsiaTheme="minorHAnsi" w:hAnsi="Times New Roman"/>
          <w:iCs/>
          <w:sz w:val="24"/>
          <w:szCs w:val="24"/>
        </w:rPr>
        <w:t>.</w:t>
      </w:r>
      <w:r w:rsidR="006F51E5" w:rsidRPr="00554968">
        <w:rPr>
          <w:rFonts w:ascii="Times New Roman" w:eastAsiaTheme="minorHAnsi" w:hAnsi="Times New Roman"/>
          <w:iCs/>
          <w:sz w:val="24"/>
          <w:szCs w:val="24"/>
        </w:rPr>
        <w:t xml:space="preserve">  For example, u</w:t>
      </w:r>
      <w:r w:rsidR="1C151089" w:rsidRPr="00554968">
        <w:rPr>
          <w:rFonts w:ascii="Times New Roman" w:eastAsiaTheme="minorHAnsi" w:hAnsi="Times New Roman"/>
          <w:iCs/>
          <w:sz w:val="24"/>
          <w:szCs w:val="24"/>
        </w:rPr>
        <w:t>nder funding notices published for the CHIPS Incentives Program, for purposes of an application, a “project” is defined as a set of capital expenditures for the construction, expansion, or modernization of a single facility. Within this NEPA guidance,</w:t>
      </w:r>
      <w:r w:rsidR="00CB601B" w:rsidRPr="00554968">
        <w:rPr>
          <w:rFonts w:ascii="Times New Roman" w:eastAsiaTheme="minorHAnsi" w:hAnsi="Times New Roman"/>
          <w:iCs/>
          <w:sz w:val="24"/>
          <w:szCs w:val="24"/>
        </w:rPr>
        <w:t xml:space="preserve"> however,</w:t>
      </w:r>
      <w:r w:rsidR="1C151089" w:rsidRPr="00554968">
        <w:rPr>
          <w:rFonts w:ascii="Times New Roman" w:eastAsiaTheme="minorHAnsi" w:hAnsi="Times New Roman"/>
          <w:iCs/>
          <w:sz w:val="24"/>
          <w:szCs w:val="24"/>
        </w:rPr>
        <w:t xml:space="preserve"> the term “project” could address more than a single facility.</w:t>
      </w:r>
    </w:p>
    <w:p w14:paraId="128335DF" w14:textId="342B4450" w:rsidR="00D01DE6" w:rsidRPr="00C63932" w:rsidRDefault="004A64EF" w:rsidP="00D66022">
      <w:pPr>
        <w:pStyle w:val="BodyText"/>
      </w:pPr>
      <w:r w:rsidRPr="00C63932">
        <w:rPr>
          <w:b/>
        </w:rPr>
        <w:t>Resource Areas.</w:t>
      </w:r>
      <w:r w:rsidRPr="00C63932">
        <w:t xml:space="preserve"> </w:t>
      </w:r>
      <w:r w:rsidR="00FE29E6" w:rsidRPr="00C63932">
        <w:t xml:space="preserve">The order in which resource areas are currently addressed within Chapter 3 </w:t>
      </w:r>
      <w:r w:rsidR="00251057">
        <w:t xml:space="preserve">(Affected Environment and Environmental Consequences) </w:t>
      </w:r>
      <w:r w:rsidR="00FE29E6" w:rsidRPr="00C63932">
        <w:t>and</w:t>
      </w:r>
      <w:r w:rsidR="00802117">
        <w:t xml:space="preserve"> Chapter</w:t>
      </w:r>
      <w:r w:rsidR="00FE29E6" w:rsidRPr="00C63932">
        <w:t xml:space="preserve"> 4 </w:t>
      </w:r>
      <w:r w:rsidR="00251057">
        <w:t xml:space="preserve">(Cumulative </w:t>
      </w:r>
      <w:r w:rsidR="00CD65CA">
        <w:t>Impacts</w:t>
      </w:r>
      <w:r w:rsidR="00251057">
        <w:t>)</w:t>
      </w:r>
      <w:r w:rsidR="00CD65CA">
        <w:t xml:space="preserve"> </w:t>
      </w:r>
      <w:r w:rsidR="00FE29E6" w:rsidRPr="00C63932">
        <w:t xml:space="preserve">is provided for example purposes only. The order of presentation will likely be unique to each document and should be organized in a manner that addresses those with the potentially </w:t>
      </w:r>
      <w:r w:rsidR="00FE29E6" w:rsidRPr="00C63932">
        <w:rPr>
          <w:u w:val="single"/>
        </w:rPr>
        <w:t>greatest impacts or those of greatest public concern first</w:t>
      </w:r>
      <w:r w:rsidR="00FE29E6" w:rsidRPr="00C63932">
        <w:t xml:space="preserve"> and in a logical order that best presents a clear story to the reader. Effective project pre-planning and discussions </w:t>
      </w:r>
      <w:r w:rsidR="00D01DE6" w:rsidRPr="00C63932">
        <w:t>between</w:t>
      </w:r>
      <w:r w:rsidR="00FE29E6" w:rsidRPr="00C63932">
        <w:t xml:space="preserve"> the </w:t>
      </w:r>
      <w:r w:rsidR="00D01DE6" w:rsidRPr="00C63932">
        <w:t xml:space="preserve">agency, </w:t>
      </w:r>
      <w:r w:rsidR="0065629A">
        <w:t>a</w:t>
      </w:r>
      <w:r w:rsidR="00D01DE6" w:rsidRPr="00C63932">
        <w:t>pplicant,</w:t>
      </w:r>
      <w:r w:rsidR="00FE29E6" w:rsidRPr="00C63932">
        <w:t xml:space="preserve"> stakeholders, and </w:t>
      </w:r>
      <w:r w:rsidR="00D01DE6" w:rsidRPr="00C63932">
        <w:t xml:space="preserve">other </w:t>
      </w:r>
      <w:r w:rsidR="00FE29E6" w:rsidRPr="00C63932">
        <w:t>agencies will help in determining the appropriate order of resources.</w:t>
      </w:r>
    </w:p>
    <w:p w14:paraId="2C414427" w14:textId="50F30214" w:rsidR="00C365C6" w:rsidRDefault="00FE29E6" w:rsidP="008D288A">
      <w:pPr>
        <w:pStyle w:val="BodyText"/>
      </w:pPr>
      <w:r>
        <w:t xml:space="preserve">The level of detail for each resource area may vary depending on many factors such as level of analysis, controversy, potential impacts, or other considerations. </w:t>
      </w:r>
      <w:r w:rsidR="00ED1ECF">
        <w:t xml:space="preserve">In general, projects with significant effects </w:t>
      </w:r>
      <w:r w:rsidR="00585112">
        <w:t xml:space="preserve">requiring </w:t>
      </w:r>
      <w:r w:rsidR="00ED1ECF">
        <w:t>an EIS will provide greater levels of analysis</w:t>
      </w:r>
      <w:r w:rsidR="005E2631">
        <w:t xml:space="preserve"> and may require more modeling or calculations than projects </w:t>
      </w:r>
      <w:r w:rsidR="00D146EA">
        <w:t>without significant effects</w:t>
      </w:r>
      <w:r w:rsidR="005E2631">
        <w:t xml:space="preserve">. </w:t>
      </w:r>
      <w:r w:rsidR="00CE1655">
        <w:t xml:space="preserve">Overall, </w:t>
      </w:r>
      <w:r w:rsidR="008D288A">
        <w:t xml:space="preserve">both EISs and </w:t>
      </w:r>
      <w:r w:rsidR="00CE1655">
        <w:t xml:space="preserve">EAs should be </w:t>
      </w:r>
      <w:r w:rsidR="008D288A">
        <w:t>analytic, concise, and no longer than necessary to comply with NEPA. Document length should be proportional to potential environmental effects and project size</w:t>
      </w:r>
      <w:r w:rsidR="00CE1655">
        <w:t>.</w:t>
      </w:r>
    </w:p>
    <w:p w14:paraId="0889B416" w14:textId="6954605F" w:rsidR="004433D4" w:rsidRDefault="00FE29E6" w:rsidP="00D66022">
      <w:pPr>
        <w:pStyle w:val="BodyText"/>
      </w:pPr>
      <w:r>
        <w:t xml:space="preserve">To meet timelines and page limits, document preparers </w:t>
      </w:r>
      <w:r w:rsidR="008C3C16">
        <w:t xml:space="preserve">should </w:t>
      </w:r>
      <w:r>
        <w:t xml:space="preserve">consider focusing the document on those resources that have more than a negligible impact and </w:t>
      </w:r>
      <w:r w:rsidR="00CF2818">
        <w:t xml:space="preserve">streamlining </w:t>
      </w:r>
      <w:r w:rsidR="00D01DE6">
        <w:t>analysis of</w:t>
      </w:r>
      <w:r>
        <w:t xml:space="preserve"> </w:t>
      </w:r>
      <w:r w:rsidR="00D01DE6">
        <w:t xml:space="preserve">non-impacted </w:t>
      </w:r>
      <w:r>
        <w:t xml:space="preserve">resource areas to the extent possible. Each </w:t>
      </w:r>
      <w:r w:rsidR="00AF030E">
        <w:t>CPO</w:t>
      </w:r>
      <w:r>
        <w:t xml:space="preserve"> </w:t>
      </w:r>
      <w:r w:rsidR="00AF030E">
        <w:t xml:space="preserve">NEPA Analyst </w:t>
      </w:r>
      <w:r>
        <w:t>managing the preparation of a document, in coordination with the action proponent, stakeholders, and legal counsel, must determine the appropriate level of detail.</w:t>
      </w:r>
    </w:p>
    <w:p w14:paraId="36112378" w14:textId="77777777" w:rsidR="000E35C1" w:rsidRDefault="000E35C1" w:rsidP="000E35C1">
      <w:pPr>
        <w:pStyle w:val="BodyText"/>
      </w:pPr>
      <w:r>
        <w:t>Recommended reading:</w:t>
      </w:r>
    </w:p>
    <w:p w14:paraId="59664390" w14:textId="5C0F0C94" w:rsidR="00F94571" w:rsidRDefault="00894E9D" w:rsidP="008A30A9">
      <w:pPr>
        <w:pStyle w:val="Bodybullet"/>
      </w:pPr>
      <w:r>
        <w:t>NEPA Regulations (Council for Environmental Quality</w:t>
      </w:r>
      <w:r w:rsidR="006F5AE6">
        <w:t xml:space="preserve"> [CEQ]</w:t>
      </w:r>
      <w:r>
        <w:t xml:space="preserve">), 40 CFR </w:t>
      </w:r>
      <w:r w:rsidR="00F94571">
        <w:t xml:space="preserve">parts </w:t>
      </w:r>
      <w:r>
        <w:t>1500</w:t>
      </w:r>
      <w:r w:rsidR="00F94571">
        <w:t>-1508</w:t>
      </w:r>
    </w:p>
    <w:p w14:paraId="0C1674D4" w14:textId="67F2224A" w:rsidR="00894E9D" w:rsidRDefault="006F5AE6" w:rsidP="008A30A9">
      <w:pPr>
        <w:pStyle w:val="Bodybullet"/>
      </w:pPr>
      <w:r>
        <w:t>CEQ’s Forty Most Asked Questions Concerning NEPA Regulations</w:t>
      </w:r>
      <w:r w:rsidR="00894E9D">
        <w:t xml:space="preserve"> </w:t>
      </w:r>
    </w:p>
    <w:p w14:paraId="4A8A88FC" w14:textId="1931D68E" w:rsidR="000E35C1" w:rsidRPr="002C6559" w:rsidRDefault="00000000" w:rsidP="002C6559">
      <w:pPr>
        <w:pStyle w:val="Bodybulletlast"/>
      </w:pPr>
      <w:hyperlink r:id="rId18" w:history="1">
        <w:r w:rsidR="000E35C1" w:rsidRPr="2A0E7C46">
          <w:rPr>
            <w:rStyle w:val="Hyperlink"/>
            <w:color w:val="auto"/>
            <w:u w:val="none"/>
          </w:rPr>
          <w:t>Recommendations for the Preparation of Environmental Assessments and Environmental Impact Statements, Second Edition (</w:t>
        </w:r>
        <w:r w:rsidR="008A30A9" w:rsidRPr="2A0E7C46">
          <w:rPr>
            <w:rStyle w:val="Hyperlink"/>
            <w:color w:val="auto"/>
            <w:u w:val="none"/>
          </w:rPr>
          <w:t>at</w:t>
        </w:r>
        <w:r w:rsidR="002C6559">
          <w:t xml:space="preserve"> </w:t>
        </w:r>
        <w:r w:rsidR="002C6559" w:rsidRPr="2A0E7C46">
          <w:rPr>
            <w:rStyle w:val="Hyperlink"/>
            <w:color w:val="auto"/>
            <w:u w:val="none"/>
          </w:rPr>
          <w:lastRenderedPageBreak/>
          <w:t>https://www.energy.gov/nepa/articles/recommendations-preparation-environmental-assessments-and-environmental-impact</w:t>
        </w:r>
        <w:r w:rsidR="000E35C1" w:rsidRPr="2A0E7C46">
          <w:rPr>
            <w:rStyle w:val="Hyperlink"/>
            <w:color w:val="auto"/>
            <w:u w:val="none"/>
          </w:rPr>
          <w:t>)</w:t>
        </w:r>
      </w:hyperlink>
    </w:p>
    <w:p w14:paraId="0B8C73DD" w14:textId="140EACF5" w:rsidR="00FE29E6" w:rsidRPr="00C63932" w:rsidRDefault="001615ED" w:rsidP="00D66022">
      <w:pPr>
        <w:pStyle w:val="BodyText"/>
      </w:pPr>
      <w:r>
        <w:t>In Draft and Final EISs, p</w:t>
      </w:r>
      <w:r w:rsidR="00FE29E6">
        <w:t xml:space="preserve">ublic input from </w:t>
      </w:r>
      <w:r w:rsidR="002E020D">
        <w:t xml:space="preserve">the scoping period </w:t>
      </w:r>
      <w:r>
        <w:t xml:space="preserve">should be identified </w:t>
      </w:r>
      <w:r w:rsidR="00462602">
        <w:t xml:space="preserve">in the beginning of </w:t>
      </w:r>
      <w:r w:rsidR="00030F22">
        <w:t>C</w:t>
      </w:r>
      <w:r w:rsidR="00462602">
        <w:t xml:space="preserve">hapter 3 </w:t>
      </w:r>
      <w:r w:rsidR="00B24A7D">
        <w:t xml:space="preserve">(Affected Environment and Environmental Consequences) </w:t>
      </w:r>
      <w:r w:rsidR="00462602">
        <w:t xml:space="preserve">and </w:t>
      </w:r>
      <w:r>
        <w:t>relevant resource sections</w:t>
      </w:r>
      <w:r w:rsidR="00462602">
        <w:t>. Additionally, i</w:t>
      </w:r>
      <w:r w:rsidR="00632C39">
        <w:t xml:space="preserve">ssues of </w:t>
      </w:r>
      <w:r w:rsidR="00D01DE6">
        <w:t>public concern</w:t>
      </w:r>
      <w:r w:rsidR="00FE29E6">
        <w:t xml:space="preserve"> </w:t>
      </w:r>
      <w:r w:rsidR="006720C7">
        <w:t>that</w:t>
      </w:r>
      <w:r w:rsidR="00FE29E6">
        <w:t xml:space="preserve"> don’t fit in the category of a “resource” </w:t>
      </w:r>
      <w:r w:rsidR="00462602">
        <w:t>may also be</w:t>
      </w:r>
      <w:r w:rsidR="00632C39">
        <w:t xml:space="preserve"> addressed at the beginning of </w:t>
      </w:r>
      <w:r w:rsidR="00030F22">
        <w:t>C</w:t>
      </w:r>
      <w:r w:rsidR="00632C39">
        <w:t>hapter 3.</w:t>
      </w:r>
    </w:p>
    <w:p w14:paraId="6127742B" w14:textId="10143D52" w:rsidR="006448B3" w:rsidRDefault="001B5A78" w:rsidP="00D66022">
      <w:pPr>
        <w:pStyle w:val="BodyText"/>
      </w:pPr>
      <w:r w:rsidRPr="00C63932">
        <w:rPr>
          <w:b/>
          <w:bCs/>
        </w:rPr>
        <w:t>Style and Format.</w:t>
      </w:r>
      <w:r w:rsidRPr="00C63932">
        <w:t xml:space="preserve"> </w:t>
      </w:r>
      <w:r w:rsidR="00D01DE6" w:rsidRPr="00C63932">
        <w:t xml:space="preserve">The authors </w:t>
      </w:r>
      <w:r w:rsidR="00100394" w:rsidRPr="00C63932">
        <w:t>are encouraged to consult</w:t>
      </w:r>
      <w:r w:rsidR="00D01DE6" w:rsidRPr="00C63932">
        <w:t xml:space="preserve"> the Chicago Manual of Style </w:t>
      </w:r>
      <w:r w:rsidR="47ED1B40">
        <w:t xml:space="preserve">for </w:t>
      </w:r>
      <w:r w:rsidR="00D01DE6" w:rsidRPr="00C63932">
        <w:t>guidance o</w:t>
      </w:r>
      <w:r w:rsidR="412709EA">
        <w:t>n</w:t>
      </w:r>
      <w:r w:rsidR="00D01DE6" w:rsidRPr="00C63932">
        <w:t xml:space="preserve"> </w:t>
      </w:r>
      <w:r w:rsidRPr="00C63932">
        <w:t xml:space="preserve">styles, </w:t>
      </w:r>
      <w:r w:rsidR="00100394" w:rsidRPr="00C63932">
        <w:t xml:space="preserve">grammar, capitalization, </w:t>
      </w:r>
      <w:r w:rsidRPr="00C63932">
        <w:t>language,</w:t>
      </w:r>
      <w:r w:rsidR="00100394" w:rsidRPr="00C63932">
        <w:t xml:space="preserve"> and</w:t>
      </w:r>
      <w:r w:rsidRPr="00C63932">
        <w:t xml:space="preserve"> formatting. </w:t>
      </w:r>
      <w:r w:rsidR="00CD65CA">
        <w:t>Authors are</w:t>
      </w:r>
      <w:r w:rsidR="007C46BA">
        <w:t xml:space="preserve"> </w:t>
      </w:r>
      <w:r w:rsidR="00CD65CA">
        <w:t>encouraged to</w:t>
      </w:r>
      <w:r w:rsidR="007C46BA">
        <w:t xml:space="preserve"> use the embedded styles </w:t>
      </w:r>
      <w:r w:rsidR="00CD65CA">
        <w:t>within</w:t>
      </w:r>
      <w:r w:rsidR="007C46BA">
        <w:t xml:space="preserve"> this word document.</w:t>
      </w:r>
      <w:r w:rsidR="00E72C4A">
        <w:t xml:space="preserve"> Editors should plan for Section 508</w:t>
      </w:r>
      <w:r w:rsidR="00EE26F7">
        <w:t xml:space="preserve"> of the Rehabilitation Act (see </w:t>
      </w:r>
      <w:r w:rsidR="00B81774" w:rsidRPr="00B81774">
        <w:t>https://www.section508.gov/</w:t>
      </w:r>
      <w:r w:rsidR="00EE26F7">
        <w:t>)</w:t>
      </w:r>
      <w:r w:rsidR="00E72C4A">
        <w:t xml:space="preserve"> compliance early in the drafting of the document.</w:t>
      </w:r>
    </w:p>
    <w:p w14:paraId="76437F05" w14:textId="16413061" w:rsidR="006448B3" w:rsidRDefault="006448B3" w:rsidP="006448B3">
      <w:pPr>
        <w:pStyle w:val="BodyText"/>
      </w:pPr>
      <w:r w:rsidRPr="006448B3">
        <w:rPr>
          <w:b/>
          <w:bCs/>
        </w:rPr>
        <w:t>Measurement Conversions and Significant Figures</w:t>
      </w:r>
      <w:r>
        <w:rPr>
          <w:b/>
          <w:bCs/>
        </w:rPr>
        <w:t xml:space="preserve">. </w:t>
      </w:r>
      <w:r>
        <w:t xml:space="preserve">Metric conversions of English units </w:t>
      </w:r>
      <w:r w:rsidR="6D1791BF">
        <w:t>are</w:t>
      </w:r>
      <w:r>
        <w:t xml:space="preserve"> not required. However, it is important to ensure consistent use of commonly accepted units for a certain measurement. This will allow the public to </w:t>
      </w:r>
      <w:proofErr w:type="gramStart"/>
      <w:r>
        <w:t>more readily understand the document</w:t>
      </w:r>
      <w:proofErr w:type="gramEnd"/>
      <w:r>
        <w:t xml:space="preserve">. </w:t>
      </w:r>
    </w:p>
    <w:p w14:paraId="3CCDC0F2" w14:textId="4FEEFCFA" w:rsidR="00BC7A5A" w:rsidRDefault="006448B3" w:rsidP="003C01EC">
      <w:pPr>
        <w:pStyle w:val="BodyText"/>
      </w:pPr>
      <w:r>
        <w:t xml:space="preserve">Use significant figures: see https://www.britannica.com/science/significant-figures. For readability, it </w:t>
      </w:r>
      <w:r w:rsidR="00082AC2">
        <w:t xml:space="preserve">may be </w:t>
      </w:r>
      <w:r>
        <w:t>preferable to round up numbers to simplify. For example, instead of ‘0.915 acres’ you could state ‘approximately 1 acre’.</w:t>
      </w:r>
    </w:p>
    <w:p w14:paraId="19CF4E49" w14:textId="77777777" w:rsidR="00C733A6" w:rsidRPr="00C63932" w:rsidRDefault="00C733A6" w:rsidP="00C733A6">
      <w:pPr>
        <w:pStyle w:val="Bodybullet"/>
        <w:numPr>
          <w:ilvl w:val="0"/>
          <w:numId w:val="0"/>
        </w:numPr>
        <w:ind w:left="1080"/>
      </w:pPr>
    </w:p>
    <w:p w14:paraId="2C2588C2" w14:textId="1FA896BE" w:rsidR="003254F6" w:rsidRPr="00C63932" w:rsidRDefault="003254F6" w:rsidP="00C733A6">
      <w:pPr>
        <w:pStyle w:val="Bodybullet"/>
        <w:numPr>
          <w:ilvl w:val="0"/>
          <w:numId w:val="0"/>
        </w:numPr>
        <w:ind w:left="1080"/>
        <w:sectPr w:rsidR="003254F6" w:rsidRPr="00C63932" w:rsidSect="00D10AB8">
          <w:footerReference w:type="default" r:id="rId19"/>
          <w:pgSz w:w="12240" w:h="15840" w:code="1"/>
          <w:pgMar w:top="1440" w:right="1440" w:bottom="1440" w:left="1440" w:header="1080" w:footer="720" w:gutter="0"/>
          <w:pgNumType w:start="1"/>
          <w:cols w:space="720"/>
          <w:docGrid w:linePitch="360"/>
        </w:sectPr>
      </w:pPr>
    </w:p>
    <w:p w14:paraId="36FC49FA" w14:textId="77777777" w:rsidR="00D76855" w:rsidRPr="00C63932" w:rsidRDefault="00D76855" w:rsidP="00525361">
      <w:pPr>
        <w:spacing w:before="0" w:after="0" w:line="240" w:lineRule="auto"/>
        <w:jc w:val="center"/>
        <w:rPr>
          <w:rFonts w:cs="Arial"/>
          <w:sz w:val="32"/>
          <w:szCs w:val="32"/>
        </w:rPr>
      </w:pPr>
    </w:p>
    <w:bookmarkStart w:id="3" w:name="TT93"/>
    <w:p w14:paraId="75838970" w14:textId="0AA6D822" w:rsidR="00D914E1" w:rsidRPr="00C63932" w:rsidRDefault="007C3BAA" w:rsidP="005F0AE9">
      <w:pPr>
        <w:pStyle w:val="ReportSubtitle"/>
      </w:pPr>
      <w:r w:rsidRPr="00C63932">
        <w:rPr>
          <w:color w:val="2B579A"/>
          <w:shd w:val="clear" w:color="auto" w:fill="E6E6E6"/>
        </w:rPr>
        <w:fldChar w:fldCharType="begin"/>
      </w:r>
      <w:r w:rsidRPr="00C63932">
        <w:instrText xml:space="preserve"> HYPERLINK  \l "APZTP93" \o "Template Tip #93 Version Number" </w:instrText>
      </w:r>
      <w:r w:rsidRPr="00C63932">
        <w:rPr>
          <w:color w:val="2B579A"/>
          <w:shd w:val="clear" w:color="auto" w:fill="E6E6E6"/>
        </w:rPr>
      </w:r>
      <w:r w:rsidRPr="00C63932">
        <w:rPr>
          <w:color w:val="2B579A"/>
          <w:shd w:val="clear" w:color="auto" w:fill="E6E6E6"/>
        </w:rPr>
        <w:fldChar w:fldCharType="separate"/>
      </w:r>
      <w:r w:rsidR="005C236D" w:rsidRPr="00C63932">
        <w:t>D</w:t>
      </w:r>
      <w:r w:rsidR="00D914E1" w:rsidRPr="00C63932">
        <w:t>raft</w:t>
      </w:r>
      <w:r w:rsidRPr="00C63932">
        <w:rPr>
          <w:color w:val="2B579A"/>
          <w:shd w:val="clear" w:color="auto" w:fill="E6E6E6"/>
        </w:rPr>
        <w:fldChar w:fldCharType="end"/>
      </w:r>
      <w:r w:rsidR="005C236D" w:rsidRPr="00C63932">
        <w:t xml:space="preserve"> Environmental Assessment or </w:t>
      </w:r>
    </w:p>
    <w:p w14:paraId="65B4DFBC" w14:textId="298C9BD2" w:rsidR="007C3BAA" w:rsidRPr="00C63932" w:rsidRDefault="00D914E1" w:rsidP="005F0AE9">
      <w:pPr>
        <w:pStyle w:val="ReportSubtitle"/>
      </w:pPr>
      <w:r w:rsidRPr="00C63932">
        <w:t xml:space="preserve">Draft </w:t>
      </w:r>
      <w:r w:rsidR="005C236D" w:rsidRPr="00C63932">
        <w:t>Environmental Impact Statement</w:t>
      </w:r>
    </w:p>
    <w:bookmarkEnd w:id="3"/>
    <w:p w14:paraId="66F82322" w14:textId="2EB03298" w:rsidR="006C5263" w:rsidRPr="00C63932" w:rsidRDefault="006C5263" w:rsidP="005F0AE9">
      <w:pPr>
        <w:pStyle w:val="ReportSubtitle"/>
      </w:pPr>
      <w:r w:rsidRPr="00C63932">
        <w:t>For</w:t>
      </w:r>
    </w:p>
    <w:p w14:paraId="5868C882" w14:textId="77777777" w:rsidR="006C5263" w:rsidRPr="00C63932" w:rsidRDefault="006C5263" w:rsidP="005F0AE9">
      <w:pPr>
        <w:pStyle w:val="ReportTitle"/>
      </w:pPr>
      <w:r w:rsidRPr="00C63932">
        <w:t>INSERT NAME OF PROPOSED ACTION HERE</w:t>
      </w:r>
    </w:p>
    <w:p w14:paraId="46E1186A" w14:textId="7374901B" w:rsidR="006C5263" w:rsidRPr="00C63932" w:rsidRDefault="006C5263" w:rsidP="005F0AE9">
      <w:pPr>
        <w:pStyle w:val="ReportTitle"/>
      </w:pPr>
      <w:r w:rsidRPr="00C63932">
        <w:t>At</w:t>
      </w:r>
    </w:p>
    <w:p w14:paraId="447277A5" w14:textId="7077422F" w:rsidR="006C5263" w:rsidRPr="00C63932" w:rsidRDefault="006C5263" w:rsidP="005F0AE9">
      <w:pPr>
        <w:pStyle w:val="ReportTitle"/>
      </w:pPr>
      <w:r w:rsidRPr="00C63932">
        <w:t xml:space="preserve">INSERT </w:t>
      </w:r>
      <w:r w:rsidR="00C3174F" w:rsidRPr="00C63932">
        <w:t>FACILITY</w:t>
      </w:r>
      <w:r w:rsidRPr="00C63932">
        <w:t xml:space="preserve"> NAME AND</w:t>
      </w:r>
      <w:r w:rsidR="008A5932" w:rsidRPr="00C63932">
        <w:t>/OR</w:t>
      </w:r>
      <w:r w:rsidRPr="00C63932">
        <w:t xml:space="preserve"> LOCATION HERE</w:t>
      </w:r>
    </w:p>
    <w:p w14:paraId="1318CEF2" w14:textId="52402536" w:rsidR="006C5263" w:rsidRPr="00C63932" w:rsidRDefault="006C5263" w:rsidP="006A4F98">
      <w:pPr>
        <w:pStyle w:val="ReportTitle"/>
      </w:pPr>
    </w:p>
    <w:p w14:paraId="4FE578B7" w14:textId="77777777" w:rsidR="00D73D3C" w:rsidRDefault="00D73D3C" w:rsidP="005F0AE9">
      <w:pPr>
        <w:pStyle w:val="ReportDate"/>
      </w:pPr>
    </w:p>
    <w:p w14:paraId="39C7D256" w14:textId="3C381E0C" w:rsidR="006C5263" w:rsidRPr="00D73D3C" w:rsidRDefault="006C5263" w:rsidP="00D73D3C">
      <w:pPr>
        <w:pStyle w:val="ReportDate"/>
      </w:pPr>
      <w:r w:rsidRPr="00D73D3C">
        <w:t>DATE (Month and Year)</w:t>
      </w:r>
    </w:p>
    <w:p w14:paraId="561AF12C" w14:textId="5D7B0EB3" w:rsidR="006C5263" w:rsidRPr="00C63932" w:rsidRDefault="0064747F" w:rsidP="00D914E1">
      <w:pPr>
        <w:pStyle w:val="ReportDOI"/>
      </w:pPr>
      <w:r>
        <w:t>[</w:t>
      </w:r>
      <w:r w:rsidR="00E932B0" w:rsidRPr="00C63932">
        <w:t>Placeholder for Deliberative Process Statement</w:t>
      </w:r>
      <w:r w:rsidR="00D914E1" w:rsidRPr="00C63932">
        <w:t xml:space="preserve"> for Internal Drafts</w:t>
      </w:r>
      <w:r>
        <w:t>]</w:t>
      </w:r>
    </w:p>
    <w:p w14:paraId="62A30BEF" w14:textId="77777777" w:rsidR="006C5263" w:rsidRPr="00C63932" w:rsidRDefault="006C5263" w:rsidP="00525361">
      <w:pPr>
        <w:spacing w:before="0" w:after="0" w:line="240" w:lineRule="auto"/>
        <w:jc w:val="center"/>
        <w:rPr>
          <w:rFonts w:cs="Arial"/>
          <w:sz w:val="32"/>
          <w:szCs w:val="32"/>
        </w:rPr>
      </w:pPr>
    </w:p>
    <w:p w14:paraId="5C5931F6" w14:textId="70F1B690" w:rsidR="00D73D3C" w:rsidRDefault="00873CCA" w:rsidP="00D73D3C">
      <w:pPr>
        <w:pStyle w:val="BlockText"/>
      </w:pPr>
      <w:bookmarkStart w:id="4" w:name="_Hlk104890932"/>
      <w:r w:rsidRPr="00873CCA">
        <w:t xml:space="preserve">The cover page can include additional visual elements. Commercial logos are not permitted. </w:t>
      </w:r>
    </w:p>
    <w:p w14:paraId="15265950" w14:textId="0EB1F6E4" w:rsidR="00873CCA" w:rsidRPr="00873CCA" w:rsidRDefault="00873CCA" w:rsidP="00D73D3C">
      <w:pPr>
        <w:pStyle w:val="BodyText"/>
      </w:pPr>
      <w:r w:rsidRPr="00873CCA">
        <w:br w:type="page"/>
      </w:r>
    </w:p>
    <w:bookmarkEnd w:id="4"/>
    <w:p w14:paraId="4784E135" w14:textId="2D5F4D2D" w:rsidR="00E932B0" w:rsidRPr="00C63932" w:rsidRDefault="00E932B0" w:rsidP="00DA62B6">
      <w:pPr>
        <w:pStyle w:val="BodyText"/>
      </w:pPr>
    </w:p>
    <w:p w14:paraId="25B68EF9" w14:textId="77777777" w:rsidR="00E932B0" w:rsidRPr="00C63932" w:rsidRDefault="00E932B0" w:rsidP="002A565D">
      <w:pPr>
        <w:pStyle w:val="DOCBlankPage"/>
      </w:pPr>
      <w:r w:rsidRPr="00C63932">
        <w:t xml:space="preserve">This page intentionally </w:t>
      </w:r>
      <w:r w:rsidR="00BD079A" w:rsidRPr="00C63932">
        <w:t xml:space="preserve">left </w:t>
      </w:r>
      <w:r w:rsidRPr="00C63932">
        <w:t>blank.</w:t>
      </w:r>
    </w:p>
    <w:p w14:paraId="6797B5E1" w14:textId="77777777" w:rsidR="008A5932" w:rsidRPr="00C63932" w:rsidRDefault="008A5932" w:rsidP="008A5932">
      <w:pPr>
        <w:pStyle w:val="blankpage"/>
      </w:pPr>
      <w:r w:rsidRPr="00C63932">
        <w:br w:type="page"/>
      </w:r>
    </w:p>
    <w:p w14:paraId="42296742" w14:textId="77777777" w:rsidR="006C5263" w:rsidRPr="00C63932" w:rsidRDefault="006C5263" w:rsidP="00525361">
      <w:pPr>
        <w:spacing w:before="0" w:after="0" w:line="240" w:lineRule="auto"/>
        <w:jc w:val="center"/>
        <w:rPr>
          <w:rFonts w:cs="Arial"/>
          <w:sz w:val="32"/>
          <w:szCs w:val="32"/>
        </w:rPr>
        <w:sectPr w:rsidR="006C5263" w:rsidRPr="00C63932" w:rsidSect="003254F6">
          <w:footerReference w:type="default" r:id="rId20"/>
          <w:pgSz w:w="12240" w:h="15840" w:code="1"/>
          <w:pgMar w:top="1440" w:right="1440" w:bottom="1440" w:left="1440" w:header="1080" w:footer="720" w:gutter="0"/>
          <w:pgNumType w:fmt="lowerRoman" w:start="1"/>
          <w:cols w:space="720"/>
          <w:docGrid w:linePitch="360"/>
        </w:sectPr>
      </w:pPr>
    </w:p>
    <w:bookmarkStart w:id="5" w:name="TT3"/>
    <w:p w14:paraId="496B25BE" w14:textId="77777777" w:rsidR="005B4E11" w:rsidRPr="00C63932" w:rsidRDefault="00832FF5" w:rsidP="00D3220C">
      <w:pPr>
        <w:pStyle w:val="Frontmatterhead"/>
      </w:pPr>
      <w:r w:rsidRPr="00C63932">
        <w:rPr>
          <w:color w:val="2B579A"/>
          <w:shd w:val="clear" w:color="auto" w:fill="E6E6E6"/>
        </w:rPr>
        <w:lastRenderedPageBreak/>
        <w:fldChar w:fldCharType="begin"/>
      </w:r>
      <w:r w:rsidR="00C41455" w:rsidRPr="00C63932">
        <w:instrText>HYPERLINK  \l "APZTP3" \o "Template Tip #3 Abstract Page"</w:instrText>
      </w:r>
      <w:r w:rsidRPr="00C63932">
        <w:rPr>
          <w:color w:val="2B579A"/>
          <w:shd w:val="clear" w:color="auto" w:fill="E6E6E6"/>
        </w:rPr>
      </w:r>
      <w:r w:rsidRPr="00C63932">
        <w:rPr>
          <w:color w:val="2B579A"/>
          <w:shd w:val="clear" w:color="auto" w:fill="E6E6E6"/>
        </w:rPr>
        <w:fldChar w:fldCharType="separate"/>
      </w:r>
      <w:r w:rsidR="00525361" w:rsidRPr="00C63932">
        <w:rPr>
          <w:rStyle w:val="Hyperlink"/>
          <w:color w:val="auto"/>
          <w:u w:val="none"/>
        </w:rPr>
        <w:t>Abstract</w:t>
      </w:r>
      <w:r w:rsidRPr="00C63932">
        <w:rPr>
          <w:color w:val="2B579A"/>
          <w:shd w:val="clear" w:color="auto" w:fill="E6E6E6"/>
        </w:rPr>
        <w:fldChar w:fldCharType="end"/>
      </w:r>
    </w:p>
    <w:bookmarkEnd w:id="5"/>
    <w:p w14:paraId="2E93D0E7" w14:textId="77777777" w:rsidR="005B4E11" w:rsidRPr="00C63932" w:rsidRDefault="005B4E11" w:rsidP="00525361">
      <w:pPr>
        <w:spacing w:before="0"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2325D4" w:rsidRPr="00C63932" w14:paraId="3333EA13" w14:textId="77777777" w:rsidTr="00BD2BCC">
        <w:tc>
          <w:tcPr>
            <w:tcW w:w="2695" w:type="dxa"/>
          </w:tcPr>
          <w:p w14:paraId="359D6014" w14:textId="3BCCA9A8" w:rsidR="002325D4" w:rsidRPr="00C63932" w:rsidRDefault="002325D4" w:rsidP="00C63932">
            <w:pPr>
              <w:pStyle w:val="AbstractTable"/>
              <w:rPr>
                <w:bCs/>
              </w:rPr>
            </w:pPr>
            <w:r w:rsidRPr="00C63932">
              <w:rPr>
                <w:bCs/>
              </w:rPr>
              <w:t>Designation</w:t>
            </w:r>
          </w:p>
        </w:tc>
        <w:tc>
          <w:tcPr>
            <w:tcW w:w="6655" w:type="dxa"/>
          </w:tcPr>
          <w:p w14:paraId="717BBDF9" w14:textId="4FA3AE3A" w:rsidR="002325D4" w:rsidRPr="00C63932" w:rsidRDefault="00082EBA" w:rsidP="00C63932">
            <w:pPr>
              <w:pStyle w:val="AbstractTable"/>
              <w:rPr>
                <w:b/>
              </w:rPr>
            </w:pPr>
            <w:r w:rsidRPr="00C63932">
              <w:rPr>
                <w:b/>
              </w:rPr>
              <w:t>Environmental Assessment or Environmental Impact Statement</w:t>
            </w:r>
          </w:p>
        </w:tc>
      </w:tr>
      <w:tr w:rsidR="002325D4" w:rsidRPr="00C63932" w14:paraId="63CD639D" w14:textId="77777777" w:rsidTr="00BD2BCC">
        <w:tc>
          <w:tcPr>
            <w:tcW w:w="2695" w:type="dxa"/>
          </w:tcPr>
          <w:p w14:paraId="69A7B50A" w14:textId="307A3D75" w:rsidR="002325D4" w:rsidRPr="00C63932" w:rsidRDefault="00305A32" w:rsidP="00C63932">
            <w:pPr>
              <w:pStyle w:val="AbstractTable"/>
              <w:rPr>
                <w:bCs/>
              </w:rPr>
            </w:pPr>
            <w:r w:rsidRPr="00C63932">
              <w:rPr>
                <w:bCs/>
              </w:rPr>
              <w:t>Title of Proposed Action</w:t>
            </w:r>
          </w:p>
        </w:tc>
        <w:tc>
          <w:tcPr>
            <w:tcW w:w="6655" w:type="dxa"/>
          </w:tcPr>
          <w:p w14:paraId="61D92E2D" w14:textId="77777777" w:rsidR="002325D4" w:rsidRPr="00C63932" w:rsidRDefault="002325D4" w:rsidP="00C63932">
            <w:pPr>
              <w:pStyle w:val="AbstractTable"/>
              <w:rPr>
                <w:b/>
              </w:rPr>
            </w:pPr>
          </w:p>
        </w:tc>
      </w:tr>
      <w:tr w:rsidR="002325D4" w:rsidRPr="00C63932" w14:paraId="0F16DC88" w14:textId="77777777" w:rsidTr="00BD2BCC">
        <w:tc>
          <w:tcPr>
            <w:tcW w:w="2695" w:type="dxa"/>
          </w:tcPr>
          <w:p w14:paraId="5973741F" w14:textId="274455DA" w:rsidR="002325D4" w:rsidRPr="00C63932" w:rsidRDefault="00305A32" w:rsidP="00C63932">
            <w:pPr>
              <w:pStyle w:val="AbstractTable"/>
              <w:rPr>
                <w:bCs/>
              </w:rPr>
            </w:pPr>
            <w:r w:rsidRPr="00C63932">
              <w:rPr>
                <w:bCs/>
              </w:rPr>
              <w:t>Project Location</w:t>
            </w:r>
          </w:p>
        </w:tc>
        <w:tc>
          <w:tcPr>
            <w:tcW w:w="6655" w:type="dxa"/>
          </w:tcPr>
          <w:p w14:paraId="3D3AAD4B" w14:textId="77777777" w:rsidR="002325D4" w:rsidRPr="00C63932" w:rsidRDefault="002325D4" w:rsidP="00C63932">
            <w:pPr>
              <w:pStyle w:val="AbstractTable"/>
              <w:rPr>
                <w:b/>
              </w:rPr>
            </w:pPr>
          </w:p>
        </w:tc>
      </w:tr>
      <w:tr w:rsidR="002325D4" w:rsidRPr="00C63932" w14:paraId="1A85571C" w14:textId="77777777" w:rsidTr="00BD2BCC">
        <w:tc>
          <w:tcPr>
            <w:tcW w:w="2695" w:type="dxa"/>
          </w:tcPr>
          <w:p w14:paraId="7B170F6A" w14:textId="24DA3398" w:rsidR="002325D4" w:rsidRPr="00C63932" w:rsidRDefault="00305A32" w:rsidP="00C63932">
            <w:pPr>
              <w:pStyle w:val="AbstractTable"/>
              <w:rPr>
                <w:bCs/>
              </w:rPr>
            </w:pPr>
            <w:r w:rsidRPr="00C63932">
              <w:rPr>
                <w:bCs/>
              </w:rPr>
              <w:t>Lead Agency</w:t>
            </w:r>
          </w:p>
        </w:tc>
        <w:tc>
          <w:tcPr>
            <w:tcW w:w="6655" w:type="dxa"/>
          </w:tcPr>
          <w:p w14:paraId="3EB756AF" w14:textId="77777777" w:rsidR="002325D4" w:rsidRPr="00C63932" w:rsidRDefault="002325D4" w:rsidP="00C63932">
            <w:pPr>
              <w:pStyle w:val="AbstractTable"/>
              <w:rPr>
                <w:b/>
              </w:rPr>
            </w:pPr>
          </w:p>
        </w:tc>
      </w:tr>
      <w:tr w:rsidR="002325D4" w:rsidRPr="00C63932" w14:paraId="0F687216" w14:textId="77777777" w:rsidTr="00BD2BCC">
        <w:tc>
          <w:tcPr>
            <w:tcW w:w="2695" w:type="dxa"/>
          </w:tcPr>
          <w:p w14:paraId="086B975B" w14:textId="38B8A432" w:rsidR="002325D4" w:rsidRPr="00C63932" w:rsidRDefault="00305A32" w:rsidP="00C63932">
            <w:pPr>
              <w:pStyle w:val="AbstractTable"/>
              <w:rPr>
                <w:bCs/>
              </w:rPr>
            </w:pPr>
            <w:r w:rsidRPr="00C63932">
              <w:rPr>
                <w:bCs/>
              </w:rPr>
              <w:t>Cooperating Agency(</w:t>
            </w:r>
            <w:proofErr w:type="spellStart"/>
            <w:r w:rsidRPr="00C63932">
              <w:rPr>
                <w:bCs/>
              </w:rPr>
              <w:t>ies</w:t>
            </w:r>
            <w:proofErr w:type="spellEnd"/>
            <w:r w:rsidRPr="00C63932">
              <w:rPr>
                <w:bCs/>
              </w:rPr>
              <w:t>)</w:t>
            </w:r>
          </w:p>
        </w:tc>
        <w:tc>
          <w:tcPr>
            <w:tcW w:w="6655" w:type="dxa"/>
          </w:tcPr>
          <w:p w14:paraId="229A2ACB" w14:textId="77777777" w:rsidR="002325D4" w:rsidRPr="00C63932" w:rsidRDefault="002325D4" w:rsidP="00C63932">
            <w:pPr>
              <w:pStyle w:val="AbstractTable"/>
              <w:rPr>
                <w:b/>
              </w:rPr>
            </w:pPr>
          </w:p>
        </w:tc>
      </w:tr>
      <w:tr w:rsidR="002325D4" w:rsidRPr="00C63932" w14:paraId="63392756" w14:textId="77777777" w:rsidTr="00BD2BCC">
        <w:tc>
          <w:tcPr>
            <w:tcW w:w="2695" w:type="dxa"/>
          </w:tcPr>
          <w:p w14:paraId="34ED5C48" w14:textId="4B40916C" w:rsidR="002325D4" w:rsidRPr="00C63932" w:rsidRDefault="00305A32" w:rsidP="00C63932">
            <w:pPr>
              <w:pStyle w:val="AbstractTable"/>
              <w:rPr>
                <w:bCs/>
              </w:rPr>
            </w:pPr>
            <w:r w:rsidRPr="00C63932">
              <w:rPr>
                <w:bCs/>
              </w:rPr>
              <w:t>Affected Region</w:t>
            </w:r>
          </w:p>
        </w:tc>
        <w:tc>
          <w:tcPr>
            <w:tcW w:w="6655" w:type="dxa"/>
          </w:tcPr>
          <w:p w14:paraId="10FA0908" w14:textId="77777777" w:rsidR="002325D4" w:rsidRPr="00C63932" w:rsidRDefault="002325D4" w:rsidP="00C63932">
            <w:pPr>
              <w:pStyle w:val="AbstractTable"/>
              <w:rPr>
                <w:b/>
              </w:rPr>
            </w:pPr>
          </w:p>
        </w:tc>
      </w:tr>
      <w:tr w:rsidR="002325D4" w:rsidRPr="00C63932" w14:paraId="17DCB991" w14:textId="77777777" w:rsidTr="00BD2BCC">
        <w:tc>
          <w:tcPr>
            <w:tcW w:w="2695" w:type="dxa"/>
          </w:tcPr>
          <w:p w14:paraId="22A6E742" w14:textId="3F539B74" w:rsidR="002325D4" w:rsidRPr="00C63932" w:rsidRDefault="00305A32" w:rsidP="00C63932">
            <w:pPr>
              <w:pStyle w:val="AbstractTable"/>
              <w:rPr>
                <w:bCs/>
              </w:rPr>
            </w:pPr>
            <w:r w:rsidRPr="00C63932">
              <w:rPr>
                <w:bCs/>
              </w:rPr>
              <w:t>Action Proponent</w:t>
            </w:r>
          </w:p>
        </w:tc>
        <w:tc>
          <w:tcPr>
            <w:tcW w:w="6655" w:type="dxa"/>
          </w:tcPr>
          <w:p w14:paraId="7802A0B8" w14:textId="77E98FCE" w:rsidR="002325D4" w:rsidRPr="00C63932" w:rsidRDefault="7B556BBF" w:rsidP="00C63932">
            <w:pPr>
              <w:pStyle w:val="AbstractTable"/>
              <w:rPr>
                <w:b/>
              </w:rPr>
            </w:pPr>
            <w:r w:rsidRPr="74D61F09">
              <w:rPr>
                <w:b/>
                <w:bCs/>
              </w:rPr>
              <w:t>CHIPS Program Office, Department of Commerce</w:t>
            </w:r>
          </w:p>
        </w:tc>
      </w:tr>
      <w:tr w:rsidR="002325D4" w:rsidRPr="00C63932" w14:paraId="57BE3041" w14:textId="77777777" w:rsidTr="00BD2BCC">
        <w:tc>
          <w:tcPr>
            <w:tcW w:w="2695" w:type="dxa"/>
          </w:tcPr>
          <w:p w14:paraId="09C7B9EF" w14:textId="504BA0B7" w:rsidR="002325D4" w:rsidRPr="00C63932" w:rsidRDefault="00305A32" w:rsidP="00C63932">
            <w:pPr>
              <w:pStyle w:val="AbstractTable"/>
              <w:rPr>
                <w:bCs/>
              </w:rPr>
            </w:pPr>
            <w:r w:rsidRPr="00C63932">
              <w:rPr>
                <w:bCs/>
              </w:rPr>
              <w:t>CHIPS Program Office Point of Contact</w:t>
            </w:r>
          </w:p>
        </w:tc>
        <w:tc>
          <w:tcPr>
            <w:tcW w:w="6655" w:type="dxa"/>
          </w:tcPr>
          <w:p w14:paraId="4E34B986" w14:textId="7BC76E9D" w:rsidR="002325D4" w:rsidRPr="00C63932" w:rsidRDefault="00305A32" w:rsidP="00C63932">
            <w:pPr>
              <w:pStyle w:val="AbstractTable"/>
              <w:rPr>
                <w:b/>
              </w:rPr>
            </w:pPr>
            <w:r w:rsidRPr="00C63932">
              <w:rPr>
                <w:b/>
              </w:rPr>
              <w:t>Name</w:t>
            </w:r>
            <w:r w:rsidR="000F5C2D">
              <w:rPr>
                <w:b/>
              </w:rPr>
              <w:t>, street address, city, state, zip. Email Box.</w:t>
            </w:r>
          </w:p>
        </w:tc>
      </w:tr>
      <w:tr w:rsidR="002325D4" w:rsidRPr="00C63932" w14:paraId="0D5C9FE7" w14:textId="77777777" w:rsidTr="00BD2BCC">
        <w:tc>
          <w:tcPr>
            <w:tcW w:w="2695" w:type="dxa"/>
          </w:tcPr>
          <w:p w14:paraId="7D91B6BD" w14:textId="651F7389" w:rsidR="002325D4" w:rsidRPr="00C63932" w:rsidRDefault="00082EBA" w:rsidP="00C63932">
            <w:pPr>
              <w:pStyle w:val="AbstractTable"/>
              <w:rPr>
                <w:bCs/>
              </w:rPr>
            </w:pPr>
            <w:r w:rsidRPr="00C63932">
              <w:rPr>
                <w:bCs/>
              </w:rPr>
              <w:t>Date</w:t>
            </w:r>
          </w:p>
        </w:tc>
        <w:tc>
          <w:tcPr>
            <w:tcW w:w="6655" w:type="dxa"/>
          </w:tcPr>
          <w:p w14:paraId="5A1C5E5B" w14:textId="4915B2F2" w:rsidR="002325D4" w:rsidRPr="00C63932" w:rsidRDefault="00082EBA" w:rsidP="00C63932">
            <w:pPr>
              <w:pStyle w:val="AbstractTable"/>
              <w:rPr>
                <w:b/>
              </w:rPr>
            </w:pPr>
            <w:r w:rsidRPr="00C63932">
              <w:rPr>
                <w:b/>
              </w:rPr>
              <w:t xml:space="preserve">Month and </w:t>
            </w:r>
            <w:r w:rsidR="006D5FC6">
              <w:rPr>
                <w:b/>
              </w:rPr>
              <w:t>y</w:t>
            </w:r>
            <w:r w:rsidRPr="00C63932">
              <w:rPr>
                <w:b/>
              </w:rPr>
              <w:t>ear</w:t>
            </w:r>
            <w:r w:rsidR="000F5C2D">
              <w:rPr>
                <w:b/>
              </w:rPr>
              <w:t xml:space="preserve"> of version</w:t>
            </w:r>
          </w:p>
        </w:tc>
      </w:tr>
    </w:tbl>
    <w:p w14:paraId="18317B46" w14:textId="77777777" w:rsidR="00EB0317" w:rsidRPr="00C63932" w:rsidRDefault="00EB0317" w:rsidP="00C63932">
      <w:pPr>
        <w:pStyle w:val="BodyText"/>
      </w:pPr>
    </w:p>
    <w:p w14:paraId="3BAC432F" w14:textId="39ACEEA3" w:rsidR="00100394" w:rsidRPr="00C63932" w:rsidRDefault="00100394" w:rsidP="00C63932">
      <w:pPr>
        <w:pStyle w:val="BodyText"/>
      </w:pPr>
      <w:r w:rsidRPr="00C63932">
        <w:t xml:space="preserve">The </w:t>
      </w:r>
      <w:r w:rsidR="0087A3B7">
        <w:t xml:space="preserve">CHIPS Program Office (CPO), under the </w:t>
      </w:r>
      <w:r w:rsidR="00B64237">
        <w:t xml:space="preserve">National Institute of Standards and Technology, </w:t>
      </w:r>
      <w:r w:rsidRPr="00C63932">
        <w:t>Department of Commerce</w:t>
      </w:r>
      <w:r w:rsidR="00846B80" w:rsidRPr="00C63932">
        <w:t xml:space="preserve"> </w:t>
      </w:r>
      <w:r w:rsidR="00332A7E">
        <w:t>[</w:t>
      </w:r>
      <w:r w:rsidR="0022162E">
        <w:t xml:space="preserve">and </w:t>
      </w:r>
      <w:proofErr w:type="spellStart"/>
      <w:r w:rsidR="00332A7E">
        <w:t>xxxx</w:t>
      </w:r>
      <w:proofErr w:type="spellEnd"/>
      <w:r w:rsidR="00332A7E" w:rsidRPr="00C63932">
        <w:t xml:space="preserve"> </w:t>
      </w:r>
      <w:r w:rsidR="00581D23" w:rsidRPr="00C63932">
        <w:t xml:space="preserve">as a </w:t>
      </w:r>
      <w:r w:rsidR="00846B80" w:rsidRPr="00C63932">
        <w:t>cooperating agenc</w:t>
      </w:r>
      <w:r w:rsidR="0022162E">
        <w:t>y(</w:t>
      </w:r>
      <w:proofErr w:type="spellStart"/>
      <w:r w:rsidR="0022162E">
        <w:t>ies</w:t>
      </w:r>
      <w:proofErr w:type="spellEnd"/>
      <w:r w:rsidR="0022162E">
        <w:t>)]</w:t>
      </w:r>
      <w:r w:rsidR="5781482B">
        <w:t>,</w:t>
      </w:r>
      <w:r w:rsidR="00846B80" w:rsidRPr="00C63932">
        <w:t xml:space="preserve"> </w:t>
      </w:r>
      <w:r w:rsidR="00336820" w:rsidRPr="00C63932">
        <w:t xml:space="preserve">has prepared this </w:t>
      </w:r>
      <w:r w:rsidR="000A6442">
        <w:t>[</w:t>
      </w:r>
      <w:r w:rsidR="00C37BAE" w:rsidRPr="00C63932">
        <w:t>Environmental Assessment</w:t>
      </w:r>
      <w:r w:rsidR="000A6442">
        <w:t xml:space="preserve"> or </w:t>
      </w:r>
      <w:r w:rsidR="00C37BAE" w:rsidRPr="00C63932">
        <w:t>Environmental Impact Statement</w:t>
      </w:r>
      <w:r w:rsidR="000A6442">
        <w:t>]</w:t>
      </w:r>
      <w:r w:rsidR="00C37BAE" w:rsidRPr="00C63932">
        <w:t xml:space="preserve"> in accordance with the Nat</w:t>
      </w:r>
      <w:r w:rsidR="00FD69E3" w:rsidRPr="00C63932">
        <w:t>ional Environmental Policy Act</w:t>
      </w:r>
      <w:r w:rsidR="00C37BAE" w:rsidRPr="00C63932">
        <w:t xml:space="preserve">, </w:t>
      </w:r>
      <w:r w:rsidR="2B50981E">
        <w:t xml:space="preserve">42 U.S.C. § 4321 et seq. </w:t>
      </w:r>
      <w:r w:rsidR="003A70F1" w:rsidRPr="00C63932">
        <w:t xml:space="preserve">The Proposed Action would </w:t>
      </w:r>
      <w:r w:rsidR="006D5FC6">
        <w:t>[</w:t>
      </w:r>
      <w:r w:rsidR="003A70F1" w:rsidRPr="00C63932">
        <w:t>construct</w:t>
      </w:r>
      <w:r w:rsidR="4C8257A7">
        <w:t>/develop/modernize</w:t>
      </w:r>
      <w:r w:rsidR="003A70F1" w:rsidRPr="00C63932">
        <w:t xml:space="preserve"> </w:t>
      </w:r>
      <w:proofErr w:type="spellStart"/>
      <w:r w:rsidR="003A70F1" w:rsidRPr="00C63932">
        <w:t>xxxx</w:t>
      </w:r>
      <w:proofErr w:type="spellEnd"/>
      <w:r w:rsidR="006D5FC6">
        <w:t>]</w:t>
      </w:r>
      <w:r w:rsidR="003A70F1" w:rsidRPr="00C63932">
        <w:t xml:space="preserve"> in </w:t>
      </w:r>
      <w:r w:rsidR="006D5FC6">
        <w:t>[</w:t>
      </w:r>
      <w:r w:rsidR="003A70F1" w:rsidRPr="00C63932">
        <w:t>approximate timeframe</w:t>
      </w:r>
      <w:r w:rsidR="006D5FC6">
        <w:t>]</w:t>
      </w:r>
      <w:r w:rsidR="003A70F1" w:rsidRPr="00C63932">
        <w:t xml:space="preserve"> to support </w:t>
      </w:r>
      <w:r w:rsidR="006D5FC6">
        <w:t>[</w:t>
      </w:r>
      <w:r w:rsidR="00576B98" w:rsidRPr="00C63932">
        <w:t>what type</w:t>
      </w:r>
      <w:r w:rsidR="00126444" w:rsidRPr="00C63932">
        <w:t xml:space="preserve"> of end use</w:t>
      </w:r>
      <w:r w:rsidR="006D5FC6">
        <w:t>]</w:t>
      </w:r>
      <w:r w:rsidR="00AC4943">
        <w:t>.</w:t>
      </w:r>
    </w:p>
    <w:p w14:paraId="3D52E0BB" w14:textId="6F542E9C" w:rsidR="00EB0317" w:rsidRPr="00C63932" w:rsidRDefault="00F806A8" w:rsidP="00C63932">
      <w:pPr>
        <w:pStyle w:val="BodyText"/>
      </w:pPr>
      <w:r w:rsidRPr="00C63932">
        <w:t xml:space="preserve">This </w:t>
      </w:r>
      <w:r w:rsidR="000A6442">
        <w:t>[</w:t>
      </w:r>
      <w:r w:rsidR="00FD69E3" w:rsidRPr="00C63932">
        <w:t>Environmental Assessment</w:t>
      </w:r>
      <w:r w:rsidR="000A6442">
        <w:t xml:space="preserve"> or </w:t>
      </w:r>
      <w:r w:rsidR="000074A1" w:rsidRPr="00C63932">
        <w:t>E</w:t>
      </w:r>
      <w:r w:rsidR="00FD69E3" w:rsidRPr="00C63932">
        <w:t>nvironmental Impact Statement</w:t>
      </w:r>
      <w:r w:rsidR="000A6442">
        <w:t>]</w:t>
      </w:r>
      <w:r w:rsidRPr="00C63932">
        <w:t xml:space="preserve"> evaluates the potential environmental impacts associated with </w:t>
      </w:r>
      <w:r w:rsidR="00A848A0">
        <w:t>[</w:t>
      </w:r>
      <w:r w:rsidR="00A851ED">
        <w:t xml:space="preserve">at least </w:t>
      </w:r>
      <w:r w:rsidR="003A70F1" w:rsidRPr="00C63932">
        <w:t>two</w:t>
      </w:r>
      <w:r w:rsidR="00A848A0">
        <w:t>]</w:t>
      </w:r>
      <w:r w:rsidR="003A70F1" w:rsidRPr="00C63932">
        <w:t xml:space="preserve"> action alternatives, Alternatives 1 </w:t>
      </w:r>
      <w:r w:rsidR="00A848A0">
        <w:t>[</w:t>
      </w:r>
      <w:r w:rsidR="003A70F1" w:rsidRPr="00C63932">
        <w:t xml:space="preserve">and </w:t>
      </w:r>
      <w:r w:rsidR="008E641F">
        <w:t>any others</w:t>
      </w:r>
      <w:r w:rsidR="00A848A0">
        <w:t>]</w:t>
      </w:r>
      <w:r w:rsidR="003A70F1" w:rsidRPr="00C63932">
        <w:t>, and the No</w:t>
      </w:r>
      <w:r w:rsidR="0024128F" w:rsidRPr="00C63932">
        <w:t xml:space="preserve"> </w:t>
      </w:r>
      <w:r w:rsidR="003A70F1" w:rsidRPr="00C63932">
        <w:t>Action Alternative to the following resource areas: (list all appropriate resources here)</w:t>
      </w:r>
      <w:r w:rsidRPr="00C63932">
        <w:t>.</w:t>
      </w:r>
      <w:r w:rsidR="00336820" w:rsidRPr="00C63932">
        <w:t xml:space="preserve"> </w:t>
      </w:r>
    </w:p>
    <w:p w14:paraId="339B5EA1" w14:textId="77777777" w:rsidR="00525361" w:rsidRPr="00C63932" w:rsidRDefault="00525361" w:rsidP="00C63932">
      <w:pPr>
        <w:pStyle w:val="BodyText"/>
      </w:pPr>
    </w:p>
    <w:p w14:paraId="6A8A117E" w14:textId="4C2D213D" w:rsidR="00576B98" w:rsidRDefault="008E6AC7" w:rsidP="008E6AC7">
      <w:pPr>
        <w:pStyle w:val="BlockText"/>
      </w:pPr>
      <w:r w:rsidRPr="008E6AC7">
        <w:t>In most cases, the Agency public affairs office will be identified as the appropriate point of contact. This must include a person’s name and title.</w:t>
      </w:r>
      <w:r w:rsidR="00E06DA7">
        <w:t xml:space="preserve"> A public-facing email address will be provided by </w:t>
      </w:r>
      <w:r w:rsidR="00337625">
        <w:t xml:space="preserve">CPO </w:t>
      </w:r>
      <w:r w:rsidR="00E06DA7">
        <w:t>(not an individual’s email).</w:t>
      </w:r>
    </w:p>
    <w:p w14:paraId="008F21C6" w14:textId="77777777" w:rsidR="00BC6350" w:rsidRDefault="00BC6350" w:rsidP="008E6AC7">
      <w:pPr>
        <w:pStyle w:val="BlockText"/>
      </w:pPr>
    </w:p>
    <w:p w14:paraId="77440AC1" w14:textId="18683796" w:rsidR="00BC6350" w:rsidRDefault="00BC6350" w:rsidP="008E6AC7">
      <w:pPr>
        <w:pStyle w:val="BlockText"/>
      </w:pPr>
      <w:r w:rsidRPr="00BC6350">
        <w:t>The abstract paragraph should focus on the scope of the Proposed Action and not the potential environmental impacts associated with implementing the Proposed Action.</w:t>
      </w:r>
    </w:p>
    <w:p w14:paraId="49770F6C" w14:textId="77777777" w:rsidR="009C2B73" w:rsidRDefault="009C2B73" w:rsidP="008E6AC7">
      <w:pPr>
        <w:pStyle w:val="BlockText"/>
      </w:pPr>
    </w:p>
    <w:p w14:paraId="65556A86" w14:textId="3D334C33" w:rsidR="009C2B73" w:rsidRDefault="00DE589D" w:rsidP="008E6AC7">
      <w:pPr>
        <w:pStyle w:val="BlockText"/>
      </w:pPr>
      <w:r>
        <w:t>The cover should also include the date by which the agency must receive comments.</w:t>
      </w:r>
    </w:p>
    <w:p w14:paraId="6E205C2D" w14:textId="77777777" w:rsidR="005B6D87" w:rsidRDefault="005B6D87" w:rsidP="008E6AC7">
      <w:pPr>
        <w:pStyle w:val="BlockText"/>
      </w:pPr>
    </w:p>
    <w:p w14:paraId="5A272F5D" w14:textId="1EDBC01F" w:rsidR="005B6D87" w:rsidRPr="00C63932" w:rsidRDefault="005B6D87" w:rsidP="008E6AC7">
      <w:pPr>
        <w:pStyle w:val="BlockText"/>
      </w:pPr>
      <w:r>
        <w:t>For the Final EISs, include the estimated total cost to prepare both the draft and final environmental impact statement, including the costs of agency fulltime equivalent (FTE) personnel hours, contractor costs, and other direct costs. If practicable and noted where not practicable, agencies also should include costs incurred by cooperating and participating agencies, applicants, and contractors.</w:t>
      </w:r>
    </w:p>
    <w:p w14:paraId="4DCDF8CC" w14:textId="77777777" w:rsidR="007B75A6" w:rsidRPr="00C63932" w:rsidRDefault="00903A32" w:rsidP="00C63932">
      <w:pPr>
        <w:spacing w:before="0" w:after="0" w:line="240" w:lineRule="auto"/>
        <w:jc w:val="left"/>
      </w:pPr>
      <w:r w:rsidRPr="00C63932">
        <w:rPr>
          <w:b/>
        </w:rPr>
        <w:br w:type="page"/>
      </w:r>
    </w:p>
    <w:p w14:paraId="71CE84C5" w14:textId="77777777" w:rsidR="002A565D" w:rsidRPr="00C63932" w:rsidRDefault="002A565D" w:rsidP="00C63932">
      <w:pPr>
        <w:pStyle w:val="DOCBlankPage"/>
      </w:pPr>
    </w:p>
    <w:p w14:paraId="1AC87187" w14:textId="77777777" w:rsidR="00C93A09" w:rsidRPr="00C63932" w:rsidRDefault="002A565D" w:rsidP="00C63932">
      <w:pPr>
        <w:pStyle w:val="DOCBlankPage"/>
      </w:pPr>
      <w:r w:rsidRPr="00C63932">
        <w:t>This page intentionally left blank</w:t>
      </w:r>
      <w:r w:rsidR="00BD079A" w:rsidRPr="00C63932">
        <w:t>.</w:t>
      </w:r>
    </w:p>
    <w:p w14:paraId="16B81A8B" w14:textId="77777777" w:rsidR="002A565D" w:rsidRPr="00C63932" w:rsidRDefault="002A565D" w:rsidP="00C63932">
      <w:pPr>
        <w:pStyle w:val="2body"/>
      </w:pPr>
    </w:p>
    <w:p w14:paraId="2FDEF973" w14:textId="77777777" w:rsidR="002A565D" w:rsidRPr="00C63932" w:rsidRDefault="002A565D" w:rsidP="00C63932">
      <w:pPr>
        <w:pStyle w:val="2body"/>
        <w:sectPr w:rsidR="002A565D" w:rsidRPr="00C63932" w:rsidSect="00FA0F93">
          <w:headerReference w:type="default" r:id="rId21"/>
          <w:footerReference w:type="default" r:id="rId22"/>
          <w:pgSz w:w="12240" w:h="15840" w:code="1"/>
          <w:pgMar w:top="1440" w:right="1440" w:bottom="1440" w:left="1440" w:header="1080" w:footer="418" w:gutter="0"/>
          <w:pgNumType w:fmt="lowerRoman" w:start="1"/>
          <w:cols w:space="720"/>
          <w:docGrid w:linePitch="360"/>
        </w:sectPr>
      </w:pPr>
    </w:p>
    <w:bookmarkStart w:id="6" w:name="TT6"/>
    <w:p w14:paraId="18147809" w14:textId="77777777" w:rsidR="007B75A6" w:rsidRDefault="004D4829" w:rsidP="00C63932">
      <w:pPr>
        <w:pStyle w:val="Frontmatterhead"/>
      </w:pPr>
      <w:r w:rsidRPr="00C63932">
        <w:rPr>
          <w:color w:val="2B579A"/>
          <w:shd w:val="clear" w:color="auto" w:fill="E6E6E6"/>
        </w:rPr>
        <w:lastRenderedPageBreak/>
        <w:fldChar w:fldCharType="begin"/>
      </w:r>
      <w:r w:rsidR="00F931F1" w:rsidRPr="00C63932">
        <w:instrText>HYPERLINK  \l "APZTP6" \o "Template Tip #6 Executive Summary"</w:instrText>
      </w:r>
      <w:r w:rsidRPr="00C63932">
        <w:rPr>
          <w:color w:val="2B579A"/>
          <w:shd w:val="clear" w:color="auto" w:fill="E6E6E6"/>
        </w:rPr>
      </w:r>
      <w:r w:rsidRPr="00C63932">
        <w:rPr>
          <w:color w:val="2B579A"/>
          <w:shd w:val="clear" w:color="auto" w:fill="E6E6E6"/>
        </w:rPr>
        <w:fldChar w:fldCharType="separate"/>
      </w:r>
      <w:r w:rsidR="00716221" w:rsidRPr="00C63932">
        <w:rPr>
          <w:rStyle w:val="Hyperlink"/>
          <w:color w:val="auto"/>
          <w:u w:val="none"/>
        </w:rPr>
        <w:t>EXECUTIVE SUMMARY</w:t>
      </w:r>
      <w:r w:rsidRPr="00C63932">
        <w:rPr>
          <w:color w:val="2B579A"/>
          <w:shd w:val="clear" w:color="auto" w:fill="E6E6E6"/>
        </w:rPr>
        <w:fldChar w:fldCharType="end"/>
      </w:r>
    </w:p>
    <w:p w14:paraId="37CAB700" w14:textId="01C2AE8B" w:rsidR="00AC4943" w:rsidRDefault="00AC4943" w:rsidP="00AC4943">
      <w:pPr>
        <w:pStyle w:val="BlockText"/>
      </w:pPr>
      <w:r>
        <w:t>IMPORTANT: The text in the executive summary should be populated last, after the draft NEPA document is set to avoid rework and inconsistencies with the main document.</w:t>
      </w:r>
    </w:p>
    <w:p w14:paraId="24AEBAC0" w14:textId="77777777" w:rsidR="005D7EFD" w:rsidRDefault="005D7EFD" w:rsidP="00AC4943">
      <w:pPr>
        <w:pStyle w:val="BlockText"/>
      </w:pPr>
    </w:p>
    <w:p w14:paraId="4E91929F" w14:textId="77777777" w:rsidR="005D7EFD" w:rsidRDefault="005D7EFD" w:rsidP="005D7EFD">
      <w:pPr>
        <w:pStyle w:val="BlockText"/>
      </w:pPr>
      <w:r>
        <w:t>The Executive Summary requires attention because of its importance. It is the only section read by some people and establishes the first impression of the quality of the document and analyses. Keep in mind the following items as you prepare the Executive Summary: 1) Recommended five page maximum for EA; 2) A recommended 20 page maximum for EIS; 3) Sentences in the summary should be lifted directly from the body of the EA or EIS; 4) There should be no new information or conclusions developed when writing the executive summary.</w:t>
      </w:r>
    </w:p>
    <w:p w14:paraId="68C74898" w14:textId="0D64E507" w:rsidR="005D7EFD" w:rsidRDefault="005D7EFD" w:rsidP="00AC4943">
      <w:pPr>
        <w:pStyle w:val="BlockText"/>
      </w:pPr>
    </w:p>
    <w:p w14:paraId="644DC124" w14:textId="77777777" w:rsidR="00E476D0" w:rsidRPr="00C63932" w:rsidRDefault="00E476D0">
      <w:pPr>
        <w:pStyle w:val="EXSUMHeadingLevel1"/>
      </w:pPr>
      <w:bookmarkStart w:id="7" w:name="_Toc444152434"/>
      <w:bookmarkStart w:id="8" w:name="_Toc141865875"/>
      <w:bookmarkEnd w:id="6"/>
      <w:r w:rsidRPr="00C63932">
        <w:t>Proposed Action</w:t>
      </w:r>
      <w:bookmarkEnd w:id="7"/>
      <w:bookmarkEnd w:id="8"/>
    </w:p>
    <w:p w14:paraId="15F7740C" w14:textId="77777777" w:rsidR="00E476D0" w:rsidRPr="00C63932" w:rsidRDefault="00E476D0" w:rsidP="005D7EFD">
      <w:pPr>
        <w:pStyle w:val="bodyitalicarial"/>
      </w:pPr>
      <w:r w:rsidRPr="00C63932">
        <w:t xml:space="preserve">Briefly introduce </w:t>
      </w:r>
      <w:r w:rsidR="00DB46EA" w:rsidRPr="00C63932">
        <w:t>the P</w:t>
      </w:r>
      <w:r w:rsidRPr="00C63932">
        <w:t xml:space="preserve">roposed </w:t>
      </w:r>
      <w:r w:rsidR="00DB46EA" w:rsidRPr="00C63932">
        <w:t>A</w:t>
      </w:r>
      <w:r w:rsidRPr="00C63932">
        <w:t>ction</w:t>
      </w:r>
      <w:r w:rsidR="00904D4F" w:rsidRPr="00C63932">
        <w:t xml:space="preserve"> including the action and location</w:t>
      </w:r>
      <w:r w:rsidRPr="00C63932">
        <w:t>. Discuss lead agency and any cooperating agencies.</w:t>
      </w:r>
    </w:p>
    <w:p w14:paraId="512BAE66" w14:textId="77777777" w:rsidR="00716221" w:rsidRPr="00C63932" w:rsidRDefault="00D562DE">
      <w:pPr>
        <w:pStyle w:val="EXSUMHeadingLevel1"/>
      </w:pPr>
      <w:bookmarkStart w:id="9" w:name="_Toc444152435"/>
      <w:bookmarkStart w:id="10" w:name="_Toc141865876"/>
      <w:r w:rsidRPr="00C63932">
        <w:t xml:space="preserve">Purpose </w:t>
      </w:r>
      <w:r w:rsidR="0005050B" w:rsidRPr="00C63932">
        <w:t xml:space="preserve">of </w:t>
      </w:r>
      <w:r w:rsidRPr="00C63932">
        <w:t>and Need for the Proposed Action</w:t>
      </w:r>
      <w:bookmarkEnd w:id="9"/>
      <w:bookmarkEnd w:id="10"/>
    </w:p>
    <w:p w14:paraId="13CE682F" w14:textId="6BEE7626" w:rsidR="005A13B8" w:rsidRPr="00C63932" w:rsidRDefault="004A3C94" w:rsidP="00C63932">
      <w:pPr>
        <w:pStyle w:val="BodyText"/>
      </w:pPr>
      <w:r w:rsidRPr="00C63932">
        <w:t xml:space="preserve">The purpose of </w:t>
      </w:r>
      <w:r w:rsidR="0087684B" w:rsidRPr="00C63932">
        <w:t>the Proposed Action</w:t>
      </w:r>
      <w:r w:rsidR="00D562DE" w:rsidRPr="00C63932">
        <w:t xml:space="preserve"> is </w:t>
      </w:r>
      <w:r w:rsidR="00DB5FC9">
        <w:t>[</w:t>
      </w:r>
      <w:proofErr w:type="spellStart"/>
      <w:r w:rsidR="00412A21" w:rsidRPr="00C63932">
        <w:t>xxxx</w:t>
      </w:r>
      <w:proofErr w:type="spellEnd"/>
      <w:r w:rsidR="00DB5FC9">
        <w:t>]</w:t>
      </w:r>
      <w:r w:rsidR="00412A21" w:rsidRPr="00C63932">
        <w:t xml:space="preserve">. </w:t>
      </w:r>
      <w:r w:rsidRPr="00C63932">
        <w:t xml:space="preserve">The need for </w:t>
      </w:r>
      <w:r w:rsidR="0087684B" w:rsidRPr="00C63932">
        <w:t>the Proposed Action</w:t>
      </w:r>
      <w:r w:rsidR="00D562DE" w:rsidRPr="00C63932">
        <w:t xml:space="preserve"> is</w:t>
      </w:r>
      <w:r w:rsidR="00DB5FC9">
        <w:t xml:space="preserve"> [</w:t>
      </w:r>
      <w:proofErr w:type="spellStart"/>
      <w:r w:rsidR="00412A21" w:rsidRPr="00C63932">
        <w:t>xxxx</w:t>
      </w:r>
      <w:proofErr w:type="spellEnd"/>
      <w:r w:rsidR="00DB5FC9">
        <w:t>]</w:t>
      </w:r>
      <w:r w:rsidR="006E5362" w:rsidRPr="00C63932">
        <w:t>.</w:t>
      </w:r>
    </w:p>
    <w:bookmarkStart w:id="11" w:name="TT7"/>
    <w:p w14:paraId="707F807A" w14:textId="77777777" w:rsidR="00716221" w:rsidRPr="00C63932" w:rsidRDefault="004D4829">
      <w:pPr>
        <w:pStyle w:val="EXSUMHeadingLevel1"/>
      </w:pPr>
      <w:r w:rsidRPr="00C63932">
        <w:rPr>
          <w:color w:val="2B579A"/>
          <w:shd w:val="clear" w:color="auto" w:fill="E6E6E6"/>
        </w:rPr>
        <w:fldChar w:fldCharType="begin"/>
      </w:r>
      <w:r w:rsidR="00F931F1" w:rsidRPr="00C63932">
        <w:instrText>HYPERLINK  \l "APZTP7" \o "Template Tip #7 Alternatives Considered"</w:instrText>
      </w:r>
      <w:r w:rsidRPr="00C63932">
        <w:rPr>
          <w:color w:val="2B579A"/>
          <w:shd w:val="clear" w:color="auto" w:fill="E6E6E6"/>
        </w:rPr>
      </w:r>
      <w:r w:rsidRPr="00C63932">
        <w:rPr>
          <w:color w:val="2B579A"/>
          <w:shd w:val="clear" w:color="auto" w:fill="E6E6E6"/>
        </w:rPr>
        <w:fldChar w:fldCharType="separate"/>
      </w:r>
      <w:bookmarkStart w:id="12" w:name="_Toc141865877"/>
      <w:bookmarkStart w:id="13" w:name="_Toc444152436"/>
      <w:r w:rsidR="00D562DE" w:rsidRPr="00C63932">
        <w:rPr>
          <w:rStyle w:val="Hyperlink"/>
          <w:color w:val="auto"/>
          <w:u w:val="none"/>
        </w:rPr>
        <w:t>Alternatives Considered</w:t>
      </w:r>
      <w:bookmarkEnd w:id="12"/>
      <w:bookmarkEnd w:id="13"/>
      <w:r w:rsidRPr="00C63932">
        <w:rPr>
          <w:color w:val="2B579A"/>
          <w:shd w:val="clear" w:color="auto" w:fill="E6E6E6"/>
        </w:rPr>
        <w:fldChar w:fldCharType="end"/>
      </w:r>
    </w:p>
    <w:bookmarkEnd w:id="11"/>
    <w:p w14:paraId="6670CB5E" w14:textId="64FAB8C0" w:rsidR="00904D4F" w:rsidRPr="00C63932" w:rsidRDefault="00120936" w:rsidP="00777541">
      <w:pPr>
        <w:pStyle w:val="bodyitalicarial"/>
      </w:pPr>
      <w:r>
        <w:t xml:space="preserve">Provide a shortened description of the alternatives from Section 2.3 of the </w:t>
      </w:r>
      <w:r w:rsidR="00C561E7">
        <w:t xml:space="preserve">EA or EIS. </w:t>
      </w:r>
      <w:r>
        <w:t xml:space="preserve"> </w:t>
      </w:r>
      <w:r w:rsidR="00C65A0B">
        <w:t xml:space="preserve">Identify the preferred alternative if that has been determined. </w:t>
      </w:r>
    </w:p>
    <w:p w14:paraId="1036C984" w14:textId="066FD2EA" w:rsidR="00DF62DB" w:rsidRPr="00C63932" w:rsidRDefault="00DF62DB">
      <w:pPr>
        <w:pStyle w:val="EXSUMHeadingLevel1"/>
      </w:pPr>
      <w:bookmarkStart w:id="14" w:name="_Toc444152437"/>
      <w:bookmarkStart w:id="15" w:name="_Toc141865878"/>
      <w:r w:rsidRPr="00C63932">
        <w:t xml:space="preserve">Summary of Environmental Resources Evaluated in the </w:t>
      </w:r>
      <w:r w:rsidR="00F5149D">
        <w:t>[</w:t>
      </w:r>
      <w:r w:rsidRPr="00C63932">
        <w:t>EA</w:t>
      </w:r>
      <w:bookmarkEnd w:id="14"/>
      <w:r w:rsidR="00F5149D">
        <w:t xml:space="preserve"> or </w:t>
      </w:r>
      <w:r w:rsidR="000E5013">
        <w:t>EIS</w:t>
      </w:r>
      <w:r w:rsidR="00F5149D">
        <w:t>]</w:t>
      </w:r>
      <w:bookmarkEnd w:id="15"/>
    </w:p>
    <w:p w14:paraId="20DD83CE" w14:textId="33022AC8" w:rsidR="007B688E" w:rsidRPr="00C63932" w:rsidRDefault="62648E5E" w:rsidP="00434115">
      <w:pPr>
        <w:pStyle w:val="BodyText"/>
      </w:pPr>
      <w:r>
        <w:t xml:space="preserve">The National Environmental Policy Act and the </w:t>
      </w:r>
      <w:r w:rsidR="00DF62DB" w:rsidRPr="00C63932">
        <w:t>Co</w:t>
      </w:r>
      <w:r w:rsidR="00A12FD3" w:rsidRPr="00C63932">
        <w:t xml:space="preserve">uncil on Environmental </w:t>
      </w:r>
      <w:r w:rsidR="567EFA5C">
        <w:t>Quality</w:t>
      </w:r>
      <w:r w:rsidR="76CCA8A0">
        <w:t>’s implementing</w:t>
      </w:r>
      <w:r w:rsidR="00DF62DB" w:rsidRPr="00C63932">
        <w:t xml:space="preserve"> regulations</w:t>
      </w:r>
      <w:r w:rsidR="00100394" w:rsidRPr="00C63932">
        <w:t xml:space="preserve"> </w:t>
      </w:r>
      <w:r w:rsidR="00DF62DB" w:rsidRPr="00C63932">
        <w:t xml:space="preserve">specify that an </w:t>
      </w:r>
      <w:r w:rsidR="00762B87">
        <w:t xml:space="preserve">environmental </w:t>
      </w:r>
      <w:r w:rsidR="00AB671C">
        <w:t>analysis</w:t>
      </w:r>
      <w:r w:rsidR="00DF62DB" w:rsidRPr="00C63932">
        <w:t xml:space="preserve"> should address those resource areas potentially subject to impacts. In addition, the level of analysis should be commensurate with the anticipated level of environmental impact. </w:t>
      </w:r>
    </w:p>
    <w:p w14:paraId="06023653" w14:textId="068F416F" w:rsidR="00AE298A" w:rsidRDefault="00933F56" w:rsidP="00C63932">
      <w:pPr>
        <w:pStyle w:val="BodyText"/>
      </w:pPr>
      <w:r w:rsidRPr="00C63932">
        <w:t>T</w:t>
      </w:r>
      <w:r w:rsidR="00DF62DB" w:rsidRPr="00C63932">
        <w:t>he following resource areas have been addressed in th</w:t>
      </w:r>
      <w:r w:rsidRPr="00C63932">
        <w:t>is</w:t>
      </w:r>
      <w:r w:rsidR="00DF62DB" w:rsidRPr="00C63932">
        <w:t xml:space="preserve"> </w:t>
      </w:r>
      <w:r w:rsidR="00F5149D">
        <w:t>[</w:t>
      </w:r>
      <w:r w:rsidR="00DF62DB" w:rsidRPr="00C63932">
        <w:t>EA</w:t>
      </w:r>
      <w:r w:rsidR="00F5149D">
        <w:t xml:space="preserve"> or </w:t>
      </w:r>
      <w:r w:rsidR="000074A1" w:rsidRPr="00C63932">
        <w:t>EIS</w:t>
      </w:r>
      <w:r w:rsidR="00F5149D">
        <w:t>]</w:t>
      </w:r>
      <w:r w:rsidR="00DF62DB" w:rsidRPr="00C63932">
        <w:t xml:space="preserve">: </w:t>
      </w:r>
      <w:r w:rsidR="00DB5FC9">
        <w:t>[</w:t>
      </w:r>
      <w:proofErr w:type="spellStart"/>
      <w:r w:rsidR="00412A21" w:rsidRPr="00C63932">
        <w:t>xxxx</w:t>
      </w:r>
      <w:proofErr w:type="spellEnd"/>
      <w:r w:rsidR="00412A21" w:rsidRPr="00C63932">
        <w:t xml:space="preserve">, </w:t>
      </w:r>
      <w:proofErr w:type="spellStart"/>
      <w:r w:rsidR="00412A21" w:rsidRPr="00C63932">
        <w:t>xxxx</w:t>
      </w:r>
      <w:proofErr w:type="spellEnd"/>
      <w:r w:rsidR="00412A21" w:rsidRPr="00C63932">
        <w:t xml:space="preserve">, </w:t>
      </w:r>
      <w:r w:rsidR="00CA60BE" w:rsidRPr="00C63932">
        <w:t xml:space="preserve">and </w:t>
      </w:r>
      <w:proofErr w:type="spellStart"/>
      <w:r w:rsidR="00412A21" w:rsidRPr="00C63932">
        <w:t>xxxx</w:t>
      </w:r>
      <w:proofErr w:type="spellEnd"/>
      <w:r w:rsidR="00DB5FC9">
        <w:t>]</w:t>
      </w:r>
      <w:r w:rsidR="00DF62DB" w:rsidRPr="00C63932">
        <w:t xml:space="preserve">. Because potential impacts </w:t>
      </w:r>
      <w:proofErr w:type="gramStart"/>
      <w:r w:rsidR="00DF62DB" w:rsidRPr="00C63932">
        <w:t>were considered to be</w:t>
      </w:r>
      <w:proofErr w:type="gramEnd"/>
      <w:r w:rsidR="00035FDB" w:rsidRPr="00C63932">
        <w:t xml:space="preserve"> insignificant,</w:t>
      </w:r>
      <w:r w:rsidR="00DF62DB" w:rsidRPr="00C63932">
        <w:t xml:space="preserve"> negligible or nonexistent, the following resources were not evaluated</w:t>
      </w:r>
      <w:r w:rsidR="009846E6" w:rsidRPr="00C63932">
        <w:t xml:space="preserve"> in th</w:t>
      </w:r>
      <w:r w:rsidR="0012714A" w:rsidRPr="00C63932">
        <w:t>is</w:t>
      </w:r>
      <w:r w:rsidR="00DF62DB" w:rsidRPr="00C63932">
        <w:t xml:space="preserve"> </w:t>
      </w:r>
      <w:r w:rsidR="00F5149D">
        <w:t>[</w:t>
      </w:r>
      <w:r w:rsidR="00DF62DB" w:rsidRPr="00C63932">
        <w:t>EA</w:t>
      </w:r>
      <w:r w:rsidR="00F5149D">
        <w:t xml:space="preserve"> or </w:t>
      </w:r>
      <w:r w:rsidR="000074A1" w:rsidRPr="00C63932">
        <w:t>EIS</w:t>
      </w:r>
      <w:r w:rsidR="00F5149D">
        <w:t>]</w:t>
      </w:r>
      <w:r w:rsidR="00DF62DB" w:rsidRPr="00C63932">
        <w:t xml:space="preserve">: </w:t>
      </w:r>
      <w:r w:rsidR="00DB5FC9">
        <w:t>[</w:t>
      </w:r>
      <w:proofErr w:type="spellStart"/>
      <w:r w:rsidR="005B2DB1" w:rsidRPr="00C63932">
        <w:t>xxxx</w:t>
      </w:r>
      <w:proofErr w:type="spellEnd"/>
      <w:r w:rsidR="005B2DB1" w:rsidRPr="00C63932">
        <w:t xml:space="preserve">, </w:t>
      </w:r>
      <w:proofErr w:type="spellStart"/>
      <w:r w:rsidR="005B2DB1" w:rsidRPr="00C63932">
        <w:t>xxxx</w:t>
      </w:r>
      <w:proofErr w:type="spellEnd"/>
      <w:r w:rsidR="005B2DB1" w:rsidRPr="00C63932">
        <w:t xml:space="preserve">, and </w:t>
      </w:r>
      <w:proofErr w:type="spellStart"/>
      <w:r w:rsidR="005B2DB1" w:rsidRPr="00C63932">
        <w:t>xxxx</w:t>
      </w:r>
      <w:proofErr w:type="spellEnd"/>
      <w:r w:rsidR="00DB5FC9">
        <w:t>]</w:t>
      </w:r>
      <w:r w:rsidR="00610E71" w:rsidRPr="00C63932">
        <w:t>.</w:t>
      </w:r>
    </w:p>
    <w:p w14:paraId="59E6A821" w14:textId="6E3BC86E" w:rsidR="00C47908" w:rsidRPr="005D7EFD" w:rsidRDefault="00C47908" w:rsidP="005D7EFD">
      <w:pPr>
        <w:pStyle w:val="bodyitalicarial"/>
      </w:pPr>
      <w:r w:rsidRPr="005D7EFD">
        <w:t xml:space="preserve">Describe the extent of important existing regulated and non-regulated resources (e.g., </w:t>
      </w:r>
      <w:r w:rsidR="00A33160">
        <w:t xml:space="preserve">those </w:t>
      </w:r>
      <w:r w:rsidRPr="005D7EFD">
        <w:t>that require mitigation measures, consultations</w:t>
      </w:r>
      <w:r w:rsidR="00D14283">
        <w:t>,</w:t>
      </w:r>
      <w:r w:rsidRPr="005D7EFD">
        <w:t xml:space="preserve"> and concurrence) </w:t>
      </w:r>
      <w:r w:rsidR="0053045B">
        <w:t xml:space="preserve">that </w:t>
      </w:r>
      <w:r w:rsidRPr="005D7EFD">
        <w:t>were analyzed in the EA or EIS (e.g., wetlands, threatened and endangered species</w:t>
      </w:r>
      <w:r w:rsidR="00780676">
        <w:t xml:space="preserve">, </w:t>
      </w:r>
      <w:r w:rsidRPr="005D7EFD">
        <w:t>habitat historic properties</w:t>
      </w:r>
      <w:r w:rsidR="00780676">
        <w:t>,</w:t>
      </w:r>
      <w:r w:rsidRPr="005D7EFD">
        <w:t xml:space="preserve"> air quality</w:t>
      </w:r>
      <w:r w:rsidR="00415BC2" w:rsidRPr="005D7EFD">
        <w:t>, etc</w:t>
      </w:r>
      <w:r w:rsidR="00AF3B9F">
        <w:t>.</w:t>
      </w:r>
      <w:r w:rsidR="00415BC2">
        <w:t>)</w:t>
      </w:r>
      <w:r w:rsidR="53C74DF6">
        <w:t>.</w:t>
      </w:r>
    </w:p>
    <w:bookmarkStart w:id="16" w:name="TT8"/>
    <w:p w14:paraId="1DEAC706" w14:textId="77777777" w:rsidR="009F285C" w:rsidRPr="00C63932" w:rsidRDefault="004D4829">
      <w:pPr>
        <w:pStyle w:val="EXSUMHeadingLevel1"/>
      </w:pPr>
      <w:r w:rsidRPr="00C63932">
        <w:rPr>
          <w:color w:val="2B579A"/>
          <w:shd w:val="clear" w:color="auto" w:fill="E6E6E6"/>
        </w:rPr>
        <w:fldChar w:fldCharType="begin"/>
      </w:r>
      <w:r w:rsidR="00F931F1" w:rsidRPr="00C63932">
        <w:instrText>HYPERLINK  \l "APZTP8" \o "Template Tip #8 Summary of Environmental Consequences"</w:instrText>
      </w:r>
      <w:r w:rsidRPr="00C63932">
        <w:rPr>
          <w:color w:val="2B579A"/>
          <w:shd w:val="clear" w:color="auto" w:fill="E6E6E6"/>
        </w:rPr>
      </w:r>
      <w:r w:rsidRPr="00C63932">
        <w:rPr>
          <w:color w:val="2B579A"/>
          <w:shd w:val="clear" w:color="auto" w:fill="E6E6E6"/>
        </w:rPr>
        <w:fldChar w:fldCharType="separate"/>
      </w:r>
      <w:bookmarkStart w:id="17" w:name="_Toc141865879"/>
      <w:bookmarkStart w:id="18" w:name="_Toc444152438"/>
      <w:r w:rsidR="00777CB3" w:rsidRPr="00C63932">
        <w:rPr>
          <w:rStyle w:val="Hyperlink"/>
          <w:color w:val="auto"/>
          <w:u w:val="none"/>
        </w:rPr>
        <w:t xml:space="preserve">Summary of Potential Environmental Consequences of </w:t>
      </w:r>
      <w:r w:rsidR="00FF4E18" w:rsidRPr="00C63932">
        <w:rPr>
          <w:rStyle w:val="Hyperlink"/>
          <w:color w:val="auto"/>
          <w:u w:val="none"/>
        </w:rPr>
        <w:t xml:space="preserve">the </w:t>
      </w:r>
      <w:r w:rsidR="00777CB3" w:rsidRPr="00C63932">
        <w:rPr>
          <w:rStyle w:val="Hyperlink"/>
          <w:color w:val="auto"/>
          <w:u w:val="none"/>
        </w:rPr>
        <w:t>Action Alternatives</w:t>
      </w:r>
      <w:r w:rsidR="00E305DB" w:rsidRPr="00C63932">
        <w:rPr>
          <w:rStyle w:val="Hyperlink"/>
          <w:color w:val="auto"/>
          <w:u w:val="none"/>
        </w:rPr>
        <w:t xml:space="preserve"> and Major Mitigating Actions</w:t>
      </w:r>
      <w:bookmarkEnd w:id="17"/>
      <w:bookmarkEnd w:id="18"/>
      <w:r w:rsidRPr="00C63932">
        <w:rPr>
          <w:color w:val="2B579A"/>
          <w:shd w:val="clear" w:color="auto" w:fill="E6E6E6"/>
        </w:rPr>
        <w:fldChar w:fldCharType="end"/>
      </w:r>
    </w:p>
    <w:bookmarkEnd w:id="16"/>
    <w:p w14:paraId="64325A58" w14:textId="34AE4867" w:rsidR="00FF4E18" w:rsidRPr="00C63932" w:rsidRDefault="00C3174F" w:rsidP="005D7EFD">
      <w:pPr>
        <w:pStyle w:val="bodyitalicarial"/>
      </w:pPr>
      <w:r w:rsidRPr="00C63932">
        <w:t>Provide a narrative of environmental consequences and mitigations.</w:t>
      </w:r>
    </w:p>
    <w:p w14:paraId="7AC0BCB4" w14:textId="068519FA" w:rsidR="00B66F0C" w:rsidRDefault="008848DD" w:rsidP="00C63932">
      <w:pPr>
        <w:pStyle w:val="BodyText"/>
      </w:pPr>
      <w:r w:rsidRPr="00C63932">
        <w:t xml:space="preserve">Table ES-1 provides a tabular summary of the potential impacts to the resources associated with each of the </w:t>
      </w:r>
      <w:r w:rsidR="0A3AF9B1">
        <w:t xml:space="preserve">action </w:t>
      </w:r>
      <w:r>
        <w:t>alternative</w:t>
      </w:r>
      <w:r w:rsidR="34786D9A">
        <w:t>s</w:t>
      </w:r>
      <w:r w:rsidRPr="00C63932">
        <w:t xml:space="preserve"> analyzed.</w:t>
      </w:r>
    </w:p>
    <w:bookmarkStart w:id="19" w:name="TT9"/>
    <w:p w14:paraId="4F144452" w14:textId="77777777" w:rsidR="00C66052" w:rsidRPr="00C63932" w:rsidRDefault="004D4829">
      <w:pPr>
        <w:pStyle w:val="EXSUMHeadingLevel1"/>
      </w:pPr>
      <w:r w:rsidRPr="00C63932">
        <w:rPr>
          <w:color w:val="2B579A"/>
          <w:shd w:val="clear" w:color="auto" w:fill="E6E6E6"/>
        </w:rPr>
        <w:lastRenderedPageBreak/>
        <w:fldChar w:fldCharType="begin"/>
      </w:r>
      <w:r w:rsidR="00F931F1" w:rsidRPr="00C63932">
        <w:instrText>HYPERLINK  \l "APZTP9" \o "Template Tip #9 Public Involvement"</w:instrText>
      </w:r>
      <w:r w:rsidRPr="00C63932">
        <w:rPr>
          <w:color w:val="2B579A"/>
          <w:shd w:val="clear" w:color="auto" w:fill="E6E6E6"/>
        </w:rPr>
      </w:r>
      <w:r w:rsidRPr="00C63932">
        <w:rPr>
          <w:color w:val="2B579A"/>
          <w:shd w:val="clear" w:color="auto" w:fill="E6E6E6"/>
        </w:rPr>
        <w:fldChar w:fldCharType="separate"/>
      </w:r>
      <w:bookmarkStart w:id="20" w:name="_Toc141865880"/>
      <w:bookmarkStart w:id="21" w:name="_Toc444152439"/>
      <w:r w:rsidR="00C66052" w:rsidRPr="00C63932">
        <w:rPr>
          <w:rStyle w:val="Hyperlink"/>
          <w:color w:val="auto"/>
          <w:u w:val="none"/>
        </w:rPr>
        <w:t>Public Involvement</w:t>
      </w:r>
      <w:bookmarkEnd w:id="19"/>
      <w:bookmarkEnd w:id="20"/>
      <w:bookmarkEnd w:id="21"/>
      <w:r w:rsidRPr="00C63932">
        <w:rPr>
          <w:color w:val="2B579A"/>
          <w:shd w:val="clear" w:color="auto" w:fill="E6E6E6"/>
        </w:rPr>
        <w:fldChar w:fldCharType="end"/>
      </w:r>
    </w:p>
    <w:p w14:paraId="412F2833" w14:textId="1C974B3C" w:rsidR="008623F9" w:rsidRPr="005D7EFD" w:rsidRDefault="005D7EFD" w:rsidP="005D7EFD">
      <w:pPr>
        <w:pStyle w:val="bodyitalicarial"/>
      </w:pPr>
      <w:r w:rsidRPr="005D7EFD">
        <w:t>Describe opportunities for public involvement through scoping</w:t>
      </w:r>
      <w:r w:rsidR="00B934EB">
        <w:t xml:space="preserve"> (EIS)</w:t>
      </w:r>
      <w:r w:rsidRPr="005D7EFD">
        <w:t>, the draft document version and final version</w:t>
      </w:r>
      <w:r w:rsidR="00CB410F">
        <w:t>, as applicable</w:t>
      </w:r>
      <w:r w:rsidRPr="005D7EFD">
        <w:t xml:space="preserve">. Typically, </w:t>
      </w:r>
      <w:r w:rsidR="00CB410F">
        <w:t xml:space="preserve">any </w:t>
      </w:r>
      <w:r w:rsidRPr="005D7EFD">
        <w:t xml:space="preserve">public comments and responses can be summarized in the final document within an appendix. </w:t>
      </w:r>
    </w:p>
    <w:p w14:paraId="215536B7" w14:textId="77777777" w:rsidR="00BC6350" w:rsidRDefault="00BC6350" w:rsidP="00C63932">
      <w:pPr>
        <w:pStyle w:val="BodyText"/>
      </w:pPr>
    </w:p>
    <w:p w14:paraId="5DDB3917" w14:textId="77777777" w:rsidR="00BC6350" w:rsidRDefault="00BC6350" w:rsidP="00C63932">
      <w:pPr>
        <w:pStyle w:val="BodyText"/>
      </w:pPr>
    </w:p>
    <w:p w14:paraId="5E29A7B4" w14:textId="77777777" w:rsidR="00BC6350" w:rsidRDefault="00BC6350" w:rsidP="00C63932">
      <w:pPr>
        <w:pStyle w:val="BodyText"/>
      </w:pPr>
    </w:p>
    <w:p w14:paraId="2B6B1D43" w14:textId="77777777" w:rsidR="00BC6350" w:rsidRDefault="00BC6350" w:rsidP="00C63932">
      <w:pPr>
        <w:pStyle w:val="BodyText"/>
      </w:pPr>
    </w:p>
    <w:p w14:paraId="45491835" w14:textId="7F138891" w:rsidR="00BC6350" w:rsidRPr="00C63932" w:rsidRDefault="00BC6350" w:rsidP="00C63932">
      <w:pPr>
        <w:pStyle w:val="BodyText"/>
        <w:sectPr w:rsidR="00BC6350" w:rsidRPr="00C63932" w:rsidSect="001F41E9">
          <w:footerReference w:type="default" r:id="rId23"/>
          <w:footerReference w:type="first" r:id="rId24"/>
          <w:type w:val="nextColumn"/>
          <w:pgSz w:w="12240" w:h="15840" w:code="1"/>
          <w:pgMar w:top="1440" w:right="1440" w:bottom="1440" w:left="1440" w:header="720" w:footer="508" w:gutter="0"/>
          <w:pgNumType w:start="1"/>
          <w:cols w:space="720"/>
          <w:docGrid w:linePitch="360"/>
        </w:sectPr>
      </w:pPr>
    </w:p>
    <w:p w14:paraId="578DCC3D" w14:textId="1085472E" w:rsidR="000F2B50" w:rsidRPr="00C63932" w:rsidRDefault="000F2B50" w:rsidP="00C63932">
      <w:pPr>
        <w:pStyle w:val="BodyText"/>
      </w:pPr>
    </w:p>
    <w:p w14:paraId="234A760A" w14:textId="77777777" w:rsidR="008623F9" w:rsidRPr="00C63932" w:rsidRDefault="008623F9" w:rsidP="00C63932">
      <w:pPr>
        <w:pStyle w:val="Caption"/>
      </w:pPr>
      <w:r w:rsidRPr="00C63932">
        <w:t>Table ES-1</w:t>
      </w:r>
      <w:r w:rsidRPr="00C63932">
        <w:tab/>
        <w:t>Summary of Potential Impacts to Resource Areas (note: list in order of importance)</w:t>
      </w:r>
    </w:p>
    <w:tbl>
      <w:tblPr>
        <w:tblStyle w:val="PlainTable2"/>
        <w:tblW w:w="0" w:type="auto"/>
        <w:tblLook w:val="04A0" w:firstRow="1" w:lastRow="0" w:firstColumn="1" w:lastColumn="0" w:noHBand="0" w:noVBand="1"/>
      </w:tblPr>
      <w:tblGrid>
        <w:gridCol w:w="2757"/>
        <w:gridCol w:w="3590"/>
        <w:gridCol w:w="3340"/>
        <w:gridCol w:w="3273"/>
      </w:tblGrid>
      <w:tr w:rsidR="008848DD" w:rsidRPr="00C63932" w14:paraId="736BCA0E" w14:textId="77777777" w:rsidTr="006122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1A061FED" w14:textId="3BAED9B9" w:rsidR="008848DD" w:rsidRPr="00C63932" w:rsidRDefault="008848DD" w:rsidP="00C63932">
            <w:pPr>
              <w:pStyle w:val="TableText"/>
            </w:pPr>
          </w:p>
        </w:tc>
        <w:tc>
          <w:tcPr>
            <w:tcW w:w="3590" w:type="dxa"/>
          </w:tcPr>
          <w:p w14:paraId="7803812A" w14:textId="77777777" w:rsidR="008848DD" w:rsidRPr="00C63932" w:rsidRDefault="008848DD" w:rsidP="00C63932">
            <w:pPr>
              <w:pStyle w:val="TableText"/>
              <w:cnfStyle w:val="100000000000" w:firstRow="1" w:lastRow="0" w:firstColumn="0" w:lastColumn="0" w:oddVBand="0" w:evenVBand="0" w:oddHBand="0" w:evenHBand="0" w:firstRowFirstColumn="0" w:firstRowLastColumn="0" w:lastRowFirstColumn="0" w:lastRowLastColumn="0"/>
            </w:pPr>
            <w:r w:rsidRPr="00C63932">
              <w:t>No Action Alternative</w:t>
            </w:r>
          </w:p>
        </w:tc>
        <w:tc>
          <w:tcPr>
            <w:tcW w:w="3340" w:type="dxa"/>
          </w:tcPr>
          <w:p w14:paraId="397F1FB2" w14:textId="77777777" w:rsidR="008848DD" w:rsidRPr="00C63932" w:rsidRDefault="008848DD" w:rsidP="00C63932">
            <w:pPr>
              <w:pStyle w:val="TableText"/>
              <w:cnfStyle w:val="100000000000" w:firstRow="1" w:lastRow="0" w:firstColumn="0" w:lastColumn="0" w:oddVBand="0" w:evenVBand="0" w:oddHBand="0" w:evenHBand="0" w:firstRowFirstColumn="0" w:firstRowLastColumn="0" w:lastRowFirstColumn="0" w:lastRowLastColumn="0"/>
            </w:pPr>
            <w:r w:rsidRPr="00C63932">
              <w:t xml:space="preserve">Name of 1st Action Alternative </w:t>
            </w:r>
          </w:p>
        </w:tc>
        <w:tc>
          <w:tcPr>
            <w:tcW w:w="3273" w:type="dxa"/>
          </w:tcPr>
          <w:p w14:paraId="5CEFB7D2" w14:textId="51242AB1" w:rsidR="008848DD" w:rsidRPr="00C63932" w:rsidRDefault="00CB410F" w:rsidP="00C63932">
            <w:pPr>
              <w:pStyle w:val="TableText"/>
              <w:cnfStyle w:val="100000000000" w:firstRow="1" w:lastRow="0" w:firstColumn="0" w:lastColumn="0" w:oddVBand="0" w:evenVBand="0" w:oddHBand="0" w:evenHBand="0" w:firstRowFirstColumn="0" w:firstRowLastColumn="0" w:lastRowFirstColumn="0" w:lastRowLastColumn="0"/>
            </w:pPr>
            <w:r>
              <w:t>[</w:t>
            </w:r>
            <w:r w:rsidR="008848DD" w:rsidRPr="00C63932">
              <w:t>Name of 2nd Action Alternative</w:t>
            </w:r>
            <w:r>
              <w:t>]</w:t>
            </w:r>
          </w:p>
        </w:tc>
      </w:tr>
      <w:tr w:rsidR="008848DD" w:rsidRPr="00C63932" w14:paraId="1B26B199"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093361F7" w14:textId="77777777" w:rsidR="008848DD" w:rsidRPr="00C63932" w:rsidRDefault="008848DD" w:rsidP="00C63932">
            <w:pPr>
              <w:pStyle w:val="TableText"/>
              <w:rPr>
                <w:b w:val="0"/>
                <w:bCs w:val="0"/>
              </w:rPr>
            </w:pPr>
            <w:r w:rsidRPr="00C63932">
              <w:rPr>
                <w:b w:val="0"/>
                <w:bCs w:val="0"/>
              </w:rPr>
              <w:t>Air Quality</w:t>
            </w:r>
          </w:p>
        </w:tc>
        <w:tc>
          <w:tcPr>
            <w:tcW w:w="3590" w:type="dxa"/>
          </w:tcPr>
          <w:p w14:paraId="13420358"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66870CCD"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6602F966"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3B4C64EB"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3677F181" w14:textId="77777777" w:rsidR="008848DD" w:rsidRPr="00C63932" w:rsidRDefault="008848DD" w:rsidP="00C63932">
            <w:pPr>
              <w:pStyle w:val="TableText"/>
              <w:rPr>
                <w:b w:val="0"/>
                <w:bCs w:val="0"/>
              </w:rPr>
            </w:pPr>
            <w:r w:rsidRPr="00C63932">
              <w:rPr>
                <w:b w:val="0"/>
                <w:bCs w:val="0"/>
              </w:rPr>
              <w:t>Water Resources</w:t>
            </w:r>
          </w:p>
        </w:tc>
        <w:tc>
          <w:tcPr>
            <w:tcW w:w="3590" w:type="dxa"/>
          </w:tcPr>
          <w:p w14:paraId="3278C12C"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5D97909F"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1A940339"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8848DD" w:rsidRPr="00C63932" w14:paraId="78B0A1C2"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CC86296" w14:textId="77777777" w:rsidR="008848DD" w:rsidRPr="00C63932" w:rsidRDefault="008848DD" w:rsidP="00C63932">
            <w:pPr>
              <w:pStyle w:val="TableText"/>
              <w:rPr>
                <w:b w:val="0"/>
                <w:bCs w:val="0"/>
              </w:rPr>
            </w:pPr>
            <w:r w:rsidRPr="00C63932">
              <w:rPr>
                <w:b w:val="0"/>
                <w:bCs w:val="0"/>
              </w:rPr>
              <w:t>Geological Resources</w:t>
            </w:r>
          </w:p>
        </w:tc>
        <w:tc>
          <w:tcPr>
            <w:tcW w:w="3590" w:type="dxa"/>
          </w:tcPr>
          <w:p w14:paraId="2E7AFED1"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3F8E682D"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553F4E6D"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43EA4811"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2B3A7A7A" w14:textId="77777777" w:rsidR="008848DD" w:rsidRPr="00C63932" w:rsidRDefault="008848DD" w:rsidP="00C63932">
            <w:pPr>
              <w:pStyle w:val="TableText"/>
              <w:rPr>
                <w:b w:val="0"/>
                <w:bCs w:val="0"/>
              </w:rPr>
            </w:pPr>
            <w:r w:rsidRPr="00C63932">
              <w:rPr>
                <w:b w:val="0"/>
                <w:bCs w:val="0"/>
              </w:rPr>
              <w:t>Cultural Resources</w:t>
            </w:r>
          </w:p>
        </w:tc>
        <w:tc>
          <w:tcPr>
            <w:tcW w:w="3590" w:type="dxa"/>
          </w:tcPr>
          <w:p w14:paraId="7D795C7B"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33DDC36F"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5D9F50C4"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8848DD" w:rsidRPr="00C63932" w14:paraId="0E2E4268"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0DDB9E5A" w14:textId="77777777" w:rsidR="008848DD" w:rsidRPr="00C63932" w:rsidRDefault="008848DD" w:rsidP="00C63932">
            <w:pPr>
              <w:pStyle w:val="TableText"/>
              <w:rPr>
                <w:b w:val="0"/>
                <w:bCs w:val="0"/>
              </w:rPr>
            </w:pPr>
            <w:r w:rsidRPr="00C63932">
              <w:rPr>
                <w:b w:val="0"/>
                <w:bCs w:val="0"/>
              </w:rPr>
              <w:t>Biological Resources</w:t>
            </w:r>
          </w:p>
        </w:tc>
        <w:tc>
          <w:tcPr>
            <w:tcW w:w="3590" w:type="dxa"/>
          </w:tcPr>
          <w:p w14:paraId="3D56A4EF"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40022E2E"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2EB26DE2"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58FD2C44"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1FB65850" w14:textId="77777777" w:rsidR="008848DD" w:rsidRPr="00C63932" w:rsidRDefault="008848DD" w:rsidP="00C63932">
            <w:pPr>
              <w:pStyle w:val="TableText"/>
              <w:rPr>
                <w:b w:val="0"/>
                <w:bCs w:val="0"/>
              </w:rPr>
            </w:pPr>
            <w:r w:rsidRPr="00C63932">
              <w:rPr>
                <w:b w:val="0"/>
                <w:bCs w:val="0"/>
              </w:rPr>
              <w:t>Land Use</w:t>
            </w:r>
          </w:p>
        </w:tc>
        <w:tc>
          <w:tcPr>
            <w:tcW w:w="3590" w:type="dxa"/>
          </w:tcPr>
          <w:p w14:paraId="3166C84F"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4F1F50F8"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7F7224DD"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8848DD" w:rsidRPr="00C63932" w14:paraId="05406398"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266C67C" w14:textId="77777777" w:rsidR="008848DD" w:rsidRPr="00C63932" w:rsidRDefault="008848DD" w:rsidP="00C63932">
            <w:pPr>
              <w:pStyle w:val="TableText"/>
              <w:rPr>
                <w:b w:val="0"/>
                <w:bCs w:val="0"/>
              </w:rPr>
            </w:pPr>
            <w:r w:rsidRPr="00C63932">
              <w:rPr>
                <w:b w:val="0"/>
                <w:bCs w:val="0"/>
              </w:rPr>
              <w:t>Noise</w:t>
            </w:r>
          </w:p>
        </w:tc>
        <w:tc>
          <w:tcPr>
            <w:tcW w:w="3590" w:type="dxa"/>
          </w:tcPr>
          <w:p w14:paraId="6BD97A55"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1136EF51"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0387A137"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51BA3E09"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123982EE" w14:textId="77777777" w:rsidR="008848DD" w:rsidRPr="00C63932" w:rsidRDefault="008848DD" w:rsidP="00C63932">
            <w:pPr>
              <w:pStyle w:val="TableText"/>
              <w:rPr>
                <w:b w:val="0"/>
                <w:bCs w:val="0"/>
              </w:rPr>
            </w:pPr>
            <w:r w:rsidRPr="00C63932">
              <w:rPr>
                <w:b w:val="0"/>
                <w:bCs w:val="0"/>
              </w:rPr>
              <w:t>Infrastructure</w:t>
            </w:r>
          </w:p>
        </w:tc>
        <w:tc>
          <w:tcPr>
            <w:tcW w:w="3590" w:type="dxa"/>
          </w:tcPr>
          <w:p w14:paraId="4360AD97"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6EF05E7B"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166592B7"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DE2DD5" w:rsidRPr="00C63932" w14:paraId="30620D83"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0EACB04" w14:textId="77777777" w:rsidR="00DE2DD5" w:rsidRPr="00C63932" w:rsidRDefault="00DE2DD5" w:rsidP="00C63932">
            <w:pPr>
              <w:pStyle w:val="TableText"/>
              <w:rPr>
                <w:b w:val="0"/>
                <w:bCs w:val="0"/>
              </w:rPr>
            </w:pPr>
            <w:r w:rsidRPr="00C63932">
              <w:rPr>
                <w:b w:val="0"/>
                <w:bCs w:val="0"/>
              </w:rPr>
              <w:t>Transportation</w:t>
            </w:r>
          </w:p>
        </w:tc>
        <w:tc>
          <w:tcPr>
            <w:tcW w:w="3590" w:type="dxa"/>
          </w:tcPr>
          <w:p w14:paraId="7A7B39EE" w14:textId="77777777" w:rsidR="00DE2DD5" w:rsidRPr="00C63932" w:rsidRDefault="00DE2DD5"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646A6BCD" w14:textId="77777777" w:rsidR="00DE2DD5" w:rsidRPr="00C63932" w:rsidRDefault="00DE2DD5"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61B6798D" w14:textId="77777777" w:rsidR="00DE2DD5" w:rsidRPr="00C63932" w:rsidRDefault="00DE2DD5"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742FAA0C"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3CAD14A9" w14:textId="482AC1D7" w:rsidR="008848DD" w:rsidRPr="00C63932" w:rsidRDefault="00FE26CF" w:rsidP="00C63932">
            <w:pPr>
              <w:pStyle w:val="TableText"/>
              <w:rPr>
                <w:b w:val="0"/>
                <w:bCs w:val="0"/>
              </w:rPr>
            </w:pPr>
            <w:r>
              <w:rPr>
                <w:b w:val="0"/>
                <w:bCs w:val="0"/>
              </w:rPr>
              <w:t>Human</w:t>
            </w:r>
            <w:r w:rsidR="005C4F39">
              <w:rPr>
                <w:b w:val="0"/>
                <w:bCs w:val="0"/>
              </w:rPr>
              <w:t xml:space="preserve"> </w:t>
            </w:r>
            <w:r w:rsidR="008848DD" w:rsidRPr="00C63932">
              <w:rPr>
                <w:b w:val="0"/>
                <w:bCs w:val="0"/>
              </w:rPr>
              <w:t>Health and Safety</w:t>
            </w:r>
          </w:p>
        </w:tc>
        <w:tc>
          <w:tcPr>
            <w:tcW w:w="3590" w:type="dxa"/>
          </w:tcPr>
          <w:p w14:paraId="56FE6877"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78FA8B99"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3ECA5BC7"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8848DD" w:rsidRPr="00C63932" w14:paraId="599A3538"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639B7682" w14:textId="77777777" w:rsidR="008848DD" w:rsidRPr="00C63932" w:rsidRDefault="008848DD" w:rsidP="00C63932">
            <w:pPr>
              <w:pStyle w:val="TableText"/>
              <w:rPr>
                <w:b w:val="0"/>
                <w:bCs w:val="0"/>
              </w:rPr>
            </w:pPr>
            <w:r w:rsidRPr="00C63932">
              <w:rPr>
                <w:b w:val="0"/>
                <w:bCs w:val="0"/>
              </w:rPr>
              <w:t>Hazardous Materials and Wastes</w:t>
            </w:r>
          </w:p>
        </w:tc>
        <w:tc>
          <w:tcPr>
            <w:tcW w:w="3590" w:type="dxa"/>
          </w:tcPr>
          <w:p w14:paraId="5E1E45A5"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4A62C4C6"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4A23C71B"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8848DD" w:rsidRPr="00C63932" w14:paraId="0406D7FB" w14:textId="77777777" w:rsidTr="006122D3">
        <w:tc>
          <w:tcPr>
            <w:cnfStyle w:val="001000000000" w:firstRow="0" w:lastRow="0" w:firstColumn="1" w:lastColumn="0" w:oddVBand="0" w:evenVBand="0" w:oddHBand="0" w:evenHBand="0" w:firstRowFirstColumn="0" w:firstRowLastColumn="0" w:lastRowFirstColumn="0" w:lastRowLastColumn="0"/>
            <w:tcW w:w="2757" w:type="dxa"/>
          </w:tcPr>
          <w:p w14:paraId="0BF87A17" w14:textId="77777777" w:rsidR="008848DD" w:rsidRPr="00C63932" w:rsidRDefault="008848DD" w:rsidP="00C63932">
            <w:pPr>
              <w:pStyle w:val="TableText"/>
              <w:rPr>
                <w:b w:val="0"/>
                <w:bCs w:val="0"/>
              </w:rPr>
            </w:pPr>
            <w:r w:rsidRPr="00C63932">
              <w:rPr>
                <w:b w:val="0"/>
                <w:bCs w:val="0"/>
              </w:rPr>
              <w:t>Socioeconomics</w:t>
            </w:r>
          </w:p>
        </w:tc>
        <w:tc>
          <w:tcPr>
            <w:tcW w:w="3590" w:type="dxa"/>
          </w:tcPr>
          <w:p w14:paraId="5670888A"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3632FB36"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5CDC21BB" w14:textId="77777777" w:rsidR="008848DD" w:rsidRPr="00C63932" w:rsidRDefault="008848DD" w:rsidP="00C63932">
            <w:pPr>
              <w:pStyle w:val="TableText"/>
              <w:cnfStyle w:val="000000000000" w:firstRow="0" w:lastRow="0" w:firstColumn="0" w:lastColumn="0" w:oddVBand="0" w:evenVBand="0" w:oddHBand="0" w:evenHBand="0" w:firstRowFirstColumn="0" w:firstRowLastColumn="0" w:lastRowFirstColumn="0" w:lastRowLastColumn="0"/>
            </w:pPr>
          </w:p>
        </w:tc>
      </w:tr>
      <w:tr w:rsidR="008848DD" w:rsidRPr="00C63932" w14:paraId="5CDB064C" w14:textId="77777777" w:rsidTr="00612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159871E2" w14:textId="77777777" w:rsidR="008848DD" w:rsidRPr="00C63932" w:rsidRDefault="008848DD" w:rsidP="00C63932">
            <w:pPr>
              <w:pStyle w:val="TableText"/>
              <w:rPr>
                <w:b w:val="0"/>
                <w:bCs w:val="0"/>
              </w:rPr>
            </w:pPr>
            <w:r w:rsidRPr="00C63932">
              <w:rPr>
                <w:b w:val="0"/>
                <w:bCs w:val="0"/>
              </w:rPr>
              <w:t>Environmental Justice</w:t>
            </w:r>
          </w:p>
        </w:tc>
        <w:tc>
          <w:tcPr>
            <w:tcW w:w="3590" w:type="dxa"/>
          </w:tcPr>
          <w:p w14:paraId="14559956"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340" w:type="dxa"/>
          </w:tcPr>
          <w:p w14:paraId="32E82E7E"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c>
          <w:tcPr>
            <w:tcW w:w="3273" w:type="dxa"/>
          </w:tcPr>
          <w:p w14:paraId="104C5EBC" w14:textId="77777777" w:rsidR="008848DD" w:rsidRPr="00C63932" w:rsidRDefault="008848DD" w:rsidP="00C63932">
            <w:pPr>
              <w:pStyle w:val="TableText"/>
              <w:cnfStyle w:val="000000100000" w:firstRow="0" w:lastRow="0" w:firstColumn="0" w:lastColumn="0" w:oddVBand="0" w:evenVBand="0" w:oddHBand="1" w:evenHBand="0" w:firstRowFirstColumn="0" w:firstRowLastColumn="0" w:lastRowFirstColumn="0" w:lastRowLastColumn="0"/>
            </w:pPr>
          </w:p>
        </w:tc>
      </w:tr>
      <w:tr w:rsidR="00AB7BE8" w:rsidRPr="00C63932" w14:paraId="0F37DA50" w14:textId="77777777" w:rsidTr="006122D3">
        <w:trPr>
          <w:trHeight w:val="300"/>
        </w:trPr>
        <w:tc>
          <w:tcPr>
            <w:cnfStyle w:val="001000000000" w:firstRow="0" w:lastRow="0" w:firstColumn="1" w:lastColumn="0" w:oddVBand="0" w:evenVBand="0" w:oddHBand="0" w:evenHBand="0" w:firstRowFirstColumn="0" w:firstRowLastColumn="0" w:lastRowFirstColumn="0" w:lastRowLastColumn="0"/>
            <w:tcW w:w="2757" w:type="dxa"/>
          </w:tcPr>
          <w:p w14:paraId="31A37D5A" w14:textId="0B63DF0B" w:rsidR="04351248" w:rsidRPr="00C63932" w:rsidRDefault="04351248" w:rsidP="00C63932">
            <w:pPr>
              <w:pStyle w:val="TableText"/>
              <w:rPr>
                <w:b w:val="0"/>
                <w:bCs w:val="0"/>
              </w:rPr>
            </w:pPr>
            <w:r w:rsidRPr="00C63932">
              <w:rPr>
                <w:b w:val="0"/>
                <w:bCs w:val="0"/>
              </w:rPr>
              <w:t>Climate Change, Resiliency and Sustainability</w:t>
            </w:r>
          </w:p>
        </w:tc>
        <w:tc>
          <w:tcPr>
            <w:tcW w:w="3590" w:type="dxa"/>
          </w:tcPr>
          <w:p w14:paraId="28B89E77" w14:textId="73458FED" w:rsidR="00AB7BE8" w:rsidRPr="00C63932" w:rsidRDefault="00AB7BE8" w:rsidP="00C63932">
            <w:pPr>
              <w:pStyle w:val="TableText"/>
              <w:cnfStyle w:val="000000000000" w:firstRow="0" w:lastRow="0" w:firstColumn="0" w:lastColumn="0" w:oddVBand="0" w:evenVBand="0" w:oddHBand="0" w:evenHBand="0" w:firstRowFirstColumn="0" w:firstRowLastColumn="0" w:lastRowFirstColumn="0" w:lastRowLastColumn="0"/>
            </w:pPr>
          </w:p>
        </w:tc>
        <w:tc>
          <w:tcPr>
            <w:tcW w:w="3340" w:type="dxa"/>
          </w:tcPr>
          <w:p w14:paraId="302FE834" w14:textId="6019A912" w:rsidR="00AB7BE8" w:rsidRPr="00C63932" w:rsidRDefault="00AB7BE8" w:rsidP="00C63932">
            <w:pPr>
              <w:pStyle w:val="TableText"/>
              <w:cnfStyle w:val="000000000000" w:firstRow="0" w:lastRow="0" w:firstColumn="0" w:lastColumn="0" w:oddVBand="0" w:evenVBand="0" w:oddHBand="0" w:evenHBand="0" w:firstRowFirstColumn="0" w:firstRowLastColumn="0" w:lastRowFirstColumn="0" w:lastRowLastColumn="0"/>
            </w:pPr>
          </w:p>
        </w:tc>
        <w:tc>
          <w:tcPr>
            <w:tcW w:w="3273" w:type="dxa"/>
          </w:tcPr>
          <w:p w14:paraId="15DB057E" w14:textId="4AB4382B" w:rsidR="00AB7BE8" w:rsidRPr="00C63932" w:rsidRDefault="00AB7BE8" w:rsidP="00C63932">
            <w:pPr>
              <w:pStyle w:val="TableText"/>
              <w:cnfStyle w:val="000000000000" w:firstRow="0" w:lastRow="0" w:firstColumn="0" w:lastColumn="0" w:oddVBand="0" w:evenVBand="0" w:oddHBand="0" w:evenHBand="0" w:firstRowFirstColumn="0" w:firstRowLastColumn="0" w:lastRowFirstColumn="0" w:lastRowLastColumn="0"/>
            </w:pPr>
          </w:p>
        </w:tc>
      </w:tr>
    </w:tbl>
    <w:p w14:paraId="643F39E3" w14:textId="40130749" w:rsidR="000F2B50" w:rsidRDefault="006122D3" w:rsidP="005C4F39">
      <w:pPr>
        <w:pStyle w:val="TableandFigureFootnotes"/>
      </w:pPr>
      <w:r>
        <w:t>Add table notes at the end as needed.</w:t>
      </w:r>
    </w:p>
    <w:p w14:paraId="6B21DFAD" w14:textId="1C98AF98" w:rsidR="00C85EBF" w:rsidRPr="00C63932" w:rsidRDefault="00C85EBF" w:rsidP="005C4F39">
      <w:pPr>
        <w:pStyle w:val="TableandFigureFootnotes"/>
      </w:pPr>
      <w:r>
        <w:t xml:space="preserve">Note: This is designed to be an illustrative list, and resource areas </w:t>
      </w:r>
      <w:r w:rsidR="598728CC">
        <w:t xml:space="preserve">and number of alternatives </w:t>
      </w:r>
      <w:r>
        <w:t xml:space="preserve">may vary depending on the project.  </w:t>
      </w:r>
    </w:p>
    <w:p w14:paraId="689C92ED" w14:textId="77777777" w:rsidR="000F2B50" w:rsidRPr="00C63932" w:rsidRDefault="000F2B50" w:rsidP="00C63932">
      <w:pPr>
        <w:pStyle w:val="blankpage"/>
        <w:suppressLineNumbers/>
        <w:spacing w:before="0"/>
        <w:jc w:val="left"/>
      </w:pPr>
    </w:p>
    <w:p w14:paraId="59BD89A7" w14:textId="77777777" w:rsidR="00716221" w:rsidRPr="00C63932" w:rsidRDefault="00716221" w:rsidP="00C63932">
      <w:pPr>
        <w:pStyle w:val="2body"/>
        <w:sectPr w:rsidR="00716221" w:rsidRPr="00C63932" w:rsidSect="001F41E9">
          <w:pgSz w:w="15840" w:h="12240" w:orient="landscape" w:code="1"/>
          <w:pgMar w:top="1440" w:right="1440" w:bottom="1440" w:left="1440" w:header="720" w:footer="508" w:gutter="0"/>
          <w:cols w:space="720"/>
          <w:docGrid w:linePitch="360"/>
        </w:sectPr>
      </w:pPr>
    </w:p>
    <w:p w14:paraId="5756B9A9" w14:textId="173CE11E" w:rsidR="00121877" w:rsidRPr="00C63932" w:rsidRDefault="51761FA0" w:rsidP="00C63932">
      <w:pPr>
        <w:pStyle w:val="Frontmatterhead"/>
      </w:pPr>
      <w:r>
        <w:lastRenderedPageBreak/>
        <w:t>[</w:t>
      </w:r>
      <w:r w:rsidR="00D562DE" w:rsidRPr="00C63932">
        <w:t>Environmental Assessment</w:t>
      </w:r>
      <w:r w:rsidR="000074A1" w:rsidRPr="00C63932">
        <w:t xml:space="preserve"> / Environmental Impact Statement</w:t>
      </w:r>
      <w:r w:rsidR="57498B01">
        <w:t>]</w:t>
      </w:r>
    </w:p>
    <w:p w14:paraId="351D7B1C" w14:textId="77777777" w:rsidR="00716221" w:rsidRPr="00C63932" w:rsidRDefault="00E54D61" w:rsidP="00C63932">
      <w:pPr>
        <w:pStyle w:val="Frontmatterhead"/>
      </w:pPr>
      <w:r w:rsidRPr="00C63932">
        <w:t xml:space="preserve">Project </w:t>
      </w:r>
      <w:r w:rsidR="006B05A2" w:rsidRPr="00C63932">
        <w:t>T</w:t>
      </w:r>
      <w:r w:rsidRPr="00C63932">
        <w:t>itle</w:t>
      </w:r>
    </w:p>
    <w:p w14:paraId="4708BE88" w14:textId="3E622625" w:rsidR="00716221" w:rsidRPr="00C63932" w:rsidRDefault="00BF2BFF" w:rsidP="00C63932">
      <w:pPr>
        <w:pStyle w:val="Frontmatterhead"/>
      </w:pPr>
      <w:r w:rsidRPr="00C63932">
        <w:t>City</w:t>
      </w:r>
      <w:r w:rsidR="00D562DE" w:rsidRPr="00C63932">
        <w:t xml:space="preserve">, </w:t>
      </w:r>
      <w:r w:rsidR="00E329E3" w:rsidRPr="00C63932">
        <w:t>S</w:t>
      </w:r>
      <w:r w:rsidR="00E54D61" w:rsidRPr="00C63932">
        <w:t>tate</w:t>
      </w:r>
    </w:p>
    <w:bookmarkStart w:id="22" w:name="TT11"/>
    <w:p w14:paraId="35824DAF" w14:textId="77777777" w:rsidR="00716221" w:rsidRPr="00C63932" w:rsidRDefault="00D5608F" w:rsidP="00C63932">
      <w:pPr>
        <w:pStyle w:val="Frontmatterhead"/>
      </w:pPr>
      <w:r w:rsidRPr="00C63932">
        <w:rPr>
          <w:color w:val="2B579A"/>
          <w:shd w:val="clear" w:color="auto" w:fill="E6E6E6"/>
        </w:rPr>
        <w:fldChar w:fldCharType="begin"/>
      </w:r>
      <w:r w:rsidR="00FE5F9A" w:rsidRPr="00C63932">
        <w:instrText>HYPERLINK  \l "APZTP11" \o "Template Tip #11 Updating the Table of Contents"</w:instrText>
      </w:r>
      <w:r w:rsidRPr="00C63932">
        <w:rPr>
          <w:color w:val="2B579A"/>
          <w:shd w:val="clear" w:color="auto" w:fill="E6E6E6"/>
        </w:rPr>
      </w:r>
      <w:r w:rsidRPr="00C63932">
        <w:rPr>
          <w:color w:val="2B579A"/>
          <w:shd w:val="clear" w:color="auto" w:fill="E6E6E6"/>
        </w:rPr>
        <w:fldChar w:fldCharType="separate"/>
      </w:r>
      <w:r w:rsidR="00CE7C2B" w:rsidRPr="00C63932">
        <w:rPr>
          <w:rStyle w:val="Hyperlink"/>
          <w:color w:val="auto"/>
          <w:u w:val="none"/>
        </w:rPr>
        <w:t>TABLE OF CONTENTS</w:t>
      </w:r>
      <w:r w:rsidRPr="00C63932">
        <w:rPr>
          <w:color w:val="2B579A"/>
          <w:shd w:val="clear" w:color="auto" w:fill="E6E6E6"/>
        </w:rPr>
        <w:fldChar w:fldCharType="end"/>
      </w:r>
    </w:p>
    <w:bookmarkEnd w:id="22"/>
    <w:p w14:paraId="6D8B64B6" w14:textId="449A06F7" w:rsidR="00FF02D8" w:rsidRDefault="00D85651">
      <w:pPr>
        <w:pStyle w:val="TOC2"/>
        <w:rPr>
          <w:rFonts w:asciiTheme="minorHAnsi" w:eastAsiaTheme="minorEastAsia" w:hAnsiTheme="minorHAnsi" w:cstheme="minorBidi"/>
          <w:sz w:val="22"/>
          <w:szCs w:val="22"/>
        </w:rPr>
      </w:pPr>
      <w:r w:rsidRPr="00C63932">
        <w:rPr>
          <w:color w:val="2B579A"/>
          <w:shd w:val="clear" w:color="auto" w:fill="E6E6E6"/>
        </w:rPr>
        <w:fldChar w:fldCharType="begin"/>
      </w:r>
      <w:r w:rsidRPr="00C63932">
        <w:instrText xml:space="preserve"> TOC \o "1-3" \h \z \u </w:instrText>
      </w:r>
      <w:r w:rsidRPr="00C63932">
        <w:rPr>
          <w:color w:val="2B579A"/>
          <w:shd w:val="clear" w:color="auto" w:fill="E6E6E6"/>
        </w:rPr>
        <w:fldChar w:fldCharType="separate"/>
      </w:r>
      <w:hyperlink w:anchor="_Toc141865875" w:history="1">
        <w:r w:rsidR="00FF02D8" w:rsidRPr="00585870">
          <w:rPr>
            <w:rStyle w:val="Hyperlink"/>
            <w:rFonts w:ascii="Calibri" w:hAnsi="Calibri"/>
          </w:rPr>
          <w:t>ES.1</w:t>
        </w:r>
        <w:r w:rsidR="00FF02D8">
          <w:rPr>
            <w:rFonts w:asciiTheme="minorHAnsi" w:eastAsiaTheme="minorEastAsia" w:hAnsiTheme="minorHAnsi" w:cstheme="minorBidi"/>
            <w:bCs w:val="0"/>
            <w:sz w:val="22"/>
            <w:szCs w:val="22"/>
          </w:rPr>
          <w:tab/>
        </w:r>
        <w:r w:rsidR="00FF02D8" w:rsidRPr="00585870">
          <w:rPr>
            <w:rStyle w:val="Hyperlink"/>
          </w:rPr>
          <w:t>Proposed Action</w:t>
        </w:r>
        <w:r w:rsidR="00FF02D8">
          <w:rPr>
            <w:webHidden/>
          </w:rPr>
          <w:tab/>
        </w:r>
        <w:r w:rsidR="00FF02D8">
          <w:rPr>
            <w:webHidden/>
          </w:rPr>
          <w:fldChar w:fldCharType="begin"/>
        </w:r>
        <w:r w:rsidR="00FF02D8">
          <w:rPr>
            <w:webHidden/>
          </w:rPr>
          <w:instrText xml:space="preserve"> PAGEREF _Toc141865875 \h </w:instrText>
        </w:r>
        <w:r w:rsidR="00FF02D8">
          <w:rPr>
            <w:webHidden/>
          </w:rPr>
        </w:r>
        <w:r w:rsidR="00FF02D8">
          <w:rPr>
            <w:webHidden/>
          </w:rPr>
          <w:fldChar w:fldCharType="separate"/>
        </w:r>
        <w:r w:rsidR="00A20B64">
          <w:rPr>
            <w:webHidden/>
          </w:rPr>
          <w:t>1</w:t>
        </w:r>
        <w:r w:rsidR="00FF02D8">
          <w:rPr>
            <w:webHidden/>
          </w:rPr>
          <w:fldChar w:fldCharType="end"/>
        </w:r>
      </w:hyperlink>
    </w:p>
    <w:p w14:paraId="17A3833F" w14:textId="2FE618DD" w:rsidR="00FF02D8" w:rsidRDefault="00000000">
      <w:pPr>
        <w:pStyle w:val="TOC2"/>
        <w:rPr>
          <w:rFonts w:asciiTheme="minorHAnsi" w:eastAsiaTheme="minorEastAsia" w:hAnsiTheme="minorHAnsi" w:cstheme="minorBidi"/>
          <w:sz w:val="22"/>
          <w:szCs w:val="22"/>
        </w:rPr>
      </w:pPr>
      <w:hyperlink w:anchor="_Toc141865876" w:history="1">
        <w:r w:rsidR="00FF02D8" w:rsidRPr="00585870">
          <w:rPr>
            <w:rStyle w:val="Hyperlink"/>
            <w:rFonts w:ascii="Calibri" w:hAnsi="Calibri"/>
          </w:rPr>
          <w:t>ES.2</w:t>
        </w:r>
        <w:r w:rsidR="00FF02D8">
          <w:rPr>
            <w:rFonts w:asciiTheme="minorHAnsi" w:eastAsiaTheme="minorEastAsia" w:hAnsiTheme="minorHAnsi" w:cstheme="minorBidi"/>
            <w:bCs w:val="0"/>
            <w:sz w:val="22"/>
            <w:szCs w:val="22"/>
          </w:rPr>
          <w:tab/>
        </w:r>
        <w:r w:rsidR="00FF02D8" w:rsidRPr="00585870">
          <w:rPr>
            <w:rStyle w:val="Hyperlink"/>
          </w:rPr>
          <w:t>Purpose of and Need for the Proposed Action</w:t>
        </w:r>
        <w:r w:rsidR="00FF02D8">
          <w:rPr>
            <w:webHidden/>
          </w:rPr>
          <w:tab/>
        </w:r>
        <w:r w:rsidR="00FF02D8">
          <w:rPr>
            <w:webHidden/>
          </w:rPr>
          <w:fldChar w:fldCharType="begin"/>
        </w:r>
        <w:r w:rsidR="00FF02D8">
          <w:rPr>
            <w:webHidden/>
          </w:rPr>
          <w:instrText xml:space="preserve"> PAGEREF _Toc141865876 \h </w:instrText>
        </w:r>
        <w:r w:rsidR="00FF02D8">
          <w:rPr>
            <w:webHidden/>
          </w:rPr>
        </w:r>
        <w:r w:rsidR="00FF02D8">
          <w:rPr>
            <w:webHidden/>
          </w:rPr>
          <w:fldChar w:fldCharType="separate"/>
        </w:r>
        <w:r w:rsidR="00A20B64">
          <w:rPr>
            <w:webHidden/>
          </w:rPr>
          <w:t>1</w:t>
        </w:r>
        <w:r w:rsidR="00FF02D8">
          <w:rPr>
            <w:webHidden/>
          </w:rPr>
          <w:fldChar w:fldCharType="end"/>
        </w:r>
      </w:hyperlink>
    </w:p>
    <w:p w14:paraId="76EEB55D" w14:textId="2C2A2485" w:rsidR="00FF02D8" w:rsidRDefault="00000000">
      <w:pPr>
        <w:pStyle w:val="TOC2"/>
        <w:rPr>
          <w:rFonts w:asciiTheme="minorHAnsi" w:eastAsiaTheme="minorEastAsia" w:hAnsiTheme="minorHAnsi" w:cstheme="minorBidi"/>
          <w:sz w:val="22"/>
          <w:szCs w:val="22"/>
        </w:rPr>
      </w:pPr>
      <w:hyperlink w:anchor="_Toc141865877" w:history="1">
        <w:r w:rsidR="00FF02D8" w:rsidRPr="00585870">
          <w:rPr>
            <w:rStyle w:val="Hyperlink"/>
            <w:rFonts w:ascii="Calibri" w:hAnsi="Calibri"/>
          </w:rPr>
          <w:t>ES.3</w:t>
        </w:r>
        <w:r w:rsidR="00FF02D8">
          <w:rPr>
            <w:rFonts w:asciiTheme="minorHAnsi" w:eastAsiaTheme="minorEastAsia" w:hAnsiTheme="minorHAnsi" w:cstheme="minorBidi"/>
            <w:bCs w:val="0"/>
            <w:sz w:val="22"/>
            <w:szCs w:val="22"/>
          </w:rPr>
          <w:tab/>
        </w:r>
        <w:r w:rsidR="00FF02D8" w:rsidRPr="00585870">
          <w:rPr>
            <w:rStyle w:val="Hyperlink"/>
          </w:rPr>
          <w:t>Alternatives Considered</w:t>
        </w:r>
        <w:r w:rsidR="00FF02D8">
          <w:rPr>
            <w:webHidden/>
          </w:rPr>
          <w:tab/>
        </w:r>
        <w:r w:rsidR="00FF02D8">
          <w:rPr>
            <w:webHidden/>
          </w:rPr>
          <w:fldChar w:fldCharType="begin"/>
        </w:r>
        <w:r w:rsidR="00FF02D8">
          <w:rPr>
            <w:webHidden/>
          </w:rPr>
          <w:instrText xml:space="preserve"> PAGEREF _Toc141865877 \h </w:instrText>
        </w:r>
        <w:r w:rsidR="00FF02D8">
          <w:rPr>
            <w:webHidden/>
          </w:rPr>
        </w:r>
        <w:r w:rsidR="00FF02D8">
          <w:rPr>
            <w:webHidden/>
          </w:rPr>
          <w:fldChar w:fldCharType="separate"/>
        </w:r>
        <w:r w:rsidR="00A20B64">
          <w:rPr>
            <w:webHidden/>
          </w:rPr>
          <w:t>1</w:t>
        </w:r>
        <w:r w:rsidR="00FF02D8">
          <w:rPr>
            <w:webHidden/>
          </w:rPr>
          <w:fldChar w:fldCharType="end"/>
        </w:r>
      </w:hyperlink>
    </w:p>
    <w:p w14:paraId="3EB0BACE" w14:textId="7883E5A4" w:rsidR="00FF02D8" w:rsidRDefault="00000000">
      <w:pPr>
        <w:pStyle w:val="TOC2"/>
        <w:rPr>
          <w:rFonts w:asciiTheme="minorHAnsi" w:eastAsiaTheme="minorEastAsia" w:hAnsiTheme="minorHAnsi" w:cstheme="minorBidi"/>
          <w:sz w:val="22"/>
          <w:szCs w:val="22"/>
        </w:rPr>
      </w:pPr>
      <w:hyperlink w:anchor="_Toc141865878" w:history="1">
        <w:r w:rsidR="00FF02D8" w:rsidRPr="00585870">
          <w:rPr>
            <w:rStyle w:val="Hyperlink"/>
            <w:rFonts w:ascii="Calibri" w:hAnsi="Calibri"/>
          </w:rPr>
          <w:t>ES.4</w:t>
        </w:r>
        <w:r w:rsidR="00FF02D8">
          <w:rPr>
            <w:rFonts w:asciiTheme="minorHAnsi" w:eastAsiaTheme="minorEastAsia" w:hAnsiTheme="minorHAnsi" w:cstheme="minorBidi"/>
            <w:bCs w:val="0"/>
            <w:sz w:val="22"/>
            <w:szCs w:val="22"/>
          </w:rPr>
          <w:tab/>
        </w:r>
        <w:r w:rsidR="00FF02D8" w:rsidRPr="00585870">
          <w:rPr>
            <w:rStyle w:val="Hyperlink"/>
          </w:rPr>
          <w:t>Summary of Environmental Resources Evaluated in the [EA or EIS]</w:t>
        </w:r>
        <w:r w:rsidR="00FF02D8">
          <w:rPr>
            <w:webHidden/>
          </w:rPr>
          <w:tab/>
        </w:r>
        <w:r w:rsidR="00FF02D8">
          <w:rPr>
            <w:webHidden/>
          </w:rPr>
          <w:fldChar w:fldCharType="begin"/>
        </w:r>
        <w:r w:rsidR="00FF02D8">
          <w:rPr>
            <w:webHidden/>
          </w:rPr>
          <w:instrText xml:space="preserve"> PAGEREF _Toc141865878 \h </w:instrText>
        </w:r>
        <w:r w:rsidR="00FF02D8">
          <w:rPr>
            <w:webHidden/>
          </w:rPr>
        </w:r>
        <w:r w:rsidR="00FF02D8">
          <w:rPr>
            <w:webHidden/>
          </w:rPr>
          <w:fldChar w:fldCharType="separate"/>
        </w:r>
        <w:r w:rsidR="00A20B64">
          <w:rPr>
            <w:webHidden/>
          </w:rPr>
          <w:t>1</w:t>
        </w:r>
        <w:r w:rsidR="00FF02D8">
          <w:rPr>
            <w:webHidden/>
          </w:rPr>
          <w:fldChar w:fldCharType="end"/>
        </w:r>
      </w:hyperlink>
    </w:p>
    <w:p w14:paraId="1CFB3ACB" w14:textId="6548E994" w:rsidR="00FF02D8" w:rsidRDefault="00000000">
      <w:pPr>
        <w:pStyle w:val="TOC2"/>
        <w:rPr>
          <w:rFonts w:asciiTheme="minorHAnsi" w:eastAsiaTheme="minorEastAsia" w:hAnsiTheme="minorHAnsi" w:cstheme="minorBidi"/>
          <w:sz w:val="22"/>
          <w:szCs w:val="22"/>
        </w:rPr>
      </w:pPr>
      <w:hyperlink w:anchor="_Toc141865879" w:history="1">
        <w:r w:rsidR="00FF02D8" w:rsidRPr="00585870">
          <w:rPr>
            <w:rStyle w:val="Hyperlink"/>
            <w:rFonts w:ascii="Calibri" w:hAnsi="Calibri"/>
          </w:rPr>
          <w:t>ES.5</w:t>
        </w:r>
        <w:r w:rsidR="00FF02D8">
          <w:rPr>
            <w:rFonts w:asciiTheme="minorHAnsi" w:eastAsiaTheme="minorEastAsia" w:hAnsiTheme="minorHAnsi" w:cstheme="minorBidi"/>
            <w:bCs w:val="0"/>
            <w:sz w:val="22"/>
            <w:szCs w:val="22"/>
          </w:rPr>
          <w:tab/>
        </w:r>
        <w:r w:rsidR="00FF02D8" w:rsidRPr="00585870">
          <w:rPr>
            <w:rStyle w:val="Hyperlink"/>
          </w:rPr>
          <w:t>Summary of Potential Environmental Consequences of the Action Alternatives and Major Mitigating Actions</w:t>
        </w:r>
        <w:r w:rsidR="00FF02D8">
          <w:rPr>
            <w:webHidden/>
          </w:rPr>
          <w:tab/>
        </w:r>
        <w:r w:rsidR="00FF02D8">
          <w:rPr>
            <w:webHidden/>
          </w:rPr>
          <w:fldChar w:fldCharType="begin"/>
        </w:r>
        <w:r w:rsidR="00FF02D8">
          <w:rPr>
            <w:webHidden/>
          </w:rPr>
          <w:instrText xml:space="preserve"> PAGEREF _Toc141865879 \h </w:instrText>
        </w:r>
        <w:r w:rsidR="00FF02D8">
          <w:rPr>
            <w:webHidden/>
          </w:rPr>
        </w:r>
        <w:r w:rsidR="00FF02D8">
          <w:rPr>
            <w:webHidden/>
          </w:rPr>
          <w:fldChar w:fldCharType="separate"/>
        </w:r>
        <w:r w:rsidR="00A20B64">
          <w:rPr>
            <w:webHidden/>
          </w:rPr>
          <w:t>1</w:t>
        </w:r>
        <w:r w:rsidR="00FF02D8">
          <w:rPr>
            <w:webHidden/>
          </w:rPr>
          <w:fldChar w:fldCharType="end"/>
        </w:r>
      </w:hyperlink>
    </w:p>
    <w:p w14:paraId="6D0B3BEF" w14:textId="5D19F1BC" w:rsidR="00FF02D8" w:rsidRDefault="00000000">
      <w:pPr>
        <w:pStyle w:val="TOC2"/>
        <w:rPr>
          <w:rFonts w:asciiTheme="minorHAnsi" w:eastAsiaTheme="minorEastAsia" w:hAnsiTheme="minorHAnsi" w:cstheme="minorBidi"/>
          <w:sz w:val="22"/>
          <w:szCs w:val="22"/>
        </w:rPr>
      </w:pPr>
      <w:hyperlink w:anchor="_Toc141865880" w:history="1">
        <w:r w:rsidR="00FF02D8" w:rsidRPr="00585870">
          <w:rPr>
            <w:rStyle w:val="Hyperlink"/>
            <w:rFonts w:ascii="Calibri" w:hAnsi="Calibri"/>
          </w:rPr>
          <w:t>ES.6</w:t>
        </w:r>
        <w:r w:rsidR="00FF02D8">
          <w:rPr>
            <w:rFonts w:asciiTheme="minorHAnsi" w:eastAsiaTheme="minorEastAsia" w:hAnsiTheme="minorHAnsi" w:cstheme="minorBidi"/>
            <w:bCs w:val="0"/>
            <w:sz w:val="22"/>
            <w:szCs w:val="22"/>
          </w:rPr>
          <w:tab/>
        </w:r>
        <w:r w:rsidR="00FF02D8" w:rsidRPr="00585870">
          <w:rPr>
            <w:rStyle w:val="Hyperlink"/>
          </w:rPr>
          <w:t>Public Involvement</w:t>
        </w:r>
        <w:r w:rsidR="00FF02D8">
          <w:rPr>
            <w:webHidden/>
          </w:rPr>
          <w:tab/>
        </w:r>
        <w:r w:rsidR="00FF02D8">
          <w:rPr>
            <w:webHidden/>
          </w:rPr>
          <w:fldChar w:fldCharType="begin"/>
        </w:r>
        <w:r w:rsidR="00FF02D8">
          <w:rPr>
            <w:webHidden/>
          </w:rPr>
          <w:instrText xml:space="preserve"> PAGEREF _Toc141865880 \h </w:instrText>
        </w:r>
        <w:r w:rsidR="00FF02D8">
          <w:rPr>
            <w:webHidden/>
          </w:rPr>
        </w:r>
        <w:r w:rsidR="00FF02D8">
          <w:rPr>
            <w:webHidden/>
          </w:rPr>
          <w:fldChar w:fldCharType="separate"/>
        </w:r>
        <w:r w:rsidR="00A20B64">
          <w:rPr>
            <w:webHidden/>
          </w:rPr>
          <w:t>2</w:t>
        </w:r>
        <w:r w:rsidR="00FF02D8">
          <w:rPr>
            <w:webHidden/>
          </w:rPr>
          <w:fldChar w:fldCharType="end"/>
        </w:r>
      </w:hyperlink>
    </w:p>
    <w:p w14:paraId="630736E2" w14:textId="22199581"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5881" w:history="1">
        <w:r w:rsidR="00FF02D8" w:rsidRPr="00585870">
          <w:rPr>
            <w:rStyle w:val="Hyperlink"/>
            <w:noProof/>
            <w14:scene3d>
              <w14:camera w14:prst="orthographicFront"/>
              <w14:lightRig w14:rig="threePt" w14:dir="t">
                <w14:rot w14:lat="0" w14:lon="0" w14:rev="0"/>
              </w14:lightRig>
            </w14:scene3d>
          </w:rPr>
          <w:t>1.</w:t>
        </w:r>
        <w:r w:rsidR="00FF02D8">
          <w:rPr>
            <w:rFonts w:asciiTheme="minorHAnsi" w:eastAsiaTheme="minorEastAsia" w:hAnsiTheme="minorHAnsi" w:cstheme="minorBidi"/>
            <w:b w:val="0"/>
            <w:bCs w:val="0"/>
            <w:noProof/>
            <w:sz w:val="22"/>
            <w:szCs w:val="22"/>
          </w:rPr>
          <w:tab/>
        </w:r>
        <w:r w:rsidR="00FF02D8" w:rsidRPr="00585870">
          <w:rPr>
            <w:rStyle w:val="Hyperlink"/>
            <w:noProof/>
          </w:rPr>
          <w:t>Purpose of and Need for the Proposed Action</w:t>
        </w:r>
        <w:r w:rsidR="00FF02D8">
          <w:rPr>
            <w:noProof/>
            <w:webHidden/>
          </w:rPr>
          <w:tab/>
        </w:r>
        <w:r w:rsidR="00FF02D8">
          <w:rPr>
            <w:noProof/>
            <w:webHidden/>
          </w:rPr>
          <w:fldChar w:fldCharType="begin"/>
        </w:r>
        <w:r w:rsidR="00FF02D8">
          <w:rPr>
            <w:noProof/>
            <w:webHidden/>
          </w:rPr>
          <w:instrText xml:space="preserve"> PAGEREF _Toc141865881 \h </w:instrText>
        </w:r>
        <w:r w:rsidR="00FF02D8">
          <w:rPr>
            <w:noProof/>
            <w:webHidden/>
          </w:rPr>
        </w:r>
        <w:r w:rsidR="00FF02D8">
          <w:rPr>
            <w:noProof/>
            <w:webHidden/>
          </w:rPr>
          <w:fldChar w:fldCharType="separate"/>
        </w:r>
        <w:r w:rsidR="00A20B64">
          <w:rPr>
            <w:noProof/>
            <w:webHidden/>
          </w:rPr>
          <w:t>1-1</w:t>
        </w:r>
        <w:r w:rsidR="00FF02D8">
          <w:rPr>
            <w:noProof/>
            <w:webHidden/>
          </w:rPr>
          <w:fldChar w:fldCharType="end"/>
        </w:r>
      </w:hyperlink>
    </w:p>
    <w:p w14:paraId="26D16E12" w14:textId="0FDD8869" w:rsidR="00FF02D8" w:rsidRDefault="00000000">
      <w:pPr>
        <w:pStyle w:val="TOC2"/>
        <w:rPr>
          <w:rFonts w:asciiTheme="minorHAnsi" w:eastAsiaTheme="minorEastAsia" w:hAnsiTheme="minorHAnsi" w:cstheme="minorBidi"/>
          <w:sz w:val="22"/>
          <w:szCs w:val="22"/>
        </w:rPr>
      </w:pPr>
      <w:hyperlink w:anchor="_Toc141865882" w:history="1">
        <w:r w:rsidR="00FF02D8" w:rsidRPr="00585870">
          <w:rPr>
            <w:rStyle w:val="Hyperlink"/>
          </w:rPr>
          <w:t>1.1.</w:t>
        </w:r>
        <w:r w:rsidR="00FF02D8">
          <w:rPr>
            <w:rFonts w:asciiTheme="minorHAnsi" w:eastAsiaTheme="minorEastAsia" w:hAnsiTheme="minorHAnsi" w:cstheme="minorBidi"/>
            <w:bCs w:val="0"/>
            <w:sz w:val="22"/>
            <w:szCs w:val="22"/>
          </w:rPr>
          <w:tab/>
        </w:r>
        <w:r w:rsidR="00FF02D8" w:rsidRPr="00585870">
          <w:rPr>
            <w:rStyle w:val="Hyperlink"/>
          </w:rPr>
          <w:t>Introduction</w:t>
        </w:r>
        <w:r w:rsidR="00FF02D8">
          <w:rPr>
            <w:webHidden/>
          </w:rPr>
          <w:tab/>
        </w:r>
        <w:r w:rsidR="00FF02D8">
          <w:rPr>
            <w:webHidden/>
          </w:rPr>
          <w:fldChar w:fldCharType="begin"/>
        </w:r>
        <w:r w:rsidR="00FF02D8">
          <w:rPr>
            <w:webHidden/>
          </w:rPr>
          <w:instrText xml:space="preserve"> PAGEREF _Toc141865882 \h </w:instrText>
        </w:r>
        <w:r w:rsidR="00FF02D8">
          <w:rPr>
            <w:webHidden/>
          </w:rPr>
        </w:r>
        <w:r w:rsidR="00FF02D8">
          <w:rPr>
            <w:webHidden/>
          </w:rPr>
          <w:fldChar w:fldCharType="separate"/>
        </w:r>
        <w:r w:rsidR="00A20B64">
          <w:rPr>
            <w:webHidden/>
          </w:rPr>
          <w:t>1-1</w:t>
        </w:r>
        <w:r w:rsidR="00FF02D8">
          <w:rPr>
            <w:webHidden/>
          </w:rPr>
          <w:fldChar w:fldCharType="end"/>
        </w:r>
      </w:hyperlink>
    </w:p>
    <w:p w14:paraId="4B786694" w14:textId="2AA359E5" w:rsidR="00FF02D8" w:rsidRDefault="00000000">
      <w:pPr>
        <w:pStyle w:val="TOC2"/>
        <w:rPr>
          <w:rFonts w:asciiTheme="minorHAnsi" w:eastAsiaTheme="minorEastAsia" w:hAnsiTheme="minorHAnsi" w:cstheme="minorBidi"/>
          <w:sz w:val="22"/>
          <w:szCs w:val="22"/>
        </w:rPr>
      </w:pPr>
      <w:hyperlink w:anchor="_Toc141865883" w:history="1">
        <w:r w:rsidR="00FF02D8" w:rsidRPr="00585870">
          <w:rPr>
            <w:rStyle w:val="Hyperlink"/>
          </w:rPr>
          <w:t>1.2.</w:t>
        </w:r>
        <w:r w:rsidR="00FF02D8">
          <w:rPr>
            <w:rFonts w:asciiTheme="minorHAnsi" w:eastAsiaTheme="minorEastAsia" w:hAnsiTheme="minorHAnsi" w:cstheme="minorBidi"/>
            <w:bCs w:val="0"/>
            <w:sz w:val="22"/>
            <w:szCs w:val="22"/>
          </w:rPr>
          <w:tab/>
        </w:r>
        <w:r w:rsidR="00FF02D8" w:rsidRPr="00585870">
          <w:rPr>
            <w:rStyle w:val="Hyperlink"/>
          </w:rPr>
          <w:t>Background</w:t>
        </w:r>
        <w:r w:rsidR="00FF02D8">
          <w:rPr>
            <w:webHidden/>
          </w:rPr>
          <w:tab/>
        </w:r>
        <w:r w:rsidR="00FF02D8">
          <w:rPr>
            <w:webHidden/>
          </w:rPr>
          <w:fldChar w:fldCharType="begin"/>
        </w:r>
        <w:r w:rsidR="00FF02D8">
          <w:rPr>
            <w:webHidden/>
          </w:rPr>
          <w:instrText xml:space="preserve"> PAGEREF _Toc141865883 \h </w:instrText>
        </w:r>
        <w:r w:rsidR="00FF02D8">
          <w:rPr>
            <w:webHidden/>
          </w:rPr>
        </w:r>
        <w:r w:rsidR="00FF02D8">
          <w:rPr>
            <w:webHidden/>
          </w:rPr>
          <w:fldChar w:fldCharType="separate"/>
        </w:r>
        <w:r w:rsidR="00A20B64">
          <w:rPr>
            <w:webHidden/>
          </w:rPr>
          <w:t>1-1</w:t>
        </w:r>
        <w:r w:rsidR="00FF02D8">
          <w:rPr>
            <w:webHidden/>
          </w:rPr>
          <w:fldChar w:fldCharType="end"/>
        </w:r>
      </w:hyperlink>
    </w:p>
    <w:p w14:paraId="650424E3" w14:textId="75660621" w:rsidR="00FF02D8" w:rsidRDefault="00000000">
      <w:pPr>
        <w:pStyle w:val="TOC2"/>
        <w:rPr>
          <w:rFonts w:asciiTheme="minorHAnsi" w:eastAsiaTheme="minorEastAsia" w:hAnsiTheme="minorHAnsi" w:cstheme="minorBidi"/>
          <w:sz w:val="22"/>
          <w:szCs w:val="22"/>
        </w:rPr>
      </w:pPr>
      <w:hyperlink w:anchor="_Toc141865884" w:history="1">
        <w:r w:rsidR="00FF02D8" w:rsidRPr="00585870">
          <w:rPr>
            <w:rStyle w:val="Hyperlink"/>
          </w:rPr>
          <w:t>1.3.</w:t>
        </w:r>
        <w:r w:rsidR="00FF02D8">
          <w:rPr>
            <w:rFonts w:asciiTheme="minorHAnsi" w:eastAsiaTheme="minorEastAsia" w:hAnsiTheme="minorHAnsi" w:cstheme="minorBidi"/>
            <w:bCs w:val="0"/>
            <w:sz w:val="22"/>
            <w:szCs w:val="22"/>
          </w:rPr>
          <w:tab/>
        </w:r>
        <w:r w:rsidR="00FF02D8" w:rsidRPr="00585870">
          <w:rPr>
            <w:rStyle w:val="Hyperlink"/>
          </w:rPr>
          <w:t>Location</w:t>
        </w:r>
        <w:r w:rsidR="00FF02D8">
          <w:rPr>
            <w:webHidden/>
          </w:rPr>
          <w:tab/>
        </w:r>
        <w:r w:rsidR="00FF02D8">
          <w:rPr>
            <w:webHidden/>
          </w:rPr>
          <w:fldChar w:fldCharType="begin"/>
        </w:r>
        <w:r w:rsidR="00FF02D8">
          <w:rPr>
            <w:webHidden/>
          </w:rPr>
          <w:instrText xml:space="preserve"> PAGEREF _Toc141865884 \h </w:instrText>
        </w:r>
        <w:r w:rsidR="00FF02D8">
          <w:rPr>
            <w:webHidden/>
          </w:rPr>
        </w:r>
        <w:r w:rsidR="00FF02D8">
          <w:rPr>
            <w:webHidden/>
          </w:rPr>
          <w:fldChar w:fldCharType="separate"/>
        </w:r>
        <w:r w:rsidR="00A20B64">
          <w:rPr>
            <w:webHidden/>
          </w:rPr>
          <w:t>1-1</w:t>
        </w:r>
        <w:r w:rsidR="00FF02D8">
          <w:rPr>
            <w:webHidden/>
          </w:rPr>
          <w:fldChar w:fldCharType="end"/>
        </w:r>
      </w:hyperlink>
    </w:p>
    <w:p w14:paraId="6B081298" w14:textId="0FE63967" w:rsidR="00FF02D8" w:rsidRDefault="00000000">
      <w:pPr>
        <w:pStyle w:val="TOC2"/>
        <w:rPr>
          <w:rFonts w:asciiTheme="minorHAnsi" w:eastAsiaTheme="minorEastAsia" w:hAnsiTheme="minorHAnsi" w:cstheme="minorBidi"/>
          <w:sz w:val="22"/>
          <w:szCs w:val="22"/>
        </w:rPr>
      </w:pPr>
      <w:hyperlink w:anchor="_Toc141865885" w:history="1">
        <w:r w:rsidR="00FF02D8" w:rsidRPr="00585870">
          <w:rPr>
            <w:rStyle w:val="Hyperlink"/>
          </w:rPr>
          <w:t>1.4.</w:t>
        </w:r>
        <w:r w:rsidR="00FF02D8">
          <w:rPr>
            <w:rFonts w:asciiTheme="minorHAnsi" w:eastAsiaTheme="minorEastAsia" w:hAnsiTheme="minorHAnsi" w:cstheme="minorBidi"/>
            <w:bCs w:val="0"/>
            <w:sz w:val="22"/>
            <w:szCs w:val="22"/>
          </w:rPr>
          <w:tab/>
        </w:r>
        <w:r w:rsidR="00FF02D8" w:rsidRPr="00585870">
          <w:rPr>
            <w:rStyle w:val="Hyperlink"/>
          </w:rPr>
          <w:t>Purpose of and Need for the Proposed Action</w:t>
        </w:r>
        <w:r w:rsidR="00FF02D8">
          <w:rPr>
            <w:webHidden/>
          </w:rPr>
          <w:tab/>
        </w:r>
        <w:r w:rsidR="00FF02D8">
          <w:rPr>
            <w:webHidden/>
          </w:rPr>
          <w:fldChar w:fldCharType="begin"/>
        </w:r>
        <w:r w:rsidR="00FF02D8">
          <w:rPr>
            <w:webHidden/>
          </w:rPr>
          <w:instrText xml:space="preserve"> PAGEREF _Toc141865885 \h </w:instrText>
        </w:r>
        <w:r w:rsidR="00FF02D8">
          <w:rPr>
            <w:webHidden/>
          </w:rPr>
        </w:r>
        <w:r w:rsidR="00FF02D8">
          <w:rPr>
            <w:webHidden/>
          </w:rPr>
          <w:fldChar w:fldCharType="separate"/>
        </w:r>
        <w:r w:rsidR="00A20B64">
          <w:rPr>
            <w:webHidden/>
          </w:rPr>
          <w:t>1-1</w:t>
        </w:r>
        <w:r w:rsidR="00FF02D8">
          <w:rPr>
            <w:webHidden/>
          </w:rPr>
          <w:fldChar w:fldCharType="end"/>
        </w:r>
      </w:hyperlink>
    </w:p>
    <w:p w14:paraId="2FBE5445" w14:textId="1BCFA36D" w:rsidR="00FF02D8" w:rsidRDefault="00000000">
      <w:pPr>
        <w:pStyle w:val="TOC2"/>
        <w:rPr>
          <w:rFonts w:asciiTheme="minorHAnsi" w:eastAsiaTheme="minorEastAsia" w:hAnsiTheme="minorHAnsi" w:cstheme="minorBidi"/>
          <w:sz w:val="22"/>
          <w:szCs w:val="22"/>
        </w:rPr>
      </w:pPr>
      <w:hyperlink w:anchor="_Toc141865886" w:history="1">
        <w:r w:rsidR="00FF02D8" w:rsidRPr="00585870">
          <w:rPr>
            <w:rStyle w:val="Hyperlink"/>
          </w:rPr>
          <w:t>1.5.</w:t>
        </w:r>
        <w:r w:rsidR="00FF02D8">
          <w:rPr>
            <w:rFonts w:asciiTheme="minorHAnsi" w:eastAsiaTheme="minorEastAsia" w:hAnsiTheme="minorHAnsi" w:cstheme="minorBidi"/>
            <w:bCs w:val="0"/>
            <w:sz w:val="22"/>
            <w:szCs w:val="22"/>
          </w:rPr>
          <w:tab/>
        </w:r>
        <w:r w:rsidR="00FF02D8" w:rsidRPr="00585870">
          <w:rPr>
            <w:rStyle w:val="Hyperlink"/>
          </w:rPr>
          <w:t>Scope of Environmental Analysis</w:t>
        </w:r>
        <w:r w:rsidR="00FF02D8">
          <w:rPr>
            <w:webHidden/>
          </w:rPr>
          <w:tab/>
        </w:r>
        <w:r w:rsidR="00FF02D8">
          <w:rPr>
            <w:webHidden/>
          </w:rPr>
          <w:fldChar w:fldCharType="begin"/>
        </w:r>
        <w:r w:rsidR="00FF02D8">
          <w:rPr>
            <w:webHidden/>
          </w:rPr>
          <w:instrText xml:space="preserve"> PAGEREF _Toc141865886 \h </w:instrText>
        </w:r>
        <w:r w:rsidR="00FF02D8">
          <w:rPr>
            <w:webHidden/>
          </w:rPr>
        </w:r>
        <w:r w:rsidR="00FF02D8">
          <w:rPr>
            <w:webHidden/>
          </w:rPr>
          <w:fldChar w:fldCharType="separate"/>
        </w:r>
        <w:r w:rsidR="00A20B64">
          <w:rPr>
            <w:webHidden/>
          </w:rPr>
          <w:t>1-2</w:t>
        </w:r>
        <w:r w:rsidR="00FF02D8">
          <w:rPr>
            <w:webHidden/>
          </w:rPr>
          <w:fldChar w:fldCharType="end"/>
        </w:r>
      </w:hyperlink>
    </w:p>
    <w:p w14:paraId="33B3A911" w14:textId="05CDE25C" w:rsidR="00FF02D8" w:rsidRDefault="00000000">
      <w:pPr>
        <w:pStyle w:val="TOC2"/>
        <w:rPr>
          <w:rFonts w:asciiTheme="minorHAnsi" w:eastAsiaTheme="minorEastAsia" w:hAnsiTheme="minorHAnsi" w:cstheme="minorBidi"/>
          <w:sz w:val="22"/>
          <w:szCs w:val="22"/>
        </w:rPr>
      </w:pPr>
      <w:hyperlink w:anchor="_Toc141865887" w:history="1">
        <w:r w:rsidR="00FF02D8" w:rsidRPr="00585870">
          <w:rPr>
            <w:rStyle w:val="Hyperlink"/>
          </w:rPr>
          <w:t>1.6.</w:t>
        </w:r>
        <w:r w:rsidR="00FF02D8">
          <w:rPr>
            <w:rFonts w:asciiTheme="minorHAnsi" w:eastAsiaTheme="minorEastAsia" w:hAnsiTheme="minorHAnsi" w:cstheme="minorBidi"/>
            <w:bCs w:val="0"/>
            <w:sz w:val="22"/>
            <w:szCs w:val="22"/>
          </w:rPr>
          <w:tab/>
        </w:r>
        <w:r w:rsidR="00FF02D8" w:rsidRPr="00585870">
          <w:rPr>
            <w:rStyle w:val="Hyperlink"/>
          </w:rPr>
          <w:t>Agency Decisions</w:t>
        </w:r>
        <w:r w:rsidR="00FF02D8">
          <w:rPr>
            <w:webHidden/>
          </w:rPr>
          <w:tab/>
        </w:r>
        <w:r w:rsidR="00FF02D8">
          <w:rPr>
            <w:webHidden/>
          </w:rPr>
          <w:fldChar w:fldCharType="begin"/>
        </w:r>
        <w:r w:rsidR="00FF02D8">
          <w:rPr>
            <w:webHidden/>
          </w:rPr>
          <w:instrText xml:space="preserve"> PAGEREF _Toc141865887 \h </w:instrText>
        </w:r>
        <w:r w:rsidR="00FF02D8">
          <w:rPr>
            <w:webHidden/>
          </w:rPr>
        </w:r>
        <w:r w:rsidR="00FF02D8">
          <w:rPr>
            <w:webHidden/>
          </w:rPr>
          <w:fldChar w:fldCharType="separate"/>
        </w:r>
        <w:r w:rsidR="00A20B64">
          <w:rPr>
            <w:webHidden/>
          </w:rPr>
          <w:t>1-2</w:t>
        </w:r>
        <w:r w:rsidR="00FF02D8">
          <w:rPr>
            <w:webHidden/>
          </w:rPr>
          <w:fldChar w:fldCharType="end"/>
        </w:r>
      </w:hyperlink>
    </w:p>
    <w:p w14:paraId="0E69CE64" w14:textId="0C4CC309" w:rsidR="00FF02D8" w:rsidRDefault="00000000">
      <w:pPr>
        <w:pStyle w:val="TOC2"/>
        <w:rPr>
          <w:rFonts w:asciiTheme="minorHAnsi" w:eastAsiaTheme="minorEastAsia" w:hAnsiTheme="minorHAnsi" w:cstheme="minorBidi"/>
          <w:sz w:val="22"/>
          <w:szCs w:val="22"/>
        </w:rPr>
      </w:pPr>
      <w:hyperlink w:anchor="_Toc141865888" w:history="1">
        <w:r w:rsidR="00FF02D8" w:rsidRPr="00585870">
          <w:rPr>
            <w:rStyle w:val="Hyperlink"/>
          </w:rPr>
          <w:t>1.7.</w:t>
        </w:r>
        <w:r w:rsidR="00FF02D8">
          <w:rPr>
            <w:rFonts w:asciiTheme="minorHAnsi" w:eastAsiaTheme="minorEastAsia" w:hAnsiTheme="minorHAnsi" w:cstheme="minorBidi"/>
            <w:bCs w:val="0"/>
            <w:sz w:val="22"/>
            <w:szCs w:val="22"/>
          </w:rPr>
          <w:tab/>
        </w:r>
        <w:r w:rsidR="00FF02D8" w:rsidRPr="00585870">
          <w:rPr>
            <w:rStyle w:val="Hyperlink"/>
          </w:rPr>
          <w:t>Key Documents</w:t>
        </w:r>
        <w:r w:rsidR="00FF02D8">
          <w:rPr>
            <w:webHidden/>
          </w:rPr>
          <w:tab/>
        </w:r>
        <w:r w:rsidR="00FF02D8">
          <w:rPr>
            <w:webHidden/>
          </w:rPr>
          <w:fldChar w:fldCharType="begin"/>
        </w:r>
        <w:r w:rsidR="00FF02D8">
          <w:rPr>
            <w:webHidden/>
          </w:rPr>
          <w:instrText xml:space="preserve"> PAGEREF _Toc141865888 \h </w:instrText>
        </w:r>
        <w:r w:rsidR="00FF02D8">
          <w:rPr>
            <w:webHidden/>
          </w:rPr>
        </w:r>
        <w:r w:rsidR="00FF02D8">
          <w:rPr>
            <w:webHidden/>
          </w:rPr>
          <w:fldChar w:fldCharType="separate"/>
        </w:r>
        <w:r w:rsidR="00A20B64">
          <w:rPr>
            <w:webHidden/>
          </w:rPr>
          <w:t>1-2</w:t>
        </w:r>
        <w:r w:rsidR="00FF02D8">
          <w:rPr>
            <w:webHidden/>
          </w:rPr>
          <w:fldChar w:fldCharType="end"/>
        </w:r>
      </w:hyperlink>
    </w:p>
    <w:p w14:paraId="0C1F844F" w14:textId="56C3827F" w:rsidR="00FF02D8" w:rsidRDefault="00000000">
      <w:pPr>
        <w:pStyle w:val="TOC2"/>
        <w:rPr>
          <w:rFonts w:asciiTheme="minorHAnsi" w:eastAsiaTheme="minorEastAsia" w:hAnsiTheme="minorHAnsi" w:cstheme="minorBidi"/>
          <w:sz w:val="22"/>
          <w:szCs w:val="22"/>
        </w:rPr>
      </w:pPr>
      <w:hyperlink w:anchor="_Toc141865889" w:history="1">
        <w:r w:rsidR="00FF02D8" w:rsidRPr="00585870">
          <w:rPr>
            <w:rStyle w:val="Hyperlink"/>
          </w:rPr>
          <w:t>1.8.</w:t>
        </w:r>
        <w:r w:rsidR="00FF02D8">
          <w:rPr>
            <w:rFonts w:asciiTheme="minorHAnsi" w:eastAsiaTheme="minorEastAsia" w:hAnsiTheme="minorHAnsi" w:cstheme="minorBidi"/>
            <w:bCs w:val="0"/>
            <w:sz w:val="22"/>
            <w:szCs w:val="22"/>
          </w:rPr>
          <w:tab/>
        </w:r>
        <w:r w:rsidR="00FF02D8" w:rsidRPr="00585870">
          <w:rPr>
            <w:rStyle w:val="Hyperlink"/>
          </w:rPr>
          <w:t>Relevant Laws, Regulations, and Permits</w:t>
        </w:r>
        <w:r w:rsidR="00FF02D8">
          <w:rPr>
            <w:webHidden/>
          </w:rPr>
          <w:tab/>
        </w:r>
        <w:r w:rsidR="00FF02D8">
          <w:rPr>
            <w:webHidden/>
          </w:rPr>
          <w:fldChar w:fldCharType="begin"/>
        </w:r>
        <w:r w:rsidR="00FF02D8">
          <w:rPr>
            <w:webHidden/>
          </w:rPr>
          <w:instrText xml:space="preserve"> PAGEREF _Toc141865889 \h </w:instrText>
        </w:r>
        <w:r w:rsidR="00FF02D8">
          <w:rPr>
            <w:webHidden/>
          </w:rPr>
        </w:r>
        <w:r w:rsidR="00FF02D8">
          <w:rPr>
            <w:webHidden/>
          </w:rPr>
          <w:fldChar w:fldCharType="separate"/>
        </w:r>
        <w:r w:rsidR="00A20B64">
          <w:rPr>
            <w:webHidden/>
          </w:rPr>
          <w:t>1-2</w:t>
        </w:r>
        <w:r w:rsidR="00FF02D8">
          <w:rPr>
            <w:webHidden/>
          </w:rPr>
          <w:fldChar w:fldCharType="end"/>
        </w:r>
      </w:hyperlink>
    </w:p>
    <w:p w14:paraId="30238418" w14:textId="27CA3EEC" w:rsidR="00FF02D8" w:rsidRDefault="00000000">
      <w:pPr>
        <w:pStyle w:val="TOC2"/>
        <w:rPr>
          <w:rFonts w:asciiTheme="minorHAnsi" w:eastAsiaTheme="minorEastAsia" w:hAnsiTheme="minorHAnsi" w:cstheme="minorBidi"/>
          <w:sz w:val="22"/>
          <w:szCs w:val="22"/>
        </w:rPr>
      </w:pPr>
      <w:hyperlink w:anchor="_Toc141865890" w:history="1">
        <w:r w:rsidR="00FF02D8" w:rsidRPr="00585870">
          <w:rPr>
            <w:rStyle w:val="Hyperlink"/>
          </w:rPr>
          <w:t>1.9.</w:t>
        </w:r>
        <w:r w:rsidR="00FF02D8">
          <w:rPr>
            <w:rFonts w:asciiTheme="minorHAnsi" w:eastAsiaTheme="minorEastAsia" w:hAnsiTheme="minorHAnsi" w:cstheme="minorBidi"/>
            <w:bCs w:val="0"/>
            <w:sz w:val="22"/>
            <w:szCs w:val="22"/>
          </w:rPr>
          <w:tab/>
        </w:r>
        <w:r w:rsidR="00FF02D8" w:rsidRPr="00585870">
          <w:rPr>
            <w:rStyle w:val="Hyperlink"/>
          </w:rPr>
          <w:t>Public and Agency Participation and Intergovernmental Coordination</w:t>
        </w:r>
        <w:r w:rsidR="00FF02D8">
          <w:rPr>
            <w:webHidden/>
          </w:rPr>
          <w:tab/>
        </w:r>
        <w:r w:rsidR="00FF02D8">
          <w:rPr>
            <w:webHidden/>
          </w:rPr>
          <w:fldChar w:fldCharType="begin"/>
        </w:r>
        <w:r w:rsidR="00FF02D8">
          <w:rPr>
            <w:webHidden/>
          </w:rPr>
          <w:instrText xml:space="preserve"> PAGEREF _Toc141865890 \h </w:instrText>
        </w:r>
        <w:r w:rsidR="00FF02D8">
          <w:rPr>
            <w:webHidden/>
          </w:rPr>
        </w:r>
        <w:r w:rsidR="00FF02D8">
          <w:rPr>
            <w:webHidden/>
          </w:rPr>
          <w:fldChar w:fldCharType="separate"/>
        </w:r>
        <w:r w:rsidR="00A20B64">
          <w:rPr>
            <w:webHidden/>
          </w:rPr>
          <w:t>1-3</w:t>
        </w:r>
        <w:r w:rsidR="00FF02D8">
          <w:rPr>
            <w:webHidden/>
          </w:rPr>
          <w:fldChar w:fldCharType="end"/>
        </w:r>
      </w:hyperlink>
    </w:p>
    <w:p w14:paraId="5D8F6BCD" w14:textId="70F49E02"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5891" w:history="1">
        <w:r w:rsidR="00FF02D8" w:rsidRPr="00585870">
          <w:rPr>
            <w:rStyle w:val="Hyperlink"/>
            <w:noProof/>
            <w14:scene3d>
              <w14:camera w14:prst="orthographicFront"/>
              <w14:lightRig w14:rig="threePt" w14:dir="t">
                <w14:rot w14:lat="0" w14:lon="0" w14:rev="0"/>
              </w14:lightRig>
            </w14:scene3d>
          </w:rPr>
          <w:t>2.</w:t>
        </w:r>
        <w:r w:rsidR="00FF02D8">
          <w:rPr>
            <w:rFonts w:asciiTheme="minorHAnsi" w:eastAsiaTheme="minorEastAsia" w:hAnsiTheme="minorHAnsi" w:cstheme="minorBidi"/>
            <w:b w:val="0"/>
            <w:bCs w:val="0"/>
            <w:noProof/>
            <w:sz w:val="22"/>
            <w:szCs w:val="22"/>
          </w:rPr>
          <w:tab/>
        </w:r>
        <w:r w:rsidR="00FF02D8" w:rsidRPr="00585870">
          <w:rPr>
            <w:rStyle w:val="Hyperlink"/>
            <w:noProof/>
          </w:rPr>
          <w:t>Proposed Action and Alternatives</w:t>
        </w:r>
        <w:r w:rsidR="00FF02D8">
          <w:rPr>
            <w:noProof/>
            <w:webHidden/>
          </w:rPr>
          <w:tab/>
        </w:r>
        <w:r w:rsidR="00FF02D8">
          <w:rPr>
            <w:noProof/>
            <w:webHidden/>
          </w:rPr>
          <w:fldChar w:fldCharType="begin"/>
        </w:r>
        <w:r w:rsidR="00FF02D8">
          <w:rPr>
            <w:noProof/>
            <w:webHidden/>
          </w:rPr>
          <w:instrText xml:space="preserve"> PAGEREF _Toc141865891 \h </w:instrText>
        </w:r>
        <w:r w:rsidR="00FF02D8">
          <w:rPr>
            <w:noProof/>
            <w:webHidden/>
          </w:rPr>
        </w:r>
        <w:r w:rsidR="00FF02D8">
          <w:rPr>
            <w:noProof/>
            <w:webHidden/>
          </w:rPr>
          <w:fldChar w:fldCharType="separate"/>
        </w:r>
        <w:r w:rsidR="00A20B64">
          <w:rPr>
            <w:noProof/>
            <w:webHidden/>
          </w:rPr>
          <w:t>2-1</w:t>
        </w:r>
        <w:r w:rsidR="00FF02D8">
          <w:rPr>
            <w:noProof/>
            <w:webHidden/>
          </w:rPr>
          <w:fldChar w:fldCharType="end"/>
        </w:r>
      </w:hyperlink>
    </w:p>
    <w:p w14:paraId="62278491" w14:textId="0E5D1BC1" w:rsidR="00FF02D8" w:rsidRDefault="00000000">
      <w:pPr>
        <w:pStyle w:val="TOC2"/>
        <w:rPr>
          <w:rFonts w:asciiTheme="minorHAnsi" w:eastAsiaTheme="minorEastAsia" w:hAnsiTheme="minorHAnsi" w:cstheme="minorBidi"/>
          <w:sz w:val="22"/>
          <w:szCs w:val="22"/>
        </w:rPr>
      </w:pPr>
      <w:hyperlink w:anchor="_Toc141865892" w:history="1">
        <w:r w:rsidR="00FF02D8" w:rsidRPr="00585870">
          <w:rPr>
            <w:rStyle w:val="Hyperlink"/>
          </w:rPr>
          <w:t>2.1.</w:t>
        </w:r>
        <w:r w:rsidR="00FF02D8">
          <w:rPr>
            <w:rFonts w:asciiTheme="minorHAnsi" w:eastAsiaTheme="minorEastAsia" w:hAnsiTheme="minorHAnsi" w:cstheme="minorBidi"/>
            <w:bCs w:val="0"/>
            <w:sz w:val="22"/>
            <w:szCs w:val="22"/>
          </w:rPr>
          <w:tab/>
        </w:r>
        <w:r w:rsidR="00FF02D8" w:rsidRPr="00585870">
          <w:rPr>
            <w:rStyle w:val="Hyperlink"/>
          </w:rPr>
          <w:t>Proposed Action</w:t>
        </w:r>
        <w:r w:rsidR="00FF02D8">
          <w:rPr>
            <w:webHidden/>
          </w:rPr>
          <w:tab/>
        </w:r>
        <w:r w:rsidR="00FF02D8">
          <w:rPr>
            <w:webHidden/>
          </w:rPr>
          <w:fldChar w:fldCharType="begin"/>
        </w:r>
        <w:r w:rsidR="00FF02D8">
          <w:rPr>
            <w:webHidden/>
          </w:rPr>
          <w:instrText xml:space="preserve"> PAGEREF _Toc141865892 \h </w:instrText>
        </w:r>
        <w:r w:rsidR="00FF02D8">
          <w:rPr>
            <w:webHidden/>
          </w:rPr>
        </w:r>
        <w:r w:rsidR="00FF02D8">
          <w:rPr>
            <w:webHidden/>
          </w:rPr>
          <w:fldChar w:fldCharType="separate"/>
        </w:r>
        <w:r w:rsidR="00A20B64">
          <w:rPr>
            <w:webHidden/>
          </w:rPr>
          <w:t>2-1</w:t>
        </w:r>
        <w:r w:rsidR="00FF02D8">
          <w:rPr>
            <w:webHidden/>
          </w:rPr>
          <w:fldChar w:fldCharType="end"/>
        </w:r>
      </w:hyperlink>
    </w:p>
    <w:p w14:paraId="21159A80" w14:textId="4DDA4010" w:rsidR="00FF02D8" w:rsidRDefault="00000000">
      <w:pPr>
        <w:pStyle w:val="TOC2"/>
        <w:rPr>
          <w:rFonts w:asciiTheme="minorHAnsi" w:eastAsiaTheme="minorEastAsia" w:hAnsiTheme="minorHAnsi" w:cstheme="minorBidi"/>
          <w:sz w:val="22"/>
          <w:szCs w:val="22"/>
        </w:rPr>
      </w:pPr>
      <w:hyperlink w:anchor="_Toc141865893" w:history="1">
        <w:r w:rsidR="00FF02D8" w:rsidRPr="00585870">
          <w:rPr>
            <w:rStyle w:val="Hyperlink"/>
          </w:rPr>
          <w:t>2.2.</w:t>
        </w:r>
        <w:r w:rsidR="00FF02D8">
          <w:rPr>
            <w:rFonts w:asciiTheme="minorHAnsi" w:eastAsiaTheme="minorEastAsia" w:hAnsiTheme="minorHAnsi" w:cstheme="minorBidi"/>
            <w:bCs w:val="0"/>
            <w:sz w:val="22"/>
            <w:szCs w:val="22"/>
          </w:rPr>
          <w:tab/>
        </w:r>
        <w:r w:rsidR="00FF02D8" w:rsidRPr="00585870">
          <w:rPr>
            <w:rStyle w:val="Hyperlink"/>
          </w:rPr>
          <w:t>Screening Factors</w:t>
        </w:r>
        <w:r w:rsidR="00FF02D8">
          <w:rPr>
            <w:webHidden/>
          </w:rPr>
          <w:tab/>
        </w:r>
        <w:r w:rsidR="00FF02D8">
          <w:rPr>
            <w:webHidden/>
          </w:rPr>
          <w:fldChar w:fldCharType="begin"/>
        </w:r>
        <w:r w:rsidR="00FF02D8">
          <w:rPr>
            <w:webHidden/>
          </w:rPr>
          <w:instrText xml:space="preserve"> PAGEREF _Toc141865893 \h </w:instrText>
        </w:r>
        <w:r w:rsidR="00FF02D8">
          <w:rPr>
            <w:webHidden/>
          </w:rPr>
        </w:r>
        <w:r w:rsidR="00FF02D8">
          <w:rPr>
            <w:webHidden/>
          </w:rPr>
          <w:fldChar w:fldCharType="separate"/>
        </w:r>
        <w:r w:rsidR="00A20B64">
          <w:rPr>
            <w:webHidden/>
          </w:rPr>
          <w:t>2-1</w:t>
        </w:r>
        <w:r w:rsidR="00FF02D8">
          <w:rPr>
            <w:webHidden/>
          </w:rPr>
          <w:fldChar w:fldCharType="end"/>
        </w:r>
      </w:hyperlink>
    </w:p>
    <w:p w14:paraId="54D4E296" w14:textId="37BF57A6" w:rsidR="00FF02D8" w:rsidRDefault="00000000">
      <w:pPr>
        <w:pStyle w:val="TOC2"/>
        <w:rPr>
          <w:rFonts w:asciiTheme="minorHAnsi" w:eastAsiaTheme="minorEastAsia" w:hAnsiTheme="minorHAnsi" w:cstheme="minorBidi"/>
          <w:sz w:val="22"/>
          <w:szCs w:val="22"/>
        </w:rPr>
      </w:pPr>
      <w:hyperlink w:anchor="_Toc141865894" w:history="1">
        <w:r w:rsidR="00FF02D8" w:rsidRPr="00585870">
          <w:rPr>
            <w:rStyle w:val="Hyperlink"/>
          </w:rPr>
          <w:t>2.3.</w:t>
        </w:r>
        <w:r w:rsidR="00FF02D8">
          <w:rPr>
            <w:rFonts w:asciiTheme="minorHAnsi" w:eastAsiaTheme="minorEastAsia" w:hAnsiTheme="minorHAnsi" w:cstheme="minorBidi"/>
            <w:bCs w:val="0"/>
            <w:sz w:val="22"/>
            <w:szCs w:val="22"/>
          </w:rPr>
          <w:tab/>
        </w:r>
        <w:r w:rsidR="00FF02D8" w:rsidRPr="00585870">
          <w:rPr>
            <w:rStyle w:val="Hyperlink"/>
          </w:rPr>
          <w:t>Alternatives Carried Forward for Analysis</w:t>
        </w:r>
        <w:r w:rsidR="00FF02D8">
          <w:rPr>
            <w:webHidden/>
          </w:rPr>
          <w:tab/>
        </w:r>
        <w:r w:rsidR="00FF02D8">
          <w:rPr>
            <w:webHidden/>
          </w:rPr>
          <w:fldChar w:fldCharType="begin"/>
        </w:r>
        <w:r w:rsidR="00FF02D8">
          <w:rPr>
            <w:webHidden/>
          </w:rPr>
          <w:instrText xml:space="preserve"> PAGEREF _Toc141865894 \h </w:instrText>
        </w:r>
        <w:r w:rsidR="00FF02D8">
          <w:rPr>
            <w:webHidden/>
          </w:rPr>
        </w:r>
        <w:r w:rsidR="00FF02D8">
          <w:rPr>
            <w:webHidden/>
          </w:rPr>
          <w:fldChar w:fldCharType="separate"/>
        </w:r>
        <w:r w:rsidR="00A20B64">
          <w:rPr>
            <w:webHidden/>
          </w:rPr>
          <w:t>2-2</w:t>
        </w:r>
        <w:r w:rsidR="00FF02D8">
          <w:rPr>
            <w:webHidden/>
          </w:rPr>
          <w:fldChar w:fldCharType="end"/>
        </w:r>
      </w:hyperlink>
    </w:p>
    <w:p w14:paraId="06057647" w14:textId="7F0DA9D2" w:rsidR="00FF02D8" w:rsidRDefault="00000000">
      <w:pPr>
        <w:pStyle w:val="TOC3"/>
        <w:rPr>
          <w:rFonts w:asciiTheme="minorHAnsi" w:eastAsiaTheme="minorEastAsia" w:hAnsiTheme="minorHAnsi" w:cstheme="minorBidi"/>
          <w:sz w:val="22"/>
          <w:szCs w:val="22"/>
        </w:rPr>
      </w:pPr>
      <w:hyperlink w:anchor="_Toc141865895" w:history="1">
        <w:r w:rsidR="00FF02D8" w:rsidRPr="00585870">
          <w:rPr>
            <w:rStyle w:val="Hyperlink"/>
          </w:rPr>
          <w:t>2.3.1.</w:t>
        </w:r>
        <w:r w:rsidR="00FF02D8">
          <w:rPr>
            <w:rFonts w:asciiTheme="minorHAnsi" w:eastAsiaTheme="minorEastAsia" w:hAnsiTheme="minorHAnsi" w:cstheme="minorBidi"/>
            <w:sz w:val="22"/>
            <w:szCs w:val="22"/>
          </w:rPr>
          <w:tab/>
        </w:r>
        <w:r w:rsidR="00FF02D8" w:rsidRPr="00585870">
          <w:rPr>
            <w:rStyle w:val="Hyperlink"/>
          </w:rPr>
          <w:t>No Action Alternative</w:t>
        </w:r>
        <w:r w:rsidR="00FF02D8">
          <w:rPr>
            <w:webHidden/>
          </w:rPr>
          <w:tab/>
        </w:r>
        <w:r w:rsidR="00FF02D8">
          <w:rPr>
            <w:webHidden/>
          </w:rPr>
          <w:fldChar w:fldCharType="begin"/>
        </w:r>
        <w:r w:rsidR="00FF02D8">
          <w:rPr>
            <w:webHidden/>
          </w:rPr>
          <w:instrText xml:space="preserve"> PAGEREF _Toc141865895 \h </w:instrText>
        </w:r>
        <w:r w:rsidR="00FF02D8">
          <w:rPr>
            <w:webHidden/>
          </w:rPr>
        </w:r>
        <w:r w:rsidR="00FF02D8">
          <w:rPr>
            <w:webHidden/>
          </w:rPr>
          <w:fldChar w:fldCharType="separate"/>
        </w:r>
        <w:r w:rsidR="00A20B64">
          <w:rPr>
            <w:webHidden/>
          </w:rPr>
          <w:t>2-2</w:t>
        </w:r>
        <w:r w:rsidR="00FF02D8">
          <w:rPr>
            <w:webHidden/>
          </w:rPr>
          <w:fldChar w:fldCharType="end"/>
        </w:r>
      </w:hyperlink>
    </w:p>
    <w:p w14:paraId="1A9736D8" w14:textId="044AE8DE" w:rsidR="00FF02D8" w:rsidRDefault="00000000">
      <w:pPr>
        <w:pStyle w:val="TOC3"/>
        <w:rPr>
          <w:rFonts w:asciiTheme="minorHAnsi" w:eastAsiaTheme="minorEastAsia" w:hAnsiTheme="minorHAnsi" w:cstheme="minorBidi"/>
          <w:sz w:val="22"/>
          <w:szCs w:val="22"/>
        </w:rPr>
      </w:pPr>
      <w:hyperlink w:anchor="_Toc141865896" w:history="1">
        <w:r w:rsidR="00FF02D8" w:rsidRPr="00585870">
          <w:rPr>
            <w:rStyle w:val="Hyperlink"/>
          </w:rPr>
          <w:t>2.3.2.</w:t>
        </w:r>
        <w:r w:rsidR="00FF02D8">
          <w:rPr>
            <w:rFonts w:asciiTheme="minorHAnsi" w:eastAsiaTheme="minorEastAsia" w:hAnsiTheme="minorHAnsi" w:cstheme="minorBidi"/>
            <w:sz w:val="22"/>
            <w:szCs w:val="22"/>
          </w:rPr>
          <w:tab/>
        </w:r>
        <w:r w:rsidR="00FF02D8" w:rsidRPr="00585870">
          <w:rPr>
            <w:rStyle w:val="Hyperlink"/>
          </w:rPr>
          <w:t>1st Action Alternative Name (Preferred Alternative)</w:t>
        </w:r>
        <w:r w:rsidR="00FF02D8">
          <w:rPr>
            <w:webHidden/>
          </w:rPr>
          <w:tab/>
        </w:r>
        <w:r w:rsidR="00FF02D8">
          <w:rPr>
            <w:webHidden/>
          </w:rPr>
          <w:fldChar w:fldCharType="begin"/>
        </w:r>
        <w:r w:rsidR="00FF02D8">
          <w:rPr>
            <w:webHidden/>
          </w:rPr>
          <w:instrText xml:space="preserve"> PAGEREF _Toc141865896 \h </w:instrText>
        </w:r>
        <w:r w:rsidR="00FF02D8">
          <w:rPr>
            <w:webHidden/>
          </w:rPr>
        </w:r>
        <w:r w:rsidR="00FF02D8">
          <w:rPr>
            <w:webHidden/>
          </w:rPr>
          <w:fldChar w:fldCharType="separate"/>
        </w:r>
        <w:r w:rsidR="00A20B64">
          <w:rPr>
            <w:webHidden/>
          </w:rPr>
          <w:t>2-3</w:t>
        </w:r>
        <w:r w:rsidR="00FF02D8">
          <w:rPr>
            <w:webHidden/>
          </w:rPr>
          <w:fldChar w:fldCharType="end"/>
        </w:r>
      </w:hyperlink>
    </w:p>
    <w:p w14:paraId="361FC706" w14:textId="10C407C7" w:rsidR="00FF02D8" w:rsidRDefault="00000000">
      <w:pPr>
        <w:pStyle w:val="TOC3"/>
        <w:rPr>
          <w:rFonts w:asciiTheme="minorHAnsi" w:eastAsiaTheme="minorEastAsia" w:hAnsiTheme="minorHAnsi" w:cstheme="minorBidi"/>
          <w:sz w:val="22"/>
          <w:szCs w:val="22"/>
        </w:rPr>
      </w:pPr>
      <w:hyperlink w:anchor="_Toc141865897" w:history="1">
        <w:r w:rsidR="00FF02D8" w:rsidRPr="00585870">
          <w:rPr>
            <w:rStyle w:val="Hyperlink"/>
          </w:rPr>
          <w:t>2.3.3.</w:t>
        </w:r>
        <w:r w:rsidR="00FF02D8">
          <w:rPr>
            <w:rFonts w:asciiTheme="minorHAnsi" w:eastAsiaTheme="minorEastAsia" w:hAnsiTheme="minorHAnsi" w:cstheme="minorBidi"/>
            <w:sz w:val="22"/>
            <w:szCs w:val="22"/>
          </w:rPr>
          <w:tab/>
        </w:r>
        <w:r w:rsidR="00FF02D8" w:rsidRPr="00585870">
          <w:rPr>
            <w:rStyle w:val="Hyperlink"/>
          </w:rPr>
          <w:t>2nd Action Alternative Name</w:t>
        </w:r>
        <w:r w:rsidR="00FF02D8">
          <w:rPr>
            <w:webHidden/>
          </w:rPr>
          <w:tab/>
        </w:r>
        <w:r w:rsidR="00FF02D8">
          <w:rPr>
            <w:webHidden/>
          </w:rPr>
          <w:fldChar w:fldCharType="begin"/>
        </w:r>
        <w:r w:rsidR="00FF02D8">
          <w:rPr>
            <w:webHidden/>
          </w:rPr>
          <w:instrText xml:space="preserve"> PAGEREF _Toc141865897 \h </w:instrText>
        </w:r>
        <w:r w:rsidR="00FF02D8">
          <w:rPr>
            <w:webHidden/>
          </w:rPr>
        </w:r>
        <w:r w:rsidR="00FF02D8">
          <w:rPr>
            <w:webHidden/>
          </w:rPr>
          <w:fldChar w:fldCharType="separate"/>
        </w:r>
        <w:r w:rsidR="00A20B64">
          <w:rPr>
            <w:webHidden/>
          </w:rPr>
          <w:t>2-3</w:t>
        </w:r>
        <w:r w:rsidR="00FF02D8">
          <w:rPr>
            <w:webHidden/>
          </w:rPr>
          <w:fldChar w:fldCharType="end"/>
        </w:r>
      </w:hyperlink>
    </w:p>
    <w:p w14:paraId="7C2300C0" w14:textId="63A61BCD" w:rsidR="00FF02D8" w:rsidRDefault="00000000">
      <w:pPr>
        <w:pStyle w:val="TOC3"/>
        <w:rPr>
          <w:rFonts w:asciiTheme="minorHAnsi" w:eastAsiaTheme="minorEastAsia" w:hAnsiTheme="minorHAnsi" w:cstheme="minorBidi"/>
          <w:sz w:val="22"/>
          <w:szCs w:val="22"/>
        </w:rPr>
      </w:pPr>
      <w:hyperlink w:anchor="_Toc141865898" w:history="1">
        <w:r w:rsidR="00FF02D8" w:rsidRPr="00585870">
          <w:rPr>
            <w:rStyle w:val="Hyperlink"/>
          </w:rPr>
          <w:t>2.3.4.</w:t>
        </w:r>
        <w:r w:rsidR="00FF02D8">
          <w:rPr>
            <w:rFonts w:asciiTheme="minorHAnsi" w:eastAsiaTheme="minorEastAsia" w:hAnsiTheme="minorHAnsi" w:cstheme="minorBidi"/>
            <w:sz w:val="22"/>
            <w:szCs w:val="22"/>
          </w:rPr>
          <w:tab/>
        </w:r>
        <w:r w:rsidR="00FF02D8" w:rsidRPr="00585870">
          <w:rPr>
            <w:rStyle w:val="Hyperlink"/>
          </w:rPr>
          <w:t>Additional Alternative</w:t>
        </w:r>
        <w:r w:rsidR="00FF02D8">
          <w:rPr>
            <w:webHidden/>
          </w:rPr>
          <w:tab/>
        </w:r>
        <w:r w:rsidR="00FF02D8">
          <w:rPr>
            <w:webHidden/>
          </w:rPr>
          <w:fldChar w:fldCharType="begin"/>
        </w:r>
        <w:r w:rsidR="00FF02D8">
          <w:rPr>
            <w:webHidden/>
          </w:rPr>
          <w:instrText xml:space="preserve"> PAGEREF _Toc141865898 \h </w:instrText>
        </w:r>
        <w:r w:rsidR="00FF02D8">
          <w:rPr>
            <w:webHidden/>
          </w:rPr>
        </w:r>
        <w:r w:rsidR="00FF02D8">
          <w:rPr>
            <w:webHidden/>
          </w:rPr>
          <w:fldChar w:fldCharType="separate"/>
        </w:r>
        <w:r w:rsidR="00A20B64">
          <w:rPr>
            <w:webHidden/>
          </w:rPr>
          <w:t>2-3</w:t>
        </w:r>
        <w:r w:rsidR="00FF02D8">
          <w:rPr>
            <w:webHidden/>
          </w:rPr>
          <w:fldChar w:fldCharType="end"/>
        </w:r>
      </w:hyperlink>
    </w:p>
    <w:p w14:paraId="65E0C234" w14:textId="7657A734" w:rsidR="00FF02D8" w:rsidRDefault="00000000">
      <w:pPr>
        <w:pStyle w:val="TOC2"/>
        <w:rPr>
          <w:rFonts w:asciiTheme="minorHAnsi" w:eastAsiaTheme="minorEastAsia" w:hAnsiTheme="minorHAnsi" w:cstheme="minorBidi"/>
          <w:sz w:val="22"/>
          <w:szCs w:val="22"/>
        </w:rPr>
      </w:pPr>
      <w:hyperlink w:anchor="_Toc141865899" w:history="1">
        <w:r w:rsidR="00FF02D8" w:rsidRPr="00585870">
          <w:rPr>
            <w:rStyle w:val="Hyperlink"/>
          </w:rPr>
          <w:t>2.4.</w:t>
        </w:r>
        <w:r w:rsidR="00FF02D8">
          <w:rPr>
            <w:rFonts w:asciiTheme="minorHAnsi" w:eastAsiaTheme="minorEastAsia" w:hAnsiTheme="minorHAnsi" w:cstheme="minorBidi"/>
            <w:bCs w:val="0"/>
            <w:sz w:val="22"/>
            <w:szCs w:val="22"/>
          </w:rPr>
          <w:tab/>
        </w:r>
        <w:r w:rsidR="00FF02D8" w:rsidRPr="00585870">
          <w:rPr>
            <w:rStyle w:val="Hyperlink"/>
          </w:rPr>
          <w:t>Alternatives Considered but not Carried Forward for Detailed Analysis</w:t>
        </w:r>
        <w:r w:rsidR="00FF02D8">
          <w:rPr>
            <w:webHidden/>
          </w:rPr>
          <w:tab/>
        </w:r>
        <w:r w:rsidR="00FF02D8">
          <w:rPr>
            <w:webHidden/>
          </w:rPr>
          <w:fldChar w:fldCharType="begin"/>
        </w:r>
        <w:r w:rsidR="00FF02D8">
          <w:rPr>
            <w:webHidden/>
          </w:rPr>
          <w:instrText xml:space="preserve"> PAGEREF _Toc141865899 \h </w:instrText>
        </w:r>
        <w:r w:rsidR="00FF02D8">
          <w:rPr>
            <w:webHidden/>
          </w:rPr>
        </w:r>
        <w:r w:rsidR="00FF02D8">
          <w:rPr>
            <w:webHidden/>
          </w:rPr>
          <w:fldChar w:fldCharType="separate"/>
        </w:r>
        <w:r w:rsidR="00A20B64">
          <w:rPr>
            <w:webHidden/>
          </w:rPr>
          <w:t>2-3</w:t>
        </w:r>
        <w:r w:rsidR="00FF02D8">
          <w:rPr>
            <w:webHidden/>
          </w:rPr>
          <w:fldChar w:fldCharType="end"/>
        </w:r>
      </w:hyperlink>
    </w:p>
    <w:p w14:paraId="7A8739DA" w14:textId="43307935" w:rsidR="00FF02D8" w:rsidRDefault="00000000">
      <w:pPr>
        <w:pStyle w:val="TOC3"/>
        <w:rPr>
          <w:rFonts w:asciiTheme="minorHAnsi" w:eastAsiaTheme="minorEastAsia" w:hAnsiTheme="minorHAnsi" w:cstheme="minorBidi"/>
          <w:sz w:val="22"/>
          <w:szCs w:val="22"/>
        </w:rPr>
      </w:pPr>
      <w:hyperlink w:anchor="_Toc141865900" w:history="1">
        <w:r w:rsidR="00FF02D8" w:rsidRPr="00585870">
          <w:rPr>
            <w:rStyle w:val="Hyperlink"/>
          </w:rPr>
          <w:t>2.4.1.</w:t>
        </w:r>
        <w:r w:rsidR="00FF02D8">
          <w:rPr>
            <w:rFonts w:asciiTheme="minorHAnsi" w:eastAsiaTheme="minorEastAsia" w:hAnsiTheme="minorHAnsi" w:cstheme="minorBidi"/>
            <w:sz w:val="22"/>
            <w:szCs w:val="22"/>
          </w:rPr>
          <w:tab/>
        </w:r>
        <w:r w:rsidR="00FF02D8" w:rsidRPr="00585870">
          <w:rPr>
            <w:rStyle w:val="Hyperlink"/>
          </w:rPr>
          <w:t>Alternative Name</w:t>
        </w:r>
        <w:r w:rsidR="00FF02D8">
          <w:rPr>
            <w:webHidden/>
          </w:rPr>
          <w:tab/>
        </w:r>
        <w:r w:rsidR="00FF02D8">
          <w:rPr>
            <w:webHidden/>
          </w:rPr>
          <w:fldChar w:fldCharType="begin"/>
        </w:r>
        <w:r w:rsidR="00FF02D8">
          <w:rPr>
            <w:webHidden/>
          </w:rPr>
          <w:instrText xml:space="preserve"> PAGEREF _Toc141865900 \h </w:instrText>
        </w:r>
        <w:r w:rsidR="00FF02D8">
          <w:rPr>
            <w:webHidden/>
          </w:rPr>
        </w:r>
        <w:r w:rsidR="00FF02D8">
          <w:rPr>
            <w:webHidden/>
          </w:rPr>
          <w:fldChar w:fldCharType="separate"/>
        </w:r>
        <w:r w:rsidR="00A20B64">
          <w:rPr>
            <w:webHidden/>
          </w:rPr>
          <w:t>2-3</w:t>
        </w:r>
        <w:r w:rsidR="00FF02D8">
          <w:rPr>
            <w:webHidden/>
          </w:rPr>
          <w:fldChar w:fldCharType="end"/>
        </w:r>
      </w:hyperlink>
    </w:p>
    <w:p w14:paraId="30C34ECA" w14:textId="563BABE3" w:rsidR="00FF02D8" w:rsidRDefault="00000000">
      <w:pPr>
        <w:pStyle w:val="TOC3"/>
        <w:rPr>
          <w:rFonts w:asciiTheme="minorHAnsi" w:eastAsiaTheme="minorEastAsia" w:hAnsiTheme="minorHAnsi" w:cstheme="minorBidi"/>
          <w:sz w:val="22"/>
          <w:szCs w:val="22"/>
        </w:rPr>
      </w:pPr>
      <w:hyperlink w:anchor="_Toc141865901" w:history="1">
        <w:r w:rsidR="00FF02D8" w:rsidRPr="00585870">
          <w:rPr>
            <w:rStyle w:val="Hyperlink"/>
          </w:rPr>
          <w:t>2.4.2.</w:t>
        </w:r>
        <w:r w:rsidR="00FF02D8">
          <w:rPr>
            <w:rFonts w:asciiTheme="minorHAnsi" w:eastAsiaTheme="minorEastAsia" w:hAnsiTheme="minorHAnsi" w:cstheme="minorBidi"/>
            <w:sz w:val="22"/>
            <w:szCs w:val="22"/>
          </w:rPr>
          <w:tab/>
        </w:r>
        <w:r w:rsidR="00FF02D8" w:rsidRPr="00585870">
          <w:rPr>
            <w:rStyle w:val="Hyperlink"/>
          </w:rPr>
          <w:t>Alternative Name</w:t>
        </w:r>
        <w:r w:rsidR="00FF02D8">
          <w:rPr>
            <w:webHidden/>
          </w:rPr>
          <w:tab/>
        </w:r>
        <w:r w:rsidR="00FF02D8">
          <w:rPr>
            <w:webHidden/>
          </w:rPr>
          <w:fldChar w:fldCharType="begin"/>
        </w:r>
        <w:r w:rsidR="00FF02D8">
          <w:rPr>
            <w:webHidden/>
          </w:rPr>
          <w:instrText xml:space="preserve"> PAGEREF _Toc141865901 \h </w:instrText>
        </w:r>
        <w:r w:rsidR="00FF02D8">
          <w:rPr>
            <w:webHidden/>
          </w:rPr>
        </w:r>
        <w:r w:rsidR="00FF02D8">
          <w:rPr>
            <w:webHidden/>
          </w:rPr>
          <w:fldChar w:fldCharType="separate"/>
        </w:r>
        <w:r w:rsidR="00A20B64">
          <w:rPr>
            <w:webHidden/>
          </w:rPr>
          <w:t>2-3</w:t>
        </w:r>
        <w:r w:rsidR="00FF02D8">
          <w:rPr>
            <w:webHidden/>
          </w:rPr>
          <w:fldChar w:fldCharType="end"/>
        </w:r>
      </w:hyperlink>
    </w:p>
    <w:p w14:paraId="4FB2791E" w14:textId="4614978D" w:rsidR="00FF02D8" w:rsidRDefault="00000000">
      <w:pPr>
        <w:pStyle w:val="TOC2"/>
        <w:rPr>
          <w:rFonts w:asciiTheme="minorHAnsi" w:eastAsiaTheme="minorEastAsia" w:hAnsiTheme="minorHAnsi" w:cstheme="minorBidi"/>
          <w:sz w:val="22"/>
          <w:szCs w:val="22"/>
        </w:rPr>
      </w:pPr>
      <w:hyperlink w:anchor="_Toc141865902" w:history="1">
        <w:r w:rsidR="00FF02D8" w:rsidRPr="00585870">
          <w:rPr>
            <w:rStyle w:val="Hyperlink"/>
          </w:rPr>
          <w:t>2.5.</w:t>
        </w:r>
        <w:r w:rsidR="00FF02D8">
          <w:rPr>
            <w:rFonts w:asciiTheme="minorHAnsi" w:eastAsiaTheme="minorEastAsia" w:hAnsiTheme="minorHAnsi" w:cstheme="minorBidi"/>
            <w:bCs w:val="0"/>
            <w:sz w:val="22"/>
            <w:szCs w:val="22"/>
          </w:rPr>
          <w:tab/>
        </w:r>
        <w:r w:rsidR="00FF02D8" w:rsidRPr="00585870">
          <w:rPr>
            <w:rStyle w:val="Hyperlink"/>
          </w:rPr>
          <w:t>Best Management Practices Included in Proposed Action</w:t>
        </w:r>
        <w:r w:rsidR="00FF02D8">
          <w:rPr>
            <w:webHidden/>
          </w:rPr>
          <w:tab/>
        </w:r>
        <w:r w:rsidR="00FF02D8">
          <w:rPr>
            <w:webHidden/>
          </w:rPr>
          <w:fldChar w:fldCharType="begin"/>
        </w:r>
        <w:r w:rsidR="00FF02D8">
          <w:rPr>
            <w:webHidden/>
          </w:rPr>
          <w:instrText xml:space="preserve"> PAGEREF _Toc141865902 \h </w:instrText>
        </w:r>
        <w:r w:rsidR="00FF02D8">
          <w:rPr>
            <w:webHidden/>
          </w:rPr>
        </w:r>
        <w:r w:rsidR="00FF02D8">
          <w:rPr>
            <w:webHidden/>
          </w:rPr>
          <w:fldChar w:fldCharType="separate"/>
        </w:r>
        <w:r w:rsidR="00A20B64">
          <w:rPr>
            <w:webHidden/>
          </w:rPr>
          <w:t>2-3</w:t>
        </w:r>
        <w:r w:rsidR="00FF02D8">
          <w:rPr>
            <w:webHidden/>
          </w:rPr>
          <w:fldChar w:fldCharType="end"/>
        </w:r>
      </w:hyperlink>
    </w:p>
    <w:p w14:paraId="0CDD56A8" w14:textId="66A7BA74" w:rsidR="00FF02D8" w:rsidRDefault="00000000">
      <w:pPr>
        <w:pStyle w:val="TOC2"/>
        <w:rPr>
          <w:rFonts w:asciiTheme="minorHAnsi" w:eastAsiaTheme="minorEastAsia" w:hAnsiTheme="minorHAnsi" w:cstheme="minorBidi"/>
          <w:sz w:val="22"/>
          <w:szCs w:val="22"/>
        </w:rPr>
      </w:pPr>
      <w:hyperlink w:anchor="_Toc141865903" w:history="1">
        <w:r w:rsidR="00FF02D8" w:rsidRPr="00585870">
          <w:rPr>
            <w:rStyle w:val="Hyperlink"/>
          </w:rPr>
          <w:t>2.6.</w:t>
        </w:r>
        <w:r w:rsidR="00FF02D8">
          <w:rPr>
            <w:rFonts w:asciiTheme="minorHAnsi" w:eastAsiaTheme="minorEastAsia" w:hAnsiTheme="minorHAnsi" w:cstheme="minorBidi"/>
            <w:bCs w:val="0"/>
            <w:sz w:val="22"/>
            <w:szCs w:val="22"/>
          </w:rPr>
          <w:tab/>
        </w:r>
        <w:r w:rsidR="00FF02D8" w:rsidRPr="00585870">
          <w:rPr>
            <w:rStyle w:val="Hyperlink"/>
          </w:rPr>
          <w:t>Incomplete or Unavailable Information</w:t>
        </w:r>
        <w:r w:rsidR="00FF02D8">
          <w:rPr>
            <w:webHidden/>
          </w:rPr>
          <w:tab/>
        </w:r>
        <w:r w:rsidR="00FF02D8">
          <w:rPr>
            <w:webHidden/>
          </w:rPr>
          <w:fldChar w:fldCharType="begin"/>
        </w:r>
        <w:r w:rsidR="00FF02D8">
          <w:rPr>
            <w:webHidden/>
          </w:rPr>
          <w:instrText xml:space="preserve"> PAGEREF _Toc141865903 \h </w:instrText>
        </w:r>
        <w:r w:rsidR="00FF02D8">
          <w:rPr>
            <w:webHidden/>
          </w:rPr>
        </w:r>
        <w:r w:rsidR="00FF02D8">
          <w:rPr>
            <w:webHidden/>
          </w:rPr>
          <w:fldChar w:fldCharType="separate"/>
        </w:r>
        <w:r w:rsidR="00A20B64">
          <w:rPr>
            <w:webHidden/>
          </w:rPr>
          <w:t>2-4</w:t>
        </w:r>
        <w:r w:rsidR="00FF02D8">
          <w:rPr>
            <w:webHidden/>
          </w:rPr>
          <w:fldChar w:fldCharType="end"/>
        </w:r>
      </w:hyperlink>
    </w:p>
    <w:p w14:paraId="22522DF2" w14:textId="2909644B"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5904" w:history="1">
        <w:r w:rsidR="00FF02D8" w:rsidRPr="00585870">
          <w:rPr>
            <w:rStyle w:val="Hyperlink"/>
            <w:noProof/>
            <w14:scene3d>
              <w14:camera w14:prst="orthographicFront"/>
              <w14:lightRig w14:rig="threePt" w14:dir="t">
                <w14:rot w14:lat="0" w14:lon="0" w14:rev="0"/>
              </w14:lightRig>
            </w14:scene3d>
          </w:rPr>
          <w:t>3.</w:t>
        </w:r>
        <w:r w:rsidR="00FF02D8">
          <w:rPr>
            <w:rFonts w:asciiTheme="minorHAnsi" w:eastAsiaTheme="minorEastAsia" w:hAnsiTheme="minorHAnsi" w:cstheme="minorBidi"/>
            <w:b w:val="0"/>
            <w:bCs w:val="0"/>
            <w:noProof/>
            <w:sz w:val="22"/>
            <w:szCs w:val="22"/>
          </w:rPr>
          <w:tab/>
        </w:r>
        <w:r w:rsidR="00FF02D8" w:rsidRPr="00585870">
          <w:rPr>
            <w:rStyle w:val="Hyperlink"/>
            <w:noProof/>
          </w:rPr>
          <w:t>Affected Environment and Environmental Consequences</w:t>
        </w:r>
        <w:r w:rsidR="00FF02D8">
          <w:rPr>
            <w:noProof/>
            <w:webHidden/>
          </w:rPr>
          <w:tab/>
        </w:r>
        <w:r w:rsidR="00FF02D8">
          <w:rPr>
            <w:noProof/>
            <w:webHidden/>
          </w:rPr>
          <w:fldChar w:fldCharType="begin"/>
        </w:r>
        <w:r w:rsidR="00FF02D8">
          <w:rPr>
            <w:noProof/>
            <w:webHidden/>
          </w:rPr>
          <w:instrText xml:space="preserve"> PAGEREF _Toc141865904 \h </w:instrText>
        </w:r>
        <w:r w:rsidR="00FF02D8">
          <w:rPr>
            <w:noProof/>
            <w:webHidden/>
          </w:rPr>
        </w:r>
        <w:r w:rsidR="00FF02D8">
          <w:rPr>
            <w:noProof/>
            <w:webHidden/>
          </w:rPr>
          <w:fldChar w:fldCharType="separate"/>
        </w:r>
        <w:r w:rsidR="00A20B64">
          <w:rPr>
            <w:noProof/>
            <w:webHidden/>
          </w:rPr>
          <w:t>3-1</w:t>
        </w:r>
        <w:r w:rsidR="00FF02D8">
          <w:rPr>
            <w:noProof/>
            <w:webHidden/>
          </w:rPr>
          <w:fldChar w:fldCharType="end"/>
        </w:r>
      </w:hyperlink>
    </w:p>
    <w:p w14:paraId="45B95842" w14:textId="46408143" w:rsidR="00FF02D8" w:rsidRDefault="00000000">
      <w:pPr>
        <w:pStyle w:val="TOC2"/>
        <w:rPr>
          <w:rFonts w:asciiTheme="minorHAnsi" w:eastAsiaTheme="minorEastAsia" w:hAnsiTheme="minorHAnsi" w:cstheme="minorBidi"/>
          <w:sz w:val="22"/>
          <w:szCs w:val="22"/>
        </w:rPr>
      </w:pPr>
      <w:hyperlink w:anchor="_Toc141865905" w:history="1">
        <w:r w:rsidR="00FF02D8" w:rsidRPr="00585870">
          <w:rPr>
            <w:rStyle w:val="Hyperlink"/>
          </w:rPr>
          <w:t>3.1.</w:t>
        </w:r>
        <w:r w:rsidR="00FF02D8">
          <w:rPr>
            <w:rFonts w:asciiTheme="minorHAnsi" w:eastAsiaTheme="minorEastAsia" w:hAnsiTheme="minorHAnsi" w:cstheme="minorBidi"/>
            <w:bCs w:val="0"/>
            <w:sz w:val="22"/>
            <w:szCs w:val="22"/>
          </w:rPr>
          <w:tab/>
        </w:r>
        <w:r w:rsidR="00FF02D8" w:rsidRPr="00585870">
          <w:rPr>
            <w:rStyle w:val="Hyperlink"/>
          </w:rPr>
          <w:t>Air Quality</w:t>
        </w:r>
        <w:r w:rsidR="00FF02D8">
          <w:rPr>
            <w:webHidden/>
          </w:rPr>
          <w:tab/>
        </w:r>
        <w:r w:rsidR="00FF02D8">
          <w:rPr>
            <w:webHidden/>
          </w:rPr>
          <w:fldChar w:fldCharType="begin"/>
        </w:r>
        <w:r w:rsidR="00FF02D8">
          <w:rPr>
            <w:webHidden/>
          </w:rPr>
          <w:instrText xml:space="preserve"> PAGEREF _Toc141865905 \h </w:instrText>
        </w:r>
        <w:r w:rsidR="00FF02D8">
          <w:rPr>
            <w:webHidden/>
          </w:rPr>
        </w:r>
        <w:r w:rsidR="00FF02D8">
          <w:rPr>
            <w:webHidden/>
          </w:rPr>
          <w:fldChar w:fldCharType="separate"/>
        </w:r>
        <w:r w:rsidR="00A20B64">
          <w:rPr>
            <w:webHidden/>
          </w:rPr>
          <w:t>3-2</w:t>
        </w:r>
        <w:r w:rsidR="00FF02D8">
          <w:rPr>
            <w:webHidden/>
          </w:rPr>
          <w:fldChar w:fldCharType="end"/>
        </w:r>
      </w:hyperlink>
    </w:p>
    <w:p w14:paraId="727BB06B" w14:textId="615AD9A5" w:rsidR="00FF02D8" w:rsidRDefault="00000000">
      <w:pPr>
        <w:pStyle w:val="TOC3"/>
        <w:rPr>
          <w:rFonts w:asciiTheme="minorHAnsi" w:eastAsiaTheme="minorEastAsia" w:hAnsiTheme="minorHAnsi" w:cstheme="minorBidi"/>
          <w:sz w:val="22"/>
          <w:szCs w:val="22"/>
        </w:rPr>
      </w:pPr>
      <w:hyperlink w:anchor="_Toc141865906" w:history="1">
        <w:r w:rsidR="00FF02D8" w:rsidRPr="00585870">
          <w:rPr>
            <w:rStyle w:val="Hyperlink"/>
          </w:rPr>
          <w:t>3.1.1.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_Toc141865906 \h </w:instrText>
        </w:r>
        <w:r w:rsidR="00FF02D8">
          <w:rPr>
            <w:webHidden/>
          </w:rPr>
        </w:r>
        <w:r w:rsidR="00FF02D8">
          <w:rPr>
            <w:webHidden/>
          </w:rPr>
          <w:fldChar w:fldCharType="separate"/>
        </w:r>
        <w:r w:rsidR="00A20B64">
          <w:rPr>
            <w:webHidden/>
          </w:rPr>
          <w:t>3-2</w:t>
        </w:r>
        <w:r w:rsidR="00FF02D8">
          <w:rPr>
            <w:webHidden/>
          </w:rPr>
          <w:fldChar w:fldCharType="end"/>
        </w:r>
      </w:hyperlink>
    </w:p>
    <w:p w14:paraId="0E2BEDEA" w14:textId="78B049D9" w:rsidR="00FF02D8" w:rsidRDefault="00000000">
      <w:pPr>
        <w:pStyle w:val="TOC3"/>
        <w:rPr>
          <w:rFonts w:asciiTheme="minorHAnsi" w:eastAsiaTheme="minorEastAsia" w:hAnsiTheme="minorHAnsi" w:cstheme="minorBidi"/>
          <w:sz w:val="22"/>
          <w:szCs w:val="22"/>
        </w:rPr>
      </w:pPr>
      <w:hyperlink w:anchor="_Toc141865907" w:history="1">
        <w:r w:rsidR="00FF02D8" w:rsidRPr="00585870">
          <w:rPr>
            <w:rStyle w:val="Hyperlink"/>
          </w:rPr>
          <w:t>3.1.2.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_Toc141865907 \h </w:instrText>
        </w:r>
        <w:r w:rsidR="00FF02D8">
          <w:rPr>
            <w:webHidden/>
          </w:rPr>
        </w:r>
        <w:r w:rsidR="00FF02D8">
          <w:rPr>
            <w:webHidden/>
          </w:rPr>
          <w:fldChar w:fldCharType="separate"/>
        </w:r>
        <w:r w:rsidR="00A20B64">
          <w:rPr>
            <w:webHidden/>
          </w:rPr>
          <w:t>3-5</w:t>
        </w:r>
        <w:r w:rsidR="00FF02D8">
          <w:rPr>
            <w:webHidden/>
          </w:rPr>
          <w:fldChar w:fldCharType="end"/>
        </w:r>
      </w:hyperlink>
    </w:p>
    <w:p w14:paraId="4652D2FE" w14:textId="180076EC" w:rsidR="00FF02D8" w:rsidRDefault="00000000">
      <w:pPr>
        <w:pStyle w:val="TOC3"/>
        <w:rPr>
          <w:rFonts w:asciiTheme="minorHAnsi" w:eastAsiaTheme="minorEastAsia" w:hAnsiTheme="minorHAnsi" w:cstheme="minorBidi"/>
          <w:sz w:val="22"/>
          <w:szCs w:val="22"/>
        </w:rPr>
      </w:pPr>
      <w:hyperlink w:anchor="_Toc141865908" w:history="1">
        <w:r w:rsidR="00FF02D8" w:rsidRPr="00585870">
          <w:rPr>
            <w:rStyle w:val="Hyperlink"/>
          </w:rPr>
          <w:t>3.1.3.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_Toc141865908 \h </w:instrText>
        </w:r>
        <w:r w:rsidR="00FF02D8">
          <w:rPr>
            <w:webHidden/>
          </w:rPr>
        </w:r>
        <w:r w:rsidR="00FF02D8">
          <w:rPr>
            <w:webHidden/>
          </w:rPr>
          <w:fldChar w:fldCharType="separate"/>
        </w:r>
        <w:r w:rsidR="00A20B64">
          <w:rPr>
            <w:webHidden/>
          </w:rPr>
          <w:t>3-5</w:t>
        </w:r>
        <w:r w:rsidR="00FF02D8">
          <w:rPr>
            <w:webHidden/>
          </w:rPr>
          <w:fldChar w:fldCharType="end"/>
        </w:r>
      </w:hyperlink>
    </w:p>
    <w:p w14:paraId="727541D2" w14:textId="57665DF8" w:rsidR="00FF02D8" w:rsidRDefault="00000000">
      <w:pPr>
        <w:pStyle w:val="TOC3"/>
        <w:rPr>
          <w:rFonts w:asciiTheme="minorHAnsi" w:eastAsiaTheme="minorEastAsia" w:hAnsiTheme="minorHAnsi" w:cstheme="minorBidi"/>
          <w:sz w:val="22"/>
          <w:szCs w:val="22"/>
        </w:rPr>
      </w:pPr>
      <w:hyperlink w:anchor="_Toc141865909" w:history="1">
        <w:r w:rsidR="00FF02D8" w:rsidRPr="00585870">
          <w:rPr>
            <w:rStyle w:val="Hyperlink"/>
          </w:rPr>
          <w:t>3.1.4.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_Toc141865909 \h </w:instrText>
        </w:r>
        <w:r w:rsidR="00FF02D8">
          <w:rPr>
            <w:webHidden/>
          </w:rPr>
        </w:r>
        <w:r w:rsidR="00FF02D8">
          <w:rPr>
            <w:webHidden/>
          </w:rPr>
          <w:fldChar w:fldCharType="separate"/>
        </w:r>
        <w:r w:rsidR="00A20B64">
          <w:rPr>
            <w:webHidden/>
          </w:rPr>
          <w:t>3-6</w:t>
        </w:r>
        <w:r w:rsidR="00FF02D8">
          <w:rPr>
            <w:webHidden/>
          </w:rPr>
          <w:fldChar w:fldCharType="end"/>
        </w:r>
      </w:hyperlink>
    </w:p>
    <w:p w14:paraId="176B168B" w14:textId="000C0506" w:rsidR="00FF02D8" w:rsidRDefault="00000000">
      <w:pPr>
        <w:pStyle w:val="TOC2"/>
        <w:rPr>
          <w:rFonts w:asciiTheme="minorHAnsi" w:eastAsiaTheme="minorEastAsia" w:hAnsiTheme="minorHAnsi" w:cstheme="minorBidi"/>
          <w:sz w:val="22"/>
          <w:szCs w:val="22"/>
        </w:rPr>
      </w:pPr>
      <w:hyperlink w:anchor="_Toc141865910" w:history="1">
        <w:r w:rsidR="00FF02D8" w:rsidRPr="00585870">
          <w:rPr>
            <w:rStyle w:val="Hyperlink"/>
          </w:rPr>
          <w:t>3.2.</w:t>
        </w:r>
        <w:r w:rsidR="00FF02D8">
          <w:rPr>
            <w:rFonts w:asciiTheme="minorHAnsi" w:eastAsiaTheme="minorEastAsia" w:hAnsiTheme="minorHAnsi" w:cstheme="minorBidi"/>
            <w:bCs w:val="0"/>
            <w:sz w:val="22"/>
            <w:szCs w:val="22"/>
          </w:rPr>
          <w:tab/>
        </w:r>
        <w:r w:rsidR="00FF02D8" w:rsidRPr="00585870">
          <w:rPr>
            <w:rStyle w:val="Hyperlink"/>
          </w:rPr>
          <w:t>Water Resources</w:t>
        </w:r>
        <w:r w:rsidR="00FF02D8">
          <w:rPr>
            <w:webHidden/>
          </w:rPr>
          <w:tab/>
        </w:r>
        <w:r w:rsidR="00FF02D8">
          <w:rPr>
            <w:webHidden/>
          </w:rPr>
          <w:fldChar w:fldCharType="begin"/>
        </w:r>
        <w:r w:rsidR="00FF02D8">
          <w:rPr>
            <w:webHidden/>
          </w:rPr>
          <w:instrText xml:space="preserve"> PAGEREF _Toc141865910 \h </w:instrText>
        </w:r>
        <w:r w:rsidR="00FF02D8">
          <w:rPr>
            <w:webHidden/>
          </w:rPr>
        </w:r>
        <w:r w:rsidR="00FF02D8">
          <w:rPr>
            <w:webHidden/>
          </w:rPr>
          <w:fldChar w:fldCharType="separate"/>
        </w:r>
        <w:r w:rsidR="00A20B64">
          <w:rPr>
            <w:webHidden/>
          </w:rPr>
          <w:t>3-6</w:t>
        </w:r>
        <w:r w:rsidR="00FF02D8">
          <w:rPr>
            <w:webHidden/>
          </w:rPr>
          <w:fldChar w:fldCharType="end"/>
        </w:r>
      </w:hyperlink>
    </w:p>
    <w:p w14:paraId="024C92B7" w14:textId="16EDAC38" w:rsidR="00FF02D8" w:rsidRDefault="00000000">
      <w:pPr>
        <w:pStyle w:val="TOC3"/>
        <w:rPr>
          <w:rFonts w:asciiTheme="minorHAnsi" w:eastAsiaTheme="minorEastAsia" w:hAnsiTheme="minorHAnsi" w:cstheme="minorBidi"/>
          <w:sz w:val="22"/>
          <w:szCs w:val="22"/>
        </w:rPr>
      </w:pPr>
      <w:hyperlink w:anchor="_Toc141865911" w:history="1">
        <w:r w:rsidR="00FF02D8" w:rsidRPr="00585870">
          <w:rPr>
            <w:rStyle w:val="Hyperlink"/>
          </w:rPr>
          <w:t>3.2.1.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_Toc141865911 \h </w:instrText>
        </w:r>
        <w:r w:rsidR="00FF02D8">
          <w:rPr>
            <w:webHidden/>
          </w:rPr>
        </w:r>
        <w:r w:rsidR="00FF02D8">
          <w:rPr>
            <w:webHidden/>
          </w:rPr>
          <w:fldChar w:fldCharType="separate"/>
        </w:r>
        <w:r w:rsidR="00A20B64">
          <w:rPr>
            <w:webHidden/>
          </w:rPr>
          <w:t>3-7</w:t>
        </w:r>
        <w:r w:rsidR="00FF02D8">
          <w:rPr>
            <w:webHidden/>
          </w:rPr>
          <w:fldChar w:fldCharType="end"/>
        </w:r>
      </w:hyperlink>
    </w:p>
    <w:p w14:paraId="4EA51D25" w14:textId="5F4AD74C" w:rsidR="00FF02D8" w:rsidRDefault="00000000">
      <w:pPr>
        <w:pStyle w:val="TOC3"/>
        <w:rPr>
          <w:rFonts w:asciiTheme="minorHAnsi" w:eastAsiaTheme="minorEastAsia" w:hAnsiTheme="minorHAnsi" w:cstheme="minorBidi"/>
          <w:sz w:val="22"/>
          <w:szCs w:val="22"/>
        </w:rPr>
      </w:pPr>
      <w:hyperlink w:anchor="_Toc141865912" w:history="1">
        <w:r w:rsidR="00FF02D8" w:rsidRPr="00585870">
          <w:rPr>
            <w:rStyle w:val="Hyperlink"/>
          </w:rPr>
          <w:t>3.2.2.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_Toc141865912 \h </w:instrText>
        </w:r>
        <w:r w:rsidR="00FF02D8">
          <w:rPr>
            <w:webHidden/>
          </w:rPr>
        </w:r>
        <w:r w:rsidR="00FF02D8">
          <w:rPr>
            <w:webHidden/>
          </w:rPr>
          <w:fldChar w:fldCharType="separate"/>
        </w:r>
        <w:r w:rsidR="00A20B64">
          <w:rPr>
            <w:webHidden/>
          </w:rPr>
          <w:t>3-9</w:t>
        </w:r>
        <w:r w:rsidR="00FF02D8">
          <w:rPr>
            <w:webHidden/>
          </w:rPr>
          <w:fldChar w:fldCharType="end"/>
        </w:r>
      </w:hyperlink>
    </w:p>
    <w:p w14:paraId="2F5BE3CB" w14:textId="08EAD4C5" w:rsidR="00FF02D8" w:rsidRDefault="00000000">
      <w:pPr>
        <w:pStyle w:val="TOC3"/>
        <w:rPr>
          <w:rFonts w:asciiTheme="minorHAnsi" w:eastAsiaTheme="minorEastAsia" w:hAnsiTheme="minorHAnsi" w:cstheme="minorBidi"/>
          <w:sz w:val="22"/>
          <w:szCs w:val="22"/>
        </w:rPr>
      </w:pPr>
      <w:hyperlink w:anchor="_Toc141865913" w:history="1">
        <w:r w:rsidR="00FF02D8" w:rsidRPr="00585870">
          <w:rPr>
            <w:rStyle w:val="Hyperlink"/>
          </w:rPr>
          <w:t>3.2.3.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_Toc141865913 \h </w:instrText>
        </w:r>
        <w:r w:rsidR="00FF02D8">
          <w:rPr>
            <w:webHidden/>
          </w:rPr>
        </w:r>
        <w:r w:rsidR="00FF02D8">
          <w:rPr>
            <w:webHidden/>
          </w:rPr>
          <w:fldChar w:fldCharType="separate"/>
        </w:r>
        <w:r w:rsidR="00A20B64">
          <w:rPr>
            <w:webHidden/>
          </w:rPr>
          <w:t>3-9</w:t>
        </w:r>
        <w:r w:rsidR="00FF02D8">
          <w:rPr>
            <w:webHidden/>
          </w:rPr>
          <w:fldChar w:fldCharType="end"/>
        </w:r>
      </w:hyperlink>
    </w:p>
    <w:p w14:paraId="733EBAEF" w14:textId="49803801" w:rsidR="00FF02D8" w:rsidRDefault="00000000">
      <w:pPr>
        <w:pStyle w:val="TOC3"/>
        <w:rPr>
          <w:rFonts w:asciiTheme="minorHAnsi" w:eastAsiaTheme="minorEastAsia" w:hAnsiTheme="minorHAnsi" w:cstheme="minorBidi"/>
          <w:sz w:val="22"/>
          <w:szCs w:val="22"/>
        </w:rPr>
      </w:pPr>
      <w:hyperlink w:anchor="_Toc141865914" w:history="1">
        <w:r w:rsidR="00FF02D8" w:rsidRPr="00585870">
          <w:rPr>
            <w:rStyle w:val="Hyperlink"/>
          </w:rPr>
          <w:t>3.2.4.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_Toc141865914 \h </w:instrText>
        </w:r>
        <w:r w:rsidR="00FF02D8">
          <w:rPr>
            <w:webHidden/>
          </w:rPr>
        </w:r>
        <w:r w:rsidR="00FF02D8">
          <w:rPr>
            <w:webHidden/>
          </w:rPr>
          <w:fldChar w:fldCharType="separate"/>
        </w:r>
        <w:r w:rsidR="00A20B64">
          <w:rPr>
            <w:webHidden/>
          </w:rPr>
          <w:t>3-10</w:t>
        </w:r>
        <w:r w:rsidR="00FF02D8">
          <w:rPr>
            <w:webHidden/>
          </w:rPr>
          <w:fldChar w:fldCharType="end"/>
        </w:r>
      </w:hyperlink>
    </w:p>
    <w:p w14:paraId="48965B02" w14:textId="029E0268" w:rsidR="00FF02D8" w:rsidRDefault="00000000">
      <w:pPr>
        <w:pStyle w:val="TOC2"/>
        <w:rPr>
          <w:rFonts w:asciiTheme="minorHAnsi" w:eastAsiaTheme="minorEastAsia" w:hAnsiTheme="minorHAnsi" w:cstheme="minorBidi"/>
          <w:sz w:val="22"/>
          <w:szCs w:val="22"/>
        </w:rPr>
      </w:pPr>
      <w:hyperlink w:anchor="_Toc141865915" w:history="1">
        <w:r w:rsidR="00FF02D8" w:rsidRPr="00585870">
          <w:rPr>
            <w:rStyle w:val="Hyperlink"/>
          </w:rPr>
          <w:t>3.3.</w:t>
        </w:r>
        <w:r w:rsidR="00FF02D8">
          <w:rPr>
            <w:rFonts w:asciiTheme="minorHAnsi" w:eastAsiaTheme="minorEastAsia" w:hAnsiTheme="minorHAnsi" w:cstheme="minorBidi"/>
            <w:bCs w:val="0"/>
            <w:sz w:val="22"/>
            <w:szCs w:val="22"/>
          </w:rPr>
          <w:tab/>
        </w:r>
        <w:r w:rsidR="00FF02D8" w:rsidRPr="00585870">
          <w:rPr>
            <w:rStyle w:val="Hyperlink"/>
          </w:rPr>
          <w:t>Geological Resources</w:t>
        </w:r>
        <w:r w:rsidR="00FF02D8">
          <w:rPr>
            <w:webHidden/>
          </w:rPr>
          <w:tab/>
        </w:r>
        <w:r w:rsidR="00FF02D8">
          <w:rPr>
            <w:webHidden/>
          </w:rPr>
          <w:fldChar w:fldCharType="begin"/>
        </w:r>
        <w:r w:rsidR="00FF02D8">
          <w:rPr>
            <w:webHidden/>
          </w:rPr>
          <w:instrText xml:space="preserve"> PAGEREF _Toc141865915 \h </w:instrText>
        </w:r>
        <w:r w:rsidR="00FF02D8">
          <w:rPr>
            <w:webHidden/>
          </w:rPr>
        </w:r>
        <w:r w:rsidR="00FF02D8">
          <w:rPr>
            <w:webHidden/>
          </w:rPr>
          <w:fldChar w:fldCharType="separate"/>
        </w:r>
        <w:r w:rsidR="00A20B64">
          <w:rPr>
            <w:webHidden/>
          </w:rPr>
          <w:t>3-10</w:t>
        </w:r>
        <w:r w:rsidR="00FF02D8">
          <w:rPr>
            <w:webHidden/>
          </w:rPr>
          <w:fldChar w:fldCharType="end"/>
        </w:r>
      </w:hyperlink>
    </w:p>
    <w:p w14:paraId="4B2E430D" w14:textId="57C30EEC" w:rsidR="00FF02D8" w:rsidRDefault="00000000">
      <w:pPr>
        <w:pStyle w:val="TOC3"/>
        <w:rPr>
          <w:rFonts w:asciiTheme="minorHAnsi" w:eastAsiaTheme="minorEastAsia" w:hAnsiTheme="minorHAnsi" w:cstheme="minorBidi"/>
          <w:sz w:val="22"/>
          <w:szCs w:val="22"/>
        </w:rPr>
      </w:pPr>
      <w:hyperlink w:anchor="_Toc141865916" w:history="1">
        <w:r w:rsidR="00FF02D8" w:rsidRPr="00585870">
          <w:rPr>
            <w:rStyle w:val="Hyperlink"/>
          </w:rPr>
          <w:t>3.3.1.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_Toc141865916 \h </w:instrText>
        </w:r>
        <w:r w:rsidR="00FF02D8">
          <w:rPr>
            <w:webHidden/>
          </w:rPr>
        </w:r>
        <w:r w:rsidR="00FF02D8">
          <w:rPr>
            <w:webHidden/>
          </w:rPr>
          <w:fldChar w:fldCharType="separate"/>
        </w:r>
        <w:r w:rsidR="00A20B64">
          <w:rPr>
            <w:webHidden/>
          </w:rPr>
          <w:t>3-10</w:t>
        </w:r>
        <w:r w:rsidR="00FF02D8">
          <w:rPr>
            <w:webHidden/>
          </w:rPr>
          <w:fldChar w:fldCharType="end"/>
        </w:r>
      </w:hyperlink>
    </w:p>
    <w:p w14:paraId="48CF3612" w14:textId="7F9D2072" w:rsidR="00FF02D8" w:rsidRDefault="00000000">
      <w:pPr>
        <w:pStyle w:val="TOC3"/>
        <w:rPr>
          <w:rFonts w:asciiTheme="minorHAnsi" w:eastAsiaTheme="minorEastAsia" w:hAnsiTheme="minorHAnsi" w:cstheme="minorBidi"/>
          <w:sz w:val="22"/>
          <w:szCs w:val="22"/>
        </w:rPr>
      </w:pPr>
      <w:hyperlink w:anchor="_Toc141865917" w:history="1">
        <w:r w:rsidR="00FF02D8" w:rsidRPr="00585870">
          <w:rPr>
            <w:rStyle w:val="Hyperlink"/>
          </w:rPr>
          <w:t>3.3.2.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_Toc141865917 \h </w:instrText>
        </w:r>
        <w:r w:rsidR="00FF02D8">
          <w:rPr>
            <w:webHidden/>
          </w:rPr>
        </w:r>
        <w:r w:rsidR="00FF02D8">
          <w:rPr>
            <w:webHidden/>
          </w:rPr>
          <w:fldChar w:fldCharType="separate"/>
        </w:r>
        <w:r w:rsidR="00A20B64">
          <w:rPr>
            <w:webHidden/>
          </w:rPr>
          <w:t>3-10</w:t>
        </w:r>
        <w:r w:rsidR="00FF02D8">
          <w:rPr>
            <w:webHidden/>
          </w:rPr>
          <w:fldChar w:fldCharType="end"/>
        </w:r>
      </w:hyperlink>
    </w:p>
    <w:p w14:paraId="505A1D0A" w14:textId="7C09645A" w:rsidR="00FF02D8" w:rsidRDefault="00000000">
      <w:pPr>
        <w:pStyle w:val="TOC3"/>
        <w:rPr>
          <w:rFonts w:asciiTheme="minorHAnsi" w:eastAsiaTheme="minorEastAsia" w:hAnsiTheme="minorHAnsi" w:cstheme="minorBidi"/>
          <w:sz w:val="22"/>
          <w:szCs w:val="22"/>
        </w:rPr>
      </w:pPr>
      <w:hyperlink w:anchor="_Toc141865918" w:history="1">
        <w:r w:rsidR="00FF02D8" w:rsidRPr="00585870">
          <w:rPr>
            <w:rStyle w:val="Hyperlink"/>
          </w:rPr>
          <w:t>3.3.3.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_Toc141865918 \h </w:instrText>
        </w:r>
        <w:r w:rsidR="00FF02D8">
          <w:rPr>
            <w:webHidden/>
          </w:rPr>
        </w:r>
        <w:r w:rsidR="00FF02D8">
          <w:rPr>
            <w:webHidden/>
          </w:rPr>
          <w:fldChar w:fldCharType="separate"/>
        </w:r>
        <w:r w:rsidR="00A20B64">
          <w:rPr>
            <w:webHidden/>
          </w:rPr>
          <w:t>3-11</w:t>
        </w:r>
        <w:r w:rsidR="00FF02D8">
          <w:rPr>
            <w:webHidden/>
          </w:rPr>
          <w:fldChar w:fldCharType="end"/>
        </w:r>
      </w:hyperlink>
    </w:p>
    <w:p w14:paraId="2C18F3EF" w14:textId="51D6E8F4" w:rsidR="00FF02D8" w:rsidRDefault="00000000">
      <w:pPr>
        <w:pStyle w:val="TOC3"/>
        <w:rPr>
          <w:rFonts w:asciiTheme="minorHAnsi" w:eastAsiaTheme="minorEastAsia" w:hAnsiTheme="minorHAnsi" w:cstheme="minorBidi"/>
          <w:sz w:val="22"/>
          <w:szCs w:val="22"/>
        </w:rPr>
      </w:pPr>
      <w:hyperlink w:anchor="_Toc141865919" w:history="1">
        <w:r w:rsidR="00FF02D8" w:rsidRPr="00585870">
          <w:rPr>
            <w:rStyle w:val="Hyperlink"/>
          </w:rPr>
          <w:t>3.3.4.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_Toc141865919 \h </w:instrText>
        </w:r>
        <w:r w:rsidR="00FF02D8">
          <w:rPr>
            <w:webHidden/>
          </w:rPr>
        </w:r>
        <w:r w:rsidR="00FF02D8">
          <w:rPr>
            <w:webHidden/>
          </w:rPr>
          <w:fldChar w:fldCharType="separate"/>
        </w:r>
        <w:r w:rsidR="00A20B64">
          <w:rPr>
            <w:webHidden/>
          </w:rPr>
          <w:t>3-11</w:t>
        </w:r>
        <w:r w:rsidR="00FF02D8">
          <w:rPr>
            <w:webHidden/>
          </w:rPr>
          <w:fldChar w:fldCharType="end"/>
        </w:r>
      </w:hyperlink>
    </w:p>
    <w:p w14:paraId="5452CF7F" w14:textId="53269DA0" w:rsidR="00FF02D8" w:rsidRDefault="00000000">
      <w:pPr>
        <w:pStyle w:val="TOC2"/>
        <w:rPr>
          <w:rFonts w:asciiTheme="minorHAnsi" w:eastAsiaTheme="minorEastAsia" w:hAnsiTheme="minorHAnsi" w:cstheme="minorBidi"/>
          <w:sz w:val="22"/>
          <w:szCs w:val="22"/>
        </w:rPr>
      </w:pPr>
      <w:hyperlink w:anchor="_Toc141865920" w:history="1">
        <w:r w:rsidR="00FF02D8" w:rsidRPr="00585870">
          <w:rPr>
            <w:rStyle w:val="Hyperlink"/>
          </w:rPr>
          <w:t>3.4.</w:t>
        </w:r>
        <w:r w:rsidR="00FF02D8">
          <w:rPr>
            <w:rFonts w:asciiTheme="minorHAnsi" w:eastAsiaTheme="minorEastAsia" w:hAnsiTheme="minorHAnsi" w:cstheme="minorBidi"/>
            <w:bCs w:val="0"/>
            <w:sz w:val="22"/>
            <w:szCs w:val="22"/>
          </w:rPr>
          <w:tab/>
        </w:r>
        <w:r w:rsidR="00FF02D8" w:rsidRPr="00585870">
          <w:rPr>
            <w:rStyle w:val="Hyperlink"/>
          </w:rPr>
          <w:t>Cultural Resources</w:t>
        </w:r>
        <w:r w:rsidR="00FF02D8">
          <w:rPr>
            <w:webHidden/>
          </w:rPr>
          <w:tab/>
        </w:r>
        <w:r w:rsidR="00FF02D8">
          <w:rPr>
            <w:webHidden/>
          </w:rPr>
          <w:fldChar w:fldCharType="begin"/>
        </w:r>
        <w:r w:rsidR="00FF02D8">
          <w:rPr>
            <w:webHidden/>
          </w:rPr>
          <w:instrText xml:space="preserve"> PAGEREF _Toc141865920 \h </w:instrText>
        </w:r>
        <w:r w:rsidR="00FF02D8">
          <w:rPr>
            <w:webHidden/>
          </w:rPr>
        </w:r>
        <w:r w:rsidR="00FF02D8">
          <w:rPr>
            <w:webHidden/>
          </w:rPr>
          <w:fldChar w:fldCharType="separate"/>
        </w:r>
        <w:r w:rsidR="00A20B64">
          <w:rPr>
            <w:webHidden/>
          </w:rPr>
          <w:t>3-11</w:t>
        </w:r>
        <w:r w:rsidR="00FF02D8">
          <w:rPr>
            <w:webHidden/>
          </w:rPr>
          <w:fldChar w:fldCharType="end"/>
        </w:r>
      </w:hyperlink>
    </w:p>
    <w:p w14:paraId="07EF1368" w14:textId="5D1621CA" w:rsidR="00FF02D8" w:rsidRDefault="00000000">
      <w:pPr>
        <w:pStyle w:val="TOC3"/>
        <w:rPr>
          <w:rFonts w:asciiTheme="minorHAnsi" w:eastAsiaTheme="minorEastAsia" w:hAnsiTheme="minorHAnsi" w:cstheme="minorBidi"/>
          <w:sz w:val="22"/>
          <w:szCs w:val="22"/>
        </w:rPr>
      </w:pPr>
      <w:hyperlink w:anchor="_Toc141865921" w:history="1">
        <w:r w:rsidR="00FF02D8" w:rsidRPr="00585870">
          <w:rPr>
            <w:rStyle w:val="Hyperlink"/>
          </w:rPr>
          <w:t>3.4.1.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_Toc141865921 \h </w:instrText>
        </w:r>
        <w:r w:rsidR="00FF02D8">
          <w:rPr>
            <w:webHidden/>
          </w:rPr>
        </w:r>
        <w:r w:rsidR="00FF02D8">
          <w:rPr>
            <w:webHidden/>
          </w:rPr>
          <w:fldChar w:fldCharType="separate"/>
        </w:r>
        <w:r w:rsidR="00A20B64">
          <w:rPr>
            <w:webHidden/>
          </w:rPr>
          <w:t>3-12</w:t>
        </w:r>
        <w:r w:rsidR="00FF02D8">
          <w:rPr>
            <w:webHidden/>
          </w:rPr>
          <w:fldChar w:fldCharType="end"/>
        </w:r>
      </w:hyperlink>
    </w:p>
    <w:p w14:paraId="79C82F34" w14:textId="6DDF93D0" w:rsidR="00FF02D8" w:rsidRDefault="00000000">
      <w:pPr>
        <w:pStyle w:val="TOC3"/>
        <w:rPr>
          <w:rFonts w:asciiTheme="minorHAnsi" w:eastAsiaTheme="minorEastAsia" w:hAnsiTheme="minorHAnsi" w:cstheme="minorBidi"/>
          <w:sz w:val="22"/>
          <w:szCs w:val="22"/>
        </w:rPr>
      </w:pPr>
      <w:hyperlink w:anchor="_Toc141865922" w:history="1">
        <w:r w:rsidR="00FF02D8" w:rsidRPr="00585870">
          <w:rPr>
            <w:rStyle w:val="Hyperlink"/>
          </w:rPr>
          <w:t>3.4.2.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_Toc141865922 \h </w:instrText>
        </w:r>
        <w:r w:rsidR="00FF02D8">
          <w:rPr>
            <w:webHidden/>
          </w:rPr>
        </w:r>
        <w:r w:rsidR="00FF02D8">
          <w:rPr>
            <w:webHidden/>
          </w:rPr>
          <w:fldChar w:fldCharType="separate"/>
        </w:r>
        <w:r w:rsidR="00A20B64">
          <w:rPr>
            <w:webHidden/>
          </w:rPr>
          <w:t>3-12</w:t>
        </w:r>
        <w:r w:rsidR="00FF02D8">
          <w:rPr>
            <w:webHidden/>
          </w:rPr>
          <w:fldChar w:fldCharType="end"/>
        </w:r>
      </w:hyperlink>
    </w:p>
    <w:p w14:paraId="0FC7E776" w14:textId="092220F5" w:rsidR="00FF02D8" w:rsidRDefault="00000000">
      <w:pPr>
        <w:pStyle w:val="TOC3"/>
        <w:rPr>
          <w:rFonts w:asciiTheme="minorHAnsi" w:eastAsiaTheme="minorEastAsia" w:hAnsiTheme="minorHAnsi" w:cstheme="minorBidi"/>
          <w:sz w:val="22"/>
          <w:szCs w:val="22"/>
        </w:rPr>
      </w:pPr>
      <w:hyperlink w:anchor="_Toc141865923" w:history="1">
        <w:r w:rsidR="00FF02D8" w:rsidRPr="00585870">
          <w:rPr>
            <w:rStyle w:val="Hyperlink"/>
          </w:rPr>
          <w:t>3.4.3.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_Toc141865923 \h </w:instrText>
        </w:r>
        <w:r w:rsidR="00FF02D8">
          <w:rPr>
            <w:webHidden/>
          </w:rPr>
        </w:r>
        <w:r w:rsidR="00FF02D8">
          <w:rPr>
            <w:webHidden/>
          </w:rPr>
          <w:fldChar w:fldCharType="separate"/>
        </w:r>
        <w:r w:rsidR="00A20B64">
          <w:rPr>
            <w:webHidden/>
          </w:rPr>
          <w:t>3-13</w:t>
        </w:r>
        <w:r w:rsidR="00FF02D8">
          <w:rPr>
            <w:webHidden/>
          </w:rPr>
          <w:fldChar w:fldCharType="end"/>
        </w:r>
      </w:hyperlink>
    </w:p>
    <w:p w14:paraId="0307603B" w14:textId="0F707FE7" w:rsidR="00FF02D8" w:rsidRDefault="00000000">
      <w:pPr>
        <w:pStyle w:val="TOC3"/>
        <w:rPr>
          <w:rFonts w:asciiTheme="minorHAnsi" w:eastAsiaTheme="minorEastAsia" w:hAnsiTheme="minorHAnsi" w:cstheme="minorBidi"/>
          <w:sz w:val="22"/>
          <w:szCs w:val="22"/>
        </w:rPr>
      </w:pPr>
      <w:hyperlink w:anchor="_Toc141865924" w:history="1">
        <w:r w:rsidR="00FF02D8" w:rsidRPr="00585870">
          <w:rPr>
            <w:rStyle w:val="Hyperlink"/>
          </w:rPr>
          <w:t>3.4.4.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_Toc141865924 \h </w:instrText>
        </w:r>
        <w:r w:rsidR="00FF02D8">
          <w:rPr>
            <w:webHidden/>
          </w:rPr>
        </w:r>
        <w:r w:rsidR="00FF02D8">
          <w:rPr>
            <w:webHidden/>
          </w:rPr>
          <w:fldChar w:fldCharType="separate"/>
        </w:r>
        <w:r w:rsidR="00A20B64">
          <w:rPr>
            <w:webHidden/>
          </w:rPr>
          <w:t>3-14</w:t>
        </w:r>
        <w:r w:rsidR="00FF02D8">
          <w:rPr>
            <w:webHidden/>
          </w:rPr>
          <w:fldChar w:fldCharType="end"/>
        </w:r>
      </w:hyperlink>
    </w:p>
    <w:p w14:paraId="4D035A0D" w14:textId="6F1E5BB9" w:rsidR="00FF02D8" w:rsidRDefault="00000000">
      <w:pPr>
        <w:pStyle w:val="TOC2"/>
        <w:rPr>
          <w:rFonts w:asciiTheme="minorHAnsi" w:eastAsiaTheme="minorEastAsia" w:hAnsiTheme="minorHAnsi" w:cstheme="minorBidi"/>
          <w:sz w:val="22"/>
          <w:szCs w:val="22"/>
        </w:rPr>
      </w:pPr>
      <w:hyperlink w:anchor="_Toc141865925" w:history="1">
        <w:r w:rsidR="00FF02D8" w:rsidRPr="00585870">
          <w:rPr>
            <w:rStyle w:val="Hyperlink"/>
          </w:rPr>
          <w:t>3.5.</w:t>
        </w:r>
        <w:r w:rsidR="00FF02D8">
          <w:rPr>
            <w:rFonts w:asciiTheme="minorHAnsi" w:eastAsiaTheme="minorEastAsia" w:hAnsiTheme="minorHAnsi" w:cstheme="minorBidi"/>
            <w:bCs w:val="0"/>
            <w:sz w:val="22"/>
            <w:szCs w:val="22"/>
          </w:rPr>
          <w:tab/>
        </w:r>
        <w:r w:rsidR="00FF02D8" w:rsidRPr="00585870">
          <w:rPr>
            <w:rStyle w:val="Hyperlink"/>
          </w:rPr>
          <w:t>Biological Resources</w:t>
        </w:r>
        <w:r w:rsidR="00FF02D8">
          <w:rPr>
            <w:webHidden/>
          </w:rPr>
          <w:tab/>
        </w:r>
        <w:r w:rsidR="00FF02D8">
          <w:rPr>
            <w:webHidden/>
          </w:rPr>
          <w:fldChar w:fldCharType="begin"/>
        </w:r>
        <w:r w:rsidR="00FF02D8">
          <w:rPr>
            <w:webHidden/>
          </w:rPr>
          <w:instrText xml:space="preserve"> PAGEREF _Toc141865925 \h </w:instrText>
        </w:r>
        <w:r w:rsidR="00FF02D8">
          <w:rPr>
            <w:webHidden/>
          </w:rPr>
        </w:r>
        <w:r w:rsidR="00FF02D8">
          <w:rPr>
            <w:webHidden/>
          </w:rPr>
          <w:fldChar w:fldCharType="separate"/>
        </w:r>
        <w:r w:rsidR="00A20B64">
          <w:rPr>
            <w:webHidden/>
          </w:rPr>
          <w:t>3-14</w:t>
        </w:r>
        <w:r w:rsidR="00FF02D8">
          <w:rPr>
            <w:webHidden/>
          </w:rPr>
          <w:fldChar w:fldCharType="end"/>
        </w:r>
      </w:hyperlink>
    </w:p>
    <w:p w14:paraId="14A27B6C" w14:textId="10204461" w:rsidR="00FF02D8" w:rsidRDefault="00000000">
      <w:pPr>
        <w:pStyle w:val="TOC3"/>
        <w:rPr>
          <w:rFonts w:asciiTheme="minorHAnsi" w:eastAsiaTheme="minorEastAsia" w:hAnsiTheme="minorHAnsi" w:cstheme="minorBidi"/>
          <w:sz w:val="22"/>
          <w:szCs w:val="22"/>
        </w:rPr>
      </w:pPr>
      <w:hyperlink w:anchor="_Toc141865926" w:history="1">
        <w:r w:rsidR="00FF02D8" w:rsidRPr="00585870">
          <w:rPr>
            <w:rStyle w:val="Hyperlink"/>
          </w:rPr>
          <w:t>3.5.1.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_Toc141865926 \h </w:instrText>
        </w:r>
        <w:r w:rsidR="00FF02D8">
          <w:rPr>
            <w:webHidden/>
          </w:rPr>
        </w:r>
        <w:r w:rsidR="00FF02D8">
          <w:rPr>
            <w:webHidden/>
          </w:rPr>
          <w:fldChar w:fldCharType="separate"/>
        </w:r>
        <w:r w:rsidR="00A20B64">
          <w:rPr>
            <w:webHidden/>
          </w:rPr>
          <w:t>3-14</w:t>
        </w:r>
        <w:r w:rsidR="00FF02D8">
          <w:rPr>
            <w:webHidden/>
          </w:rPr>
          <w:fldChar w:fldCharType="end"/>
        </w:r>
      </w:hyperlink>
    </w:p>
    <w:p w14:paraId="3865886B" w14:textId="37A960B4" w:rsidR="00FF02D8" w:rsidRDefault="00000000">
      <w:pPr>
        <w:pStyle w:val="TOC3"/>
        <w:rPr>
          <w:rFonts w:asciiTheme="minorHAnsi" w:eastAsiaTheme="minorEastAsia" w:hAnsiTheme="minorHAnsi" w:cstheme="minorBidi"/>
          <w:sz w:val="22"/>
          <w:szCs w:val="22"/>
        </w:rPr>
      </w:pPr>
      <w:hyperlink w:anchor="_Toc141865927" w:history="1">
        <w:r w:rsidR="00FF02D8" w:rsidRPr="00585870">
          <w:rPr>
            <w:rStyle w:val="Hyperlink"/>
          </w:rPr>
          <w:t>3.5.2.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_Toc141865927 \h </w:instrText>
        </w:r>
        <w:r w:rsidR="00FF02D8">
          <w:rPr>
            <w:webHidden/>
          </w:rPr>
        </w:r>
        <w:r w:rsidR="00FF02D8">
          <w:rPr>
            <w:webHidden/>
          </w:rPr>
          <w:fldChar w:fldCharType="separate"/>
        </w:r>
        <w:r w:rsidR="00A20B64">
          <w:rPr>
            <w:webHidden/>
          </w:rPr>
          <w:t>3-15</w:t>
        </w:r>
        <w:r w:rsidR="00FF02D8">
          <w:rPr>
            <w:webHidden/>
          </w:rPr>
          <w:fldChar w:fldCharType="end"/>
        </w:r>
      </w:hyperlink>
    </w:p>
    <w:p w14:paraId="2A2F54D4" w14:textId="40AD7C43" w:rsidR="00FF02D8" w:rsidRDefault="00000000">
      <w:pPr>
        <w:pStyle w:val="TOC3"/>
        <w:rPr>
          <w:rFonts w:asciiTheme="minorHAnsi" w:eastAsiaTheme="minorEastAsia" w:hAnsiTheme="minorHAnsi" w:cstheme="minorBidi"/>
          <w:sz w:val="22"/>
          <w:szCs w:val="22"/>
        </w:rPr>
      </w:pPr>
      <w:hyperlink w:anchor="_Toc141865928" w:history="1">
        <w:r w:rsidR="00FF02D8" w:rsidRPr="00585870">
          <w:rPr>
            <w:rStyle w:val="Hyperlink"/>
          </w:rPr>
          <w:t>3.5.3.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_Toc141865928 \h </w:instrText>
        </w:r>
        <w:r w:rsidR="00FF02D8">
          <w:rPr>
            <w:webHidden/>
          </w:rPr>
        </w:r>
        <w:r w:rsidR="00FF02D8">
          <w:rPr>
            <w:webHidden/>
          </w:rPr>
          <w:fldChar w:fldCharType="separate"/>
        </w:r>
        <w:r w:rsidR="00A20B64">
          <w:rPr>
            <w:webHidden/>
          </w:rPr>
          <w:t>3-16</w:t>
        </w:r>
        <w:r w:rsidR="00FF02D8">
          <w:rPr>
            <w:webHidden/>
          </w:rPr>
          <w:fldChar w:fldCharType="end"/>
        </w:r>
      </w:hyperlink>
    </w:p>
    <w:p w14:paraId="74D60854" w14:textId="397D60B1" w:rsidR="00FF02D8" w:rsidRDefault="00000000">
      <w:pPr>
        <w:pStyle w:val="TOC3"/>
        <w:rPr>
          <w:rFonts w:asciiTheme="minorHAnsi" w:eastAsiaTheme="minorEastAsia" w:hAnsiTheme="minorHAnsi" w:cstheme="minorBidi"/>
          <w:sz w:val="22"/>
          <w:szCs w:val="22"/>
        </w:rPr>
      </w:pPr>
      <w:hyperlink w:anchor="_Toc141865929" w:history="1">
        <w:r w:rsidR="00FF02D8" w:rsidRPr="00585870">
          <w:rPr>
            <w:rStyle w:val="Hyperlink"/>
          </w:rPr>
          <w:t>3.5.4.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_Toc141865929 \h </w:instrText>
        </w:r>
        <w:r w:rsidR="00FF02D8">
          <w:rPr>
            <w:webHidden/>
          </w:rPr>
        </w:r>
        <w:r w:rsidR="00FF02D8">
          <w:rPr>
            <w:webHidden/>
          </w:rPr>
          <w:fldChar w:fldCharType="separate"/>
        </w:r>
        <w:r w:rsidR="00A20B64">
          <w:rPr>
            <w:webHidden/>
          </w:rPr>
          <w:t>3-17</w:t>
        </w:r>
        <w:r w:rsidR="00FF02D8">
          <w:rPr>
            <w:webHidden/>
          </w:rPr>
          <w:fldChar w:fldCharType="end"/>
        </w:r>
      </w:hyperlink>
    </w:p>
    <w:p w14:paraId="520A6B03" w14:textId="2571A56C" w:rsidR="00FF02D8" w:rsidRDefault="00000000">
      <w:pPr>
        <w:pStyle w:val="TOC2"/>
        <w:rPr>
          <w:rFonts w:asciiTheme="minorHAnsi" w:eastAsiaTheme="minorEastAsia" w:hAnsiTheme="minorHAnsi" w:cstheme="minorBidi"/>
          <w:sz w:val="22"/>
          <w:szCs w:val="22"/>
        </w:rPr>
      </w:pPr>
      <w:hyperlink w:anchor="_Toc141865930" w:history="1">
        <w:r w:rsidR="00FF02D8" w:rsidRPr="00585870">
          <w:rPr>
            <w:rStyle w:val="Hyperlink"/>
          </w:rPr>
          <w:t>3.6.</w:t>
        </w:r>
        <w:r w:rsidR="00FF02D8">
          <w:rPr>
            <w:rFonts w:asciiTheme="minorHAnsi" w:eastAsiaTheme="minorEastAsia" w:hAnsiTheme="minorHAnsi" w:cstheme="minorBidi"/>
            <w:bCs w:val="0"/>
            <w:sz w:val="22"/>
            <w:szCs w:val="22"/>
          </w:rPr>
          <w:tab/>
        </w:r>
        <w:r w:rsidR="00FF02D8" w:rsidRPr="00585870">
          <w:rPr>
            <w:rStyle w:val="Hyperlink"/>
          </w:rPr>
          <w:t>Land Use</w:t>
        </w:r>
        <w:r w:rsidR="00FF02D8">
          <w:rPr>
            <w:webHidden/>
          </w:rPr>
          <w:tab/>
        </w:r>
        <w:r w:rsidR="00FF02D8">
          <w:rPr>
            <w:webHidden/>
          </w:rPr>
          <w:fldChar w:fldCharType="begin"/>
        </w:r>
        <w:r w:rsidR="00FF02D8">
          <w:rPr>
            <w:webHidden/>
          </w:rPr>
          <w:instrText xml:space="preserve"> PAGEREF _Toc141865930 \h </w:instrText>
        </w:r>
        <w:r w:rsidR="00FF02D8">
          <w:rPr>
            <w:webHidden/>
          </w:rPr>
        </w:r>
        <w:r w:rsidR="00FF02D8">
          <w:rPr>
            <w:webHidden/>
          </w:rPr>
          <w:fldChar w:fldCharType="separate"/>
        </w:r>
        <w:r w:rsidR="00A20B64">
          <w:rPr>
            <w:webHidden/>
          </w:rPr>
          <w:t>3-18</w:t>
        </w:r>
        <w:r w:rsidR="00FF02D8">
          <w:rPr>
            <w:webHidden/>
          </w:rPr>
          <w:fldChar w:fldCharType="end"/>
        </w:r>
      </w:hyperlink>
    </w:p>
    <w:p w14:paraId="74B82C87" w14:textId="29A7977A" w:rsidR="00FF02D8" w:rsidRDefault="00000000">
      <w:pPr>
        <w:pStyle w:val="TOC3"/>
        <w:rPr>
          <w:rFonts w:asciiTheme="minorHAnsi" w:eastAsiaTheme="minorEastAsia" w:hAnsiTheme="minorHAnsi" w:cstheme="minorBidi"/>
          <w:sz w:val="22"/>
          <w:szCs w:val="22"/>
        </w:rPr>
      </w:pPr>
      <w:hyperlink w:anchor="_Toc141865931" w:history="1">
        <w:r w:rsidR="00FF02D8" w:rsidRPr="00585870">
          <w:rPr>
            <w:rStyle w:val="Hyperlink"/>
          </w:rPr>
          <w:t>3.6.1.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_Toc141865931 \h </w:instrText>
        </w:r>
        <w:r w:rsidR="00FF02D8">
          <w:rPr>
            <w:webHidden/>
          </w:rPr>
        </w:r>
        <w:r w:rsidR="00FF02D8">
          <w:rPr>
            <w:webHidden/>
          </w:rPr>
          <w:fldChar w:fldCharType="separate"/>
        </w:r>
        <w:r w:rsidR="00A20B64">
          <w:rPr>
            <w:webHidden/>
          </w:rPr>
          <w:t>3-18</w:t>
        </w:r>
        <w:r w:rsidR="00FF02D8">
          <w:rPr>
            <w:webHidden/>
          </w:rPr>
          <w:fldChar w:fldCharType="end"/>
        </w:r>
      </w:hyperlink>
    </w:p>
    <w:p w14:paraId="58911A19" w14:textId="28A7CBCC" w:rsidR="00FF02D8" w:rsidRDefault="00000000">
      <w:pPr>
        <w:pStyle w:val="TOC3"/>
        <w:rPr>
          <w:rFonts w:asciiTheme="minorHAnsi" w:eastAsiaTheme="minorEastAsia" w:hAnsiTheme="minorHAnsi" w:cstheme="minorBidi"/>
          <w:sz w:val="22"/>
          <w:szCs w:val="22"/>
        </w:rPr>
      </w:pPr>
      <w:hyperlink w:anchor="_Toc141865932" w:history="1">
        <w:r w:rsidR="00FF02D8" w:rsidRPr="00585870">
          <w:rPr>
            <w:rStyle w:val="Hyperlink"/>
          </w:rPr>
          <w:t>3.6.2.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_Toc141865932 \h </w:instrText>
        </w:r>
        <w:r w:rsidR="00FF02D8">
          <w:rPr>
            <w:webHidden/>
          </w:rPr>
        </w:r>
        <w:r w:rsidR="00FF02D8">
          <w:rPr>
            <w:webHidden/>
          </w:rPr>
          <w:fldChar w:fldCharType="separate"/>
        </w:r>
        <w:r w:rsidR="00A20B64">
          <w:rPr>
            <w:webHidden/>
          </w:rPr>
          <w:t>3-19</w:t>
        </w:r>
        <w:r w:rsidR="00FF02D8">
          <w:rPr>
            <w:webHidden/>
          </w:rPr>
          <w:fldChar w:fldCharType="end"/>
        </w:r>
      </w:hyperlink>
    </w:p>
    <w:p w14:paraId="51A31004" w14:textId="2BE4100E" w:rsidR="00FF02D8" w:rsidRDefault="00000000">
      <w:pPr>
        <w:pStyle w:val="TOC3"/>
        <w:rPr>
          <w:rFonts w:asciiTheme="minorHAnsi" w:eastAsiaTheme="minorEastAsia" w:hAnsiTheme="minorHAnsi" w:cstheme="minorBidi"/>
          <w:sz w:val="22"/>
          <w:szCs w:val="22"/>
        </w:rPr>
      </w:pPr>
      <w:hyperlink w:anchor="_Toc141865933" w:history="1">
        <w:r w:rsidR="00FF02D8" w:rsidRPr="00585870">
          <w:rPr>
            <w:rStyle w:val="Hyperlink"/>
          </w:rPr>
          <w:t>3.6.3.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_Toc141865933 \h </w:instrText>
        </w:r>
        <w:r w:rsidR="00FF02D8">
          <w:rPr>
            <w:webHidden/>
          </w:rPr>
        </w:r>
        <w:r w:rsidR="00FF02D8">
          <w:rPr>
            <w:webHidden/>
          </w:rPr>
          <w:fldChar w:fldCharType="separate"/>
        </w:r>
        <w:r w:rsidR="00A20B64">
          <w:rPr>
            <w:webHidden/>
          </w:rPr>
          <w:t>3-19</w:t>
        </w:r>
        <w:r w:rsidR="00FF02D8">
          <w:rPr>
            <w:webHidden/>
          </w:rPr>
          <w:fldChar w:fldCharType="end"/>
        </w:r>
      </w:hyperlink>
    </w:p>
    <w:p w14:paraId="77AA489C" w14:textId="6D930DF5" w:rsidR="00FF02D8" w:rsidRDefault="00000000">
      <w:pPr>
        <w:pStyle w:val="TOC3"/>
        <w:rPr>
          <w:rFonts w:asciiTheme="minorHAnsi" w:eastAsiaTheme="minorEastAsia" w:hAnsiTheme="minorHAnsi" w:cstheme="minorBidi"/>
          <w:sz w:val="22"/>
          <w:szCs w:val="22"/>
        </w:rPr>
      </w:pPr>
      <w:hyperlink w:anchor="_Toc141865934" w:history="1">
        <w:r w:rsidR="00FF02D8" w:rsidRPr="00585870">
          <w:rPr>
            <w:rStyle w:val="Hyperlink"/>
          </w:rPr>
          <w:t>3.6.4.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_Toc141865934 \h </w:instrText>
        </w:r>
        <w:r w:rsidR="00FF02D8">
          <w:rPr>
            <w:webHidden/>
          </w:rPr>
        </w:r>
        <w:r w:rsidR="00FF02D8">
          <w:rPr>
            <w:webHidden/>
          </w:rPr>
          <w:fldChar w:fldCharType="separate"/>
        </w:r>
        <w:r w:rsidR="00A20B64">
          <w:rPr>
            <w:webHidden/>
          </w:rPr>
          <w:t>3-19</w:t>
        </w:r>
        <w:r w:rsidR="00FF02D8">
          <w:rPr>
            <w:webHidden/>
          </w:rPr>
          <w:fldChar w:fldCharType="end"/>
        </w:r>
      </w:hyperlink>
    </w:p>
    <w:p w14:paraId="5AB07CBC" w14:textId="26659525" w:rsidR="00FF02D8" w:rsidRDefault="00000000">
      <w:pPr>
        <w:pStyle w:val="TOC2"/>
        <w:rPr>
          <w:rFonts w:asciiTheme="minorHAnsi" w:eastAsiaTheme="minorEastAsia" w:hAnsiTheme="minorHAnsi" w:cstheme="minorBidi"/>
          <w:sz w:val="22"/>
          <w:szCs w:val="22"/>
        </w:rPr>
      </w:pPr>
      <w:hyperlink w:anchor="_Toc141865935" w:history="1">
        <w:r w:rsidR="00FF02D8" w:rsidRPr="00585870">
          <w:rPr>
            <w:rStyle w:val="Hyperlink"/>
          </w:rPr>
          <w:t>3.7.</w:t>
        </w:r>
        <w:r w:rsidR="00FF02D8">
          <w:rPr>
            <w:rFonts w:asciiTheme="minorHAnsi" w:eastAsiaTheme="minorEastAsia" w:hAnsiTheme="minorHAnsi" w:cstheme="minorBidi"/>
            <w:bCs w:val="0"/>
            <w:sz w:val="22"/>
            <w:szCs w:val="22"/>
          </w:rPr>
          <w:tab/>
        </w:r>
        <w:r w:rsidR="00FF02D8" w:rsidRPr="00585870">
          <w:rPr>
            <w:rStyle w:val="Hyperlink"/>
          </w:rPr>
          <w:t>Noise</w:t>
        </w:r>
        <w:r w:rsidR="00FF02D8">
          <w:rPr>
            <w:webHidden/>
          </w:rPr>
          <w:tab/>
        </w:r>
        <w:r w:rsidR="00FF02D8">
          <w:rPr>
            <w:webHidden/>
          </w:rPr>
          <w:fldChar w:fldCharType="begin"/>
        </w:r>
        <w:r w:rsidR="00FF02D8">
          <w:rPr>
            <w:webHidden/>
          </w:rPr>
          <w:instrText xml:space="preserve"> PAGEREF _Toc141865935 \h </w:instrText>
        </w:r>
        <w:r w:rsidR="00FF02D8">
          <w:rPr>
            <w:webHidden/>
          </w:rPr>
        </w:r>
        <w:r w:rsidR="00FF02D8">
          <w:rPr>
            <w:webHidden/>
          </w:rPr>
          <w:fldChar w:fldCharType="separate"/>
        </w:r>
        <w:r w:rsidR="00A20B64">
          <w:rPr>
            <w:webHidden/>
          </w:rPr>
          <w:t>3-20</w:t>
        </w:r>
        <w:r w:rsidR="00FF02D8">
          <w:rPr>
            <w:webHidden/>
          </w:rPr>
          <w:fldChar w:fldCharType="end"/>
        </w:r>
      </w:hyperlink>
    </w:p>
    <w:p w14:paraId="3FAE2013" w14:textId="78D288FE" w:rsidR="00FF02D8" w:rsidRDefault="00000000">
      <w:pPr>
        <w:pStyle w:val="TOC3"/>
        <w:rPr>
          <w:rFonts w:asciiTheme="minorHAnsi" w:eastAsiaTheme="minorEastAsia" w:hAnsiTheme="minorHAnsi" w:cstheme="minorBidi"/>
          <w:sz w:val="22"/>
          <w:szCs w:val="22"/>
        </w:rPr>
      </w:pPr>
      <w:hyperlink w:anchor="_Toc141865936" w:history="1">
        <w:r w:rsidR="00FF02D8" w:rsidRPr="00585870">
          <w:rPr>
            <w:rStyle w:val="Hyperlink"/>
          </w:rPr>
          <w:t>3.7.1.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_Toc141865936 \h </w:instrText>
        </w:r>
        <w:r w:rsidR="00FF02D8">
          <w:rPr>
            <w:webHidden/>
          </w:rPr>
        </w:r>
        <w:r w:rsidR="00FF02D8">
          <w:rPr>
            <w:webHidden/>
          </w:rPr>
          <w:fldChar w:fldCharType="separate"/>
        </w:r>
        <w:r w:rsidR="00A20B64">
          <w:rPr>
            <w:webHidden/>
          </w:rPr>
          <w:t>3-20</w:t>
        </w:r>
        <w:r w:rsidR="00FF02D8">
          <w:rPr>
            <w:webHidden/>
          </w:rPr>
          <w:fldChar w:fldCharType="end"/>
        </w:r>
      </w:hyperlink>
    </w:p>
    <w:p w14:paraId="16114256" w14:textId="540B9A24" w:rsidR="00FF02D8" w:rsidRDefault="00000000">
      <w:pPr>
        <w:pStyle w:val="TOC3"/>
        <w:rPr>
          <w:rFonts w:asciiTheme="minorHAnsi" w:eastAsiaTheme="minorEastAsia" w:hAnsiTheme="minorHAnsi" w:cstheme="minorBidi"/>
          <w:sz w:val="22"/>
          <w:szCs w:val="22"/>
        </w:rPr>
      </w:pPr>
      <w:hyperlink w:anchor="_Toc141865937" w:history="1">
        <w:r w:rsidR="00FF02D8" w:rsidRPr="00585870">
          <w:rPr>
            <w:rStyle w:val="Hyperlink"/>
          </w:rPr>
          <w:t>3.7.2.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_Toc141865937 \h </w:instrText>
        </w:r>
        <w:r w:rsidR="00FF02D8">
          <w:rPr>
            <w:webHidden/>
          </w:rPr>
        </w:r>
        <w:r w:rsidR="00FF02D8">
          <w:rPr>
            <w:webHidden/>
          </w:rPr>
          <w:fldChar w:fldCharType="separate"/>
        </w:r>
        <w:r w:rsidR="00A20B64">
          <w:rPr>
            <w:webHidden/>
          </w:rPr>
          <w:t>3-20</w:t>
        </w:r>
        <w:r w:rsidR="00FF02D8">
          <w:rPr>
            <w:webHidden/>
          </w:rPr>
          <w:fldChar w:fldCharType="end"/>
        </w:r>
      </w:hyperlink>
    </w:p>
    <w:p w14:paraId="2F2A9105" w14:textId="186B2936" w:rsidR="00FF02D8" w:rsidRDefault="00000000">
      <w:pPr>
        <w:pStyle w:val="TOC3"/>
        <w:rPr>
          <w:rFonts w:asciiTheme="minorHAnsi" w:eastAsiaTheme="minorEastAsia" w:hAnsiTheme="minorHAnsi" w:cstheme="minorBidi"/>
          <w:sz w:val="22"/>
          <w:szCs w:val="22"/>
        </w:rPr>
      </w:pPr>
      <w:hyperlink w:anchor="_Toc141865938" w:history="1">
        <w:r w:rsidR="00FF02D8" w:rsidRPr="00585870">
          <w:rPr>
            <w:rStyle w:val="Hyperlink"/>
          </w:rPr>
          <w:t>3.7.3.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_Toc141865938 \h </w:instrText>
        </w:r>
        <w:r w:rsidR="00FF02D8">
          <w:rPr>
            <w:webHidden/>
          </w:rPr>
        </w:r>
        <w:r w:rsidR="00FF02D8">
          <w:rPr>
            <w:webHidden/>
          </w:rPr>
          <w:fldChar w:fldCharType="separate"/>
        </w:r>
        <w:r w:rsidR="00A20B64">
          <w:rPr>
            <w:webHidden/>
          </w:rPr>
          <w:t>3-21</w:t>
        </w:r>
        <w:r w:rsidR="00FF02D8">
          <w:rPr>
            <w:webHidden/>
          </w:rPr>
          <w:fldChar w:fldCharType="end"/>
        </w:r>
      </w:hyperlink>
    </w:p>
    <w:p w14:paraId="0F0A3400" w14:textId="6A8C9ED8" w:rsidR="00FF02D8" w:rsidRDefault="00000000">
      <w:pPr>
        <w:pStyle w:val="TOC3"/>
        <w:rPr>
          <w:rFonts w:asciiTheme="minorHAnsi" w:eastAsiaTheme="minorEastAsia" w:hAnsiTheme="minorHAnsi" w:cstheme="minorBidi"/>
          <w:sz w:val="22"/>
          <w:szCs w:val="22"/>
        </w:rPr>
      </w:pPr>
      <w:hyperlink w:anchor="_Toc141865939" w:history="1">
        <w:r w:rsidR="00FF02D8" w:rsidRPr="00585870">
          <w:rPr>
            <w:rStyle w:val="Hyperlink"/>
          </w:rPr>
          <w:t>3.7.4.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_Toc141865939 \h </w:instrText>
        </w:r>
        <w:r w:rsidR="00FF02D8">
          <w:rPr>
            <w:webHidden/>
          </w:rPr>
        </w:r>
        <w:r w:rsidR="00FF02D8">
          <w:rPr>
            <w:webHidden/>
          </w:rPr>
          <w:fldChar w:fldCharType="separate"/>
        </w:r>
        <w:r w:rsidR="00A20B64">
          <w:rPr>
            <w:webHidden/>
          </w:rPr>
          <w:t>3-21</w:t>
        </w:r>
        <w:r w:rsidR="00FF02D8">
          <w:rPr>
            <w:webHidden/>
          </w:rPr>
          <w:fldChar w:fldCharType="end"/>
        </w:r>
      </w:hyperlink>
    </w:p>
    <w:p w14:paraId="1579ACE8" w14:textId="0C822743" w:rsidR="00FF02D8" w:rsidRDefault="00000000">
      <w:pPr>
        <w:pStyle w:val="TOC2"/>
        <w:rPr>
          <w:rFonts w:asciiTheme="minorHAnsi" w:eastAsiaTheme="minorEastAsia" w:hAnsiTheme="minorHAnsi" w:cstheme="minorBidi"/>
          <w:sz w:val="22"/>
          <w:szCs w:val="22"/>
        </w:rPr>
      </w:pPr>
      <w:hyperlink w:anchor="_Toc141865940" w:history="1">
        <w:r w:rsidR="00FF02D8" w:rsidRPr="00585870">
          <w:rPr>
            <w:rStyle w:val="Hyperlink"/>
          </w:rPr>
          <w:t>3.8.</w:t>
        </w:r>
        <w:r w:rsidR="00FF02D8">
          <w:rPr>
            <w:rFonts w:asciiTheme="minorHAnsi" w:eastAsiaTheme="minorEastAsia" w:hAnsiTheme="minorHAnsi" w:cstheme="minorBidi"/>
            <w:bCs w:val="0"/>
            <w:sz w:val="22"/>
            <w:szCs w:val="22"/>
          </w:rPr>
          <w:tab/>
        </w:r>
        <w:r w:rsidR="00FF02D8" w:rsidRPr="00585870">
          <w:rPr>
            <w:rStyle w:val="Hyperlink"/>
          </w:rPr>
          <w:t>Infrastructure</w:t>
        </w:r>
        <w:r w:rsidR="00FF02D8">
          <w:rPr>
            <w:webHidden/>
          </w:rPr>
          <w:tab/>
        </w:r>
        <w:r w:rsidR="00FF02D8">
          <w:rPr>
            <w:webHidden/>
          </w:rPr>
          <w:fldChar w:fldCharType="begin"/>
        </w:r>
        <w:r w:rsidR="00FF02D8">
          <w:rPr>
            <w:webHidden/>
          </w:rPr>
          <w:instrText xml:space="preserve"> PAGEREF _Toc141865940 \h </w:instrText>
        </w:r>
        <w:r w:rsidR="00FF02D8">
          <w:rPr>
            <w:webHidden/>
          </w:rPr>
        </w:r>
        <w:r w:rsidR="00FF02D8">
          <w:rPr>
            <w:webHidden/>
          </w:rPr>
          <w:fldChar w:fldCharType="separate"/>
        </w:r>
        <w:r w:rsidR="00A20B64">
          <w:rPr>
            <w:webHidden/>
          </w:rPr>
          <w:t>3-22</w:t>
        </w:r>
        <w:r w:rsidR="00FF02D8">
          <w:rPr>
            <w:webHidden/>
          </w:rPr>
          <w:fldChar w:fldCharType="end"/>
        </w:r>
      </w:hyperlink>
    </w:p>
    <w:p w14:paraId="77EB1000" w14:textId="54EE464B" w:rsidR="00FF02D8" w:rsidRDefault="00000000">
      <w:pPr>
        <w:pStyle w:val="TOC3"/>
        <w:rPr>
          <w:rFonts w:asciiTheme="minorHAnsi" w:eastAsiaTheme="minorEastAsia" w:hAnsiTheme="minorHAnsi" w:cstheme="minorBidi"/>
          <w:sz w:val="22"/>
          <w:szCs w:val="22"/>
        </w:rPr>
      </w:pPr>
      <w:hyperlink w:anchor="_Toc141865941" w:history="1">
        <w:r w:rsidR="00FF02D8" w:rsidRPr="00585870">
          <w:rPr>
            <w:rStyle w:val="Hyperlink"/>
          </w:rPr>
          <w:t>3.8.1.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_Toc141865941 \h </w:instrText>
        </w:r>
        <w:r w:rsidR="00FF02D8">
          <w:rPr>
            <w:webHidden/>
          </w:rPr>
        </w:r>
        <w:r w:rsidR="00FF02D8">
          <w:rPr>
            <w:webHidden/>
          </w:rPr>
          <w:fldChar w:fldCharType="separate"/>
        </w:r>
        <w:r w:rsidR="00A20B64">
          <w:rPr>
            <w:webHidden/>
          </w:rPr>
          <w:t>3-22</w:t>
        </w:r>
        <w:r w:rsidR="00FF02D8">
          <w:rPr>
            <w:webHidden/>
          </w:rPr>
          <w:fldChar w:fldCharType="end"/>
        </w:r>
      </w:hyperlink>
    </w:p>
    <w:p w14:paraId="0FD1DA65" w14:textId="5C5BC7DD" w:rsidR="00FF02D8" w:rsidRDefault="00000000">
      <w:pPr>
        <w:pStyle w:val="TOC3"/>
        <w:rPr>
          <w:rFonts w:asciiTheme="minorHAnsi" w:eastAsiaTheme="minorEastAsia" w:hAnsiTheme="minorHAnsi" w:cstheme="minorBidi"/>
          <w:sz w:val="22"/>
          <w:szCs w:val="22"/>
        </w:rPr>
      </w:pPr>
      <w:hyperlink w:anchor="_Toc141865942" w:history="1">
        <w:r w:rsidR="00FF02D8" w:rsidRPr="00585870">
          <w:rPr>
            <w:rStyle w:val="Hyperlink"/>
          </w:rPr>
          <w:t>3.8.2.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_Toc141865942 \h </w:instrText>
        </w:r>
        <w:r w:rsidR="00FF02D8">
          <w:rPr>
            <w:webHidden/>
          </w:rPr>
        </w:r>
        <w:r w:rsidR="00FF02D8">
          <w:rPr>
            <w:webHidden/>
          </w:rPr>
          <w:fldChar w:fldCharType="separate"/>
        </w:r>
        <w:r w:rsidR="00A20B64">
          <w:rPr>
            <w:webHidden/>
          </w:rPr>
          <w:t>3-22</w:t>
        </w:r>
        <w:r w:rsidR="00FF02D8">
          <w:rPr>
            <w:webHidden/>
          </w:rPr>
          <w:fldChar w:fldCharType="end"/>
        </w:r>
      </w:hyperlink>
    </w:p>
    <w:p w14:paraId="00B41B0E" w14:textId="10F001DD" w:rsidR="00FF02D8" w:rsidRDefault="00000000">
      <w:pPr>
        <w:pStyle w:val="TOC3"/>
        <w:rPr>
          <w:rFonts w:asciiTheme="minorHAnsi" w:eastAsiaTheme="minorEastAsia" w:hAnsiTheme="minorHAnsi" w:cstheme="minorBidi"/>
          <w:sz w:val="22"/>
          <w:szCs w:val="22"/>
        </w:rPr>
      </w:pPr>
      <w:hyperlink w:anchor="_Toc141865943" w:history="1">
        <w:r w:rsidR="00FF02D8" w:rsidRPr="00585870">
          <w:rPr>
            <w:rStyle w:val="Hyperlink"/>
          </w:rPr>
          <w:t>3.8.3.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_Toc141865943 \h </w:instrText>
        </w:r>
        <w:r w:rsidR="00FF02D8">
          <w:rPr>
            <w:webHidden/>
          </w:rPr>
        </w:r>
        <w:r w:rsidR="00FF02D8">
          <w:rPr>
            <w:webHidden/>
          </w:rPr>
          <w:fldChar w:fldCharType="separate"/>
        </w:r>
        <w:r w:rsidR="00A20B64">
          <w:rPr>
            <w:webHidden/>
          </w:rPr>
          <w:t>3-22</w:t>
        </w:r>
        <w:r w:rsidR="00FF02D8">
          <w:rPr>
            <w:webHidden/>
          </w:rPr>
          <w:fldChar w:fldCharType="end"/>
        </w:r>
      </w:hyperlink>
    </w:p>
    <w:p w14:paraId="187E8AB5" w14:textId="048CBA4F" w:rsidR="00FF02D8" w:rsidRDefault="00000000">
      <w:pPr>
        <w:pStyle w:val="TOC3"/>
        <w:rPr>
          <w:rFonts w:asciiTheme="minorHAnsi" w:eastAsiaTheme="minorEastAsia" w:hAnsiTheme="minorHAnsi" w:cstheme="minorBidi"/>
          <w:sz w:val="22"/>
          <w:szCs w:val="22"/>
        </w:rPr>
      </w:pPr>
      <w:hyperlink w:anchor="_Toc141865944" w:history="1">
        <w:r w:rsidR="00FF02D8" w:rsidRPr="00585870">
          <w:rPr>
            <w:rStyle w:val="Hyperlink"/>
          </w:rPr>
          <w:t>3.8.4.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_Toc141865944 \h </w:instrText>
        </w:r>
        <w:r w:rsidR="00FF02D8">
          <w:rPr>
            <w:webHidden/>
          </w:rPr>
        </w:r>
        <w:r w:rsidR="00FF02D8">
          <w:rPr>
            <w:webHidden/>
          </w:rPr>
          <w:fldChar w:fldCharType="separate"/>
        </w:r>
        <w:r w:rsidR="00A20B64">
          <w:rPr>
            <w:webHidden/>
          </w:rPr>
          <w:t>3-23</w:t>
        </w:r>
        <w:r w:rsidR="00FF02D8">
          <w:rPr>
            <w:webHidden/>
          </w:rPr>
          <w:fldChar w:fldCharType="end"/>
        </w:r>
      </w:hyperlink>
    </w:p>
    <w:p w14:paraId="499BF215" w14:textId="54528724" w:rsidR="00FF02D8" w:rsidRDefault="00000000">
      <w:pPr>
        <w:pStyle w:val="TOC2"/>
        <w:rPr>
          <w:rFonts w:asciiTheme="minorHAnsi" w:eastAsiaTheme="minorEastAsia" w:hAnsiTheme="minorHAnsi" w:cstheme="minorBidi"/>
          <w:sz w:val="22"/>
          <w:szCs w:val="22"/>
        </w:rPr>
      </w:pPr>
      <w:hyperlink w:anchor="_Toc141865945" w:history="1">
        <w:r w:rsidR="00FF02D8" w:rsidRPr="00585870">
          <w:rPr>
            <w:rStyle w:val="Hyperlink"/>
          </w:rPr>
          <w:t>3.9.</w:t>
        </w:r>
        <w:r w:rsidR="00FF02D8">
          <w:rPr>
            <w:rFonts w:asciiTheme="minorHAnsi" w:eastAsiaTheme="minorEastAsia" w:hAnsiTheme="minorHAnsi" w:cstheme="minorBidi"/>
            <w:bCs w:val="0"/>
            <w:sz w:val="22"/>
            <w:szCs w:val="22"/>
          </w:rPr>
          <w:tab/>
        </w:r>
        <w:r w:rsidR="00FF02D8" w:rsidRPr="00585870">
          <w:rPr>
            <w:rStyle w:val="Hyperlink"/>
          </w:rPr>
          <w:t>Transportation</w:t>
        </w:r>
        <w:r w:rsidR="00FF02D8">
          <w:rPr>
            <w:webHidden/>
          </w:rPr>
          <w:tab/>
        </w:r>
        <w:r w:rsidR="00FF02D8">
          <w:rPr>
            <w:webHidden/>
          </w:rPr>
          <w:fldChar w:fldCharType="begin"/>
        </w:r>
        <w:r w:rsidR="00FF02D8">
          <w:rPr>
            <w:webHidden/>
          </w:rPr>
          <w:instrText xml:space="preserve"> PAGEREF _Toc141865945 \h </w:instrText>
        </w:r>
        <w:r w:rsidR="00FF02D8">
          <w:rPr>
            <w:webHidden/>
          </w:rPr>
        </w:r>
        <w:r w:rsidR="00FF02D8">
          <w:rPr>
            <w:webHidden/>
          </w:rPr>
          <w:fldChar w:fldCharType="separate"/>
        </w:r>
        <w:r w:rsidR="00A20B64">
          <w:rPr>
            <w:webHidden/>
          </w:rPr>
          <w:t>3-23</w:t>
        </w:r>
        <w:r w:rsidR="00FF02D8">
          <w:rPr>
            <w:webHidden/>
          </w:rPr>
          <w:fldChar w:fldCharType="end"/>
        </w:r>
      </w:hyperlink>
    </w:p>
    <w:p w14:paraId="7EA2FB09" w14:textId="02C8FF0C" w:rsidR="00FF02D8" w:rsidRDefault="00000000">
      <w:pPr>
        <w:pStyle w:val="TOC3"/>
        <w:rPr>
          <w:rFonts w:asciiTheme="minorHAnsi" w:eastAsiaTheme="minorEastAsia" w:hAnsiTheme="minorHAnsi" w:cstheme="minorBidi"/>
          <w:sz w:val="22"/>
          <w:szCs w:val="22"/>
        </w:rPr>
      </w:pPr>
      <w:hyperlink w:anchor="_Toc141865946" w:history="1">
        <w:r w:rsidR="00FF02D8" w:rsidRPr="00585870">
          <w:rPr>
            <w:rStyle w:val="Hyperlink"/>
          </w:rPr>
          <w:t>3.9.1.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_Toc141865946 \h </w:instrText>
        </w:r>
        <w:r w:rsidR="00FF02D8">
          <w:rPr>
            <w:webHidden/>
          </w:rPr>
        </w:r>
        <w:r w:rsidR="00FF02D8">
          <w:rPr>
            <w:webHidden/>
          </w:rPr>
          <w:fldChar w:fldCharType="separate"/>
        </w:r>
        <w:r w:rsidR="00A20B64">
          <w:rPr>
            <w:webHidden/>
          </w:rPr>
          <w:t>3-23</w:t>
        </w:r>
        <w:r w:rsidR="00FF02D8">
          <w:rPr>
            <w:webHidden/>
          </w:rPr>
          <w:fldChar w:fldCharType="end"/>
        </w:r>
      </w:hyperlink>
    </w:p>
    <w:p w14:paraId="4D8583E7" w14:textId="68AC5C74" w:rsidR="00FF02D8" w:rsidRDefault="00000000">
      <w:pPr>
        <w:pStyle w:val="TOC3"/>
        <w:rPr>
          <w:rFonts w:asciiTheme="minorHAnsi" w:eastAsiaTheme="minorEastAsia" w:hAnsiTheme="minorHAnsi" w:cstheme="minorBidi"/>
          <w:sz w:val="22"/>
          <w:szCs w:val="22"/>
        </w:rPr>
      </w:pPr>
      <w:hyperlink w:anchor="_Toc141865947" w:history="1">
        <w:r w:rsidR="00FF02D8" w:rsidRPr="00585870">
          <w:rPr>
            <w:rStyle w:val="Hyperlink"/>
          </w:rPr>
          <w:t>3.9.2.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_Toc141865947 \h </w:instrText>
        </w:r>
        <w:r w:rsidR="00FF02D8">
          <w:rPr>
            <w:webHidden/>
          </w:rPr>
        </w:r>
        <w:r w:rsidR="00FF02D8">
          <w:rPr>
            <w:webHidden/>
          </w:rPr>
          <w:fldChar w:fldCharType="separate"/>
        </w:r>
        <w:r w:rsidR="00A20B64">
          <w:rPr>
            <w:webHidden/>
          </w:rPr>
          <w:t>3-23</w:t>
        </w:r>
        <w:r w:rsidR="00FF02D8">
          <w:rPr>
            <w:webHidden/>
          </w:rPr>
          <w:fldChar w:fldCharType="end"/>
        </w:r>
      </w:hyperlink>
    </w:p>
    <w:p w14:paraId="162203AC" w14:textId="0752414A" w:rsidR="00FF02D8" w:rsidRDefault="00000000">
      <w:pPr>
        <w:pStyle w:val="TOC3"/>
        <w:rPr>
          <w:rFonts w:asciiTheme="minorHAnsi" w:eastAsiaTheme="minorEastAsia" w:hAnsiTheme="minorHAnsi" w:cstheme="minorBidi"/>
          <w:sz w:val="22"/>
          <w:szCs w:val="22"/>
        </w:rPr>
      </w:pPr>
      <w:hyperlink w:anchor="_Toc141865948" w:history="1">
        <w:r w:rsidR="00FF02D8" w:rsidRPr="00585870">
          <w:rPr>
            <w:rStyle w:val="Hyperlink"/>
          </w:rPr>
          <w:t>3.9.3.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_Toc141865948 \h </w:instrText>
        </w:r>
        <w:r w:rsidR="00FF02D8">
          <w:rPr>
            <w:webHidden/>
          </w:rPr>
        </w:r>
        <w:r w:rsidR="00FF02D8">
          <w:rPr>
            <w:webHidden/>
          </w:rPr>
          <w:fldChar w:fldCharType="separate"/>
        </w:r>
        <w:r w:rsidR="00A20B64">
          <w:rPr>
            <w:webHidden/>
          </w:rPr>
          <w:t>3-23</w:t>
        </w:r>
        <w:r w:rsidR="00FF02D8">
          <w:rPr>
            <w:webHidden/>
          </w:rPr>
          <w:fldChar w:fldCharType="end"/>
        </w:r>
      </w:hyperlink>
    </w:p>
    <w:p w14:paraId="31F38D4A" w14:textId="70E02207" w:rsidR="00FF02D8" w:rsidRDefault="00000000">
      <w:pPr>
        <w:pStyle w:val="TOC3"/>
        <w:rPr>
          <w:rFonts w:asciiTheme="minorHAnsi" w:eastAsiaTheme="minorEastAsia" w:hAnsiTheme="minorHAnsi" w:cstheme="minorBidi"/>
          <w:sz w:val="22"/>
          <w:szCs w:val="22"/>
        </w:rPr>
      </w:pPr>
      <w:hyperlink w:anchor="_Toc141865949" w:history="1">
        <w:r w:rsidR="00FF02D8" w:rsidRPr="00585870">
          <w:rPr>
            <w:rStyle w:val="Hyperlink"/>
          </w:rPr>
          <w:t>3.9.4.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_Toc141865949 \h </w:instrText>
        </w:r>
        <w:r w:rsidR="00FF02D8">
          <w:rPr>
            <w:webHidden/>
          </w:rPr>
        </w:r>
        <w:r w:rsidR="00FF02D8">
          <w:rPr>
            <w:webHidden/>
          </w:rPr>
          <w:fldChar w:fldCharType="separate"/>
        </w:r>
        <w:r w:rsidR="00A20B64">
          <w:rPr>
            <w:webHidden/>
          </w:rPr>
          <w:t>3-24</w:t>
        </w:r>
        <w:r w:rsidR="00FF02D8">
          <w:rPr>
            <w:webHidden/>
          </w:rPr>
          <w:fldChar w:fldCharType="end"/>
        </w:r>
      </w:hyperlink>
    </w:p>
    <w:p w14:paraId="67802560" w14:textId="7780346A" w:rsidR="00FF02D8" w:rsidRDefault="00000000">
      <w:pPr>
        <w:pStyle w:val="TOC2"/>
        <w:rPr>
          <w:rFonts w:asciiTheme="minorHAnsi" w:eastAsiaTheme="minorEastAsia" w:hAnsiTheme="minorHAnsi" w:cstheme="minorBidi"/>
          <w:sz w:val="22"/>
          <w:szCs w:val="22"/>
        </w:rPr>
      </w:pPr>
      <w:hyperlink w:anchor="_Toc141865950" w:history="1">
        <w:r w:rsidR="00FF02D8" w:rsidRPr="00585870">
          <w:rPr>
            <w:rStyle w:val="Hyperlink"/>
          </w:rPr>
          <w:t>3.10.</w:t>
        </w:r>
        <w:r w:rsidR="00FF02D8">
          <w:rPr>
            <w:rFonts w:asciiTheme="minorHAnsi" w:eastAsiaTheme="minorEastAsia" w:hAnsiTheme="minorHAnsi" w:cstheme="minorBidi"/>
            <w:bCs w:val="0"/>
            <w:sz w:val="22"/>
            <w:szCs w:val="22"/>
          </w:rPr>
          <w:tab/>
        </w:r>
        <w:r w:rsidR="00FF02D8" w:rsidRPr="00585870">
          <w:rPr>
            <w:rStyle w:val="Hyperlink"/>
          </w:rPr>
          <w:t>Human Health and Safety</w:t>
        </w:r>
        <w:r w:rsidR="00FF02D8">
          <w:rPr>
            <w:webHidden/>
          </w:rPr>
          <w:tab/>
        </w:r>
        <w:r w:rsidR="00FF02D8">
          <w:rPr>
            <w:webHidden/>
          </w:rPr>
          <w:fldChar w:fldCharType="begin"/>
        </w:r>
        <w:r w:rsidR="00FF02D8">
          <w:rPr>
            <w:webHidden/>
          </w:rPr>
          <w:instrText xml:space="preserve"> PAGEREF _Toc141865950 \h </w:instrText>
        </w:r>
        <w:r w:rsidR="00FF02D8">
          <w:rPr>
            <w:webHidden/>
          </w:rPr>
        </w:r>
        <w:r w:rsidR="00FF02D8">
          <w:rPr>
            <w:webHidden/>
          </w:rPr>
          <w:fldChar w:fldCharType="separate"/>
        </w:r>
        <w:r w:rsidR="00A20B64">
          <w:rPr>
            <w:webHidden/>
          </w:rPr>
          <w:t>3-24</w:t>
        </w:r>
        <w:r w:rsidR="00FF02D8">
          <w:rPr>
            <w:webHidden/>
          </w:rPr>
          <w:fldChar w:fldCharType="end"/>
        </w:r>
      </w:hyperlink>
    </w:p>
    <w:p w14:paraId="3A26B761" w14:textId="00F4CBD6" w:rsidR="00FF02D8" w:rsidRDefault="00000000">
      <w:pPr>
        <w:pStyle w:val="TOC3"/>
        <w:rPr>
          <w:rFonts w:asciiTheme="minorHAnsi" w:eastAsiaTheme="minorEastAsia" w:hAnsiTheme="minorHAnsi" w:cstheme="minorBidi"/>
          <w:sz w:val="22"/>
          <w:szCs w:val="22"/>
        </w:rPr>
      </w:pPr>
      <w:hyperlink w:anchor="_Toc141865951" w:history="1">
        <w:r w:rsidR="00FF02D8" w:rsidRPr="00585870">
          <w:rPr>
            <w:rStyle w:val="Hyperlink"/>
          </w:rPr>
          <w:t>3.10.1.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_Toc141865951 \h </w:instrText>
        </w:r>
        <w:r w:rsidR="00FF02D8">
          <w:rPr>
            <w:webHidden/>
          </w:rPr>
        </w:r>
        <w:r w:rsidR="00FF02D8">
          <w:rPr>
            <w:webHidden/>
          </w:rPr>
          <w:fldChar w:fldCharType="separate"/>
        </w:r>
        <w:r w:rsidR="00A20B64">
          <w:rPr>
            <w:webHidden/>
          </w:rPr>
          <w:t>3-24</w:t>
        </w:r>
        <w:r w:rsidR="00FF02D8">
          <w:rPr>
            <w:webHidden/>
          </w:rPr>
          <w:fldChar w:fldCharType="end"/>
        </w:r>
      </w:hyperlink>
    </w:p>
    <w:p w14:paraId="7A55E677" w14:textId="0DA95588" w:rsidR="00FF02D8" w:rsidRDefault="00000000">
      <w:pPr>
        <w:pStyle w:val="TOC3"/>
        <w:rPr>
          <w:rFonts w:asciiTheme="minorHAnsi" w:eastAsiaTheme="minorEastAsia" w:hAnsiTheme="minorHAnsi" w:cstheme="minorBidi"/>
          <w:sz w:val="22"/>
          <w:szCs w:val="22"/>
        </w:rPr>
      </w:pPr>
      <w:hyperlink w:anchor="_Toc141865952" w:history="1">
        <w:r w:rsidR="00FF02D8" w:rsidRPr="00585870">
          <w:rPr>
            <w:rStyle w:val="Hyperlink"/>
          </w:rPr>
          <w:t>3.10.2.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_Toc141865952 \h </w:instrText>
        </w:r>
        <w:r w:rsidR="00FF02D8">
          <w:rPr>
            <w:webHidden/>
          </w:rPr>
        </w:r>
        <w:r w:rsidR="00FF02D8">
          <w:rPr>
            <w:webHidden/>
          </w:rPr>
          <w:fldChar w:fldCharType="separate"/>
        </w:r>
        <w:r w:rsidR="00A20B64">
          <w:rPr>
            <w:webHidden/>
          </w:rPr>
          <w:t>3-25</w:t>
        </w:r>
        <w:r w:rsidR="00FF02D8">
          <w:rPr>
            <w:webHidden/>
          </w:rPr>
          <w:fldChar w:fldCharType="end"/>
        </w:r>
      </w:hyperlink>
    </w:p>
    <w:p w14:paraId="4C776874" w14:textId="06FF7ADD" w:rsidR="00FF02D8" w:rsidRDefault="00000000">
      <w:pPr>
        <w:pStyle w:val="TOC3"/>
        <w:rPr>
          <w:rFonts w:asciiTheme="minorHAnsi" w:eastAsiaTheme="minorEastAsia" w:hAnsiTheme="minorHAnsi" w:cstheme="minorBidi"/>
          <w:sz w:val="22"/>
          <w:szCs w:val="22"/>
        </w:rPr>
      </w:pPr>
      <w:hyperlink w:anchor="_Toc141865953" w:history="1">
        <w:r w:rsidR="00FF02D8" w:rsidRPr="00585870">
          <w:rPr>
            <w:rStyle w:val="Hyperlink"/>
          </w:rPr>
          <w:t>3.10.3.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_Toc141865953 \h </w:instrText>
        </w:r>
        <w:r w:rsidR="00FF02D8">
          <w:rPr>
            <w:webHidden/>
          </w:rPr>
        </w:r>
        <w:r w:rsidR="00FF02D8">
          <w:rPr>
            <w:webHidden/>
          </w:rPr>
          <w:fldChar w:fldCharType="separate"/>
        </w:r>
        <w:r w:rsidR="00A20B64">
          <w:rPr>
            <w:webHidden/>
          </w:rPr>
          <w:t>3-25</w:t>
        </w:r>
        <w:r w:rsidR="00FF02D8">
          <w:rPr>
            <w:webHidden/>
          </w:rPr>
          <w:fldChar w:fldCharType="end"/>
        </w:r>
      </w:hyperlink>
    </w:p>
    <w:p w14:paraId="1BEF027C" w14:textId="6B9A2932" w:rsidR="00FF02D8" w:rsidRDefault="00000000">
      <w:pPr>
        <w:pStyle w:val="TOC3"/>
        <w:rPr>
          <w:rFonts w:asciiTheme="minorHAnsi" w:eastAsiaTheme="minorEastAsia" w:hAnsiTheme="minorHAnsi" w:cstheme="minorBidi"/>
          <w:sz w:val="22"/>
          <w:szCs w:val="22"/>
        </w:rPr>
      </w:pPr>
      <w:hyperlink w:anchor="_Toc141865954" w:history="1">
        <w:r w:rsidR="00FF02D8" w:rsidRPr="00585870">
          <w:rPr>
            <w:rStyle w:val="Hyperlink"/>
          </w:rPr>
          <w:t>3.10.4.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_Toc141865954 \h </w:instrText>
        </w:r>
        <w:r w:rsidR="00FF02D8">
          <w:rPr>
            <w:webHidden/>
          </w:rPr>
        </w:r>
        <w:r w:rsidR="00FF02D8">
          <w:rPr>
            <w:webHidden/>
          </w:rPr>
          <w:fldChar w:fldCharType="separate"/>
        </w:r>
        <w:r w:rsidR="00A20B64">
          <w:rPr>
            <w:webHidden/>
          </w:rPr>
          <w:t>3-25</w:t>
        </w:r>
        <w:r w:rsidR="00FF02D8">
          <w:rPr>
            <w:webHidden/>
          </w:rPr>
          <w:fldChar w:fldCharType="end"/>
        </w:r>
      </w:hyperlink>
    </w:p>
    <w:p w14:paraId="3B3F0871" w14:textId="5E5F2C9A" w:rsidR="00FF02D8" w:rsidRDefault="00000000">
      <w:pPr>
        <w:pStyle w:val="TOC2"/>
        <w:rPr>
          <w:rFonts w:asciiTheme="minorHAnsi" w:eastAsiaTheme="minorEastAsia" w:hAnsiTheme="minorHAnsi" w:cstheme="minorBidi"/>
          <w:sz w:val="22"/>
          <w:szCs w:val="22"/>
        </w:rPr>
      </w:pPr>
      <w:hyperlink w:anchor="_Toc141865955" w:history="1">
        <w:r w:rsidR="00FF02D8" w:rsidRPr="00585870">
          <w:rPr>
            <w:rStyle w:val="Hyperlink"/>
          </w:rPr>
          <w:t>3.11.</w:t>
        </w:r>
        <w:r w:rsidR="00FF02D8">
          <w:rPr>
            <w:rFonts w:asciiTheme="minorHAnsi" w:eastAsiaTheme="minorEastAsia" w:hAnsiTheme="minorHAnsi" w:cstheme="minorBidi"/>
            <w:bCs w:val="0"/>
            <w:sz w:val="22"/>
            <w:szCs w:val="22"/>
          </w:rPr>
          <w:tab/>
        </w:r>
        <w:r w:rsidR="00FF02D8" w:rsidRPr="00585870">
          <w:rPr>
            <w:rStyle w:val="Hyperlink"/>
          </w:rPr>
          <w:t>Hazardous Materials and Wastes</w:t>
        </w:r>
        <w:r w:rsidR="00FF02D8">
          <w:rPr>
            <w:webHidden/>
          </w:rPr>
          <w:tab/>
        </w:r>
        <w:r w:rsidR="00FF02D8">
          <w:rPr>
            <w:webHidden/>
          </w:rPr>
          <w:fldChar w:fldCharType="begin"/>
        </w:r>
        <w:r w:rsidR="00FF02D8">
          <w:rPr>
            <w:webHidden/>
          </w:rPr>
          <w:instrText xml:space="preserve"> PAGEREF _Toc141865955 \h </w:instrText>
        </w:r>
        <w:r w:rsidR="00FF02D8">
          <w:rPr>
            <w:webHidden/>
          </w:rPr>
        </w:r>
        <w:r w:rsidR="00FF02D8">
          <w:rPr>
            <w:webHidden/>
          </w:rPr>
          <w:fldChar w:fldCharType="separate"/>
        </w:r>
        <w:r w:rsidR="00A20B64">
          <w:rPr>
            <w:webHidden/>
          </w:rPr>
          <w:t>3-25</w:t>
        </w:r>
        <w:r w:rsidR="00FF02D8">
          <w:rPr>
            <w:webHidden/>
          </w:rPr>
          <w:fldChar w:fldCharType="end"/>
        </w:r>
      </w:hyperlink>
    </w:p>
    <w:p w14:paraId="7C33B622" w14:textId="7FCED0D4" w:rsidR="00FF02D8" w:rsidRDefault="00000000">
      <w:pPr>
        <w:pStyle w:val="TOC3"/>
        <w:rPr>
          <w:rFonts w:asciiTheme="minorHAnsi" w:eastAsiaTheme="minorEastAsia" w:hAnsiTheme="minorHAnsi" w:cstheme="minorBidi"/>
          <w:sz w:val="22"/>
          <w:szCs w:val="22"/>
        </w:rPr>
      </w:pPr>
      <w:hyperlink w:anchor="_Toc141865956" w:history="1">
        <w:r w:rsidR="00FF02D8" w:rsidRPr="00585870">
          <w:rPr>
            <w:rStyle w:val="Hyperlink"/>
          </w:rPr>
          <w:t>3.11.1.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_Toc141865956 \h </w:instrText>
        </w:r>
        <w:r w:rsidR="00FF02D8">
          <w:rPr>
            <w:webHidden/>
          </w:rPr>
        </w:r>
        <w:r w:rsidR="00FF02D8">
          <w:rPr>
            <w:webHidden/>
          </w:rPr>
          <w:fldChar w:fldCharType="separate"/>
        </w:r>
        <w:r w:rsidR="00A20B64">
          <w:rPr>
            <w:webHidden/>
          </w:rPr>
          <w:t>3-25</w:t>
        </w:r>
        <w:r w:rsidR="00FF02D8">
          <w:rPr>
            <w:webHidden/>
          </w:rPr>
          <w:fldChar w:fldCharType="end"/>
        </w:r>
      </w:hyperlink>
    </w:p>
    <w:p w14:paraId="66DF2372" w14:textId="5AAD1E77" w:rsidR="00FF02D8" w:rsidRDefault="00000000">
      <w:pPr>
        <w:pStyle w:val="TOC3"/>
        <w:rPr>
          <w:rFonts w:asciiTheme="minorHAnsi" w:eastAsiaTheme="minorEastAsia" w:hAnsiTheme="minorHAnsi" w:cstheme="minorBidi"/>
          <w:sz w:val="22"/>
          <w:szCs w:val="22"/>
        </w:rPr>
      </w:pPr>
      <w:hyperlink w:anchor="_Toc141865957" w:history="1">
        <w:r w:rsidR="00FF02D8" w:rsidRPr="00585870">
          <w:rPr>
            <w:rStyle w:val="Hyperlink"/>
          </w:rPr>
          <w:t>3.11.2.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_Toc141865957 \h </w:instrText>
        </w:r>
        <w:r w:rsidR="00FF02D8">
          <w:rPr>
            <w:webHidden/>
          </w:rPr>
        </w:r>
        <w:r w:rsidR="00FF02D8">
          <w:rPr>
            <w:webHidden/>
          </w:rPr>
          <w:fldChar w:fldCharType="separate"/>
        </w:r>
        <w:r w:rsidR="00A20B64">
          <w:rPr>
            <w:webHidden/>
          </w:rPr>
          <w:t>3-26</w:t>
        </w:r>
        <w:r w:rsidR="00FF02D8">
          <w:rPr>
            <w:webHidden/>
          </w:rPr>
          <w:fldChar w:fldCharType="end"/>
        </w:r>
      </w:hyperlink>
    </w:p>
    <w:p w14:paraId="195FB83D" w14:textId="654D5034" w:rsidR="00FF02D8" w:rsidRDefault="00000000">
      <w:pPr>
        <w:pStyle w:val="TOC3"/>
        <w:rPr>
          <w:rFonts w:asciiTheme="minorHAnsi" w:eastAsiaTheme="minorEastAsia" w:hAnsiTheme="minorHAnsi" w:cstheme="minorBidi"/>
          <w:sz w:val="22"/>
          <w:szCs w:val="22"/>
        </w:rPr>
      </w:pPr>
      <w:hyperlink w:anchor="_Toc141865958" w:history="1">
        <w:r w:rsidR="00FF02D8" w:rsidRPr="00585870">
          <w:rPr>
            <w:rStyle w:val="Hyperlink"/>
          </w:rPr>
          <w:t>3.11.3.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_Toc141865958 \h </w:instrText>
        </w:r>
        <w:r w:rsidR="00FF02D8">
          <w:rPr>
            <w:webHidden/>
          </w:rPr>
        </w:r>
        <w:r w:rsidR="00FF02D8">
          <w:rPr>
            <w:webHidden/>
          </w:rPr>
          <w:fldChar w:fldCharType="separate"/>
        </w:r>
        <w:r w:rsidR="00A20B64">
          <w:rPr>
            <w:webHidden/>
          </w:rPr>
          <w:t>3-26</w:t>
        </w:r>
        <w:r w:rsidR="00FF02D8">
          <w:rPr>
            <w:webHidden/>
          </w:rPr>
          <w:fldChar w:fldCharType="end"/>
        </w:r>
      </w:hyperlink>
    </w:p>
    <w:p w14:paraId="082BBE40" w14:textId="507393B7" w:rsidR="00FF02D8" w:rsidRDefault="00000000">
      <w:pPr>
        <w:pStyle w:val="TOC3"/>
        <w:rPr>
          <w:rFonts w:asciiTheme="minorHAnsi" w:eastAsiaTheme="minorEastAsia" w:hAnsiTheme="minorHAnsi" w:cstheme="minorBidi"/>
          <w:sz w:val="22"/>
          <w:szCs w:val="22"/>
        </w:rPr>
      </w:pPr>
      <w:hyperlink w:anchor="_Toc141865959" w:history="1">
        <w:r w:rsidR="00FF02D8" w:rsidRPr="00585870">
          <w:rPr>
            <w:rStyle w:val="Hyperlink"/>
          </w:rPr>
          <w:t>3.11.4.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_Toc141865959 \h </w:instrText>
        </w:r>
        <w:r w:rsidR="00FF02D8">
          <w:rPr>
            <w:webHidden/>
          </w:rPr>
        </w:r>
        <w:r w:rsidR="00FF02D8">
          <w:rPr>
            <w:webHidden/>
          </w:rPr>
          <w:fldChar w:fldCharType="separate"/>
        </w:r>
        <w:r w:rsidR="00A20B64">
          <w:rPr>
            <w:webHidden/>
          </w:rPr>
          <w:t>3-27</w:t>
        </w:r>
        <w:r w:rsidR="00FF02D8">
          <w:rPr>
            <w:webHidden/>
          </w:rPr>
          <w:fldChar w:fldCharType="end"/>
        </w:r>
      </w:hyperlink>
    </w:p>
    <w:p w14:paraId="112E58AC" w14:textId="20E4F7A0" w:rsidR="00FF02D8" w:rsidRDefault="00000000">
      <w:pPr>
        <w:pStyle w:val="TOC2"/>
        <w:rPr>
          <w:rFonts w:asciiTheme="minorHAnsi" w:eastAsiaTheme="minorEastAsia" w:hAnsiTheme="minorHAnsi" w:cstheme="minorBidi"/>
          <w:sz w:val="22"/>
          <w:szCs w:val="22"/>
        </w:rPr>
      </w:pPr>
      <w:hyperlink w:anchor="_Toc141865960" w:history="1">
        <w:r w:rsidR="00FF02D8" w:rsidRPr="00585870">
          <w:rPr>
            <w:rStyle w:val="Hyperlink"/>
          </w:rPr>
          <w:t>3.12.</w:t>
        </w:r>
        <w:r w:rsidR="00FF02D8">
          <w:rPr>
            <w:rFonts w:asciiTheme="minorHAnsi" w:eastAsiaTheme="minorEastAsia" w:hAnsiTheme="minorHAnsi" w:cstheme="minorBidi"/>
            <w:bCs w:val="0"/>
            <w:sz w:val="22"/>
            <w:szCs w:val="22"/>
          </w:rPr>
          <w:tab/>
        </w:r>
        <w:r w:rsidR="00FF02D8" w:rsidRPr="00585870">
          <w:rPr>
            <w:rStyle w:val="Hyperlink"/>
          </w:rPr>
          <w:t>Socioeconomics</w:t>
        </w:r>
        <w:r w:rsidR="00FF02D8">
          <w:rPr>
            <w:webHidden/>
          </w:rPr>
          <w:tab/>
        </w:r>
        <w:r w:rsidR="00FF02D8">
          <w:rPr>
            <w:webHidden/>
          </w:rPr>
          <w:fldChar w:fldCharType="begin"/>
        </w:r>
        <w:r w:rsidR="00FF02D8">
          <w:rPr>
            <w:webHidden/>
          </w:rPr>
          <w:instrText xml:space="preserve"> PAGEREF _Toc141865960 \h </w:instrText>
        </w:r>
        <w:r w:rsidR="00FF02D8">
          <w:rPr>
            <w:webHidden/>
          </w:rPr>
        </w:r>
        <w:r w:rsidR="00FF02D8">
          <w:rPr>
            <w:webHidden/>
          </w:rPr>
          <w:fldChar w:fldCharType="separate"/>
        </w:r>
        <w:r w:rsidR="00A20B64">
          <w:rPr>
            <w:webHidden/>
          </w:rPr>
          <w:t>3-27</w:t>
        </w:r>
        <w:r w:rsidR="00FF02D8">
          <w:rPr>
            <w:webHidden/>
          </w:rPr>
          <w:fldChar w:fldCharType="end"/>
        </w:r>
      </w:hyperlink>
    </w:p>
    <w:p w14:paraId="3A0C7389" w14:textId="10796B4B" w:rsidR="00FF02D8" w:rsidRDefault="00000000">
      <w:pPr>
        <w:pStyle w:val="TOC3"/>
        <w:rPr>
          <w:rFonts w:asciiTheme="minorHAnsi" w:eastAsiaTheme="minorEastAsia" w:hAnsiTheme="minorHAnsi" w:cstheme="minorBidi"/>
          <w:sz w:val="22"/>
          <w:szCs w:val="22"/>
        </w:rPr>
      </w:pPr>
      <w:hyperlink w:anchor="_Toc141865961" w:history="1">
        <w:r w:rsidR="00FF02D8" w:rsidRPr="00585870">
          <w:rPr>
            <w:rStyle w:val="Hyperlink"/>
          </w:rPr>
          <w:t>3.12.1.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_Toc141865961 \h </w:instrText>
        </w:r>
        <w:r w:rsidR="00FF02D8">
          <w:rPr>
            <w:webHidden/>
          </w:rPr>
        </w:r>
        <w:r w:rsidR="00FF02D8">
          <w:rPr>
            <w:webHidden/>
          </w:rPr>
          <w:fldChar w:fldCharType="separate"/>
        </w:r>
        <w:r w:rsidR="00A20B64">
          <w:rPr>
            <w:webHidden/>
          </w:rPr>
          <w:t>3-27</w:t>
        </w:r>
        <w:r w:rsidR="00FF02D8">
          <w:rPr>
            <w:webHidden/>
          </w:rPr>
          <w:fldChar w:fldCharType="end"/>
        </w:r>
      </w:hyperlink>
    </w:p>
    <w:p w14:paraId="0AB91954" w14:textId="691F3A41" w:rsidR="00FF02D8" w:rsidRDefault="00000000">
      <w:pPr>
        <w:pStyle w:val="TOC3"/>
        <w:rPr>
          <w:rFonts w:asciiTheme="minorHAnsi" w:eastAsiaTheme="minorEastAsia" w:hAnsiTheme="minorHAnsi" w:cstheme="minorBidi"/>
          <w:sz w:val="22"/>
          <w:szCs w:val="22"/>
        </w:rPr>
      </w:pPr>
      <w:hyperlink w:anchor="_Toc141865962" w:history="1">
        <w:r w:rsidR="00FF02D8" w:rsidRPr="00585870">
          <w:rPr>
            <w:rStyle w:val="Hyperlink"/>
          </w:rPr>
          <w:t>3.12.2.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_Toc141865962 \h </w:instrText>
        </w:r>
        <w:r w:rsidR="00FF02D8">
          <w:rPr>
            <w:webHidden/>
          </w:rPr>
        </w:r>
        <w:r w:rsidR="00FF02D8">
          <w:rPr>
            <w:webHidden/>
          </w:rPr>
          <w:fldChar w:fldCharType="separate"/>
        </w:r>
        <w:r w:rsidR="00A20B64">
          <w:rPr>
            <w:webHidden/>
          </w:rPr>
          <w:t>3-27</w:t>
        </w:r>
        <w:r w:rsidR="00FF02D8">
          <w:rPr>
            <w:webHidden/>
          </w:rPr>
          <w:fldChar w:fldCharType="end"/>
        </w:r>
      </w:hyperlink>
    </w:p>
    <w:p w14:paraId="7A0D54B9" w14:textId="2FB697E4" w:rsidR="00FF02D8" w:rsidRDefault="00000000">
      <w:pPr>
        <w:pStyle w:val="TOC3"/>
        <w:rPr>
          <w:rFonts w:asciiTheme="minorHAnsi" w:eastAsiaTheme="minorEastAsia" w:hAnsiTheme="minorHAnsi" w:cstheme="minorBidi"/>
          <w:sz w:val="22"/>
          <w:szCs w:val="22"/>
        </w:rPr>
      </w:pPr>
      <w:hyperlink w:anchor="_Toc141865963" w:history="1">
        <w:r w:rsidR="00FF02D8" w:rsidRPr="00585870">
          <w:rPr>
            <w:rStyle w:val="Hyperlink"/>
          </w:rPr>
          <w:t>3.12.3.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_Toc141865963 \h </w:instrText>
        </w:r>
        <w:r w:rsidR="00FF02D8">
          <w:rPr>
            <w:webHidden/>
          </w:rPr>
        </w:r>
        <w:r w:rsidR="00FF02D8">
          <w:rPr>
            <w:webHidden/>
          </w:rPr>
          <w:fldChar w:fldCharType="separate"/>
        </w:r>
        <w:r w:rsidR="00A20B64">
          <w:rPr>
            <w:webHidden/>
          </w:rPr>
          <w:t>3-27</w:t>
        </w:r>
        <w:r w:rsidR="00FF02D8">
          <w:rPr>
            <w:webHidden/>
          </w:rPr>
          <w:fldChar w:fldCharType="end"/>
        </w:r>
      </w:hyperlink>
    </w:p>
    <w:p w14:paraId="6C7839A9" w14:textId="630670A7" w:rsidR="00FF02D8" w:rsidRDefault="00000000">
      <w:pPr>
        <w:pStyle w:val="TOC3"/>
        <w:rPr>
          <w:rFonts w:asciiTheme="minorHAnsi" w:eastAsiaTheme="minorEastAsia" w:hAnsiTheme="minorHAnsi" w:cstheme="minorBidi"/>
          <w:sz w:val="22"/>
          <w:szCs w:val="22"/>
        </w:rPr>
      </w:pPr>
      <w:hyperlink w:anchor="_Toc141865964" w:history="1">
        <w:r w:rsidR="00FF02D8" w:rsidRPr="00585870">
          <w:rPr>
            <w:rStyle w:val="Hyperlink"/>
          </w:rPr>
          <w:t>3.12.4.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_Toc141865964 \h </w:instrText>
        </w:r>
        <w:r w:rsidR="00FF02D8">
          <w:rPr>
            <w:webHidden/>
          </w:rPr>
        </w:r>
        <w:r w:rsidR="00FF02D8">
          <w:rPr>
            <w:webHidden/>
          </w:rPr>
          <w:fldChar w:fldCharType="separate"/>
        </w:r>
        <w:r w:rsidR="00A20B64">
          <w:rPr>
            <w:webHidden/>
          </w:rPr>
          <w:t>3-28</w:t>
        </w:r>
        <w:r w:rsidR="00FF02D8">
          <w:rPr>
            <w:webHidden/>
          </w:rPr>
          <w:fldChar w:fldCharType="end"/>
        </w:r>
      </w:hyperlink>
    </w:p>
    <w:p w14:paraId="5B48FD5B" w14:textId="2B0B386E" w:rsidR="00FF02D8" w:rsidRDefault="00000000">
      <w:pPr>
        <w:pStyle w:val="TOC2"/>
        <w:rPr>
          <w:rFonts w:asciiTheme="minorHAnsi" w:eastAsiaTheme="minorEastAsia" w:hAnsiTheme="minorHAnsi" w:cstheme="minorBidi"/>
          <w:sz w:val="22"/>
          <w:szCs w:val="22"/>
        </w:rPr>
      </w:pPr>
      <w:hyperlink w:anchor="_Toc141865965" w:history="1">
        <w:r w:rsidR="00FF02D8" w:rsidRPr="00585870">
          <w:rPr>
            <w:rStyle w:val="Hyperlink"/>
          </w:rPr>
          <w:t>3.13.</w:t>
        </w:r>
        <w:r w:rsidR="00FF02D8">
          <w:rPr>
            <w:rFonts w:asciiTheme="minorHAnsi" w:eastAsiaTheme="minorEastAsia" w:hAnsiTheme="minorHAnsi" w:cstheme="minorBidi"/>
            <w:bCs w:val="0"/>
            <w:sz w:val="22"/>
            <w:szCs w:val="22"/>
          </w:rPr>
          <w:tab/>
        </w:r>
        <w:r w:rsidR="00FF02D8" w:rsidRPr="00585870">
          <w:rPr>
            <w:rStyle w:val="Hyperlink"/>
          </w:rPr>
          <w:t>Environmental Justice</w:t>
        </w:r>
        <w:r w:rsidR="00FF02D8">
          <w:rPr>
            <w:webHidden/>
          </w:rPr>
          <w:tab/>
        </w:r>
        <w:r w:rsidR="00FF02D8">
          <w:rPr>
            <w:webHidden/>
          </w:rPr>
          <w:fldChar w:fldCharType="begin"/>
        </w:r>
        <w:r w:rsidR="00FF02D8">
          <w:rPr>
            <w:webHidden/>
          </w:rPr>
          <w:instrText xml:space="preserve"> PAGEREF _Toc141865965 \h </w:instrText>
        </w:r>
        <w:r w:rsidR="00FF02D8">
          <w:rPr>
            <w:webHidden/>
          </w:rPr>
        </w:r>
        <w:r w:rsidR="00FF02D8">
          <w:rPr>
            <w:webHidden/>
          </w:rPr>
          <w:fldChar w:fldCharType="separate"/>
        </w:r>
        <w:r w:rsidR="00A20B64">
          <w:rPr>
            <w:webHidden/>
          </w:rPr>
          <w:t>3-28</w:t>
        </w:r>
        <w:r w:rsidR="00FF02D8">
          <w:rPr>
            <w:webHidden/>
          </w:rPr>
          <w:fldChar w:fldCharType="end"/>
        </w:r>
      </w:hyperlink>
    </w:p>
    <w:p w14:paraId="1A2C7ABB" w14:textId="29D7F752" w:rsidR="00FF02D8" w:rsidRDefault="00000000">
      <w:pPr>
        <w:pStyle w:val="TOC3"/>
        <w:rPr>
          <w:rFonts w:asciiTheme="minorHAnsi" w:eastAsiaTheme="minorEastAsia" w:hAnsiTheme="minorHAnsi" w:cstheme="minorBidi"/>
          <w:sz w:val="22"/>
          <w:szCs w:val="22"/>
        </w:rPr>
      </w:pPr>
      <w:hyperlink w:anchor="_Toc141865966" w:history="1">
        <w:r w:rsidR="00FF02D8" w:rsidRPr="00585870">
          <w:rPr>
            <w:rStyle w:val="Hyperlink"/>
          </w:rPr>
          <w:t>3.13.1.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_Toc141865966 \h </w:instrText>
        </w:r>
        <w:r w:rsidR="00FF02D8">
          <w:rPr>
            <w:webHidden/>
          </w:rPr>
        </w:r>
        <w:r w:rsidR="00FF02D8">
          <w:rPr>
            <w:webHidden/>
          </w:rPr>
          <w:fldChar w:fldCharType="separate"/>
        </w:r>
        <w:r w:rsidR="00A20B64">
          <w:rPr>
            <w:webHidden/>
          </w:rPr>
          <w:t>3-28</w:t>
        </w:r>
        <w:r w:rsidR="00FF02D8">
          <w:rPr>
            <w:webHidden/>
          </w:rPr>
          <w:fldChar w:fldCharType="end"/>
        </w:r>
      </w:hyperlink>
    </w:p>
    <w:p w14:paraId="376D1646" w14:textId="41EEE8F9" w:rsidR="00FF02D8" w:rsidRDefault="00000000">
      <w:pPr>
        <w:pStyle w:val="TOC3"/>
        <w:rPr>
          <w:rFonts w:asciiTheme="minorHAnsi" w:eastAsiaTheme="minorEastAsia" w:hAnsiTheme="minorHAnsi" w:cstheme="minorBidi"/>
          <w:sz w:val="22"/>
          <w:szCs w:val="22"/>
        </w:rPr>
      </w:pPr>
      <w:hyperlink w:anchor="_Toc141865967" w:history="1">
        <w:r w:rsidR="00FF02D8" w:rsidRPr="00585870">
          <w:rPr>
            <w:rStyle w:val="Hyperlink"/>
          </w:rPr>
          <w:t>3.13.2.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_Toc141865967 \h </w:instrText>
        </w:r>
        <w:r w:rsidR="00FF02D8">
          <w:rPr>
            <w:webHidden/>
          </w:rPr>
        </w:r>
        <w:r w:rsidR="00FF02D8">
          <w:rPr>
            <w:webHidden/>
          </w:rPr>
          <w:fldChar w:fldCharType="separate"/>
        </w:r>
        <w:r w:rsidR="00A20B64">
          <w:rPr>
            <w:webHidden/>
          </w:rPr>
          <w:t>3-28</w:t>
        </w:r>
        <w:r w:rsidR="00FF02D8">
          <w:rPr>
            <w:webHidden/>
          </w:rPr>
          <w:fldChar w:fldCharType="end"/>
        </w:r>
      </w:hyperlink>
    </w:p>
    <w:p w14:paraId="6EFC5A10" w14:textId="2C24A263" w:rsidR="00FF02D8" w:rsidRDefault="00000000">
      <w:pPr>
        <w:pStyle w:val="TOC3"/>
        <w:rPr>
          <w:rFonts w:asciiTheme="minorHAnsi" w:eastAsiaTheme="minorEastAsia" w:hAnsiTheme="minorHAnsi" w:cstheme="minorBidi"/>
          <w:sz w:val="22"/>
          <w:szCs w:val="22"/>
        </w:rPr>
      </w:pPr>
      <w:hyperlink w:anchor="_Toc141865968" w:history="1">
        <w:r w:rsidR="00FF02D8" w:rsidRPr="00585870">
          <w:rPr>
            <w:rStyle w:val="Hyperlink"/>
          </w:rPr>
          <w:t>3.13.3.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_Toc141865968 \h </w:instrText>
        </w:r>
        <w:r w:rsidR="00FF02D8">
          <w:rPr>
            <w:webHidden/>
          </w:rPr>
        </w:r>
        <w:r w:rsidR="00FF02D8">
          <w:rPr>
            <w:webHidden/>
          </w:rPr>
          <w:fldChar w:fldCharType="separate"/>
        </w:r>
        <w:r w:rsidR="00A20B64">
          <w:rPr>
            <w:webHidden/>
          </w:rPr>
          <w:t>3-28</w:t>
        </w:r>
        <w:r w:rsidR="00FF02D8">
          <w:rPr>
            <w:webHidden/>
          </w:rPr>
          <w:fldChar w:fldCharType="end"/>
        </w:r>
      </w:hyperlink>
    </w:p>
    <w:p w14:paraId="62180176" w14:textId="20135238" w:rsidR="00FF02D8" w:rsidRDefault="00000000">
      <w:pPr>
        <w:pStyle w:val="TOC3"/>
        <w:rPr>
          <w:rFonts w:asciiTheme="minorHAnsi" w:eastAsiaTheme="minorEastAsia" w:hAnsiTheme="minorHAnsi" w:cstheme="minorBidi"/>
          <w:sz w:val="22"/>
          <w:szCs w:val="22"/>
        </w:rPr>
      </w:pPr>
      <w:hyperlink w:anchor="_Toc141865969" w:history="1">
        <w:r w:rsidR="00FF02D8" w:rsidRPr="00585870">
          <w:rPr>
            <w:rStyle w:val="Hyperlink"/>
          </w:rPr>
          <w:t>3.13.4.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_Toc141865969 \h </w:instrText>
        </w:r>
        <w:r w:rsidR="00FF02D8">
          <w:rPr>
            <w:webHidden/>
          </w:rPr>
        </w:r>
        <w:r w:rsidR="00FF02D8">
          <w:rPr>
            <w:webHidden/>
          </w:rPr>
          <w:fldChar w:fldCharType="separate"/>
        </w:r>
        <w:r w:rsidR="00A20B64">
          <w:rPr>
            <w:webHidden/>
          </w:rPr>
          <w:t>3-28</w:t>
        </w:r>
        <w:r w:rsidR="00FF02D8">
          <w:rPr>
            <w:webHidden/>
          </w:rPr>
          <w:fldChar w:fldCharType="end"/>
        </w:r>
      </w:hyperlink>
    </w:p>
    <w:p w14:paraId="4DFCEA34" w14:textId="38C34F9C" w:rsidR="00FF02D8" w:rsidRDefault="00000000">
      <w:pPr>
        <w:pStyle w:val="TOC2"/>
        <w:rPr>
          <w:rFonts w:asciiTheme="minorHAnsi" w:eastAsiaTheme="minorEastAsia" w:hAnsiTheme="minorHAnsi" w:cstheme="minorBidi"/>
          <w:sz w:val="22"/>
          <w:szCs w:val="22"/>
        </w:rPr>
      </w:pPr>
      <w:hyperlink w:anchor="_Toc141865970" w:history="1">
        <w:r w:rsidR="00FF02D8" w:rsidRPr="00585870">
          <w:rPr>
            <w:rStyle w:val="Hyperlink"/>
          </w:rPr>
          <w:t>3.14.</w:t>
        </w:r>
        <w:r w:rsidR="00FF02D8">
          <w:rPr>
            <w:rFonts w:asciiTheme="minorHAnsi" w:eastAsiaTheme="minorEastAsia" w:hAnsiTheme="minorHAnsi" w:cstheme="minorBidi"/>
            <w:bCs w:val="0"/>
            <w:sz w:val="22"/>
            <w:szCs w:val="22"/>
          </w:rPr>
          <w:tab/>
        </w:r>
        <w:r w:rsidR="00FF02D8" w:rsidRPr="00585870">
          <w:rPr>
            <w:rStyle w:val="Hyperlink"/>
          </w:rPr>
          <w:t>Climate Change, Disaster Resiliency and Sustainability</w:t>
        </w:r>
        <w:r w:rsidR="00FF02D8">
          <w:rPr>
            <w:webHidden/>
          </w:rPr>
          <w:tab/>
        </w:r>
        <w:r w:rsidR="00FF02D8">
          <w:rPr>
            <w:webHidden/>
          </w:rPr>
          <w:fldChar w:fldCharType="begin"/>
        </w:r>
        <w:r w:rsidR="00FF02D8">
          <w:rPr>
            <w:webHidden/>
          </w:rPr>
          <w:instrText xml:space="preserve"> PAGEREF _Toc141865970 \h </w:instrText>
        </w:r>
        <w:r w:rsidR="00FF02D8">
          <w:rPr>
            <w:webHidden/>
          </w:rPr>
        </w:r>
        <w:r w:rsidR="00FF02D8">
          <w:rPr>
            <w:webHidden/>
          </w:rPr>
          <w:fldChar w:fldCharType="separate"/>
        </w:r>
        <w:r w:rsidR="00A20B64">
          <w:rPr>
            <w:webHidden/>
          </w:rPr>
          <w:t>3-29</w:t>
        </w:r>
        <w:r w:rsidR="00FF02D8">
          <w:rPr>
            <w:webHidden/>
          </w:rPr>
          <w:fldChar w:fldCharType="end"/>
        </w:r>
      </w:hyperlink>
    </w:p>
    <w:p w14:paraId="7AB19AAA" w14:textId="0BA2CB7D" w:rsidR="00FF02D8" w:rsidRDefault="00000000">
      <w:pPr>
        <w:pStyle w:val="TOC3"/>
        <w:rPr>
          <w:rFonts w:asciiTheme="minorHAnsi" w:eastAsiaTheme="minorEastAsia" w:hAnsiTheme="minorHAnsi" w:cstheme="minorBidi"/>
          <w:sz w:val="22"/>
          <w:szCs w:val="22"/>
        </w:rPr>
      </w:pPr>
      <w:hyperlink w:anchor="_Toc141865971" w:history="1">
        <w:r w:rsidR="00FF02D8" w:rsidRPr="00585870">
          <w:rPr>
            <w:rStyle w:val="Hyperlink"/>
          </w:rPr>
          <w:t>3.14.1.</w:t>
        </w:r>
        <w:r w:rsidR="00FF02D8">
          <w:rPr>
            <w:rFonts w:asciiTheme="minorHAnsi" w:eastAsiaTheme="minorEastAsia" w:hAnsiTheme="minorHAnsi" w:cstheme="minorBidi"/>
            <w:sz w:val="22"/>
            <w:szCs w:val="22"/>
          </w:rPr>
          <w:tab/>
        </w:r>
        <w:r w:rsidR="00FF02D8" w:rsidRPr="00585870">
          <w:rPr>
            <w:rStyle w:val="Hyperlink"/>
          </w:rPr>
          <w:t>Regulatory Setting</w:t>
        </w:r>
        <w:r w:rsidR="00FF02D8">
          <w:rPr>
            <w:webHidden/>
          </w:rPr>
          <w:tab/>
        </w:r>
        <w:r w:rsidR="00FF02D8">
          <w:rPr>
            <w:webHidden/>
          </w:rPr>
          <w:fldChar w:fldCharType="begin"/>
        </w:r>
        <w:r w:rsidR="00FF02D8">
          <w:rPr>
            <w:webHidden/>
          </w:rPr>
          <w:instrText xml:space="preserve"> PAGEREF _Toc141865971 \h </w:instrText>
        </w:r>
        <w:r w:rsidR="00FF02D8">
          <w:rPr>
            <w:webHidden/>
          </w:rPr>
        </w:r>
        <w:r w:rsidR="00FF02D8">
          <w:rPr>
            <w:webHidden/>
          </w:rPr>
          <w:fldChar w:fldCharType="separate"/>
        </w:r>
        <w:r w:rsidR="00A20B64">
          <w:rPr>
            <w:webHidden/>
          </w:rPr>
          <w:t>3-29</w:t>
        </w:r>
        <w:r w:rsidR="00FF02D8">
          <w:rPr>
            <w:webHidden/>
          </w:rPr>
          <w:fldChar w:fldCharType="end"/>
        </w:r>
      </w:hyperlink>
    </w:p>
    <w:p w14:paraId="0A875A6E" w14:textId="69981860" w:rsidR="00FF02D8" w:rsidRDefault="00000000">
      <w:pPr>
        <w:pStyle w:val="TOC3"/>
        <w:rPr>
          <w:rFonts w:asciiTheme="minorHAnsi" w:eastAsiaTheme="minorEastAsia" w:hAnsiTheme="minorHAnsi" w:cstheme="minorBidi"/>
          <w:sz w:val="22"/>
          <w:szCs w:val="22"/>
        </w:rPr>
      </w:pPr>
      <w:hyperlink w:anchor="_Toc141865972" w:history="1">
        <w:r w:rsidR="00FF02D8" w:rsidRPr="00585870">
          <w:rPr>
            <w:rStyle w:val="Hyperlink"/>
          </w:rPr>
          <w:t>3.14.2.</w:t>
        </w:r>
        <w:r w:rsidR="00FF02D8">
          <w:rPr>
            <w:rFonts w:asciiTheme="minorHAnsi" w:eastAsiaTheme="minorEastAsia" w:hAnsiTheme="minorHAnsi" w:cstheme="minorBidi"/>
            <w:sz w:val="22"/>
            <w:szCs w:val="22"/>
          </w:rPr>
          <w:tab/>
        </w:r>
        <w:r w:rsidR="00FF02D8" w:rsidRPr="00585870">
          <w:rPr>
            <w:rStyle w:val="Hyperlink"/>
          </w:rPr>
          <w:t>Affected Environment</w:t>
        </w:r>
        <w:r w:rsidR="00FF02D8">
          <w:rPr>
            <w:webHidden/>
          </w:rPr>
          <w:tab/>
        </w:r>
        <w:r w:rsidR="00FF02D8">
          <w:rPr>
            <w:webHidden/>
          </w:rPr>
          <w:fldChar w:fldCharType="begin"/>
        </w:r>
        <w:r w:rsidR="00FF02D8">
          <w:rPr>
            <w:webHidden/>
          </w:rPr>
          <w:instrText xml:space="preserve"> PAGEREF _Toc141865972 \h </w:instrText>
        </w:r>
        <w:r w:rsidR="00FF02D8">
          <w:rPr>
            <w:webHidden/>
          </w:rPr>
        </w:r>
        <w:r w:rsidR="00FF02D8">
          <w:rPr>
            <w:webHidden/>
          </w:rPr>
          <w:fldChar w:fldCharType="separate"/>
        </w:r>
        <w:r w:rsidR="00A20B64">
          <w:rPr>
            <w:webHidden/>
          </w:rPr>
          <w:t>3-29</w:t>
        </w:r>
        <w:r w:rsidR="00FF02D8">
          <w:rPr>
            <w:webHidden/>
          </w:rPr>
          <w:fldChar w:fldCharType="end"/>
        </w:r>
      </w:hyperlink>
    </w:p>
    <w:p w14:paraId="05A4EC61" w14:textId="19965C77" w:rsidR="00FF02D8" w:rsidRDefault="00000000">
      <w:pPr>
        <w:pStyle w:val="TOC3"/>
        <w:rPr>
          <w:rFonts w:asciiTheme="minorHAnsi" w:eastAsiaTheme="minorEastAsia" w:hAnsiTheme="minorHAnsi" w:cstheme="minorBidi"/>
          <w:sz w:val="22"/>
          <w:szCs w:val="22"/>
        </w:rPr>
      </w:pPr>
      <w:hyperlink w:anchor="_Toc141865973" w:history="1">
        <w:r w:rsidR="00FF02D8" w:rsidRPr="00585870">
          <w:rPr>
            <w:rStyle w:val="Hyperlink"/>
          </w:rPr>
          <w:t>3.14.3.</w:t>
        </w:r>
        <w:r w:rsidR="00FF02D8">
          <w:rPr>
            <w:rFonts w:asciiTheme="minorHAnsi" w:eastAsiaTheme="minorEastAsia" w:hAnsiTheme="minorHAnsi" w:cstheme="minorBidi"/>
            <w:sz w:val="22"/>
            <w:szCs w:val="22"/>
          </w:rPr>
          <w:tab/>
        </w:r>
        <w:r w:rsidR="00FF02D8" w:rsidRPr="00585870">
          <w:rPr>
            <w:rStyle w:val="Hyperlink"/>
          </w:rPr>
          <w:t>Environmental Consequences</w:t>
        </w:r>
        <w:r w:rsidR="00FF02D8">
          <w:rPr>
            <w:webHidden/>
          </w:rPr>
          <w:tab/>
        </w:r>
        <w:r w:rsidR="00FF02D8">
          <w:rPr>
            <w:webHidden/>
          </w:rPr>
          <w:fldChar w:fldCharType="begin"/>
        </w:r>
        <w:r w:rsidR="00FF02D8">
          <w:rPr>
            <w:webHidden/>
          </w:rPr>
          <w:instrText xml:space="preserve"> PAGEREF _Toc141865973 \h </w:instrText>
        </w:r>
        <w:r w:rsidR="00FF02D8">
          <w:rPr>
            <w:webHidden/>
          </w:rPr>
        </w:r>
        <w:r w:rsidR="00FF02D8">
          <w:rPr>
            <w:webHidden/>
          </w:rPr>
          <w:fldChar w:fldCharType="separate"/>
        </w:r>
        <w:r w:rsidR="00A20B64">
          <w:rPr>
            <w:webHidden/>
          </w:rPr>
          <w:t>3-29</w:t>
        </w:r>
        <w:r w:rsidR="00FF02D8">
          <w:rPr>
            <w:webHidden/>
          </w:rPr>
          <w:fldChar w:fldCharType="end"/>
        </w:r>
      </w:hyperlink>
    </w:p>
    <w:p w14:paraId="230D047B" w14:textId="3BEAC419" w:rsidR="00FF02D8" w:rsidRDefault="00000000">
      <w:pPr>
        <w:pStyle w:val="TOC3"/>
        <w:rPr>
          <w:rFonts w:asciiTheme="minorHAnsi" w:eastAsiaTheme="minorEastAsia" w:hAnsiTheme="minorHAnsi" w:cstheme="minorBidi"/>
          <w:sz w:val="22"/>
          <w:szCs w:val="22"/>
        </w:rPr>
      </w:pPr>
      <w:hyperlink w:anchor="_Toc141865974" w:history="1">
        <w:r w:rsidR="00FF02D8" w:rsidRPr="00585870">
          <w:rPr>
            <w:rStyle w:val="Hyperlink"/>
          </w:rPr>
          <w:t>3.14.4.</w:t>
        </w:r>
        <w:r w:rsidR="00FF02D8">
          <w:rPr>
            <w:rFonts w:asciiTheme="minorHAnsi" w:eastAsiaTheme="minorEastAsia" w:hAnsiTheme="minorHAnsi" w:cstheme="minorBidi"/>
            <w:sz w:val="22"/>
            <w:szCs w:val="22"/>
          </w:rPr>
          <w:tab/>
        </w:r>
        <w:r w:rsidR="00FF02D8" w:rsidRPr="00585870">
          <w:rPr>
            <w:rStyle w:val="Hyperlink"/>
          </w:rPr>
          <w:t>Mitigation Measures</w:t>
        </w:r>
        <w:r w:rsidR="00FF02D8">
          <w:rPr>
            <w:webHidden/>
          </w:rPr>
          <w:tab/>
        </w:r>
        <w:r w:rsidR="00FF02D8">
          <w:rPr>
            <w:webHidden/>
          </w:rPr>
          <w:fldChar w:fldCharType="begin"/>
        </w:r>
        <w:r w:rsidR="00FF02D8">
          <w:rPr>
            <w:webHidden/>
          </w:rPr>
          <w:instrText xml:space="preserve"> PAGEREF _Toc141865974 \h </w:instrText>
        </w:r>
        <w:r w:rsidR="00FF02D8">
          <w:rPr>
            <w:webHidden/>
          </w:rPr>
        </w:r>
        <w:r w:rsidR="00FF02D8">
          <w:rPr>
            <w:webHidden/>
          </w:rPr>
          <w:fldChar w:fldCharType="separate"/>
        </w:r>
        <w:r w:rsidR="00A20B64">
          <w:rPr>
            <w:webHidden/>
          </w:rPr>
          <w:t>3-29</w:t>
        </w:r>
        <w:r w:rsidR="00FF02D8">
          <w:rPr>
            <w:webHidden/>
          </w:rPr>
          <w:fldChar w:fldCharType="end"/>
        </w:r>
      </w:hyperlink>
    </w:p>
    <w:p w14:paraId="4571A1D9" w14:textId="7E79664D" w:rsidR="00FF02D8" w:rsidRDefault="00000000">
      <w:pPr>
        <w:pStyle w:val="TOC2"/>
        <w:rPr>
          <w:rFonts w:asciiTheme="minorHAnsi" w:eastAsiaTheme="minorEastAsia" w:hAnsiTheme="minorHAnsi" w:cstheme="minorBidi"/>
          <w:sz w:val="22"/>
          <w:szCs w:val="22"/>
        </w:rPr>
      </w:pPr>
      <w:hyperlink w:anchor="_Toc141865975" w:history="1">
        <w:r w:rsidR="00FF02D8" w:rsidRPr="00585870">
          <w:rPr>
            <w:rStyle w:val="Hyperlink"/>
          </w:rPr>
          <w:t>3.15.</w:t>
        </w:r>
        <w:r w:rsidR="00FF02D8">
          <w:rPr>
            <w:rFonts w:asciiTheme="minorHAnsi" w:eastAsiaTheme="minorEastAsia" w:hAnsiTheme="minorHAnsi" w:cstheme="minorBidi"/>
            <w:bCs w:val="0"/>
            <w:sz w:val="22"/>
            <w:szCs w:val="22"/>
          </w:rPr>
          <w:tab/>
        </w:r>
        <w:r w:rsidR="00FF02D8" w:rsidRPr="00585870">
          <w:rPr>
            <w:rStyle w:val="Hyperlink"/>
          </w:rPr>
          <w:t>Summary of Potential Impacts to Resources and Impact Avoidance and Minimization</w:t>
        </w:r>
        <w:r w:rsidR="00FF02D8">
          <w:rPr>
            <w:webHidden/>
          </w:rPr>
          <w:tab/>
        </w:r>
        <w:r w:rsidR="00FF02D8">
          <w:rPr>
            <w:webHidden/>
          </w:rPr>
          <w:fldChar w:fldCharType="begin"/>
        </w:r>
        <w:r w:rsidR="00FF02D8">
          <w:rPr>
            <w:webHidden/>
          </w:rPr>
          <w:instrText xml:space="preserve"> PAGEREF _Toc141865975 \h </w:instrText>
        </w:r>
        <w:r w:rsidR="00FF02D8">
          <w:rPr>
            <w:webHidden/>
          </w:rPr>
        </w:r>
        <w:r w:rsidR="00FF02D8">
          <w:rPr>
            <w:webHidden/>
          </w:rPr>
          <w:fldChar w:fldCharType="separate"/>
        </w:r>
        <w:r w:rsidR="00A20B64">
          <w:rPr>
            <w:webHidden/>
          </w:rPr>
          <w:t>3-29</w:t>
        </w:r>
        <w:r w:rsidR="00FF02D8">
          <w:rPr>
            <w:webHidden/>
          </w:rPr>
          <w:fldChar w:fldCharType="end"/>
        </w:r>
      </w:hyperlink>
    </w:p>
    <w:p w14:paraId="335AE065" w14:textId="2101721C"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5976" w:history="1">
        <w:r w:rsidR="00FF02D8" w:rsidRPr="00585870">
          <w:rPr>
            <w:rStyle w:val="Hyperlink"/>
            <w:noProof/>
            <w14:scene3d>
              <w14:camera w14:prst="orthographicFront"/>
              <w14:lightRig w14:rig="threePt" w14:dir="t">
                <w14:rot w14:lat="0" w14:lon="0" w14:rev="0"/>
              </w14:lightRig>
            </w14:scene3d>
          </w:rPr>
          <w:t>4.</w:t>
        </w:r>
        <w:r w:rsidR="00FF02D8">
          <w:rPr>
            <w:rFonts w:asciiTheme="minorHAnsi" w:eastAsiaTheme="minorEastAsia" w:hAnsiTheme="minorHAnsi" w:cstheme="minorBidi"/>
            <w:b w:val="0"/>
            <w:bCs w:val="0"/>
            <w:noProof/>
            <w:sz w:val="22"/>
            <w:szCs w:val="22"/>
          </w:rPr>
          <w:tab/>
        </w:r>
        <w:r w:rsidR="00FF02D8" w:rsidRPr="00585870">
          <w:rPr>
            <w:rStyle w:val="Hyperlink"/>
            <w:noProof/>
          </w:rPr>
          <w:t>Cumulative Impacts</w:t>
        </w:r>
        <w:r w:rsidR="00FF02D8">
          <w:rPr>
            <w:noProof/>
            <w:webHidden/>
          </w:rPr>
          <w:tab/>
        </w:r>
        <w:r w:rsidR="00FF02D8">
          <w:rPr>
            <w:noProof/>
            <w:webHidden/>
          </w:rPr>
          <w:fldChar w:fldCharType="begin"/>
        </w:r>
        <w:r w:rsidR="00FF02D8">
          <w:rPr>
            <w:noProof/>
            <w:webHidden/>
          </w:rPr>
          <w:instrText xml:space="preserve"> PAGEREF _Toc141865976 \h </w:instrText>
        </w:r>
        <w:r w:rsidR="00FF02D8">
          <w:rPr>
            <w:noProof/>
            <w:webHidden/>
          </w:rPr>
        </w:r>
        <w:r w:rsidR="00FF02D8">
          <w:rPr>
            <w:noProof/>
            <w:webHidden/>
          </w:rPr>
          <w:fldChar w:fldCharType="separate"/>
        </w:r>
        <w:r w:rsidR="00A20B64">
          <w:rPr>
            <w:noProof/>
            <w:webHidden/>
          </w:rPr>
          <w:t>4-2</w:t>
        </w:r>
        <w:r w:rsidR="00FF02D8">
          <w:rPr>
            <w:noProof/>
            <w:webHidden/>
          </w:rPr>
          <w:fldChar w:fldCharType="end"/>
        </w:r>
      </w:hyperlink>
    </w:p>
    <w:p w14:paraId="405F3F02" w14:textId="00CC08D8" w:rsidR="00FF02D8" w:rsidRDefault="00000000">
      <w:pPr>
        <w:pStyle w:val="TOC2"/>
        <w:rPr>
          <w:rFonts w:asciiTheme="minorHAnsi" w:eastAsiaTheme="minorEastAsia" w:hAnsiTheme="minorHAnsi" w:cstheme="minorBidi"/>
          <w:sz w:val="22"/>
          <w:szCs w:val="22"/>
        </w:rPr>
      </w:pPr>
      <w:hyperlink w:anchor="_Toc141865977" w:history="1">
        <w:r w:rsidR="00FF02D8" w:rsidRPr="00585870">
          <w:rPr>
            <w:rStyle w:val="Hyperlink"/>
          </w:rPr>
          <w:t>4.1.</w:t>
        </w:r>
        <w:r w:rsidR="00FF02D8">
          <w:rPr>
            <w:rFonts w:asciiTheme="minorHAnsi" w:eastAsiaTheme="minorEastAsia" w:hAnsiTheme="minorHAnsi" w:cstheme="minorBidi"/>
            <w:bCs w:val="0"/>
            <w:sz w:val="22"/>
            <w:szCs w:val="22"/>
          </w:rPr>
          <w:tab/>
        </w:r>
        <w:r w:rsidR="00FF02D8" w:rsidRPr="00585870">
          <w:rPr>
            <w:rStyle w:val="Hyperlink"/>
          </w:rPr>
          <w:t>Definition of Cumulative Impacts</w:t>
        </w:r>
        <w:r w:rsidR="00FF02D8">
          <w:rPr>
            <w:webHidden/>
          </w:rPr>
          <w:tab/>
        </w:r>
        <w:r w:rsidR="00FF02D8">
          <w:rPr>
            <w:webHidden/>
          </w:rPr>
          <w:fldChar w:fldCharType="begin"/>
        </w:r>
        <w:r w:rsidR="00FF02D8">
          <w:rPr>
            <w:webHidden/>
          </w:rPr>
          <w:instrText xml:space="preserve"> PAGEREF _Toc141865977 \h </w:instrText>
        </w:r>
        <w:r w:rsidR="00FF02D8">
          <w:rPr>
            <w:webHidden/>
          </w:rPr>
        </w:r>
        <w:r w:rsidR="00FF02D8">
          <w:rPr>
            <w:webHidden/>
          </w:rPr>
          <w:fldChar w:fldCharType="separate"/>
        </w:r>
        <w:r w:rsidR="00A20B64">
          <w:rPr>
            <w:webHidden/>
          </w:rPr>
          <w:t>4-2</w:t>
        </w:r>
        <w:r w:rsidR="00FF02D8">
          <w:rPr>
            <w:webHidden/>
          </w:rPr>
          <w:fldChar w:fldCharType="end"/>
        </w:r>
      </w:hyperlink>
    </w:p>
    <w:p w14:paraId="21011209" w14:textId="65672821" w:rsidR="00FF02D8" w:rsidRDefault="00000000">
      <w:pPr>
        <w:pStyle w:val="TOC2"/>
        <w:rPr>
          <w:rFonts w:asciiTheme="minorHAnsi" w:eastAsiaTheme="minorEastAsia" w:hAnsiTheme="minorHAnsi" w:cstheme="minorBidi"/>
          <w:sz w:val="22"/>
          <w:szCs w:val="22"/>
        </w:rPr>
      </w:pPr>
      <w:hyperlink w:anchor="_Toc141865978" w:history="1">
        <w:r w:rsidR="00FF02D8" w:rsidRPr="00585870">
          <w:rPr>
            <w:rStyle w:val="Hyperlink"/>
          </w:rPr>
          <w:t>4.2.</w:t>
        </w:r>
        <w:r w:rsidR="00FF02D8">
          <w:rPr>
            <w:rFonts w:asciiTheme="minorHAnsi" w:eastAsiaTheme="minorEastAsia" w:hAnsiTheme="minorHAnsi" w:cstheme="minorBidi"/>
            <w:bCs w:val="0"/>
            <w:sz w:val="22"/>
            <w:szCs w:val="22"/>
          </w:rPr>
          <w:tab/>
        </w:r>
        <w:r w:rsidR="00FF02D8" w:rsidRPr="00585870">
          <w:rPr>
            <w:rStyle w:val="Hyperlink"/>
          </w:rPr>
          <w:t>Scope of Cumulative Impacts Analysis</w:t>
        </w:r>
        <w:r w:rsidR="00FF02D8">
          <w:rPr>
            <w:webHidden/>
          </w:rPr>
          <w:tab/>
        </w:r>
        <w:r w:rsidR="00FF02D8">
          <w:rPr>
            <w:webHidden/>
          </w:rPr>
          <w:fldChar w:fldCharType="begin"/>
        </w:r>
        <w:r w:rsidR="00FF02D8">
          <w:rPr>
            <w:webHidden/>
          </w:rPr>
          <w:instrText xml:space="preserve"> PAGEREF _Toc141865978 \h </w:instrText>
        </w:r>
        <w:r w:rsidR="00FF02D8">
          <w:rPr>
            <w:webHidden/>
          </w:rPr>
        </w:r>
        <w:r w:rsidR="00FF02D8">
          <w:rPr>
            <w:webHidden/>
          </w:rPr>
          <w:fldChar w:fldCharType="separate"/>
        </w:r>
        <w:r w:rsidR="00A20B64">
          <w:rPr>
            <w:webHidden/>
          </w:rPr>
          <w:t>4-3</w:t>
        </w:r>
        <w:r w:rsidR="00FF02D8">
          <w:rPr>
            <w:webHidden/>
          </w:rPr>
          <w:fldChar w:fldCharType="end"/>
        </w:r>
      </w:hyperlink>
    </w:p>
    <w:p w14:paraId="411DA2BC" w14:textId="34B75D4B" w:rsidR="00FF02D8" w:rsidRDefault="00000000">
      <w:pPr>
        <w:pStyle w:val="TOC2"/>
        <w:rPr>
          <w:rFonts w:asciiTheme="minorHAnsi" w:eastAsiaTheme="minorEastAsia" w:hAnsiTheme="minorHAnsi" w:cstheme="minorBidi"/>
          <w:sz w:val="22"/>
          <w:szCs w:val="22"/>
        </w:rPr>
      </w:pPr>
      <w:hyperlink w:anchor="_Toc141865979" w:history="1">
        <w:r w:rsidR="00FF02D8" w:rsidRPr="00585870">
          <w:rPr>
            <w:rStyle w:val="Hyperlink"/>
          </w:rPr>
          <w:t>4.3.</w:t>
        </w:r>
        <w:r w:rsidR="00FF02D8">
          <w:rPr>
            <w:rFonts w:asciiTheme="minorHAnsi" w:eastAsiaTheme="minorEastAsia" w:hAnsiTheme="minorHAnsi" w:cstheme="minorBidi"/>
            <w:bCs w:val="0"/>
            <w:sz w:val="22"/>
            <w:szCs w:val="22"/>
          </w:rPr>
          <w:tab/>
        </w:r>
        <w:r w:rsidR="00FF02D8" w:rsidRPr="00585870">
          <w:rPr>
            <w:rStyle w:val="Hyperlink"/>
          </w:rPr>
          <w:t>Past, Present, and Reasonably Foreseeable Actions</w:t>
        </w:r>
        <w:r w:rsidR="00FF02D8">
          <w:rPr>
            <w:webHidden/>
          </w:rPr>
          <w:tab/>
        </w:r>
        <w:r w:rsidR="00FF02D8">
          <w:rPr>
            <w:webHidden/>
          </w:rPr>
          <w:fldChar w:fldCharType="begin"/>
        </w:r>
        <w:r w:rsidR="00FF02D8">
          <w:rPr>
            <w:webHidden/>
          </w:rPr>
          <w:instrText xml:space="preserve"> PAGEREF _Toc141865979 \h </w:instrText>
        </w:r>
        <w:r w:rsidR="00FF02D8">
          <w:rPr>
            <w:webHidden/>
          </w:rPr>
        </w:r>
        <w:r w:rsidR="00FF02D8">
          <w:rPr>
            <w:webHidden/>
          </w:rPr>
          <w:fldChar w:fldCharType="separate"/>
        </w:r>
        <w:r w:rsidR="00A20B64">
          <w:rPr>
            <w:webHidden/>
          </w:rPr>
          <w:t>4-3</w:t>
        </w:r>
        <w:r w:rsidR="00FF02D8">
          <w:rPr>
            <w:webHidden/>
          </w:rPr>
          <w:fldChar w:fldCharType="end"/>
        </w:r>
      </w:hyperlink>
    </w:p>
    <w:p w14:paraId="28F8DA5E" w14:textId="28E1EB72" w:rsidR="00FF02D8" w:rsidRDefault="00000000">
      <w:pPr>
        <w:pStyle w:val="TOC3"/>
        <w:rPr>
          <w:rFonts w:asciiTheme="minorHAnsi" w:eastAsiaTheme="minorEastAsia" w:hAnsiTheme="minorHAnsi" w:cstheme="minorBidi"/>
          <w:sz w:val="22"/>
          <w:szCs w:val="22"/>
        </w:rPr>
      </w:pPr>
      <w:hyperlink w:anchor="_Toc141865980" w:history="1">
        <w:r w:rsidR="00FF02D8" w:rsidRPr="00585870">
          <w:rPr>
            <w:rStyle w:val="Hyperlink"/>
          </w:rPr>
          <w:t>4.3.1.</w:t>
        </w:r>
        <w:r w:rsidR="00FF02D8">
          <w:rPr>
            <w:rFonts w:asciiTheme="minorHAnsi" w:eastAsiaTheme="minorEastAsia" w:hAnsiTheme="minorHAnsi" w:cstheme="minorBidi"/>
            <w:sz w:val="22"/>
            <w:szCs w:val="22"/>
          </w:rPr>
          <w:tab/>
        </w:r>
        <w:r w:rsidR="00FF02D8" w:rsidRPr="00585870">
          <w:rPr>
            <w:rStyle w:val="Hyperlink"/>
          </w:rPr>
          <w:t>Past Actions</w:t>
        </w:r>
        <w:r w:rsidR="00FF02D8">
          <w:rPr>
            <w:webHidden/>
          </w:rPr>
          <w:tab/>
        </w:r>
        <w:r w:rsidR="00FF02D8">
          <w:rPr>
            <w:webHidden/>
          </w:rPr>
          <w:fldChar w:fldCharType="begin"/>
        </w:r>
        <w:r w:rsidR="00FF02D8">
          <w:rPr>
            <w:webHidden/>
          </w:rPr>
          <w:instrText xml:space="preserve"> PAGEREF _Toc141865980 \h </w:instrText>
        </w:r>
        <w:r w:rsidR="00FF02D8">
          <w:rPr>
            <w:webHidden/>
          </w:rPr>
        </w:r>
        <w:r w:rsidR="00FF02D8">
          <w:rPr>
            <w:webHidden/>
          </w:rPr>
          <w:fldChar w:fldCharType="separate"/>
        </w:r>
        <w:r w:rsidR="00A20B64">
          <w:rPr>
            <w:webHidden/>
          </w:rPr>
          <w:t>4-4</w:t>
        </w:r>
        <w:r w:rsidR="00FF02D8">
          <w:rPr>
            <w:webHidden/>
          </w:rPr>
          <w:fldChar w:fldCharType="end"/>
        </w:r>
      </w:hyperlink>
    </w:p>
    <w:p w14:paraId="6DDE1A58" w14:textId="1F67E441" w:rsidR="00FF02D8" w:rsidRDefault="00000000">
      <w:pPr>
        <w:pStyle w:val="TOC3"/>
        <w:rPr>
          <w:rFonts w:asciiTheme="minorHAnsi" w:eastAsiaTheme="minorEastAsia" w:hAnsiTheme="minorHAnsi" w:cstheme="minorBidi"/>
          <w:sz w:val="22"/>
          <w:szCs w:val="22"/>
        </w:rPr>
      </w:pPr>
      <w:hyperlink w:anchor="_Toc141865981" w:history="1">
        <w:r w:rsidR="00FF02D8" w:rsidRPr="00585870">
          <w:rPr>
            <w:rStyle w:val="Hyperlink"/>
          </w:rPr>
          <w:t>4.3.2.</w:t>
        </w:r>
        <w:r w:rsidR="00FF02D8">
          <w:rPr>
            <w:rFonts w:asciiTheme="minorHAnsi" w:eastAsiaTheme="minorEastAsia" w:hAnsiTheme="minorHAnsi" w:cstheme="minorBidi"/>
            <w:sz w:val="22"/>
            <w:szCs w:val="22"/>
          </w:rPr>
          <w:tab/>
        </w:r>
        <w:r w:rsidR="00FF02D8" w:rsidRPr="00585870">
          <w:rPr>
            <w:rStyle w:val="Hyperlink"/>
          </w:rPr>
          <w:t>Present and Reasonably Foreseeable Actions</w:t>
        </w:r>
        <w:r w:rsidR="00FF02D8">
          <w:rPr>
            <w:webHidden/>
          </w:rPr>
          <w:tab/>
        </w:r>
        <w:r w:rsidR="00FF02D8">
          <w:rPr>
            <w:webHidden/>
          </w:rPr>
          <w:fldChar w:fldCharType="begin"/>
        </w:r>
        <w:r w:rsidR="00FF02D8">
          <w:rPr>
            <w:webHidden/>
          </w:rPr>
          <w:instrText xml:space="preserve"> PAGEREF _Toc141865981 \h </w:instrText>
        </w:r>
        <w:r w:rsidR="00FF02D8">
          <w:rPr>
            <w:webHidden/>
          </w:rPr>
        </w:r>
        <w:r w:rsidR="00FF02D8">
          <w:rPr>
            <w:webHidden/>
          </w:rPr>
          <w:fldChar w:fldCharType="separate"/>
        </w:r>
        <w:r w:rsidR="00A20B64">
          <w:rPr>
            <w:webHidden/>
          </w:rPr>
          <w:t>4-4</w:t>
        </w:r>
        <w:r w:rsidR="00FF02D8">
          <w:rPr>
            <w:webHidden/>
          </w:rPr>
          <w:fldChar w:fldCharType="end"/>
        </w:r>
      </w:hyperlink>
    </w:p>
    <w:p w14:paraId="7CA585C5" w14:textId="3FA6CC3C" w:rsidR="00FF02D8" w:rsidRDefault="00000000">
      <w:pPr>
        <w:pStyle w:val="TOC2"/>
        <w:rPr>
          <w:rFonts w:asciiTheme="minorHAnsi" w:eastAsiaTheme="minorEastAsia" w:hAnsiTheme="minorHAnsi" w:cstheme="minorBidi"/>
          <w:sz w:val="22"/>
          <w:szCs w:val="22"/>
        </w:rPr>
      </w:pPr>
      <w:hyperlink w:anchor="_Toc141865982" w:history="1">
        <w:r w:rsidR="00FF02D8" w:rsidRPr="00585870">
          <w:rPr>
            <w:rStyle w:val="Hyperlink"/>
          </w:rPr>
          <w:t>4.4.</w:t>
        </w:r>
        <w:r w:rsidR="00FF02D8">
          <w:rPr>
            <w:rFonts w:asciiTheme="minorHAnsi" w:eastAsiaTheme="minorEastAsia" w:hAnsiTheme="minorHAnsi" w:cstheme="minorBidi"/>
            <w:bCs w:val="0"/>
            <w:sz w:val="22"/>
            <w:szCs w:val="22"/>
          </w:rPr>
          <w:tab/>
        </w:r>
        <w:r w:rsidR="00FF02D8" w:rsidRPr="00585870">
          <w:rPr>
            <w:rStyle w:val="Hyperlink"/>
          </w:rPr>
          <w:t>Cumulative Impact Analysis</w:t>
        </w:r>
        <w:r w:rsidR="00FF02D8">
          <w:rPr>
            <w:webHidden/>
          </w:rPr>
          <w:tab/>
        </w:r>
        <w:r w:rsidR="00FF02D8">
          <w:rPr>
            <w:webHidden/>
          </w:rPr>
          <w:fldChar w:fldCharType="begin"/>
        </w:r>
        <w:r w:rsidR="00FF02D8">
          <w:rPr>
            <w:webHidden/>
          </w:rPr>
          <w:instrText xml:space="preserve"> PAGEREF _Toc141865982 \h </w:instrText>
        </w:r>
        <w:r w:rsidR="00FF02D8">
          <w:rPr>
            <w:webHidden/>
          </w:rPr>
        </w:r>
        <w:r w:rsidR="00FF02D8">
          <w:rPr>
            <w:webHidden/>
          </w:rPr>
          <w:fldChar w:fldCharType="separate"/>
        </w:r>
        <w:r w:rsidR="00A20B64">
          <w:rPr>
            <w:webHidden/>
          </w:rPr>
          <w:t>4-4</w:t>
        </w:r>
        <w:r w:rsidR="00FF02D8">
          <w:rPr>
            <w:webHidden/>
          </w:rPr>
          <w:fldChar w:fldCharType="end"/>
        </w:r>
      </w:hyperlink>
    </w:p>
    <w:p w14:paraId="7509D4AB" w14:textId="00C49A95" w:rsidR="00FF02D8" w:rsidRDefault="00000000">
      <w:pPr>
        <w:pStyle w:val="TOC3"/>
        <w:rPr>
          <w:rFonts w:asciiTheme="minorHAnsi" w:eastAsiaTheme="minorEastAsia" w:hAnsiTheme="minorHAnsi" w:cstheme="minorBidi"/>
          <w:sz w:val="22"/>
          <w:szCs w:val="22"/>
        </w:rPr>
      </w:pPr>
      <w:hyperlink w:anchor="_Toc141865983" w:history="1">
        <w:r w:rsidR="00FF02D8" w:rsidRPr="00585870">
          <w:rPr>
            <w:rStyle w:val="Hyperlink"/>
          </w:rPr>
          <w:t>4.4.1.</w:t>
        </w:r>
        <w:r w:rsidR="00FF02D8">
          <w:rPr>
            <w:rFonts w:asciiTheme="minorHAnsi" w:eastAsiaTheme="minorEastAsia" w:hAnsiTheme="minorHAnsi" w:cstheme="minorBidi"/>
            <w:sz w:val="22"/>
            <w:szCs w:val="22"/>
          </w:rPr>
          <w:tab/>
        </w:r>
        <w:r w:rsidR="00FF02D8" w:rsidRPr="00585870">
          <w:rPr>
            <w:rStyle w:val="Hyperlink"/>
          </w:rPr>
          <w:t>Air Quality</w:t>
        </w:r>
        <w:r w:rsidR="00FF02D8">
          <w:rPr>
            <w:webHidden/>
          </w:rPr>
          <w:tab/>
        </w:r>
        <w:r w:rsidR="00FF02D8">
          <w:rPr>
            <w:webHidden/>
          </w:rPr>
          <w:fldChar w:fldCharType="begin"/>
        </w:r>
        <w:r w:rsidR="00FF02D8">
          <w:rPr>
            <w:webHidden/>
          </w:rPr>
          <w:instrText xml:space="preserve"> PAGEREF _Toc141865983 \h </w:instrText>
        </w:r>
        <w:r w:rsidR="00FF02D8">
          <w:rPr>
            <w:webHidden/>
          </w:rPr>
        </w:r>
        <w:r w:rsidR="00FF02D8">
          <w:rPr>
            <w:webHidden/>
          </w:rPr>
          <w:fldChar w:fldCharType="separate"/>
        </w:r>
        <w:r w:rsidR="00A20B64">
          <w:rPr>
            <w:webHidden/>
          </w:rPr>
          <w:t>4-4</w:t>
        </w:r>
        <w:r w:rsidR="00FF02D8">
          <w:rPr>
            <w:webHidden/>
          </w:rPr>
          <w:fldChar w:fldCharType="end"/>
        </w:r>
      </w:hyperlink>
    </w:p>
    <w:p w14:paraId="153098F0" w14:textId="50FEF515" w:rsidR="00FF02D8" w:rsidRDefault="00000000">
      <w:pPr>
        <w:pStyle w:val="TOC3"/>
        <w:rPr>
          <w:rFonts w:asciiTheme="minorHAnsi" w:eastAsiaTheme="minorEastAsia" w:hAnsiTheme="minorHAnsi" w:cstheme="minorBidi"/>
          <w:sz w:val="22"/>
          <w:szCs w:val="22"/>
        </w:rPr>
      </w:pPr>
      <w:hyperlink w:anchor="_Toc141865984" w:history="1">
        <w:r w:rsidR="00FF02D8" w:rsidRPr="00585870">
          <w:rPr>
            <w:rStyle w:val="Hyperlink"/>
          </w:rPr>
          <w:t>4.4.2.</w:t>
        </w:r>
        <w:r w:rsidR="00FF02D8">
          <w:rPr>
            <w:rFonts w:asciiTheme="minorHAnsi" w:eastAsiaTheme="minorEastAsia" w:hAnsiTheme="minorHAnsi" w:cstheme="minorBidi"/>
            <w:sz w:val="22"/>
            <w:szCs w:val="22"/>
          </w:rPr>
          <w:tab/>
        </w:r>
        <w:r w:rsidR="00FF02D8" w:rsidRPr="00585870">
          <w:rPr>
            <w:rStyle w:val="Hyperlink"/>
          </w:rPr>
          <w:t>Water Resources</w:t>
        </w:r>
        <w:r w:rsidR="00FF02D8">
          <w:rPr>
            <w:webHidden/>
          </w:rPr>
          <w:tab/>
        </w:r>
        <w:r w:rsidR="00FF02D8">
          <w:rPr>
            <w:webHidden/>
          </w:rPr>
          <w:fldChar w:fldCharType="begin"/>
        </w:r>
        <w:r w:rsidR="00FF02D8">
          <w:rPr>
            <w:webHidden/>
          </w:rPr>
          <w:instrText xml:space="preserve"> PAGEREF _Toc141865984 \h </w:instrText>
        </w:r>
        <w:r w:rsidR="00FF02D8">
          <w:rPr>
            <w:webHidden/>
          </w:rPr>
        </w:r>
        <w:r w:rsidR="00FF02D8">
          <w:rPr>
            <w:webHidden/>
          </w:rPr>
          <w:fldChar w:fldCharType="separate"/>
        </w:r>
        <w:r w:rsidR="00A20B64">
          <w:rPr>
            <w:webHidden/>
          </w:rPr>
          <w:t>4-5</w:t>
        </w:r>
        <w:r w:rsidR="00FF02D8">
          <w:rPr>
            <w:webHidden/>
          </w:rPr>
          <w:fldChar w:fldCharType="end"/>
        </w:r>
      </w:hyperlink>
    </w:p>
    <w:p w14:paraId="0467E990" w14:textId="702C4277" w:rsidR="00FF02D8" w:rsidRDefault="00000000">
      <w:pPr>
        <w:pStyle w:val="TOC3"/>
        <w:rPr>
          <w:rFonts w:asciiTheme="minorHAnsi" w:eastAsiaTheme="minorEastAsia" w:hAnsiTheme="minorHAnsi" w:cstheme="minorBidi"/>
          <w:sz w:val="22"/>
          <w:szCs w:val="22"/>
        </w:rPr>
      </w:pPr>
      <w:hyperlink w:anchor="_Toc141865985" w:history="1">
        <w:r w:rsidR="00FF02D8" w:rsidRPr="00585870">
          <w:rPr>
            <w:rStyle w:val="Hyperlink"/>
          </w:rPr>
          <w:t>4.4.3.</w:t>
        </w:r>
        <w:r w:rsidR="00FF02D8">
          <w:rPr>
            <w:rFonts w:asciiTheme="minorHAnsi" w:eastAsiaTheme="minorEastAsia" w:hAnsiTheme="minorHAnsi" w:cstheme="minorBidi"/>
            <w:sz w:val="22"/>
            <w:szCs w:val="22"/>
          </w:rPr>
          <w:tab/>
        </w:r>
        <w:r w:rsidR="00FF02D8" w:rsidRPr="00585870">
          <w:rPr>
            <w:rStyle w:val="Hyperlink"/>
          </w:rPr>
          <w:t>Geological Resources</w:t>
        </w:r>
        <w:r w:rsidR="00FF02D8">
          <w:rPr>
            <w:webHidden/>
          </w:rPr>
          <w:tab/>
        </w:r>
        <w:r w:rsidR="00FF02D8">
          <w:rPr>
            <w:webHidden/>
          </w:rPr>
          <w:fldChar w:fldCharType="begin"/>
        </w:r>
        <w:r w:rsidR="00FF02D8">
          <w:rPr>
            <w:webHidden/>
          </w:rPr>
          <w:instrText xml:space="preserve"> PAGEREF _Toc141865985 \h </w:instrText>
        </w:r>
        <w:r w:rsidR="00FF02D8">
          <w:rPr>
            <w:webHidden/>
          </w:rPr>
        </w:r>
        <w:r w:rsidR="00FF02D8">
          <w:rPr>
            <w:webHidden/>
          </w:rPr>
          <w:fldChar w:fldCharType="separate"/>
        </w:r>
        <w:r w:rsidR="00A20B64">
          <w:rPr>
            <w:webHidden/>
          </w:rPr>
          <w:t>4-5</w:t>
        </w:r>
        <w:r w:rsidR="00FF02D8">
          <w:rPr>
            <w:webHidden/>
          </w:rPr>
          <w:fldChar w:fldCharType="end"/>
        </w:r>
      </w:hyperlink>
    </w:p>
    <w:p w14:paraId="2177D989" w14:textId="0532350B" w:rsidR="00FF02D8" w:rsidRDefault="00000000">
      <w:pPr>
        <w:pStyle w:val="TOC3"/>
        <w:rPr>
          <w:rFonts w:asciiTheme="minorHAnsi" w:eastAsiaTheme="minorEastAsia" w:hAnsiTheme="minorHAnsi" w:cstheme="minorBidi"/>
          <w:sz w:val="22"/>
          <w:szCs w:val="22"/>
        </w:rPr>
      </w:pPr>
      <w:hyperlink w:anchor="_Toc141865986" w:history="1">
        <w:r w:rsidR="00FF02D8" w:rsidRPr="00585870">
          <w:rPr>
            <w:rStyle w:val="Hyperlink"/>
          </w:rPr>
          <w:t>4.4.4.</w:t>
        </w:r>
        <w:r w:rsidR="00FF02D8">
          <w:rPr>
            <w:rFonts w:asciiTheme="minorHAnsi" w:eastAsiaTheme="minorEastAsia" w:hAnsiTheme="minorHAnsi" w:cstheme="minorBidi"/>
            <w:sz w:val="22"/>
            <w:szCs w:val="22"/>
          </w:rPr>
          <w:tab/>
        </w:r>
        <w:r w:rsidR="00FF02D8" w:rsidRPr="00585870">
          <w:rPr>
            <w:rStyle w:val="Hyperlink"/>
          </w:rPr>
          <w:t>Cultural Resources</w:t>
        </w:r>
        <w:r w:rsidR="00FF02D8">
          <w:rPr>
            <w:webHidden/>
          </w:rPr>
          <w:tab/>
        </w:r>
        <w:r w:rsidR="00FF02D8">
          <w:rPr>
            <w:webHidden/>
          </w:rPr>
          <w:fldChar w:fldCharType="begin"/>
        </w:r>
        <w:r w:rsidR="00FF02D8">
          <w:rPr>
            <w:webHidden/>
          </w:rPr>
          <w:instrText xml:space="preserve"> PAGEREF _Toc141865986 \h </w:instrText>
        </w:r>
        <w:r w:rsidR="00FF02D8">
          <w:rPr>
            <w:webHidden/>
          </w:rPr>
        </w:r>
        <w:r w:rsidR="00FF02D8">
          <w:rPr>
            <w:webHidden/>
          </w:rPr>
          <w:fldChar w:fldCharType="separate"/>
        </w:r>
        <w:r w:rsidR="00A20B64">
          <w:rPr>
            <w:webHidden/>
          </w:rPr>
          <w:t>4-5</w:t>
        </w:r>
        <w:r w:rsidR="00FF02D8">
          <w:rPr>
            <w:webHidden/>
          </w:rPr>
          <w:fldChar w:fldCharType="end"/>
        </w:r>
      </w:hyperlink>
    </w:p>
    <w:p w14:paraId="0DE1144B" w14:textId="3FCA74A2" w:rsidR="00FF02D8" w:rsidRDefault="00000000">
      <w:pPr>
        <w:pStyle w:val="TOC3"/>
        <w:rPr>
          <w:rFonts w:asciiTheme="minorHAnsi" w:eastAsiaTheme="minorEastAsia" w:hAnsiTheme="minorHAnsi" w:cstheme="minorBidi"/>
          <w:sz w:val="22"/>
          <w:szCs w:val="22"/>
        </w:rPr>
      </w:pPr>
      <w:hyperlink w:anchor="_Toc141865987" w:history="1">
        <w:r w:rsidR="00FF02D8" w:rsidRPr="00585870">
          <w:rPr>
            <w:rStyle w:val="Hyperlink"/>
          </w:rPr>
          <w:t>4.4.5.</w:t>
        </w:r>
        <w:r w:rsidR="00FF02D8">
          <w:rPr>
            <w:rFonts w:asciiTheme="minorHAnsi" w:eastAsiaTheme="minorEastAsia" w:hAnsiTheme="minorHAnsi" w:cstheme="minorBidi"/>
            <w:sz w:val="22"/>
            <w:szCs w:val="22"/>
          </w:rPr>
          <w:tab/>
        </w:r>
        <w:r w:rsidR="00FF02D8" w:rsidRPr="00585870">
          <w:rPr>
            <w:rStyle w:val="Hyperlink"/>
          </w:rPr>
          <w:t>Biological Resources</w:t>
        </w:r>
        <w:r w:rsidR="00FF02D8">
          <w:rPr>
            <w:webHidden/>
          </w:rPr>
          <w:tab/>
        </w:r>
        <w:r w:rsidR="00FF02D8">
          <w:rPr>
            <w:webHidden/>
          </w:rPr>
          <w:fldChar w:fldCharType="begin"/>
        </w:r>
        <w:r w:rsidR="00FF02D8">
          <w:rPr>
            <w:webHidden/>
          </w:rPr>
          <w:instrText xml:space="preserve"> PAGEREF _Toc141865987 \h </w:instrText>
        </w:r>
        <w:r w:rsidR="00FF02D8">
          <w:rPr>
            <w:webHidden/>
          </w:rPr>
        </w:r>
        <w:r w:rsidR="00FF02D8">
          <w:rPr>
            <w:webHidden/>
          </w:rPr>
          <w:fldChar w:fldCharType="separate"/>
        </w:r>
        <w:r w:rsidR="00A20B64">
          <w:rPr>
            <w:webHidden/>
          </w:rPr>
          <w:t>4-5</w:t>
        </w:r>
        <w:r w:rsidR="00FF02D8">
          <w:rPr>
            <w:webHidden/>
          </w:rPr>
          <w:fldChar w:fldCharType="end"/>
        </w:r>
      </w:hyperlink>
    </w:p>
    <w:p w14:paraId="0ED44B94" w14:textId="10D83030" w:rsidR="00FF02D8" w:rsidRDefault="00000000">
      <w:pPr>
        <w:pStyle w:val="TOC3"/>
        <w:rPr>
          <w:rFonts w:asciiTheme="minorHAnsi" w:eastAsiaTheme="minorEastAsia" w:hAnsiTheme="minorHAnsi" w:cstheme="minorBidi"/>
          <w:sz w:val="22"/>
          <w:szCs w:val="22"/>
        </w:rPr>
      </w:pPr>
      <w:hyperlink w:anchor="_Toc141865988" w:history="1">
        <w:r w:rsidR="00FF02D8" w:rsidRPr="00585870">
          <w:rPr>
            <w:rStyle w:val="Hyperlink"/>
          </w:rPr>
          <w:t>4.4.6.</w:t>
        </w:r>
        <w:r w:rsidR="00FF02D8">
          <w:rPr>
            <w:rFonts w:asciiTheme="minorHAnsi" w:eastAsiaTheme="minorEastAsia" w:hAnsiTheme="minorHAnsi" w:cstheme="minorBidi"/>
            <w:sz w:val="22"/>
            <w:szCs w:val="22"/>
          </w:rPr>
          <w:tab/>
        </w:r>
        <w:r w:rsidR="00FF02D8" w:rsidRPr="00585870">
          <w:rPr>
            <w:rStyle w:val="Hyperlink"/>
          </w:rPr>
          <w:t>Land Use</w:t>
        </w:r>
        <w:r w:rsidR="00FF02D8">
          <w:rPr>
            <w:webHidden/>
          </w:rPr>
          <w:tab/>
        </w:r>
        <w:r w:rsidR="00FF02D8">
          <w:rPr>
            <w:webHidden/>
          </w:rPr>
          <w:fldChar w:fldCharType="begin"/>
        </w:r>
        <w:r w:rsidR="00FF02D8">
          <w:rPr>
            <w:webHidden/>
          </w:rPr>
          <w:instrText xml:space="preserve"> PAGEREF _Toc141865988 \h </w:instrText>
        </w:r>
        <w:r w:rsidR="00FF02D8">
          <w:rPr>
            <w:webHidden/>
          </w:rPr>
        </w:r>
        <w:r w:rsidR="00FF02D8">
          <w:rPr>
            <w:webHidden/>
          </w:rPr>
          <w:fldChar w:fldCharType="separate"/>
        </w:r>
        <w:r w:rsidR="00A20B64">
          <w:rPr>
            <w:webHidden/>
          </w:rPr>
          <w:t>4-5</w:t>
        </w:r>
        <w:r w:rsidR="00FF02D8">
          <w:rPr>
            <w:webHidden/>
          </w:rPr>
          <w:fldChar w:fldCharType="end"/>
        </w:r>
      </w:hyperlink>
    </w:p>
    <w:p w14:paraId="01642770" w14:textId="0AD12249" w:rsidR="00FF02D8" w:rsidRDefault="00000000">
      <w:pPr>
        <w:pStyle w:val="TOC3"/>
        <w:rPr>
          <w:rFonts w:asciiTheme="minorHAnsi" w:eastAsiaTheme="minorEastAsia" w:hAnsiTheme="minorHAnsi" w:cstheme="minorBidi"/>
          <w:sz w:val="22"/>
          <w:szCs w:val="22"/>
        </w:rPr>
      </w:pPr>
      <w:hyperlink w:anchor="_Toc141865989" w:history="1">
        <w:r w:rsidR="00FF02D8" w:rsidRPr="00585870">
          <w:rPr>
            <w:rStyle w:val="Hyperlink"/>
          </w:rPr>
          <w:t>4.4.7.</w:t>
        </w:r>
        <w:r w:rsidR="00FF02D8">
          <w:rPr>
            <w:rFonts w:asciiTheme="minorHAnsi" w:eastAsiaTheme="minorEastAsia" w:hAnsiTheme="minorHAnsi" w:cstheme="minorBidi"/>
            <w:sz w:val="22"/>
            <w:szCs w:val="22"/>
          </w:rPr>
          <w:tab/>
        </w:r>
        <w:r w:rsidR="00FF02D8" w:rsidRPr="00585870">
          <w:rPr>
            <w:rStyle w:val="Hyperlink"/>
          </w:rPr>
          <w:t>Noise</w:t>
        </w:r>
        <w:r w:rsidR="00FF02D8">
          <w:rPr>
            <w:webHidden/>
          </w:rPr>
          <w:tab/>
        </w:r>
        <w:r w:rsidR="00FF02D8">
          <w:rPr>
            <w:webHidden/>
          </w:rPr>
          <w:fldChar w:fldCharType="begin"/>
        </w:r>
        <w:r w:rsidR="00FF02D8">
          <w:rPr>
            <w:webHidden/>
          </w:rPr>
          <w:instrText xml:space="preserve"> PAGEREF _Toc141865989 \h </w:instrText>
        </w:r>
        <w:r w:rsidR="00FF02D8">
          <w:rPr>
            <w:webHidden/>
          </w:rPr>
        </w:r>
        <w:r w:rsidR="00FF02D8">
          <w:rPr>
            <w:webHidden/>
          </w:rPr>
          <w:fldChar w:fldCharType="separate"/>
        </w:r>
        <w:r w:rsidR="00A20B64">
          <w:rPr>
            <w:webHidden/>
          </w:rPr>
          <w:t>4-5</w:t>
        </w:r>
        <w:r w:rsidR="00FF02D8">
          <w:rPr>
            <w:webHidden/>
          </w:rPr>
          <w:fldChar w:fldCharType="end"/>
        </w:r>
      </w:hyperlink>
    </w:p>
    <w:p w14:paraId="7A49AFC7" w14:textId="39375B11" w:rsidR="00FF02D8" w:rsidRDefault="00000000">
      <w:pPr>
        <w:pStyle w:val="TOC3"/>
        <w:rPr>
          <w:rFonts w:asciiTheme="minorHAnsi" w:eastAsiaTheme="minorEastAsia" w:hAnsiTheme="minorHAnsi" w:cstheme="minorBidi"/>
          <w:sz w:val="22"/>
          <w:szCs w:val="22"/>
        </w:rPr>
      </w:pPr>
      <w:hyperlink w:anchor="_Toc141865990" w:history="1">
        <w:r w:rsidR="00FF02D8" w:rsidRPr="00585870">
          <w:rPr>
            <w:rStyle w:val="Hyperlink"/>
          </w:rPr>
          <w:t>4.4.8.</w:t>
        </w:r>
        <w:r w:rsidR="00FF02D8">
          <w:rPr>
            <w:rFonts w:asciiTheme="minorHAnsi" w:eastAsiaTheme="minorEastAsia" w:hAnsiTheme="minorHAnsi" w:cstheme="minorBidi"/>
            <w:sz w:val="22"/>
            <w:szCs w:val="22"/>
          </w:rPr>
          <w:tab/>
        </w:r>
        <w:r w:rsidR="00FF02D8" w:rsidRPr="00585870">
          <w:rPr>
            <w:rStyle w:val="Hyperlink"/>
          </w:rPr>
          <w:t>Infrastructure</w:t>
        </w:r>
        <w:r w:rsidR="00FF02D8">
          <w:rPr>
            <w:webHidden/>
          </w:rPr>
          <w:tab/>
        </w:r>
        <w:r w:rsidR="00FF02D8">
          <w:rPr>
            <w:webHidden/>
          </w:rPr>
          <w:fldChar w:fldCharType="begin"/>
        </w:r>
        <w:r w:rsidR="00FF02D8">
          <w:rPr>
            <w:webHidden/>
          </w:rPr>
          <w:instrText xml:space="preserve"> PAGEREF _Toc141865990 \h </w:instrText>
        </w:r>
        <w:r w:rsidR="00FF02D8">
          <w:rPr>
            <w:webHidden/>
          </w:rPr>
        </w:r>
        <w:r w:rsidR="00FF02D8">
          <w:rPr>
            <w:webHidden/>
          </w:rPr>
          <w:fldChar w:fldCharType="separate"/>
        </w:r>
        <w:r w:rsidR="00A20B64">
          <w:rPr>
            <w:webHidden/>
          </w:rPr>
          <w:t>4-6</w:t>
        </w:r>
        <w:r w:rsidR="00FF02D8">
          <w:rPr>
            <w:webHidden/>
          </w:rPr>
          <w:fldChar w:fldCharType="end"/>
        </w:r>
      </w:hyperlink>
    </w:p>
    <w:p w14:paraId="77E9590E" w14:textId="65A04C74" w:rsidR="00FF02D8" w:rsidRDefault="00000000">
      <w:pPr>
        <w:pStyle w:val="TOC3"/>
        <w:rPr>
          <w:rFonts w:asciiTheme="minorHAnsi" w:eastAsiaTheme="minorEastAsia" w:hAnsiTheme="minorHAnsi" w:cstheme="minorBidi"/>
          <w:sz w:val="22"/>
          <w:szCs w:val="22"/>
        </w:rPr>
      </w:pPr>
      <w:hyperlink w:anchor="_Toc141865991" w:history="1">
        <w:r w:rsidR="00FF02D8" w:rsidRPr="00585870">
          <w:rPr>
            <w:rStyle w:val="Hyperlink"/>
          </w:rPr>
          <w:t>4.4.9.</w:t>
        </w:r>
        <w:r w:rsidR="00FF02D8">
          <w:rPr>
            <w:rFonts w:asciiTheme="minorHAnsi" w:eastAsiaTheme="minorEastAsia" w:hAnsiTheme="minorHAnsi" w:cstheme="minorBidi"/>
            <w:sz w:val="22"/>
            <w:szCs w:val="22"/>
          </w:rPr>
          <w:tab/>
        </w:r>
        <w:r w:rsidR="00FF02D8" w:rsidRPr="00585870">
          <w:rPr>
            <w:rStyle w:val="Hyperlink"/>
          </w:rPr>
          <w:t>Transportation</w:t>
        </w:r>
        <w:r w:rsidR="00FF02D8">
          <w:rPr>
            <w:webHidden/>
          </w:rPr>
          <w:tab/>
        </w:r>
        <w:r w:rsidR="00FF02D8">
          <w:rPr>
            <w:webHidden/>
          </w:rPr>
          <w:fldChar w:fldCharType="begin"/>
        </w:r>
        <w:r w:rsidR="00FF02D8">
          <w:rPr>
            <w:webHidden/>
          </w:rPr>
          <w:instrText xml:space="preserve"> PAGEREF _Toc141865991 \h </w:instrText>
        </w:r>
        <w:r w:rsidR="00FF02D8">
          <w:rPr>
            <w:webHidden/>
          </w:rPr>
        </w:r>
        <w:r w:rsidR="00FF02D8">
          <w:rPr>
            <w:webHidden/>
          </w:rPr>
          <w:fldChar w:fldCharType="separate"/>
        </w:r>
        <w:r w:rsidR="00A20B64">
          <w:rPr>
            <w:webHidden/>
          </w:rPr>
          <w:t>4-6</w:t>
        </w:r>
        <w:r w:rsidR="00FF02D8">
          <w:rPr>
            <w:webHidden/>
          </w:rPr>
          <w:fldChar w:fldCharType="end"/>
        </w:r>
      </w:hyperlink>
    </w:p>
    <w:p w14:paraId="4E0A6BE4" w14:textId="4DC151FC" w:rsidR="00FF02D8" w:rsidRDefault="00000000">
      <w:pPr>
        <w:pStyle w:val="TOC3"/>
        <w:rPr>
          <w:rFonts w:asciiTheme="minorHAnsi" w:eastAsiaTheme="minorEastAsia" w:hAnsiTheme="minorHAnsi" w:cstheme="minorBidi"/>
          <w:sz w:val="22"/>
          <w:szCs w:val="22"/>
        </w:rPr>
      </w:pPr>
      <w:hyperlink w:anchor="_Toc141865992" w:history="1">
        <w:r w:rsidR="00FF02D8" w:rsidRPr="00585870">
          <w:rPr>
            <w:rStyle w:val="Hyperlink"/>
          </w:rPr>
          <w:t>4.4.10.</w:t>
        </w:r>
        <w:r w:rsidR="00FF02D8">
          <w:rPr>
            <w:rFonts w:asciiTheme="minorHAnsi" w:eastAsiaTheme="minorEastAsia" w:hAnsiTheme="minorHAnsi" w:cstheme="minorBidi"/>
            <w:sz w:val="22"/>
            <w:szCs w:val="22"/>
          </w:rPr>
          <w:tab/>
        </w:r>
        <w:r w:rsidR="00FF02D8" w:rsidRPr="00585870">
          <w:rPr>
            <w:rStyle w:val="Hyperlink"/>
          </w:rPr>
          <w:t>Human Health and Safety</w:t>
        </w:r>
        <w:r w:rsidR="00FF02D8">
          <w:rPr>
            <w:webHidden/>
          </w:rPr>
          <w:tab/>
        </w:r>
        <w:r w:rsidR="00FF02D8">
          <w:rPr>
            <w:webHidden/>
          </w:rPr>
          <w:fldChar w:fldCharType="begin"/>
        </w:r>
        <w:r w:rsidR="00FF02D8">
          <w:rPr>
            <w:webHidden/>
          </w:rPr>
          <w:instrText xml:space="preserve"> PAGEREF _Toc141865992 \h </w:instrText>
        </w:r>
        <w:r w:rsidR="00FF02D8">
          <w:rPr>
            <w:webHidden/>
          </w:rPr>
        </w:r>
        <w:r w:rsidR="00FF02D8">
          <w:rPr>
            <w:webHidden/>
          </w:rPr>
          <w:fldChar w:fldCharType="separate"/>
        </w:r>
        <w:r w:rsidR="00A20B64">
          <w:rPr>
            <w:webHidden/>
          </w:rPr>
          <w:t>4-6</w:t>
        </w:r>
        <w:r w:rsidR="00FF02D8">
          <w:rPr>
            <w:webHidden/>
          </w:rPr>
          <w:fldChar w:fldCharType="end"/>
        </w:r>
      </w:hyperlink>
    </w:p>
    <w:p w14:paraId="00D9E2C6" w14:textId="37BAE319" w:rsidR="00FF02D8" w:rsidRDefault="00000000">
      <w:pPr>
        <w:pStyle w:val="TOC3"/>
        <w:rPr>
          <w:rFonts w:asciiTheme="minorHAnsi" w:eastAsiaTheme="minorEastAsia" w:hAnsiTheme="minorHAnsi" w:cstheme="minorBidi"/>
          <w:sz w:val="22"/>
          <w:szCs w:val="22"/>
        </w:rPr>
      </w:pPr>
      <w:hyperlink w:anchor="_Toc141865993" w:history="1">
        <w:r w:rsidR="00FF02D8" w:rsidRPr="00585870">
          <w:rPr>
            <w:rStyle w:val="Hyperlink"/>
          </w:rPr>
          <w:t>4.4.11.</w:t>
        </w:r>
        <w:r w:rsidR="00FF02D8">
          <w:rPr>
            <w:rFonts w:asciiTheme="minorHAnsi" w:eastAsiaTheme="minorEastAsia" w:hAnsiTheme="minorHAnsi" w:cstheme="minorBidi"/>
            <w:sz w:val="22"/>
            <w:szCs w:val="22"/>
          </w:rPr>
          <w:tab/>
        </w:r>
        <w:r w:rsidR="00FF02D8" w:rsidRPr="00585870">
          <w:rPr>
            <w:rStyle w:val="Hyperlink"/>
          </w:rPr>
          <w:t>Hazardous Materials and Wastes</w:t>
        </w:r>
        <w:r w:rsidR="00FF02D8">
          <w:rPr>
            <w:webHidden/>
          </w:rPr>
          <w:tab/>
        </w:r>
        <w:r w:rsidR="00FF02D8">
          <w:rPr>
            <w:webHidden/>
          </w:rPr>
          <w:fldChar w:fldCharType="begin"/>
        </w:r>
        <w:r w:rsidR="00FF02D8">
          <w:rPr>
            <w:webHidden/>
          </w:rPr>
          <w:instrText xml:space="preserve"> PAGEREF _Toc141865993 \h </w:instrText>
        </w:r>
        <w:r w:rsidR="00FF02D8">
          <w:rPr>
            <w:webHidden/>
          </w:rPr>
        </w:r>
        <w:r w:rsidR="00FF02D8">
          <w:rPr>
            <w:webHidden/>
          </w:rPr>
          <w:fldChar w:fldCharType="separate"/>
        </w:r>
        <w:r w:rsidR="00A20B64">
          <w:rPr>
            <w:webHidden/>
          </w:rPr>
          <w:t>4-6</w:t>
        </w:r>
        <w:r w:rsidR="00FF02D8">
          <w:rPr>
            <w:webHidden/>
          </w:rPr>
          <w:fldChar w:fldCharType="end"/>
        </w:r>
      </w:hyperlink>
    </w:p>
    <w:p w14:paraId="41DD6A58" w14:textId="7EF823F4" w:rsidR="00FF02D8" w:rsidRDefault="00000000">
      <w:pPr>
        <w:pStyle w:val="TOC3"/>
        <w:rPr>
          <w:rFonts w:asciiTheme="minorHAnsi" w:eastAsiaTheme="minorEastAsia" w:hAnsiTheme="minorHAnsi" w:cstheme="minorBidi"/>
          <w:sz w:val="22"/>
          <w:szCs w:val="22"/>
        </w:rPr>
      </w:pPr>
      <w:hyperlink w:anchor="_Toc141865994" w:history="1">
        <w:r w:rsidR="00FF02D8" w:rsidRPr="00585870">
          <w:rPr>
            <w:rStyle w:val="Hyperlink"/>
          </w:rPr>
          <w:t>4.4.12.</w:t>
        </w:r>
        <w:r w:rsidR="00FF02D8">
          <w:rPr>
            <w:rFonts w:asciiTheme="minorHAnsi" w:eastAsiaTheme="minorEastAsia" w:hAnsiTheme="minorHAnsi" w:cstheme="minorBidi"/>
            <w:sz w:val="22"/>
            <w:szCs w:val="22"/>
          </w:rPr>
          <w:tab/>
        </w:r>
        <w:r w:rsidR="00FF02D8" w:rsidRPr="00585870">
          <w:rPr>
            <w:rStyle w:val="Hyperlink"/>
          </w:rPr>
          <w:t>Socioeconomics</w:t>
        </w:r>
        <w:r w:rsidR="00FF02D8">
          <w:rPr>
            <w:webHidden/>
          </w:rPr>
          <w:tab/>
        </w:r>
        <w:r w:rsidR="00FF02D8">
          <w:rPr>
            <w:webHidden/>
          </w:rPr>
          <w:fldChar w:fldCharType="begin"/>
        </w:r>
        <w:r w:rsidR="00FF02D8">
          <w:rPr>
            <w:webHidden/>
          </w:rPr>
          <w:instrText xml:space="preserve"> PAGEREF _Toc141865994 \h </w:instrText>
        </w:r>
        <w:r w:rsidR="00FF02D8">
          <w:rPr>
            <w:webHidden/>
          </w:rPr>
        </w:r>
        <w:r w:rsidR="00FF02D8">
          <w:rPr>
            <w:webHidden/>
          </w:rPr>
          <w:fldChar w:fldCharType="separate"/>
        </w:r>
        <w:r w:rsidR="00A20B64">
          <w:rPr>
            <w:webHidden/>
          </w:rPr>
          <w:t>4-6</w:t>
        </w:r>
        <w:r w:rsidR="00FF02D8">
          <w:rPr>
            <w:webHidden/>
          </w:rPr>
          <w:fldChar w:fldCharType="end"/>
        </w:r>
      </w:hyperlink>
    </w:p>
    <w:p w14:paraId="66459672" w14:textId="58D128DA" w:rsidR="00FF02D8" w:rsidRDefault="00000000">
      <w:pPr>
        <w:pStyle w:val="TOC3"/>
        <w:rPr>
          <w:rFonts w:asciiTheme="minorHAnsi" w:eastAsiaTheme="minorEastAsia" w:hAnsiTheme="minorHAnsi" w:cstheme="minorBidi"/>
          <w:sz w:val="22"/>
          <w:szCs w:val="22"/>
        </w:rPr>
      </w:pPr>
      <w:hyperlink w:anchor="_Toc141865995" w:history="1">
        <w:r w:rsidR="00FF02D8" w:rsidRPr="00585870">
          <w:rPr>
            <w:rStyle w:val="Hyperlink"/>
          </w:rPr>
          <w:t>4.4.13.</w:t>
        </w:r>
        <w:r w:rsidR="00FF02D8">
          <w:rPr>
            <w:rFonts w:asciiTheme="minorHAnsi" w:eastAsiaTheme="minorEastAsia" w:hAnsiTheme="minorHAnsi" w:cstheme="minorBidi"/>
            <w:sz w:val="22"/>
            <w:szCs w:val="22"/>
          </w:rPr>
          <w:tab/>
        </w:r>
        <w:r w:rsidR="00FF02D8" w:rsidRPr="00585870">
          <w:rPr>
            <w:rStyle w:val="Hyperlink"/>
          </w:rPr>
          <w:t>Environmental Justice</w:t>
        </w:r>
        <w:r w:rsidR="00FF02D8">
          <w:rPr>
            <w:webHidden/>
          </w:rPr>
          <w:tab/>
        </w:r>
        <w:r w:rsidR="00FF02D8">
          <w:rPr>
            <w:webHidden/>
          </w:rPr>
          <w:fldChar w:fldCharType="begin"/>
        </w:r>
        <w:r w:rsidR="00FF02D8">
          <w:rPr>
            <w:webHidden/>
          </w:rPr>
          <w:instrText xml:space="preserve"> PAGEREF _Toc141865995 \h </w:instrText>
        </w:r>
        <w:r w:rsidR="00FF02D8">
          <w:rPr>
            <w:webHidden/>
          </w:rPr>
        </w:r>
        <w:r w:rsidR="00FF02D8">
          <w:rPr>
            <w:webHidden/>
          </w:rPr>
          <w:fldChar w:fldCharType="separate"/>
        </w:r>
        <w:r w:rsidR="00A20B64">
          <w:rPr>
            <w:webHidden/>
          </w:rPr>
          <w:t>4-6</w:t>
        </w:r>
        <w:r w:rsidR="00FF02D8">
          <w:rPr>
            <w:webHidden/>
          </w:rPr>
          <w:fldChar w:fldCharType="end"/>
        </w:r>
      </w:hyperlink>
    </w:p>
    <w:p w14:paraId="16A98EF9" w14:textId="3A9A4981" w:rsidR="00FF02D8" w:rsidRDefault="00000000">
      <w:pPr>
        <w:pStyle w:val="TOC3"/>
        <w:rPr>
          <w:rFonts w:asciiTheme="minorHAnsi" w:eastAsiaTheme="minorEastAsia" w:hAnsiTheme="minorHAnsi" w:cstheme="minorBidi"/>
          <w:sz w:val="22"/>
          <w:szCs w:val="22"/>
        </w:rPr>
      </w:pPr>
      <w:hyperlink w:anchor="_Toc141865996" w:history="1">
        <w:r w:rsidR="00FF02D8" w:rsidRPr="00585870">
          <w:rPr>
            <w:rStyle w:val="Hyperlink"/>
          </w:rPr>
          <w:t>4.4.14.</w:t>
        </w:r>
        <w:r w:rsidR="00FF02D8">
          <w:rPr>
            <w:rFonts w:asciiTheme="minorHAnsi" w:eastAsiaTheme="minorEastAsia" w:hAnsiTheme="minorHAnsi" w:cstheme="minorBidi"/>
            <w:sz w:val="22"/>
            <w:szCs w:val="22"/>
          </w:rPr>
          <w:tab/>
        </w:r>
        <w:r w:rsidR="00FF02D8" w:rsidRPr="00585870">
          <w:rPr>
            <w:rStyle w:val="Hyperlink"/>
          </w:rPr>
          <w:t>Climate Change, Resiliency and Sustainability</w:t>
        </w:r>
        <w:r w:rsidR="00FF02D8">
          <w:rPr>
            <w:webHidden/>
          </w:rPr>
          <w:tab/>
        </w:r>
        <w:r w:rsidR="00FF02D8">
          <w:rPr>
            <w:webHidden/>
          </w:rPr>
          <w:fldChar w:fldCharType="begin"/>
        </w:r>
        <w:r w:rsidR="00FF02D8">
          <w:rPr>
            <w:webHidden/>
          </w:rPr>
          <w:instrText xml:space="preserve"> PAGEREF _Toc141865996 \h </w:instrText>
        </w:r>
        <w:r w:rsidR="00FF02D8">
          <w:rPr>
            <w:webHidden/>
          </w:rPr>
        </w:r>
        <w:r w:rsidR="00FF02D8">
          <w:rPr>
            <w:webHidden/>
          </w:rPr>
          <w:fldChar w:fldCharType="separate"/>
        </w:r>
        <w:r w:rsidR="00A20B64">
          <w:rPr>
            <w:webHidden/>
          </w:rPr>
          <w:t>4-7</w:t>
        </w:r>
        <w:r w:rsidR="00FF02D8">
          <w:rPr>
            <w:webHidden/>
          </w:rPr>
          <w:fldChar w:fldCharType="end"/>
        </w:r>
      </w:hyperlink>
    </w:p>
    <w:p w14:paraId="01DEAE18" w14:textId="1C75EBEE"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5997" w:history="1">
        <w:r w:rsidR="00FF02D8" w:rsidRPr="00585870">
          <w:rPr>
            <w:rStyle w:val="Hyperlink"/>
            <w:noProof/>
            <w14:scene3d>
              <w14:camera w14:prst="orthographicFront"/>
              <w14:lightRig w14:rig="threePt" w14:dir="t">
                <w14:rot w14:lat="0" w14:lon="0" w14:rev="0"/>
              </w14:lightRig>
            </w14:scene3d>
          </w:rPr>
          <w:t>5.</w:t>
        </w:r>
        <w:r w:rsidR="00FF02D8">
          <w:rPr>
            <w:rFonts w:asciiTheme="minorHAnsi" w:eastAsiaTheme="minorEastAsia" w:hAnsiTheme="minorHAnsi" w:cstheme="minorBidi"/>
            <w:b w:val="0"/>
            <w:bCs w:val="0"/>
            <w:noProof/>
            <w:sz w:val="22"/>
            <w:szCs w:val="22"/>
          </w:rPr>
          <w:tab/>
        </w:r>
        <w:r w:rsidR="00FF02D8" w:rsidRPr="00585870">
          <w:rPr>
            <w:rStyle w:val="Hyperlink"/>
            <w:noProof/>
          </w:rPr>
          <w:t>Other Considerations Required by NEPA</w:t>
        </w:r>
        <w:r w:rsidR="00FF02D8">
          <w:rPr>
            <w:noProof/>
            <w:webHidden/>
          </w:rPr>
          <w:tab/>
        </w:r>
        <w:r w:rsidR="00FF02D8">
          <w:rPr>
            <w:noProof/>
            <w:webHidden/>
          </w:rPr>
          <w:fldChar w:fldCharType="begin"/>
        </w:r>
        <w:r w:rsidR="00FF02D8">
          <w:rPr>
            <w:noProof/>
            <w:webHidden/>
          </w:rPr>
          <w:instrText xml:space="preserve"> PAGEREF _Toc141865997 \h </w:instrText>
        </w:r>
        <w:r w:rsidR="00FF02D8">
          <w:rPr>
            <w:noProof/>
            <w:webHidden/>
          </w:rPr>
        </w:r>
        <w:r w:rsidR="00FF02D8">
          <w:rPr>
            <w:noProof/>
            <w:webHidden/>
          </w:rPr>
          <w:fldChar w:fldCharType="separate"/>
        </w:r>
        <w:r w:rsidR="00A20B64">
          <w:rPr>
            <w:noProof/>
            <w:webHidden/>
          </w:rPr>
          <w:t>5-2</w:t>
        </w:r>
        <w:r w:rsidR="00FF02D8">
          <w:rPr>
            <w:noProof/>
            <w:webHidden/>
          </w:rPr>
          <w:fldChar w:fldCharType="end"/>
        </w:r>
      </w:hyperlink>
    </w:p>
    <w:p w14:paraId="56C974B5" w14:textId="685CB58F" w:rsidR="00FF02D8" w:rsidRDefault="00000000">
      <w:pPr>
        <w:pStyle w:val="TOC2"/>
        <w:rPr>
          <w:rFonts w:asciiTheme="minorHAnsi" w:eastAsiaTheme="minorEastAsia" w:hAnsiTheme="minorHAnsi" w:cstheme="minorBidi"/>
          <w:sz w:val="22"/>
          <w:szCs w:val="22"/>
        </w:rPr>
      </w:pPr>
      <w:hyperlink w:anchor="_Toc141865998" w:history="1">
        <w:r w:rsidR="00FF02D8" w:rsidRPr="00585870">
          <w:rPr>
            <w:rStyle w:val="Hyperlink"/>
          </w:rPr>
          <w:t>5.1.</w:t>
        </w:r>
        <w:r w:rsidR="00FF02D8">
          <w:rPr>
            <w:rFonts w:asciiTheme="minorHAnsi" w:eastAsiaTheme="minorEastAsia" w:hAnsiTheme="minorHAnsi" w:cstheme="minorBidi"/>
            <w:bCs w:val="0"/>
            <w:sz w:val="22"/>
            <w:szCs w:val="22"/>
          </w:rPr>
          <w:tab/>
        </w:r>
        <w:r w:rsidR="00FF02D8" w:rsidRPr="00585870">
          <w:rPr>
            <w:rStyle w:val="Hyperlink"/>
          </w:rPr>
          <w:t>Consistency with Other Federal, State, and Local Laws, Plans, Policies, and Regulations</w:t>
        </w:r>
        <w:r w:rsidR="00FF02D8">
          <w:rPr>
            <w:webHidden/>
          </w:rPr>
          <w:tab/>
        </w:r>
        <w:r w:rsidR="00FF02D8">
          <w:rPr>
            <w:webHidden/>
          </w:rPr>
          <w:fldChar w:fldCharType="begin"/>
        </w:r>
        <w:r w:rsidR="00FF02D8">
          <w:rPr>
            <w:webHidden/>
          </w:rPr>
          <w:instrText xml:space="preserve"> PAGEREF _Toc141865998 \h </w:instrText>
        </w:r>
        <w:r w:rsidR="00FF02D8">
          <w:rPr>
            <w:webHidden/>
          </w:rPr>
        </w:r>
        <w:r w:rsidR="00FF02D8">
          <w:rPr>
            <w:webHidden/>
          </w:rPr>
          <w:fldChar w:fldCharType="separate"/>
        </w:r>
        <w:r w:rsidR="00A20B64">
          <w:rPr>
            <w:webHidden/>
          </w:rPr>
          <w:t>5-2</w:t>
        </w:r>
        <w:r w:rsidR="00FF02D8">
          <w:rPr>
            <w:webHidden/>
          </w:rPr>
          <w:fldChar w:fldCharType="end"/>
        </w:r>
      </w:hyperlink>
    </w:p>
    <w:p w14:paraId="098F211F" w14:textId="00483D5C" w:rsidR="00FF02D8" w:rsidRDefault="00000000">
      <w:pPr>
        <w:pStyle w:val="TOC2"/>
        <w:rPr>
          <w:rFonts w:asciiTheme="minorHAnsi" w:eastAsiaTheme="minorEastAsia" w:hAnsiTheme="minorHAnsi" w:cstheme="minorBidi"/>
          <w:sz w:val="22"/>
          <w:szCs w:val="22"/>
        </w:rPr>
      </w:pPr>
      <w:hyperlink w:anchor="_Toc141865999" w:history="1">
        <w:r w:rsidR="00FF02D8" w:rsidRPr="00585870">
          <w:rPr>
            <w:rStyle w:val="Hyperlink"/>
          </w:rPr>
          <w:t>5.2.</w:t>
        </w:r>
        <w:r w:rsidR="00FF02D8">
          <w:rPr>
            <w:rFonts w:asciiTheme="minorHAnsi" w:eastAsiaTheme="minorEastAsia" w:hAnsiTheme="minorHAnsi" w:cstheme="minorBidi"/>
            <w:bCs w:val="0"/>
            <w:sz w:val="22"/>
            <w:szCs w:val="22"/>
          </w:rPr>
          <w:tab/>
        </w:r>
        <w:r w:rsidR="00FF02D8" w:rsidRPr="00585870">
          <w:rPr>
            <w:rStyle w:val="Hyperlink"/>
          </w:rPr>
          <w:t>Irreversible or Irretrievable Commitments of Federal Resources</w:t>
        </w:r>
        <w:r w:rsidR="00FF02D8" w:rsidRPr="00585870">
          <w:rPr>
            <w:rStyle w:val="Hyperlink"/>
            <w:shd w:val="clear" w:color="auto" w:fill="E6E6E6"/>
          </w:rPr>
          <w:t xml:space="preserve"> [EIS only]</w:t>
        </w:r>
        <w:r w:rsidR="00FF02D8">
          <w:rPr>
            <w:webHidden/>
          </w:rPr>
          <w:tab/>
        </w:r>
        <w:r w:rsidR="00FF02D8">
          <w:rPr>
            <w:webHidden/>
          </w:rPr>
          <w:fldChar w:fldCharType="begin"/>
        </w:r>
        <w:r w:rsidR="00FF02D8">
          <w:rPr>
            <w:webHidden/>
          </w:rPr>
          <w:instrText xml:space="preserve"> PAGEREF _Toc141865999 \h </w:instrText>
        </w:r>
        <w:r w:rsidR="00FF02D8">
          <w:rPr>
            <w:webHidden/>
          </w:rPr>
        </w:r>
        <w:r w:rsidR="00FF02D8">
          <w:rPr>
            <w:webHidden/>
          </w:rPr>
          <w:fldChar w:fldCharType="separate"/>
        </w:r>
        <w:r w:rsidR="00A20B64">
          <w:rPr>
            <w:webHidden/>
          </w:rPr>
          <w:t>5-3</w:t>
        </w:r>
        <w:r w:rsidR="00FF02D8">
          <w:rPr>
            <w:webHidden/>
          </w:rPr>
          <w:fldChar w:fldCharType="end"/>
        </w:r>
      </w:hyperlink>
    </w:p>
    <w:p w14:paraId="52F652D0" w14:textId="755E5E8D" w:rsidR="00FF02D8" w:rsidRDefault="00000000">
      <w:pPr>
        <w:pStyle w:val="TOC2"/>
        <w:rPr>
          <w:rFonts w:asciiTheme="minorHAnsi" w:eastAsiaTheme="minorEastAsia" w:hAnsiTheme="minorHAnsi" w:cstheme="minorBidi"/>
          <w:sz w:val="22"/>
          <w:szCs w:val="22"/>
        </w:rPr>
      </w:pPr>
      <w:hyperlink w:anchor="_Toc141866000" w:history="1">
        <w:r w:rsidR="00FF02D8" w:rsidRPr="00585870">
          <w:rPr>
            <w:rStyle w:val="Hyperlink"/>
          </w:rPr>
          <w:t>5.3.</w:t>
        </w:r>
        <w:r w:rsidR="00FF02D8">
          <w:rPr>
            <w:rFonts w:asciiTheme="minorHAnsi" w:eastAsiaTheme="minorEastAsia" w:hAnsiTheme="minorHAnsi" w:cstheme="minorBidi"/>
            <w:bCs w:val="0"/>
            <w:sz w:val="22"/>
            <w:szCs w:val="22"/>
          </w:rPr>
          <w:tab/>
        </w:r>
        <w:r w:rsidR="00FF02D8" w:rsidRPr="00585870">
          <w:rPr>
            <w:rStyle w:val="Hyperlink"/>
          </w:rPr>
          <w:t>Unavoidable Adverse Impacts</w:t>
        </w:r>
        <w:r w:rsidR="00FF02D8" w:rsidRPr="00585870">
          <w:rPr>
            <w:rStyle w:val="Hyperlink"/>
            <w:shd w:val="clear" w:color="auto" w:fill="E6E6E6"/>
          </w:rPr>
          <w:t xml:space="preserve"> [EIS only]</w:t>
        </w:r>
        <w:r w:rsidR="00FF02D8">
          <w:rPr>
            <w:webHidden/>
          </w:rPr>
          <w:tab/>
        </w:r>
        <w:r w:rsidR="00FF02D8">
          <w:rPr>
            <w:webHidden/>
          </w:rPr>
          <w:fldChar w:fldCharType="begin"/>
        </w:r>
        <w:r w:rsidR="00FF02D8">
          <w:rPr>
            <w:webHidden/>
          </w:rPr>
          <w:instrText xml:space="preserve"> PAGEREF _Toc141866000 \h </w:instrText>
        </w:r>
        <w:r w:rsidR="00FF02D8">
          <w:rPr>
            <w:webHidden/>
          </w:rPr>
        </w:r>
        <w:r w:rsidR="00FF02D8">
          <w:rPr>
            <w:webHidden/>
          </w:rPr>
          <w:fldChar w:fldCharType="separate"/>
        </w:r>
        <w:r w:rsidR="00A20B64">
          <w:rPr>
            <w:webHidden/>
          </w:rPr>
          <w:t>5-4</w:t>
        </w:r>
        <w:r w:rsidR="00FF02D8">
          <w:rPr>
            <w:webHidden/>
          </w:rPr>
          <w:fldChar w:fldCharType="end"/>
        </w:r>
      </w:hyperlink>
    </w:p>
    <w:p w14:paraId="4ED3EA60" w14:textId="784F1BBA" w:rsidR="00FF02D8" w:rsidRDefault="00000000">
      <w:pPr>
        <w:pStyle w:val="TOC2"/>
        <w:rPr>
          <w:rFonts w:asciiTheme="minorHAnsi" w:eastAsiaTheme="minorEastAsia" w:hAnsiTheme="minorHAnsi" w:cstheme="minorBidi"/>
          <w:sz w:val="22"/>
          <w:szCs w:val="22"/>
        </w:rPr>
      </w:pPr>
      <w:hyperlink w:anchor="_Toc141866001" w:history="1">
        <w:r w:rsidR="00FF02D8" w:rsidRPr="00585870">
          <w:rPr>
            <w:rStyle w:val="Hyperlink"/>
          </w:rPr>
          <w:t>5.4.</w:t>
        </w:r>
        <w:r w:rsidR="00FF02D8">
          <w:rPr>
            <w:rFonts w:asciiTheme="minorHAnsi" w:eastAsiaTheme="minorEastAsia" w:hAnsiTheme="minorHAnsi" w:cstheme="minorBidi"/>
            <w:bCs w:val="0"/>
            <w:sz w:val="22"/>
            <w:szCs w:val="22"/>
          </w:rPr>
          <w:tab/>
        </w:r>
        <w:r w:rsidR="00FF02D8" w:rsidRPr="00585870">
          <w:rPr>
            <w:rStyle w:val="Hyperlink"/>
          </w:rPr>
          <w:t>Relationship between Short-Term Use of the Environment and Long-Term Productivity [EIS only]</w:t>
        </w:r>
        <w:r w:rsidR="00FF02D8">
          <w:rPr>
            <w:webHidden/>
          </w:rPr>
          <w:tab/>
        </w:r>
        <w:r w:rsidR="00FF02D8">
          <w:rPr>
            <w:webHidden/>
          </w:rPr>
          <w:fldChar w:fldCharType="begin"/>
        </w:r>
        <w:r w:rsidR="00FF02D8">
          <w:rPr>
            <w:webHidden/>
          </w:rPr>
          <w:instrText xml:space="preserve"> PAGEREF _Toc141866001 \h </w:instrText>
        </w:r>
        <w:r w:rsidR="00FF02D8">
          <w:rPr>
            <w:webHidden/>
          </w:rPr>
        </w:r>
        <w:r w:rsidR="00FF02D8">
          <w:rPr>
            <w:webHidden/>
          </w:rPr>
          <w:fldChar w:fldCharType="separate"/>
        </w:r>
        <w:r w:rsidR="00A20B64">
          <w:rPr>
            <w:webHidden/>
          </w:rPr>
          <w:t>5-4</w:t>
        </w:r>
        <w:r w:rsidR="00FF02D8">
          <w:rPr>
            <w:webHidden/>
          </w:rPr>
          <w:fldChar w:fldCharType="end"/>
        </w:r>
      </w:hyperlink>
    </w:p>
    <w:p w14:paraId="32D34589" w14:textId="098AF1E3"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6002" w:history="1">
        <w:r w:rsidR="00FF02D8" w:rsidRPr="00585870">
          <w:rPr>
            <w:rStyle w:val="Hyperlink"/>
            <w:noProof/>
            <w14:scene3d>
              <w14:camera w14:prst="orthographicFront"/>
              <w14:lightRig w14:rig="threePt" w14:dir="t">
                <w14:rot w14:lat="0" w14:lon="0" w14:rev="0"/>
              </w14:lightRig>
            </w14:scene3d>
          </w:rPr>
          <w:t>6.</w:t>
        </w:r>
        <w:r w:rsidR="00FF02D8">
          <w:rPr>
            <w:rFonts w:asciiTheme="minorHAnsi" w:eastAsiaTheme="minorEastAsia" w:hAnsiTheme="minorHAnsi" w:cstheme="minorBidi"/>
            <w:b w:val="0"/>
            <w:bCs w:val="0"/>
            <w:noProof/>
            <w:sz w:val="22"/>
            <w:szCs w:val="22"/>
          </w:rPr>
          <w:tab/>
        </w:r>
        <w:r w:rsidR="00FF02D8" w:rsidRPr="00585870">
          <w:rPr>
            <w:rStyle w:val="Hyperlink"/>
            <w:noProof/>
          </w:rPr>
          <w:t>References</w:t>
        </w:r>
        <w:r w:rsidR="00FF02D8">
          <w:rPr>
            <w:noProof/>
            <w:webHidden/>
          </w:rPr>
          <w:tab/>
        </w:r>
        <w:r w:rsidR="00FF02D8">
          <w:rPr>
            <w:noProof/>
            <w:webHidden/>
          </w:rPr>
          <w:fldChar w:fldCharType="begin"/>
        </w:r>
        <w:r w:rsidR="00FF02D8">
          <w:rPr>
            <w:noProof/>
            <w:webHidden/>
          </w:rPr>
          <w:instrText xml:space="preserve"> PAGEREF _Toc141866002 \h </w:instrText>
        </w:r>
        <w:r w:rsidR="00FF02D8">
          <w:rPr>
            <w:noProof/>
            <w:webHidden/>
          </w:rPr>
        </w:r>
        <w:r w:rsidR="00FF02D8">
          <w:rPr>
            <w:noProof/>
            <w:webHidden/>
          </w:rPr>
          <w:fldChar w:fldCharType="separate"/>
        </w:r>
        <w:r w:rsidR="00A20B64">
          <w:rPr>
            <w:noProof/>
            <w:webHidden/>
          </w:rPr>
          <w:t>6-2</w:t>
        </w:r>
        <w:r w:rsidR="00FF02D8">
          <w:rPr>
            <w:noProof/>
            <w:webHidden/>
          </w:rPr>
          <w:fldChar w:fldCharType="end"/>
        </w:r>
      </w:hyperlink>
    </w:p>
    <w:p w14:paraId="6E1F5862" w14:textId="4D882A01"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6003" w:history="1">
        <w:r w:rsidR="00FF02D8" w:rsidRPr="00585870">
          <w:rPr>
            <w:rStyle w:val="Hyperlink"/>
            <w:noProof/>
            <w14:scene3d>
              <w14:camera w14:prst="orthographicFront"/>
              <w14:lightRig w14:rig="threePt" w14:dir="t">
                <w14:rot w14:lat="0" w14:lon="0" w14:rev="0"/>
              </w14:lightRig>
            </w14:scene3d>
          </w:rPr>
          <w:t>7.</w:t>
        </w:r>
        <w:r w:rsidR="00FF02D8">
          <w:rPr>
            <w:rFonts w:asciiTheme="minorHAnsi" w:eastAsiaTheme="minorEastAsia" w:hAnsiTheme="minorHAnsi" w:cstheme="minorBidi"/>
            <w:b w:val="0"/>
            <w:bCs w:val="0"/>
            <w:noProof/>
            <w:sz w:val="22"/>
            <w:szCs w:val="22"/>
          </w:rPr>
          <w:tab/>
        </w:r>
        <w:r w:rsidR="00FF02D8" w:rsidRPr="00585870">
          <w:rPr>
            <w:rStyle w:val="Hyperlink"/>
            <w:noProof/>
          </w:rPr>
          <w:t>List of Preparers</w:t>
        </w:r>
        <w:r w:rsidR="00FF02D8">
          <w:rPr>
            <w:noProof/>
            <w:webHidden/>
          </w:rPr>
          <w:tab/>
        </w:r>
        <w:r w:rsidR="00FF02D8">
          <w:rPr>
            <w:noProof/>
            <w:webHidden/>
          </w:rPr>
          <w:fldChar w:fldCharType="begin"/>
        </w:r>
        <w:r w:rsidR="00FF02D8">
          <w:rPr>
            <w:noProof/>
            <w:webHidden/>
          </w:rPr>
          <w:instrText xml:space="preserve"> PAGEREF _Toc141866003 \h </w:instrText>
        </w:r>
        <w:r w:rsidR="00FF02D8">
          <w:rPr>
            <w:noProof/>
            <w:webHidden/>
          </w:rPr>
        </w:r>
        <w:r w:rsidR="00FF02D8">
          <w:rPr>
            <w:noProof/>
            <w:webHidden/>
          </w:rPr>
          <w:fldChar w:fldCharType="separate"/>
        </w:r>
        <w:r w:rsidR="00A20B64">
          <w:rPr>
            <w:noProof/>
            <w:webHidden/>
          </w:rPr>
          <w:t>7-2</w:t>
        </w:r>
        <w:r w:rsidR="00FF02D8">
          <w:rPr>
            <w:noProof/>
            <w:webHidden/>
          </w:rPr>
          <w:fldChar w:fldCharType="end"/>
        </w:r>
      </w:hyperlink>
    </w:p>
    <w:p w14:paraId="438E899C" w14:textId="19F4F3D9" w:rsidR="00FF02D8" w:rsidRDefault="00000000">
      <w:pPr>
        <w:pStyle w:val="TOC1"/>
        <w:tabs>
          <w:tab w:val="left" w:pos="504"/>
          <w:tab w:val="right" w:leader="dot" w:pos="9350"/>
        </w:tabs>
        <w:rPr>
          <w:rFonts w:asciiTheme="minorHAnsi" w:eastAsiaTheme="minorEastAsia" w:hAnsiTheme="minorHAnsi" w:cstheme="minorBidi"/>
          <w:b w:val="0"/>
          <w:bCs w:val="0"/>
          <w:noProof/>
          <w:sz w:val="22"/>
          <w:szCs w:val="22"/>
        </w:rPr>
      </w:pPr>
      <w:hyperlink w:anchor="_Toc141866004" w:history="1">
        <w:r w:rsidR="00FF02D8" w:rsidRPr="00585870">
          <w:rPr>
            <w:rStyle w:val="Hyperlink"/>
            <w:noProof/>
            <w14:scene3d>
              <w14:camera w14:prst="orthographicFront"/>
              <w14:lightRig w14:rig="threePt" w14:dir="t">
                <w14:rot w14:lat="0" w14:lon="0" w14:rev="0"/>
              </w14:lightRig>
            </w14:scene3d>
          </w:rPr>
          <w:t>8.</w:t>
        </w:r>
        <w:r w:rsidR="00FF02D8">
          <w:rPr>
            <w:rFonts w:asciiTheme="minorHAnsi" w:eastAsiaTheme="minorEastAsia" w:hAnsiTheme="minorHAnsi" w:cstheme="minorBidi"/>
            <w:b w:val="0"/>
            <w:bCs w:val="0"/>
            <w:noProof/>
            <w:sz w:val="22"/>
            <w:szCs w:val="22"/>
          </w:rPr>
          <w:tab/>
        </w:r>
        <w:r w:rsidR="00FF02D8" w:rsidRPr="00585870">
          <w:rPr>
            <w:rStyle w:val="Hyperlink"/>
            <w:noProof/>
          </w:rPr>
          <w:t>Distribution List</w:t>
        </w:r>
        <w:r w:rsidR="00FF02D8">
          <w:rPr>
            <w:noProof/>
            <w:webHidden/>
          </w:rPr>
          <w:tab/>
        </w:r>
        <w:r w:rsidR="00FF02D8">
          <w:rPr>
            <w:noProof/>
            <w:webHidden/>
          </w:rPr>
          <w:fldChar w:fldCharType="begin"/>
        </w:r>
        <w:r w:rsidR="00FF02D8">
          <w:rPr>
            <w:noProof/>
            <w:webHidden/>
          </w:rPr>
          <w:instrText xml:space="preserve"> PAGEREF _Toc141866004 \h </w:instrText>
        </w:r>
        <w:r w:rsidR="00FF02D8">
          <w:rPr>
            <w:noProof/>
            <w:webHidden/>
          </w:rPr>
        </w:r>
        <w:r w:rsidR="00FF02D8">
          <w:rPr>
            <w:noProof/>
            <w:webHidden/>
          </w:rPr>
          <w:fldChar w:fldCharType="separate"/>
        </w:r>
        <w:r w:rsidR="00A20B64">
          <w:rPr>
            <w:noProof/>
            <w:webHidden/>
          </w:rPr>
          <w:t>8-2</w:t>
        </w:r>
        <w:r w:rsidR="00FF02D8">
          <w:rPr>
            <w:noProof/>
            <w:webHidden/>
          </w:rPr>
          <w:fldChar w:fldCharType="end"/>
        </w:r>
      </w:hyperlink>
    </w:p>
    <w:p w14:paraId="6CE9B426" w14:textId="2E74A803" w:rsidR="007B75A6" w:rsidRPr="00CC3FB8" w:rsidRDefault="00D85651" w:rsidP="00850599">
      <w:pPr>
        <w:pStyle w:val="SubHeadingUnnumbered"/>
      </w:pPr>
      <w:r w:rsidRPr="00C63932">
        <w:rPr>
          <w:color w:val="2B579A"/>
          <w:shd w:val="clear" w:color="auto" w:fill="E6E6E6"/>
        </w:rPr>
        <w:fldChar w:fldCharType="end"/>
      </w:r>
      <w:bookmarkStart w:id="23" w:name="TT12"/>
      <w:r w:rsidR="00D5608F" w:rsidRPr="00CC3FB8">
        <w:rPr>
          <w:color w:val="2B579A"/>
          <w:shd w:val="clear" w:color="auto" w:fill="E6E6E6"/>
        </w:rPr>
        <w:fldChar w:fldCharType="begin"/>
      </w:r>
      <w:r w:rsidR="00FE5F9A" w:rsidRPr="00CC3FB8">
        <w:instrText>HYPERLINK  \l "APZTP12" \o "Template Tip #12 Updating the List of Figures"</w:instrText>
      </w:r>
      <w:r w:rsidR="00D5608F" w:rsidRPr="00CC3FB8">
        <w:rPr>
          <w:color w:val="2B579A"/>
          <w:shd w:val="clear" w:color="auto" w:fill="E6E6E6"/>
        </w:rPr>
      </w:r>
      <w:r w:rsidR="00D5608F" w:rsidRPr="00CC3FB8">
        <w:rPr>
          <w:color w:val="2B579A"/>
          <w:shd w:val="clear" w:color="auto" w:fill="E6E6E6"/>
        </w:rPr>
        <w:fldChar w:fldCharType="separate"/>
      </w:r>
      <w:r w:rsidR="00716221" w:rsidRPr="00CC3FB8">
        <w:rPr>
          <w:rStyle w:val="Hyperlink"/>
          <w:color w:val="auto"/>
          <w:u w:val="none"/>
        </w:rPr>
        <w:t>List of Figures</w:t>
      </w:r>
      <w:r w:rsidR="00D5608F" w:rsidRPr="00CC3FB8">
        <w:rPr>
          <w:color w:val="2B579A"/>
          <w:shd w:val="clear" w:color="auto" w:fill="E6E6E6"/>
        </w:rPr>
        <w:fldChar w:fldCharType="end"/>
      </w:r>
    </w:p>
    <w:bookmarkStart w:id="24" w:name="TT13"/>
    <w:bookmarkEnd w:id="23"/>
    <w:p w14:paraId="0FC9CA64" w14:textId="77777777" w:rsidR="007B75A6" w:rsidRPr="00CC3FB8" w:rsidRDefault="00D5608F" w:rsidP="00850599">
      <w:pPr>
        <w:pStyle w:val="SubHeadingUnnumbered"/>
      </w:pPr>
      <w:r w:rsidRPr="00CC3FB8">
        <w:rPr>
          <w:color w:val="2B579A"/>
          <w:shd w:val="clear" w:color="auto" w:fill="E6E6E6"/>
        </w:rPr>
        <w:fldChar w:fldCharType="begin"/>
      </w:r>
      <w:r w:rsidR="00FE5F9A" w:rsidRPr="00CC3FB8">
        <w:instrText>HYPERLINK  \l "APZTP13" \o "Template Tip #13 Updating the List of Tables"</w:instrText>
      </w:r>
      <w:r w:rsidRPr="00CC3FB8">
        <w:rPr>
          <w:color w:val="2B579A"/>
          <w:shd w:val="clear" w:color="auto" w:fill="E6E6E6"/>
        </w:rPr>
      </w:r>
      <w:r w:rsidRPr="00CC3FB8">
        <w:rPr>
          <w:color w:val="2B579A"/>
          <w:shd w:val="clear" w:color="auto" w:fill="E6E6E6"/>
        </w:rPr>
        <w:fldChar w:fldCharType="separate"/>
      </w:r>
      <w:r w:rsidR="00716221" w:rsidRPr="00CC3FB8">
        <w:rPr>
          <w:rStyle w:val="Hyperlink"/>
          <w:color w:val="auto"/>
          <w:u w:val="none"/>
        </w:rPr>
        <w:t>List of Tables</w:t>
      </w:r>
      <w:r w:rsidRPr="00CC3FB8">
        <w:rPr>
          <w:color w:val="2B579A"/>
          <w:shd w:val="clear" w:color="auto" w:fill="E6E6E6"/>
        </w:rPr>
        <w:fldChar w:fldCharType="end"/>
      </w:r>
    </w:p>
    <w:bookmarkStart w:id="25" w:name="TT14"/>
    <w:bookmarkEnd w:id="24"/>
    <w:p w14:paraId="43ED3140" w14:textId="7485E4DD" w:rsidR="00716221" w:rsidRPr="00BA31B1" w:rsidRDefault="007770BB" w:rsidP="00BA31B1">
      <w:pPr>
        <w:pStyle w:val="SubHeadingUnnumbered"/>
      </w:pPr>
      <w:r w:rsidRPr="00897B5C">
        <w:fldChar w:fldCharType="begin"/>
      </w:r>
      <w:r w:rsidR="00FE5F9A" w:rsidRPr="00BA31B1">
        <w:instrText>HYPERLINK  \l "APZTP14" \o "Template Tip #14 Updating the List of Appendices"</w:instrText>
      </w:r>
      <w:r w:rsidRPr="00897B5C">
        <w:fldChar w:fldCharType="separate"/>
      </w:r>
      <w:r w:rsidR="00716221" w:rsidRPr="00BA31B1">
        <w:rPr>
          <w:rStyle w:val="Hyperlink"/>
          <w:color w:val="auto"/>
          <w:u w:val="none"/>
        </w:rPr>
        <w:t>Appendices</w:t>
      </w:r>
      <w:bookmarkEnd w:id="25"/>
      <w:r w:rsidRPr="00897B5C">
        <w:fldChar w:fldCharType="end"/>
      </w:r>
      <w:r w:rsidR="00655944" w:rsidRPr="00897B5C">
        <w:t xml:space="preserve"> (illustrative) </w:t>
      </w:r>
    </w:p>
    <w:p w14:paraId="1A9B0266" w14:textId="77777777" w:rsidR="003714A8" w:rsidRDefault="003714A8" w:rsidP="003714A8">
      <w:pPr>
        <w:pStyle w:val="TOC2"/>
      </w:pPr>
      <w:r>
        <w:t>Appendix A</w:t>
      </w:r>
      <w:r>
        <w:tab/>
        <w:t xml:space="preserve"> Air Quality Methodology and Calculations</w:t>
      </w:r>
    </w:p>
    <w:p w14:paraId="47B7BA80" w14:textId="77777777" w:rsidR="003714A8" w:rsidRDefault="003714A8" w:rsidP="003714A8">
      <w:pPr>
        <w:pStyle w:val="TOC2"/>
      </w:pPr>
      <w:r>
        <w:t>Appendix B</w:t>
      </w:r>
      <w:r>
        <w:tab/>
        <w:t xml:space="preserve"> Endangered Species Act Documentation</w:t>
      </w:r>
    </w:p>
    <w:p w14:paraId="6E7AAA39" w14:textId="77777777" w:rsidR="003714A8" w:rsidRDefault="003714A8" w:rsidP="003714A8">
      <w:pPr>
        <w:pStyle w:val="TOC2"/>
      </w:pPr>
      <w:r>
        <w:t>Appendix C</w:t>
      </w:r>
      <w:r>
        <w:tab/>
        <w:t xml:space="preserve"> Marine Mammal Protection Act Documentation</w:t>
      </w:r>
    </w:p>
    <w:p w14:paraId="72E131DC" w14:textId="77777777" w:rsidR="003714A8" w:rsidRDefault="003714A8" w:rsidP="003714A8">
      <w:pPr>
        <w:pStyle w:val="TOC2"/>
      </w:pPr>
      <w:r>
        <w:t>Appendix D</w:t>
      </w:r>
      <w:r>
        <w:tab/>
        <w:t xml:space="preserve"> National Historic Preservation Act Section 106 Documentation</w:t>
      </w:r>
    </w:p>
    <w:p w14:paraId="4442A727" w14:textId="77777777" w:rsidR="003714A8" w:rsidRDefault="003714A8" w:rsidP="003714A8">
      <w:pPr>
        <w:pStyle w:val="TOC2"/>
      </w:pPr>
      <w:r>
        <w:t>Appendix E</w:t>
      </w:r>
      <w:r>
        <w:tab/>
        <w:t xml:space="preserve"> Tribal Government-to-Government Documentation</w:t>
      </w:r>
    </w:p>
    <w:p w14:paraId="4C13621A" w14:textId="77777777" w:rsidR="003714A8" w:rsidRDefault="003714A8" w:rsidP="003714A8">
      <w:pPr>
        <w:pStyle w:val="TOC2"/>
      </w:pPr>
      <w:r>
        <w:t>Appendix F</w:t>
      </w:r>
      <w:r>
        <w:tab/>
        <w:t xml:space="preserve"> Coastal Consistency Determination</w:t>
      </w:r>
    </w:p>
    <w:p w14:paraId="1EA75E9B" w14:textId="77777777" w:rsidR="003714A8" w:rsidRDefault="003714A8" w:rsidP="003714A8">
      <w:pPr>
        <w:pStyle w:val="TOC2"/>
      </w:pPr>
      <w:r>
        <w:t>Appendix G</w:t>
      </w:r>
      <w:r>
        <w:tab/>
        <w:t xml:space="preserve"> Public Involvement</w:t>
      </w:r>
    </w:p>
    <w:p w14:paraId="1422EA6E" w14:textId="77777777" w:rsidR="003714A8" w:rsidRDefault="003714A8" w:rsidP="003714A8">
      <w:pPr>
        <w:pStyle w:val="TOC2"/>
      </w:pPr>
      <w:r>
        <w:t>Appendix H</w:t>
      </w:r>
      <w:r>
        <w:tab/>
        <w:t xml:space="preserve"> Placeholder Appendix</w:t>
      </w:r>
    </w:p>
    <w:p w14:paraId="2C7EA05B" w14:textId="3B67DD21" w:rsidR="009C67C8" w:rsidRPr="007C6214" w:rsidRDefault="009C67C8" w:rsidP="007C6214">
      <w:pPr>
        <w:pStyle w:val="TOC2"/>
      </w:pPr>
    </w:p>
    <w:p w14:paraId="7048F25B" w14:textId="5CA2C703" w:rsidR="0068232A" w:rsidRPr="007C6214" w:rsidRDefault="0068232A" w:rsidP="007C6214">
      <w:pPr>
        <w:pStyle w:val="TableText"/>
        <w:sectPr w:rsidR="0068232A" w:rsidRPr="007C6214" w:rsidSect="0068232A">
          <w:footerReference w:type="default" r:id="rId25"/>
          <w:headerReference w:type="first" r:id="rId26"/>
          <w:footerReference w:type="first" r:id="rId27"/>
          <w:pgSz w:w="12240" w:h="15840" w:code="1"/>
          <w:pgMar w:top="1440" w:right="1440" w:bottom="1440" w:left="1440" w:header="720" w:footer="508" w:gutter="0"/>
          <w:pgNumType w:fmt="lowerRoman" w:start="1"/>
          <w:cols w:space="720"/>
          <w:docGrid w:linePitch="360"/>
        </w:sectPr>
      </w:pPr>
    </w:p>
    <w:bookmarkStart w:id="26" w:name="TT15"/>
    <w:p w14:paraId="39868EC3" w14:textId="77777777" w:rsidR="00573123" w:rsidRDefault="00AC28C0" w:rsidP="00CC3FB8">
      <w:pPr>
        <w:pStyle w:val="Frontmatterhead"/>
      </w:pPr>
      <w:r w:rsidRPr="00CC3FB8">
        <w:rPr>
          <w:color w:val="2B579A"/>
          <w:shd w:val="clear" w:color="auto" w:fill="E6E6E6"/>
        </w:rPr>
        <w:lastRenderedPageBreak/>
        <w:fldChar w:fldCharType="begin"/>
      </w:r>
      <w:r w:rsidR="00DB7E9F" w:rsidRPr="00CC3FB8">
        <w:instrText>HYPERLINK  \l "APZTP15" \o "Template Tip #15 Abbreviations and Acronyms"</w:instrText>
      </w:r>
      <w:r w:rsidRPr="00CC3FB8">
        <w:rPr>
          <w:color w:val="2B579A"/>
          <w:shd w:val="clear" w:color="auto" w:fill="E6E6E6"/>
        </w:rPr>
      </w:r>
      <w:r w:rsidRPr="00CC3FB8">
        <w:rPr>
          <w:color w:val="2B579A"/>
          <w:shd w:val="clear" w:color="auto" w:fill="E6E6E6"/>
        </w:rPr>
        <w:fldChar w:fldCharType="separate"/>
      </w:r>
      <w:r w:rsidR="00573123" w:rsidRPr="00CC3FB8">
        <w:rPr>
          <w:rStyle w:val="Hyperlink"/>
          <w:color w:val="auto"/>
          <w:u w:val="none"/>
        </w:rPr>
        <w:t>Abbreviations and Acronyms</w:t>
      </w:r>
      <w:r w:rsidRPr="00CC3FB8">
        <w:rPr>
          <w:color w:val="2B579A"/>
          <w:shd w:val="clear" w:color="auto" w:fill="E6E6E6"/>
        </w:rPr>
        <w:fldChar w:fldCharType="end"/>
      </w:r>
    </w:p>
    <w:p w14:paraId="3CF93567" w14:textId="506050CE" w:rsidR="00F345F9" w:rsidRDefault="00F345F9" w:rsidP="00141BE4">
      <w:pPr>
        <w:pStyle w:val="BlockText"/>
      </w:pPr>
      <w:r>
        <w:t xml:space="preserve">Limit the use of acronyms. As a rule, only use an acronym if </w:t>
      </w:r>
      <w:r w:rsidR="00A629E8">
        <w:t>it is used</w:t>
      </w:r>
      <w:r>
        <w:t xml:space="preserve"> 3 or more times in the entire document. If in doubt, apply your best judgment keeping in mind that one purpose of the document is to present a reader</w:t>
      </w:r>
      <w:r w:rsidR="00E328D0">
        <w:t>-</w:t>
      </w:r>
      <w:r>
        <w:t xml:space="preserve">friendly presentation of the material for both the public and the </w:t>
      </w:r>
      <w:r w:rsidR="00E014F5">
        <w:t>d</w:t>
      </w:r>
      <w:r>
        <w:t>ecisionmaker.</w:t>
      </w:r>
    </w:p>
    <w:p w14:paraId="086180C3" w14:textId="77777777" w:rsidR="00141BE4" w:rsidRDefault="00141BE4" w:rsidP="00141BE4">
      <w:pPr>
        <w:pStyle w:val="BlockText"/>
      </w:pPr>
    </w:p>
    <w:p w14:paraId="0E1C7913" w14:textId="483BCB43" w:rsidR="00F345F9" w:rsidRDefault="00F345F9" w:rsidP="00141BE4">
      <w:pPr>
        <w:pStyle w:val="BlockText"/>
      </w:pPr>
      <w:r>
        <w:t xml:space="preserve">Define abbreviations and acronyms </w:t>
      </w:r>
      <w:r w:rsidR="00A5663C">
        <w:t xml:space="preserve">at their initial use </w:t>
      </w:r>
      <w:r w:rsidR="00141BE4">
        <w:t xml:space="preserve">in the Executive Summary and then </w:t>
      </w:r>
      <w:proofErr w:type="gramStart"/>
      <w:r w:rsidR="00141BE4">
        <w:t>again</w:t>
      </w:r>
      <w:proofErr w:type="gramEnd"/>
      <w:r w:rsidR="00141BE4">
        <w:t xml:space="preserve"> the first time they are used in the main body of the document</w:t>
      </w:r>
      <w:r>
        <w:t>.</w:t>
      </w:r>
    </w:p>
    <w:p w14:paraId="3D5A9253" w14:textId="77777777" w:rsidR="00141BE4" w:rsidRDefault="00141BE4" w:rsidP="00141BE4">
      <w:pPr>
        <w:pStyle w:val="BlockText"/>
      </w:pPr>
    </w:p>
    <w:p w14:paraId="7E70C697" w14:textId="6E3AD40E" w:rsidR="00060AA1" w:rsidRDefault="00060AA1" w:rsidP="00141BE4">
      <w:pPr>
        <w:pStyle w:val="BlockText"/>
      </w:pPr>
      <w:r>
        <w:t>Acronyms listed here are illustrative only</w:t>
      </w:r>
      <w:r w:rsidR="00BA31B1">
        <w:t>.</w:t>
      </w:r>
    </w:p>
    <w:p w14:paraId="33330FB5" w14:textId="77777777" w:rsidR="00F345F9" w:rsidRPr="00CC3FB8" w:rsidRDefault="00F345F9" w:rsidP="00141BE4">
      <w:pPr>
        <w:pStyle w:val="BlockText"/>
      </w:pPr>
    </w:p>
    <w:bookmarkEnd w:id="26"/>
    <w:p w14:paraId="7A1F927F" w14:textId="77777777" w:rsidR="002C77FC" w:rsidRDefault="002C77FC" w:rsidP="00DD6DA9">
      <w:pPr>
        <w:pStyle w:val="3Table"/>
        <w:sectPr w:rsidR="002C77FC" w:rsidSect="0068232A">
          <w:footerReference w:type="default" r:id="rId28"/>
          <w:pgSz w:w="12240" w:h="15840" w:code="1"/>
          <w:pgMar w:top="1440" w:right="1440" w:bottom="1440" w:left="1440" w:header="720" w:footer="508" w:gutter="0"/>
          <w:pgNumType w:fmt="lowerRoman"/>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3608"/>
      </w:tblGrid>
      <w:tr w:rsidR="00D65006" w:rsidRPr="00D02C68" w14:paraId="59A16242" w14:textId="77777777" w:rsidTr="00634436">
        <w:tc>
          <w:tcPr>
            <w:tcW w:w="1432" w:type="dxa"/>
            <w:shd w:val="clear" w:color="auto" w:fill="auto"/>
            <w:vAlign w:val="center"/>
          </w:tcPr>
          <w:p w14:paraId="005ED551" w14:textId="37D490C6" w:rsidR="00D65006" w:rsidRPr="00224D55" w:rsidRDefault="00D65006" w:rsidP="00ED7056">
            <w:pPr>
              <w:pStyle w:val="3tablebody"/>
              <w:rPr>
                <w:rFonts w:asciiTheme="minorHAnsi" w:eastAsia="Calibri" w:hAnsiTheme="minorHAnsi"/>
                <w:sz w:val="22"/>
                <w:szCs w:val="22"/>
              </w:rPr>
            </w:pPr>
            <w:r w:rsidRPr="00224D55">
              <w:rPr>
                <w:rFonts w:eastAsia="Calibri"/>
              </w:rPr>
              <w:t>APE</w:t>
            </w:r>
          </w:p>
        </w:tc>
        <w:tc>
          <w:tcPr>
            <w:tcW w:w="3608" w:type="dxa"/>
            <w:shd w:val="clear" w:color="auto" w:fill="auto"/>
            <w:vAlign w:val="center"/>
          </w:tcPr>
          <w:p w14:paraId="512A2A30" w14:textId="70C2C4D5" w:rsidR="00D65006" w:rsidRPr="00224D55" w:rsidRDefault="00D65006" w:rsidP="00ED7056">
            <w:pPr>
              <w:pStyle w:val="3tablebody"/>
              <w:rPr>
                <w:rFonts w:asciiTheme="minorHAnsi" w:eastAsia="Calibri" w:hAnsiTheme="minorHAnsi"/>
                <w:sz w:val="22"/>
                <w:szCs w:val="22"/>
              </w:rPr>
            </w:pPr>
            <w:r w:rsidRPr="00224D55">
              <w:rPr>
                <w:rFonts w:eastAsia="Calibri"/>
              </w:rPr>
              <w:t>Area of Potential Effect</w:t>
            </w:r>
            <w:r>
              <w:rPr>
                <w:rFonts w:eastAsia="Calibri"/>
              </w:rPr>
              <w:t>s</w:t>
            </w:r>
          </w:p>
        </w:tc>
      </w:tr>
      <w:tr w:rsidR="00D65006" w:rsidRPr="00D02C68" w14:paraId="5637864F" w14:textId="77777777" w:rsidTr="00634436">
        <w:tc>
          <w:tcPr>
            <w:tcW w:w="1432" w:type="dxa"/>
            <w:shd w:val="clear" w:color="auto" w:fill="auto"/>
            <w:vAlign w:val="center"/>
          </w:tcPr>
          <w:p w14:paraId="5480173F" w14:textId="7D2FD0E9" w:rsidR="00D65006" w:rsidRPr="00224D55" w:rsidRDefault="00D65006" w:rsidP="006D48FE">
            <w:pPr>
              <w:pStyle w:val="acronymlist"/>
            </w:pPr>
            <w:r w:rsidRPr="00224D55">
              <w:t>BMP</w:t>
            </w:r>
          </w:p>
        </w:tc>
        <w:tc>
          <w:tcPr>
            <w:tcW w:w="3608" w:type="dxa"/>
            <w:shd w:val="clear" w:color="auto" w:fill="auto"/>
            <w:vAlign w:val="center"/>
          </w:tcPr>
          <w:p w14:paraId="5108B5E9" w14:textId="5EF2EE02" w:rsidR="00D65006" w:rsidRPr="00224D55" w:rsidRDefault="00D65006" w:rsidP="006D48FE">
            <w:pPr>
              <w:pStyle w:val="acronymlist"/>
            </w:pPr>
            <w:r w:rsidRPr="00224D55">
              <w:t>best management practice</w:t>
            </w:r>
          </w:p>
        </w:tc>
      </w:tr>
      <w:tr w:rsidR="00D65006" w:rsidRPr="00D02C68" w14:paraId="5F072940" w14:textId="77777777" w:rsidTr="00634436">
        <w:tc>
          <w:tcPr>
            <w:tcW w:w="1432" w:type="dxa"/>
            <w:shd w:val="clear" w:color="auto" w:fill="auto"/>
            <w:vAlign w:val="center"/>
          </w:tcPr>
          <w:p w14:paraId="2B28564C" w14:textId="5EEB6B36" w:rsidR="00D65006" w:rsidRPr="00224D55" w:rsidRDefault="00D65006" w:rsidP="006D48FE">
            <w:pPr>
              <w:pStyle w:val="acronymlist"/>
            </w:pPr>
            <w:r w:rsidRPr="00224D55">
              <w:t>CAA</w:t>
            </w:r>
          </w:p>
        </w:tc>
        <w:tc>
          <w:tcPr>
            <w:tcW w:w="3608" w:type="dxa"/>
            <w:shd w:val="clear" w:color="auto" w:fill="auto"/>
            <w:vAlign w:val="center"/>
          </w:tcPr>
          <w:p w14:paraId="45837408" w14:textId="3A32E933" w:rsidR="00D65006" w:rsidRPr="00224D55" w:rsidRDefault="00D65006" w:rsidP="006D48FE">
            <w:pPr>
              <w:pStyle w:val="acronymlist"/>
            </w:pPr>
            <w:r w:rsidRPr="00224D55">
              <w:t>Clean Air Act</w:t>
            </w:r>
          </w:p>
        </w:tc>
      </w:tr>
      <w:tr w:rsidR="00D65006" w:rsidRPr="00D02C68" w14:paraId="3E41EB74" w14:textId="77777777" w:rsidTr="00634436">
        <w:tc>
          <w:tcPr>
            <w:tcW w:w="1432" w:type="dxa"/>
            <w:shd w:val="clear" w:color="auto" w:fill="auto"/>
            <w:vAlign w:val="center"/>
          </w:tcPr>
          <w:p w14:paraId="625BD2BB" w14:textId="4C9EA165" w:rsidR="00D65006" w:rsidRPr="00224D55" w:rsidRDefault="00D65006" w:rsidP="006D48FE">
            <w:pPr>
              <w:pStyle w:val="acronymlist"/>
            </w:pPr>
            <w:r w:rsidRPr="00224D55">
              <w:t>CEQ</w:t>
            </w:r>
          </w:p>
        </w:tc>
        <w:tc>
          <w:tcPr>
            <w:tcW w:w="3608" w:type="dxa"/>
            <w:shd w:val="clear" w:color="auto" w:fill="auto"/>
            <w:vAlign w:val="center"/>
          </w:tcPr>
          <w:p w14:paraId="77B0372F" w14:textId="008D430A" w:rsidR="00D65006" w:rsidRPr="00224D55" w:rsidRDefault="00D65006" w:rsidP="006D48FE">
            <w:pPr>
              <w:pStyle w:val="acronymlist"/>
            </w:pPr>
            <w:r w:rsidRPr="00224D55">
              <w:t>Council on Environmental Quality</w:t>
            </w:r>
          </w:p>
        </w:tc>
      </w:tr>
      <w:tr w:rsidR="00D65006" w:rsidRPr="00D02C68" w14:paraId="2417BD19" w14:textId="77777777" w:rsidTr="00634436">
        <w:tc>
          <w:tcPr>
            <w:tcW w:w="1432" w:type="dxa"/>
            <w:shd w:val="clear" w:color="auto" w:fill="auto"/>
            <w:vAlign w:val="center"/>
          </w:tcPr>
          <w:p w14:paraId="578138C4" w14:textId="732AA77D" w:rsidR="00D65006" w:rsidRPr="006D48FE" w:rsidRDefault="00D65006" w:rsidP="006D48FE">
            <w:pPr>
              <w:pStyle w:val="acronymlist"/>
            </w:pPr>
            <w:r w:rsidRPr="006D48FE">
              <w:t>CFR</w:t>
            </w:r>
          </w:p>
        </w:tc>
        <w:tc>
          <w:tcPr>
            <w:tcW w:w="3608" w:type="dxa"/>
            <w:shd w:val="clear" w:color="auto" w:fill="auto"/>
            <w:vAlign w:val="center"/>
          </w:tcPr>
          <w:p w14:paraId="136BA7F9" w14:textId="2F1E3C3C" w:rsidR="00D65006" w:rsidRPr="006D48FE" w:rsidRDefault="00D65006" w:rsidP="006D48FE">
            <w:pPr>
              <w:pStyle w:val="acronymlist"/>
            </w:pPr>
            <w:r w:rsidRPr="006D48FE">
              <w:t>Code of Federal Regulations</w:t>
            </w:r>
          </w:p>
        </w:tc>
      </w:tr>
      <w:tr w:rsidR="00D65006" w:rsidRPr="00D02C68" w14:paraId="5DA29497" w14:textId="77777777" w:rsidTr="00634436">
        <w:tc>
          <w:tcPr>
            <w:tcW w:w="1432" w:type="dxa"/>
            <w:shd w:val="clear" w:color="auto" w:fill="auto"/>
            <w:vAlign w:val="center"/>
          </w:tcPr>
          <w:p w14:paraId="3DBE200E" w14:textId="40EE4517" w:rsidR="00D65006" w:rsidRPr="006D48FE" w:rsidRDefault="00D65006" w:rsidP="006D48FE">
            <w:pPr>
              <w:pStyle w:val="acronymlist"/>
            </w:pPr>
            <w:r w:rsidRPr="006D48FE">
              <w:t>CHIPS</w:t>
            </w:r>
          </w:p>
        </w:tc>
        <w:tc>
          <w:tcPr>
            <w:tcW w:w="3608" w:type="dxa"/>
            <w:shd w:val="clear" w:color="auto" w:fill="auto"/>
            <w:vAlign w:val="center"/>
          </w:tcPr>
          <w:p w14:paraId="41E086DD" w14:textId="44EEADC3" w:rsidR="00D65006" w:rsidRPr="006D48FE" w:rsidRDefault="002A03ED" w:rsidP="006D48FE">
            <w:pPr>
              <w:pStyle w:val="acronymlist"/>
            </w:pPr>
            <w:r w:rsidRPr="002A03ED">
              <w:t>Creating Helpful Incentives to Produce Semiconductors</w:t>
            </w:r>
          </w:p>
        </w:tc>
      </w:tr>
      <w:tr w:rsidR="00D65006" w:rsidRPr="00D02C68" w14:paraId="4B77D8D3" w14:textId="77777777" w:rsidTr="00634436">
        <w:tc>
          <w:tcPr>
            <w:tcW w:w="1432" w:type="dxa"/>
            <w:shd w:val="clear" w:color="auto" w:fill="auto"/>
            <w:vAlign w:val="center"/>
          </w:tcPr>
          <w:p w14:paraId="22EE8FFF" w14:textId="3C866A17" w:rsidR="00D65006" w:rsidRPr="006D48FE" w:rsidRDefault="00D65006" w:rsidP="006D48FE">
            <w:pPr>
              <w:pStyle w:val="acronymlist"/>
            </w:pPr>
            <w:r w:rsidRPr="006D48FE">
              <w:t>CO</w:t>
            </w:r>
          </w:p>
        </w:tc>
        <w:tc>
          <w:tcPr>
            <w:tcW w:w="3608" w:type="dxa"/>
            <w:shd w:val="clear" w:color="auto" w:fill="auto"/>
            <w:vAlign w:val="center"/>
          </w:tcPr>
          <w:p w14:paraId="3516EC66" w14:textId="0BA0C20F" w:rsidR="00D65006" w:rsidRPr="006D48FE" w:rsidRDefault="00D65006" w:rsidP="006D48FE">
            <w:pPr>
              <w:pStyle w:val="acronymlist"/>
            </w:pPr>
            <w:r w:rsidRPr="006D48FE">
              <w:t>carbon monoxide</w:t>
            </w:r>
          </w:p>
        </w:tc>
      </w:tr>
      <w:tr w:rsidR="00D65006" w:rsidRPr="00D02C68" w14:paraId="24C22AC8" w14:textId="77777777" w:rsidTr="00634436">
        <w:tc>
          <w:tcPr>
            <w:tcW w:w="1432" w:type="dxa"/>
            <w:shd w:val="clear" w:color="auto" w:fill="auto"/>
            <w:vAlign w:val="center"/>
          </w:tcPr>
          <w:p w14:paraId="412B498F" w14:textId="381059D8" w:rsidR="00D65006" w:rsidRPr="006D48FE" w:rsidRDefault="00D65006" w:rsidP="006D48FE">
            <w:pPr>
              <w:pStyle w:val="acronymlist"/>
            </w:pPr>
            <w:r w:rsidRPr="006D48FE">
              <w:t>CO</w:t>
            </w:r>
            <w:r w:rsidRPr="006D48FE">
              <w:rPr>
                <w:vertAlign w:val="subscript"/>
              </w:rPr>
              <w:t>2</w:t>
            </w:r>
          </w:p>
        </w:tc>
        <w:tc>
          <w:tcPr>
            <w:tcW w:w="3608" w:type="dxa"/>
            <w:shd w:val="clear" w:color="auto" w:fill="auto"/>
            <w:vAlign w:val="center"/>
          </w:tcPr>
          <w:p w14:paraId="34B1D196" w14:textId="2F0A79BE" w:rsidR="00D65006" w:rsidRPr="006D48FE" w:rsidRDefault="00D65006" w:rsidP="006D48FE">
            <w:pPr>
              <w:pStyle w:val="acronymlist"/>
            </w:pPr>
            <w:r w:rsidRPr="006D48FE">
              <w:t>carbon dioxide</w:t>
            </w:r>
          </w:p>
        </w:tc>
      </w:tr>
      <w:tr w:rsidR="00060AA1" w:rsidRPr="00D02C68" w14:paraId="092C54C5" w14:textId="77777777" w:rsidTr="00634436">
        <w:tc>
          <w:tcPr>
            <w:tcW w:w="1432" w:type="dxa"/>
            <w:shd w:val="clear" w:color="auto" w:fill="auto"/>
            <w:vAlign w:val="center"/>
          </w:tcPr>
          <w:p w14:paraId="5379731F" w14:textId="12249E2B" w:rsidR="00060AA1" w:rsidRPr="006D48FE" w:rsidRDefault="00060AA1" w:rsidP="006D48FE">
            <w:pPr>
              <w:pStyle w:val="acronymlist"/>
            </w:pPr>
            <w:r>
              <w:t>CPO</w:t>
            </w:r>
          </w:p>
        </w:tc>
        <w:tc>
          <w:tcPr>
            <w:tcW w:w="3608" w:type="dxa"/>
            <w:shd w:val="clear" w:color="auto" w:fill="auto"/>
            <w:vAlign w:val="center"/>
          </w:tcPr>
          <w:p w14:paraId="75423D08" w14:textId="76B457DB" w:rsidR="00060AA1" w:rsidRPr="006D48FE" w:rsidRDefault="00060AA1" w:rsidP="006D48FE">
            <w:pPr>
              <w:pStyle w:val="acronymlist"/>
            </w:pPr>
            <w:r>
              <w:t>CHIPS Program Office</w:t>
            </w:r>
          </w:p>
        </w:tc>
      </w:tr>
      <w:tr w:rsidR="00D65006" w:rsidRPr="00D02C68" w14:paraId="45579D3A" w14:textId="77777777" w:rsidTr="00634436">
        <w:tc>
          <w:tcPr>
            <w:tcW w:w="1432" w:type="dxa"/>
            <w:shd w:val="clear" w:color="auto" w:fill="auto"/>
            <w:vAlign w:val="center"/>
          </w:tcPr>
          <w:p w14:paraId="47EFF27A" w14:textId="0AE8321C" w:rsidR="00D65006" w:rsidRPr="006D48FE" w:rsidRDefault="00D65006" w:rsidP="006D48FE">
            <w:pPr>
              <w:pStyle w:val="acronymlist"/>
            </w:pPr>
            <w:r w:rsidRPr="006D48FE">
              <w:t>CWA</w:t>
            </w:r>
          </w:p>
        </w:tc>
        <w:tc>
          <w:tcPr>
            <w:tcW w:w="3608" w:type="dxa"/>
            <w:shd w:val="clear" w:color="auto" w:fill="auto"/>
            <w:vAlign w:val="center"/>
          </w:tcPr>
          <w:p w14:paraId="5B361885" w14:textId="3EBF369F" w:rsidR="00D65006" w:rsidRPr="006D48FE" w:rsidRDefault="00D65006" w:rsidP="006D48FE">
            <w:pPr>
              <w:pStyle w:val="acronymlist"/>
            </w:pPr>
            <w:r w:rsidRPr="006D48FE">
              <w:t>Clean Water Act</w:t>
            </w:r>
          </w:p>
        </w:tc>
      </w:tr>
      <w:tr w:rsidR="00D65006" w:rsidRPr="00D02C68" w14:paraId="09BA4816" w14:textId="77777777" w:rsidTr="00634436">
        <w:tc>
          <w:tcPr>
            <w:tcW w:w="1432" w:type="dxa"/>
            <w:shd w:val="clear" w:color="auto" w:fill="auto"/>
            <w:vAlign w:val="center"/>
          </w:tcPr>
          <w:p w14:paraId="561A7286" w14:textId="6634AA7C" w:rsidR="00D65006" w:rsidRPr="006D48FE" w:rsidRDefault="00D65006" w:rsidP="006D48FE">
            <w:pPr>
              <w:pStyle w:val="acronymlist"/>
            </w:pPr>
            <w:r w:rsidRPr="006D48FE">
              <w:t>dB</w:t>
            </w:r>
          </w:p>
        </w:tc>
        <w:tc>
          <w:tcPr>
            <w:tcW w:w="3608" w:type="dxa"/>
            <w:shd w:val="clear" w:color="auto" w:fill="auto"/>
            <w:vAlign w:val="center"/>
          </w:tcPr>
          <w:p w14:paraId="4FA861BC" w14:textId="1B5B3181" w:rsidR="00D65006" w:rsidRPr="006D48FE" w:rsidRDefault="00D65006" w:rsidP="006D48FE">
            <w:pPr>
              <w:pStyle w:val="acronymlist"/>
            </w:pPr>
            <w:r w:rsidRPr="006D48FE">
              <w:t>decibel</w:t>
            </w:r>
          </w:p>
        </w:tc>
      </w:tr>
      <w:tr w:rsidR="00D65006" w:rsidRPr="00D02C68" w14:paraId="5EC990AA" w14:textId="77777777" w:rsidTr="00634436">
        <w:tc>
          <w:tcPr>
            <w:tcW w:w="1432" w:type="dxa"/>
            <w:shd w:val="clear" w:color="auto" w:fill="auto"/>
            <w:vAlign w:val="center"/>
          </w:tcPr>
          <w:p w14:paraId="4A6C1EDA" w14:textId="153D0A90" w:rsidR="00D65006" w:rsidRPr="006D48FE" w:rsidRDefault="00D65006" w:rsidP="006D48FE">
            <w:pPr>
              <w:pStyle w:val="acronymlist"/>
            </w:pPr>
            <w:r w:rsidRPr="006D48FE">
              <w:t>dBA</w:t>
            </w:r>
          </w:p>
        </w:tc>
        <w:tc>
          <w:tcPr>
            <w:tcW w:w="3608" w:type="dxa"/>
            <w:shd w:val="clear" w:color="auto" w:fill="auto"/>
            <w:vAlign w:val="center"/>
          </w:tcPr>
          <w:p w14:paraId="30E86724" w14:textId="42074A14" w:rsidR="00D65006" w:rsidRPr="006D48FE" w:rsidRDefault="00D65006" w:rsidP="006D48FE">
            <w:pPr>
              <w:pStyle w:val="acronymlist"/>
            </w:pPr>
            <w:r w:rsidRPr="006D48FE">
              <w:t>A-weighted sound level</w:t>
            </w:r>
          </w:p>
        </w:tc>
      </w:tr>
      <w:tr w:rsidR="0073685C" w:rsidRPr="00D02C68" w14:paraId="4C5F5BE2" w14:textId="77777777" w:rsidTr="00634436">
        <w:tc>
          <w:tcPr>
            <w:tcW w:w="1432" w:type="dxa"/>
            <w:shd w:val="clear" w:color="auto" w:fill="auto"/>
            <w:vAlign w:val="center"/>
          </w:tcPr>
          <w:p w14:paraId="277A1134" w14:textId="40F7414F" w:rsidR="0073685C" w:rsidRPr="006D48FE" w:rsidRDefault="0073685C" w:rsidP="006D48FE">
            <w:pPr>
              <w:pStyle w:val="acronymlist"/>
            </w:pPr>
            <w:r w:rsidRPr="00224D55">
              <w:t>D</w:t>
            </w:r>
            <w:r>
              <w:t>OC</w:t>
            </w:r>
          </w:p>
        </w:tc>
        <w:tc>
          <w:tcPr>
            <w:tcW w:w="3608" w:type="dxa"/>
            <w:shd w:val="clear" w:color="auto" w:fill="auto"/>
            <w:vAlign w:val="center"/>
          </w:tcPr>
          <w:p w14:paraId="10F2C43F" w14:textId="689144FF" w:rsidR="0073685C" w:rsidRPr="006D48FE" w:rsidRDefault="0073685C" w:rsidP="006D48FE">
            <w:pPr>
              <w:pStyle w:val="acronymlist"/>
            </w:pPr>
            <w:r w:rsidRPr="00224D55">
              <w:t xml:space="preserve">United States Department of </w:t>
            </w:r>
            <w:r>
              <w:t>Commerce</w:t>
            </w:r>
          </w:p>
        </w:tc>
      </w:tr>
      <w:tr w:rsidR="0073685C" w:rsidRPr="00D02C68" w14:paraId="1CBC56F3" w14:textId="77777777" w:rsidTr="00634436">
        <w:tc>
          <w:tcPr>
            <w:tcW w:w="1432" w:type="dxa"/>
            <w:shd w:val="clear" w:color="auto" w:fill="auto"/>
            <w:vAlign w:val="center"/>
          </w:tcPr>
          <w:p w14:paraId="0154D362" w14:textId="26C428B1" w:rsidR="0073685C" w:rsidRPr="00224D55" w:rsidRDefault="0073685C" w:rsidP="006D48FE">
            <w:pPr>
              <w:pStyle w:val="acronymlist"/>
            </w:pPr>
            <w:r w:rsidRPr="00224D55">
              <w:t>EA</w:t>
            </w:r>
          </w:p>
        </w:tc>
        <w:tc>
          <w:tcPr>
            <w:tcW w:w="3608" w:type="dxa"/>
            <w:shd w:val="clear" w:color="auto" w:fill="auto"/>
            <w:vAlign w:val="center"/>
          </w:tcPr>
          <w:p w14:paraId="2E3E07C2" w14:textId="67C73A4B" w:rsidR="0073685C" w:rsidRPr="00224D55" w:rsidRDefault="0073685C" w:rsidP="006D48FE">
            <w:pPr>
              <w:pStyle w:val="acronymlist"/>
            </w:pPr>
            <w:r w:rsidRPr="00224D55">
              <w:t>Environmental Assessment</w:t>
            </w:r>
          </w:p>
        </w:tc>
      </w:tr>
      <w:tr w:rsidR="0073685C" w:rsidRPr="00D02C68" w14:paraId="73CB7322" w14:textId="77777777" w:rsidTr="00634436">
        <w:tc>
          <w:tcPr>
            <w:tcW w:w="1432" w:type="dxa"/>
            <w:shd w:val="clear" w:color="auto" w:fill="auto"/>
            <w:vAlign w:val="center"/>
          </w:tcPr>
          <w:p w14:paraId="1FAA04EA" w14:textId="67E873BC" w:rsidR="0073685C" w:rsidRPr="00224D55" w:rsidRDefault="0073685C" w:rsidP="006D48FE">
            <w:pPr>
              <w:pStyle w:val="acronymlist"/>
            </w:pPr>
            <w:r w:rsidRPr="00224D55">
              <w:t>EIS</w:t>
            </w:r>
          </w:p>
        </w:tc>
        <w:tc>
          <w:tcPr>
            <w:tcW w:w="3608" w:type="dxa"/>
            <w:shd w:val="clear" w:color="auto" w:fill="auto"/>
            <w:vAlign w:val="center"/>
          </w:tcPr>
          <w:p w14:paraId="588B51BC" w14:textId="1484ECFF" w:rsidR="0073685C" w:rsidRPr="00224D55" w:rsidRDefault="0073685C" w:rsidP="006D48FE">
            <w:pPr>
              <w:pStyle w:val="acronymlist"/>
            </w:pPr>
            <w:r w:rsidRPr="00224D55">
              <w:t>Environmental Impact Statement</w:t>
            </w:r>
          </w:p>
        </w:tc>
      </w:tr>
      <w:tr w:rsidR="0073685C" w:rsidRPr="00D02C68" w14:paraId="14F89307" w14:textId="77777777" w:rsidTr="00634436">
        <w:tc>
          <w:tcPr>
            <w:tcW w:w="1432" w:type="dxa"/>
            <w:shd w:val="clear" w:color="auto" w:fill="auto"/>
            <w:vAlign w:val="center"/>
          </w:tcPr>
          <w:p w14:paraId="5F0CD763" w14:textId="5CDFE3F9" w:rsidR="0073685C" w:rsidRPr="00224D55" w:rsidRDefault="0073685C" w:rsidP="006D48FE">
            <w:pPr>
              <w:pStyle w:val="acronymlist"/>
            </w:pPr>
            <w:r w:rsidRPr="00224D55">
              <w:t>EO</w:t>
            </w:r>
          </w:p>
        </w:tc>
        <w:tc>
          <w:tcPr>
            <w:tcW w:w="3608" w:type="dxa"/>
            <w:shd w:val="clear" w:color="auto" w:fill="auto"/>
            <w:vAlign w:val="center"/>
          </w:tcPr>
          <w:p w14:paraId="0AAFCA82" w14:textId="06519FB8" w:rsidR="0073685C" w:rsidRPr="00224D55" w:rsidRDefault="0073685C" w:rsidP="006D48FE">
            <w:pPr>
              <w:pStyle w:val="acronymlist"/>
            </w:pPr>
            <w:r w:rsidRPr="00224D55">
              <w:t>Executive Order</w:t>
            </w:r>
          </w:p>
        </w:tc>
      </w:tr>
      <w:tr w:rsidR="0073685C" w:rsidRPr="00D02C68" w14:paraId="0AAE6568" w14:textId="77777777" w:rsidTr="00634436">
        <w:tc>
          <w:tcPr>
            <w:tcW w:w="1432" w:type="dxa"/>
            <w:vAlign w:val="center"/>
          </w:tcPr>
          <w:p w14:paraId="1F2D370E" w14:textId="4C83415E" w:rsidR="0073685C" w:rsidRPr="00224D55" w:rsidRDefault="0073685C" w:rsidP="006D48FE">
            <w:pPr>
              <w:pStyle w:val="acronymlist"/>
            </w:pPr>
            <w:r>
              <w:t>EPCRA</w:t>
            </w:r>
          </w:p>
        </w:tc>
        <w:tc>
          <w:tcPr>
            <w:tcW w:w="3608" w:type="dxa"/>
            <w:vAlign w:val="center"/>
          </w:tcPr>
          <w:p w14:paraId="24A5E0D1" w14:textId="6B0248C8" w:rsidR="0073685C" w:rsidRPr="00224D55" w:rsidRDefault="0073685C" w:rsidP="006D48FE">
            <w:pPr>
              <w:pStyle w:val="acronymlist"/>
            </w:pPr>
            <w:r>
              <w:t>Emergency Planning and Community Right-to-Know Act</w:t>
            </w:r>
          </w:p>
        </w:tc>
      </w:tr>
      <w:tr w:rsidR="0073685C" w:rsidRPr="00D02C68" w14:paraId="32B2AE9D" w14:textId="77777777" w:rsidTr="00634436">
        <w:tc>
          <w:tcPr>
            <w:tcW w:w="1432" w:type="dxa"/>
            <w:vAlign w:val="center"/>
          </w:tcPr>
          <w:p w14:paraId="5F74F217" w14:textId="4261F993" w:rsidR="0073685C" w:rsidRPr="00224D55" w:rsidRDefault="0073685C" w:rsidP="006D48FE">
            <w:pPr>
              <w:pStyle w:val="acronymlist"/>
            </w:pPr>
            <w:r w:rsidRPr="00224D55">
              <w:t>ESA</w:t>
            </w:r>
          </w:p>
        </w:tc>
        <w:tc>
          <w:tcPr>
            <w:tcW w:w="3608" w:type="dxa"/>
            <w:vAlign w:val="center"/>
          </w:tcPr>
          <w:p w14:paraId="247835BF" w14:textId="5E0084AB" w:rsidR="0073685C" w:rsidRPr="00224D55" w:rsidRDefault="0073685C" w:rsidP="006D48FE">
            <w:pPr>
              <w:pStyle w:val="acronymlist"/>
            </w:pPr>
            <w:r w:rsidRPr="00224D55">
              <w:t>Endangered Species Act</w:t>
            </w:r>
          </w:p>
        </w:tc>
      </w:tr>
      <w:tr w:rsidR="00060AA1" w:rsidRPr="00D02C68" w14:paraId="2BC19F4E" w14:textId="77777777" w:rsidTr="00634436">
        <w:tc>
          <w:tcPr>
            <w:tcW w:w="1432" w:type="dxa"/>
            <w:vAlign w:val="center"/>
          </w:tcPr>
          <w:p w14:paraId="0BE188CB" w14:textId="27FDC244" w:rsidR="00060AA1" w:rsidRPr="00224D55" w:rsidRDefault="00060AA1" w:rsidP="006D48FE">
            <w:pPr>
              <w:pStyle w:val="acronymlist"/>
            </w:pPr>
            <w:r w:rsidRPr="006D48FE">
              <w:t>FONSI</w:t>
            </w:r>
          </w:p>
        </w:tc>
        <w:tc>
          <w:tcPr>
            <w:tcW w:w="3608" w:type="dxa"/>
            <w:vAlign w:val="center"/>
          </w:tcPr>
          <w:p w14:paraId="6649795C" w14:textId="4D1269B8" w:rsidR="00060AA1" w:rsidRPr="00224D55" w:rsidRDefault="00060AA1" w:rsidP="006D48FE">
            <w:pPr>
              <w:pStyle w:val="acronymlist"/>
            </w:pPr>
            <w:r w:rsidRPr="006D48FE">
              <w:t>Finding of No Significant Impact</w:t>
            </w:r>
          </w:p>
        </w:tc>
      </w:tr>
      <w:tr w:rsidR="00060AA1" w:rsidRPr="00D02C68" w14:paraId="4927FFF8" w14:textId="77777777" w:rsidTr="00634436">
        <w:tc>
          <w:tcPr>
            <w:tcW w:w="1432" w:type="dxa"/>
            <w:vAlign w:val="center"/>
          </w:tcPr>
          <w:p w14:paraId="3E0947DB" w14:textId="69762827" w:rsidR="00060AA1" w:rsidRPr="00224D55" w:rsidRDefault="00060AA1" w:rsidP="006D48FE">
            <w:pPr>
              <w:pStyle w:val="acronymlist"/>
            </w:pPr>
            <w:r w:rsidRPr="006D48FE">
              <w:t>GHG</w:t>
            </w:r>
          </w:p>
        </w:tc>
        <w:tc>
          <w:tcPr>
            <w:tcW w:w="3608" w:type="dxa"/>
            <w:vAlign w:val="center"/>
          </w:tcPr>
          <w:p w14:paraId="05167235" w14:textId="19B94315" w:rsidR="00060AA1" w:rsidRPr="00224D55" w:rsidRDefault="00060AA1" w:rsidP="006D48FE">
            <w:pPr>
              <w:pStyle w:val="acronymlist"/>
            </w:pPr>
            <w:r w:rsidRPr="006D48FE">
              <w:t>greenhouse gas</w:t>
            </w:r>
          </w:p>
        </w:tc>
      </w:tr>
      <w:tr w:rsidR="00060AA1" w:rsidRPr="00D02C68" w14:paraId="6DDEE54E" w14:textId="77777777" w:rsidTr="00634436">
        <w:tc>
          <w:tcPr>
            <w:tcW w:w="1432" w:type="dxa"/>
            <w:vAlign w:val="center"/>
          </w:tcPr>
          <w:p w14:paraId="1E93A716" w14:textId="3F881265" w:rsidR="00060AA1" w:rsidRPr="00224D55" w:rsidRDefault="00060AA1" w:rsidP="006D48FE">
            <w:pPr>
              <w:pStyle w:val="acronymlist"/>
            </w:pPr>
            <w:r w:rsidRPr="006D48FE">
              <w:t>HAP</w:t>
            </w:r>
          </w:p>
        </w:tc>
        <w:tc>
          <w:tcPr>
            <w:tcW w:w="3608" w:type="dxa"/>
            <w:vAlign w:val="center"/>
          </w:tcPr>
          <w:p w14:paraId="217DB03D" w14:textId="613B5C6C" w:rsidR="00060AA1" w:rsidRPr="00224D55" w:rsidRDefault="00060AA1" w:rsidP="006D48FE">
            <w:pPr>
              <w:pStyle w:val="acronymlist"/>
            </w:pPr>
            <w:r w:rsidRPr="006D48FE">
              <w:t>hazardous air pollutant</w:t>
            </w:r>
          </w:p>
        </w:tc>
      </w:tr>
      <w:tr w:rsidR="00060AA1" w:rsidRPr="00D02C68" w14:paraId="41D4FD1E" w14:textId="77777777" w:rsidTr="00634436">
        <w:trPr>
          <w:trHeight w:val="360"/>
        </w:trPr>
        <w:tc>
          <w:tcPr>
            <w:tcW w:w="1432" w:type="dxa"/>
            <w:shd w:val="clear" w:color="auto" w:fill="auto"/>
            <w:vAlign w:val="center"/>
          </w:tcPr>
          <w:p w14:paraId="365DDE24" w14:textId="118A92B7" w:rsidR="00060AA1" w:rsidRPr="006D48FE" w:rsidRDefault="00060AA1" w:rsidP="006D48FE">
            <w:pPr>
              <w:pStyle w:val="acronymlist"/>
            </w:pPr>
            <w:r w:rsidRPr="006D48FE">
              <w:t>MBTA</w:t>
            </w:r>
          </w:p>
        </w:tc>
        <w:tc>
          <w:tcPr>
            <w:tcW w:w="3608" w:type="dxa"/>
            <w:shd w:val="clear" w:color="auto" w:fill="auto"/>
            <w:vAlign w:val="center"/>
          </w:tcPr>
          <w:p w14:paraId="4A1FD256" w14:textId="6DF8790E" w:rsidR="00060AA1" w:rsidRPr="006D48FE" w:rsidRDefault="00060AA1" w:rsidP="006D48FE">
            <w:pPr>
              <w:pStyle w:val="acronymlist"/>
            </w:pPr>
            <w:r w:rsidRPr="006D48FE">
              <w:t>Migratory Bird Treaty Act</w:t>
            </w:r>
          </w:p>
        </w:tc>
      </w:tr>
      <w:tr w:rsidR="00060AA1" w:rsidRPr="00D02C68" w14:paraId="28881C0B" w14:textId="77777777" w:rsidTr="00634436">
        <w:tc>
          <w:tcPr>
            <w:tcW w:w="1432" w:type="dxa"/>
            <w:vAlign w:val="center"/>
          </w:tcPr>
          <w:p w14:paraId="22FF3381" w14:textId="3E39650C" w:rsidR="00060AA1" w:rsidRPr="006D48FE" w:rsidRDefault="00060AA1" w:rsidP="006D48FE">
            <w:pPr>
              <w:pStyle w:val="acronymlist"/>
            </w:pPr>
            <w:r w:rsidRPr="006D48FE">
              <w:t>MMPA</w:t>
            </w:r>
          </w:p>
        </w:tc>
        <w:tc>
          <w:tcPr>
            <w:tcW w:w="3608" w:type="dxa"/>
            <w:vAlign w:val="center"/>
          </w:tcPr>
          <w:p w14:paraId="336799E8" w14:textId="3AE64ECF" w:rsidR="00060AA1" w:rsidRPr="006D48FE" w:rsidRDefault="00060AA1" w:rsidP="006D48FE">
            <w:pPr>
              <w:pStyle w:val="acronymlist"/>
            </w:pPr>
            <w:r w:rsidRPr="006D48FE">
              <w:t>Marine Mammal Protection Act</w:t>
            </w:r>
          </w:p>
        </w:tc>
      </w:tr>
      <w:tr w:rsidR="00060AA1" w:rsidRPr="00D02C68" w14:paraId="1165FA3A" w14:textId="77777777" w:rsidTr="00634436">
        <w:tc>
          <w:tcPr>
            <w:tcW w:w="1432" w:type="dxa"/>
            <w:vAlign w:val="center"/>
          </w:tcPr>
          <w:p w14:paraId="6C86E3B5" w14:textId="3EB38711" w:rsidR="00060AA1" w:rsidRPr="006D48FE" w:rsidRDefault="00060AA1" w:rsidP="006D48FE">
            <w:pPr>
              <w:pStyle w:val="acronymlist"/>
            </w:pPr>
            <w:r w:rsidRPr="006D48FE">
              <w:t>NAAQS</w:t>
            </w:r>
          </w:p>
        </w:tc>
        <w:tc>
          <w:tcPr>
            <w:tcW w:w="3608" w:type="dxa"/>
            <w:vAlign w:val="center"/>
          </w:tcPr>
          <w:p w14:paraId="0DDA7923" w14:textId="37BCD460" w:rsidR="00060AA1" w:rsidRPr="006D48FE" w:rsidRDefault="00060AA1" w:rsidP="006D48FE">
            <w:pPr>
              <w:pStyle w:val="acronymlist"/>
            </w:pPr>
            <w:r w:rsidRPr="006D48FE">
              <w:t>National Ambient Air Quality Standards</w:t>
            </w:r>
          </w:p>
        </w:tc>
      </w:tr>
      <w:tr w:rsidR="00060AA1" w:rsidRPr="00D02C68" w14:paraId="71AA1343" w14:textId="77777777" w:rsidTr="00634436">
        <w:tc>
          <w:tcPr>
            <w:tcW w:w="1432" w:type="dxa"/>
            <w:shd w:val="clear" w:color="auto" w:fill="auto"/>
            <w:vAlign w:val="center"/>
          </w:tcPr>
          <w:p w14:paraId="7EC0746C" w14:textId="51482560" w:rsidR="00060AA1" w:rsidRPr="006D48FE" w:rsidRDefault="00060AA1" w:rsidP="006D48FE">
            <w:pPr>
              <w:pStyle w:val="acronymlist"/>
            </w:pPr>
            <w:r w:rsidRPr="006D48FE">
              <w:t>NEPA</w:t>
            </w:r>
          </w:p>
        </w:tc>
        <w:tc>
          <w:tcPr>
            <w:tcW w:w="3608" w:type="dxa"/>
            <w:shd w:val="clear" w:color="auto" w:fill="auto"/>
            <w:vAlign w:val="center"/>
          </w:tcPr>
          <w:p w14:paraId="383F5B9B" w14:textId="2E5B6B42" w:rsidR="00060AA1" w:rsidRPr="006D48FE" w:rsidRDefault="00060AA1" w:rsidP="006D48FE">
            <w:pPr>
              <w:pStyle w:val="acronymlist"/>
            </w:pPr>
            <w:r w:rsidRPr="006D48FE">
              <w:t>National Environmental Policy Act</w:t>
            </w:r>
          </w:p>
        </w:tc>
      </w:tr>
      <w:tr w:rsidR="00060AA1" w:rsidRPr="00D02C68" w14:paraId="7F1AF018" w14:textId="77777777" w:rsidTr="00634436">
        <w:tc>
          <w:tcPr>
            <w:tcW w:w="1432" w:type="dxa"/>
            <w:vAlign w:val="center"/>
          </w:tcPr>
          <w:p w14:paraId="24B1D5E5" w14:textId="07EA3624" w:rsidR="00060AA1" w:rsidRPr="006D48FE" w:rsidRDefault="00060AA1" w:rsidP="006D48FE">
            <w:pPr>
              <w:pStyle w:val="acronymlist"/>
            </w:pPr>
            <w:r w:rsidRPr="006D48FE">
              <w:t>NHPA</w:t>
            </w:r>
          </w:p>
        </w:tc>
        <w:tc>
          <w:tcPr>
            <w:tcW w:w="3608" w:type="dxa"/>
            <w:vAlign w:val="center"/>
          </w:tcPr>
          <w:p w14:paraId="5567830A" w14:textId="0B073743" w:rsidR="00060AA1" w:rsidRPr="006D48FE" w:rsidRDefault="00060AA1" w:rsidP="006D48FE">
            <w:pPr>
              <w:pStyle w:val="acronymlist"/>
            </w:pPr>
            <w:r w:rsidRPr="006D48FE">
              <w:t>National Historic Preservation Act</w:t>
            </w:r>
          </w:p>
        </w:tc>
      </w:tr>
      <w:tr w:rsidR="00060AA1" w:rsidRPr="00D02C68" w14:paraId="72ECEAA8" w14:textId="77777777" w:rsidTr="00634436">
        <w:tc>
          <w:tcPr>
            <w:tcW w:w="1432" w:type="dxa"/>
            <w:vAlign w:val="center"/>
          </w:tcPr>
          <w:p w14:paraId="2CD58588" w14:textId="0ADBF90F" w:rsidR="00060AA1" w:rsidRPr="006D48FE" w:rsidRDefault="00060AA1" w:rsidP="006D48FE">
            <w:pPr>
              <w:pStyle w:val="acronymlist"/>
            </w:pPr>
            <w:r w:rsidRPr="006D48FE">
              <w:t>NO</w:t>
            </w:r>
            <w:r w:rsidRPr="006D48FE">
              <w:rPr>
                <w:vertAlign w:val="subscript"/>
              </w:rPr>
              <w:t>2</w:t>
            </w:r>
          </w:p>
        </w:tc>
        <w:tc>
          <w:tcPr>
            <w:tcW w:w="3608" w:type="dxa"/>
            <w:vAlign w:val="center"/>
          </w:tcPr>
          <w:p w14:paraId="167072B3" w14:textId="5B74C803" w:rsidR="00060AA1" w:rsidRPr="006D48FE" w:rsidRDefault="00060AA1" w:rsidP="006D48FE">
            <w:pPr>
              <w:pStyle w:val="acronymlist"/>
            </w:pPr>
            <w:r w:rsidRPr="006D48FE">
              <w:t>nitrogen dioxide</w:t>
            </w:r>
          </w:p>
        </w:tc>
      </w:tr>
      <w:tr w:rsidR="00060AA1" w:rsidRPr="00D02C68" w14:paraId="75C5464D" w14:textId="77777777" w:rsidTr="00634436">
        <w:tc>
          <w:tcPr>
            <w:tcW w:w="1432" w:type="dxa"/>
            <w:vAlign w:val="center"/>
          </w:tcPr>
          <w:p w14:paraId="05F320A0" w14:textId="26ABDFE0" w:rsidR="00060AA1" w:rsidRPr="006D48FE" w:rsidRDefault="00060AA1" w:rsidP="006D48FE">
            <w:pPr>
              <w:pStyle w:val="acronymlist"/>
            </w:pPr>
            <w:r w:rsidRPr="006D48FE">
              <w:t>NOA</w:t>
            </w:r>
          </w:p>
        </w:tc>
        <w:tc>
          <w:tcPr>
            <w:tcW w:w="3608" w:type="dxa"/>
            <w:vAlign w:val="center"/>
          </w:tcPr>
          <w:p w14:paraId="5B375BB0" w14:textId="7F1B94A7" w:rsidR="00060AA1" w:rsidRPr="006D48FE" w:rsidRDefault="00060AA1" w:rsidP="006D48FE">
            <w:pPr>
              <w:pStyle w:val="acronymlist"/>
            </w:pPr>
            <w:r w:rsidRPr="006D48FE">
              <w:t>notice of availability</w:t>
            </w:r>
          </w:p>
        </w:tc>
      </w:tr>
      <w:tr w:rsidR="00060AA1" w:rsidRPr="00D02C68" w14:paraId="038FE5F5" w14:textId="77777777" w:rsidTr="00634436">
        <w:tc>
          <w:tcPr>
            <w:tcW w:w="1432" w:type="dxa"/>
            <w:vAlign w:val="center"/>
          </w:tcPr>
          <w:p w14:paraId="5E9770E0" w14:textId="331AAD35" w:rsidR="00060AA1" w:rsidRPr="006D48FE" w:rsidRDefault="00060AA1" w:rsidP="006D48FE">
            <w:pPr>
              <w:pStyle w:val="acronymlist"/>
            </w:pPr>
            <w:r w:rsidRPr="006D48FE">
              <w:t>NOI</w:t>
            </w:r>
          </w:p>
        </w:tc>
        <w:tc>
          <w:tcPr>
            <w:tcW w:w="3608" w:type="dxa"/>
            <w:vAlign w:val="center"/>
          </w:tcPr>
          <w:p w14:paraId="72D22986" w14:textId="6BB5E689" w:rsidR="00060AA1" w:rsidRPr="006D48FE" w:rsidRDefault="00060AA1" w:rsidP="006D48FE">
            <w:pPr>
              <w:pStyle w:val="acronymlist"/>
            </w:pPr>
            <w:r w:rsidRPr="006D48FE">
              <w:t>Notice of Intent</w:t>
            </w:r>
          </w:p>
        </w:tc>
      </w:tr>
      <w:tr w:rsidR="00060AA1" w:rsidRPr="00D02C68" w14:paraId="7176C0F7" w14:textId="77777777" w:rsidTr="00634436">
        <w:tc>
          <w:tcPr>
            <w:tcW w:w="1432" w:type="dxa"/>
            <w:vAlign w:val="center"/>
          </w:tcPr>
          <w:p w14:paraId="42758740" w14:textId="65A27371" w:rsidR="00060AA1" w:rsidRPr="006D48FE" w:rsidRDefault="00060AA1" w:rsidP="006D48FE">
            <w:pPr>
              <w:pStyle w:val="acronymlist"/>
            </w:pPr>
            <w:r w:rsidRPr="006D48FE">
              <w:t>NPDES</w:t>
            </w:r>
          </w:p>
        </w:tc>
        <w:tc>
          <w:tcPr>
            <w:tcW w:w="3608" w:type="dxa"/>
            <w:vAlign w:val="center"/>
          </w:tcPr>
          <w:p w14:paraId="31D27246" w14:textId="6D9EDBE6" w:rsidR="00060AA1" w:rsidRPr="006D48FE" w:rsidRDefault="00060AA1" w:rsidP="006D48FE">
            <w:pPr>
              <w:pStyle w:val="acronymlist"/>
            </w:pPr>
            <w:r w:rsidRPr="006D48FE">
              <w:t>National Pollutant Discharge Elimination System</w:t>
            </w:r>
          </w:p>
        </w:tc>
      </w:tr>
      <w:tr w:rsidR="00060AA1" w:rsidRPr="00D02C68" w14:paraId="4F3068F4" w14:textId="77777777" w:rsidTr="00634436">
        <w:tc>
          <w:tcPr>
            <w:tcW w:w="1432" w:type="dxa"/>
            <w:vAlign w:val="center"/>
          </w:tcPr>
          <w:p w14:paraId="73D5C641" w14:textId="40762BF5" w:rsidR="00060AA1" w:rsidRPr="006D48FE" w:rsidRDefault="00060AA1" w:rsidP="006D48FE">
            <w:pPr>
              <w:pStyle w:val="acronymlist"/>
            </w:pPr>
            <w:r w:rsidRPr="006D48FE">
              <w:t>NRHP</w:t>
            </w:r>
          </w:p>
        </w:tc>
        <w:tc>
          <w:tcPr>
            <w:tcW w:w="3608" w:type="dxa"/>
            <w:vAlign w:val="center"/>
          </w:tcPr>
          <w:p w14:paraId="6B2395A2" w14:textId="471DF9C1" w:rsidR="00060AA1" w:rsidRPr="006D48FE" w:rsidRDefault="00060AA1" w:rsidP="006D48FE">
            <w:pPr>
              <w:pStyle w:val="acronymlist"/>
            </w:pPr>
            <w:r w:rsidRPr="006D48FE">
              <w:t>National Register of Historic Places</w:t>
            </w:r>
          </w:p>
        </w:tc>
      </w:tr>
      <w:tr w:rsidR="00060AA1" w:rsidRPr="00D02C68" w14:paraId="34CE6033" w14:textId="77777777" w:rsidTr="00634436">
        <w:tc>
          <w:tcPr>
            <w:tcW w:w="1432" w:type="dxa"/>
            <w:vAlign w:val="center"/>
          </w:tcPr>
          <w:p w14:paraId="0F373149" w14:textId="6D71D7DC" w:rsidR="00060AA1" w:rsidRPr="006D48FE" w:rsidRDefault="00060AA1" w:rsidP="006D48FE">
            <w:pPr>
              <w:pStyle w:val="acronymlist"/>
            </w:pPr>
            <w:r w:rsidRPr="006D48FE">
              <w:t>NIST</w:t>
            </w:r>
          </w:p>
        </w:tc>
        <w:tc>
          <w:tcPr>
            <w:tcW w:w="3608" w:type="dxa"/>
            <w:vAlign w:val="center"/>
          </w:tcPr>
          <w:p w14:paraId="536A6C6C" w14:textId="2CFCEF0D" w:rsidR="00060AA1" w:rsidRPr="006D48FE" w:rsidRDefault="00060AA1" w:rsidP="006D48FE">
            <w:pPr>
              <w:pStyle w:val="acronymlist"/>
            </w:pPr>
            <w:r w:rsidRPr="006D48FE">
              <w:t>National Institute for Standards and Technology</w:t>
            </w:r>
          </w:p>
        </w:tc>
      </w:tr>
      <w:tr w:rsidR="00060AA1" w:rsidRPr="00D02C68" w14:paraId="6FE0B49B" w14:textId="77777777" w:rsidTr="00634436">
        <w:tc>
          <w:tcPr>
            <w:tcW w:w="1432" w:type="dxa"/>
            <w:vAlign w:val="center"/>
          </w:tcPr>
          <w:p w14:paraId="0DD8C3BC" w14:textId="3FBA30A8" w:rsidR="00060AA1" w:rsidRPr="006D48FE" w:rsidRDefault="00060AA1" w:rsidP="006D48FE">
            <w:pPr>
              <w:pStyle w:val="acronymlist"/>
            </w:pPr>
            <w:r w:rsidRPr="006D48FE">
              <w:t>PM</w:t>
            </w:r>
            <w:r w:rsidRPr="0073685C">
              <w:rPr>
                <w:vertAlign w:val="subscript"/>
              </w:rPr>
              <w:t>10</w:t>
            </w:r>
          </w:p>
        </w:tc>
        <w:tc>
          <w:tcPr>
            <w:tcW w:w="3608" w:type="dxa"/>
            <w:vAlign w:val="center"/>
          </w:tcPr>
          <w:p w14:paraId="4FD9C17D" w14:textId="6918167D" w:rsidR="00060AA1" w:rsidRPr="006D48FE" w:rsidRDefault="00060AA1" w:rsidP="006D48FE">
            <w:pPr>
              <w:pStyle w:val="acronymlist"/>
            </w:pPr>
            <w:r w:rsidRPr="006D48FE">
              <w:t>particulate matter less than or equal to 10 microns in diameter</w:t>
            </w:r>
          </w:p>
        </w:tc>
      </w:tr>
      <w:tr w:rsidR="00060AA1" w:rsidRPr="00D02C68" w14:paraId="5A99CA2E" w14:textId="77777777" w:rsidTr="00634436">
        <w:tc>
          <w:tcPr>
            <w:tcW w:w="1432" w:type="dxa"/>
            <w:vAlign w:val="center"/>
          </w:tcPr>
          <w:p w14:paraId="1A7D9EE3" w14:textId="5C506A5C" w:rsidR="00060AA1" w:rsidRPr="006D48FE" w:rsidRDefault="00060AA1" w:rsidP="006D48FE">
            <w:pPr>
              <w:pStyle w:val="acronymlist"/>
            </w:pPr>
            <w:r w:rsidRPr="006D48FE">
              <w:t>PM</w:t>
            </w:r>
            <w:r w:rsidRPr="0073685C">
              <w:rPr>
                <w:vertAlign w:val="subscript"/>
              </w:rPr>
              <w:t>2.5</w:t>
            </w:r>
          </w:p>
        </w:tc>
        <w:tc>
          <w:tcPr>
            <w:tcW w:w="3608" w:type="dxa"/>
            <w:vAlign w:val="center"/>
          </w:tcPr>
          <w:p w14:paraId="6045389D" w14:textId="597A9491" w:rsidR="00060AA1" w:rsidRPr="006D48FE" w:rsidRDefault="00060AA1" w:rsidP="006D48FE">
            <w:pPr>
              <w:pStyle w:val="acronymlist"/>
            </w:pPr>
            <w:r w:rsidRPr="006D48FE">
              <w:t>particulate matter less than or equal to 2.5 microns in diameter</w:t>
            </w:r>
          </w:p>
        </w:tc>
      </w:tr>
      <w:tr w:rsidR="00060AA1" w:rsidRPr="00D02C68" w14:paraId="0E1936D1" w14:textId="77777777" w:rsidTr="00634436">
        <w:tc>
          <w:tcPr>
            <w:tcW w:w="1432" w:type="dxa"/>
            <w:vAlign w:val="center"/>
          </w:tcPr>
          <w:p w14:paraId="58EE3D2C" w14:textId="44C277C8" w:rsidR="00060AA1" w:rsidRPr="006D48FE" w:rsidRDefault="00D52E3B" w:rsidP="006D48FE">
            <w:pPr>
              <w:pStyle w:val="acronymlist"/>
            </w:pPr>
            <w:r w:rsidRPr="006D48FE">
              <w:t>P</w:t>
            </w:r>
            <w:r w:rsidR="00060AA1" w:rsidRPr="006D48FE">
              <w:t>pm</w:t>
            </w:r>
          </w:p>
        </w:tc>
        <w:tc>
          <w:tcPr>
            <w:tcW w:w="3608" w:type="dxa"/>
            <w:vAlign w:val="center"/>
          </w:tcPr>
          <w:p w14:paraId="46ADA17E" w14:textId="5EEE0D59" w:rsidR="00060AA1" w:rsidRPr="006D48FE" w:rsidRDefault="00060AA1" w:rsidP="006D48FE">
            <w:pPr>
              <w:pStyle w:val="acronymlist"/>
            </w:pPr>
            <w:r w:rsidRPr="006D48FE">
              <w:t>parts per million</w:t>
            </w:r>
          </w:p>
        </w:tc>
      </w:tr>
      <w:tr w:rsidR="00060AA1" w:rsidRPr="00D02C68" w14:paraId="38B452C0" w14:textId="77777777" w:rsidTr="00634436">
        <w:tc>
          <w:tcPr>
            <w:tcW w:w="1432" w:type="dxa"/>
            <w:vAlign w:val="center"/>
          </w:tcPr>
          <w:p w14:paraId="3E6F36C7" w14:textId="733224CC" w:rsidR="00060AA1" w:rsidRPr="006D48FE" w:rsidRDefault="00060AA1" w:rsidP="006D48FE">
            <w:pPr>
              <w:pStyle w:val="acronymlist"/>
            </w:pPr>
            <w:r w:rsidRPr="006D48FE">
              <w:t>RCRA</w:t>
            </w:r>
          </w:p>
        </w:tc>
        <w:tc>
          <w:tcPr>
            <w:tcW w:w="3608" w:type="dxa"/>
            <w:vAlign w:val="center"/>
          </w:tcPr>
          <w:p w14:paraId="4B95463C" w14:textId="44012304" w:rsidR="00060AA1" w:rsidRPr="006D48FE" w:rsidRDefault="00060AA1" w:rsidP="006D48FE">
            <w:pPr>
              <w:pStyle w:val="acronymlist"/>
            </w:pPr>
            <w:r w:rsidRPr="006D48FE">
              <w:t>Resource Conservation and Recovery Act</w:t>
            </w:r>
          </w:p>
        </w:tc>
      </w:tr>
      <w:tr w:rsidR="00060AA1" w:rsidRPr="00D02C68" w14:paraId="24AB9143" w14:textId="77777777" w:rsidTr="00634436">
        <w:tc>
          <w:tcPr>
            <w:tcW w:w="1432" w:type="dxa"/>
            <w:vAlign w:val="center"/>
          </w:tcPr>
          <w:p w14:paraId="61BAB699" w14:textId="76606AFB" w:rsidR="00060AA1" w:rsidRPr="006D48FE" w:rsidRDefault="00060AA1" w:rsidP="006D48FE">
            <w:pPr>
              <w:pStyle w:val="acronymlist"/>
            </w:pPr>
            <w:r w:rsidRPr="006D48FE">
              <w:lastRenderedPageBreak/>
              <w:t>SHPO</w:t>
            </w:r>
          </w:p>
        </w:tc>
        <w:tc>
          <w:tcPr>
            <w:tcW w:w="3608" w:type="dxa"/>
            <w:vAlign w:val="center"/>
          </w:tcPr>
          <w:p w14:paraId="52FBE5CB" w14:textId="331009C0" w:rsidR="00060AA1" w:rsidRPr="006D48FE" w:rsidRDefault="00060AA1" w:rsidP="006D48FE">
            <w:pPr>
              <w:pStyle w:val="acronymlist"/>
            </w:pPr>
            <w:r w:rsidRPr="006D48FE">
              <w:t>State Historic Preservation Officer</w:t>
            </w:r>
          </w:p>
        </w:tc>
      </w:tr>
      <w:tr w:rsidR="00060AA1" w:rsidRPr="00D02C68" w14:paraId="5DB4B407" w14:textId="77777777" w:rsidTr="00634436">
        <w:tc>
          <w:tcPr>
            <w:tcW w:w="1432" w:type="dxa"/>
            <w:vAlign w:val="center"/>
          </w:tcPr>
          <w:p w14:paraId="7271F885" w14:textId="4B04331E" w:rsidR="00060AA1" w:rsidRPr="006D48FE" w:rsidRDefault="00060AA1" w:rsidP="006D48FE">
            <w:pPr>
              <w:pStyle w:val="acronymlist"/>
            </w:pPr>
            <w:r w:rsidRPr="006D48FE">
              <w:t>SO</w:t>
            </w:r>
            <w:r w:rsidRPr="0073685C">
              <w:rPr>
                <w:vertAlign w:val="subscript"/>
              </w:rPr>
              <w:t>2</w:t>
            </w:r>
          </w:p>
        </w:tc>
        <w:tc>
          <w:tcPr>
            <w:tcW w:w="3608" w:type="dxa"/>
            <w:vAlign w:val="center"/>
          </w:tcPr>
          <w:p w14:paraId="1957F091" w14:textId="11989A67" w:rsidR="00060AA1" w:rsidRPr="006D48FE" w:rsidRDefault="00060AA1" w:rsidP="006D48FE">
            <w:pPr>
              <w:pStyle w:val="acronymlist"/>
            </w:pPr>
            <w:r w:rsidRPr="006D48FE">
              <w:t>sulfur dioxide</w:t>
            </w:r>
          </w:p>
        </w:tc>
      </w:tr>
      <w:tr w:rsidR="00060AA1" w:rsidRPr="00D02C68" w14:paraId="377345A5" w14:textId="77777777" w:rsidTr="00634436">
        <w:tc>
          <w:tcPr>
            <w:tcW w:w="1432" w:type="dxa"/>
            <w:shd w:val="clear" w:color="auto" w:fill="auto"/>
            <w:vAlign w:val="center"/>
          </w:tcPr>
          <w:p w14:paraId="786B6A13" w14:textId="03665650" w:rsidR="00060AA1" w:rsidRPr="006D48FE" w:rsidRDefault="00060AA1" w:rsidP="006D48FE">
            <w:pPr>
              <w:pStyle w:val="acronymlist"/>
            </w:pPr>
            <w:r w:rsidRPr="006D48FE">
              <w:t>TSCA</w:t>
            </w:r>
          </w:p>
        </w:tc>
        <w:tc>
          <w:tcPr>
            <w:tcW w:w="3608" w:type="dxa"/>
            <w:shd w:val="clear" w:color="auto" w:fill="auto"/>
            <w:vAlign w:val="center"/>
          </w:tcPr>
          <w:p w14:paraId="4BD14C91" w14:textId="016FA608" w:rsidR="00060AA1" w:rsidRPr="006D48FE" w:rsidRDefault="00060AA1" w:rsidP="006D48FE">
            <w:pPr>
              <w:pStyle w:val="acronymlist"/>
            </w:pPr>
            <w:r w:rsidRPr="006D48FE">
              <w:t>Toxic Substances Control Act</w:t>
            </w:r>
          </w:p>
        </w:tc>
      </w:tr>
      <w:tr w:rsidR="00060AA1" w:rsidRPr="00D02C68" w14:paraId="3830A75C" w14:textId="77777777" w:rsidTr="00634436">
        <w:tc>
          <w:tcPr>
            <w:tcW w:w="1432" w:type="dxa"/>
            <w:shd w:val="clear" w:color="auto" w:fill="auto"/>
            <w:vAlign w:val="center"/>
          </w:tcPr>
          <w:p w14:paraId="5C43A527" w14:textId="66D6ED08" w:rsidR="00060AA1" w:rsidRPr="006D48FE" w:rsidRDefault="00060AA1" w:rsidP="006D48FE">
            <w:pPr>
              <w:pStyle w:val="acronymlist"/>
            </w:pPr>
            <w:r w:rsidRPr="006D48FE">
              <w:t>U.S.C.</w:t>
            </w:r>
          </w:p>
        </w:tc>
        <w:tc>
          <w:tcPr>
            <w:tcW w:w="3608" w:type="dxa"/>
            <w:shd w:val="clear" w:color="auto" w:fill="auto"/>
            <w:vAlign w:val="center"/>
          </w:tcPr>
          <w:p w14:paraId="2A23BDAF" w14:textId="47FC4189" w:rsidR="00060AA1" w:rsidRPr="006D48FE" w:rsidRDefault="00060AA1" w:rsidP="006D48FE">
            <w:pPr>
              <w:pStyle w:val="acronymlist"/>
            </w:pPr>
            <w:r w:rsidRPr="006D48FE">
              <w:t>United States Code</w:t>
            </w:r>
          </w:p>
        </w:tc>
      </w:tr>
      <w:tr w:rsidR="00060AA1" w:rsidRPr="00D02C68" w14:paraId="26EDB0B2" w14:textId="77777777" w:rsidTr="00634436">
        <w:tc>
          <w:tcPr>
            <w:tcW w:w="1432" w:type="dxa"/>
            <w:vAlign w:val="center"/>
          </w:tcPr>
          <w:p w14:paraId="3D914485" w14:textId="293B096B" w:rsidR="00060AA1" w:rsidRPr="006D48FE" w:rsidRDefault="00060AA1" w:rsidP="006D48FE">
            <w:pPr>
              <w:pStyle w:val="acronymlist"/>
            </w:pPr>
            <w:r w:rsidRPr="006D48FE">
              <w:t>USACE</w:t>
            </w:r>
          </w:p>
        </w:tc>
        <w:tc>
          <w:tcPr>
            <w:tcW w:w="3608" w:type="dxa"/>
            <w:vAlign w:val="center"/>
          </w:tcPr>
          <w:p w14:paraId="08FE82D4" w14:textId="6568B9E1" w:rsidR="00060AA1" w:rsidRPr="006D48FE" w:rsidRDefault="00060AA1" w:rsidP="006D48FE">
            <w:pPr>
              <w:pStyle w:val="acronymlist"/>
            </w:pPr>
            <w:r w:rsidRPr="006D48FE">
              <w:t>U.S. Army Corps of Engineers</w:t>
            </w:r>
          </w:p>
        </w:tc>
      </w:tr>
      <w:tr w:rsidR="00060AA1" w:rsidRPr="00D02C68" w14:paraId="02F6A333" w14:textId="77777777" w:rsidTr="00634436">
        <w:tc>
          <w:tcPr>
            <w:tcW w:w="1432" w:type="dxa"/>
            <w:vAlign w:val="center"/>
          </w:tcPr>
          <w:p w14:paraId="07A0608E" w14:textId="5FB1BBC6" w:rsidR="00060AA1" w:rsidRPr="006D48FE" w:rsidRDefault="00060AA1" w:rsidP="006D48FE">
            <w:pPr>
              <w:pStyle w:val="acronymlist"/>
            </w:pPr>
            <w:r w:rsidRPr="006D48FE">
              <w:t>USEPA</w:t>
            </w:r>
          </w:p>
        </w:tc>
        <w:tc>
          <w:tcPr>
            <w:tcW w:w="3608" w:type="dxa"/>
            <w:vAlign w:val="center"/>
          </w:tcPr>
          <w:p w14:paraId="2EA4CA6E" w14:textId="2C39CA19" w:rsidR="00060AA1" w:rsidRPr="006D48FE" w:rsidRDefault="00060AA1" w:rsidP="006D48FE">
            <w:pPr>
              <w:pStyle w:val="acronymlist"/>
            </w:pPr>
            <w:r w:rsidRPr="006D48FE">
              <w:t>U.S. Environmental Protection Agency</w:t>
            </w:r>
          </w:p>
        </w:tc>
      </w:tr>
      <w:tr w:rsidR="00060AA1" w:rsidRPr="00D02C68" w14:paraId="3393E9D9" w14:textId="77777777" w:rsidTr="00634436">
        <w:tc>
          <w:tcPr>
            <w:tcW w:w="1432" w:type="dxa"/>
            <w:vAlign w:val="center"/>
          </w:tcPr>
          <w:p w14:paraId="4ADF88B5" w14:textId="7B80787F" w:rsidR="00060AA1" w:rsidRPr="006D48FE" w:rsidRDefault="00060AA1" w:rsidP="006D48FE">
            <w:pPr>
              <w:pStyle w:val="acronymlist"/>
            </w:pPr>
            <w:r w:rsidRPr="00224D55">
              <w:t>USFWS</w:t>
            </w:r>
          </w:p>
        </w:tc>
        <w:tc>
          <w:tcPr>
            <w:tcW w:w="3608" w:type="dxa"/>
            <w:vAlign w:val="center"/>
          </w:tcPr>
          <w:p w14:paraId="7C8C75E6" w14:textId="0DF30BE9" w:rsidR="00060AA1" w:rsidRPr="006D48FE" w:rsidRDefault="00060AA1" w:rsidP="006D48FE">
            <w:pPr>
              <w:pStyle w:val="acronymlist"/>
            </w:pPr>
            <w:r w:rsidRPr="00224D55">
              <w:t>U.S. Fish and Wildlife Service</w:t>
            </w:r>
          </w:p>
        </w:tc>
      </w:tr>
    </w:tbl>
    <w:p w14:paraId="3DA49969" w14:textId="77777777" w:rsidR="002C77FC" w:rsidRDefault="002C77FC" w:rsidP="006D48FE">
      <w:pPr>
        <w:pStyle w:val="acronymlist"/>
        <w:sectPr w:rsidR="002C77FC" w:rsidSect="00634436">
          <w:type w:val="continuous"/>
          <w:pgSz w:w="12240" w:h="15840" w:code="1"/>
          <w:pgMar w:top="1440" w:right="1440" w:bottom="1440" w:left="1440" w:header="720" w:footer="508" w:gutter="0"/>
          <w:pgNumType w:fmt="lowerRoman"/>
          <w:cols w:space="720"/>
          <w:docGrid w:linePitch="360"/>
        </w:sectPr>
      </w:pPr>
    </w:p>
    <w:p w14:paraId="44769C22" w14:textId="77777777" w:rsidR="00D97439" w:rsidRDefault="00D97439" w:rsidP="006D48FE">
      <w:pPr>
        <w:pStyle w:val="acronymlist"/>
      </w:pPr>
    </w:p>
    <w:p w14:paraId="1550A0E4" w14:textId="77777777" w:rsidR="009D494B" w:rsidRDefault="009D494B" w:rsidP="00573123">
      <w:pPr>
        <w:tabs>
          <w:tab w:val="left" w:pos="2880"/>
          <w:tab w:val="right" w:pos="4320"/>
          <w:tab w:val="left" w:pos="6480"/>
        </w:tabs>
        <w:spacing w:before="0" w:after="0" w:line="240" w:lineRule="auto"/>
        <w:jc w:val="left"/>
        <w:sectPr w:rsidR="009D494B" w:rsidSect="002C77FC">
          <w:type w:val="continuous"/>
          <w:pgSz w:w="12240" w:h="15840" w:code="1"/>
          <w:pgMar w:top="1440" w:right="1440" w:bottom="1440" w:left="1440" w:header="720" w:footer="720" w:gutter="0"/>
          <w:pgNumType w:fmt="lowerRoman" w:start="1"/>
          <w:cols w:space="720"/>
          <w:docGrid w:linePitch="360"/>
        </w:sectPr>
      </w:pPr>
    </w:p>
    <w:bookmarkStart w:id="27" w:name="TT16"/>
    <w:bookmarkStart w:id="28" w:name="_Toc279182237"/>
    <w:p w14:paraId="51390AD1" w14:textId="77777777" w:rsidR="00D02C68" w:rsidRPr="00D65006" w:rsidRDefault="001660EA">
      <w:pPr>
        <w:pStyle w:val="Heading1"/>
      </w:pPr>
      <w:r w:rsidRPr="00D65006">
        <w:rPr>
          <w:color w:val="2B579A"/>
          <w:shd w:val="clear" w:color="auto" w:fill="E6E6E6"/>
        </w:rPr>
        <w:lastRenderedPageBreak/>
        <w:fldChar w:fldCharType="begin"/>
      </w:r>
      <w:r w:rsidR="00AE2347" w:rsidRPr="00D65006">
        <w:instrText>HYPERLINK  \l "APZTP16" \o "Template Tip #16 Purpose and Need Statements"</w:instrText>
      </w:r>
      <w:r w:rsidRPr="00D65006">
        <w:rPr>
          <w:color w:val="2B579A"/>
          <w:shd w:val="clear" w:color="auto" w:fill="E6E6E6"/>
        </w:rPr>
      </w:r>
      <w:r w:rsidRPr="00D65006">
        <w:rPr>
          <w:color w:val="2B579A"/>
          <w:shd w:val="clear" w:color="auto" w:fill="E6E6E6"/>
        </w:rPr>
        <w:fldChar w:fldCharType="separate"/>
      </w:r>
      <w:bookmarkStart w:id="29" w:name="_Toc141865881"/>
      <w:r w:rsidR="00716221" w:rsidRPr="00D65006">
        <w:rPr>
          <w:rStyle w:val="Hyperlink"/>
          <w:color w:val="auto"/>
          <w:u w:val="none"/>
        </w:rPr>
        <w:t xml:space="preserve">Purpose of and Need for the </w:t>
      </w:r>
      <w:r w:rsidR="00250568" w:rsidRPr="00D65006">
        <w:rPr>
          <w:rStyle w:val="Hyperlink"/>
          <w:color w:val="auto"/>
          <w:u w:val="none"/>
        </w:rPr>
        <w:t>Proposed Action</w:t>
      </w:r>
      <w:bookmarkEnd w:id="29"/>
      <w:r w:rsidRPr="00D65006">
        <w:rPr>
          <w:color w:val="2B579A"/>
          <w:shd w:val="clear" w:color="auto" w:fill="E6E6E6"/>
        </w:rPr>
        <w:fldChar w:fldCharType="end"/>
      </w:r>
    </w:p>
    <w:p w14:paraId="1460D26A" w14:textId="77777777" w:rsidR="00716221" w:rsidRPr="006F7A75" w:rsidRDefault="00716221">
      <w:pPr>
        <w:pStyle w:val="Heading2"/>
      </w:pPr>
      <w:bookmarkStart w:id="30" w:name="_Toc141865882"/>
      <w:bookmarkEnd w:id="27"/>
      <w:r w:rsidRPr="006F7A75">
        <w:t>Introduction</w:t>
      </w:r>
      <w:bookmarkEnd w:id="0"/>
      <w:bookmarkEnd w:id="28"/>
      <w:bookmarkEnd w:id="30"/>
    </w:p>
    <w:p w14:paraId="1349CB36" w14:textId="564A45CF" w:rsidR="00F64690" w:rsidRDefault="00BF2BFF" w:rsidP="00D65006">
      <w:pPr>
        <w:pStyle w:val="BodyText"/>
      </w:pPr>
      <w:r w:rsidRPr="006F7A75">
        <w:t xml:space="preserve">The </w:t>
      </w:r>
      <w:r w:rsidR="005F4BF2">
        <w:t xml:space="preserve">CHIPS Program Office (CPO), </w:t>
      </w:r>
      <w:r w:rsidR="0BF4B07E">
        <w:t>part of the National Institute of Standards and Technology (NIST) within</w:t>
      </w:r>
      <w:r w:rsidR="005F4BF2">
        <w:t xml:space="preserve"> the </w:t>
      </w:r>
      <w:r w:rsidRPr="006F7A75">
        <w:t>Department of Commerce (</w:t>
      </w:r>
      <w:r w:rsidR="005F4BF2">
        <w:t>DOC</w:t>
      </w:r>
      <w:r w:rsidRPr="006F7A75">
        <w:t>)</w:t>
      </w:r>
      <w:r w:rsidR="005F4BF2">
        <w:t>,</w:t>
      </w:r>
      <w:r w:rsidR="00F05FBA" w:rsidRPr="006F7A75">
        <w:t xml:space="preserve"> proposes to </w:t>
      </w:r>
      <w:r w:rsidR="00C85F53">
        <w:t>[</w:t>
      </w:r>
      <w:proofErr w:type="spellStart"/>
      <w:r w:rsidR="00F05FBA" w:rsidRPr="006F7A75">
        <w:t>xxxx</w:t>
      </w:r>
      <w:proofErr w:type="spellEnd"/>
      <w:r w:rsidR="00F05FBA" w:rsidRPr="006F7A75">
        <w:t xml:space="preserve"> at </w:t>
      </w:r>
      <w:proofErr w:type="spellStart"/>
      <w:r w:rsidR="00F05FBA" w:rsidRPr="006F7A75">
        <w:t>xxxx</w:t>
      </w:r>
      <w:proofErr w:type="spellEnd"/>
      <w:r w:rsidR="00C85F53">
        <w:t>]</w:t>
      </w:r>
      <w:r w:rsidR="00F05FBA" w:rsidRPr="006F7A75">
        <w:t xml:space="preserve">. The action would take place </w:t>
      </w:r>
      <w:r w:rsidR="00C85F53">
        <w:t>[</w:t>
      </w:r>
      <w:r w:rsidR="00F05FBA" w:rsidRPr="006F7A75">
        <w:t xml:space="preserve">insert temporal setting based on available information, such as year of planned construction followed by ongoing </w:t>
      </w:r>
      <w:r w:rsidR="00D97439" w:rsidRPr="006F7A75">
        <w:t>use of the facility or related activities</w:t>
      </w:r>
      <w:r w:rsidR="00C5145A">
        <w:t>]</w:t>
      </w:r>
      <w:r w:rsidR="00F05FBA" w:rsidRPr="006F7A75">
        <w:t>.</w:t>
      </w:r>
    </w:p>
    <w:p w14:paraId="6174E1DB" w14:textId="635C671D" w:rsidR="00F05FBA" w:rsidRPr="006F7A75" w:rsidRDefault="008E6C6E" w:rsidP="009D0FAE">
      <w:pPr>
        <w:pStyle w:val="BlockText"/>
      </w:pPr>
      <w:r w:rsidRPr="00F64690">
        <w:t xml:space="preserve">This section briefly identifies </w:t>
      </w:r>
      <w:r w:rsidR="0087684B" w:rsidRPr="00F64690">
        <w:t>the Proposed Action</w:t>
      </w:r>
      <w:r w:rsidRPr="00F64690">
        <w:t xml:space="preserve"> and the responsible agency or agencies involved, including any cooperating agencies. It provides a succinct summary of the history of events, and other relevant background information, leading up to </w:t>
      </w:r>
      <w:r w:rsidR="0087684B" w:rsidRPr="00F64690">
        <w:t>the Proposed Action</w:t>
      </w:r>
      <w:r w:rsidRPr="00F64690">
        <w:t>. It also identifies the regulatory authority under which the NEPA document is being prepared.</w:t>
      </w:r>
    </w:p>
    <w:p w14:paraId="610CA5C8" w14:textId="6F87CA73" w:rsidR="00CB754F" w:rsidRDefault="005F4BF2" w:rsidP="00D65006">
      <w:pPr>
        <w:pStyle w:val="BodyText"/>
      </w:pPr>
      <w:r>
        <w:t>CPO</w:t>
      </w:r>
      <w:r w:rsidR="008E6C6E" w:rsidRPr="006F7A75">
        <w:t xml:space="preserve"> </w:t>
      </w:r>
      <w:r w:rsidR="006C542F" w:rsidRPr="006F7A75">
        <w:t xml:space="preserve">has prepared this </w:t>
      </w:r>
      <w:r w:rsidR="2BBB2969">
        <w:t>[</w:t>
      </w:r>
      <w:r w:rsidR="006C542F" w:rsidRPr="006F7A75">
        <w:t xml:space="preserve">Environmental </w:t>
      </w:r>
      <w:r w:rsidR="002C77FC" w:rsidRPr="006F7A75">
        <w:t xml:space="preserve">Impact Statement (EIS) or Environmental </w:t>
      </w:r>
      <w:r w:rsidR="006C542F" w:rsidRPr="006F7A75">
        <w:t>Assessment (EA</w:t>
      </w:r>
      <w:r w:rsidR="006C542F">
        <w:t>)</w:t>
      </w:r>
      <w:r w:rsidR="40A3EE4C">
        <w:t>]</w:t>
      </w:r>
      <w:r w:rsidR="006C542F" w:rsidRPr="006F7A75">
        <w:t xml:space="preserve"> in accordance with the National Environmental Policy Act (NEPA)</w:t>
      </w:r>
      <w:r w:rsidR="00B53C96">
        <w:t xml:space="preserve"> (</w:t>
      </w:r>
      <w:r w:rsidR="00B53C96" w:rsidRPr="00B53C96">
        <w:t>42 U.S.C. 4321 et seq.)</w:t>
      </w:r>
      <w:r w:rsidR="00B53C96">
        <w:t xml:space="preserve"> and the Council on Environmental Quality (CEQ)</w:t>
      </w:r>
      <w:r w:rsidR="00B53C96" w:rsidRPr="00B53C96">
        <w:t xml:space="preserve"> NEPA implementing regulations (40 CFR parts 1500-1508)</w:t>
      </w:r>
      <w:r w:rsidR="00C37BAE" w:rsidRPr="006F7A75">
        <w:t>.</w:t>
      </w:r>
      <w:r w:rsidR="003B6310" w:rsidRPr="006F7A75">
        <w:t xml:space="preserve"> </w:t>
      </w:r>
    </w:p>
    <w:p w14:paraId="5C0974FC" w14:textId="053A2C89" w:rsidR="00D02C68" w:rsidRPr="006F7A75" w:rsidRDefault="00C5145A" w:rsidP="00D65006">
      <w:pPr>
        <w:pStyle w:val="BodyText"/>
      </w:pPr>
      <w:r>
        <w:t>[</w:t>
      </w:r>
      <w:r w:rsidR="00CB754F">
        <w:t xml:space="preserve">Where applicable: </w:t>
      </w:r>
      <w:r w:rsidR="003B6310" w:rsidRPr="006F7A75">
        <w:t>(Name of cooperating agency) is a cooperating agency in the preparation of this document and has participated to ensure this document meets the requirements of (insert the appropriate agency implementing regulations)</w:t>
      </w:r>
      <w:r>
        <w:t>]</w:t>
      </w:r>
      <w:r w:rsidR="003B6310" w:rsidRPr="006F7A75">
        <w:t>.</w:t>
      </w:r>
    </w:p>
    <w:bookmarkStart w:id="31" w:name="_Background"/>
    <w:bookmarkStart w:id="32" w:name="TT25"/>
    <w:bookmarkEnd w:id="31"/>
    <w:p w14:paraId="7A1297BB" w14:textId="77777777" w:rsidR="008A7308" w:rsidRPr="006F7A75" w:rsidRDefault="00D10EFE">
      <w:pPr>
        <w:pStyle w:val="Heading2"/>
      </w:pPr>
      <w:r w:rsidRPr="006F7A75">
        <w:rPr>
          <w:color w:val="2B579A"/>
          <w:shd w:val="clear" w:color="auto" w:fill="E6E6E6"/>
        </w:rPr>
        <w:fldChar w:fldCharType="begin"/>
      </w:r>
      <w:r w:rsidRPr="006F7A75">
        <w:instrText>HYPERLINK  \l "APZTP25" \o "Template Tip #25 - Background"</w:instrText>
      </w:r>
      <w:r w:rsidRPr="006F7A75">
        <w:rPr>
          <w:color w:val="2B579A"/>
          <w:shd w:val="clear" w:color="auto" w:fill="E6E6E6"/>
        </w:rPr>
      </w:r>
      <w:r w:rsidRPr="006F7A75">
        <w:rPr>
          <w:color w:val="2B579A"/>
          <w:shd w:val="clear" w:color="auto" w:fill="E6E6E6"/>
        </w:rPr>
        <w:fldChar w:fldCharType="separate"/>
      </w:r>
      <w:bookmarkStart w:id="33" w:name="_Toc141865883"/>
      <w:r w:rsidR="008A7308" w:rsidRPr="006F7A75">
        <w:rPr>
          <w:rStyle w:val="Hyperlink"/>
          <w:color w:val="auto"/>
          <w:u w:val="none"/>
        </w:rPr>
        <w:t>Background</w:t>
      </w:r>
      <w:bookmarkEnd w:id="33"/>
      <w:r w:rsidRPr="006F7A75">
        <w:rPr>
          <w:color w:val="2B579A"/>
          <w:shd w:val="clear" w:color="auto" w:fill="E6E6E6"/>
        </w:rPr>
        <w:fldChar w:fldCharType="end"/>
      </w:r>
      <w:bookmarkEnd w:id="32"/>
    </w:p>
    <w:p w14:paraId="3653C9D6" w14:textId="5648BFBB" w:rsidR="008A7308" w:rsidRPr="006F7A75" w:rsidRDefault="00F2243A" w:rsidP="00EC37BC">
      <w:pPr>
        <w:pStyle w:val="bodyitalicarial"/>
      </w:pPr>
      <w:r w:rsidRPr="00F2243A">
        <w:t>Use the Background section to provide valuable information to help tell the story of events leading up to this action or other important current events that may affect the Proposed Action.</w:t>
      </w:r>
    </w:p>
    <w:bookmarkStart w:id="34" w:name="_Toc153093122"/>
    <w:bookmarkStart w:id="35" w:name="_Toc279182238"/>
    <w:bookmarkStart w:id="36" w:name="TT17"/>
    <w:p w14:paraId="4772D59B" w14:textId="77777777" w:rsidR="00716221" w:rsidRPr="006F7A75" w:rsidRDefault="001660EA">
      <w:pPr>
        <w:pStyle w:val="Heading2"/>
      </w:pPr>
      <w:r w:rsidRPr="006F7A75">
        <w:rPr>
          <w:color w:val="2B579A"/>
          <w:shd w:val="clear" w:color="auto" w:fill="E6E6E6"/>
        </w:rPr>
        <w:fldChar w:fldCharType="begin"/>
      </w:r>
      <w:r w:rsidR="00AE2347" w:rsidRPr="006F7A75">
        <w:instrText>HYPERLINK  \l "APZTP17" \o "Template Tip#17 Location"</w:instrText>
      </w:r>
      <w:r w:rsidRPr="006F7A75">
        <w:rPr>
          <w:color w:val="2B579A"/>
          <w:shd w:val="clear" w:color="auto" w:fill="E6E6E6"/>
        </w:rPr>
      </w:r>
      <w:r w:rsidRPr="006F7A75">
        <w:rPr>
          <w:color w:val="2B579A"/>
          <w:shd w:val="clear" w:color="auto" w:fill="E6E6E6"/>
        </w:rPr>
        <w:fldChar w:fldCharType="separate"/>
      </w:r>
      <w:bookmarkStart w:id="37" w:name="_Toc141865884"/>
      <w:r w:rsidR="00716221" w:rsidRPr="006F7A75">
        <w:rPr>
          <w:rStyle w:val="Hyperlink"/>
          <w:color w:val="auto"/>
          <w:u w:val="none"/>
        </w:rPr>
        <w:t>Location</w:t>
      </w:r>
      <w:bookmarkEnd w:id="34"/>
      <w:bookmarkEnd w:id="35"/>
      <w:bookmarkEnd w:id="36"/>
      <w:bookmarkEnd w:id="37"/>
      <w:r w:rsidRPr="006F7A75">
        <w:rPr>
          <w:color w:val="2B579A"/>
          <w:shd w:val="clear" w:color="auto" w:fill="E6E6E6"/>
        </w:rPr>
        <w:fldChar w:fldCharType="end"/>
      </w:r>
    </w:p>
    <w:p w14:paraId="447E82C9" w14:textId="6E61315F" w:rsidR="00072F8B" w:rsidRDefault="00EC37BC" w:rsidP="00EC37BC">
      <w:pPr>
        <w:pStyle w:val="BlockText"/>
      </w:pPr>
      <w:bookmarkStart w:id="38" w:name="_Toc153093124"/>
      <w:r>
        <w:t xml:space="preserve">Describe the location and setting. Include location map(s) to orient the reader. </w:t>
      </w:r>
    </w:p>
    <w:bookmarkStart w:id="39" w:name="TT19"/>
    <w:p w14:paraId="441FA175" w14:textId="77777777" w:rsidR="00CA6DE9" w:rsidRPr="006F7A75" w:rsidRDefault="005B5788">
      <w:pPr>
        <w:pStyle w:val="Heading2"/>
      </w:pPr>
      <w:r w:rsidRPr="006F7A75">
        <w:rPr>
          <w:color w:val="2B579A"/>
          <w:shd w:val="clear" w:color="auto" w:fill="E6E6E6"/>
        </w:rPr>
        <w:fldChar w:fldCharType="begin"/>
      </w:r>
      <w:r w:rsidRPr="006F7A75">
        <w:instrText xml:space="preserve"> HYPERLINK \l "APZTP19" \o "Template Tip #19 Purpose and Need" </w:instrText>
      </w:r>
      <w:r w:rsidRPr="006F7A75">
        <w:rPr>
          <w:color w:val="2B579A"/>
          <w:shd w:val="clear" w:color="auto" w:fill="E6E6E6"/>
        </w:rPr>
      </w:r>
      <w:r w:rsidRPr="006F7A75">
        <w:rPr>
          <w:color w:val="2B579A"/>
          <w:shd w:val="clear" w:color="auto" w:fill="E6E6E6"/>
        </w:rPr>
        <w:fldChar w:fldCharType="separate"/>
      </w:r>
      <w:bookmarkStart w:id="40" w:name="_Toc141865885"/>
      <w:r w:rsidR="00CA6DE9" w:rsidRPr="006F7A75">
        <w:rPr>
          <w:rStyle w:val="Hyperlink"/>
          <w:color w:val="auto"/>
          <w:u w:val="none"/>
        </w:rPr>
        <w:t>Purpose of and Need for the Proposed Action</w:t>
      </w:r>
      <w:bookmarkEnd w:id="40"/>
      <w:r w:rsidRPr="006F7A75">
        <w:rPr>
          <w:rStyle w:val="Hyperlink"/>
          <w:color w:val="auto"/>
          <w:u w:val="none"/>
        </w:rPr>
        <w:fldChar w:fldCharType="end"/>
      </w:r>
    </w:p>
    <w:p w14:paraId="0C81D887" w14:textId="217E73A3" w:rsidR="00675738" w:rsidRPr="006F7A75" w:rsidRDefault="00675738" w:rsidP="00D65006">
      <w:pPr>
        <w:pStyle w:val="BodyText"/>
      </w:pPr>
      <w:r w:rsidRPr="006F7A75">
        <w:t xml:space="preserve">The </w:t>
      </w:r>
      <w:bookmarkStart w:id="41" w:name="TT20"/>
      <w:r w:rsidR="007222F3" w:rsidRPr="006F7A75">
        <w:rPr>
          <w:color w:val="2B579A"/>
          <w:shd w:val="clear" w:color="auto" w:fill="E6E6E6"/>
        </w:rPr>
        <w:fldChar w:fldCharType="begin"/>
      </w:r>
      <w:r w:rsidR="00FD37FB" w:rsidRPr="006F7A75">
        <w:instrText>HYPERLINK  \l "APZTP20" \o "Template Tip #20 Purpose"</w:instrText>
      </w:r>
      <w:r w:rsidR="007222F3" w:rsidRPr="006F7A75">
        <w:rPr>
          <w:color w:val="2B579A"/>
          <w:shd w:val="clear" w:color="auto" w:fill="E6E6E6"/>
        </w:rPr>
      </w:r>
      <w:r w:rsidR="007222F3" w:rsidRPr="006F7A75">
        <w:rPr>
          <w:color w:val="2B579A"/>
          <w:shd w:val="clear" w:color="auto" w:fill="E6E6E6"/>
        </w:rPr>
        <w:fldChar w:fldCharType="separate"/>
      </w:r>
      <w:r w:rsidRPr="006F7A75">
        <w:rPr>
          <w:rStyle w:val="Hyperlink"/>
          <w:color w:val="auto"/>
          <w:u w:val="none"/>
        </w:rPr>
        <w:t>purpose</w:t>
      </w:r>
      <w:bookmarkEnd w:id="41"/>
      <w:r w:rsidR="007222F3" w:rsidRPr="006F7A75">
        <w:rPr>
          <w:color w:val="2B579A"/>
          <w:shd w:val="clear" w:color="auto" w:fill="E6E6E6"/>
        </w:rPr>
        <w:fldChar w:fldCharType="end"/>
      </w:r>
      <w:r w:rsidRPr="006F7A75">
        <w:t xml:space="preserve"> of </w:t>
      </w:r>
      <w:r w:rsidR="0087684B" w:rsidRPr="006F7A75">
        <w:t>the Proposed Action</w:t>
      </w:r>
      <w:r w:rsidRPr="006F7A75">
        <w:t xml:space="preserve"> is </w:t>
      </w:r>
      <w:r w:rsidR="00EC37BC">
        <w:t>[</w:t>
      </w:r>
      <w:proofErr w:type="spellStart"/>
      <w:r w:rsidRPr="006F7A75">
        <w:t>xxxx</w:t>
      </w:r>
      <w:proofErr w:type="spellEnd"/>
      <w:r w:rsidR="00EC37BC">
        <w:t>]</w:t>
      </w:r>
      <w:r w:rsidRPr="006F7A75">
        <w:t xml:space="preserve">. </w:t>
      </w:r>
      <w:bookmarkStart w:id="42" w:name="_Toc284683597"/>
      <w:bookmarkStart w:id="43" w:name="_Toc284683723"/>
      <w:bookmarkStart w:id="44" w:name="_Toc284749735"/>
      <w:bookmarkStart w:id="45" w:name="_Toc284750030"/>
      <w:bookmarkStart w:id="46" w:name="_Toc284683598"/>
      <w:bookmarkStart w:id="47" w:name="_Toc284683724"/>
      <w:bookmarkStart w:id="48" w:name="_Toc284749736"/>
      <w:bookmarkStart w:id="49" w:name="_Toc284750031"/>
      <w:bookmarkStart w:id="50" w:name="_Toc284663961"/>
      <w:bookmarkStart w:id="51" w:name="_Toc284664214"/>
      <w:bookmarkStart w:id="52" w:name="_Toc284664991"/>
      <w:bookmarkStart w:id="53" w:name="_Toc284668129"/>
      <w:bookmarkStart w:id="54" w:name="_Toc284668205"/>
      <w:bookmarkStart w:id="55" w:name="_Toc284683599"/>
      <w:bookmarkStart w:id="56" w:name="_Toc284683725"/>
      <w:bookmarkStart w:id="57" w:name="_Toc284749737"/>
      <w:bookmarkStart w:id="58" w:name="_Toc284750032"/>
      <w:bookmarkStart w:id="59" w:name="_Toc284663962"/>
      <w:bookmarkStart w:id="60" w:name="_Toc284664215"/>
      <w:bookmarkStart w:id="61" w:name="_Toc284664992"/>
      <w:bookmarkStart w:id="62" w:name="_Toc284668130"/>
      <w:bookmarkStart w:id="63" w:name="_Toc284668206"/>
      <w:bookmarkStart w:id="64" w:name="_Toc284683600"/>
      <w:bookmarkStart w:id="65" w:name="_Toc284683726"/>
      <w:bookmarkStart w:id="66" w:name="_Toc284749738"/>
      <w:bookmarkStart w:id="67" w:name="_Toc284750033"/>
      <w:bookmarkStart w:id="68" w:name="_Toc284663963"/>
      <w:bookmarkStart w:id="69" w:name="_Toc284664216"/>
      <w:bookmarkStart w:id="70" w:name="_Toc284664993"/>
      <w:bookmarkStart w:id="71" w:name="_Toc284668131"/>
      <w:bookmarkStart w:id="72" w:name="_Toc284668207"/>
      <w:bookmarkStart w:id="73" w:name="_Toc284683601"/>
      <w:bookmarkStart w:id="74" w:name="_Toc284683727"/>
      <w:bookmarkStart w:id="75" w:name="_Toc284749739"/>
      <w:bookmarkStart w:id="76" w:name="_Toc284750034"/>
      <w:bookmarkStart w:id="77" w:name="_Toc284663964"/>
      <w:bookmarkStart w:id="78" w:name="_Toc284664217"/>
      <w:bookmarkStart w:id="79" w:name="_Toc284664994"/>
      <w:bookmarkStart w:id="80" w:name="_Toc284668132"/>
      <w:bookmarkStart w:id="81" w:name="_Toc284668208"/>
      <w:bookmarkStart w:id="82" w:name="_Toc284683602"/>
      <w:bookmarkStart w:id="83" w:name="_Toc284683728"/>
      <w:bookmarkStart w:id="84" w:name="_Toc284749740"/>
      <w:bookmarkStart w:id="85" w:name="_Toc284750035"/>
      <w:bookmarkStart w:id="86" w:name="_Toc222882730"/>
      <w:bookmarkStart w:id="87" w:name="_Toc284663965"/>
      <w:bookmarkStart w:id="88" w:name="_Toc284664218"/>
      <w:bookmarkStart w:id="89" w:name="_Toc284664995"/>
      <w:bookmarkStart w:id="90" w:name="_Toc284668133"/>
      <w:bookmarkStart w:id="91" w:name="_Toc284668209"/>
      <w:bookmarkStart w:id="92" w:name="_Toc284683603"/>
      <w:bookmarkStart w:id="93" w:name="_Toc284683729"/>
      <w:bookmarkStart w:id="94" w:name="_Toc284749741"/>
      <w:bookmarkStart w:id="95" w:name="_Toc284750036"/>
      <w:bookmarkStart w:id="96" w:name="_Toc284663966"/>
      <w:bookmarkStart w:id="97" w:name="_Toc284664219"/>
      <w:bookmarkStart w:id="98" w:name="_Toc284664996"/>
      <w:bookmarkStart w:id="99" w:name="_Toc284668134"/>
      <w:bookmarkStart w:id="100" w:name="_Toc284668210"/>
      <w:bookmarkStart w:id="101" w:name="_Toc284683604"/>
      <w:bookmarkStart w:id="102" w:name="_Toc284683730"/>
      <w:bookmarkStart w:id="103" w:name="_Toc284749742"/>
      <w:bookmarkStart w:id="104" w:name="_Toc284750037"/>
      <w:bookmarkStart w:id="105" w:name="_Toc284663967"/>
      <w:bookmarkStart w:id="106" w:name="_Toc284664220"/>
      <w:bookmarkStart w:id="107" w:name="_Toc284664997"/>
      <w:bookmarkStart w:id="108" w:name="_Toc284668135"/>
      <w:bookmarkStart w:id="109" w:name="_Toc284668211"/>
      <w:bookmarkStart w:id="110" w:name="_Toc284683605"/>
      <w:bookmarkStart w:id="111" w:name="_Toc284683731"/>
      <w:bookmarkStart w:id="112" w:name="_Toc284749743"/>
      <w:bookmarkStart w:id="113" w:name="_Toc284750038"/>
      <w:bookmarkStart w:id="114" w:name="_Toc284663968"/>
      <w:bookmarkStart w:id="115" w:name="_Toc284664221"/>
      <w:bookmarkStart w:id="116" w:name="_Toc284664998"/>
      <w:bookmarkStart w:id="117" w:name="_Toc284668136"/>
      <w:bookmarkStart w:id="118" w:name="_Toc284668212"/>
      <w:bookmarkStart w:id="119" w:name="_Toc284683606"/>
      <w:bookmarkStart w:id="120" w:name="_Toc284683732"/>
      <w:bookmarkStart w:id="121" w:name="_Toc284749744"/>
      <w:bookmarkStart w:id="122" w:name="_Toc284750039"/>
      <w:bookmarkStart w:id="123" w:name="_Toc284663969"/>
      <w:bookmarkStart w:id="124" w:name="_Toc284664222"/>
      <w:bookmarkStart w:id="125" w:name="_Toc284664999"/>
      <w:bookmarkStart w:id="126" w:name="_Toc284668137"/>
      <w:bookmarkStart w:id="127" w:name="_Toc284668213"/>
      <w:bookmarkStart w:id="128" w:name="_Toc284683607"/>
      <w:bookmarkStart w:id="129" w:name="_Toc284683733"/>
      <w:bookmarkStart w:id="130" w:name="_Toc284749745"/>
      <w:bookmarkStart w:id="131" w:name="_Toc284750040"/>
      <w:bookmarkStart w:id="132" w:name="_Toc284663970"/>
      <w:bookmarkStart w:id="133" w:name="_Toc284664223"/>
      <w:bookmarkStart w:id="134" w:name="_Toc284665000"/>
      <w:bookmarkStart w:id="135" w:name="_Toc284668138"/>
      <w:bookmarkStart w:id="136" w:name="_Toc284668214"/>
      <w:bookmarkStart w:id="137" w:name="_Toc284683608"/>
      <w:bookmarkStart w:id="138" w:name="_Toc284683734"/>
      <w:bookmarkStart w:id="139" w:name="_Toc284749746"/>
      <w:bookmarkStart w:id="140" w:name="_Toc284750041"/>
      <w:bookmarkStart w:id="141" w:name="_Toc284668142"/>
      <w:bookmarkStart w:id="142" w:name="_Toc284668218"/>
      <w:bookmarkStart w:id="143" w:name="_Toc284683613"/>
      <w:bookmarkStart w:id="144" w:name="_Toc284683739"/>
      <w:bookmarkStart w:id="145" w:name="_Toc284749751"/>
      <w:bookmarkStart w:id="146" w:name="_Toc284750046"/>
      <w:bookmarkEnd w:id="3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bookmarkEnd w:id="38"/>
    <w:p w14:paraId="6C5C7068" w14:textId="7FF051F5" w:rsidR="00F05FBA" w:rsidRPr="006F7A75" w:rsidRDefault="00F05FBA" w:rsidP="00D65006">
      <w:pPr>
        <w:pStyle w:val="BodyText"/>
      </w:pPr>
      <w:r w:rsidRPr="006F7A75">
        <w:t xml:space="preserve">The </w:t>
      </w:r>
      <w:bookmarkStart w:id="147" w:name="TT21"/>
      <w:r w:rsidR="007222F3" w:rsidRPr="006F7A75">
        <w:rPr>
          <w:color w:val="2B579A"/>
          <w:shd w:val="clear" w:color="auto" w:fill="E6E6E6"/>
        </w:rPr>
        <w:fldChar w:fldCharType="begin"/>
      </w:r>
      <w:r w:rsidR="00FD37FB" w:rsidRPr="006F7A75">
        <w:instrText>HYPERLINK  \l "APZTP21" \o "Template Tip #21 Need"</w:instrText>
      </w:r>
      <w:r w:rsidR="007222F3" w:rsidRPr="006F7A75">
        <w:rPr>
          <w:color w:val="2B579A"/>
          <w:shd w:val="clear" w:color="auto" w:fill="E6E6E6"/>
        </w:rPr>
      </w:r>
      <w:r w:rsidR="007222F3" w:rsidRPr="006F7A75">
        <w:rPr>
          <w:color w:val="2B579A"/>
          <w:shd w:val="clear" w:color="auto" w:fill="E6E6E6"/>
        </w:rPr>
        <w:fldChar w:fldCharType="separate"/>
      </w:r>
      <w:r w:rsidRPr="006F7A75">
        <w:rPr>
          <w:rStyle w:val="Hyperlink"/>
          <w:color w:val="auto"/>
          <w:u w:val="none"/>
        </w:rPr>
        <w:t>need</w:t>
      </w:r>
      <w:bookmarkEnd w:id="147"/>
      <w:r w:rsidR="007222F3" w:rsidRPr="006F7A75">
        <w:rPr>
          <w:color w:val="2B579A"/>
          <w:shd w:val="clear" w:color="auto" w:fill="E6E6E6"/>
        </w:rPr>
        <w:fldChar w:fldCharType="end"/>
      </w:r>
      <w:r w:rsidRPr="006F7A75">
        <w:t xml:space="preserve"> for </w:t>
      </w:r>
      <w:r w:rsidR="0087684B" w:rsidRPr="006F7A75">
        <w:t>the Proposed Action</w:t>
      </w:r>
      <w:r w:rsidRPr="006F7A75">
        <w:t xml:space="preserve"> is </w:t>
      </w:r>
      <w:r w:rsidR="00EC37BC">
        <w:t>[</w:t>
      </w:r>
      <w:proofErr w:type="spellStart"/>
      <w:r w:rsidRPr="006F7A75">
        <w:t>xxxx</w:t>
      </w:r>
      <w:proofErr w:type="spellEnd"/>
      <w:r w:rsidR="00EC37BC">
        <w:t>]</w:t>
      </w:r>
      <w:r w:rsidRPr="006F7A75">
        <w:t xml:space="preserve">. </w:t>
      </w:r>
    </w:p>
    <w:p w14:paraId="1B6A9C27" w14:textId="66864705" w:rsidR="00674E89" w:rsidRDefault="00674E89" w:rsidP="00C05A4E">
      <w:pPr>
        <w:pStyle w:val="bodyitalicarial"/>
      </w:pPr>
      <w:r w:rsidRPr="006F7A75">
        <w:t>Provide supporting detail to explain the purpose and need.</w:t>
      </w:r>
    </w:p>
    <w:p w14:paraId="102D1EAE" w14:textId="6CA360E7" w:rsidR="002820AF" w:rsidRPr="002820AF" w:rsidRDefault="002820AF" w:rsidP="002820AF">
      <w:pPr>
        <w:spacing w:before="0" w:after="0" w:line="240" w:lineRule="auto"/>
        <w:ind w:left="720" w:right="720"/>
        <w:jc w:val="left"/>
        <w:rPr>
          <w:rFonts w:eastAsiaTheme="minorEastAsia" w:cstheme="minorBidi"/>
          <w:i/>
          <w:iCs/>
          <w:color w:val="244061"/>
          <w:sz w:val="20"/>
        </w:rPr>
      </w:pPr>
      <w:r>
        <w:rPr>
          <w:rFonts w:eastAsiaTheme="minorEastAsia" w:cstheme="minorBidi"/>
          <w:i/>
          <w:iCs/>
          <w:color w:val="244061"/>
          <w:sz w:val="20"/>
        </w:rPr>
        <w:t>T</w:t>
      </w:r>
      <w:r w:rsidRPr="002820AF">
        <w:rPr>
          <w:rFonts w:eastAsiaTheme="minorEastAsia" w:cstheme="minorBidi"/>
          <w:i/>
          <w:iCs/>
          <w:color w:val="244061"/>
          <w:sz w:val="20"/>
        </w:rPr>
        <w:t>he CHIPS Program Office will generate this section.</w:t>
      </w:r>
    </w:p>
    <w:p w14:paraId="2DFEC26B" w14:textId="77777777" w:rsidR="002820AF" w:rsidRPr="002820AF" w:rsidRDefault="002820AF" w:rsidP="002820AF">
      <w:pPr>
        <w:spacing w:before="0" w:after="0" w:line="240" w:lineRule="auto"/>
        <w:ind w:left="720" w:right="720"/>
        <w:jc w:val="left"/>
        <w:rPr>
          <w:rFonts w:eastAsiaTheme="minorEastAsia" w:cstheme="minorBidi"/>
          <w:i/>
          <w:iCs/>
          <w:color w:val="244061"/>
          <w:sz w:val="20"/>
        </w:rPr>
      </w:pPr>
    </w:p>
    <w:p w14:paraId="3BDCEC14" w14:textId="678846AA" w:rsidR="00015355" w:rsidRDefault="00D1763D" w:rsidP="000B6684">
      <w:pPr>
        <w:pStyle w:val="BlockText"/>
      </w:pPr>
      <w:r w:rsidRPr="00D1763D">
        <w:t xml:space="preserve">The purpose is a statement of goals and objectives that an agency intends to fulfill by </w:t>
      </w:r>
      <w:proofErr w:type="gramStart"/>
      <w:r w:rsidRPr="00D1763D">
        <w:t>taking action</w:t>
      </w:r>
      <w:proofErr w:type="gramEnd"/>
      <w:r w:rsidRPr="00D1763D">
        <w:t>. It is typically based on a problem to be fixed or solved, or a decision that needs to be made.</w:t>
      </w:r>
      <w:r w:rsidR="00015355">
        <w:t xml:space="preserve"> </w:t>
      </w:r>
    </w:p>
    <w:p w14:paraId="6B87A095" w14:textId="77777777" w:rsidR="00015355" w:rsidRDefault="00015355" w:rsidP="000B6684">
      <w:pPr>
        <w:pStyle w:val="BlockText"/>
      </w:pPr>
    </w:p>
    <w:p w14:paraId="262DAC1E" w14:textId="720BD932" w:rsidR="00015355" w:rsidRDefault="00015355" w:rsidP="000B6684">
      <w:pPr>
        <w:pStyle w:val="BlockText"/>
      </w:pPr>
      <w:r w:rsidRPr="00015355">
        <w:t xml:space="preserve">The need statement explains why an agency is proposing a particular action at a particular time. The need statement might describe some underlying condition that needs to be corrected, or a requirement that needs to be carried out. A well-substantiated need statement should present evidence of the problem to be addressed. Such evidence can include background information about the conditions that need to be changed or fixed, agency mission responsibilities or requirements, agency policy or guidance, management objectives, or other specific information documenting why action is being proposed. </w:t>
      </w:r>
      <w:r w:rsidRPr="00015355">
        <w:lastRenderedPageBreak/>
        <w:t>Often, explaining what the agency’s overall mission is, as an introduction or background to the need statement, supports or clarifies why there is a particular need.</w:t>
      </w:r>
    </w:p>
    <w:p w14:paraId="3196AE09" w14:textId="77777777" w:rsidR="00D16885" w:rsidRDefault="00D16885" w:rsidP="000B6684">
      <w:pPr>
        <w:pStyle w:val="BlockText"/>
      </w:pPr>
    </w:p>
    <w:p w14:paraId="622DB2CC" w14:textId="55EB8835" w:rsidR="007A2F58" w:rsidRDefault="007A2F58" w:rsidP="000B6684">
      <w:pPr>
        <w:pStyle w:val="BlockText"/>
      </w:pPr>
      <w:r w:rsidRPr="007A2F58">
        <w:t xml:space="preserve">The Purpose and Need statement and the description of the Proposed Action should not be “one and the same.” </w:t>
      </w:r>
      <w:r w:rsidR="00537CE0">
        <w:t>T</w:t>
      </w:r>
      <w:r w:rsidRPr="007A2F58">
        <w:t xml:space="preserve">he Purpose and Need statement </w:t>
      </w:r>
      <w:r w:rsidR="006954A7">
        <w:t xml:space="preserve">should not </w:t>
      </w:r>
      <w:r w:rsidRPr="007A2F58">
        <w:t>be so broad that it fails to effectively support the development of the range of reasonable alternatives to be analyzed.</w:t>
      </w:r>
    </w:p>
    <w:p w14:paraId="745E0AD9" w14:textId="77777777" w:rsidR="00B808D7" w:rsidRDefault="00B808D7" w:rsidP="000B6684">
      <w:pPr>
        <w:pStyle w:val="BlockText"/>
      </w:pPr>
    </w:p>
    <w:p w14:paraId="4FE5E506" w14:textId="7D832235" w:rsidR="000B6684" w:rsidRPr="006F7A75" w:rsidRDefault="000B6684" w:rsidP="000B6684">
      <w:pPr>
        <w:pStyle w:val="BlockText"/>
      </w:pPr>
      <w:r w:rsidRPr="000B6684">
        <w:t>Chapter 1 should be succinct. Do not include specific Proposed Action details in Chapter 1</w:t>
      </w:r>
      <w:r w:rsidR="005C4CD3">
        <w:t>,</w:t>
      </w:r>
      <w:r w:rsidRPr="000B6684">
        <w:t xml:space="preserve"> as these should be introduced in Chapter 2.</w:t>
      </w:r>
    </w:p>
    <w:p w14:paraId="149AD605" w14:textId="77777777" w:rsidR="0035660F" w:rsidRPr="006F7A75" w:rsidRDefault="0035660F">
      <w:pPr>
        <w:pStyle w:val="Heading2"/>
      </w:pPr>
      <w:bookmarkStart w:id="148" w:name="_Toc141865886"/>
      <w:r w:rsidRPr="006F7A75">
        <w:t>Scope of Environmental Analysis</w:t>
      </w:r>
      <w:bookmarkEnd w:id="148"/>
    </w:p>
    <w:p w14:paraId="13113EB5" w14:textId="7194A221" w:rsidR="005F1F8E" w:rsidRDefault="0038121D" w:rsidP="006F0165">
      <w:pPr>
        <w:pStyle w:val="BodyText"/>
      </w:pPr>
      <w:r w:rsidRPr="006F7A75">
        <w:t xml:space="preserve">This </w:t>
      </w:r>
      <w:r w:rsidR="00F5149D">
        <w:t>[</w:t>
      </w:r>
      <w:r w:rsidRPr="006F7A75">
        <w:t>EA</w:t>
      </w:r>
      <w:r w:rsidR="00F5149D">
        <w:t xml:space="preserve"> or </w:t>
      </w:r>
      <w:r w:rsidR="00A04A75" w:rsidRPr="006F7A75">
        <w:t>EIS</w:t>
      </w:r>
      <w:r w:rsidR="00F5149D">
        <w:t>]</w:t>
      </w:r>
      <w:r w:rsidRPr="006F7A75">
        <w:t xml:space="preserve"> includes an analysis of potential environmental impacts associated with the </w:t>
      </w:r>
      <w:r w:rsidR="009F7DD3" w:rsidRPr="006F7A75">
        <w:t>action alternatives</w:t>
      </w:r>
      <w:r w:rsidR="0046791F" w:rsidRPr="006F7A75">
        <w:t xml:space="preserve"> and the No Action Alternative</w:t>
      </w:r>
      <w:r w:rsidR="003231F6" w:rsidRPr="006F7A75">
        <w:t xml:space="preserve">. </w:t>
      </w:r>
      <w:bookmarkStart w:id="149" w:name="TT23"/>
      <w:r w:rsidR="004D4FB2" w:rsidRPr="006F7A75">
        <w:rPr>
          <w:color w:val="2B579A"/>
          <w:shd w:val="clear" w:color="auto" w:fill="E6E6E6"/>
        </w:rPr>
        <w:fldChar w:fldCharType="begin"/>
      </w:r>
      <w:r w:rsidR="00FD37FB" w:rsidRPr="006F7A75">
        <w:instrText>HYPERLINK  \l "APZTP23" \o "Template Tip #23 Resource Areas Analyzed"</w:instrText>
      </w:r>
      <w:r w:rsidR="004D4FB2" w:rsidRPr="006F7A75">
        <w:rPr>
          <w:color w:val="2B579A"/>
          <w:shd w:val="clear" w:color="auto" w:fill="E6E6E6"/>
        </w:rPr>
      </w:r>
      <w:r w:rsidR="004D4FB2" w:rsidRPr="006F7A75">
        <w:rPr>
          <w:color w:val="2B579A"/>
          <w:shd w:val="clear" w:color="auto" w:fill="E6E6E6"/>
        </w:rPr>
        <w:fldChar w:fldCharType="separate"/>
      </w:r>
      <w:r w:rsidR="00B01284" w:rsidRPr="006F7A75">
        <w:rPr>
          <w:rStyle w:val="Hyperlink"/>
          <w:color w:val="auto"/>
          <w:u w:val="none"/>
        </w:rPr>
        <w:t>The environmental r</w:t>
      </w:r>
      <w:r w:rsidR="00E1320F" w:rsidRPr="006F7A75">
        <w:rPr>
          <w:rStyle w:val="Hyperlink"/>
          <w:color w:val="auto"/>
          <w:u w:val="none"/>
        </w:rPr>
        <w:t>esource</w:t>
      </w:r>
      <w:r w:rsidRPr="006F7A75">
        <w:rPr>
          <w:rStyle w:val="Hyperlink"/>
          <w:color w:val="auto"/>
          <w:u w:val="none"/>
        </w:rPr>
        <w:t xml:space="preserve"> </w:t>
      </w:r>
      <w:r w:rsidR="00B01284" w:rsidRPr="006F7A75">
        <w:rPr>
          <w:rStyle w:val="Hyperlink"/>
          <w:color w:val="auto"/>
          <w:u w:val="none"/>
        </w:rPr>
        <w:t xml:space="preserve">areas </w:t>
      </w:r>
      <w:r w:rsidRPr="006F7A75">
        <w:rPr>
          <w:rStyle w:val="Hyperlink"/>
          <w:color w:val="auto"/>
          <w:u w:val="none"/>
        </w:rPr>
        <w:t>analyzed</w:t>
      </w:r>
      <w:bookmarkEnd w:id="149"/>
      <w:r w:rsidR="004D4FB2" w:rsidRPr="006F7A75">
        <w:rPr>
          <w:color w:val="2B579A"/>
          <w:shd w:val="clear" w:color="auto" w:fill="E6E6E6"/>
        </w:rPr>
        <w:fldChar w:fldCharType="end"/>
      </w:r>
      <w:r w:rsidRPr="006F7A75">
        <w:t xml:space="preserve"> in this </w:t>
      </w:r>
      <w:r w:rsidR="00F5149D">
        <w:t>[</w:t>
      </w:r>
      <w:r w:rsidRPr="006F7A75">
        <w:t>EA</w:t>
      </w:r>
      <w:r w:rsidR="00F5149D">
        <w:t xml:space="preserve"> or </w:t>
      </w:r>
      <w:r w:rsidR="00946502" w:rsidRPr="006F7A75">
        <w:t>EIS</w:t>
      </w:r>
      <w:r w:rsidR="00F5149D">
        <w:t>]</w:t>
      </w:r>
      <w:r w:rsidRPr="006F7A75">
        <w:t xml:space="preserve"> include: </w:t>
      </w:r>
      <w:r w:rsidR="009D2D58">
        <w:t>[</w:t>
      </w:r>
      <w:r w:rsidR="009F7DD3" w:rsidRPr="006F7A75">
        <w:t>a</w:t>
      </w:r>
      <w:r w:rsidR="007A30E5" w:rsidRPr="006F7A75">
        <w:t xml:space="preserve">ir </w:t>
      </w:r>
      <w:r w:rsidR="009F7DD3" w:rsidRPr="006F7A75">
        <w:t>q</w:t>
      </w:r>
      <w:r w:rsidR="007A30E5" w:rsidRPr="006F7A75">
        <w:t>uality</w:t>
      </w:r>
      <w:r w:rsidR="00412A21" w:rsidRPr="006F7A75">
        <w:t xml:space="preserve">, </w:t>
      </w:r>
      <w:r w:rsidR="009F7DD3" w:rsidRPr="006F7A75">
        <w:t>w</w:t>
      </w:r>
      <w:r w:rsidR="007A30E5" w:rsidRPr="006F7A75">
        <w:t xml:space="preserve">ater </w:t>
      </w:r>
      <w:r w:rsidR="009F7DD3" w:rsidRPr="006F7A75">
        <w:t>r</w:t>
      </w:r>
      <w:r w:rsidR="007A30E5" w:rsidRPr="006F7A75">
        <w:t>esources</w:t>
      </w:r>
      <w:r w:rsidR="00412A21" w:rsidRPr="006F7A75">
        <w:t xml:space="preserve">, </w:t>
      </w:r>
      <w:r w:rsidR="009F7DD3" w:rsidRPr="006F7A75">
        <w:t>g</w:t>
      </w:r>
      <w:r w:rsidR="007A30E5" w:rsidRPr="006F7A75">
        <w:t xml:space="preserve">eological </w:t>
      </w:r>
      <w:r w:rsidR="009F7DD3" w:rsidRPr="006F7A75">
        <w:t>r</w:t>
      </w:r>
      <w:r w:rsidR="007A30E5" w:rsidRPr="006F7A75">
        <w:t xml:space="preserve">esources, </w:t>
      </w:r>
      <w:r w:rsidR="009F7DD3" w:rsidRPr="006F7A75">
        <w:t>c</w:t>
      </w:r>
      <w:r w:rsidR="007A30E5" w:rsidRPr="006F7A75">
        <w:t xml:space="preserve">ultural </w:t>
      </w:r>
      <w:r w:rsidR="009F7DD3" w:rsidRPr="006F7A75">
        <w:t>r</w:t>
      </w:r>
      <w:r w:rsidR="007A30E5" w:rsidRPr="006F7A75">
        <w:t xml:space="preserve">esources, </w:t>
      </w:r>
      <w:r w:rsidR="009F7DD3" w:rsidRPr="006F7A75">
        <w:t>b</w:t>
      </w:r>
      <w:r w:rsidR="007A30E5" w:rsidRPr="006F7A75">
        <w:t xml:space="preserve">iological </w:t>
      </w:r>
      <w:r w:rsidR="009F7DD3" w:rsidRPr="006F7A75">
        <w:t>r</w:t>
      </w:r>
      <w:r w:rsidR="007A30E5" w:rsidRPr="006F7A75">
        <w:t xml:space="preserve">esources, </w:t>
      </w:r>
      <w:r w:rsidR="009F7DD3" w:rsidRPr="006F7A75">
        <w:t>l</w:t>
      </w:r>
      <w:r w:rsidR="007A30E5" w:rsidRPr="006F7A75">
        <w:t xml:space="preserve">and </w:t>
      </w:r>
      <w:r w:rsidR="009F7DD3" w:rsidRPr="006F7A75">
        <w:t>u</w:t>
      </w:r>
      <w:r w:rsidR="007A30E5" w:rsidRPr="006F7A75">
        <w:t xml:space="preserve">se, </w:t>
      </w:r>
      <w:r w:rsidR="009F7DD3" w:rsidRPr="006F7A75">
        <w:t>n</w:t>
      </w:r>
      <w:r w:rsidR="007A30E5" w:rsidRPr="006F7A75">
        <w:t xml:space="preserve">oise, </w:t>
      </w:r>
      <w:r w:rsidR="009F7DD3" w:rsidRPr="006F7A75">
        <w:t>i</w:t>
      </w:r>
      <w:r w:rsidR="007A30E5" w:rsidRPr="006F7A75">
        <w:t xml:space="preserve">nfrastructure, </w:t>
      </w:r>
      <w:r w:rsidR="00876607" w:rsidRPr="006F7A75">
        <w:t xml:space="preserve">transportation, </w:t>
      </w:r>
      <w:r w:rsidR="00FE26CF">
        <w:t xml:space="preserve">human </w:t>
      </w:r>
      <w:r w:rsidR="009F7DD3" w:rsidRPr="006F7A75">
        <w:t>h</w:t>
      </w:r>
      <w:r w:rsidR="007A30E5" w:rsidRPr="006F7A75">
        <w:t xml:space="preserve">ealth and </w:t>
      </w:r>
      <w:r w:rsidR="009F7DD3" w:rsidRPr="006F7A75">
        <w:t>s</w:t>
      </w:r>
      <w:r w:rsidR="007A30E5" w:rsidRPr="006F7A75">
        <w:t xml:space="preserve">afety, </w:t>
      </w:r>
      <w:r w:rsidR="009F7DD3" w:rsidRPr="006F7A75">
        <w:t>h</w:t>
      </w:r>
      <w:r w:rsidR="007A30E5" w:rsidRPr="006F7A75">
        <w:t xml:space="preserve">azardous </w:t>
      </w:r>
      <w:r w:rsidR="009F7DD3" w:rsidRPr="006F7A75">
        <w:t>m</w:t>
      </w:r>
      <w:r w:rsidR="007A30E5" w:rsidRPr="006F7A75">
        <w:t xml:space="preserve">aterials and </w:t>
      </w:r>
      <w:r w:rsidR="009F7DD3" w:rsidRPr="006F7A75">
        <w:t>w</w:t>
      </w:r>
      <w:r w:rsidR="007A30E5" w:rsidRPr="006F7A75">
        <w:t xml:space="preserve">aste, </w:t>
      </w:r>
      <w:r w:rsidR="009F7DD3" w:rsidRPr="006F7A75">
        <w:t>s</w:t>
      </w:r>
      <w:r w:rsidR="007A30E5" w:rsidRPr="006F7A75">
        <w:t xml:space="preserve">ocioeconomics, </w:t>
      </w:r>
      <w:r w:rsidR="00674E89" w:rsidRPr="006F7A75">
        <w:t xml:space="preserve">climate change, </w:t>
      </w:r>
      <w:r w:rsidR="00876607" w:rsidRPr="006F7A75">
        <w:t xml:space="preserve">and </w:t>
      </w:r>
      <w:r w:rsidR="009F7DD3" w:rsidRPr="006F7A75">
        <w:t>en</w:t>
      </w:r>
      <w:r w:rsidR="007A30E5" w:rsidRPr="006F7A75">
        <w:t xml:space="preserve">vironmental </w:t>
      </w:r>
      <w:r w:rsidR="001D6E43" w:rsidRPr="006F7A75">
        <w:t>j</w:t>
      </w:r>
      <w:r w:rsidR="007A30E5" w:rsidRPr="006F7A75">
        <w:t>ustice</w:t>
      </w:r>
      <w:r w:rsidR="009D2D58">
        <w:t>]</w:t>
      </w:r>
      <w:r w:rsidR="007A30E5" w:rsidRPr="006F7A75">
        <w:t>.</w:t>
      </w:r>
      <w:r w:rsidR="00997A98" w:rsidRPr="006F7A75">
        <w:t xml:space="preserve"> The study area for each resource analyzed may differ </w:t>
      </w:r>
      <w:r w:rsidR="00B03AC9">
        <w:t>based on</w:t>
      </w:r>
      <w:r w:rsidR="00997A98" w:rsidRPr="006F7A75">
        <w:t xml:space="preserve"> how the Proposed Action interacts with or impacts the resource. For instance</w:t>
      </w:r>
      <w:r w:rsidR="006F0165" w:rsidRPr="006F7A75">
        <w:t>,</w:t>
      </w:r>
      <w:r w:rsidR="00997A98" w:rsidRPr="006F7A75">
        <w:t xml:space="preserve"> the study area for geological resources may only include the construction footprint of a building whereas the </w:t>
      </w:r>
      <w:r w:rsidR="00674E89" w:rsidRPr="006F7A75">
        <w:t>transportation</w:t>
      </w:r>
      <w:r w:rsidR="00997A98" w:rsidRPr="006F7A75">
        <w:t xml:space="preserve"> study area </w:t>
      </w:r>
      <w:r w:rsidR="00EA65BB">
        <w:t>c</w:t>
      </w:r>
      <w:r w:rsidR="00997A98" w:rsidRPr="006F7A75">
        <w:t xml:space="preserve">ould include areas that may be impacted by </w:t>
      </w:r>
      <w:r w:rsidR="00674E89" w:rsidRPr="006F7A75">
        <w:t>traffic or transportation options outside the project area</w:t>
      </w:r>
      <w:r w:rsidR="00997A98" w:rsidRPr="006F7A75">
        <w:t>.</w:t>
      </w:r>
    </w:p>
    <w:p w14:paraId="0A0375B1" w14:textId="2A24A068" w:rsidR="00DF222F" w:rsidRDefault="00DF222F">
      <w:pPr>
        <w:pStyle w:val="Heading2"/>
      </w:pPr>
      <w:bookmarkStart w:id="150" w:name="_Toc141865887"/>
      <w:r>
        <w:t>Agency Decisions</w:t>
      </w:r>
      <w:bookmarkEnd w:id="150"/>
    </w:p>
    <w:p w14:paraId="2E1F5513" w14:textId="0FA387B5" w:rsidR="00DF222F" w:rsidRPr="006F0165" w:rsidRDefault="004F1CBC" w:rsidP="006E3FE2">
      <w:pPr>
        <w:pStyle w:val="BlockText"/>
      </w:pPr>
      <w:r>
        <w:t xml:space="preserve">To be tailored to the action by </w:t>
      </w:r>
      <w:r w:rsidR="005F4BF2">
        <w:t>CPO</w:t>
      </w:r>
      <w:r>
        <w:t xml:space="preserve">. For the CHIPS </w:t>
      </w:r>
      <w:r w:rsidR="00B44681">
        <w:t xml:space="preserve">Incentives </w:t>
      </w:r>
      <w:r>
        <w:t>Program, decisions will largely focus on whether to provide financial assistance to a commercial project. Other decisions may involve imposing conditions</w:t>
      </w:r>
      <w:r w:rsidR="006E3FE2">
        <w:t xml:space="preserve"> on the project</w:t>
      </w:r>
      <w:r>
        <w:t xml:space="preserve">, as part of that assistance, in terms of mitigations and environmental </w:t>
      </w:r>
      <w:r w:rsidR="006E3FE2">
        <w:t>commitments.</w:t>
      </w:r>
    </w:p>
    <w:bookmarkStart w:id="151" w:name="TT80"/>
    <w:p w14:paraId="0431C730" w14:textId="77777777" w:rsidR="005F3E72" w:rsidRDefault="000F1937">
      <w:pPr>
        <w:pStyle w:val="Heading2"/>
      </w:pPr>
      <w:r>
        <w:rPr>
          <w:color w:val="2B579A"/>
          <w:shd w:val="clear" w:color="auto" w:fill="E6E6E6"/>
        </w:rPr>
        <w:fldChar w:fldCharType="begin"/>
      </w:r>
      <w:r w:rsidR="008143D3" w:rsidRPr="006F7A75">
        <w:instrText>HYPERLINK  \l "APZTP80" \o "Template Tip #80 Key Documents"</w:instrText>
      </w:r>
      <w:r>
        <w:rPr>
          <w:color w:val="2B579A"/>
          <w:shd w:val="clear" w:color="auto" w:fill="E6E6E6"/>
        </w:rPr>
      </w:r>
      <w:r>
        <w:rPr>
          <w:color w:val="2B579A"/>
          <w:shd w:val="clear" w:color="auto" w:fill="E6E6E6"/>
        </w:rPr>
        <w:fldChar w:fldCharType="separate"/>
      </w:r>
      <w:bookmarkStart w:id="152" w:name="_Toc141865888"/>
      <w:r w:rsidR="00B03050" w:rsidRPr="006F7A75">
        <w:rPr>
          <w:rStyle w:val="Hyperlink"/>
          <w:color w:val="auto"/>
          <w:u w:val="none"/>
        </w:rPr>
        <w:t xml:space="preserve">Key </w:t>
      </w:r>
      <w:r w:rsidR="00C01783" w:rsidRPr="006F7A75">
        <w:rPr>
          <w:rStyle w:val="Hyperlink"/>
          <w:color w:val="auto"/>
          <w:u w:val="none"/>
        </w:rPr>
        <w:t>Documents</w:t>
      </w:r>
      <w:bookmarkEnd w:id="152"/>
      <w:r>
        <w:rPr>
          <w:color w:val="2B579A"/>
          <w:shd w:val="clear" w:color="auto" w:fill="E6E6E6"/>
        </w:rPr>
        <w:fldChar w:fldCharType="end"/>
      </w:r>
      <w:r w:rsidR="2AEFFBF3">
        <w:t xml:space="preserve">  </w:t>
      </w:r>
    </w:p>
    <w:p w14:paraId="179F64C5" w14:textId="685E4960" w:rsidR="00C01783" w:rsidRDefault="2AEFFBF3" w:rsidP="005F3E72">
      <w:pPr>
        <w:pStyle w:val="BlockText"/>
      </w:pPr>
      <w:r w:rsidRPr="005F3E72">
        <w:t>[This is an optional section and may be deleted from the document if it is determined that there are no key documents]</w:t>
      </w:r>
    </w:p>
    <w:p w14:paraId="607A8B4C" w14:textId="77777777" w:rsidR="005F3E72" w:rsidRPr="005F3E72" w:rsidRDefault="005F3E72" w:rsidP="005F3E72">
      <w:pPr>
        <w:pStyle w:val="BlockText"/>
      </w:pPr>
    </w:p>
    <w:bookmarkEnd w:id="151"/>
    <w:p w14:paraId="61008D39" w14:textId="77777777" w:rsidR="009949FB" w:rsidRDefault="2DF8AFF7" w:rsidP="00DF7F96">
      <w:pPr>
        <w:pStyle w:val="BlockText"/>
      </w:pPr>
      <w:r>
        <w:t xml:space="preserve">If the analysis tiers from past NEPA documentation </w:t>
      </w:r>
      <w:r w:rsidR="5E1B66A9">
        <w:t xml:space="preserve">(40 CFR § 1501.11) </w:t>
      </w:r>
      <w:r>
        <w:t>or if documents are incorporated by reference</w:t>
      </w:r>
      <w:r w:rsidR="0B11EEB7">
        <w:t xml:space="preserve"> (40 CFR </w:t>
      </w:r>
      <w:bookmarkStart w:id="153" w:name="_Hlk148078788"/>
      <w:r w:rsidR="0B11EEB7">
        <w:t>§</w:t>
      </w:r>
      <w:bookmarkEnd w:id="153"/>
      <w:r w:rsidR="0B11EEB7">
        <w:t xml:space="preserve"> 1501.12)</w:t>
      </w:r>
      <w:r>
        <w:t>, include a description of those documents and their relevance to th</w:t>
      </w:r>
      <w:r w:rsidR="3DF4BEE1">
        <w:t xml:space="preserve">e analysis </w:t>
      </w:r>
      <w:r>
        <w:t xml:space="preserve">here. </w:t>
      </w:r>
      <w:bookmarkStart w:id="154" w:name="TT26"/>
    </w:p>
    <w:p w14:paraId="70072437" w14:textId="741EE9E9" w:rsidR="00C0685B" w:rsidRDefault="00000000">
      <w:pPr>
        <w:pStyle w:val="Heading2"/>
      </w:pPr>
      <w:hyperlink w:anchor="APZTP26" w:tooltip="Template Tip #26 Relevant Laws and Regulations" w:history="1">
        <w:bookmarkStart w:id="155" w:name="_Toc141865889"/>
        <w:r w:rsidR="00C0685B" w:rsidRPr="006F0165">
          <w:rPr>
            <w:rStyle w:val="Hyperlink"/>
            <w:color w:val="auto"/>
            <w:u w:val="none"/>
          </w:rPr>
          <w:t>Relevant Laws</w:t>
        </w:r>
        <w:r w:rsidR="00164016">
          <w:rPr>
            <w:rStyle w:val="Hyperlink"/>
            <w:color w:val="auto"/>
            <w:u w:val="none"/>
          </w:rPr>
          <w:t xml:space="preserve">, </w:t>
        </w:r>
        <w:r w:rsidR="00C0685B" w:rsidRPr="006F0165">
          <w:rPr>
            <w:rStyle w:val="Hyperlink"/>
            <w:color w:val="auto"/>
            <w:u w:val="none"/>
          </w:rPr>
          <w:t>Regulations</w:t>
        </w:r>
        <w:bookmarkEnd w:id="154"/>
      </w:hyperlink>
      <w:r w:rsidR="25809CF4">
        <w:t>,</w:t>
      </w:r>
      <w:r w:rsidR="00164016">
        <w:t xml:space="preserve"> and Permits</w:t>
      </w:r>
      <w:bookmarkEnd w:id="155"/>
    </w:p>
    <w:p w14:paraId="65976FA3" w14:textId="24A634AF" w:rsidR="007B75A6" w:rsidRPr="006F7A75" w:rsidRDefault="005F4BF2" w:rsidP="006F0165">
      <w:pPr>
        <w:pStyle w:val="BodyText"/>
      </w:pPr>
      <w:r>
        <w:t>CPO</w:t>
      </w:r>
      <w:r w:rsidR="00AD5346" w:rsidRPr="006F0165">
        <w:t xml:space="preserve"> has prepared this </w:t>
      </w:r>
      <w:r w:rsidR="009B47EC">
        <w:t>[</w:t>
      </w:r>
      <w:r w:rsidR="00AD5346" w:rsidRPr="006F0165">
        <w:t>EA</w:t>
      </w:r>
      <w:r w:rsidR="009B47EC">
        <w:t xml:space="preserve"> or </w:t>
      </w:r>
      <w:r w:rsidR="00C1566B">
        <w:t>EIS</w:t>
      </w:r>
      <w:r w:rsidR="009B47EC">
        <w:t>]</w:t>
      </w:r>
      <w:r w:rsidR="00AD5346" w:rsidRPr="006F0165">
        <w:t xml:space="preserve"> based upon </w:t>
      </w:r>
      <w:r w:rsidR="00266B93">
        <w:t xml:space="preserve">an evaluation of </w:t>
      </w:r>
      <w:r w:rsidR="00C0685B" w:rsidRPr="006F0165">
        <w:t>federal</w:t>
      </w:r>
      <w:r w:rsidR="00576ADC">
        <w:t>, state</w:t>
      </w:r>
      <w:r w:rsidR="00CA6A38">
        <w:t>,</w:t>
      </w:r>
      <w:r w:rsidR="00576ADC">
        <w:t xml:space="preserve"> and local</w:t>
      </w:r>
      <w:r w:rsidR="00C0685B" w:rsidRPr="006F0165">
        <w:t xml:space="preserve"> laws, </w:t>
      </w:r>
      <w:r w:rsidR="006C542F" w:rsidRPr="006F0165">
        <w:t>statutes</w:t>
      </w:r>
      <w:r w:rsidR="00C0685B" w:rsidRPr="006F0165">
        <w:t>, regulations, and policies pertinen</w:t>
      </w:r>
      <w:r w:rsidR="00474AD0" w:rsidRPr="006F0165">
        <w:t xml:space="preserve">t to the implementation of the </w:t>
      </w:r>
      <w:r w:rsidR="005A12EA" w:rsidRPr="006F0165">
        <w:t>P</w:t>
      </w:r>
      <w:r w:rsidR="00474AD0" w:rsidRPr="006F0165">
        <w:t xml:space="preserve">roposed </w:t>
      </w:r>
      <w:r w:rsidR="005A12EA" w:rsidRPr="006F0165">
        <w:t>A</w:t>
      </w:r>
      <w:r w:rsidR="00C0685B" w:rsidRPr="006F0165">
        <w:t>ction</w:t>
      </w:r>
      <w:r w:rsidR="005E2496" w:rsidRPr="006F0165">
        <w:t>,</w:t>
      </w:r>
      <w:r w:rsidR="00C0685B" w:rsidRPr="006F0165">
        <w:t xml:space="preserve"> </w:t>
      </w:r>
      <w:r w:rsidR="00B54C83">
        <w:t xml:space="preserve">as described </w:t>
      </w:r>
      <w:bookmarkStart w:id="156" w:name="_Toc284683611"/>
      <w:bookmarkStart w:id="157" w:name="_Toc284683737"/>
      <w:bookmarkStart w:id="158" w:name="_Toc284749749"/>
      <w:bookmarkStart w:id="159" w:name="_Toc284750044"/>
      <w:bookmarkEnd w:id="156"/>
      <w:bookmarkEnd w:id="157"/>
      <w:bookmarkEnd w:id="158"/>
      <w:bookmarkEnd w:id="159"/>
      <w:r w:rsidR="00C0685B" w:rsidRPr="006F7A75">
        <w:t xml:space="preserve">in Chapter </w:t>
      </w:r>
      <w:r w:rsidR="007513B2" w:rsidRPr="006F7A75">
        <w:t>5</w:t>
      </w:r>
      <w:r w:rsidR="00E1320F" w:rsidRPr="006F7A75">
        <w:t xml:space="preserve"> (</w:t>
      </w:r>
      <w:hyperlink w:anchor="TABLE_6_1">
        <w:r w:rsidR="00E1320F">
          <w:t xml:space="preserve">Table </w:t>
        </w:r>
        <w:r w:rsidR="000A64B8">
          <w:t>5</w:t>
        </w:r>
        <w:r w:rsidR="00E1320F">
          <w:t>-1</w:t>
        </w:r>
      </w:hyperlink>
      <w:r w:rsidR="00E1320F" w:rsidRPr="006F7A75">
        <w:t>)</w:t>
      </w:r>
      <w:r w:rsidR="00C0685B" w:rsidRPr="006F7A75">
        <w:t>.</w:t>
      </w:r>
    </w:p>
    <w:p w14:paraId="4C9C8FAE" w14:textId="7C6475E7" w:rsidR="003E04E0" w:rsidRDefault="00C1566B" w:rsidP="00437253">
      <w:pPr>
        <w:pStyle w:val="bodyitalicarial"/>
      </w:pPr>
      <w:r>
        <w:t>Also d</w:t>
      </w:r>
      <w:r w:rsidR="003E04E0" w:rsidRPr="006F7A75">
        <w:t>iscuss relevant state-level NEPA processes and how this EA</w:t>
      </w:r>
      <w:r w:rsidR="009B47EC">
        <w:t xml:space="preserve"> or </w:t>
      </w:r>
      <w:r w:rsidR="003E04E0" w:rsidRPr="006F7A75">
        <w:t>EIS meets their requirements or how additional state environmental reviews will be addressed.</w:t>
      </w:r>
    </w:p>
    <w:p w14:paraId="7B6E71E7" w14:textId="34EC18CB" w:rsidR="00164016" w:rsidRDefault="003467AF" w:rsidP="006F0165">
      <w:pPr>
        <w:pStyle w:val="BodyText"/>
      </w:pPr>
      <w:r>
        <w:t>Construction-related e</w:t>
      </w:r>
      <w:r w:rsidR="00164016">
        <w:t>nvironmental permits relevant to the action include:</w:t>
      </w:r>
    </w:p>
    <w:p w14:paraId="66684A58" w14:textId="49D3AC81" w:rsidR="00164016" w:rsidRDefault="00C801AF">
      <w:pPr>
        <w:pStyle w:val="Bodybullet"/>
      </w:pPr>
      <w:r>
        <w:t xml:space="preserve"> </w:t>
      </w:r>
      <w:bookmarkStart w:id="160" w:name="_Hlk141077794"/>
      <w:r w:rsidR="00437253">
        <w:t>[</w:t>
      </w:r>
      <w:r>
        <w:t>Name of permit, agency that would issue the permit</w:t>
      </w:r>
      <w:bookmarkEnd w:id="160"/>
      <w:r w:rsidR="00437253">
        <w:t>]</w:t>
      </w:r>
      <w:r w:rsidR="003F5AE2">
        <w:t>.</w:t>
      </w:r>
    </w:p>
    <w:p w14:paraId="485878B5" w14:textId="0B4CC572" w:rsidR="00C801AF" w:rsidRDefault="003467AF" w:rsidP="006F0165">
      <w:pPr>
        <w:pStyle w:val="BodyText"/>
      </w:pPr>
      <w:r>
        <w:t>Operational</w:t>
      </w:r>
      <w:r w:rsidR="00891D0D">
        <w:t xml:space="preserve"> environmental permits relevant to the action include:</w:t>
      </w:r>
    </w:p>
    <w:p w14:paraId="27DE6CA7" w14:textId="38CAA828" w:rsidR="00891D0D" w:rsidRDefault="00437253" w:rsidP="00437253">
      <w:pPr>
        <w:pStyle w:val="Bodybullet"/>
      </w:pPr>
      <w:r>
        <w:t>[</w:t>
      </w:r>
      <w:r w:rsidR="00891D0D">
        <w:t>Name of permit, agency that would issue the permit</w:t>
      </w:r>
      <w:r>
        <w:t>].</w:t>
      </w:r>
    </w:p>
    <w:bookmarkStart w:id="161" w:name="TT27"/>
    <w:p w14:paraId="7DA2B027" w14:textId="77777777" w:rsidR="00365EFD" w:rsidRDefault="0042283F">
      <w:pPr>
        <w:pStyle w:val="Heading2"/>
      </w:pPr>
      <w:r>
        <w:rPr>
          <w:color w:val="2B579A"/>
          <w:shd w:val="clear" w:color="auto" w:fill="E6E6E6"/>
        </w:rPr>
        <w:lastRenderedPageBreak/>
        <w:fldChar w:fldCharType="begin"/>
      </w:r>
      <w:r w:rsidR="006333AD" w:rsidRPr="006F7A75">
        <w:instrText>HYPERLINK  \l "APZTP27" \o "Template Tip #27 Public Involvement"</w:instrText>
      </w:r>
      <w:r>
        <w:rPr>
          <w:color w:val="2B579A"/>
          <w:shd w:val="clear" w:color="auto" w:fill="E6E6E6"/>
        </w:rPr>
      </w:r>
      <w:r>
        <w:rPr>
          <w:color w:val="2B579A"/>
          <w:shd w:val="clear" w:color="auto" w:fill="E6E6E6"/>
        </w:rPr>
        <w:fldChar w:fldCharType="separate"/>
      </w:r>
      <w:bookmarkStart w:id="162" w:name="_Toc141865890"/>
      <w:r w:rsidR="0027381E" w:rsidRPr="006F7A75">
        <w:rPr>
          <w:rStyle w:val="Hyperlink"/>
          <w:color w:val="auto"/>
          <w:u w:val="none"/>
        </w:rPr>
        <w:t>Public and</w:t>
      </w:r>
      <w:r w:rsidR="0027381E" w:rsidRPr="006F7A75" w:rsidDel="00565979">
        <w:rPr>
          <w:rStyle w:val="Hyperlink"/>
          <w:color w:val="auto"/>
          <w:u w:val="none"/>
        </w:rPr>
        <w:t xml:space="preserve"> </w:t>
      </w:r>
      <w:r w:rsidR="0027381E" w:rsidRPr="006F7A75">
        <w:rPr>
          <w:rStyle w:val="Hyperlink"/>
          <w:color w:val="auto"/>
          <w:u w:val="none"/>
        </w:rPr>
        <w:t xml:space="preserve">Agency Participation and </w:t>
      </w:r>
      <w:r w:rsidR="00FF2048" w:rsidRPr="006F7A75">
        <w:rPr>
          <w:rStyle w:val="Hyperlink"/>
          <w:color w:val="auto"/>
          <w:u w:val="none"/>
        </w:rPr>
        <w:t>Intergovernmental Coordination</w:t>
      </w:r>
      <w:bookmarkEnd w:id="162"/>
      <w:r>
        <w:rPr>
          <w:color w:val="2B579A"/>
          <w:shd w:val="clear" w:color="auto" w:fill="E6E6E6"/>
        </w:rPr>
        <w:fldChar w:fldCharType="end"/>
      </w:r>
      <w:r w:rsidR="00FF2048" w:rsidRPr="006F7A75">
        <w:t xml:space="preserve"> </w:t>
      </w:r>
      <w:bookmarkEnd w:id="161"/>
    </w:p>
    <w:p w14:paraId="5A205FE7" w14:textId="6D7411E9" w:rsidR="00984908" w:rsidRPr="00984908" w:rsidRDefault="00FD512D" w:rsidP="00984908">
      <w:pPr>
        <w:pStyle w:val="BlockText"/>
      </w:pPr>
      <w:r>
        <w:t xml:space="preserve">DRAFT </w:t>
      </w:r>
      <w:r w:rsidR="00984908">
        <w:t>EIS ONLY:</w:t>
      </w:r>
    </w:p>
    <w:p w14:paraId="4FD1DDB0" w14:textId="49A42584" w:rsidR="00427940" w:rsidRPr="006F7A75" w:rsidRDefault="005F4BF2" w:rsidP="001F41E9">
      <w:pPr>
        <w:pStyle w:val="BodyText"/>
      </w:pPr>
      <w:r>
        <w:t>CPO</w:t>
      </w:r>
      <w:r w:rsidR="00B735FD" w:rsidRPr="006F7A75">
        <w:t xml:space="preserve"> </w:t>
      </w:r>
      <w:r w:rsidR="00934C20" w:rsidRPr="006F7A75">
        <w:t xml:space="preserve">published </w:t>
      </w:r>
      <w:r w:rsidR="00607ED1">
        <w:t xml:space="preserve">a Notice of Intent (NOI) </w:t>
      </w:r>
      <w:r w:rsidR="00934C20" w:rsidRPr="006F7A75">
        <w:t xml:space="preserve">in the Federal Register on Month </w:t>
      </w:r>
      <w:r w:rsidR="7BB136CF">
        <w:t>DD</w:t>
      </w:r>
      <w:r w:rsidR="78A4FA6D">
        <w:t xml:space="preserve">, </w:t>
      </w:r>
      <w:r w:rsidR="3FB02D9C">
        <w:t>20</w:t>
      </w:r>
      <w:r w:rsidR="00934C20" w:rsidRPr="006F7A75">
        <w:t xml:space="preserve">yy (XX </w:t>
      </w:r>
      <w:r w:rsidR="00934C20" w:rsidRPr="006F7A75">
        <w:rPr>
          <w:i/>
        </w:rPr>
        <w:t>Federal Register</w:t>
      </w:r>
      <w:r w:rsidR="00934C20" w:rsidRPr="006F7A75">
        <w:t xml:space="preserve"> page) to prepare an </w:t>
      </w:r>
      <w:r w:rsidR="659FCD13">
        <w:t>EIS</w:t>
      </w:r>
      <w:r w:rsidR="009A1BFF">
        <w:t>,</w:t>
      </w:r>
      <w:r w:rsidR="00934C20" w:rsidRPr="006F7A75">
        <w:t xml:space="preserve"> which included dates and locations for conducting scoping meetings. </w:t>
      </w:r>
      <w:r w:rsidR="77FFE985">
        <w:t>CPO</w:t>
      </w:r>
      <w:r w:rsidR="00934C20" w:rsidRPr="006F7A75">
        <w:t xml:space="preserve"> also notified the public through notices in local newspapers and on </w:t>
      </w:r>
      <w:r w:rsidR="07EAB2F0">
        <w:t>its</w:t>
      </w:r>
      <w:r w:rsidR="00934C20" w:rsidRPr="006F7A75">
        <w:t xml:space="preserve"> website. </w:t>
      </w:r>
      <w:r>
        <w:t>CPO</w:t>
      </w:r>
      <w:r w:rsidR="00934C20" w:rsidRPr="006F7A75">
        <w:t xml:space="preserve"> solicited public and agency comments during a scoping period from Month </w:t>
      </w:r>
      <w:r w:rsidR="27B3D78E">
        <w:t>DD</w:t>
      </w:r>
      <w:r w:rsidR="78A4FA6D">
        <w:t xml:space="preserve">, </w:t>
      </w:r>
      <w:r w:rsidR="0317C0D2">
        <w:t>20</w:t>
      </w:r>
      <w:r w:rsidR="78A4FA6D">
        <w:t>yy</w:t>
      </w:r>
      <w:r w:rsidR="00934C20" w:rsidRPr="006F7A75">
        <w:t xml:space="preserve"> through Month </w:t>
      </w:r>
      <w:r w:rsidR="4C74CCF9">
        <w:t>DD</w:t>
      </w:r>
      <w:r w:rsidR="78A4FA6D">
        <w:t xml:space="preserve">, </w:t>
      </w:r>
      <w:r w:rsidR="48F7B9E3">
        <w:t>20</w:t>
      </w:r>
      <w:r w:rsidR="78A4FA6D">
        <w:t>yy.</w:t>
      </w:r>
      <w:r w:rsidR="00934C20" w:rsidRPr="006F7A75">
        <w:t xml:space="preserve"> Scoping meeting(s) were held on Month </w:t>
      </w:r>
      <w:r w:rsidR="2EEFA5BE">
        <w:t>DD</w:t>
      </w:r>
      <w:r w:rsidR="78A4FA6D">
        <w:t xml:space="preserve">, </w:t>
      </w:r>
      <w:r w:rsidR="0E6EF23B">
        <w:t>20</w:t>
      </w:r>
      <w:r w:rsidR="78A4FA6D">
        <w:t>yy</w:t>
      </w:r>
      <w:r w:rsidR="00934C20" w:rsidRPr="006F7A75">
        <w:t xml:space="preserve"> in </w:t>
      </w:r>
      <w:r w:rsidR="29E40A74">
        <w:t>[</w:t>
      </w:r>
      <w:r w:rsidR="00934C20" w:rsidRPr="006F7A75">
        <w:t>Location(s</w:t>
      </w:r>
      <w:r w:rsidR="78A4FA6D">
        <w:t>)</w:t>
      </w:r>
      <w:r w:rsidR="7A16ABC4">
        <w:t>]</w:t>
      </w:r>
      <w:r w:rsidR="78A4FA6D">
        <w:t>.</w:t>
      </w:r>
      <w:r w:rsidR="00934C20" w:rsidRPr="006F7A75">
        <w:t xml:space="preserve"> Comments received during the scoping period were considered in preparing the Draft </w:t>
      </w:r>
      <w:r w:rsidR="009B47EC">
        <w:t>EIS</w:t>
      </w:r>
      <w:r w:rsidR="00934C20">
        <w:t>.</w:t>
      </w:r>
    </w:p>
    <w:p w14:paraId="41327990" w14:textId="73F9B6D0" w:rsidR="00427940" w:rsidRPr="006F7A75" w:rsidRDefault="005F4BF2" w:rsidP="001F41E9">
      <w:pPr>
        <w:pStyle w:val="BodyText"/>
      </w:pPr>
      <w:r>
        <w:t>CPO</w:t>
      </w:r>
      <w:r w:rsidR="00427940" w:rsidRPr="006F7A75">
        <w:t xml:space="preserve"> has prepared this Draft </w:t>
      </w:r>
      <w:r w:rsidR="009B47EC">
        <w:t>EIS</w:t>
      </w:r>
      <w:r w:rsidR="00427940" w:rsidRPr="006F7A75">
        <w:t xml:space="preserve"> to inform the public of the Proposed Action and to allow the opportunity for public review and comment. The Draft </w:t>
      </w:r>
      <w:r w:rsidR="59092698">
        <w:t xml:space="preserve">EIS </w:t>
      </w:r>
      <w:r w:rsidR="00427940" w:rsidRPr="006F7A75">
        <w:t xml:space="preserve">review period begins with a public notice published in </w:t>
      </w:r>
      <w:r w:rsidR="006A1536">
        <w:t>[</w:t>
      </w:r>
      <w:r w:rsidR="00427940" w:rsidRPr="006F7A75">
        <w:t>insert name of newspaper(s)</w:t>
      </w:r>
      <w:r w:rsidR="006A1536">
        <w:t>]</w:t>
      </w:r>
      <w:r w:rsidR="00427940" w:rsidRPr="006F7A75">
        <w:t xml:space="preserve"> </w:t>
      </w:r>
      <w:r w:rsidR="76A7AEB1">
        <w:t>and Federal Register [insert citation]</w:t>
      </w:r>
      <w:r w:rsidR="001841F4">
        <w:t xml:space="preserve"> </w:t>
      </w:r>
      <w:r w:rsidR="00427940" w:rsidRPr="006F7A75">
        <w:t xml:space="preserve">indicating the availability of the Draft </w:t>
      </w:r>
      <w:r w:rsidR="4E8F730F">
        <w:t>EIS</w:t>
      </w:r>
      <w:r w:rsidR="00427940" w:rsidRPr="006F7A75">
        <w:t xml:space="preserve"> and the locations where public review copies are available. The Draft </w:t>
      </w:r>
      <w:r w:rsidR="009B47EC">
        <w:t>EIS</w:t>
      </w:r>
      <w:r w:rsidR="00427940" w:rsidRPr="006F7A75">
        <w:t xml:space="preserve"> will also be </w:t>
      </w:r>
      <w:r w:rsidR="00427940">
        <w:t>made</w:t>
      </w:r>
      <w:r w:rsidR="00427940" w:rsidRPr="006F7A75">
        <w:t xml:space="preserve"> available on the following website, </w:t>
      </w:r>
      <w:r w:rsidR="00FD615E">
        <w:t>[</w:t>
      </w:r>
      <w:r w:rsidR="00427940" w:rsidRPr="006F7A75">
        <w:t>insert URL</w:t>
      </w:r>
      <w:r w:rsidR="00FD615E">
        <w:t>]</w:t>
      </w:r>
      <w:r w:rsidR="00427940" w:rsidRPr="006F7A75">
        <w:t>.</w:t>
      </w:r>
    </w:p>
    <w:p w14:paraId="486E4DDF" w14:textId="081176B3" w:rsidR="00427940" w:rsidRPr="006F7A75" w:rsidRDefault="005F4BF2" w:rsidP="000F1CB3">
      <w:pPr>
        <w:pStyle w:val="BodyText"/>
      </w:pPr>
      <w:r>
        <w:t>CPO</w:t>
      </w:r>
      <w:r w:rsidR="00A052D9" w:rsidRPr="006F7A75">
        <w:t xml:space="preserve"> published a Notice of Availability of the Draft </w:t>
      </w:r>
      <w:r w:rsidR="28739E58">
        <w:t>EIS</w:t>
      </w:r>
      <w:r w:rsidR="00A052D9" w:rsidRPr="006F7A75">
        <w:t xml:space="preserve"> for three consecutive days in the (name of local newspaper) on the dates of Month, </w:t>
      </w:r>
      <w:r w:rsidR="60BABFE3">
        <w:t>DD</w:t>
      </w:r>
      <w:r w:rsidR="1855A4E1">
        <w:t>–</w:t>
      </w:r>
      <w:r w:rsidR="68623CF8">
        <w:t>DD</w:t>
      </w:r>
      <w:r w:rsidR="1855A4E1">
        <w:t xml:space="preserve">, </w:t>
      </w:r>
      <w:r w:rsidR="4EFF3854">
        <w:t>20</w:t>
      </w:r>
      <w:r w:rsidR="1855A4E1">
        <w:t>yy.</w:t>
      </w:r>
      <w:r w:rsidR="00A052D9" w:rsidRPr="006F7A75">
        <w:t xml:space="preserve"> The notice </w:t>
      </w:r>
      <w:r w:rsidR="00F86F53" w:rsidRPr="006F7A75">
        <w:t>describe</w:t>
      </w:r>
      <w:r w:rsidR="00F86F53">
        <w:t>s</w:t>
      </w:r>
      <w:r w:rsidR="00F86F53" w:rsidRPr="006F7A75">
        <w:t xml:space="preserve"> </w:t>
      </w:r>
      <w:r w:rsidR="00A052D9" w:rsidRPr="006F7A75">
        <w:t xml:space="preserve">the Proposed Action, </w:t>
      </w:r>
      <w:r w:rsidR="00F86F53" w:rsidRPr="006F7A75">
        <w:t>solicit</w:t>
      </w:r>
      <w:r w:rsidR="00F86F53">
        <w:t>s</w:t>
      </w:r>
      <w:r w:rsidR="00F86F53" w:rsidRPr="006F7A75">
        <w:t xml:space="preserve"> </w:t>
      </w:r>
      <w:r w:rsidR="00A052D9" w:rsidRPr="006F7A75">
        <w:t xml:space="preserve">public comments on the Draft </w:t>
      </w:r>
      <w:r w:rsidR="009B47EC">
        <w:t>EIS</w:t>
      </w:r>
      <w:r w:rsidR="00A052D9" w:rsidRPr="006F7A75">
        <w:t xml:space="preserve">, </w:t>
      </w:r>
      <w:r w:rsidR="00F86F53" w:rsidRPr="006F7A75">
        <w:t>provide</w:t>
      </w:r>
      <w:r w:rsidR="00F86F53">
        <w:t>s</w:t>
      </w:r>
      <w:r w:rsidR="00F86F53" w:rsidRPr="006F7A75">
        <w:t xml:space="preserve"> </w:t>
      </w:r>
      <w:r w:rsidR="00A052D9" w:rsidRPr="006F7A75">
        <w:t xml:space="preserve">dates of the public comment period, and </w:t>
      </w:r>
      <w:r w:rsidR="00F86F53" w:rsidRPr="006F7A75">
        <w:t>announce</w:t>
      </w:r>
      <w:r w:rsidR="00F86F53">
        <w:t>s</w:t>
      </w:r>
      <w:r w:rsidR="00F86F53" w:rsidRPr="006F7A75">
        <w:t xml:space="preserve"> </w:t>
      </w:r>
      <w:r w:rsidR="00A052D9" w:rsidRPr="006F7A75">
        <w:t xml:space="preserve">that a copy of the </w:t>
      </w:r>
      <w:r w:rsidR="009B47EC">
        <w:t>EIS</w:t>
      </w:r>
      <w:r w:rsidR="00A052D9" w:rsidRPr="006F7A75">
        <w:t xml:space="preserve"> </w:t>
      </w:r>
      <w:r w:rsidR="00F86F53">
        <w:t>is</w:t>
      </w:r>
      <w:r w:rsidR="00A052D9" w:rsidRPr="006F7A75">
        <w:t xml:space="preserve"> available for review (explain how or where). </w:t>
      </w:r>
      <w:r>
        <w:t>CPO</w:t>
      </w:r>
      <w:r w:rsidR="00A052D9" w:rsidRPr="006F7A75">
        <w:t xml:space="preserve"> </w:t>
      </w:r>
      <w:r w:rsidR="00F86F53">
        <w:t>will hold</w:t>
      </w:r>
      <w:r w:rsidR="00F86F53" w:rsidRPr="006F7A75">
        <w:t xml:space="preserve"> </w:t>
      </w:r>
      <w:r w:rsidR="00A052D9" w:rsidRPr="006F7A75">
        <w:t xml:space="preserve">public meetings to describe the environmental impacts of the Proposed Action and alternatives and to receive comment on the Draft EIS impacts analyses. </w:t>
      </w:r>
    </w:p>
    <w:p w14:paraId="25001EBB" w14:textId="20062E81" w:rsidR="00EB2804" w:rsidRDefault="00F1454E" w:rsidP="00EB2804">
      <w:pPr>
        <w:pStyle w:val="BlockText"/>
      </w:pPr>
      <w:r>
        <w:t>FINAL EIS ONLY</w:t>
      </w:r>
      <w:r w:rsidR="00F86F53">
        <w:t>,</w:t>
      </w:r>
      <w:r w:rsidR="00EB2804">
        <w:t xml:space="preserve"> Retain the above </w:t>
      </w:r>
      <w:r w:rsidR="00393AF1">
        <w:t>except the last paragraph</w:t>
      </w:r>
      <w:r w:rsidR="00DE0F66">
        <w:t xml:space="preserve"> and include</w:t>
      </w:r>
      <w:r w:rsidR="00B41DE5">
        <w:t>:</w:t>
      </w:r>
      <w:r>
        <w:t xml:space="preserve"> </w:t>
      </w:r>
    </w:p>
    <w:p w14:paraId="249C55A0" w14:textId="46086DBC" w:rsidR="00C0338A" w:rsidRPr="006F7A75" w:rsidRDefault="00C0338A" w:rsidP="00C0338A">
      <w:pPr>
        <w:pStyle w:val="BodyText"/>
      </w:pPr>
      <w:r>
        <w:t>CPO</w:t>
      </w:r>
      <w:r w:rsidRPr="006F7A75">
        <w:t xml:space="preserve"> published a Notice of Availability of the Draft </w:t>
      </w:r>
      <w:r>
        <w:t>EIS</w:t>
      </w:r>
      <w:r w:rsidRPr="006F7A75">
        <w:t xml:space="preserve"> for three consecutive days in the (name of local newspaper) on the dates of Month, </w:t>
      </w:r>
      <w:r>
        <w:t>DD–DD, 20yy.</w:t>
      </w:r>
      <w:r w:rsidRPr="006F7A75">
        <w:t xml:space="preserve"> The notice described the Proposed Action, solicited public comments on the Draft </w:t>
      </w:r>
      <w:r>
        <w:t>EIS</w:t>
      </w:r>
      <w:r w:rsidRPr="006F7A75">
        <w:t xml:space="preserve">, provided dates of the public comment period, and announced that a copy of the </w:t>
      </w:r>
      <w:r>
        <w:t>EIS</w:t>
      </w:r>
      <w:r w:rsidRPr="006F7A75">
        <w:t xml:space="preserve"> would be available for review (explain how or where). </w:t>
      </w:r>
      <w:r>
        <w:t>CPO</w:t>
      </w:r>
      <w:r w:rsidRPr="006F7A75">
        <w:t xml:space="preserve"> held public meetings to describe the environmental impacts of the Proposed Action and alternatives and to receive comment on the Draft EIS impacts analyses. </w:t>
      </w:r>
      <w:r>
        <w:t>[</w:t>
      </w:r>
      <w:r w:rsidRPr="006F7A75">
        <w:t>No public comments were received</w:t>
      </w:r>
      <w:r w:rsidR="00B41DE5">
        <w:t xml:space="preserve">. </w:t>
      </w:r>
      <w:r w:rsidRPr="006F7A75">
        <w:t xml:space="preserve">-or- Comments were received and all substantive comments </w:t>
      </w:r>
      <w:r w:rsidR="008179D2">
        <w:t>will be</w:t>
      </w:r>
      <w:r w:rsidRPr="006F7A75">
        <w:t xml:space="preserve"> addressed in the </w:t>
      </w:r>
      <w:r w:rsidR="04F1C0A0">
        <w:t>Record of Decision</w:t>
      </w:r>
      <w:r w:rsidR="008179D2">
        <w:t xml:space="preserve"> </w:t>
      </w:r>
      <w:r w:rsidRPr="006F7A75">
        <w:t>-or- Comments were received and are provided in Appendix G with the respective responses</w:t>
      </w:r>
      <w:r>
        <w:t>].</w:t>
      </w:r>
    </w:p>
    <w:p w14:paraId="4AAE4591" w14:textId="1B6EF3E6" w:rsidR="00A052D9" w:rsidRPr="006F7A75" w:rsidRDefault="005F4BF2" w:rsidP="000F1CB3">
      <w:pPr>
        <w:pStyle w:val="BodyText"/>
      </w:pPr>
      <w:r>
        <w:t>CPO</w:t>
      </w:r>
      <w:r w:rsidR="00A052D9" w:rsidRPr="006F7A75">
        <w:t xml:space="preserve"> published a Notice of Availability on </w:t>
      </w:r>
      <w:r w:rsidR="008179D2">
        <w:t>[</w:t>
      </w:r>
      <w:r w:rsidR="00A052D9" w:rsidRPr="006F7A75">
        <w:t xml:space="preserve">Month </w:t>
      </w:r>
      <w:r w:rsidR="52BB006F">
        <w:t>DD</w:t>
      </w:r>
      <w:r w:rsidR="1855A4E1">
        <w:t xml:space="preserve">, </w:t>
      </w:r>
      <w:r w:rsidR="1A5136F5">
        <w:t>20</w:t>
      </w:r>
      <w:r w:rsidR="1855A4E1">
        <w:t>yy</w:t>
      </w:r>
      <w:r w:rsidR="008179D2">
        <w:t>]</w:t>
      </w:r>
      <w:r w:rsidR="00A052D9" w:rsidRPr="006F7A75">
        <w:t xml:space="preserve"> in the </w:t>
      </w:r>
      <w:r w:rsidR="00A052D9" w:rsidRPr="006F7A75">
        <w:rPr>
          <w:i/>
        </w:rPr>
        <w:t xml:space="preserve">Federal Register </w:t>
      </w:r>
      <w:r w:rsidR="008179D2" w:rsidRPr="008179D2">
        <w:rPr>
          <w:iCs w:val="0"/>
        </w:rPr>
        <w:t>[</w:t>
      </w:r>
      <w:r w:rsidR="00A052D9" w:rsidRPr="006F7A75">
        <w:t xml:space="preserve">(XX </w:t>
      </w:r>
      <w:r w:rsidR="00A052D9" w:rsidRPr="006F7A75">
        <w:rPr>
          <w:i/>
        </w:rPr>
        <w:t xml:space="preserve">Federal Register </w:t>
      </w:r>
      <w:r w:rsidR="00A052D9" w:rsidRPr="006F7A75">
        <w:t>page)</w:t>
      </w:r>
      <w:r w:rsidR="008179D2">
        <w:t>]</w:t>
      </w:r>
      <w:r w:rsidR="00A052D9" w:rsidRPr="006F7A75">
        <w:t xml:space="preserve"> to inform the public that the Final EIS has been released. Publication of the notice of availability began the 30-day wait period. A notice that the Final EIS was ready for review was also sent to the distribution list in </w:t>
      </w:r>
      <w:r w:rsidR="008179D2">
        <w:t>Appendix</w:t>
      </w:r>
      <w:r w:rsidR="008179D2" w:rsidRPr="006F7A75">
        <w:t xml:space="preserve"> </w:t>
      </w:r>
      <w:r w:rsidR="008179D2">
        <w:t>[</w:t>
      </w:r>
      <w:r w:rsidR="00A052D9" w:rsidRPr="006F7A75">
        <w:t>X</w:t>
      </w:r>
      <w:r w:rsidR="008179D2">
        <w:t>]</w:t>
      </w:r>
      <w:r w:rsidR="00A052D9" w:rsidRPr="006F7A75">
        <w:t xml:space="preserve"> and published in local newspapers. Comments received during the 30-day period will be considered in reaching the final decision. Following the 30-day wait period, a Record of Decision (ROD) will be prepared. The ROD </w:t>
      </w:r>
      <w:r w:rsidR="1855A4E1">
        <w:t>will</w:t>
      </w:r>
      <w:r w:rsidR="00A052D9" w:rsidRPr="006F7A75">
        <w:t xml:space="preserve"> state the decision, identify alternatives considered (including the environmentally preferable alternative), address substantive comments received on the Final EIS that were not previously addressed, discuss other considerations that influenced the final decision, and address mitigation, if needed. Following signing of the ROD, </w:t>
      </w:r>
      <w:r>
        <w:t>CPO</w:t>
      </w:r>
      <w:r w:rsidR="00535648" w:rsidRPr="006F7A75">
        <w:t xml:space="preserve"> </w:t>
      </w:r>
      <w:r w:rsidR="00A052D9" w:rsidRPr="006F7A75">
        <w:t xml:space="preserve">will publish a notice of availability of the ROD in the </w:t>
      </w:r>
      <w:r w:rsidR="00A052D9" w:rsidRPr="006F7A75">
        <w:rPr>
          <w:i/>
        </w:rPr>
        <w:t>Federal Register</w:t>
      </w:r>
      <w:r w:rsidR="00A052D9" w:rsidRPr="006F7A75">
        <w:t>.</w:t>
      </w:r>
    </w:p>
    <w:p w14:paraId="6247A9C6" w14:textId="724CCCE6" w:rsidR="002A565D" w:rsidRDefault="00F87930" w:rsidP="00027034">
      <w:pPr>
        <w:pStyle w:val="bodyitalicarial"/>
      </w:pPr>
      <w:r>
        <w:t xml:space="preserve">Discuss completed consultations with other federal and state agencies as applicable. </w:t>
      </w:r>
    </w:p>
    <w:p w14:paraId="4A0D6019" w14:textId="77777777" w:rsidR="00634CB2" w:rsidRDefault="00634CB2">
      <w:pPr>
        <w:spacing w:before="0" w:after="0" w:line="240" w:lineRule="auto"/>
        <w:jc w:val="left"/>
        <w:rPr>
          <w:rFonts w:eastAsiaTheme="minorEastAsia" w:cstheme="minorBidi"/>
          <w:i/>
          <w:iCs/>
          <w:color w:val="244061"/>
          <w:sz w:val="20"/>
        </w:rPr>
      </w:pPr>
      <w:r>
        <w:br w:type="page"/>
      </w:r>
    </w:p>
    <w:p w14:paraId="32395A55" w14:textId="105939DC" w:rsidR="00984908" w:rsidRDefault="00FD512D" w:rsidP="00CA27B7">
      <w:pPr>
        <w:pStyle w:val="BlockText"/>
      </w:pPr>
      <w:r>
        <w:lastRenderedPageBreak/>
        <w:t xml:space="preserve">DRAFT </w:t>
      </w:r>
      <w:r w:rsidR="00984908">
        <w:t>EA ONLY:</w:t>
      </w:r>
    </w:p>
    <w:p w14:paraId="761958F6" w14:textId="2280B673" w:rsidR="00FC7D26" w:rsidRDefault="00FD512D" w:rsidP="00693B0B">
      <w:pPr>
        <w:pStyle w:val="BodyText"/>
      </w:pPr>
      <w:r w:rsidRPr="00FD512D">
        <w:t>C</w:t>
      </w:r>
      <w:r w:rsidR="00EE02B3">
        <w:t>EQ’s</w:t>
      </w:r>
      <w:r w:rsidRPr="00FD512D">
        <w:t xml:space="preserve"> regulation under 40 CFR </w:t>
      </w:r>
      <w:r w:rsidR="0089645E" w:rsidRPr="0089645E">
        <w:t>§</w:t>
      </w:r>
      <w:r w:rsidRPr="00FD512D">
        <w:t xml:space="preserve"> 150</w:t>
      </w:r>
      <w:r w:rsidR="00463AC5">
        <w:t>1.5(</w:t>
      </w:r>
      <w:r w:rsidR="00761599">
        <w:t>e</w:t>
      </w:r>
      <w:r w:rsidR="00463AC5">
        <w:t>)</w:t>
      </w:r>
      <w:r w:rsidRPr="00FD512D">
        <w:t xml:space="preserve"> direct</w:t>
      </w:r>
      <w:r w:rsidR="00EE02B3">
        <w:t>s</w:t>
      </w:r>
      <w:r w:rsidRPr="00FD512D">
        <w:t xml:space="preserve"> agencies to involve the public</w:t>
      </w:r>
      <w:r w:rsidR="00693B0B">
        <w:t>, State, Tribal, and local governments, relevant agencies, and any applicants, to the extent practicable in preparing environmental assessments</w:t>
      </w:r>
      <w:r w:rsidR="00463AC5">
        <w:t xml:space="preserve">. </w:t>
      </w:r>
    </w:p>
    <w:p w14:paraId="5EABFD36" w14:textId="0826F51B" w:rsidR="00516E88" w:rsidRDefault="007427B8" w:rsidP="00693B0B">
      <w:pPr>
        <w:pStyle w:val="BodyText"/>
      </w:pPr>
      <w:bookmarkStart w:id="163" w:name="_Hlk141267917"/>
      <w:r w:rsidRPr="00092CDA">
        <w:rPr>
          <w:i/>
          <w:iCs w:val="0"/>
        </w:rPr>
        <w:t>Describe opportunities for public involvement on the EA.</w:t>
      </w:r>
    </w:p>
    <w:bookmarkEnd w:id="163"/>
    <w:p w14:paraId="2ACFE949" w14:textId="4353B795" w:rsidR="00326E74" w:rsidRDefault="00616A18" w:rsidP="007427B8">
      <w:pPr>
        <w:pStyle w:val="bodyitalicarial"/>
      </w:pPr>
      <w:r w:rsidRPr="00616A18">
        <w:t>Discuss completed consultations with other federal and state agencies as applicable.</w:t>
      </w:r>
    </w:p>
    <w:p w14:paraId="34B12FB1" w14:textId="74967E23" w:rsidR="00326E74" w:rsidRDefault="00BA31B1" w:rsidP="00CA27B7">
      <w:pPr>
        <w:pStyle w:val="BlockText"/>
      </w:pPr>
      <w:r>
        <w:t xml:space="preserve">FINAL </w:t>
      </w:r>
      <w:r w:rsidR="00326E74">
        <w:t>EA ONLY:</w:t>
      </w:r>
    </w:p>
    <w:p w14:paraId="107324E3" w14:textId="6C712D2B" w:rsidR="000301E8" w:rsidRDefault="00081CF0" w:rsidP="000301E8">
      <w:pPr>
        <w:pStyle w:val="BodyText"/>
      </w:pPr>
      <w:r>
        <w:t>CEQ’s</w:t>
      </w:r>
      <w:r w:rsidRPr="00FD512D">
        <w:t xml:space="preserve"> regulation under 40 CFR </w:t>
      </w:r>
      <w:r w:rsidR="0089645E" w:rsidRPr="0089645E">
        <w:t>§</w:t>
      </w:r>
      <w:r w:rsidRPr="00FD512D">
        <w:t xml:space="preserve"> 150</w:t>
      </w:r>
      <w:r>
        <w:t>1.5(e)</w:t>
      </w:r>
      <w:r w:rsidRPr="00FD512D">
        <w:t xml:space="preserve"> direct</w:t>
      </w:r>
      <w:r>
        <w:t>s</w:t>
      </w:r>
      <w:r w:rsidRPr="00FD512D">
        <w:t xml:space="preserve"> agencies to </w:t>
      </w:r>
      <w:r>
        <w:t>involve the public, State, Tribal, and local governments, relevant agencies, and any applicants, to the extent practicable in preparing environmental assessments</w:t>
      </w:r>
      <w:r w:rsidR="000301E8" w:rsidRPr="00FD512D">
        <w:t>.</w:t>
      </w:r>
    </w:p>
    <w:p w14:paraId="697845CD" w14:textId="0C58E7CA" w:rsidR="007427B8" w:rsidRPr="006F7A75" w:rsidRDefault="007427B8" w:rsidP="007427B8">
      <w:pPr>
        <w:pStyle w:val="bodyitalicarial"/>
      </w:pPr>
      <w:r>
        <w:t>Describe opportunities for public involvement on the EA.</w:t>
      </w:r>
      <w:r w:rsidRPr="007427B8">
        <w:t xml:space="preserve"> </w:t>
      </w:r>
      <w:r w:rsidRPr="00616A18">
        <w:t>Discuss completed consultations with other federal and state agencies as applicable.</w:t>
      </w:r>
    </w:p>
    <w:p w14:paraId="766E2AAE" w14:textId="4EBAD68F" w:rsidR="002A565D" w:rsidRPr="006F7A75" w:rsidRDefault="000301E8" w:rsidP="000F1CB3">
      <w:pPr>
        <w:pStyle w:val="BodyText"/>
      </w:pPr>
      <w:r w:rsidRPr="006F7A75">
        <w:t xml:space="preserve">The </w:t>
      </w:r>
      <w:r w:rsidR="00CA27B7">
        <w:t>Final</w:t>
      </w:r>
      <w:r w:rsidRPr="006F7A75">
        <w:t xml:space="preserve"> </w:t>
      </w:r>
      <w:r>
        <w:t xml:space="preserve">EA </w:t>
      </w:r>
      <w:r w:rsidR="00415251">
        <w:t>and Finding of No Significant Impact (FONSI) are</w:t>
      </w:r>
      <w:r w:rsidRPr="006F7A75">
        <w:t xml:space="preserve"> made available on the following website, </w:t>
      </w:r>
      <w:r w:rsidR="007427B8">
        <w:t>[</w:t>
      </w:r>
      <w:r w:rsidRPr="006F7A75">
        <w:t>insert URL</w:t>
      </w:r>
      <w:r w:rsidR="007427B8">
        <w:t>]</w:t>
      </w:r>
      <w:r w:rsidRPr="006F7A75">
        <w:t>.</w:t>
      </w:r>
      <w:r w:rsidR="00CD3A74">
        <w:t xml:space="preserve">  </w:t>
      </w:r>
    </w:p>
    <w:p w14:paraId="7B683B56" w14:textId="77777777" w:rsidR="00365EFD" w:rsidRPr="006F7A75" w:rsidRDefault="00365EFD" w:rsidP="0002461E">
      <w:pPr>
        <w:suppressLineNumbers/>
        <w:tabs>
          <w:tab w:val="right" w:pos="720"/>
        </w:tabs>
        <w:spacing w:before="0" w:line="240" w:lineRule="auto"/>
        <w:ind w:right="360"/>
        <w:sectPr w:rsidR="00365EFD" w:rsidRPr="006F7A75" w:rsidSect="001F41E9">
          <w:headerReference w:type="default" r:id="rId29"/>
          <w:footerReference w:type="default" r:id="rId30"/>
          <w:type w:val="nextColumn"/>
          <w:pgSz w:w="12240" w:h="15840" w:code="1"/>
          <w:pgMar w:top="1440" w:right="1440" w:bottom="1440" w:left="1440" w:header="720" w:footer="508" w:gutter="0"/>
          <w:pgNumType w:start="1" w:chapStyle="1"/>
          <w:cols w:space="720"/>
          <w:docGrid w:linePitch="360"/>
        </w:sectPr>
      </w:pPr>
    </w:p>
    <w:p w14:paraId="68B94242" w14:textId="77777777" w:rsidR="00716221" w:rsidRPr="006F7A75" w:rsidRDefault="00716221">
      <w:pPr>
        <w:pStyle w:val="Heading1"/>
      </w:pPr>
      <w:bookmarkStart w:id="164" w:name="_Toc153093132"/>
      <w:bookmarkStart w:id="165" w:name="_Toc153093134"/>
      <w:bookmarkStart w:id="166" w:name="_Toc153093135"/>
      <w:bookmarkStart w:id="167" w:name="_Toc153093136"/>
      <w:bookmarkStart w:id="168" w:name="_Toc153093138"/>
      <w:bookmarkStart w:id="169" w:name="_Toc153093142"/>
      <w:bookmarkStart w:id="170" w:name="_Toc153093143"/>
      <w:bookmarkStart w:id="171" w:name="_Toc153093148"/>
      <w:bookmarkStart w:id="172" w:name="_Toc153093153"/>
      <w:bookmarkStart w:id="173" w:name="_Toc153093154"/>
      <w:bookmarkStart w:id="174" w:name="_Toc153093158"/>
      <w:bookmarkStart w:id="175" w:name="_Toc153093159"/>
      <w:bookmarkStart w:id="176" w:name="_Toc153093160"/>
      <w:bookmarkStart w:id="177" w:name="_Toc153093161"/>
      <w:bookmarkStart w:id="178" w:name="_Toc153093162"/>
      <w:bookmarkStart w:id="179" w:name="_Toc153093163"/>
      <w:bookmarkStart w:id="180" w:name="_Toc153093164"/>
      <w:bookmarkStart w:id="181" w:name="_Toc153093165"/>
      <w:bookmarkStart w:id="182" w:name="_Toc153093166"/>
      <w:bookmarkStart w:id="183" w:name="_Toc153093167"/>
      <w:bookmarkStart w:id="184" w:name="_Toc153093168"/>
      <w:bookmarkStart w:id="185" w:name="_Toc153093169"/>
      <w:bookmarkStart w:id="186" w:name="_Toc153093170"/>
      <w:bookmarkStart w:id="187" w:name="_Toc153093171"/>
      <w:bookmarkStart w:id="188" w:name="_Hlt494863300"/>
      <w:bookmarkStart w:id="189" w:name="_Toc113095640"/>
      <w:bookmarkStart w:id="190" w:name="_Toc153093172"/>
      <w:bookmarkStart w:id="191" w:name="_Toc14186589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6F7A75">
        <w:lastRenderedPageBreak/>
        <w:t>Proposed Action and Alternatives</w:t>
      </w:r>
      <w:bookmarkEnd w:id="189"/>
      <w:bookmarkEnd w:id="190"/>
      <w:bookmarkEnd w:id="191"/>
    </w:p>
    <w:bookmarkStart w:id="192" w:name="_Toc153093173"/>
    <w:bookmarkStart w:id="193" w:name="_Toc279182242"/>
    <w:bookmarkStart w:id="194" w:name="TT28"/>
    <w:p w14:paraId="262FCD19" w14:textId="77777777" w:rsidR="00716221" w:rsidRPr="006F7A75" w:rsidRDefault="00140F5A">
      <w:pPr>
        <w:pStyle w:val="Heading2"/>
      </w:pPr>
      <w:r w:rsidRPr="006F7A75">
        <w:rPr>
          <w:color w:val="2B579A"/>
          <w:shd w:val="clear" w:color="auto" w:fill="E6E6E6"/>
        </w:rPr>
        <w:fldChar w:fldCharType="begin"/>
      </w:r>
      <w:r w:rsidR="00496477" w:rsidRPr="006F7A75">
        <w:instrText>HYPERLINK  \l "APZTP28" \o "Template Tip #28 Proposed Action"</w:instrText>
      </w:r>
      <w:r w:rsidRPr="006F7A75">
        <w:rPr>
          <w:color w:val="2B579A"/>
          <w:shd w:val="clear" w:color="auto" w:fill="E6E6E6"/>
        </w:rPr>
      </w:r>
      <w:r w:rsidRPr="006F7A75">
        <w:rPr>
          <w:color w:val="2B579A"/>
          <w:shd w:val="clear" w:color="auto" w:fill="E6E6E6"/>
        </w:rPr>
        <w:fldChar w:fldCharType="separate"/>
      </w:r>
      <w:bookmarkStart w:id="195" w:name="_Toc141865892"/>
      <w:r w:rsidR="00716221" w:rsidRPr="006F7A75">
        <w:rPr>
          <w:rStyle w:val="Hyperlink"/>
          <w:color w:val="auto"/>
          <w:u w:val="none"/>
        </w:rPr>
        <w:t>Proposed Action</w:t>
      </w:r>
      <w:bookmarkEnd w:id="192"/>
      <w:bookmarkEnd w:id="193"/>
      <w:bookmarkEnd w:id="195"/>
      <w:r w:rsidRPr="006F7A75">
        <w:rPr>
          <w:color w:val="2B579A"/>
          <w:shd w:val="clear" w:color="auto" w:fill="E6E6E6"/>
        </w:rPr>
        <w:fldChar w:fldCharType="end"/>
      </w:r>
    </w:p>
    <w:bookmarkEnd w:id="194"/>
    <w:p w14:paraId="597D4481" w14:textId="5BDA495A" w:rsidR="000924B5" w:rsidRDefault="00D711BB" w:rsidP="00CC7ABF">
      <w:pPr>
        <w:pStyle w:val="bodyitalicarial"/>
      </w:pPr>
      <w:r>
        <w:t>Include a</w:t>
      </w:r>
      <w:r w:rsidRPr="00D711BB">
        <w:t xml:space="preserve"> description of the Proposed Action </w:t>
      </w:r>
      <w:r>
        <w:t>that</w:t>
      </w:r>
      <w:r w:rsidRPr="00D711BB">
        <w:t xml:space="preserve"> answer</w:t>
      </w:r>
      <w:r>
        <w:t xml:space="preserve">s </w:t>
      </w:r>
      <w:r w:rsidRPr="00D711BB">
        <w:t>the questions of who, what, where, when, how, and how many.</w:t>
      </w:r>
    </w:p>
    <w:p w14:paraId="038D511B" w14:textId="3733FD39" w:rsidR="000924B5" w:rsidRDefault="000924B5" w:rsidP="000924B5">
      <w:pPr>
        <w:pStyle w:val="BlockText"/>
      </w:pPr>
      <w:r>
        <w:t xml:space="preserve">Based on appropriate Purpose and Need statements, the Proposed Action/project description must be clearly defined. The Proposed Action should have independent utility. The Proposed Action should not preclude or restrict consideration of alternatives for other reasonably foreseeable future </w:t>
      </w:r>
      <w:r w:rsidR="006F33EB">
        <w:t>actions</w:t>
      </w:r>
      <w:r>
        <w:t>.</w:t>
      </w:r>
    </w:p>
    <w:p w14:paraId="330AEB42" w14:textId="77777777" w:rsidR="000924B5" w:rsidRDefault="000924B5" w:rsidP="000924B5">
      <w:pPr>
        <w:pStyle w:val="BlockText"/>
      </w:pPr>
    </w:p>
    <w:p w14:paraId="1DB864A8" w14:textId="483ADC8F" w:rsidR="000924B5" w:rsidRPr="006F7A75" w:rsidRDefault="000924B5" w:rsidP="000924B5">
      <w:pPr>
        <w:pStyle w:val="BlockText"/>
      </w:pPr>
      <w:r>
        <w:t>The description of the Proposed Action should be straightforward and concise, but sufficiently detailed to form the basis for the EA</w:t>
      </w:r>
      <w:r w:rsidR="009B47EC">
        <w:t xml:space="preserve"> or </w:t>
      </w:r>
      <w:r w:rsidR="00444EEB">
        <w:t xml:space="preserve">EIS </w:t>
      </w:r>
      <w:r>
        <w:t xml:space="preserve">analysis. It is important the description of the Proposed Action include all connected actions. See 40 </w:t>
      </w:r>
      <w:proofErr w:type="gramStart"/>
      <w:r>
        <w:t xml:space="preserve">CFR </w:t>
      </w:r>
      <w:r w:rsidR="765D6675" w:rsidRPr="2A0E7C46">
        <w:t xml:space="preserve"> §</w:t>
      </w:r>
      <w:proofErr w:type="gramEnd"/>
      <w:r w:rsidR="765D6675" w:rsidRPr="2A0E7C46">
        <w:t xml:space="preserve"> 1501.9(e)(1)</w:t>
      </w:r>
      <w:r>
        <w:t xml:space="preserve"> for </w:t>
      </w:r>
      <w:r w:rsidR="2C62816A">
        <w:t>guidance</w:t>
      </w:r>
      <w:r w:rsidR="0003185B">
        <w:t xml:space="preserve"> </w:t>
      </w:r>
      <w:r w:rsidR="013A3515">
        <w:t>on</w:t>
      </w:r>
      <w:r>
        <w:t xml:space="preserve"> connected actions.</w:t>
      </w:r>
    </w:p>
    <w:bookmarkStart w:id="196" w:name="TT29"/>
    <w:bookmarkStart w:id="197" w:name="_Toc279182243"/>
    <w:p w14:paraId="1C0DA5EC" w14:textId="36B9FD78" w:rsidR="00172CAA" w:rsidRPr="006F7A75" w:rsidRDefault="00140F5A">
      <w:pPr>
        <w:pStyle w:val="Heading2"/>
      </w:pPr>
      <w:r>
        <w:rPr>
          <w:color w:val="2B579A"/>
          <w:shd w:val="clear" w:color="auto" w:fill="E6E6E6"/>
        </w:rPr>
        <w:fldChar w:fldCharType="begin"/>
      </w:r>
      <w:r w:rsidR="00496477" w:rsidRPr="006F7A75">
        <w:instrText>HYPERLINK  \l "APZTP29" \o "Template Tip #29 Screening Factors"</w:instrText>
      </w:r>
      <w:r>
        <w:rPr>
          <w:color w:val="2B579A"/>
          <w:shd w:val="clear" w:color="auto" w:fill="E6E6E6"/>
        </w:rPr>
      </w:r>
      <w:r>
        <w:rPr>
          <w:color w:val="2B579A"/>
          <w:shd w:val="clear" w:color="auto" w:fill="E6E6E6"/>
        </w:rPr>
        <w:fldChar w:fldCharType="separate"/>
      </w:r>
      <w:bookmarkStart w:id="198" w:name="_Toc141865893"/>
      <w:r w:rsidR="002E0423" w:rsidRPr="006F7A75">
        <w:rPr>
          <w:rStyle w:val="Hyperlink"/>
          <w:color w:val="auto"/>
          <w:u w:val="none"/>
        </w:rPr>
        <w:t xml:space="preserve">Screening </w:t>
      </w:r>
      <w:r w:rsidRPr="006F7A75">
        <w:rPr>
          <w:rStyle w:val="Hyperlink"/>
          <w:color w:val="auto"/>
          <w:u w:val="none"/>
        </w:rPr>
        <w:t>Factors</w:t>
      </w:r>
      <w:bookmarkEnd w:id="196"/>
      <w:bookmarkEnd w:id="198"/>
      <w:r>
        <w:rPr>
          <w:color w:val="2B579A"/>
          <w:shd w:val="clear" w:color="auto" w:fill="E6E6E6"/>
        </w:rPr>
        <w:fldChar w:fldCharType="end"/>
      </w:r>
      <w:bookmarkEnd w:id="197"/>
    </w:p>
    <w:p w14:paraId="39F55FBD" w14:textId="4503E9B1" w:rsidR="00B236D9" w:rsidRDefault="00B236D9" w:rsidP="00B236D9">
      <w:pPr>
        <w:pStyle w:val="BlockText"/>
      </w:pPr>
      <w:r>
        <w:t xml:space="preserve">This section is optional. NEPA requires agencies take a hard look at alternatives. Screening factors are helpful to describe the </w:t>
      </w:r>
      <w:r w:rsidR="003935A5">
        <w:t>Agency’s</w:t>
      </w:r>
      <w:r w:rsidR="00415F7F">
        <w:t xml:space="preserve"> or action’s</w:t>
      </w:r>
      <w:r>
        <w:t xml:space="preserve"> must-haves and can be one approach to inform the public and regulators how the agency developed its alternatives. If technical or economic factors suggest that an alternative is infeasible, consider whether there is a reasonable chance that those factors might change, rendering the alternative feasible. </w:t>
      </w:r>
    </w:p>
    <w:p w14:paraId="1566AAB5" w14:textId="77777777" w:rsidR="00B236D9" w:rsidRDefault="00B236D9" w:rsidP="00B236D9">
      <w:pPr>
        <w:pStyle w:val="BlockText"/>
      </w:pPr>
    </w:p>
    <w:p w14:paraId="1EAF9B73" w14:textId="4CBBDA84" w:rsidR="00B236D9" w:rsidRDefault="00B236D9" w:rsidP="00B236D9">
      <w:pPr>
        <w:pStyle w:val="BlockText"/>
      </w:pPr>
      <w:r>
        <w:t>Screening factors</w:t>
      </w:r>
      <w:r w:rsidR="00316E0F">
        <w:t>, when included,</w:t>
      </w:r>
      <w:r>
        <w:t xml:space="preserve"> should be applied consistently to all alternatives. Common screening factors</w:t>
      </w:r>
      <w:r w:rsidR="00316E0F">
        <w:t xml:space="preserve"> may</w:t>
      </w:r>
      <w:r>
        <w:t xml:space="preserve"> include</w:t>
      </w:r>
      <w:r w:rsidR="00316E0F">
        <w:t>, but are not limited to</w:t>
      </w:r>
      <w:r>
        <w:t xml:space="preserve">: operational requirements, required footprint size, required support facilities or other infrastructure, and/or absence of environmental/geographical/natural constraints.  </w:t>
      </w:r>
    </w:p>
    <w:p w14:paraId="51EB5F5F" w14:textId="77777777" w:rsidR="00B236D9" w:rsidRDefault="00B236D9" w:rsidP="00B236D9">
      <w:pPr>
        <w:pStyle w:val="BlockText"/>
      </w:pPr>
    </w:p>
    <w:p w14:paraId="4DB69C1F" w14:textId="385EDDAB" w:rsidR="00B236D9" w:rsidRDefault="00B236D9" w:rsidP="00B236D9">
      <w:pPr>
        <w:pStyle w:val="BlockText"/>
      </w:pPr>
      <w:r>
        <w:t>For CHIPS projects where the site</w:t>
      </w:r>
      <w:r w:rsidR="00E12D4F">
        <w:t xml:space="preserve"> location</w:t>
      </w:r>
      <w:r>
        <w:t xml:space="preserve"> of an action is already determined </w:t>
      </w:r>
      <w:r w:rsidR="00771854">
        <w:t>prior to consideration of the proposed action</w:t>
      </w:r>
      <w:r>
        <w:t>, alternatives may take the form of variants or options</w:t>
      </w:r>
      <w:r w:rsidR="00E12D4F">
        <w:t xml:space="preserve"> on how an action is implemented or designed</w:t>
      </w:r>
      <w:r w:rsidR="00F249FC">
        <w:t>. For example</w:t>
      </w:r>
      <w:r w:rsidR="00E12D4F">
        <w:t>, the proposal could evaluate various</w:t>
      </w:r>
      <w:r>
        <w:t xml:space="preserve"> site configuration</w:t>
      </w:r>
      <w:r w:rsidR="00E12D4F">
        <w:t>s</w:t>
      </w:r>
      <w:r>
        <w:t>, transportation options, water source or water reuse options, options for phasing of the project,</w:t>
      </w:r>
      <w:r w:rsidR="0064692D">
        <w:t xml:space="preserve"> </w:t>
      </w:r>
      <w:r w:rsidR="00731D4E">
        <w:t>variants in</w:t>
      </w:r>
      <w:r w:rsidR="0064692D">
        <w:t xml:space="preserve"> operational capacity,</w:t>
      </w:r>
      <w:r>
        <w:t xml:space="preserve"> or other aspects of the project’s design and construction that may decrease or increase the degree of environmental effects.</w:t>
      </w:r>
    </w:p>
    <w:p w14:paraId="5D806286" w14:textId="77777777" w:rsidR="002F693B" w:rsidRDefault="002F693B" w:rsidP="000F1CB3">
      <w:pPr>
        <w:pStyle w:val="BodyText"/>
      </w:pPr>
    </w:p>
    <w:p w14:paraId="52A31444" w14:textId="32901B9F" w:rsidR="0053734E" w:rsidRPr="006F7A75" w:rsidRDefault="0053734E" w:rsidP="000F1CB3">
      <w:pPr>
        <w:pStyle w:val="BodyText"/>
      </w:pPr>
      <w:r w:rsidRPr="006F7A75">
        <w:t>NEPA’s implementing regulations provide guidance on the consideration of alternatives to a federally proposed action and require rigorous exploration and objective evaluation of reasonable alternatives. Only those alternatives determined to be reasonable and</w:t>
      </w:r>
      <w:r w:rsidR="00EA6AD2" w:rsidRPr="006F7A75">
        <w:t xml:space="preserve"> to </w:t>
      </w:r>
      <w:r w:rsidRPr="006F7A75">
        <w:t xml:space="preserve">meet the purpose and </w:t>
      </w:r>
      <w:r w:rsidR="00065318" w:rsidRPr="006F7A75">
        <w:t>need require detailed analysis.</w:t>
      </w:r>
    </w:p>
    <w:p w14:paraId="554D641F" w14:textId="77777777" w:rsidR="007D1344" w:rsidRPr="006F7A75" w:rsidRDefault="0053734E" w:rsidP="000F1CB3">
      <w:pPr>
        <w:pStyle w:val="BodyText"/>
      </w:pPr>
      <w:r w:rsidRPr="006F7A75">
        <w:t xml:space="preserve">Potential alternatives that meet the purpose and need were evaluated against the following </w:t>
      </w:r>
      <w:r w:rsidR="0084374C" w:rsidRPr="006F7A75">
        <w:t>screening</w:t>
      </w:r>
      <w:r w:rsidRPr="006F7A75">
        <w:t xml:space="preserve"> </w:t>
      </w:r>
      <w:r w:rsidR="00497D15" w:rsidRPr="006F7A75">
        <w:t>factors</w:t>
      </w:r>
      <w:r w:rsidRPr="006F7A75">
        <w:t>:</w:t>
      </w:r>
    </w:p>
    <w:p w14:paraId="1506D6ED" w14:textId="260CC62F" w:rsidR="007D1344" w:rsidRPr="006F7A75" w:rsidRDefault="00CE55EA">
      <w:pPr>
        <w:pStyle w:val="Bodybullet"/>
      </w:pPr>
      <w:r>
        <w:t>[</w:t>
      </w:r>
      <w:proofErr w:type="spellStart"/>
      <w:r w:rsidR="00412A21" w:rsidRPr="006F7A75">
        <w:t>xxxx</w:t>
      </w:r>
      <w:proofErr w:type="spellEnd"/>
      <w:r w:rsidR="00412A21" w:rsidRPr="006F7A75" w:rsidDel="00412A21">
        <w:t xml:space="preserve"> </w:t>
      </w:r>
    </w:p>
    <w:p w14:paraId="426FF786" w14:textId="77777777" w:rsidR="007D1344" w:rsidRPr="006F7A75" w:rsidRDefault="00412A21">
      <w:pPr>
        <w:pStyle w:val="Bodybullet"/>
      </w:pPr>
      <w:proofErr w:type="spellStart"/>
      <w:r w:rsidRPr="006F7A75">
        <w:t>xxxx</w:t>
      </w:r>
      <w:proofErr w:type="spellEnd"/>
    </w:p>
    <w:p w14:paraId="5C7796B6" w14:textId="44B0299F" w:rsidR="007530C8" w:rsidRDefault="00412A21">
      <w:pPr>
        <w:pStyle w:val="Bodybulletlast"/>
      </w:pPr>
      <w:proofErr w:type="spellStart"/>
      <w:r w:rsidRPr="006F7A75">
        <w:t>xxxx</w:t>
      </w:r>
      <w:proofErr w:type="spellEnd"/>
      <w:r w:rsidR="00CE55EA">
        <w:t>]</w:t>
      </w:r>
    </w:p>
    <w:p w14:paraId="3F417317" w14:textId="77777777" w:rsidR="0079683A" w:rsidRDefault="0079683A" w:rsidP="0079683A">
      <w:pPr>
        <w:pStyle w:val="BodyText"/>
      </w:pPr>
    </w:p>
    <w:p w14:paraId="059508FB" w14:textId="77777777" w:rsidR="003E3E2A" w:rsidRPr="006F7A75" w:rsidRDefault="003E3E2A" w:rsidP="0079683A">
      <w:pPr>
        <w:pStyle w:val="BlockText"/>
      </w:pPr>
    </w:p>
    <w:p w14:paraId="72DDA572" w14:textId="77777777" w:rsidR="00712505" w:rsidRPr="006F7A75" w:rsidRDefault="00712505" w:rsidP="00573F2C">
      <w:pPr>
        <w:pStyle w:val="BodyText"/>
      </w:pPr>
      <w:r w:rsidRPr="006F7A75">
        <w:t>Various alternatives were evaluated against the screening factors. The alternatives considered include:</w:t>
      </w:r>
    </w:p>
    <w:p w14:paraId="3C2104BE" w14:textId="06AF79A3" w:rsidR="00712505" w:rsidRPr="006F7A75" w:rsidRDefault="00A83FF8">
      <w:pPr>
        <w:pStyle w:val="Bodybullet"/>
      </w:pPr>
      <w:r>
        <w:t>[</w:t>
      </w:r>
      <w:r w:rsidR="00712505" w:rsidRPr="006F7A75">
        <w:t>(Alternative XXXX)</w:t>
      </w:r>
    </w:p>
    <w:p w14:paraId="59BFD074" w14:textId="77777777" w:rsidR="00712505" w:rsidRPr="006F7A75" w:rsidRDefault="00712505">
      <w:pPr>
        <w:pStyle w:val="Bodybullet"/>
      </w:pPr>
      <w:r w:rsidRPr="006F7A75">
        <w:t>(Alternative YYYY)</w:t>
      </w:r>
    </w:p>
    <w:p w14:paraId="2EACCD68" w14:textId="28BE6658" w:rsidR="00712505" w:rsidRPr="006F7A75" w:rsidRDefault="00712505">
      <w:pPr>
        <w:pStyle w:val="Bodybulletlast"/>
      </w:pPr>
      <w:r w:rsidRPr="006F7A75">
        <w:t>(Alternative ZZZZ)</w:t>
      </w:r>
      <w:r w:rsidR="00A83FF8">
        <w:t>]</w:t>
      </w:r>
    </w:p>
    <w:bookmarkStart w:id="199" w:name="_Alternatives_Carried_Forward"/>
    <w:bookmarkStart w:id="200" w:name="TT31"/>
    <w:bookmarkEnd w:id="199"/>
    <w:p w14:paraId="3650CB66" w14:textId="77777777" w:rsidR="00372C8F" w:rsidRPr="006F7A75" w:rsidRDefault="002D2BFE">
      <w:pPr>
        <w:pStyle w:val="Heading2"/>
      </w:pPr>
      <w:r w:rsidRPr="006F7A75">
        <w:rPr>
          <w:color w:val="2B579A"/>
          <w:shd w:val="clear" w:color="auto" w:fill="E6E6E6"/>
        </w:rPr>
        <w:fldChar w:fldCharType="begin"/>
      </w:r>
      <w:r w:rsidRPr="006F7A75">
        <w:instrText xml:space="preserve"> HYPERLINK \l "APZTP31" \o "Template Tip #31 Alternatives Carried Forward" </w:instrText>
      </w:r>
      <w:r w:rsidRPr="006F7A75">
        <w:rPr>
          <w:color w:val="2B579A"/>
          <w:shd w:val="clear" w:color="auto" w:fill="E6E6E6"/>
        </w:rPr>
      </w:r>
      <w:r w:rsidRPr="006F7A75">
        <w:rPr>
          <w:color w:val="2B579A"/>
          <w:shd w:val="clear" w:color="auto" w:fill="E6E6E6"/>
        </w:rPr>
        <w:fldChar w:fldCharType="separate"/>
      </w:r>
      <w:bookmarkStart w:id="201" w:name="_Toc141865894"/>
      <w:r w:rsidR="00B11C2A" w:rsidRPr="006F7A75">
        <w:rPr>
          <w:rStyle w:val="Hyperlink"/>
          <w:color w:val="auto"/>
          <w:u w:val="none"/>
        </w:rPr>
        <w:t>Alternatives Carried Forward for Analysis</w:t>
      </w:r>
      <w:bookmarkEnd w:id="201"/>
      <w:r w:rsidRPr="006F7A75">
        <w:rPr>
          <w:rStyle w:val="Hyperlink"/>
          <w:color w:val="auto"/>
          <w:u w:val="none"/>
        </w:rPr>
        <w:fldChar w:fldCharType="end"/>
      </w:r>
      <w:bookmarkEnd w:id="200"/>
    </w:p>
    <w:p w14:paraId="5497DFDF" w14:textId="4E56739E" w:rsidR="00B11C2A" w:rsidRDefault="00E33250" w:rsidP="00573F2C">
      <w:pPr>
        <w:pStyle w:val="BodyText"/>
      </w:pPr>
      <w:r w:rsidRPr="006F7A75">
        <w:t xml:space="preserve">Based on </w:t>
      </w:r>
      <w:r w:rsidR="00364066">
        <w:t>CPO’s purpose and need for the Proposed Action</w:t>
      </w:r>
      <w:r w:rsidR="005513F9">
        <w:t>,</w:t>
      </w:r>
      <w:r w:rsidR="00364066">
        <w:t xml:space="preserve"> </w:t>
      </w:r>
      <w:r w:rsidR="00225EBB">
        <w:t>[</w:t>
      </w:r>
      <w:r w:rsidR="00364066">
        <w:t>and</w:t>
      </w:r>
      <w:r w:rsidR="00225EBB">
        <w:t>, as appropriate,</w:t>
      </w:r>
      <w:r w:rsidR="00364066">
        <w:t xml:space="preserve"> </w:t>
      </w:r>
      <w:r w:rsidRPr="006F7A75">
        <w:t xml:space="preserve">the reasonable alternative screening </w:t>
      </w:r>
      <w:r w:rsidR="00497D15" w:rsidRPr="006F7A75">
        <w:t>factors</w:t>
      </w:r>
      <w:r w:rsidR="00364066">
        <w:t xml:space="preserve"> in 2.2]</w:t>
      </w:r>
      <w:r w:rsidRPr="006F7A75">
        <w:t xml:space="preserve"> </w:t>
      </w:r>
      <w:r w:rsidR="00364066">
        <w:t>CPO identified the following</w:t>
      </w:r>
      <w:r w:rsidRPr="006F7A75">
        <w:t xml:space="preserve"> action alternative</w:t>
      </w:r>
      <w:r w:rsidR="00571F43">
        <w:t>(</w:t>
      </w:r>
      <w:r w:rsidRPr="006F7A75">
        <w:t>s</w:t>
      </w:r>
      <w:r w:rsidR="00571F43">
        <w:t>)</w:t>
      </w:r>
      <w:r w:rsidRPr="006F7A75">
        <w:t xml:space="preserve"> </w:t>
      </w:r>
      <w:r w:rsidR="001A65B6">
        <w:t>to be</w:t>
      </w:r>
      <w:r w:rsidRPr="006F7A75">
        <w:t xml:space="preserve"> analyzed within this </w:t>
      </w:r>
      <w:r w:rsidR="44ECAB5D">
        <w:t xml:space="preserve">[EIS or </w:t>
      </w:r>
      <w:r w:rsidR="38E52C1B">
        <w:t>EA</w:t>
      </w:r>
      <w:r w:rsidR="629DB759">
        <w:t>]</w:t>
      </w:r>
      <w:r w:rsidR="38E52C1B">
        <w:t>.</w:t>
      </w:r>
    </w:p>
    <w:p w14:paraId="33B5F660" w14:textId="1FEFB8B0" w:rsidR="00CE7A37" w:rsidRDefault="00CE7A37" w:rsidP="00CE7A37">
      <w:pPr>
        <w:pStyle w:val="BlockText"/>
      </w:pPr>
      <w:r>
        <w:t xml:space="preserve">Although the template recognizes two action alternatives and the No Action alternative, </w:t>
      </w:r>
      <w:r w:rsidR="0036540D">
        <w:t>there may be only one action alternative analyzed in an EA</w:t>
      </w:r>
      <w:r w:rsidR="00715981">
        <w:t xml:space="preserve"> or EIS</w:t>
      </w:r>
      <w:r w:rsidR="00723710">
        <w:t xml:space="preserve">, or there may be </w:t>
      </w:r>
      <w:r w:rsidR="00660CEB">
        <w:t>more than two action alternatives</w:t>
      </w:r>
      <w:r w:rsidR="0036540D">
        <w:t>.</w:t>
      </w:r>
      <w:r w:rsidR="0041276B">
        <w:t xml:space="preserve"> Analysis of two or more action alternatives is more likely</w:t>
      </w:r>
      <w:r w:rsidR="00DE08D8">
        <w:t xml:space="preserve"> applicable</w:t>
      </w:r>
      <w:r w:rsidR="0041276B">
        <w:t xml:space="preserve"> under an EIS than an EA.</w:t>
      </w:r>
      <w:r w:rsidR="0036540D">
        <w:t xml:space="preserve"> It</w:t>
      </w:r>
      <w:r>
        <w:t xml:space="preserve"> is incumbent upon the environmental planner to adjust this discussion accordingly.</w:t>
      </w:r>
    </w:p>
    <w:p w14:paraId="3626D942" w14:textId="77777777" w:rsidR="007C2DE3" w:rsidRDefault="007C2DE3" w:rsidP="007C2DE3">
      <w:pPr>
        <w:pStyle w:val="BlockText"/>
      </w:pPr>
    </w:p>
    <w:p w14:paraId="688B37B6" w14:textId="127F1E53" w:rsidR="004C0DC7" w:rsidRDefault="007C2DE3" w:rsidP="007C2DE3">
      <w:pPr>
        <w:pStyle w:val="BlockText"/>
      </w:pPr>
      <w:r w:rsidRPr="007C2DE3">
        <w:t>CEQ’s “Forty Questions” provides guidance on the No Action Alternative.</w:t>
      </w:r>
      <w:r w:rsidR="000E1D28" w:rsidRPr="000E1D28">
        <w:t xml:space="preserve"> </w:t>
      </w:r>
      <w:r w:rsidR="004C0DC7">
        <w:t>(</w:t>
      </w:r>
      <w:hyperlink r:id="rId31" w:history="1">
        <w:r w:rsidR="004C0DC7" w:rsidRPr="004C0DC7">
          <w:rPr>
            <w:rStyle w:val="Hyperlink"/>
          </w:rPr>
          <w:t>https://www.energy.gov/nepa/articles/forty-most-asked-questions-concerning-ceqs-national-environmental-policy-act</w:t>
        </w:r>
      </w:hyperlink>
      <w:r w:rsidR="004C0DC7">
        <w:t>)</w:t>
      </w:r>
    </w:p>
    <w:p w14:paraId="6D586FD6" w14:textId="39C04224" w:rsidR="007C2DE3" w:rsidRDefault="007C2DE3" w:rsidP="007C2DE3">
      <w:pPr>
        <w:pStyle w:val="BlockText"/>
      </w:pPr>
      <w:r w:rsidRPr="007C2DE3">
        <w:t xml:space="preserve">Most commonly, the No Action Alternative </w:t>
      </w:r>
      <w:r w:rsidR="00A577CA">
        <w:t>mean</w:t>
      </w:r>
      <w:r w:rsidR="452CC13D">
        <w:t>s</w:t>
      </w:r>
      <w:r w:rsidRPr="007C2DE3">
        <w:t xml:space="preserve"> the proposed activity would not take place, and the resulting environmental effects from taking no action would be compared with the effects of the action alternatives</w:t>
      </w:r>
      <w:r>
        <w:t>.</w:t>
      </w:r>
    </w:p>
    <w:p w14:paraId="759F808C" w14:textId="77777777" w:rsidR="007C2DE3" w:rsidRPr="007C2DE3" w:rsidRDefault="007C2DE3" w:rsidP="007C2DE3">
      <w:pPr>
        <w:pStyle w:val="BlockText"/>
      </w:pPr>
    </w:p>
    <w:p w14:paraId="1D50AE14" w14:textId="7E884087" w:rsidR="007C2DE3" w:rsidRDefault="007C2DE3" w:rsidP="007C2DE3">
      <w:pPr>
        <w:pStyle w:val="BlockText"/>
      </w:pPr>
      <w:r>
        <w:t xml:space="preserve">All aspects of the action alternatives need to be described and included in this section. Do not introduce new aspects in subsequent chapters. </w:t>
      </w:r>
    </w:p>
    <w:p w14:paraId="5E724DEE" w14:textId="77777777" w:rsidR="00B850AC" w:rsidRPr="007C2DE3" w:rsidRDefault="00B850AC" w:rsidP="007C2DE3">
      <w:pPr>
        <w:pStyle w:val="BlockText"/>
      </w:pPr>
    </w:p>
    <w:p w14:paraId="3B32FD6C" w14:textId="4814191B" w:rsidR="007C2DE3" w:rsidRDefault="00A577CA" w:rsidP="007C2DE3">
      <w:pPr>
        <w:pStyle w:val="BlockText"/>
      </w:pPr>
      <w:r>
        <w:t>Authors</w:t>
      </w:r>
      <w:r w:rsidR="0DF68492">
        <w:t xml:space="preserve"> of this NEPA document</w:t>
      </w:r>
      <w:r w:rsidR="007C2DE3">
        <w:t xml:space="preserve"> should consider using a table to present alternatives if this would help to </w:t>
      </w:r>
      <w:proofErr w:type="gramStart"/>
      <w:r w:rsidR="007C2DE3">
        <w:t>more clearly convey the similarities or differences</w:t>
      </w:r>
      <w:proofErr w:type="gramEnd"/>
      <w:r w:rsidR="007C2DE3">
        <w:t xml:space="preserve"> </w:t>
      </w:r>
      <w:r w:rsidR="13C1EB0B">
        <w:t>between</w:t>
      </w:r>
      <w:r w:rsidR="007C2DE3">
        <w:t xml:space="preserve"> alternatives.</w:t>
      </w:r>
    </w:p>
    <w:p w14:paraId="30181FEB" w14:textId="77777777" w:rsidR="00B850AC" w:rsidRPr="007C2DE3" w:rsidRDefault="00B850AC" w:rsidP="007C2DE3">
      <w:pPr>
        <w:pStyle w:val="BlockText"/>
      </w:pPr>
    </w:p>
    <w:p w14:paraId="6F8C01ED" w14:textId="57345E78" w:rsidR="007C2DE3" w:rsidRPr="007C2DE3" w:rsidRDefault="007C2DE3" w:rsidP="007C2DE3">
      <w:pPr>
        <w:pStyle w:val="BlockText"/>
      </w:pPr>
      <w:r>
        <w:t xml:space="preserve">Name the action alternatives in a succinct manner that provides the reader with the ability to readily identify the differences between the action alternatives. (The </w:t>
      </w:r>
      <w:r w:rsidR="005A4AD9">
        <w:t>n</w:t>
      </w:r>
      <w:r>
        <w:t xml:space="preserve">ames shown in the template [i.e., Action Alternative #1] </w:t>
      </w:r>
      <w:r w:rsidR="00076E7A">
        <w:t xml:space="preserve">are </w:t>
      </w:r>
      <w:r>
        <w:t>merely placeholder</w:t>
      </w:r>
      <w:r w:rsidR="00503557">
        <w:t>s</w:t>
      </w:r>
      <w:r>
        <w:t>.)</w:t>
      </w:r>
    </w:p>
    <w:bookmarkStart w:id="202" w:name="TT78"/>
    <w:p w14:paraId="6174435A" w14:textId="77777777" w:rsidR="00FB7600" w:rsidRPr="006F7A75" w:rsidRDefault="00327680">
      <w:pPr>
        <w:pStyle w:val="Heading3"/>
      </w:pPr>
      <w:r w:rsidRPr="006F7A75">
        <w:rPr>
          <w:color w:val="2B579A"/>
          <w:shd w:val="clear" w:color="auto" w:fill="E6E6E6"/>
        </w:rPr>
        <w:fldChar w:fldCharType="begin"/>
      </w:r>
      <w:r w:rsidR="00496477" w:rsidRPr="006F7A75">
        <w:instrText>HYPERLINK  \l "APZTP78" \o "Template Tip #78 No Action Alternative"</w:instrText>
      </w:r>
      <w:r w:rsidRPr="006F7A75">
        <w:rPr>
          <w:color w:val="2B579A"/>
          <w:shd w:val="clear" w:color="auto" w:fill="E6E6E6"/>
        </w:rPr>
      </w:r>
      <w:r w:rsidRPr="006F7A75">
        <w:rPr>
          <w:color w:val="2B579A"/>
          <w:shd w:val="clear" w:color="auto" w:fill="E6E6E6"/>
        </w:rPr>
        <w:fldChar w:fldCharType="separate"/>
      </w:r>
      <w:bookmarkStart w:id="203" w:name="_Toc141865895"/>
      <w:r w:rsidR="00FB7600" w:rsidRPr="006F7A75">
        <w:rPr>
          <w:rStyle w:val="Hyperlink"/>
          <w:color w:val="auto"/>
          <w:u w:val="none"/>
        </w:rPr>
        <w:t>No Action Alternative</w:t>
      </w:r>
      <w:bookmarkEnd w:id="203"/>
      <w:r w:rsidRPr="006F7A75">
        <w:rPr>
          <w:color w:val="2B579A"/>
          <w:shd w:val="clear" w:color="auto" w:fill="E6E6E6"/>
        </w:rPr>
        <w:fldChar w:fldCharType="end"/>
      </w:r>
    </w:p>
    <w:bookmarkEnd w:id="202"/>
    <w:p w14:paraId="79691143" w14:textId="0629B4DF" w:rsidR="00CB337F" w:rsidRDefault="00CB337F" w:rsidP="00CB337F">
      <w:pPr>
        <w:pStyle w:val="BlockText"/>
      </w:pPr>
      <w:r>
        <w:t xml:space="preserve">CPO will draft this section with input from the </w:t>
      </w:r>
      <w:r w:rsidR="0065629A">
        <w:t>a</w:t>
      </w:r>
      <w:r>
        <w:t>pplicant.</w:t>
      </w:r>
      <w:r w:rsidR="00DC0B19">
        <w:t xml:space="preserve"> </w:t>
      </w:r>
      <w:r w:rsidR="00DC0B19" w:rsidRPr="00DC0B19">
        <w:t>The No Action Alternative is a requirement for EISs.</w:t>
      </w:r>
    </w:p>
    <w:p w14:paraId="4591E623" w14:textId="77777777" w:rsidR="00BB79FA" w:rsidRDefault="00BB79FA" w:rsidP="00CB337F">
      <w:pPr>
        <w:pStyle w:val="BlockText"/>
      </w:pPr>
    </w:p>
    <w:p w14:paraId="36508087" w14:textId="7BEBEF83" w:rsidR="006F0EF0" w:rsidRDefault="00D23B63" w:rsidP="00CB337F">
      <w:pPr>
        <w:pStyle w:val="BlockText"/>
      </w:pPr>
      <w:r>
        <w:t xml:space="preserve">For EAs, inclusion of a No Action Alternative is not required under </w:t>
      </w:r>
      <w:r w:rsidR="00BB79FA">
        <w:t xml:space="preserve">the </w:t>
      </w:r>
      <w:r>
        <w:t xml:space="preserve">CEQ regulations but </w:t>
      </w:r>
      <w:r w:rsidR="00BB79FA">
        <w:t xml:space="preserve">is </w:t>
      </w:r>
      <w:r w:rsidR="00C156F8">
        <w:t xml:space="preserve">a </w:t>
      </w:r>
      <w:r w:rsidR="00AD4728">
        <w:t>standard</w:t>
      </w:r>
      <w:r>
        <w:t xml:space="preserve"> practice among Federal agencies</w:t>
      </w:r>
      <w:r w:rsidR="00AD4728">
        <w:t xml:space="preserve"> and the most common </w:t>
      </w:r>
      <w:r w:rsidR="00C156F8">
        <w:t>method</w:t>
      </w:r>
      <w:r w:rsidR="00AD4728">
        <w:t xml:space="preserve"> of </w:t>
      </w:r>
      <w:r w:rsidR="00F102E7">
        <w:t xml:space="preserve">presenting meaningful </w:t>
      </w:r>
      <w:r w:rsidR="00C61CAD">
        <w:t>information</w:t>
      </w:r>
      <w:r w:rsidR="00F102E7">
        <w:t xml:space="preserve"> o</w:t>
      </w:r>
      <w:r w:rsidR="00C61CAD">
        <w:t>n</w:t>
      </w:r>
      <w:r w:rsidR="00F102E7">
        <w:t xml:space="preserve"> the magnitude of the effects </w:t>
      </w:r>
      <w:r w:rsidR="00C61CAD">
        <w:t>of the action alternatives</w:t>
      </w:r>
      <w:r>
        <w:t>.</w:t>
      </w:r>
    </w:p>
    <w:p w14:paraId="40896481" w14:textId="77777777" w:rsidR="0025540C" w:rsidRDefault="0025540C" w:rsidP="00CB337F">
      <w:pPr>
        <w:pStyle w:val="BlockText"/>
      </w:pPr>
    </w:p>
    <w:p w14:paraId="3B79EB0C" w14:textId="46140B22" w:rsidR="00D23B63" w:rsidRDefault="00D23B63" w:rsidP="00CB337F">
      <w:pPr>
        <w:pStyle w:val="BlockText"/>
      </w:pPr>
      <w:r>
        <w:t>For actions</w:t>
      </w:r>
      <w:r w:rsidR="00DC0B19">
        <w:t xml:space="preserve"> occurring on </w:t>
      </w:r>
      <w:r w:rsidR="001A2133">
        <w:t xml:space="preserve">commercial </w:t>
      </w:r>
      <w:r w:rsidR="00DC0B19">
        <w:t xml:space="preserve">sites already under construction or where construction may proceed in whole or in part without Federal assistance, </w:t>
      </w:r>
      <w:r>
        <w:t xml:space="preserve">the No Action Alternative </w:t>
      </w:r>
      <w:r w:rsidR="000B38F3">
        <w:t xml:space="preserve">may </w:t>
      </w:r>
      <w:r>
        <w:t>not</w:t>
      </w:r>
      <w:r w:rsidR="00DC0B19">
        <w:t xml:space="preserve"> </w:t>
      </w:r>
      <w:r w:rsidR="000B38F3">
        <w:t xml:space="preserve">be </w:t>
      </w:r>
      <w:r w:rsidR="00285040">
        <w:t>a</w:t>
      </w:r>
      <w:r w:rsidR="001A2133">
        <w:t xml:space="preserve"> </w:t>
      </w:r>
      <w:r>
        <w:t>‘no build’ scenario</w:t>
      </w:r>
      <w:r w:rsidR="00DC0B19">
        <w:t xml:space="preserve">. </w:t>
      </w:r>
      <w:r>
        <w:t xml:space="preserve"> </w:t>
      </w:r>
      <w:r w:rsidR="006316DD">
        <w:t>D</w:t>
      </w:r>
      <w:r w:rsidR="00CB337F">
        <w:t>escribing th</w:t>
      </w:r>
      <w:r w:rsidR="001A2133">
        <w:t>e</w:t>
      </w:r>
      <w:r w:rsidR="00FF5357">
        <w:t xml:space="preserve"> baseline </w:t>
      </w:r>
      <w:r w:rsidR="006316DD">
        <w:t xml:space="preserve">clearly </w:t>
      </w:r>
      <w:r w:rsidR="00FF5357">
        <w:t xml:space="preserve">under a No Action Alternative is beneficial to aid public and </w:t>
      </w:r>
      <w:r w:rsidR="529C6F53">
        <w:t>Federal agency</w:t>
      </w:r>
      <w:r w:rsidR="00FF5357">
        <w:t xml:space="preserve"> understanding of effects</w:t>
      </w:r>
      <w:r>
        <w:t xml:space="preserve"> </w:t>
      </w:r>
      <w:r w:rsidR="001A2133">
        <w:t>under these circumstances.</w:t>
      </w:r>
      <w:r>
        <w:t xml:space="preserve"> </w:t>
      </w:r>
    </w:p>
    <w:p w14:paraId="132CA204" w14:textId="75CB7CFB" w:rsidR="00D26E03" w:rsidRDefault="00655553" w:rsidP="00CC7ABF">
      <w:pPr>
        <w:pStyle w:val="bodyitalicarial"/>
        <w:rPr>
          <w:color w:val="2B579A"/>
        </w:rPr>
      </w:pPr>
      <w:r>
        <w:t>Provide</w:t>
      </w:r>
      <w:r w:rsidRPr="00D26E03">
        <w:t xml:space="preserve"> </w:t>
      </w:r>
      <w:r w:rsidR="00464958" w:rsidRPr="00D26E03">
        <w:t xml:space="preserve">a short description of what will not happen </w:t>
      </w:r>
      <w:proofErr w:type="gramStart"/>
      <w:r w:rsidR="00464958" w:rsidRPr="00D26E03">
        <w:t>as a result of</w:t>
      </w:r>
      <w:proofErr w:type="gramEnd"/>
      <w:r w:rsidR="00464958" w:rsidRPr="00D26E03">
        <w:t xml:space="preserve"> implementing the No Action Alternative.</w:t>
      </w:r>
    </w:p>
    <w:p w14:paraId="4448CFA0" w14:textId="5C0DA981" w:rsidR="00FB7600" w:rsidRPr="00D26E03" w:rsidRDefault="00464958" w:rsidP="00D26E03">
      <w:pPr>
        <w:pStyle w:val="BodyText"/>
      </w:pPr>
      <w:r w:rsidRPr="00D26E03">
        <w:lastRenderedPageBreak/>
        <w:t xml:space="preserve">The No Action Alternative would not meet the purpose </w:t>
      </w:r>
      <w:r w:rsidR="005A0B99" w:rsidRPr="00D26E03">
        <w:t xml:space="preserve">of </w:t>
      </w:r>
      <w:r w:rsidRPr="00D26E03">
        <w:t>and need for the Proposed Action; however, as required by NEPA, the No Action Alternative is carried forward for analysis in this EA. The No Action Alternative will be used to analyze the consequences of not undertaking the Proposed Action and will serve to establish a comparative baseline for analysis</w:t>
      </w:r>
      <w:r w:rsidR="00FB7600" w:rsidRPr="00D26E03">
        <w:t>.</w:t>
      </w:r>
    </w:p>
    <w:bookmarkStart w:id="204" w:name="TT32"/>
    <w:p w14:paraId="38521799" w14:textId="77777777" w:rsidR="006E5362" w:rsidRPr="006F7A75" w:rsidRDefault="00DF14C0">
      <w:pPr>
        <w:pStyle w:val="Heading3"/>
      </w:pPr>
      <w:r w:rsidRPr="006F7A75">
        <w:rPr>
          <w:color w:val="2B579A"/>
          <w:shd w:val="clear" w:color="auto" w:fill="E6E6E6"/>
        </w:rPr>
        <w:fldChar w:fldCharType="begin"/>
      </w:r>
      <w:r w:rsidR="00496477" w:rsidRPr="006F7A75">
        <w:instrText>HYPERLINK  \l "APZTP32" \o "Template Tip #32 Preferred Alternative"</w:instrText>
      </w:r>
      <w:r w:rsidRPr="006F7A75">
        <w:rPr>
          <w:color w:val="2B579A"/>
          <w:shd w:val="clear" w:color="auto" w:fill="E6E6E6"/>
        </w:rPr>
      </w:r>
      <w:r w:rsidRPr="006F7A75">
        <w:rPr>
          <w:color w:val="2B579A"/>
          <w:shd w:val="clear" w:color="auto" w:fill="E6E6E6"/>
        </w:rPr>
        <w:fldChar w:fldCharType="separate"/>
      </w:r>
      <w:bookmarkStart w:id="205" w:name="_Toc141865896"/>
      <w:r w:rsidR="00F177A3" w:rsidRPr="006F7A75">
        <w:rPr>
          <w:rStyle w:val="Hyperlink"/>
          <w:color w:val="auto"/>
          <w:u w:val="none"/>
        </w:rPr>
        <w:t xml:space="preserve">1st Action </w:t>
      </w:r>
      <w:r w:rsidR="00833649" w:rsidRPr="006F7A75">
        <w:rPr>
          <w:rStyle w:val="Hyperlink"/>
          <w:color w:val="auto"/>
          <w:u w:val="none"/>
        </w:rPr>
        <w:t>Alternative Name</w:t>
      </w:r>
      <w:r w:rsidRPr="006F7A75">
        <w:rPr>
          <w:color w:val="2B579A"/>
          <w:shd w:val="clear" w:color="auto" w:fill="E6E6E6"/>
        </w:rPr>
        <w:fldChar w:fldCharType="end"/>
      </w:r>
      <w:r w:rsidR="00B5193C" w:rsidRPr="006F7A75">
        <w:t xml:space="preserve"> </w:t>
      </w:r>
      <w:r w:rsidR="00C35A2C" w:rsidRPr="006F7A75">
        <w:t>(Preferred Alternative)</w:t>
      </w:r>
      <w:bookmarkEnd w:id="205"/>
    </w:p>
    <w:bookmarkEnd w:id="204"/>
    <w:p w14:paraId="43B93389" w14:textId="142B1C09" w:rsidR="00620695" w:rsidRPr="00246DE0" w:rsidRDefault="000B1B80" w:rsidP="00CC7ABF">
      <w:pPr>
        <w:pStyle w:val="bodyitalicarial"/>
      </w:pPr>
      <w:r w:rsidRPr="00246DE0">
        <w:t xml:space="preserve">Describe Alternative 1, </w:t>
      </w:r>
      <w:r w:rsidR="004F1F2C">
        <w:t>such as</w:t>
      </w:r>
      <w:r w:rsidR="004F1F2C" w:rsidRPr="00246DE0">
        <w:t xml:space="preserve"> </w:t>
      </w:r>
      <w:r w:rsidRPr="00246DE0">
        <w:t xml:space="preserve">construction, repair, </w:t>
      </w:r>
      <w:proofErr w:type="gramStart"/>
      <w:r w:rsidRPr="00246DE0">
        <w:t>renovation</w:t>
      </w:r>
      <w:proofErr w:type="gramEnd"/>
      <w:r w:rsidRPr="00246DE0">
        <w:t xml:space="preserve"> and demolition. Also describe all subsequent activities</w:t>
      </w:r>
      <w:r w:rsidR="00716774">
        <w:t xml:space="preserve">, </w:t>
      </w:r>
      <w:r w:rsidR="00FC2BCA">
        <w:t>such as</w:t>
      </w:r>
      <w:r w:rsidRPr="00246DE0">
        <w:t xml:space="preserve"> operation and maintenance of the facility or any related action</w:t>
      </w:r>
      <w:r w:rsidR="00620695" w:rsidRPr="00246DE0">
        <w:t xml:space="preserve">. </w:t>
      </w:r>
      <w:r w:rsidR="0013555C" w:rsidRPr="00246DE0">
        <w:t xml:space="preserve">Identify any connected actions </w:t>
      </w:r>
      <w:r w:rsidR="00423C8B" w:rsidRPr="00246DE0">
        <w:t xml:space="preserve">(see 40 CFR </w:t>
      </w:r>
      <w:r w:rsidR="0089645E" w:rsidRPr="0089645E">
        <w:t>§</w:t>
      </w:r>
      <w:r w:rsidR="0089645E">
        <w:t xml:space="preserve"> </w:t>
      </w:r>
      <w:r w:rsidR="00423C8B" w:rsidRPr="00246DE0">
        <w:t>150</w:t>
      </w:r>
      <w:r w:rsidR="00D2007F" w:rsidRPr="00246DE0">
        <w:t xml:space="preserve">1.9) </w:t>
      </w:r>
      <w:r w:rsidR="0013555C" w:rsidRPr="00246DE0">
        <w:t xml:space="preserve">that are needed to ensure the action </w:t>
      </w:r>
      <w:r w:rsidR="00717014">
        <w:t>is effective</w:t>
      </w:r>
      <w:r w:rsidR="00FD612B" w:rsidRPr="00246DE0">
        <w:t>.</w:t>
      </w:r>
    </w:p>
    <w:p w14:paraId="7B97F48B" w14:textId="31731AE8" w:rsidR="00767E67" w:rsidRDefault="00767E67" w:rsidP="00573F2C">
      <w:pPr>
        <w:pStyle w:val="BodyText"/>
      </w:pPr>
    </w:p>
    <w:p w14:paraId="77EF9221" w14:textId="6D98EA2A" w:rsidR="00767E67" w:rsidRDefault="005B1C2D" w:rsidP="00767E67">
      <w:pPr>
        <w:pStyle w:val="BlockText"/>
      </w:pPr>
      <w:r>
        <w:t xml:space="preserve">The </w:t>
      </w:r>
      <w:r w:rsidR="00767E67" w:rsidRPr="00767E67">
        <w:t xml:space="preserve">Preferred Alternative is the alternative believed to best fulfill </w:t>
      </w:r>
      <w:r w:rsidR="00807561">
        <w:t>CPO</w:t>
      </w:r>
      <w:r w:rsidR="00807561" w:rsidRPr="00767E67">
        <w:t xml:space="preserve">’s </w:t>
      </w:r>
      <w:r w:rsidR="00767E67" w:rsidRPr="00767E67">
        <w:t>statutory mission and responsibilities</w:t>
      </w:r>
      <w:r w:rsidR="006F21AA">
        <w:t xml:space="preserve"> with</w:t>
      </w:r>
      <w:r w:rsidR="00767E67" w:rsidRPr="00767E67">
        <w:t xml:space="preserve"> consideration o</w:t>
      </w:r>
      <w:r w:rsidR="0089645E">
        <w:t>f</w:t>
      </w:r>
      <w:r w:rsidR="00767E67" w:rsidRPr="00767E67">
        <w:t xml:space="preserve"> economic, environmental, </w:t>
      </w:r>
      <w:proofErr w:type="gramStart"/>
      <w:r w:rsidR="00767E67" w:rsidRPr="00767E67">
        <w:t>technical</w:t>
      </w:r>
      <w:proofErr w:type="gramEnd"/>
      <w:r w:rsidR="00767E67" w:rsidRPr="00767E67">
        <w:t xml:space="preserve"> and other factors. </w:t>
      </w:r>
    </w:p>
    <w:p w14:paraId="4B0CD14C" w14:textId="77777777" w:rsidR="002C4AEC" w:rsidRDefault="002C4AEC" w:rsidP="00767E67">
      <w:pPr>
        <w:pStyle w:val="BlockText"/>
      </w:pPr>
    </w:p>
    <w:p w14:paraId="42DD6B72" w14:textId="61C2597A" w:rsidR="00767E67" w:rsidRDefault="00767E67" w:rsidP="00767E67">
      <w:pPr>
        <w:pStyle w:val="BlockText"/>
      </w:pPr>
      <w:r w:rsidRPr="00767E67">
        <w:t>Preferred Alternatives may be identified in EAs and Draft EISs and must be identified in Final EISs. The Preferred Alternative is not necessarily first in the list of action alternatives.</w:t>
      </w:r>
    </w:p>
    <w:bookmarkStart w:id="206" w:name="TT33"/>
    <w:p w14:paraId="5DF42344" w14:textId="77777777" w:rsidR="006E5362" w:rsidRPr="006F7A75" w:rsidRDefault="00B32BF5">
      <w:pPr>
        <w:pStyle w:val="Heading3"/>
      </w:pPr>
      <w:r w:rsidRPr="006F7A75">
        <w:rPr>
          <w:color w:val="2B579A"/>
          <w:shd w:val="clear" w:color="auto" w:fill="E6E6E6"/>
        </w:rPr>
        <w:fldChar w:fldCharType="begin"/>
      </w:r>
      <w:r w:rsidRPr="006F7A75">
        <w:instrText xml:space="preserve"> HYPERLINK \l "APZTP33" \o "Template Tip #33 Other Action Alternatives" </w:instrText>
      </w:r>
      <w:r w:rsidRPr="006F7A75">
        <w:rPr>
          <w:color w:val="2B579A"/>
          <w:shd w:val="clear" w:color="auto" w:fill="E6E6E6"/>
        </w:rPr>
      </w:r>
      <w:r w:rsidRPr="006F7A75">
        <w:rPr>
          <w:color w:val="2B579A"/>
          <w:shd w:val="clear" w:color="auto" w:fill="E6E6E6"/>
        </w:rPr>
        <w:fldChar w:fldCharType="separate"/>
      </w:r>
      <w:bookmarkStart w:id="207" w:name="_Toc141865897"/>
      <w:r w:rsidR="00F177A3" w:rsidRPr="006F7A75">
        <w:rPr>
          <w:rStyle w:val="Hyperlink"/>
          <w:color w:val="auto"/>
          <w:u w:val="none"/>
        </w:rPr>
        <w:t>2nd Action</w:t>
      </w:r>
      <w:r w:rsidR="005C44F0" w:rsidRPr="006F7A75">
        <w:rPr>
          <w:rStyle w:val="Hyperlink"/>
          <w:color w:val="auto"/>
          <w:u w:val="none"/>
        </w:rPr>
        <w:t xml:space="preserve"> </w:t>
      </w:r>
      <w:r w:rsidR="00833649" w:rsidRPr="006F7A75">
        <w:rPr>
          <w:rStyle w:val="Hyperlink"/>
          <w:color w:val="auto"/>
          <w:u w:val="none"/>
        </w:rPr>
        <w:t>Alternative Name</w:t>
      </w:r>
      <w:bookmarkEnd w:id="207"/>
      <w:r w:rsidRPr="006F7A75">
        <w:rPr>
          <w:rStyle w:val="Hyperlink"/>
          <w:color w:val="auto"/>
          <w:u w:val="none"/>
        </w:rPr>
        <w:fldChar w:fldCharType="end"/>
      </w:r>
      <w:bookmarkEnd w:id="206"/>
    </w:p>
    <w:p w14:paraId="64BFF59C" w14:textId="387BDF60" w:rsidR="00573F2C" w:rsidRPr="00E9142B" w:rsidRDefault="000B1B80" w:rsidP="00CC29DB">
      <w:pPr>
        <w:pStyle w:val="bodyitalicarial"/>
      </w:pPr>
      <w:r>
        <w:t>Describe Alternative 2</w:t>
      </w:r>
      <w:r w:rsidR="47ED9FC8">
        <w:t xml:space="preserve"> in a manner similar in detail to Alternative 1</w:t>
      </w:r>
      <w:r w:rsidR="00504191">
        <w:t>.</w:t>
      </w:r>
      <w:r w:rsidR="00620695">
        <w:t xml:space="preserve"> </w:t>
      </w:r>
      <w:bookmarkStart w:id="208" w:name="TT34"/>
    </w:p>
    <w:p w14:paraId="7FD008A7" w14:textId="19BC3813" w:rsidR="0012167D" w:rsidRPr="006F7A75" w:rsidRDefault="00000000">
      <w:pPr>
        <w:pStyle w:val="Heading3"/>
      </w:pPr>
      <w:hyperlink w:anchor="APZTP34" w:tooltip="Template Tip #34 Additional Action Alternatives" w:history="1">
        <w:bookmarkStart w:id="209" w:name="_Toc141865898"/>
        <w:r w:rsidR="001A5BDA" w:rsidRPr="006F7A75">
          <w:rPr>
            <w:rStyle w:val="Hyperlink"/>
            <w:color w:val="auto"/>
            <w:u w:val="none"/>
          </w:rPr>
          <w:t>Additional Alternative</w:t>
        </w:r>
        <w:bookmarkEnd w:id="209"/>
      </w:hyperlink>
    </w:p>
    <w:bookmarkEnd w:id="208"/>
    <w:p w14:paraId="674735B7" w14:textId="0F4E2273" w:rsidR="000154CC" w:rsidRDefault="00603827" w:rsidP="000154CC">
      <w:pPr>
        <w:pStyle w:val="bodyitalicarial"/>
      </w:pPr>
      <w:r w:rsidRPr="00603827">
        <w:t xml:space="preserve">Describe </w:t>
      </w:r>
      <w:r>
        <w:t>additional alternatives</w:t>
      </w:r>
      <w:r w:rsidRPr="00603827">
        <w:t xml:space="preserve"> in a manner similar in detail to </w:t>
      </w:r>
      <w:r>
        <w:t>the others.</w:t>
      </w:r>
    </w:p>
    <w:p w14:paraId="6E0FFEA8" w14:textId="5DA03CBE" w:rsidR="00A00F46" w:rsidRPr="006F7A75" w:rsidRDefault="000154CC">
      <w:pPr>
        <w:pStyle w:val="Heading2"/>
        <w:rPr>
          <w:rStyle w:val="Hyperlink"/>
          <w:color w:val="auto"/>
          <w:u w:val="none"/>
        </w:rPr>
      </w:pPr>
      <w:r w:rsidRPr="000154CC">
        <w:t xml:space="preserve"> </w:t>
      </w:r>
      <w:bookmarkStart w:id="210" w:name="_Toc303158940"/>
      <w:bookmarkStart w:id="211" w:name="_Toc303337043"/>
      <w:bookmarkStart w:id="212" w:name="TT30"/>
      <w:bookmarkStart w:id="213" w:name="_Toc279182245"/>
      <w:bookmarkEnd w:id="210"/>
      <w:bookmarkEnd w:id="211"/>
      <w:r w:rsidR="00A00F46" w:rsidRPr="006F7A75">
        <w:rPr>
          <w:rStyle w:val="Hyperlink"/>
          <w:color w:val="auto"/>
          <w:u w:val="none"/>
        </w:rPr>
        <w:fldChar w:fldCharType="begin"/>
      </w:r>
      <w:r w:rsidR="00C35A2C" w:rsidRPr="006F7A75">
        <w:rPr>
          <w:rStyle w:val="Hyperlink"/>
          <w:color w:val="auto"/>
          <w:u w:val="none"/>
        </w:rPr>
        <w:instrText>HYPERLINK  \l "APZTP30" \o "Template Tip #30 Alternatives Considered but not Carried Forward for Detailed Analysis"</w:instrText>
      </w:r>
      <w:r w:rsidR="00A00F46" w:rsidRPr="006F7A75">
        <w:rPr>
          <w:rStyle w:val="Hyperlink"/>
          <w:color w:val="auto"/>
          <w:u w:val="none"/>
        </w:rPr>
      </w:r>
      <w:r w:rsidR="00A00F46" w:rsidRPr="006F7A75">
        <w:rPr>
          <w:rStyle w:val="Hyperlink"/>
          <w:color w:val="auto"/>
          <w:u w:val="none"/>
        </w:rPr>
        <w:fldChar w:fldCharType="separate"/>
      </w:r>
      <w:bookmarkStart w:id="214" w:name="_Toc141865899"/>
      <w:r w:rsidR="00A00F46" w:rsidRPr="006F7A75">
        <w:rPr>
          <w:rStyle w:val="Hyperlink"/>
          <w:color w:val="auto"/>
          <w:u w:val="none"/>
        </w:rPr>
        <w:t>Alternatives Considered but not Carried Forward for Detailed Analysis</w:t>
      </w:r>
      <w:bookmarkEnd w:id="212"/>
      <w:bookmarkEnd w:id="214"/>
      <w:r w:rsidR="00A00F46" w:rsidRPr="006F7A75">
        <w:rPr>
          <w:rStyle w:val="Hyperlink"/>
          <w:color w:val="auto"/>
          <w:u w:val="none"/>
        </w:rPr>
        <w:fldChar w:fldCharType="end"/>
      </w:r>
    </w:p>
    <w:p w14:paraId="76A96478" w14:textId="431C5ED4" w:rsidR="00A00F46" w:rsidRPr="006F7A75" w:rsidRDefault="00A00F46" w:rsidP="00573F2C">
      <w:pPr>
        <w:pStyle w:val="BodyText"/>
      </w:pPr>
      <w:r w:rsidRPr="006F7A75">
        <w:t xml:space="preserve">The following alternatives were considered, but not carried forward for detailed analysis in this </w:t>
      </w:r>
      <w:r w:rsidR="009B47EC">
        <w:t>[EA or EIS]</w:t>
      </w:r>
      <w:r w:rsidRPr="006F7A75">
        <w:t xml:space="preserve"> as they did not meet the purpose and need for the project and satisfy the reasonable alternative screening factors presented in Section 2.2.</w:t>
      </w:r>
    </w:p>
    <w:p w14:paraId="5B805018" w14:textId="77777777" w:rsidR="00A00F46" w:rsidRPr="006F7A75" w:rsidRDefault="00A00F46">
      <w:pPr>
        <w:pStyle w:val="Heading3"/>
      </w:pPr>
      <w:bookmarkStart w:id="215" w:name="_Toc141865900"/>
      <w:r w:rsidRPr="006F7A75">
        <w:t>Alternative Name</w:t>
      </w:r>
      <w:bookmarkEnd w:id="215"/>
    </w:p>
    <w:p w14:paraId="6BBFE499" w14:textId="77777777" w:rsidR="004E4C5F" w:rsidRPr="00C01FCA" w:rsidRDefault="00A00F46" w:rsidP="00CC7ABF">
      <w:pPr>
        <w:pStyle w:val="bodyitalicarial"/>
      </w:pPr>
      <w:r w:rsidRPr="00C01FCA">
        <w:t xml:space="preserve">Include short description of alternative. </w:t>
      </w:r>
    </w:p>
    <w:p w14:paraId="648D9656" w14:textId="3B13C973" w:rsidR="00A00F46" w:rsidRPr="006F7A75" w:rsidRDefault="00A00F46" w:rsidP="00573F2C">
      <w:pPr>
        <w:pStyle w:val="BodyText"/>
      </w:pPr>
      <w:r w:rsidRPr="006F7A75">
        <w:t xml:space="preserve">This alternative was considered but is not being carried forward for detailed analysis in the </w:t>
      </w:r>
      <w:r w:rsidR="1EFC2D48">
        <w:t>[</w:t>
      </w:r>
      <w:r w:rsidRPr="006F7A75">
        <w:t xml:space="preserve">EA </w:t>
      </w:r>
      <w:r w:rsidR="6D1FE7A3">
        <w:t xml:space="preserve">or </w:t>
      </w:r>
      <w:r w:rsidRPr="006F7A75">
        <w:t>EIS</w:t>
      </w:r>
      <w:r w:rsidR="798E95C4">
        <w:t>]</w:t>
      </w:r>
      <w:r w:rsidRPr="006F7A75">
        <w:t xml:space="preserve"> because</w:t>
      </w:r>
      <w:r w:rsidRPr="006F7A75" w:rsidDel="00ED06E7">
        <w:t xml:space="preserve"> </w:t>
      </w:r>
      <w:r w:rsidR="00015540">
        <w:t>[</w:t>
      </w:r>
      <w:proofErr w:type="spellStart"/>
      <w:r w:rsidRPr="006F7A75">
        <w:t>xxxx</w:t>
      </w:r>
      <w:proofErr w:type="spellEnd"/>
      <w:r w:rsidR="00015540">
        <w:t>]</w:t>
      </w:r>
      <w:r w:rsidRPr="006F7A75">
        <w:t>.</w:t>
      </w:r>
    </w:p>
    <w:p w14:paraId="26CD577B" w14:textId="77777777" w:rsidR="00A00F46" w:rsidRPr="006F7A75" w:rsidRDefault="00A00F46">
      <w:pPr>
        <w:pStyle w:val="Heading3"/>
      </w:pPr>
      <w:bookmarkStart w:id="216" w:name="_Toc141865901"/>
      <w:r w:rsidRPr="006F7A75">
        <w:t>Alternative Name</w:t>
      </w:r>
      <w:bookmarkEnd w:id="216"/>
    </w:p>
    <w:p w14:paraId="0FE60D24" w14:textId="77777777" w:rsidR="004E4C5F" w:rsidRPr="00CC7ABF" w:rsidRDefault="00A00F46" w:rsidP="00CC7ABF">
      <w:pPr>
        <w:pStyle w:val="bodyitalicarial"/>
      </w:pPr>
      <w:r w:rsidRPr="00CC7ABF">
        <w:t xml:space="preserve">Include short description of alternative. </w:t>
      </w:r>
    </w:p>
    <w:p w14:paraId="2EA1D54A" w14:textId="66EA22BE" w:rsidR="00A00F46" w:rsidRPr="006F7A75" w:rsidRDefault="00A00F46" w:rsidP="005370AE">
      <w:pPr>
        <w:pStyle w:val="BodyText"/>
      </w:pPr>
      <w:r w:rsidRPr="006F7A75">
        <w:t xml:space="preserve">This alternative was considered but is not being carried forward for detailed analysis in the </w:t>
      </w:r>
      <w:r w:rsidR="40F82DD6">
        <w:t>[EA or EIS]</w:t>
      </w:r>
      <w:r w:rsidR="63DEEF16">
        <w:t xml:space="preserve"> </w:t>
      </w:r>
      <w:r w:rsidRPr="006F7A75">
        <w:t>because</w:t>
      </w:r>
      <w:r w:rsidRPr="006F7A75" w:rsidDel="00ED06E7">
        <w:t xml:space="preserve"> </w:t>
      </w:r>
      <w:r w:rsidR="00015540">
        <w:t>[</w:t>
      </w:r>
      <w:proofErr w:type="spellStart"/>
      <w:r w:rsidRPr="006F7A75">
        <w:t>xxxx</w:t>
      </w:r>
      <w:proofErr w:type="spellEnd"/>
      <w:r w:rsidR="00015540">
        <w:t>]</w:t>
      </w:r>
      <w:r w:rsidR="00CC470F">
        <w:t>.</w:t>
      </w:r>
    </w:p>
    <w:bookmarkStart w:id="217" w:name="_Best_Management_Practices"/>
    <w:bookmarkStart w:id="218" w:name="TT56"/>
    <w:bookmarkEnd w:id="217"/>
    <w:p w14:paraId="118035ED" w14:textId="183DB37F" w:rsidR="005157F3" w:rsidRPr="006F7A75" w:rsidRDefault="00643331">
      <w:pPr>
        <w:pStyle w:val="Heading2"/>
      </w:pPr>
      <w:r w:rsidRPr="006F7A75">
        <w:rPr>
          <w:color w:val="2B579A"/>
          <w:shd w:val="clear" w:color="auto" w:fill="E6E6E6"/>
        </w:rPr>
        <w:fldChar w:fldCharType="begin"/>
      </w:r>
      <w:r w:rsidRPr="006F7A75">
        <w:instrText>HYPERLINK  \l "APZTP56" \o "Template Tip #56 - Mitigation Measures/Best Management ractices/Standard Operating Procedures"</w:instrText>
      </w:r>
      <w:r w:rsidRPr="006F7A75">
        <w:rPr>
          <w:color w:val="2B579A"/>
          <w:shd w:val="clear" w:color="auto" w:fill="E6E6E6"/>
        </w:rPr>
      </w:r>
      <w:r w:rsidRPr="006F7A75">
        <w:rPr>
          <w:color w:val="2B579A"/>
          <w:shd w:val="clear" w:color="auto" w:fill="E6E6E6"/>
        </w:rPr>
        <w:fldChar w:fldCharType="separate"/>
      </w:r>
      <w:bookmarkStart w:id="219" w:name="_Toc141865902"/>
      <w:r w:rsidR="005157F3" w:rsidRPr="006F7A75">
        <w:rPr>
          <w:rStyle w:val="Hyperlink"/>
          <w:color w:val="auto"/>
          <w:u w:val="none"/>
        </w:rPr>
        <w:t>Best Management Practices Included in Proposed Action</w:t>
      </w:r>
      <w:bookmarkEnd w:id="219"/>
      <w:r w:rsidRPr="006F7A75">
        <w:rPr>
          <w:color w:val="2B579A"/>
          <w:shd w:val="clear" w:color="auto" w:fill="E6E6E6"/>
        </w:rPr>
        <w:fldChar w:fldCharType="end"/>
      </w:r>
      <w:bookmarkEnd w:id="218"/>
    </w:p>
    <w:p w14:paraId="3FBFFF58" w14:textId="1A58D080" w:rsidR="00EC6961" w:rsidRPr="00EC6961" w:rsidRDefault="005157F3" w:rsidP="00EC6961">
      <w:pPr>
        <w:pStyle w:val="BodyText"/>
      </w:pPr>
      <w:r w:rsidRPr="00EC6961">
        <w:t xml:space="preserve">This section presents an overview of the best management practices (BMPs) that are incorporated into the Proposed Action in this document. BMPs are existing policies, practices, </w:t>
      </w:r>
      <w:r w:rsidRPr="00EC6961">
        <w:lastRenderedPageBreak/>
        <w:t xml:space="preserve">and measures that </w:t>
      </w:r>
      <w:r w:rsidR="003E04E0" w:rsidRPr="00EC6961">
        <w:t xml:space="preserve">[the </w:t>
      </w:r>
      <w:r w:rsidR="0065629A">
        <w:t>a</w:t>
      </w:r>
      <w:r w:rsidR="003E04E0" w:rsidRPr="00EC6961">
        <w:t>pplicant]</w:t>
      </w:r>
      <w:r w:rsidRPr="00EC6961">
        <w:t xml:space="preserve"> </w:t>
      </w:r>
      <w:r w:rsidR="00AF66C7">
        <w:t>will</w:t>
      </w:r>
      <w:r w:rsidR="00AF66C7" w:rsidRPr="00EC6961">
        <w:t xml:space="preserve"> </w:t>
      </w:r>
      <w:r w:rsidRPr="00EC6961">
        <w:t xml:space="preserve">adopt to reduce the environmental impacts of designated activities, functions, or processes. </w:t>
      </w:r>
    </w:p>
    <w:p w14:paraId="7EA187DB" w14:textId="077CF2B3" w:rsidR="005157F3" w:rsidRPr="00EC6961" w:rsidRDefault="005157F3" w:rsidP="00EC6961">
      <w:pPr>
        <w:pStyle w:val="BodyText"/>
      </w:pPr>
      <w:r w:rsidRPr="00EC6961">
        <w:t xml:space="preserve">Although BMPs mitigate potential impacts by avoiding, </w:t>
      </w:r>
      <w:proofErr w:type="gramStart"/>
      <w:r w:rsidRPr="00EC6961">
        <w:t>minimizing</w:t>
      </w:r>
      <w:proofErr w:type="gramEnd"/>
      <w:r w:rsidRPr="00EC6961">
        <w:t xml:space="preserve"> or reducing/eliminating impacts, BMPs are distinguished from potential mitigation measures</w:t>
      </w:r>
      <w:r w:rsidR="00643331" w:rsidRPr="00EC6961">
        <w:t xml:space="preserve"> because BMPs are (1) existing requirements for the Proposed Action, (2) ongoing, regularly occurring practices, or (3) not unique to this Proposed Action. In other words, the BMPs identified in this document are part of the Proposed Action and are not potential mitigation measures proposed as a function of the NEPA environmental review process for the Proposed Action. Table 2-</w:t>
      </w:r>
      <w:r w:rsidR="00747E5C">
        <w:t>X</w:t>
      </w:r>
      <w:r w:rsidR="00747E5C" w:rsidRPr="00EC6961">
        <w:t xml:space="preserve"> </w:t>
      </w:r>
      <w:r w:rsidR="00643331" w:rsidRPr="00EC6961">
        <w:t>includes a list of BMPs. Mitigation measures are discussed separately in Chapter 3.</w:t>
      </w:r>
    </w:p>
    <w:p w14:paraId="15E5D6B2" w14:textId="5F775E98" w:rsidR="00181B65" w:rsidRPr="005370AE" w:rsidRDefault="00181B65" w:rsidP="005370AE">
      <w:pPr>
        <w:pStyle w:val="BodyText"/>
      </w:pPr>
      <w:r>
        <w:t xml:space="preserve">BMPs include actions required by federal or state law or regulation. </w:t>
      </w:r>
    </w:p>
    <w:p w14:paraId="12061560" w14:textId="33FDCB5D" w:rsidR="7CFFBFF0" w:rsidRDefault="7CFFBFF0" w:rsidP="00917780">
      <w:pPr>
        <w:pStyle w:val="BlockText"/>
      </w:pPr>
      <w:r>
        <w:t>BMPs could include incorporation of Leadership in Energy and Environmental Design, commonly referred to as LEED, and sustainable development concepts to achieve optimum resource efficiency, sustainability, and energy conservation. Emphasize any features relevant to reduction of GHGs or enhancing climate resiliency of the proposed action.</w:t>
      </w:r>
    </w:p>
    <w:p w14:paraId="2D6A2123" w14:textId="70A72E90" w:rsidR="00181B65" w:rsidRDefault="00747E5C" w:rsidP="00747E5C">
      <w:pPr>
        <w:pStyle w:val="Caption"/>
      </w:pPr>
      <w:r w:rsidRPr="00747E5C">
        <w:t>Table 2-</w:t>
      </w:r>
      <w:r>
        <w:t>X.</w:t>
      </w:r>
      <w:r w:rsidRPr="00747E5C">
        <w:tab/>
        <w:t>Best Management Practices</w:t>
      </w:r>
      <w:r>
        <w:t>.</w:t>
      </w:r>
    </w:p>
    <w:tbl>
      <w:tblPr>
        <w:tblStyle w:val="PlainTable2"/>
        <w:tblW w:w="0" w:type="auto"/>
        <w:tblLook w:val="0420" w:firstRow="1" w:lastRow="0" w:firstColumn="0" w:lastColumn="0" w:noHBand="0" w:noVBand="1"/>
        <w:tblDescription w:val="De minimis levels for conformity demonstration."/>
      </w:tblPr>
      <w:tblGrid>
        <w:gridCol w:w="3063"/>
        <w:gridCol w:w="3677"/>
        <w:gridCol w:w="2620"/>
      </w:tblGrid>
      <w:tr w:rsidR="00643331" w:rsidRPr="00C829BC" w14:paraId="679F3FF0" w14:textId="77777777" w:rsidTr="00747E5C">
        <w:trPr>
          <w:cnfStyle w:val="100000000000" w:firstRow="1" w:lastRow="0" w:firstColumn="0" w:lastColumn="0" w:oddVBand="0" w:evenVBand="0" w:oddHBand="0" w:evenHBand="0" w:firstRowFirstColumn="0" w:firstRowLastColumn="0" w:lastRowFirstColumn="0" w:lastRowLastColumn="0"/>
        </w:trPr>
        <w:tc>
          <w:tcPr>
            <w:tcW w:w="3063" w:type="dxa"/>
            <w:hideMark/>
          </w:tcPr>
          <w:p w14:paraId="2C647A6A" w14:textId="77777777" w:rsidR="00643331" w:rsidRPr="005E04AC" w:rsidRDefault="00DD4407" w:rsidP="005E04AC">
            <w:pPr>
              <w:pStyle w:val="Tableheaderrow"/>
            </w:pPr>
            <w:r w:rsidRPr="005E04AC">
              <w:t>BMP</w:t>
            </w:r>
          </w:p>
        </w:tc>
        <w:tc>
          <w:tcPr>
            <w:tcW w:w="3677" w:type="dxa"/>
            <w:hideMark/>
          </w:tcPr>
          <w:p w14:paraId="25B90CDA" w14:textId="77777777" w:rsidR="00643331" w:rsidRPr="005E04AC" w:rsidRDefault="00DD4407" w:rsidP="005E04AC">
            <w:pPr>
              <w:pStyle w:val="Tableheaderrow"/>
            </w:pPr>
            <w:r w:rsidRPr="005E04AC">
              <w:t>Description</w:t>
            </w:r>
          </w:p>
        </w:tc>
        <w:tc>
          <w:tcPr>
            <w:tcW w:w="2620" w:type="dxa"/>
            <w:hideMark/>
          </w:tcPr>
          <w:p w14:paraId="472EC097" w14:textId="77777777" w:rsidR="00643331" w:rsidRPr="005E04AC" w:rsidRDefault="00DD4407" w:rsidP="005E04AC">
            <w:pPr>
              <w:pStyle w:val="Tableheaderrow"/>
            </w:pPr>
            <w:r w:rsidRPr="005E04AC">
              <w:t>Impacts Reduced/Avoided</w:t>
            </w:r>
          </w:p>
        </w:tc>
      </w:tr>
      <w:tr w:rsidR="00DD4407" w:rsidRPr="00C829BC" w14:paraId="792BBBD8" w14:textId="77777777" w:rsidTr="00747E5C">
        <w:trPr>
          <w:cnfStyle w:val="000000100000" w:firstRow="0" w:lastRow="0" w:firstColumn="0" w:lastColumn="0" w:oddVBand="0" w:evenVBand="0" w:oddHBand="1" w:evenHBand="0" w:firstRowFirstColumn="0" w:firstRowLastColumn="0" w:lastRowFirstColumn="0" w:lastRowLastColumn="0"/>
          <w:trHeight w:val="477"/>
        </w:trPr>
        <w:tc>
          <w:tcPr>
            <w:tcW w:w="3063" w:type="dxa"/>
            <w:hideMark/>
          </w:tcPr>
          <w:p w14:paraId="6364C748" w14:textId="77777777" w:rsidR="00DD4407" w:rsidRPr="004B3000" w:rsidRDefault="00DD4407" w:rsidP="00896D46">
            <w:pPr>
              <w:pStyle w:val="TableText"/>
            </w:pPr>
          </w:p>
        </w:tc>
        <w:tc>
          <w:tcPr>
            <w:tcW w:w="3677" w:type="dxa"/>
          </w:tcPr>
          <w:p w14:paraId="2C3E00FB" w14:textId="77777777" w:rsidR="00DD4407" w:rsidRPr="004B3000" w:rsidRDefault="00DD4407" w:rsidP="00896D46">
            <w:pPr>
              <w:pStyle w:val="TableText"/>
            </w:pPr>
          </w:p>
        </w:tc>
        <w:tc>
          <w:tcPr>
            <w:tcW w:w="2620" w:type="dxa"/>
          </w:tcPr>
          <w:p w14:paraId="61B85F45" w14:textId="77777777" w:rsidR="00DD4407" w:rsidRPr="004B3000" w:rsidRDefault="00DD4407" w:rsidP="00896D46">
            <w:pPr>
              <w:pStyle w:val="TableText"/>
            </w:pPr>
          </w:p>
        </w:tc>
      </w:tr>
      <w:tr w:rsidR="00DD4407" w:rsidRPr="00C829BC" w14:paraId="11FDB439" w14:textId="77777777" w:rsidTr="00747E5C">
        <w:trPr>
          <w:trHeight w:val="497"/>
        </w:trPr>
        <w:tc>
          <w:tcPr>
            <w:tcW w:w="3063" w:type="dxa"/>
          </w:tcPr>
          <w:p w14:paraId="1DD24F3F" w14:textId="77777777" w:rsidR="00DD4407" w:rsidRPr="004B3000" w:rsidRDefault="00DD4407" w:rsidP="00896D46">
            <w:pPr>
              <w:pStyle w:val="TableText"/>
            </w:pPr>
          </w:p>
        </w:tc>
        <w:tc>
          <w:tcPr>
            <w:tcW w:w="3677" w:type="dxa"/>
          </w:tcPr>
          <w:p w14:paraId="2836EE71" w14:textId="77777777" w:rsidR="00DD4407" w:rsidRPr="004B3000" w:rsidRDefault="00DD4407" w:rsidP="00896D46">
            <w:pPr>
              <w:pStyle w:val="TableText"/>
            </w:pPr>
          </w:p>
        </w:tc>
        <w:tc>
          <w:tcPr>
            <w:tcW w:w="2620" w:type="dxa"/>
          </w:tcPr>
          <w:p w14:paraId="5E6634A0" w14:textId="77777777" w:rsidR="00DD4407" w:rsidRPr="004B3000" w:rsidRDefault="00DD4407" w:rsidP="00896D46">
            <w:pPr>
              <w:pStyle w:val="TableText"/>
            </w:pPr>
          </w:p>
        </w:tc>
      </w:tr>
      <w:tr w:rsidR="00DD4407" w:rsidRPr="00C829BC" w14:paraId="3C71CFE7" w14:textId="77777777" w:rsidTr="00747E5C">
        <w:trPr>
          <w:cnfStyle w:val="000000100000" w:firstRow="0" w:lastRow="0" w:firstColumn="0" w:lastColumn="0" w:oddVBand="0" w:evenVBand="0" w:oddHBand="1" w:evenHBand="0" w:firstRowFirstColumn="0" w:firstRowLastColumn="0" w:lastRowFirstColumn="0" w:lastRowLastColumn="0"/>
          <w:trHeight w:val="497"/>
        </w:trPr>
        <w:tc>
          <w:tcPr>
            <w:tcW w:w="3063" w:type="dxa"/>
          </w:tcPr>
          <w:p w14:paraId="4CF796DE" w14:textId="77777777" w:rsidR="00DD4407" w:rsidRPr="004B3000" w:rsidRDefault="00DD4407" w:rsidP="00896D46">
            <w:pPr>
              <w:pStyle w:val="TableText"/>
            </w:pPr>
          </w:p>
        </w:tc>
        <w:tc>
          <w:tcPr>
            <w:tcW w:w="3677" w:type="dxa"/>
          </w:tcPr>
          <w:p w14:paraId="5163AA46" w14:textId="77777777" w:rsidR="00DD4407" w:rsidRPr="004B3000" w:rsidRDefault="00DD4407" w:rsidP="00896D46">
            <w:pPr>
              <w:pStyle w:val="TableText"/>
            </w:pPr>
          </w:p>
        </w:tc>
        <w:tc>
          <w:tcPr>
            <w:tcW w:w="2620" w:type="dxa"/>
          </w:tcPr>
          <w:p w14:paraId="77882148" w14:textId="77777777" w:rsidR="00DD4407" w:rsidRPr="004B3000" w:rsidRDefault="00DD4407" w:rsidP="00896D46">
            <w:pPr>
              <w:pStyle w:val="TableText"/>
            </w:pPr>
          </w:p>
        </w:tc>
      </w:tr>
      <w:tr w:rsidR="00643331" w:rsidRPr="00C829BC" w14:paraId="70DA4D26" w14:textId="77777777" w:rsidTr="00747E5C">
        <w:trPr>
          <w:trHeight w:val="515"/>
        </w:trPr>
        <w:tc>
          <w:tcPr>
            <w:tcW w:w="3063" w:type="dxa"/>
          </w:tcPr>
          <w:p w14:paraId="7541976C" w14:textId="77777777" w:rsidR="00643331" w:rsidRPr="004B3000" w:rsidRDefault="00643331" w:rsidP="00896D46">
            <w:pPr>
              <w:pStyle w:val="TableText"/>
            </w:pPr>
          </w:p>
        </w:tc>
        <w:tc>
          <w:tcPr>
            <w:tcW w:w="3677" w:type="dxa"/>
          </w:tcPr>
          <w:p w14:paraId="705B0783" w14:textId="77777777" w:rsidR="00643331" w:rsidRPr="004B3000" w:rsidRDefault="00643331" w:rsidP="00896D46">
            <w:pPr>
              <w:pStyle w:val="TableText"/>
            </w:pPr>
          </w:p>
        </w:tc>
        <w:tc>
          <w:tcPr>
            <w:tcW w:w="2620" w:type="dxa"/>
          </w:tcPr>
          <w:p w14:paraId="6F3C2167" w14:textId="77777777" w:rsidR="00643331" w:rsidRPr="004B3000" w:rsidRDefault="00643331" w:rsidP="00896D46">
            <w:pPr>
              <w:pStyle w:val="TableText"/>
            </w:pPr>
          </w:p>
        </w:tc>
      </w:tr>
    </w:tbl>
    <w:p w14:paraId="7369F1B2" w14:textId="77777777" w:rsidR="00A634C9" w:rsidRDefault="00A634C9" w:rsidP="00DD6DA9">
      <w:pPr>
        <w:pStyle w:val="NEPDdocumentbody"/>
      </w:pPr>
    </w:p>
    <w:p w14:paraId="0E39F89B" w14:textId="40866139" w:rsidR="008D033F" w:rsidRDefault="008D033F">
      <w:pPr>
        <w:pStyle w:val="Heading2"/>
      </w:pPr>
      <w:bookmarkStart w:id="220" w:name="_Toc141865903"/>
      <w:r>
        <w:t>Incomplete or Unavailable Information</w:t>
      </w:r>
      <w:bookmarkEnd w:id="220"/>
    </w:p>
    <w:p w14:paraId="05D9CACD" w14:textId="538BFE52" w:rsidR="000F21CD" w:rsidRDefault="00F05DC7" w:rsidP="000F21CD">
      <w:pPr>
        <w:pStyle w:val="BlockText"/>
      </w:pPr>
      <w:r>
        <w:t>There will be times when needed information is unavailable or incomplete or where confidence levels in the data are low. It is the agency’s duty to disclose that fact and provide an honest and realistic appraisal of potential effects on the resource or issue of concern. When incomplete or unavailable information is relevant to the significance of an impact or choice of alternatives, the document must disclose this and discuss the implications of the missing information on the analysis.</w:t>
      </w:r>
    </w:p>
    <w:p w14:paraId="04C6CBC5" w14:textId="77777777" w:rsidR="000F21CD" w:rsidRDefault="000F21CD" w:rsidP="000F21CD">
      <w:pPr>
        <w:pStyle w:val="BlockText"/>
      </w:pPr>
    </w:p>
    <w:p w14:paraId="426A3E10" w14:textId="7809AD7C" w:rsidR="00A634C9" w:rsidRDefault="00F05DC7" w:rsidP="00CC7ABF">
      <w:pPr>
        <w:pStyle w:val="bodyitalicarial"/>
        <w:rPr>
          <w:rFonts w:asciiTheme="minorHAnsi" w:eastAsia="Calibri" w:hAnsiTheme="minorHAnsi"/>
          <w:snapToGrid w:val="0"/>
        </w:rPr>
      </w:pPr>
      <w:r w:rsidRPr="45D86601">
        <w:t>Under this section, describe any incomplete or unavailable information, the resource analysis affected</w:t>
      </w:r>
      <w:r w:rsidR="00731161" w:rsidRPr="45D86601">
        <w:t>, the anticipated</w:t>
      </w:r>
      <w:r w:rsidR="002158BF" w:rsidRPr="45D86601">
        <w:t xml:space="preserve"> range of </w:t>
      </w:r>
      <w:r w:rsidR="00CC2314" w:rsidRPr="45D86601">
        <w:t>potential effects, if any</w:t>
      </w:r>
      <w:r w:rsidR="00731161" w:rsidRPr="45D86601">
        <w:t>, and how this relates to the decision among alternatives</w:t>
      </w:r>
      <w:r w:rsidR="00CC2314" w:rsidRPr="45D86601">
        <w:t>. If the analysis can rely on other sources that allow a reasonable approximation of effects, state this approach</w:t>
      </w:r>
      <w:r w:rsidR="00731161" w:rsidRPr="45D86601">
        <w:t xml:space="preserve"> and rationale. (See </w:t>
      </w:r>
      <w:r w:rsidR="00887EAE" w:rsidRPr="45D86601">
        <w:t xml:space="preserve">40 CFR </w:t>
      </w:r>
      <w:r w:rsidR="0089645E" w:rsidRPr="0089645E">
        <w:t>§</w:t>
      </w:r>
      <w:r w:rsidR="00731161" w:rsidRPr="45D86601">
        <w:t xml:space="preserve"> 1502.21 </w:t>
      </w:r>
      <w:r w:rsidR="00887EAE" w:rsidRPr="45D86601">
        <w:t>for CEQ NEPA regulations)</w:t>
      </w:r>
      <w:r w:rsidR="00CC2314">
        <w:t>.</w:t>
      </w:r>
      <w:r w:rsidR="00A634C9">
        <w:br w:type="page"/>
      </w:r>
    </w:p>
    <w:p w14:paraId="00DBC428" w14:textId="77777777" w:rsidR="00643331" w:rsidRDefault="00643331" w:rsidP="00DD6DA9">
      <w:pPr>
        <w:pStyle w:val="NEPDdocumentbody"/>
      </w:pPr>
    </w:p>
    <w:p w14:paraId="0A00EBEE" w14:textId="77777777" w:rsidR="00A634C9" w:rsidRDefault="00A634C9" w:rsidP="00A634C9">
      <w:pPr>
        <w:pStyle w:val="DOCBlankPage"/>
      </w:pPr>
      <w:r>
        <w:t>This page intentionally left blank.</w:t>
      </w:r>
    </w:p>
    <w:p w14:paraId="6067C22E" w14:textId="77777777" w:rsidR="0063757E" w:rsidRDefault="0063757E" w:rsidP="00DD6DA9">
      <w:pPr>
        <w:pStyle w:val="NEPDdocumentbody"/>
      </w:pPr>
    </w:p>
    <w:p w14:paraId="07915750" w14:textId="77777777" w:rsidR="002B3198" w:rsidRDefault="002B3198" w:rsidP="00DD6DA9">
      <w:pPr>
        <w:pStyle w:val="NEPDdocumentbody"/>
        <w:sectPr w:rsidR="002B3198" w:rsidSect="001F41E9">
          <w:type w:val="nextColumn"/>
          <w:pgSz w:w="12240" w:h="15840" w:code="1"/>
          <w:pgMar w:top="1440" w:right="1440" w:bottom="1440" w:left="1440" w:header="720" w:footer="508" w:gutter="0"/>
          <w:pgNumType w:start="1" w:chapStyle="1"/>
          <w:cols w:space="720"/>
          <w:docGrid w:linePitch="360"/>
        </w:sectPr>
      </w:pPr>
    </w:p>
    <w:p w14:paraId="6DCF45C4" w14:textId="77777777" w:rsidR="00456647" w:rsidRDefault="00716221">
      <w:pPr>
        <w:pStyle w:val="Heading1"/>
      </w:pPr>
      <w:bookmarkStart w:id="221" w:name="_Toc141865904"/>
      <w:bookmarkEnd w:id="213"/>
      <w:r w:rsidRPr="005370AE">
        <w:lastRenderedPageBreak/>
        <w:t>Affected Environment</w:t>
      </w:r>
      <w:r w:rsidR="00212257" w:rsidRPr="005370AE">
        <w:t xml:space="preserve"> and </w:t>
      </w:r>
      <w:bookmarkStart w:id="222" w:name="TT51"/>
      <w:r w:rsidR="00456647" w:rsidRPr="005370AE">
        <w:rPr>
          <w:color w:val="2B579A"/>
          <w:shd w:val="clear" w:color="auto" w:fill="E6E6E6"/>
        </w:rPr>
        <w:fldChar w:fldCharType="begin"/>
      </w:r>
      <w:r w:rsidR="00456647" w:rsidRPr="005370AE">
        <w:instrText>HYPERLINK  \l "APZTP51" \o "Template Tip #51, Remove Hyperlink After Use"</w:instrText>
      </w:r>
      <w:r w:rsidR="00456647" w:rsidRPr="005370AE">
        <w:rPr>
          <w:color w:val="2B579A"/>
          <w:shd w:val="clear" w:color="auto" w:fill="E6E6E6"/>
        </w:rPr>
      </w:r>
      <w:r w:rsidR="00456647" w:rsidRPr="005370AE">
        <w:rPr>
          <w:color w:val="2B579A"/>
          <w:shd w:val="clear" w:color="auto" w:fill="E6E6E6"/>
        </w:rPr>
        <w:fldChar w:fldCharType="separate"/>
      </w:r>
      <w:r w:rsidR="00456647" w:rsidRPr="005370AE">
        <w:t>Environmental Consequences</w:t>
      </w:r>
      <w:bookmarkEnd w:id="221"/>
      <w:r w:rsidR="00456647" w:rsidRPr="005370AE">
        <w:rPr>
          <w:color w:val="2B579A"/>
          <w:shd w:val="clear" w:color="auto" w:fill="E6E6E6"/>
        </w:rPr>
        <w:fldChar w:fldCharType="end"/>
      </w:r>
      <w:bookmarkEnd w:id="222"/>
    </w:p>
    <w:p w14:paraId="79FC20F3" w14:textId="036A4962" w:rsidR="00BC7EE9" w:rsidRDefault="00BC7EE9" w:rsidP="00BC7EE9">
      <w:pPr>
        <w:pStyle w:val="BlockText"/>
      </w:pPr>
      <w:r w:rsidRPr="00BC7EE9">
        <w:t xml:space="preserve">Environmental planners often struggle with the right balance of detail in the Affected Environment section to support the analysis and conclusions of the </w:t>
      </w:r>
      <w:r>
        <w:t>Environment</w:t>
      </w:r>
      <w:r w:rsidR="046C560E">
        <w:t>al</w:t>
      </w:r>
      <w:r w:rsidRPr="00BC7EE9">
        <w:t xml:space="preserve"> Consequences. </w:t>
      </w:r>
      <w:r w:rsidR="00635FF3">
        <w:t xml:space="preserve">Per 40 CFR </w:t>
      </w:r>
      <w:r w:rsidR="0089645E" w:rsidRPr="0089645E">
        <w:t>§</w:t>
      </w:r>
      <w:r w:rsidR="0089645E">
        <w:t xml:space="preserve"> </w:t>
      </w:r>
      <w:r w:rsidR="00635FF3">
        <w:t>150</w:t>
      </w:r>
      <w:r w:rsidR="00C31DD7">
        <w:t>2.15, “Data and analyses in a statement shall be commensurate with the importance of the impact, with less important material summarized, consolidated, or simply referenced. Agencies shall avoid useless bulk in statements and shall concentrate effort and attention on important issues. Verbose descriptions of the affected environment are themselves no measure of the adequacy of an environmental impact statement.”</w:t>
      </w:r>
    </w:p>
    <w:p w14:paraId="1E1BAE92" w14:textId="77777777" w:rsidR="00BC7EE9" w:rsidRDefault="00BC7EE9" w:rsidP="00BC7EE9">
      <w:pPr>
        <w:pStyle w:val="BlockText"/>
      </w:pPr>
    </w:p>
    <w:p w14:paraId="166E1193" w14:textId="393858D7" w:rsidR="00BC7EE9" w:rsidRDefault="00DF1323" w:rsidP="00BC7EE9">
      <w:pPr>
        <w:pStyle w:val="BlockText"/>
      </w:pPr>
      <w:r>
        <w:t>T</w:t>
      </w:r>
      <w:r w:rsidR="00BC7EE9" w:rsidRPr="00BC7EE9">
        <w:t xml:space="preserve">he environmental planner should carefully review the environmental consequences section and consider whether there is sufficient information in the description of the affected environment to allow the decision maker and the public to understand the context of the potential effects being predicted. </w:t>
      </w:r>
      <w:r>
        <w:t>I</w:t>
      </w:r>
      <w:r w:rsidR="00BC7EE9" w:rsidRPr="00BC7EE9">
        <w:t xml:space="preserve">f excess or inconsequential facts and data mask this relationship, eliminating </w:t>
      </w:r>
      <w:r w:rsidR="00B13D9C">
        <w:t>unnecessary</w:t>
      </w:r>
      <w:r w:rsidR="00B13D9C" w:rsidRPr="00BC7EE9">
        <w:t xml:space="preserve"> </w:t>
      </w:r>
      <w:r w:rsidR="00BC7EE9" w:rsidRPr="00BC7EE9">
        <w:t xml:space="preserve">detail should be considered. </w:t>
      </w:r>
    </w:p>
    <w:p w14:paraId="2F06E164" w14:textId="77777777" w:rsidR="00BC7EE9" w:rsidRDefault="00BC7EE9" w:rsidP="00BC7EE9">
      <w:pPr>
        <w:pStyle w:val="BlockText"/>
      </w:pPr>
    </w:p>
    <w:p w14:paraId="2B119E52" w14:textId="41B4FD95" w:rsidR="00BC7EE9" w:rsidRDefault="00BC7EE9" w:rsidP="00BC7EE9">
      <w:pPr>
        <w:pStyle w:val="BlockText"/>
      </w:pPr>
      <w:r w:rsidRPr="00BC7EE9">
        <w:t>Striking the right balance may take several iterations. Reviewers should ensure that the correct level of detail is included.</w:t>
      </w:r>
    </w:p>
    <w:p w14:paraId="4D8FD77E" w14:textId="77777777" w:rsidR="00FB1077" w:rsidRDefault="00FB1077" w:rsidP="00BC7EE9">
      <w:pPr>
        <w:pStyle w:val="BlockText"/>
      </w:pPr>
    </w:p>
    <w:p w14:paraId="2BD33D1C" w14:textId="4251F519" w:rsidR="005B195A" w:rsidRDefault="00AE1CA3" w:rsidP="005B195A">
      <w:pPr>
        <w:pStyle w:val="BlockText"/>
      </w:pPr>
      <w:r>
        <w:t xml:space="preserve">Consult </w:t>
      </w:r>
      <w:r w:rsidR="005B195A">
        <w:t xml:space="preserve">40 CFR </w:t>
      </w:r>
      <w:r w:rsidR="0089645E" w:rsidRPr="0089645E">
        <w:t>§</w:t>
      </w:r>
      <w:r w:rsidR="0089645E">
        <w:t xml:space="preserve"> </w:t>
      </w:r>
      <w:r w:rsidR="005B195A">
        <w:t>150</w:t>
      </w:r>
      <w:r w:rsidR="00EE328C">
        <w:t>1.3(b)</w:t>
      </w:r>
      <w:r>
        <w:t xml:space="preserve"> when considering</w:t>
      </w:r>
      <w:r w:rsidR="00EB27AE">
        <w:t xml:space="preserve"> the</w:t>
      </w:r>
      <w:r>
        <w:t xml:space="preserve"> intensity and degree of effects.</w:t>
      </w:r>
    </w:p>
    <w:p w14:paraId="543CC537" w14:textId="77777777" w:rsidR="00AE1CA3" w:rsidRDefault="00AE1CA3" w:rsidP="005B195A">
      <w:pPr>
        <w:pStyle w:val="BlockText"/>
      </w:pPr>
    </w:p>
    <w:p w14:paraId="719E3FA9" w14:textId="0F707ABC" w:rsidR="005B195A" w:rsidRDefault="005B195A" w:rsidP="005B195A">
      <w:pPr>
        <w:pStyle w:val="BlockText"/>
      </w:pPr>
      <w:r>
        <w:t>The conclusions must provide sufficient information and detail regarding the significance or lack of significance associated with the potential impacts of the Proposed Action to allow the decision maker to make an informed and reasonable determination.</w:t>
      </w:r>
    </w:p>
    <w:p w14:paraId="1010EA55" w14:textId="77777777" w:rsidR="00AE1CA3" w:rsidRDefault="00AE1CA3" w:rsidP="005B195A">
      <w:pPr>
        <w:pStyle w:val="BlockText"/>
      </w:pPr>
    </w:p>
    <w:p w14:paraId="5EFD218A" w14:textId="37352909" w:rsidR="005B195A" w:rsidRDefault="005B195A" w:rsidP="005B195A">
      <w:pPr>
        <w:pStyle w:val="BlockText"/>
      </w:pPr>
      <w:r>
        <w:t>Be sure to include NEPA impact conclusions as well as any NHPA, ESA, or other regulatory conclusion</w:t>
      </w:r>
      <w:r w:rsidR="5941703E">
        <w:t>s</w:t>
      </w:r>
      <w:r>
        <w:t xml:space="preserve"> as applicable.</w:t>
      </w:r>
    </w:p>
    <w:p w14:paraId="6DBF13AA" w14:textId="77777777" w:rsidR="00AE1CA3" w:rsidRDefault="00AE1CA3" w:rsidP="005B195A">
      <w:pPr>
        <w:pStyle w:val="BlockText"/>
      </w:pPr>
    </w:p>
    <w:p w14:paraId="1B171653" w14:textId="277CC5ED" w:rsidR="00AE1CA3" w:rsidRDefault="00BD5BF0" w:rsidP="00AE1CA3">
      <w:pPr>
        <w:pStyle w:val="BlockText"/>
      </w:pPr>
      <w:r>
        <w:t>T</w:t>
      </w:r>
      <w:r w:rsidR="00AE1CA3">
        <w:t>he following techniques may be</w:t>
      </w:r>
      <w:r>
        <w:t xml:space="preserve"> helpful in assessing impacts</w:t>
      </w:r>
      <w:r w:rsidR="00AE1CA3">
        <w:t>:</w:t>
      </w:r>
    </w:p>
    <w:p w14:paraId="5FC02932" w14:textId="2E9448A8" w:rsidR="00AE1CA3" w:rsidRDefault="00AE1CA3" w:rsidP="00AE1CA3">
      <w:pPr>
        <w:pStyle w:val="BlockText"/>
        <w:ind w:left="1440"/>
      </w:pPr>
      <w:r>
        <w:t>Compare and form a conclusion</w:t>
      </w:r>
      <w:r w:rsidR="00D967F5">
        <w:t>.</w:t>
      </w:r>
    </w:p>
    <w:p w14:paraId="69F94219" w14:textId="19E96061" w:rsidR="00AE1CA3" w:rsidRDefault="00AE1CA3" w:rsidP="00AE1CA3">
      <w:pPr>
        <w:pStyle w:val="BlockText"/>
        <w:ind w:left="1440"/>
      </w:pPr>
      <w:r>
        <w:t>Consult with a recognized expert</w:t>
      </w:r>
      <w:r w:rsidR="00D967F5">
        <w:t>.</w:t>
      </w:r>
    </w:p>
    <w:p w14:paraId="1A69983E" w14:textId="09A2F259" w:rsidR="00AE1CA3" w:rsidRDefault="00AE1CA3" w:rsidP="00AE1CA3">
      <w:pPr>
        <w:pStyle w:val="BlockText"/>
        <w:ind w:left="1440"/>
      </w:pPr>
      <w:r>
        <w:t xml:space="preserve">Review </w:t>
      </w:r>
      <w:r w:rsidR="193A7B9A">
        <w:t xml:space="preserve">policies issued by </w:t>
      </w:r>
      <w:r>
        <w:t>agenc</w:t>
      </w:r>
      <w:r w:rsidR="274085B4">
        <w:t>ies</w:t>
      </w:r>
      <w:r>
        <w:t xml:space="preserve"> that have administrative or regulatory jurisdiction</w:t>
      </w:r>
      <w:r w:rsidR="00D967F5">
        <w:t>.</w:t>
      </w:r>
    </w:p>
    <w:p w14:paraId="60025039" w14:textId="04117E9C" w:rsidR="00AE1CA3" w:rsidRDefault="00AE1CA3" w:rsidP="00AE1CA3">
      <w:pPr>
        <w:pStyle w:val="BlockText"/>
        <w:ind w:left="1440"/>
      </w:pPr>
      <w:r>
        <w:t>Identify a similar experience or example</w:t>
      </w:r>
      <w:r w:rsidR="00D967F5">
        <w:t>.</w:t>
      </w:r>
    </w:p>
    <w:p w14:paraId="53CC8268" w14:textId="4936007F" w:rsidR="00AE1CA3" w:rsidRDefault="00AE1CA3" w:rsidP="00AE1CA3">
      <w:pPr>
        <w:pStyle w:val="BlockText"/>
        <w:ind w:left="1440"/>
      </w:pPr>
      <w:r>
        <w:t>Refer to a law or regulation</w:t>
      </w:r>
      <w:r w:rsidR="00D967F5">
        <w:t>.</w:t>
      </w:r>
    </w:p>
    <w:p w14:paraId="67B3B89B" w14:textId="646E1740" w:rsidR="00AE1CA3" w:rsidRDefault="00AE1CA3" w:rsidP="00AE1CA3">
      <w:pPr>
        <w:pStyle w:val="BlockText"/>
        <w:ind w:left="1440"/>
      </w:pPr>
      <w:r>
        <w:t>Assess the critical nature of the resource, the action, or the impact</w:t>
      </w:r>
      <w:r w:rsidR="00D967F5">
        <w:t>.</w:t>
      </w:r>
    </w:p>
    <w:p w14:paraId="6577EF04" w14:textId="413E1997" w:rsidR="00FB1077" w:rsidRDefault="00AE1CA3" w:rsidP="006274CC">
      <w:pPr>
        <w:pStyle w:val="BlockText"/>
        <w:ind w:left="1440"/>
      </w:pPr>
      <w:r>
        <w:t>Compare a statutory threshold with results from an approved model or analytical approach</w:t>
      </w:r>
      <w:r w:rsidR="00D967F5">
        <w:t>.</w:t>
      </w:r>
    </w:p>
    <w:p w14:paraId="1FC43F84" w14:textId="77777777" w:rsidR="00AE1CA3" w:rsidRPr="00BC7EE9" w:rsidRDefault="00AE1CA3" w:rsidP="005B195A">
      <w:pPr>
        <w:pStyle w:val="BlockText"/>
      </w:pPr>
    </w:p>
    <w:p w14:paraId="43B468C3" w14:textId="1538B839" w:rsidR="00414268" w:rsidRPr="001E6724" w:rsidRDefault="00414268" w:rsidP="00636FAE">
      <w:pPr>
        <w:pStyle w:val="BodyText"/>
      </w:pPr>
      <w:r w:rsidRPr="001E6724">
        <w:t>This chapter presents a description of the environmental resources and baseline conditions that could be affected from imp</w:t>
      </w:r>
      <w:r w:rsidR="00713C4C" w:rsidRPr="001E6724">
        <w:t xml:space="preserve">lementing </w:t>
      </w:r>
      <w:r w:rsidR="005D01EC" w:rsidRPr="001E6724">
        <w:t>any of the alternatives</w:t>
      </w:r>
      <w:r w:rsidR="00212257" w:rsidRPr="001E6724">
        <w:t xml:space="preserve"> and </w:t>
      </w:r>
      <w:r w:rsidR="2BEEFB5D">
        <w:t xml:space="preserve">includes </w:t>
      </w:r>
      <w:r w:rsidR="00212257" w:rsidRPr="001E6724">
        <w:t>an analysis of the potential direct and indirect effects of each alternative</w:t>
      </w:r>
      <w:r w:rsidR="00713C4C" w:rsidRPr="001E6724">
        <w:t>.</w:t>
      </w:r>
    </w:p>
    <w:p w14:paraId="7B23E4B7" w14:textId="54144E8C" w:rsidR="00212257" w:rsidRPr="00636FAE" w:rsidRDefault="00414268" w:rsidP="00636FAE">
      <w:pPr>
        <w:pStyle w:val="BodyText"/>
      </w:pPr>
      <w:r w:rsidRPr="001E6724">
        <w:t xml:space="preserve">All potentially relevant environmental resource areas were initially considered for analysis in this </w:t>
      </w:r>
      <w:r w:rsidR="00576136">
        <w:t xml:space="preserve">[EA or </w:t>
      </w:r>
      <w:r w:rsidR="0091115D" w:rsidRPr="001E6724">
        <w:t>EIS</w:t>
      </w:r>
      <w:r w:rsidR="00576136">
        <w:t>]</w:t>
      </w:r>
      <w:r w:rsidRPr="001E6724">
        <w:t>. In compliance with NEPA</w:t>
      </w:r>
      <w:r w:rsidR="003E04E0" w:rsidRPr="001E6724">
        <w:t xml:space="preserve"> and</w:t>
      </w:r>
      <w:r w:rsidR="00D24C33" w:rsidRPr="001E6724">
        <w:t xml:space="preserve"> </w:t>
      </w:r>
      <w:r w:rsidR="6DED7C40">
        <w:t>CEQ</w:t>
      </w:r>
      <w:r w:rsidR="54F314A5">
        <w:t>’s</w:t>
      </w:r>
      <w:r w:rsidR="002B7EC0">
        <w:t xml:space="preserve"> regulations</w:t>
      </w:r>
      <w:r w:rsidR="003E04E0" w:rsidRPr="001E6724">
        <w:t>,</w:t>
      </w:r>
      <w:r w:rsidRPr="001E6724">
        <w:t xml:space="preserve"> the discussion of the affected environment (i.e., existing conditions) focuses only on those resource areas potentially subject to impacts</w:t>
      </w:r>
      <w:r w:rsidR="00443EA8" w:rsidRPr="001E6724">
        <w:t xml:space="preserve">. </w:t>
      </w:r>
      <w:r w:rsidR="00DC0284" w:rsidRPr="001E6724">
        <w:t>Additionally</w:t>
      </w:r>
      <w:r w:rsidR="00443EA8" w:rsidRPr="001E6724">
        <w:t>, the level of detail used in describing a resource is commensurate with the anticipated level of potential environmental impact.</w:t>
      </w:r>
      <w:r w:rsidRPr="00636FAE">
        <w:t xml:space="preserve"> </w:t>
      </w:r>
    </w:p>
    <w:bookmarkStart w:id="223" w:name="TT35"/>
    <w:p w14:paraId="441B22D7" w14:textId="748A8001" w:rsidR="002B0DFF" w:rsidRPr="00636FAE" w:rsidRDefault="00B32BF5" w:rsidP="00636FAE">
      <w:pPr>
        <w:pStyle w:val="BodyText"/>
        <w:rPr>
          <w:rStyle w:val="Hyperlink"/>
          <w:color w:val="auto"/>
          <w:u w:val="none"/>
        </w:rPr>
      </w:pPr>
      <w:r w:rsidRPr="001E6724">
        <w:rPr>
          <w:color w:val="2B579A"/>
          <w:shd w:val="clear" w:color="auto" w:fill="E6E6E6"/>
        </w:rPr>
        <w:fldChar w:fldCharType="begin"/>
      </w:r>
      <w:r w:rsidRPr="001E6724">
        <w:instrText xml:space="preserve"> HYPERLINK \l "APZTP35" \o "Template Tip #35,Resource Areas included for Analysis" </w:instrText>
      </w:r>
      <w:r w:rsidRPr="001E6724">
        <w:rPr>
          <w:color w:val="2B579A"/>
          <w:shd w:val="clear" w:color="auto" w:fill="E6E6E6"/>
        </w:rPr>
      </w:r>
      <w:r w:rsidRPr="001E6724">
        <w:rPr>
          <w:color w:val="2B579A"/>
          <w:shd w:val="clear" w:color="auto" w:fill="E6E6E6"/>
        </w:rPr>
        <w:fldChar w:fldCharType="separate"/>
      </w:r>
      <w:r w:rsidR="00414268" w:rsidRPr="001E6724">
        <w:rPr>
          <w:rStyle w:val="Hyperlink"/>
          <w:color w:val="auto"/>
          <w:u w:val="none"/>
        </w:rPr>
        <w:t xml:space="preserve">This section includes </w:t>
      </w:r>
      <w:r w:rsidR="00C87092" w:rsidRPr="001E6724">
        <w:rPr>
          <w:rStyle w:val="Hyperlink"/>
          <w:color w:val="auto"/>
          <w:u w:val="none"/>
        </w:rPr>
        <w:t>air quality,</w:t>
      </w:r>
      <w:r w:rsidR="00414268" w:rsidRPr="001E6724">
        <w:rPr>
          <w:rStyle w:val="Hyperlink"/>
          <w:color w:val="auto"/>
          <w:u w:val="none"/>
        </w:rPr>
        <w:t xml:space="preserve"> </w:t>
      </w:r>
      <w:r w:rsidR="00C87092" w:rsidRPr="001E6724">
        <w:rPr>
          <w:rStyle w:val="Hyperlink"/>
          <w:color w:val="auto"/>
          <w:u w:val="none"/>
        </w:rPr>
        <w:t>water resources, geologic</w:t>
      </w:r>
      <w:r w:rsidR="001011EA" w:rsidRPr="001E6724">
        <w:rPr>
          <w:rStyle w:val="Hyperlink"/>
          <w:color w:val="auto"/>
          <w:u w:val="none"/>
        </w:rPr>
        <w:t>al</w:t>
      </w:r>
      <w:r w:rsidR="00C87092" w:rsidRPr="001E6724">
        <w:rPr>
          <w:rStyle w:val="Hyperlink"/>
          <w:color w:val="auto"/>
          <w:u w:val="none"/>
        </w:rPr>
        <w:t xml:space="preserve"> resources, cultural resources, biological resources, land use, noise, infrastructure, </w:t>
      </w:r>
      <w:r w:rsidR="00271CD7" w:rsidRPr="001E6724">
        <w:rPr>
          <w:rStyle w:val="Hyperlink"/>
          <w:color w:val="auto"/>
          <w:u w:val="none"/>
        </w:rPr>
        <w:t xml:space="preserve">transportation, </w:t>
      </w:r>
      <w:r w:rsidR="00FE26CF">
        <w:rPr>
          <w:rStyle w:val="Hyperlink"/>
          <w:color w:val="auto"/>
          <w:u w:val="none"/>
        </w:rPr>
        <w:t xml:space="preserve">human </w:t>
      </w:r>
      <w:r w:rsidR="00414268" w:rsidRPr="001E6724">
        <w:rPr>
          <w:rStyle w:val="Hyperlink"/>
          <w:color w:val="auto"/>
          <w:u w:val="none"/>
        </w:rPr>
        <w:t xml:space="preserve">health and safety, </w:t>
      </w:r>
      <w:r w:rsidR="00C87092" w:rsidRPr="001E6724">
        <w:rPr>
          <w:rStyle w:val="Hyperlink"/>
          <w:color w:val="auto"/>
          <w:u w:val="none"/>
        </w:rPr>
        <w:t>hazardous materials and wastes,</w:t>
      </w:r>
      <w:r w:rsidR="00414268" w:rsidRPr="001E6724">
        <w:rPr>
          <w:rStyle w:val="Hyperlink"/>
          <w:color w:val="auto"/>
          <w:u w:val="none"/>
        </w:rPr>
        <w:t xml:space="preserve"> </w:t>
      </w:r>
      <w:r w:rsidR="00C87092" w:rsidRPr="001E6724">
        <w:rPr>
          <w:rStyle w:val="Hyperlink"/>
          <w:color w:val="auto"/>
          <w:u w:val="none"/>
        </w:rPr>
        <w:t>socioeconomics</w:t>
      </w:r>
      <w:r w:rsidR="00414268" w:rsidRPr="001E6724">
        <w:rPr>
          <w:rStyle w:val="Hyperlink"/>
          <w:color w:val="auto"/>
          <w:u w:val="none"/>
        </w:rPr>
        <w:t xml:space="preserve">, and </w:t>
      </w:r>
      <w:r w:rsidR="00C87092" w:rsidRPr="001E6724">
        <w:rPr>
          <w:rStyle w:val="Hyperlink"/>
          <w:color w:val="auto"/>
          <w:u w:val="none"/>
        </w:rPr>
        <w:t>environmental justice</w:t>
      </w:r>
      <w:r w:rsidR="00414268" w:rsidRPr="001E6724">
        <w:rPr>
          <w:rStyle w:val="Hyperlink"/>
          <w:color w:val="auto"/>
          <w:u w:val="none"/>
        </w:rPr>
        <w:t>.</w:t>
      </w:r>
      <w:r w:rsidRPr="001E6724">
        <w:rPr>
          <w:rStyle w:val="Hyperlink"/>
          <w:color w:val="auto"/>
          <w:u w:val="none"/>
        </w:rPr>
        <w:fldChar w:fldCharType="end"/>
      </w:r>
      <w:bookmarkEnd w:id="223"/>
    </w:p>
    <w:p w14:paraId="60146C2B" w14:textId="5143025E" w:rsidR="00C46E4B" w:rsidRPr="00636FAE" w:rsidRDefault="00C46E4B" w:rsidP="006F7A75">
      <w:pPr>
        <w:pStyle w:val="BodyText"/>
      </w:pPr>
      <w:r w:rsidRPr="001E6724">
        <w:lastRenderedPageBreak/>
        <w:t xml:space="preserve">The potential impacts to the following resource areas are considered to be negligible or non-existent so they </w:t>
      </w:r>
      <w:bookmarkStart w:id="224" w:name="TT24"/>
      <w:r w:rsidRPr="001E6724">
        <w:rPr>
          <w:color w:val="2B579A"/>
          <w:shd w:val="clear" w:color="auto" w:fill="E6E6E6"/>
        </w:rPr>
        <w:fldChar w:fldCharType="begin"/>
      </w:r>
      <w:r w:rsidR="00527E5B" w:rsidRPr="001E6724">
        <w:instrText>HYPERLINK  \l "APZTP24" \o "Template Tip #24, Resources considered but not carried forward for detailed analysis"</w:instrText>
      </w:r>
      <w:r w:rsidRPr="001E6724">
        <w:rPr>
          <w:color w:val="2B579A"/>
          <w:shd w:val="clear" w:color="auto" w:fill="E6E6E6"/>
        </w:rPr>
      </w:r>
      <w:r w:rsidRPr="001E6724">
        <w:rPr>
          <w:color w:val="2B579A"/>
          <w:shd w:val="clear" w:color="auto" w:fill="E6E6E6"/>
        </w:rPr>
        <w:fldChar w:fldCharType="separate"/>
      </w:r>
      <w:r w:rsidRPr="001E6724">
        <w:rPr>
          <w:rStyle w:val="Hyperlink"/>
          <w:color w:val="auto"/>
          <w:u w:val="none"/>
        </w:rPr>
        <w:t>were not analyzed in detail</w:t>
      </w:r>
      <w:r w:rsidRPr="001E6724">
        <w:rPr>
          <w:color w:val="2B579A"/>
          <w:shd w:val="clear" w:color="auto" w:fill="E6E6E6"/>
        </w:rPr>
        <w:fldChar w:fldCharType="end"/>
      </w:r>
      <w:r w:rsidRPr="001E6724">
        <w:t xml:space="preserve"> </w:t>
      </w:r>
      <w:bookmarkEnd w:id="224"/>
      <w:r w:rsidRPr="001E6724">
        <w:t xml:space="preserve">in this </w:t>
      </w:r>
      <w:r w:rsidR="009B47EC">
        <w:t>[EA or EIS]</w:t>
      </w:r>
      <w:r w:rsidRPr="001E6724">
        <w:t>:</w:t>
      </w:r>
    </w:p>
    <w:p w14:paraId="0A869434" w14:textId="1423B79B" w:rsidR="00C46E4B" w:rsidRPr="006F7A75" w:rsidRDefault="004248D7" w:rsidP="00CC7ABF">
      <w:pPr>
        <w:pStyle w:val="bodyitalicarial"/>
      </w:pPr>
      <w:r w:rsidRPr="00CC7ABF">
        <w:t>LIST EACH RESOURCE AREA NOT ANALYZED AS A SEPARATE BULLET</w:t>
      </w:r>
      <w:r w:rsidR="00C46E4B" w:rsidRPr="00CC7ABF">
        <w:t xml:space="preserve">:  </w:t>
      </w:r>
      <w:r w:rsidR="00CC7ABF" w:rsidRPr="00CC7ABF">
        <w:t>Include</w:t>
      </w:r>
      <w:r w:rsidR="00CC7ABF">
        <w:t xml:space="preserve"> a s</w:t>
      </w:r>
      <w:r w:rsidR="00C46E4B" w:rsidRPr="006F7A75">
        <w:t xml:space="preserve">hort discussion about why </w:t>
      </w:r>
      <w:r w:rsidR="08F55E47">
        <w:t xml:space="preserve">each </w:t>
      </w:r>
      <w:r w:rsidR="00C46E4B" w:rsidRPr="006F7A75">
        <w:t xml:space="preserve">issue does not need to be addressed in detail. </w:t>
      </w:r>
      <w:r w:rsidR="7AE1F871">
        <w:t>I</w:t>
      </w:r>
      <w:r w:rsidR="00345CC3">
        <w:t>f a resource or sub-resource is removed because it is being addressed by another resource area that is carried forward, note that here.</w:t>
      </w:r>
    </w:p>
    <w:bookmarkStart w:id="225" w:name="_Toc279182246"/>
    <w:bookmarkStart w:id="226" w:name="TT36"/>
    <w:p w14:paraId="6F6EBE21" w14:textId="77777777" w:rsidR="007B75A6" w:rsidRPr="00B946E3" w:rsidRDefault="00CD3CE3">
      <w:pPr>
        <w:pStyle w:val="Heading2"/>
      </w:pPr>
      <w:r w:rsidRPr="00B946E3">
        <w:rPr>
          <w:color w:val="2B579A"/>
          <w:shd w:val="clear" w:color="auto" w:fill="E6E6E6"/>
        </w:rPr>
        <w:fldChar w:fldCharType="begin"/>
      </w:r>
      <w:r w:rsidR="004918AD" w:rsidRPr="00B946E3">
        <w:instrText>HYPERLINK  \l "APZTP36" \o "Template Tip #36, Remove Hyperlink After Use"</w:instrText>
      </w:r>
      <w:r w:rsidRPr="00B946E3">
        <w:rPr>
          <w:color w:val="2B579A"/>
          <w:shd w:val="clear" w:color="auto" w:fill="E6E6E6"/>
        </w:rPr>
      </w:r>
      <w:r w:rsidRPr="00B946E3">
        <w:rPr>
          <w:color w:val="2B579A"/>
          <w:shd w:val="clear" w:color="auto" w:fill="E6E6E6"/>
        </w:rPr>
        <w:fldChar w:fldCharType="separate"/>
      </w:r>
      <w:bookmarkStart w:id="227" w:name="_Toc141865905"/>
      <w:r w:rsidR="00DB3908" w:rsidRPr="00B946E3">
        <w:rPr>
          <w:rStyle w:val="Hyperlink"/>
          <w:color w:val="auto"/>
          <w:u w:val="none"/>
        </w:rPr>
        <w:t>Air Quality</w:t>
      </w:r>
      <w:bookmarkEnd w:id="225"/>
      <w:bookmarkEnd w:id="227"/>
      <w:r w:rsidRPr="00B946E3">
        <w:rPr>
          <w:color w:val="2B579A"/>
          <w:shd w:val="clear" w:color="auto" w:fill="E6E6E6"/>
        </w:rPr>
        <w:fldChar w:fldCharType="end"/>
      </w:r>
    </w:p>
    <w:bookmarkStart w:id="228" w:name="TT37"/>
    <w:bookmarkEnd w:id="226"/>
    <w:p w14:paraId="0680F353" w14:textId="77777777" w:rsidR="001A69D8" w:rsidRPr="00B946E3" w:rsidRDefault="00D2145F" w:rsidP="00877777">
      <w:pPr>
        <w:pStyle w:val="BodyText"/>
        <w:rPr>
          <w:lang w:val="en"/>
        </w:rPr>
      </w:pPr>
      <w:r w:rsidRPr="00B946E3">
        <w:rPr>
          <w:color w:val="2B579A"/>
          <w:shd w:val="clear" w:color="auto" w:fill="E6E6E6"/>
        </w:rPr>
        <w:fldChar w:fldCharType="begin"/>
      </w:r>
      <w:r w:rsidRPr="00B946E3">
        <w:instrText>HYPERLINK  \l "APZTP37" \o "Template Tip #37 Level of Detail for Affected Environment"</w:instrText>
      </w:r>
      <w:r w:rsidRPr="00B946E3">
        <w:rPr>
          <w:color w:val="2B579A"/>
          <w:shd w:val="clear" w:color="auto" w:fill="E6E6E6"/>
        </w:rPr>
      </w:r>
      <w:r w:rsidRPr="00B946E3">
        <w:rPr>
          <w:color w:val="2B579A"/>
          <w:shd w:val="clear" w:color="auto" w:fill="E6E6E6"/>
        </w:rPr>
        <w:fldChar w:fldCharType="separate"/>
      </w:r>
      <w:r w:rsidRPr="00B946E3">
        <w:t>This discussion of air quality includes criteria pollutants, standards, sources, permitting</w:t>
      </w:r>
      <w:r w:rsidR="00262935" w:rsidRPr="00B946E3">
        <w:t>,</w:t>
      </w:r>
      <w:r w:rsidRPr="00B946E3">
        <w:t xml:space="preserve"> and greenhouse gases.</w:t>
      </w:r>
      <w:r w:rsidRPr="00B946E3">
        <w:rPr>
          <w:color w:val="2B579A"/>
          <w:shd w:val="clear" w:color="auto" w:fill="E6E6E6"/>
        </w:rPr>
        <w:fldChar w:fldCharType="end"/>
      </w:r>
      <w:bookmarkEnd w:id="228"/>
      <w:r w:rsidRPr="00B946E3">
        <w:t xml:space="preserve"> </w:t>
      </w:r>
      <w:r w:rsidR="00FB5B0C" w:rsidRPr="00B946E3">
        <w:t xml:space="preserve">Air quality </w:t>
      </w:r>
      <w:proofErr w:type="gramStart"/>
      <w:r w:rsidR="00FB5B0C" w:rsidRPr="00B946E3">
        <w:t>in a given</w:t>
      </w:r>
      <w:proofErr w:type="gramEnd"/>
      <w:r w:rsidR="00FB5B0C" w:rsidRPr="00B946E3">
        <w:t xml:space="preserve"> location is defined by the concentration of various pollutants in the atmosphere. A region’s air quality is influenced by many factors</w:t>
      </w:r>
      <w:r w:rsidR="00262935" w:rsidRPr="00B946E3">
        <w:t>,</w:t>
      </w:r>
      <w:r w:rsidR="00FB5B0C" w:rsidRPr="00B946E3">
        <w:t xml:space="preserve"> including the type and </w:t>
      </w:r>
      <w:proofErr w:type="gramStart"/>
      <w:r w:rsidR="00FB5B0C" w:rsidRPr="00B946E3">
        <w:t>amount</w:t>
      </w:r>
      <w:proofErr w:type="gramEnd"/>
      <w:r w:rsidR="00FB5B0C" w:rsidRPr="00B946E3">
        <w:t xml:space="preserve"> of pollutants emitted into the atmosphere, the size and topography of the air basin, and the prevailing meteorological conditions.</w:t>
      </w:r>
      <w:r w:rsidR="001A69D8" w:rsidRPr="00B946E3">
        <w:rPr>
          <w:lang w:val="en"/>
        </w:rPr>
        <w:t xml:space="preserve"> </w:t>
      </w:r>
    </w:p>
    <w:p w14:paraId="1C036A08" w14:textId="77777777" w:rsidR="00FB5B0C" w:rsidRPr="00FB5B0C" w:rsidRDefault="00B15AFF" w:rsidP="00877777">
      <w:pPr>
        <w:pStyle w:val="BodyText"/>
      </w:pPr>
      <w:r w:rsidRPr="00B946E3">
        <w:rPr>
          <w:lang w:val="en"/>
        </w:rPr>
        <w:t>Most air pollutants originate from human-made sources, including mobile sources (e.g., cars, trucks, buses) and stationary sources (e.g., factories, refineries, power plants), as well as indoor sources (e.g., some building materials and cleaning solvents). Air pollutants are also released from natural sources such as volcanic eruptions and forest fires.</w:t>
      </w:r>
    </w:p>
    <w:p w14:paraId="4A077532" w14:textId="10166171" w:rsidR="000E5539" w:rsidRDefault="000E5539">
      <w:pPr>
        <w:pStyle w:val="Heading3"/>
      </w:pPr>
      <w:bookmarkStart w:id="229" w:name="_Toc141865906"/>
      <w:r>
        <w:t>Regulatory Setting</w:t>
      </w:r>
      <w:bookmarkEnd w:id="229"/>
    </w:p>
    <w:p w14:paraId="1B27D329" w14:textId="77777777" w:rsidR="00FB5B0C" w:rsidRPr="00877777" w:rsidRDefault="00FB5B0C">
      <w:pPr>
        <w:pStyle w:val="Heading4"/>
      </w:pPr>
      <w:r w:rsidRPr="00877777">
        <w:t>Criteria Pollutants and National Ambient Air Quality Standards</w:t>
      </w:r>
    </w:p>
    <w:p w14:paraId="61DC971F" w14:textId="49853D43" w:rsidR="00181B65" w:rsidRPr="00FB4DA2" w:rsidRDefault="00181B65" w:rsidP="00877777">
      <w:pPr>
        <w:pStyle w:val="BodyText"/>
      </w:pPr>
      <w:bookmarkStart w:id="230" w:name="TT38"/>
      <w:r>
        <w:t xml:space="preserve">The Clean Air Act (CAA) </w:t>
      </w:r>
      <w:r w:rsidR="00F710F5">
        <w:t xml:space="preserve">(42 U.S.C. section 7401 et seq.) </w:t>
      </w:r>
      <w:r>
        <w:t>is the primary federal statute governing the control of air quality. The CAA designates six pollutants as “criteria pollutants” for which the USEPA has established National Ambient Air Quality Standards (NAAQS) to protect health and welfare (see Table 3.1-1). The criteria pollutants are carbon</w:t>
      </w:r>
      <w:r w:rsidR="00415C8F">
        <w:t xml:space="preserve"> </w:t>
      </w:r>
      <w:r>
        <w:t>monoxide (CO), sulfur dioxide (SO</w:t>
      </w:r>
      <w:r w:rsidRPr="197B747C">
        <w:rPr>
          <w:sz w:val="14"/>
          <w:szCs w:val="14"/>
        </w:rPr>
        <w:t>2</w:t>
      </w:r>
      <w:r>
        <w:t>), nitrogen dioxide (NO</w:t>
      </w:r>
      <w:r w:rsidRPr="197B747C">
        <w:rPr>
          <w:sz w:val="14"/>
          <w:szCs w:val="14"/>
        </w:rPr>
        <w:t>2</w:t>
      </w:r>
      <w:r w:rsidR="59AE874E">
        <w:t>),</w:t>
      </w:r>
      <w:r>
        <w:t xml:space="preserve"> ozone, suspended particulate matter less than or equal to 10 microns in diameter, fine particulate matter less than or equal to 2.5 microns in diameter (PM</w:t>
      </w:r>
      <w:r w:rsidRPr="197B747C">
        <w:rPr>
          <w:sz w:val="14"/>
          <w:szCs w:val="14"/>
        </w:rPr>
        <w:t>2.5</w:t>
      </w:r>
      <w:r>
        <w:t>), and lead. CO, SO</w:t>
      </w:r>
      <w:r w:rsidRPr="197B747C">
        <w:rPr>
          <w:sz w:val="14"/>
          <w:szCs w:val="14"/>
        </w:rPr>
        <w:t>2</w:t>
      </w:r>
      <w:r>
        <w:t>, NO</w:t>
      </w:r>
      <w:r w:rsidRPr="197B747C">
        <w:rPr>
          <w:sz w:val="14"/>
          <w:szCs w:val="14"/>
        </w:rPr>
        <w:t>2</w:t>
      </w:r>
      <w:r>
        <w:t>, lead, and some particulates are emitted directly into the atmosphere from emissions sources. Ozone and some NO</w:t>
      </w:r>
      <w:r w:rsidRPr="197B747C">
        <w:rPr>
          <w:sz w:val="14"/>
          <w:szCs w:val="14"/>
        </w:rPr>
        <w:t xml:space="preserve">2 </w:t>
      </w:r>
      <w:r>
        <w:t>and particulates are formed through atmospheric chemical reactions from other pollutant emissions (called precursors) that are influenced by weather, ultraviolet light, and other atmospheric processes.</w:t>
      </w:r>
    </w:p>
    <w:p w14:paraId="669E682F" w14:textId="77777777" w:rsidR="00181B65" w:rsidRPr="001E6724" w:rsidRDefault="00181B65" w:rsidP="001E6724">
      <w:pPr>
        <w:pStyle w:val="BodyText"/>
      </w:pPr>
      <w:r w:rsidRPr="00FB4DA2">
        <w:t xml:space="preserve">NAAQS are classified as primary or secondary. Primary standards protect against adverse health effects; secondary standards are designed to protect public welfare, such as prevent damage to farm crops, vegetation, and buildings. Some pollutants have long-term and short-term standards. </w:t>
      </w:r>
      <w:r w:rsidRPr="001E6724">
        <w:t>Short-term standards are designed to protect against acute, or short-term, health effects, while long-term standards were established to protect against chronic health effects.</w:t>
      </w:r>
    </w:p>
    <w:p w14:paraId="660FD0CD" w14:textId="3AC9C685" w:rsidR="00181B65" w:rsidRPr="001E6724" w:rsidRDefault="00181B65" w:rsidP="001E6724">
      <w:pPr>
        <w:pStyle w:val="BodyText"/>
      </w:pPr>
      <w:r w:rsidRPr="001E6724">
        <w:t>States</w:t>
      </w:r>
      <w:r w:rsidR="59297F97">
        <w:t xml:space="preserve"> can </w:t>
      </w:r>
      <w:r w:rsidRPr="001E6724">
        <w:t xml:space="preserve">establish their own ambient air quality standards that are more stringent than those set by federal law. The </w:t>
      </w:r>
      <w:r w:rsidR="006A1536">
        <w:t>[</w:t>
      </w:r>
      <w:r w:rsidRPr="001E6724">
        <w:t>insert appropriate State regulation</w:t>
      </w:r>
      <w:r w:rsidR="006A1536">
        <w:t>]</w:t>
      </w:r>
      <w:r w:rsidRPr="001E6724">
        <w:t xml:space="preserve"> provides details regarding ambient air pollution standards in consideration of public health, safety, and welfare in the State of </w:t>
      </w:r>
      <w:r w:rsidR="006A1536">
        <w:t>[</w:t>
      </w:r>
      <w:r w:rsidRPr="001E6724">
        <w:t>insert appropriate State name</w:t>
      </w:r>
      <w:r w:rsidR="006A1536">
        <w:t>]</w:t>
      </w:r>
      <w:r w:rsidRPr="001E6724">
        <w:t>, which has adopted the federal standards.</w:t>
      </w:r>
    </w:p>
    <w:p w14:paraId="07CA40BC" w14:textId="77777777" w:rsidR="00181B65" w:rsidRPr="001E6724" w:rsidRDefault="00181B65" w:rsidP="001E6724">
      <w:pPr>
        <w:pStyle w:val="BodyText"/>
      </w:pPr>
      <w:r w:rsidRPr="001E6724">
        <w:t xml:space="preserve">Areas that </w:t>
      </w:r>
      <w:proofErr w:type="gramStart"/>
      <w:r w:rsidRPr="001E6724">
        <w:t>are in compliance with</w:t>
      </w:r>
      <w:proofErr w:type="gramEnd"/>
      <w:r w:rsidRPr="001E6724">
        <w:t xml:space="preserve"> the NAAQS are designated as attainment areas. Areas that do not meet NAAQS for criteria pollutants are designated “nonattainment areas” for that pollutant. </w:t>
      </w:r>
    </w:p>
    <w:p w14:paraId="7522343A" w14:textId="77777777" w:rsidR="00181B65" w:rsidRPr="001E6724" w:rsidRDefault="00181B65" w:rsidP="001E6724">
      <w:pPr>
        <w:pStyle w:val="BodyText"/>
      </w:pPr>
      <w:r w:rsidRPr="001E6724">
        <w:t>Areas that have transitioned from nonattainment to attainment are designated as maintenance areas and are also required to adhere to maintenance plans to ensure continued attainment.</w:t>
      </w:r>
    </w:p>
    <w:p w14:paraId="3C3A7D4C" w14:textId="77777777" w:rsidR="00181B65" w:rsidRPr="001E6724" w:rsidRDefault="00181B65" w:rsidP="001E6724">
      <w:pPr>
        <w:pStyle w:val="BodyText"/>
      </w:pPr>
      <w:r w:rsidRPr="001E6724">
        <w:lastRenderedPageBreak/>
        <w:t xml:space="preserve">The CAA requires states to develop a general plan to attain and maintain the NAAQS in all areas of the country and a specific plan for each non-attainment or maintenance pollutant (including the pollutant’s precursor) to achieve (non-attainment) or maintain (maintenance) compliance with the appropriate NAAQS for that pollutant. These plans, known as State Implementation Plans (SIPs), are developed by state and local air quality management </w:t>
      </w:r>
      <w:proofErr w:type="gramStart"/>
      <w:r w:rsidRPr="001E6724">
        <w:t>agencies</w:t>
      </w:r>
      <w:proofErr w:type="gramEnd"/>
      <w:r w:rsidRPr="001E6724">
        <w:t xml:space="preserve"> and submitted to the USEPA for approval.</w:t>
      </w:r>
    </w:p>
    <w:bookmarkEnd w:id="230"/>
    <w:p w14:paraId="690DFBFE" w14:textId="77777777" w:rsidR="00BC4BC9" w:rsidRDefault="00DA42B1" w:rsidP="001E6724">
      <w:pPr>
        <w:pStyle w:val="BodyText"/>
        <w:rPr>
          <w:rStyle w:val="Hyperlink"/>
          <w:color w:val="auto"/>
          <w:u w:val="none"/>
        </w:rPr>
      </w:pPr>
      <w:r w:rsidRPr="001E6724">
        <w:rPr>
          <w:color w:val="2B579A"/>
          <w:shd w:val="clear" w:color="auto" w:fill="E6E6E6"/>
        </w:rPr>
        <w:fldChar w:fldCharType="begin"/>
      </w:r>
      <w:r w:rsidRPr="001E6724">
        <w:instrText xml:space="preserve"> HYPERLINK \l "APZTP38" \o "Template Tip #38, Remove Hyperlink After Use" </w:instrText>
      </w:r>
      <w:r w:rsidRPr="001E6724">
        <w:rPr>
          <w:color w:val="2B579A"/>
          <w:shd w:val="clear" w:color="auto" w:fill="E6E6E6"/>
        </w:rPr>
      </w:r>
      <w:r w:rsidRPr="001E6724">
        <w:rPr>
          <w:color w:val="2B579A"/>
          <w:shd w:val="clear" w:color="auto" w:fill="E6E6E6"/>
        </w:rPr>
        <w:fldChar w:fldCharType="separate"/>
      </w:r>
      <w:r w:rsidR="00E85AA8" w:rsidRPr="001E6724">
        <w:rPr>
          <w:rStyle w:val="Hyperlink"/>
          <w:color w:val="auto"/>
          <w:u w:val="none"/>
        </w:rPr>
        <w:t>In addition to the NAAQS for criteria pollutants, national standards exist for hazardous air pollutants (HAPs), which are regulated under Section 112(b) of the 1990 CAA Amendments.</w:t>
      </w:r>
      <w:r w:rsidR="00FB5B0C" w:rsidRPr="001E6724">
        <w:rPr>
          <w:rStyle w:val="Hyperlink"/>
          <w:color w:val="auto"/>
          <w:u w:val="none"/>
        </w:rPr>
        <w:t xml:space="preserve"> The National Emission Standards for Hazardous Air Pollutants regulate HAP emissions from stationary sources (40 CFR </w:t>
      </w:r>
      <w:r w:rsidR="008219BC" w:rsidRPr="001E6724">
        <w:rPr>
          <w:rStyle w:val="Hyperlink"/>
          <w:color w:val="auto"/>
          <w:u w:val="none"/>
        </w:rPr>
        <w:t>part</w:t>
      </w:r>
      <w:r w:rsidR="00FB5B0C" w:rsidRPr="001E6724">
        <w:rPr>
          <w:rStyle w:val="Hyperlink"/>
          <w:color w:val="auto"/>
          <w:u w:val="none"/>
        </w:rPr>
        <w:t xml:space="preserve"> 61).</w:t>
      </w:r>
      <w:r w:rsidRPr="001E6724">
        <w:rPr>
          <w:rStyle w:val="Hyperlink"/>
          <w:color w:val="auto"/>
          <w:u w:val="none"/>
        </w:rPr>
        <w:fldChar w:fldCharType="end"/>
      </w:r>
      <w:r w:rsidR="00C3174F" w:rsidRPr="001E6724">
        <w:rPr>
          <w:rStyle w:val="Hyperlink"/>
          <w:color w:val="auto"/>
          <w:u w:val="none"/>
        </w:rPr>
        <w:t xml:space="preserve"> </w:t>
      </w:r>
    </w:p>
    <w:p w14:paraId="2AE59990" w14:textId="2591DDE0" w:rsidR="00FB5B0C" w:rsidRPr="001E6724" w:rsidRDefault="00C3174F" w:rsidP="00CC7ABF">
      <w:pPr>
        <w:pStyle w:val="bodyitalicarial"/>
      </w:pPr>
      <w:r w:rsidRPr="001E6724">
        <w:rPr>
          <w:rStyle w:val="Hyperlink"/>
          <w:color w:val="auto"/>
          <w:u w:val="none"/>
        </w:rPr>
        <w:t>Cite relevant NESHAPS for industrial or commercial processes</w:t>
      </w:r>
      <w:r w:rsidR="00BC4BC9">
        <w:rPr>
          <w:rStyle w:val="Hyperlink"/>
          <w:color w:val="auto"/>
          <w:u w:val="none"/>
        </w:rPr>
        <w:t>.</w:t>
      </w:r>
    </w:p>
    <w:bookmarkStart w:id="231" w:name="TT39"/>
    <w:p w14:paraId="4540F1B1" w14:textId="77777777" w:rsidR="00F554F3" w:rsidRDefault="008F1AB8">
      <w:pPr>
        <w:pStyle w:val="Heading4"/>
        <w:rPr>
          <w:color w:val="2B579A"/>
          <w:shd w:val="clear" w:color="auto" w:fill="E6E6E6"/>
        </w:rPr>
      </w:pPr>
      <w:r w:rsidRPr="00877777">
        <w:rPr>
          <w:color w:val="2B579A"/>
          <w:shd w:val="clear" w:color="auto" w:fill="E6E6E6"/>
        </w:rPr>
        <w:fldChar w:fldCharType="begin"/>
      </w:r>
      <w:r w:rsidRPr="00877777">
        <w:instrText xml:space="preserve"> HYPERLINK  \l "APZTP39" \o "Template Tip #39, MSATs" </w:instrText>
      </w:r>
      <w:r w:rsidRPr="00877777">
        <w:rPr>
          <w:color w:val="2B579A"/>
          <w:shd w:val="clear" w:color="auto" w:fill="E6E6E6"/>
        </w:rPr>
      </w:r>
      <w:r w:rsidRPr="00877777">
        <w:rPr>
          <w:color w:val="2B579A"/>
          <w:shd w:val="clear" w:color="auto" w:fill="E6E6E6"/>
        </w:rPr>
        <w:fldChar w:fldCharType="separate"/>
      </w:r>
      <w:r w:rsidR="00F554F3" w:rsidRPr="00877777">
        <w:rPr>
          <w:rStyle w:val="Hyperlink"/>
          <w:color w:val="auto"/>
          <w:u w:val="none"/>
        </w:rPr>
        <w:t>Mobile Sources</w:t>
      </w:r>
      <w:bookmarkEnd w:id="231"/>
      <w:r w:rsidRPr="00877777">
        <w:rPr>
          <w:color w:val="2B579A"/>
          <w:shd w:val="clear" w:color="auto" w:fill="E6E6E6"/>
        </w:rPr>
        <w:fldChar w:fldCharType="end"/>
      </w:r>
    </w:p>
    <w:p w14:paraId="4D4E4DD2" w14:textId="70A5C5DD" w:rsidR="007D47DD" w:rsidRPr="007D47DD" w:rsidRDefault="00B75463" w:rsidP="00B75463">
      <w:pPr>
        <w:pStyle w:val="bodyitalicarial"/>
      </w:pPr>
      <w:r>
        <w:t>Describe relevant regulatory requirements for mobile sources (vehicles, heavy equipment, mobile generators, etc.).</w:t>
      </w:r>
    </w:p>
    <w:p w14:paraId="743670F8" w14:textId="32A03B14" w:rsidR="00FB5B0C" w:rsidRPr="00FB5B0C" w:rsidRDefault="00FB5B0C">
      <w:pPr>
        <w:pStyle w:val="Heading4"/>
      </w:pPr>
      <w:bookmarkStart w:id="232" w:name="_Toc345537997"/>
      <w:bookmarkStart w:id="233" w:name="_Toc353354444"/>
      <w:r w:rsidRPr="00FB5B0C">
        <w:t>General Conformity</w:t>
      </w:r>
      <w:bookmarkEnd w:id="232"/>
      <w:bookmarkEnd w:id="233"/>
      <w:r w:rsidR="008E2606">
        <w:t xml:space="preserve"> </w:t>
      </w:r>
    </w:p>
    <w:p w14:paraId="09789AAF" w14:textId="77777777" w:rsidR="00B80F26" w:rsidRDefault="00B80F26" w:rsidP="00B80F26">
      <w:pPr>
        <w:pStyle w:val="BlockText"/>
      </w:pPr>
      <w:r>
        <w:t>Applies only to nonattainment or maintenance areas</w:t>
      </w:r>
    </w:p>
    <w:p w14:paraId="6798C41D" w14:textId="6E3BDC20" w:rsidR="00FB5B0C" w:rsidRPr="00FB4DA2" w:rsidRDefault="00FB5B0C" w:rsidP="00877777">
      <w:pPr>
        <w:pStyle w:val="BodyText"/>
      </w:pPr>
      <w:r w:rsidRPr="00FB4DA2">
        <w:t>The USEPA General Conformity Rule</w:t>
      </w:r>
      <w:r w:rsidR="005F63FE">
        <w:t xml:space="preserve"> (</w:t>
      </w:r>
      <w:r w:rsidR="00DC4075">
        <w:t>40 CFR parts 6, 51 and 93</w:t>
      </w:r>
      <w:r w:rsidR="002567BE">
        <w:t>)</w:t>
      </w:r>
      <w:r w:rsidRPr="00FB4DA2">
        <w:t xml:space="preserve"> applies to federal actions occurring in nonattainment or maintenance areas when the total direct and indirect emissions of nonattainment pollutants (or their precursors) exceed specified thresholds. The emissions thresholds that trigger requirements for a conformity analysis are called </w:t>
      </w:r>
      <w:r w:rsidRPr="00FB4DA2">
        <w:rPr>
          <w:i/>
          <w:noProof/>
          <w:lang w:val="la-Latn"/>
        </w:rPr>
        <w:t>de</w:t>
      </w:r>
      <w:r w:rsidRPr="00FB4DA2">
        <w:rPr>
          <w:i/>
        </w:rPr>
        <w:t xml:space="preserve"> </w:t>
      </w:r>
      <w:r w:rsidRPr="00FB4DA2">
        <w:rPr>
          <w:i/>
          <w:noProof/>
          <w:lang w:val="la-Latn"/>
        </w:rPr>
        <w:t>minimis</w:t>
      </w:r>
      <w:r w:rsidRPr="00FB4DA2">
        <w:t xml:space="preserve"> levels. </w:t>
      </w:r>
      <w:r w:rsidRPr="00FB4DA2">
        <w:rPr>
          <w:i/>
          <w:noProof/>
          <w:lang w:val="la-Latn"/>
        </w:rPr>
        <w:t>De</w:t>
      </w:r>
      <w:r w:rsidRPr="00FB4DA2">
        <w:rPr>
          <w:i/>
        </w:rPr>
        <w:t xml:space="preserve"> </w:t>
      </w:r>
      <w:r w:rsidRPr="00FB4DA2">
        <w:rPr>
          <w:i/>
          <w:noProof/>
          <w:lang w:val="la-Latn"/>
        </w:rPr>
        <w:t>minimis</w:t>
      </w:r>
      <w:r w:rsidRPr="00FB4DA2">
        <w:t xml:space="preserve"> levels in tons per year </w:t>
      </w:r>
      <w:r w:rsidR="15DCB830">
        <w:t>(</w:t>
      </w:r>
      <w:proofErr w:type="spellStart"/>
      <w:r w:rsidRPr="00FB4DA2">
        <w:t>tpy</w:t>
      </w:r>
      <w:proofErr w:type="spellEnd"/>
      <w:r w:rsidRPr="00FB4DA2">
        <w:t xml:space="preserve">) vary </w:t>
      </w:r>
      <w:r w:rsidR="00C43AA6" w:rsidRPr="00FB4DA2">
        <w:t>by</w:t>
      </w:r>
      <w:r w:rsidRPr="00FB4DA2">
        <w:t xml:space="preserve"> pollutant and also depend on the severity of the nonattainment status</w:t>
      </w:r>
      <w:r w:rsidR="00E7394B" w:rsidRPr="00FB4DA2">
        <w:t xml:space="preserve"> for the air quality management area in question</w:t>
      </w:r>
      <w:r w:rsidRPr="00FB4DA2">
        <w:t>.</w:t>
      </w:r>
    </w:p>
    <w:p w14:paraId="1B553B2B" w14:textId="6BC24936" w:rsidR="00B80F26" w:rsidRDefault="00FB5B0C" w:rsidP="00877777">
      <w:pPr>
        <w:pStyle w:val="BodyText"/>
      </w:pPr>
      <w:r w:rsidRPr="00FB4DA2">
        <w:t xml:space="preserve">A conformity applicability analysis is the first step of a conformity evaluation and assesses </w:t>
      </w:r>
      <w:r w:rsidR="0AE1CAE7">
        <w:t>whether</w:t>
      </w:r>
      <w:r w:rsidRPr="00FB4DA2">
        <w:t xml:space="preserve"> a federal action must be supported by a conformity determination. This is typically done by quantifying applicable direct and indirect emissions that are projected to result due to implementation of the federal action. Indirect emissions are those emissions caused by the federal action and originating in the region of interest, but which can occur </w:t>
      </w:r>
      <w:proofErr w:type="gramStart"/>
      <w:r w:rsidRPr="00FB4DA2">
        <w:t>at a later time</w:t>
      </w:r>
      <w:proofErr w:type="gramEnd"/>
      <w:r w:rsidRPr="00FB4DA2">
        <w:t xml:space="preserve"> or in a different location from the action itself and are reasonably foreseeable. The federal agency can control and will maintain control over the indirect action due to a continuing program responsibility of the federal agency. Reasonably foreseeable emissions are projected future direct and indirect emissions that are identified at the time the conformity evaluation is performed. The location of such emissions is </w:t>
      </w:r>
      <w:proofErr w:type="gramStart"/>
      <w:r w:rsidRPr="00FB4DA2">
        <w:t>known</w:t>
      </w:r>
      <w:proofErr w:type="gramEnd"/>
      <w:r w:rsidRPr="00FB4DA2">
        <w:t xml:space="preserve"> and the emissions are quantifiable, as described and documented by the federal agency based on its own information and after reviewing any information presented to the federal agency. If the results of the applicability analysis indicate that the total emissions would not exceed the </w:t>
      </w:r>
      <w:r w:rsidRPr="00FB4DA2">
        <w:rPr>
          <w:i/>
          <w:noProof/>
          <w:lang w:val="la-Latn"/>
        </w:rPr>
        <w:t>de</w:t>
      </w:r>
      <w:r w:rsidRPr="00FB4DA2">
        <w:rPr>
          <w:i/>
        </w:rPr>
        <w:t xml:space="preserve"> </w:t>
      </w:r>
      <w:r w:rsidRPr="00FB4DA2">
        <w:rPr>
          <w:i/>
          <w:noProof/>
          <w:lang w:val="la-Latn"/>
        </w:rPr>
        <w:t>minimis</w:t>
      </w:r>
      <w:r w:rsidRPr="00FB4DA2">
        <w:t xml:space="preserve"> emissions thresholds, then the conformity evaluation process is completed.</w:t>
      </w:r>
      <w:r w:rsidR="00052A00" w:rsidRPr="00FB4DA2">
        <w:t xml:space="preserve"> </w:t>
      </w:r>
    </w:p>
    <w:p w14:paraId="6AA88DA2" w14:textId="51F270FE" w:rsidR="00FB5B0C" w:rsidRDefault="00B80F26" w:rsidP="00B80F26">
      <w:pPr>
        <w:pStyle w:val="bodyitalicarial"/>
      </w:pPr>
      <w:r>
        <w:t>Insert a table of General Conformity De Minimis Levels.</w:t>
      </w:r>
    </w:p>
    <w:p w14:paraId="0F43E08E" w14:textId="6DD664A9" w:rsidR="00B946E3" w:rsidRDefault="2CF63608" w:rsidP="000D000F">
      <w:pPr>
        <w:pStyle w:val="bodyitalicarial"/>
      </w:pPr>
      <w:r>
        <w:t>A</w:t>
      </w:r>
      <w:r w:rsidR="3968EEA8">
        <w:t>cknowledge</w:t>
      </w:r>
      <w:r w:rsidR="00B946E3">
        <w:t xml:space="preserve"> and </w:t>
      </w:r>
      <w:r w:rsidR="00BC4BC9">
        <w:t xml:space="preserve">discuss </w:t>
      </w:r>
      <w:r w:rsidR="00CC7ABF">
        <w:t xml:space="preserve">relevant </w:t>
      </w:r>
      <w:r w:rsidR="00B946E3">
        <w:t xml:space="preserve">State and </w:t>
      </w:r>
      <w:r w:rsidR="009754C7">
        <w:t>l</w:t>
      </w:r>
      <w:r w:rsidR="00B946E3">
        <w:t>ocal air management plans and de minimis levels</w:t>
      </w:r>
      <w:r w:rsidR="007169E6">
        <w:t>.</w:t>
      </w:r>
    </w:p>
    <w:p w14:paraId="3659BBC7" w14:textId="77777777" w:rsidR="00FB5B0C" w:rsidRPr="002E0D6F" w:rsidRDefault="00FB5B0C">
      <w:pPr>
        <w:pStyle w:val="Heading4"/>
      </w:pPr>
      <w:bookmarkStart w:id="234" w:name="_Toc345537998"/>
      <w:bookmarkStart w:id="235" w:name="_Toc353354445"/>
      <w:r w:rsidRPr="002E0D6F">
        <w:lastRenderedPageBreak/>
        <w:t xml:space="preserve">Permitting </w:t>
      </w:r>
    </w:p>
    <w:bookmarkStart w:id="236" w:name="TT40"/>
    <w:p w14:paraId="2B859C68" w14:textId="77777777" w:rsidR="00FB5B0C" w:rsidRPr="002E0D6F" w:rsidRDefault="00921EE1" w:rsidP="002E0D6F">
      <w:pPr>
        <w:pStyle w:val="Heading5level"/>
      </w:pPr>
      <w:r w:rsidRPr="002E0D6F">
        <w:rPr>
          <w:color w:val="2B579A"/>
          <w:shd w:val="clear" w:color="auto" w:fill="E6E6E6"/>
        </w:rPr>
        <w:fldChar w:fldCharType="begin"/>
      </w:r>
      <w:r w:rsidRPr="002E0D6F">
        <w:instrText xml:space="preserve"> HYPERLINK  \l "APZTP40" \o "Template Tip #40, Remove Hyperlink After Use" </w:instrText>
      </w:r>
      <w:r w:rsidRPr="002E0D6F">
        <w:rPr>
          <w:color w:val="2B579A"/>
          <w:shd w:val="clear" w:color="auto" w:fill="E6E6E6"/>
        </w:rPr>
      </w:r>
      <w:r w:rsidRPr="002E0D6F">
        <w:rPr>
          <w:color w:val="2B579A"/>
          <w:shd w:val="clear" w:color="auto" w:fill="E6E6E6"/>
        </w:rPr>
        <w:fldChar w:fldCharType="separate"/>
      </w:r>
      <w:r w:rsidR="00FB5B0C" w:rsidRPr="002E0D6F">
        <w:rPr>
          <w:rStyle w:val="Hyperlink"/>
          <w:color w:val="auto"/>
          <w:u w:val="none"/>
        </w:rPr>
        <w:t>New Source Review (Preconstruction Permit)</w:t>
      </w:r>
      <w:r w:rsidRPr="002E0D6F">
        <w:rPr>
          <w:color w:val="2B579A"/>
          <w:shd w:val="clear" w:color="auto" w:fill="E6E6E6"/>
        </w:rPr>
        <w:fldChar w:fldCharType="end"/>
      </w:r>
      <w:r w:rsidR="00FB5B0C" w:rsidRPr="002E0D6F">
        <w:t xml:space="preserve"> </w:t>
      </w:r>
      <w:bookmarkEnd w:id="236"/>
    </w:p>
    <w:p w14:paraId="0EA360DD" w14:textId="33704468" w:rsidR="0091466D" w:rsidRPr="0091466D" w:rsidRDefault="340AA532" w:rsidP="0091466D">
      <w:pPr>
        <w:pStyle w:val="pf0"/>
        <w:rPr>
          <w:rStyle w:val="BodyTextChar"/>
        </w:rPr>
      </w:pPr>
      <w:r>
        <w:t>New major stationary sources and major modifications at existing major stationary sources are required by the CAA</w:t>
      </w:r>
      <w:r w:rsidR="116682D4">
        <w:t xml:space="preserve"> </w:t>
      </w:r>
      <w:r>
        <w:t xml:space="preserve">to obtain an air pollution permit before commencing construction. This permitting process for major stationary sources is called New Source Review </w:t>
      </w:r>
      <w:r w:rsidR="60CB21F0">
        <w:t>(NSR)</w:t>
      </w:r>
      <w:r w:rsidR="26514225">
        <w:t xml:space="preserve"> </w:t>
      </w:r>
      <w:r>
        <w:t xml:space="preserve">and is required whether the major source or major modification is planned for nonattainment areas or attainment and unclassifiable areas. In general, permits for sources in attainment areas and for other pollutants regulated under the major source program are referred to as Prevention of Significant Deterioration (PSD) permits, while permits for major </w:t>
      </w:r>
      <w:r w:rsidR="26514225">
        <w:t>source</w:t>
      </w:r>
      <w:r w:rsidR="26BFD141">
        <w:t xml:space="preserve"> emissions</w:t>
      </w:r>
      <w:r>
        <w:t xml:space="preserve"> located in nonattainment areas are referred to as non</w:t>
      </w:r>
      <w:r w:rsidR="094E1158">
        <w:t xml:space="preserve">attainment </w:t>
      </w:r>
      <w:r w:rsidR="7697D4D7">
        <w:t>new source review</w:t>
      </w:r>
      <w:r w:rsidR="094E1158">
        <w:t xml:space="preserve"> permits. </w:t>
      </w:r>
      <w:r>
        <w:t>In addition</w:t>
      </w:r>
      <w:r w:rsidR="68BD9AC8">
        <w:t>,</w:t>
      </w:r>
      <w:r>
        <w:t xml:space="preserve"> a proposed project may have to meet the requirements of </w:t>
      </w:r>
      <w:r w:rsidR="7697D4D7">
        <w:t xml:space="preserve">nonattainment new source review </w:t>
      </w:r>
      <w:r>
        <w:t>for the pollutants for which the area is designated as nonattainment and PSD for the pollutants for which the area is attainment. Additional PSD permitting thresholds apply to increases in stationary source greenhouse gas (GHG) emissions. PSD permitting can also apply to a new major stationary source (or any net emissions increase associated with a modification to an existing major stationary source) that is constructed within 6.2 miles of a Class I area, and which would increase the 24-hour average concentration of any regulated pollutant in the Class I area by 1 microgram per cubic meter (</w:t>
      </w:r>
      <w:proofErr w:type="spellStart"/>
      <w:r>
        <w:t>μg</w:t>
      </w:r>
      <w:proofErr w:type="spellEnd"/>
      <w:r>
        <w:t>/m</w:t>
      </w:r>
      <w:r w:rsidRPr="2E59A421">
        <w:rPr>
          <w:vertAlign w:val="superscript"/>
        </w:rPr>
        <w:t>3</w:t>
      </w:r>
      <w:r>
        <w:t xml:space="preserve">) or more. </w:t>
      </w:r>
      <w:r w:rsidR="44E3FA76" w:rsidRPr="2E59A421">
        <w:rPr>
          <w:rStyle w:val="BodyTextChar"/>
        </w:rPr>
        <w:t>PSD is regulated under Part C of Title I of the CAA. NSR for nonattainment areas is regulated under Part D of Title I. Minor NSR is regulated by Section 110(a)(2)(c) of Part A of Title I.</w:t>
      </w:r>
    </w:p>
    <w:bookmarkStart w:id="237" w:name="TT41"/>
    <w:p w14:paraId="604E7CB5" w14:textId="77777777" w:rsidR="003349E4" w:rsidRPr="002E0D6F" w:rsidRDefault="00711878" w:rsidP="002E0D6F">
      <w:pPr>
        <w:pStyle w:val="Heading5level"/>
      </w:pPr>
      <w:r>
        <w:fldChar w:fldCharType="begin"/>
      </w:r>
      <w:r>
        <w:instrText>HYPERLINK \l "APZTP41" \o "Template Tip #41, Title V"</w:instrText>
      </w:r>
      <w:r>
        <w:fldChar w:fldCharType="separate"/>
      </w:r>
      <w:r w:rsidR="003349E4" w:rsidRPr="002E0D6F">
        <w:rPr>
          <w:rStyle w:val="Hyperlink"/>
          <w:color w:val="auto"/>
          <w:u w:val="none"/>
        </w:rPr>
        <w:t>Title V (Operating Permit)</w:t>
      </w:r>
      <w:r>
        <w:rPr>
          <w:rStyle w:val="Hyperlink"/>
          <w:color w:val="auto"/>
          <w:u w:val="none"/>
        </w:rPr>
        <w:fldChar w:fldCharType="end"/>
      </w:r>
    </w:p>
    <w:bookmarkEnd w:id="237"/>
    <w:p w14:paraId="3E1326B6" w14:textId="7870473B" w:rsidR="003349E4" w:rsidRPr="00195A3B" w:rsidRDefault="003349E4" w:rsidP="002E0D6F">
      <w:pPr>
        <w:pStyle w:val="BodyText"/>
      </w:pPr>
      <w:r w:rsidRPr="0051338C">
        <w:t xml:space="preserve">The Title V Operating Permit Program consolidates all CAA requirements applicable to the operation of a source, including requirements from the SIP, preconstruction permits, and the air toxics program. It applies to stationary sources of air pollution that exceed the major stationary source emission thresholds, as well as other non-major sources specified in a particular regulation. </w:t>
      </w:r>
    </w:p>
    <w:bookmarkStart w:id="238" w:name="_Greenhouse_Gases"/>
    <w:bookmarkStart w:id="239" w:name="TT99"/>
    <w:bookmarkEnd w:id="238"/>
    <w:p w14:paraId="7FC0F0BA" w14:textId="77777777" w:rsidR="00FB5B0C" w:rsidRPr="002E0D6F" w:rsidRDefault="00EB632B">
      <w:pPr>
        <w:pStyle w:val="Heading4"/>
      </w:pPr>
      <w:r w:rsidRPr="002E0D6F">
        <w:rPr>
          <w:color w:val="2B579A"/>
          <w:shd w:val="clear" w:color="auto" w:fill="E6E6E6"/>
        </w:rPr>
        <w:fldChar w:fldCharType="begin"/>
      </w:r>
      <w:r w:rsidRPr="002E0D6F">
        <w:instrText xml:space="preserve"> HYPERLINK \l "APZTP99" \o "Template Tip #99 - Climate Change and GHGs" </w:instrText>
      </w:r>
      <w:r w:rsidRPr="002E0D6F">
        <w:rPr>
          <w:color w:val="2B579A"/>
          <w:shd w:val="clear" w:color="auto" w:fill="E6E6E6"/>
        </w:rPr>
      </w:r>
      <w:r w:rsidRPr="002E0D6F">
        <w:rPr>
          <w:color w:val="2B579A"/>
          <w:shd w:val="clear" w:color="auto" w:fill="E6E6E6"/>
        </w:rPr>
        <w:fldChar w:fldCharType="separate"/>
      </w:r>
      <w:r w:rsidR="00FB5B0C" w:rsidRPr="002E0D6F">
        <w:rPr>
          <w:rStyle w:val="Hyperlink"/>
          <w:color w:val="auto"/>
          <w:u w:val="none"/>
        </w:rPr>
        <w:t>Greenhouse Gases</w:t>
      </w:r>
      <w:bookmarkEnd w:id="234"/>
      <w:bookmarkEnd w:id="235"/>
      <w:r w:rsidRPr="002E0D6F">
        <w:rPr>
          <w:rStyle w:val="Hyperlink"/>
          <w:color w:val="auto"/>
          <w:u w:val="none"/>
        </w:rPr>
        <w:fldChar w:fldCharType="end"/>
      </w:r>
      <w:bookmarkEnd w:id="239"/>
    </w:p>
    <w:p w14:paraId="27DFFCE4" w14:textId="77777777" w:rsidR="00A651F7" w:rsidRPr="0051338C" w:rsidRDefault="00FB5B0C" w:rsidP="002E0D6F">
      <w:pPr>
        <w:pStyle w:val="BodyText"/>
      </w:pPr>
      <w:r w:rsidRPr="0051338C">
        <w:t>GHGs are gas emissions that trap heat in the atmosphere. These emissions occur from natural processes and human activities. Scientific evidence indicates a trend of increasing global temperature over the past century due to an increase in GHG emissions from human activities. The climate change associated with this global warming is predicted to produce negative economic and social consequences across the globe.</w:t>
      </w:r>
      <w:r w:rsidR="00A651F7" w:rsidRPr="0051338C">
        <w:t xml:space="preserve"> </w:t>
      </w:r>
    </w:p>
    <w:p w14:paraId="25D2C0C3" w14:textId="3B408080" w:rsidR="00FB5B0C" w:rsidRPr="00FB5B0C" w:rsidRDefault="00171EB4" w:rsidP="002E0D6F">
      <w:pPr>
        <w:pStyle w:val="BodyText"/>
      </w:pPr>
      <w:r w:rsidRPr="0051338C">
        <w:t xml:space="preserve">GHGs </w:t>
      </w:r>
      <w:r w:rsidR="00FB5B0C" w:rsidRPr="0051338C">
        <w:t>are carbon dioxide (CO</w:t>
      </w:r>
      <w:r w:rsidR="00FB5B0C" w:rsidRPr="0051338C">
        <w:rPr>
          <w:vertAlign w:val="subscript"/>
        </w:rPr>
        <w:t>2</w:t>
      </w:r>
      <w:r w:rsidR="00FB5B0C" w:rsidRPr="0051338C">
        <w:t>), methane, nitrogen oxide (NO</w:t>
      </w:r>
      <w:r w:rsidR="00FB5B0C" w:rsidRPr="0051338C">
        <w:rPr>
          <w:vertAlign w:val="subscript"/>
        </w:rPr>
        <w:t>x</w:t>
      </w:r>
      <w:r w:rsidR="00FB5B0C" w:rsidRPr="0051338C">
        <w:t>)</w:t>
      </w:r>
      <w:r w:rsidR="00C43AA6" w:rsidRPr="0051338C">
        <w:t>,</w:t>
      </w:r>
      <w:r w:rsidR="00FB5B0C" w:rsidRPr="0051338C">
        <w:t xml:space="preserve"> hydrofluorocarbons, perfluorocarbons, sulfur hexafluoride, and other fluorinated gases including nitrogen trifluoride and </w:t>
      </w:r>
      <w:proofErr w:type="spellStart"/>
      <w:r w:rsidR="00FB5B0C" w:rsidRPr="0051338C">
        <w:t>hydrofluorinated</w:t>
      </w:r>
      <w:proofErr w:type="spellEnd"/>
      <w:r w:rsidR="00FB5B0C" w:rsidRPr="0051338C">
        <w:t xml:space="preserve"> ethers. Each GHG is assigned a global warming potential. The global warming potential is the ability of a gas or aerosol to trap heat in the atmosphere. The global warming potential rating system is standardized to CO</w:t>
      </w:r>
      <w:r w:rsidR="00FB5B0C" w:rsidRPr="0051338C">
        <w:rPr>
          <w:vertAlign w:val="subscript"/>
        </w:rPr>
        <w:t>2</w:t>
      </w:r>
      <w:r w:rsidR="00FB5B0C" w:rsidRPr="0051338C">
        <w:t>, which has a value of one. The equivalent CO</w:t>
      </w:r>
      <w:r w:rsidR="00FB5B0C" w:rsidRPr="0051338C">
        <w:rPr>
          <w:vertAlign w:val="subscript"/>
        </w:rPr>
        <w:t>2</w:t>
      </w:r>
      <w:r w:rsidR="00FB5B0C" w:rsidRPr="0051338C">
        <w:t xml:space="preserve"> rate </w:t>
      </w:r>
      <w:r w:rsidR="00CF2D56">
        <w:t>(CO</w:t>
      </w:r>
      <w:r w:rsidR="00CF2D56" w:rsidRPr="00CF2D56">
        <w:rPr>
          <w:vertAlign w:val="subscript"/>
        </w:rPr>
        <w:t>2</w:t>
      </w:r>
      <w:r w:rsidR="00CF2D56">
        <w:t xml:space="preserve">e) </w:t>
      </w:r>
      <w:r w:rsidR="00FB5B0C" w:rsidRPr="0051338C">
        <w:t>is calculated by multiplying the emissions of each GHG by its global warming potential and adding the results together to produce a single, combined emissions rate representing all GHGs.</w:t>
      </w:r>
    </w:p>
    <w:p w14:paraId="375C8E91" w14:textId="77777777" w:rsidR="00FB5B0C" w:rsidRDefault="00610E71">
      <w:pPr>
        <w:pStyle w:val="Heading3"/>
      </w:pPr>
      <w:bookmarkStart w:id="240" w:name="_Toc141865907"/>
      <w:r w:rsidRPr="004D6C19">
        <w:lastRenderedPageBreak/>
        <w:t>Affected Environment</w:t>
      </w:r>
      <w:bookmarkEnd w:id="240"/>
    </w:p>
    <w:p w14:paraId="1D8756D0" w14:textId="57C85CEC" w:rsidR="00A53242" w:rsidRPr="00A53242" w:rsidRDefault="00A53242" w:rsidP="00A53242">
      <w:pPr>
        <w:pStyle w:val="bodyitalicarial"/>
      </w:pPr>
      <w:bookmarkStart w:id="241" w:name="_Environmental_Consequences_1"/>
      <w:bookmarkStart w:id="242" w:name="TT91"/>
      <w:bookmarkEnd w:id="241"/>
      <w:r w:rsidRPr="00A53242">
        <w:t xml:space="preserve">Describe overall air quality in the region. Include project-site annual emissions in table format where applicable. Include information </w:t>
      </w:r>
      <w:r w:rsidR="25EB2C14">
        <w:t>about</w:t>
      </w:r>
      <w:r w:rsidRPr="00A53242">
        <w:t xml:space="preserve"> any existing air permits such as a Title V Operating Permit and the types of sources covered (fuel burning equipment, external combustion sources (e.g., boilers and heaters); internal combustion engines (e.g., diesel emergency power generators); solvent degreasing; and HAPS use in manufacturing). Describe any on-going air quality improvement initiatives that may intersect with the proposed action.</w:t>
      </w:r>
    </w:p>
    <w:p w14:paraId="4A021135" w14:textId="7E0EEC2C" w:rsidR="00212257" w:rsidRPr="00382AF6" w:rsidRDefault="00000000">
      <w:pPr>
        <w:pStyle w:val="Heading3"/>
      </w:pPr>
      <w:hyperlink w:anchor="APZTP91">
        <w:bookmarkStart w:id="243" w:name="_Toc141865908"/>
        <w:r w:rsidR="4B45261F" w:rsidRPr="45D86601">
          <w:rPr>
            <w:rStyle w:val="Hyperlink"/>
            <w:color w:val="auto"/>
            <w:u w:val="none"/>
          </w:rPr>
          <w:t>Environmental Consequences</w:t>
        </w:r>
        <w:bookmarkEnd w:id="243"/>
      </w:hyperlink>
      <w:bookmarkEnd w:id="242"/>
    </w:p>
    <w:p w14:paraId="4C5B097A" w14:textId="6E3BED7A" w:rsidR="00212257" w:rsidRPr="00382AF6" w:rsidRDefault="00212257" w:rsidP="002E0D6F">
      <w:pPr>
        <w:pStyle w:val="BodyText"/>
      </w:pPr>
      <w:r w:rsidRPr="00382AF6">
        <w:t xml:space="preserve">Effects on air quality are based on estimated direct and indirect emissions associated with the action alternatives. The region of influence (ROI) for assessing air quality impacts is the air basin in which the project is located, the </w:t>
      </w:r>
      <w:r w:rsidR="00A53242">
        <w:t>[</w:t>
      </w:r>
      <w:r w:rsidRPr="00382AF6">
        <w:t>insert name of appropriate basin</w:t>
      </w:r>
      <w:r w:rsidR="00A53242">
        <w:t>]</w:t>
      </w:r>
      <w:r w:rsidRPr="00382AF6">
        <w:t>.</w:t>
      </w:r>
      <w:r w:rsidR="00E125F8">
        <w:t xml:space="preserve"> The ROI for assessing GHGs is generally global, although relative impacts of a project may be assessed against </w:t>
      </w:r>
      <w:r w:rsidR="00251AA4">
        <w:t xml:space="preserve">regional, </w:t>
      </w:r>
      <w:proofErr w:type="gramStart"/>
      <w:r w:rsidR="004916E5">
        <w:t>S</w:t>
      </w:r>
      <w:r w:rsidR="00E125F8">
        <w:t>tate</w:t>
      </w:r>
      <w:proofErr w:type="gramEnd"/>
      <w:r w:rsidR="00E125F8">
        <w:t xml:space="preserve"> </w:t>
      </w:r>
      <w:r w:rsidR="00251AA4">
        <w:t>or</w:t>
      </w:r>
      <w:r w:rsidR="00E125F8">
        <w:t xml:space="preserve"> local GHG goals.</w:t>
      </w:r>
    </w:p>
    <w:p w14:paraId="5B876463" w14:textId="2B962EF2" w:rsidR="00212257" w:rsidRPr="00382AF6" w:rsidRDefault="00212257" w:rsidP="002E0D6F">
      <w:pPr>
        <w:pStyle w:val="BodyText"/>
      </w:pPr>
      <w:r w:rsidRPr="00382AF6">
        <w:t xml:space="preserve">Estimated emissions from a proposed federal action are typically compared with the relevant national and state standards to assess the potential for increases in pollutant concentrations. </w:t>
      </w:r>
    </w:p>
    <w:bookmarkStart w:id="244" w:name="_Short_Title_(Preferred"/>
    <w:bookmarkStart w:id="245" w:name="TT54"/>
    <w:bookmarkEnd w:id="244"/>
    <w:p w14:paraId="33A81D16" w14:textId="77777777" w:rsidR="002E0D6F" w:rsidRPr="00382AF6" w:rsidRDefault="000D78CE">
      <w:pPr>
        <w:pStyle w:val="Heading4"/>
      </w:pPr>
      <w:r w:rsidRPr="00382AF6">
        <w:rPr>
          <w:color w:val="2B579A"/>
          <w:shd w:val="clear" w:color="auto" w:fill="E6E6E6"/>
        </w:rPr>
        <w:fldChar w:fldCharType="begin"/>
      </w:r>
      <w:r w:rsidR="009A1F24" w:rsidRPr="00382AF6">
        <w:instrText>HYPERLINK  \l "APZTP54" \o "Template Tip #54, Impacts of the No Action Alternative"</w:instrText>
      </w:r>
      <w:r w:rsidRPr="00382AF6">
        <w:rPr>
          <w:color w:val="2B579A"/>
          <w:shd w:val="clear" w:color="auto" w:fill="E6E6E6"/>
        </w:rPr>
      </w:r>
      <w:r w:rsidRPr="00382AF6">
        <w:rPr>
          <w:color w:val="2B579A"/>
          <w:shd w:val="clear" w:color="auto" w:fill="E6E6E6"/>
        </w:rPr>
        <w:fldChar w:fldCharType="separate"/>
      </w:r>
      <w:r w:rsidR="00212257" w:rsidRPr="00382AF6">
        <w:rPr>
          <w:rStyle w:val="Hyperlink"/>
          <w:color w:val="auto"/>
          <w:u w:val="none"/>
        </w:rPr>
        <w:t>No Action Alternative</w:t>
      </w:r>
      <w:bookmarkEnd w:id="245"/>
      <w:r w:rsidRPr="00382AF6">
        <w:rPr>
          <w:color w:val="2B579A"/>
          <w:shd w:val="clear" w:color="auto" w:fill="E6E6E6"/>
        </w:rPr>
        <w:fldChar w:fldCharType="end"/>
      </w:r>
    </w:p>
    <w:p w14:paraId="7EB7831B" w14:textId="7D6D0438" w:rsidR="00FA05BB" w:rsidRPr="00382AF6" w:rsidRDefault="00116B32" w:rsidP="00E9269C">
      <w:pPr>
        <w:pStyle w:val="bodyitalicarial"/>
      </w:pPr>
      <w:r>
        <w:t>D</w:t>
      </w:r>
      <w:r w:rsidR="00FA05BB" w:rsidRPr="00382AF6">
        <w:t>iscuss the potential impacts associated with the No Action Alternative.</w:t>
      </w:r>
    </w:p>
    <w:p w14:paraId="612DAFE6" w14:textId="77777777" w:rsidR="003349E4" w:rsidRPr="00382AF6" w:rsidRDefault="00212257">
      <w:pPr>
        <w:pStyle w:val="Heading4"/>
      </w:pPr>
      <w:r w:rsidRPr="00382AF6">
        <w:t>Short Title (Preferred Alternative)</w:t>
      </w:r>
      <w:r w:rsidR="00D63942" w:rsidRPr="00382AF6">
        <w:t xml:space="preserve"> </w:t>
      </w:r>
    </w:p>
    <w:bookmarkStart w:id="246" w:name="TT55"/>
    <w:p w14:paraId="30C1E598" w14:textId="77777777" w:rsidR="00D63942" w:rsidRPr="00382AF6" w:rsidRDefault="00B32BF5" w:rsidP="002E0D6F">
      <w:pPr>
        <w:pStyle w:val="Heading5level"/>
      </w:pPr>
      <w:r w:rsidRPr="00382AF6">
        <w:rPr>
          <w:color w:val="2B579A"/>
          <w:shd w:val="clear" w:color="auto" w:fill="E6E6E6"/>
        </w:rPr>
        <w:fldChar w:fldCharType="begin"/>
      </w:r>
      <w:r w:rsidRPr="00382AF6">
        <w:instrText xml:space="preserve"> HYPERLINK \l "APZTP55" \o "Template Tip #55, Potential Impacts Discussion" </w:instrText>
      </w:r>
      <w:r w:rsidRPr="00382AF6">
        <w:rPr>
          <w:color w:val="2B579A"/>
          <w:shd w:val="clear" w:color="auto" w:fill="E6E6E6"/>
        </w:rPr>
      </w:r>
      <w:r w:rsidRPr="00382AF6">
        <w:rPr>
          <w:color w:val="2B579A"/>
          <w:shd w:val="clear" w:color="auto" w:fill="E6E6E6"/>
        </w:rPr>
        <w:fldChar w:fldCharType="separate"/>
      </w:r>
      <w:r w:rsidR="00D63942" w:rsidRPr="00382AF6">
        <w:rPr>
          <w:rStyle w:val="Hyperlink"/>
          <w:color w:val="auto"/>
          <w:u w:val="none"/>
        </w:rPr>
        <w:t>Potential Impacts</w:t>
      </w:r>
      <w:r w:rsidRPr="00382AF6">
        <w:rPr>
          <w:rStyle w:val="Hyperlink"/>
          <w:color w:val="auto"/>
          <w:u w:val="none"/>
        </w:rPr>
        <w:fldChar w:fldCharType="end"/>
      </w:r>
      <w:bookmarkEnd w:id="246"/>
    </w:p>
    <w:p w14:paraId="08710F6E" w14:textId="11F491E2" w:rsidR="00212257" w:rsidRPr="0016544C" w:rsidRDefault="00B2717F" w:rsidP="00E9269C">
      <w:pPr>
        <w:pStyle w:val="bodyitalicarial"/>
      </w:pPr>
      <w:r w:rsidRPr="0016544C">
        <w:t>Address impacts associated with construction, repair, renovation, and/or demolition. Also describe the impacts that would occur during normal activities, such as operation and maintenance of the facility, or a directly related action</w:t>
      </w:r>
      <w:r w:rsidR="00212257" w:rsidRPr="0016544C">
        <w:t>. Include the methods used to estimate emissions and/or refer reader to an appendix for more detailed information if necessary.</w:t>
      </w:r>
    </w:p>
    <w:p w14:paraId="74699CD0" w14:textId="77777777" w:rsidR="00212257" w:rsidRPr="00382AF6" w:rsidRDefault="00212257" w:rsidP="00DD6DA9">
      <w:pPr>
        <w:pStyle w:val="Heading5level"/>
      </w:pPr>
      <w:r w:rsidRPr="00382AF6">
        <w:t>General Conformity</w:t>
      </w:r>
    </w:p>
    <w:p w14:paraId="12B1DE10" w14:textId="50907EBB" w:rsidR="00212257" w:rsidRPr="00382AF6" w:rsidRDefault="00212257" w:rsidP="00251AA4">
      <w:pPr>
        <w:pStyle w:val="bodyitalicarial"/>
      </w:pPr>
      <w:r w:rsidRPr="00382AF6">
        <w:t>Insert general conformity analysis results here, if applicable. State whether a conformity evaluation was required. If emissions were de minimis</w:t>
      </w:r>
      <w:r w:rsidR="0913DB5A">
        <w:t>,</w:t>
      </w:r>
      <w:r w:rsidRPr="00382AF6">
        <w:t xml:space="preserve"> state that a record of non-applicability was prepared and is included in </w:t>
      </w:r>
      <w:r w:rsidR="008043B3" w:rsidRPr="00382AF6">
        <w:t>A</w:t>
      </w:r>
      <w:r w:rsidRPr="00382AF6">
        <w:t xml:space="preserve">ppendix XX. If emissions were above the de minimis </w:t>
      </w:r>
      <w:r w:rsidR="00A95E58" w:rsidRPr="00382AF6">
        <w:t>thresholds,</w:t>
      </w:r>
      <w:r w:rsidRPr="00382AF6">
        <w:t xml:space="preserve"> then summarize the conformity evaluation results here and include the evaluation as an appendix.</w:t>
      </w:r>
    </w:p>
    <w:p w14:paraId="4CA0C116" w14:textId="77777777" w:rsidR="00212257" w:rsidRPr="00382AF6" w:rsidRDefault="00212257" w:rsidP="003349E4">
      <w:pPr>
        <w:pStyle w:val="Heading5level"/>
      </w:pPr>
      <w:r w:rsidRPr="00382AF6">
        <w:t>Greenhouse Gases</w:t>
      </w:r>
    </w:p>
    <w:p w14:paraId="7F20A9D1" w14:textId="36A25E56" w:rsidR="00116B32" w:rsidRDefault="00116B32" w:rsidP="00116B32">
      <w:pPr>
        <w:pStyle w:val="bodyitalicarial"/>
      </w:pPr>
      <w:r>
        <w:t>Describe the amounts of GHGs or CO</w:t>
      </w:r>
      <w:r w:rsidRPr="005A6AC7">
        <w:rPr>
          <w:vertAlign w:val="subscript"/>
        </w:rPr>
        <w:t>2e</w:t>
      </w:r>
      <w:r>
        <w:t xml:space="preserve"> from construction and operation of the project and provide context to the reader on the degree and intensity compared to regional, </w:t>
      </w:r>
      <w:proofErr w:type="gramStart"/>
      <w:r w:rsidR="007F4E11">
        <w:t>S</w:t>
      </w:r>
      <w:r>
        <w:t>tate</w:t>
      </w:r>
      <w:proofErr w:type="gramEnd"/>
      <w:r>
        <w:t xml:space="preserve"> or local goals and describe measures to avoid or minimize GHGs.</w:t>
      </w:r>
    </w:p>
    <w:p w14:paraId="05C41CDC" w14:textId="306AB394" w:rsidR="00F900CC" w:rsidRDefault="00F900CC" w:rsidP="00F900CC">
      <w:pPr>
        <w:pStyle w:val="bodyitalicarial"/>
      </w:pPr>
      <w:bookmarkStart w:id="247" w:name="TT90"/>
      <w:r w:rsidRPr="005719CD">
        <w:t xml:space="preserve">Describe the effects in terms of degree or intensity. Provide a summary conclusion statement of the impacts and their potential significance. </w:t>
      </w:r>
    </w:p>
    <w:bookmarkEnd w:id="247"/>
    <w:p w14:paraId="5BE84CE9" w14:textId="77777777" w:rsidR="003349E4" w:rsidRPr="00382AF6" w:rsidRDefault="00212257">
      <w:pPr>
        <w:pStyle w:val="Heading4"/>
      </w:pPr>
      <w:r w:rsidRPr="00382AF6">
        <w:t>Short Title of 2</w:t>
      </w:r>
      <w:r w:rsidRPr="00382AF6">
        <w:rPr>
          <w:vertAlign w:val="superscript"/>
        </w:rPr>
        <w:t>nd</w:t>
      </w:r>
      <w:r w:rsidRPr="00382AF6">
        <w:t xml:space="preserve"> Action Alternative</w:t>
      </w:r>
      <w:r w:rsidR="00D63942" w:rsidRPr="00382AF6">
        <w:t xml:space="preserve"> </w:t>
      </w:r>
    </w:p>
    <w:p w14:paraId="6C50B0AB" w14:textId="77777777" w:rsidR="00565929" w:rsidRPr="00EA0A81" w:rsidRDefault="00565929" w:rsidP="00EA0A81">
      <w:pPr>
        <w:pStyle w:val="Heading5level"/>
        <w:rPr>
          <w:rStyle w:val="Hyperlink"/>
          <w:color w:val="auto"/>
          <w:u w:val="none"/>
        </w:rPr>
      </w:pPr>
      <w:r w:rsidRPr="00EA0A81">
        <w:rPr>
          <w:rStyle w:val="Hyperlink"/>
          <w:color w:val="auto"/>
          <w:u w:val="none"/>
        </w:rPr>
        <w:t>Potential Impacts</w:t>
      </w:r>
    </w:p>
    <w:p w14:paraId="6E969005" w14:textId="77777777" w:rsidR="00565929" w:rsidRDefault="00565929" w:rsidP="00EA0A81">
      <w:pPr>
        <w:pStyle w:val="bodyitalicarial"/>
      </w:pPr>
      <w:r>
        <w:t>Address impacts associated with construction, repair, renovation, and/or demolition. Also describe the impacts that would occur during normal activities, such as operation and maintenance of the facility, or a directly related action. Include the methods used to estimate emissions and/or refer reader to an appendix for more detailed information if necessary.</w:t>
      </w:r>
    </w:p>
    <w:p w14:paraId="2120126B" w14:textId="77777777" w:rsidR="00565929" w:rsidRDefault="00565929" w:rsidP="00EA0A81">
      <w:pPr>
        <w:pStyle w:val="Heading5level"/>
      </w:pPr>
      <w:r>
        <w:lastRenderedPageBreak/>
        <w:t>General Conformity</w:t>
      </w:r>
    </w:p>
    <w:p w14:paraId="666F5D6C" w14:textId="364710BA" w:rsidR="00565929" w:rsidRDefault="00565929" w:rsidP="00EA0A81">
      <w:pPr>
        <w:pStyle w:val="bodyitalicarial"/>
      </w:pPr>
      <w:r>
        <w:t>Insert general conformity analysis results here, if applicable. State whether a conformity evaluation was required. If emissions were de minimis</w:t>
      </w:r>
      <w:r w:rsidR="5FD99FDE">
        <w:t>,</w:t>
      </w:r>
      <w:r>
        <w:t xml:space="preserve"> state that a record of non-applicability was prepared and is included in Appendix XX. If emissions were above the de minimis </w:t>
      </w:r>
      <w:r w:rsidR="00A95E58">
        <w:t>thresholds,</w:t>
      </w:r>
      <w:r>
        <w:t xml:space="preserve"> then summarize the conformity evaluation results here and include the evaluation as an appendix.</w:t>
      </w:r>
    </w:p>
    <w:p w14:paraId="595FEE2C" w14:textId="77777777" w:rsidR="00565929" w:rsidRDefault="00565929" w:rsidP="00EA0A81">
      <w:pPr>
        <w:pStyle w:val="Heading5level"/>
      </w:pPr>
      <w:r>
        <w:t>Greenhouse Gases</w:t>
      </w:r>
    </w:p>
    <w:p w14:paraId="5040E414" w14:textId="09DE2707" w:rsidR="00565929" w:rsidRDefault="00565929" w:rsidP="00EA0A81">
      <w:pPr>
        <w:pStyle w:val="bodyitalicarial"/>
      </w:pPr>
      <w:r>
        <w:t>Describe the amounts of GHGs or CO</w:t>
      </w:r>
      <w:r w:rsidRPr="005A6AC7">
        <w:rPr>
          <w:vertAlign w:val="subscript"/>
        </w:rPr>
        <w:t>2e</w:t>
      </w:r>
      <w:r>
        <w:t xml:space="preserve"> from construction and operation of the project and provide context to the reader on the degree and intensity compared to regional, </w:t>
      </w:r>
      <w:proofErr w:type="gramStart"/>
      <w:r w:rsidR="007F4E11">
        <w:t>S</w:t>
      </w:r>
      <w:r>
        <w:t>tate</w:t>
      </w:r>
      <w:proofErr w:type="gramEnd"/>
      <w:r>
        <w:t xml:space="preserve"> or local goals and describe measures to avoid or minimize GHGs.</w:t>
      </w:r>
    </w:p>
    <w:p w14:paraId="46D9FD32" w14:textId="77777777" w:rsidR="00EA0A81" w:rsidRDefault="00565929" w:rsidP="00EA0A81">
      <w:pPr>
        <w:pStyle w:val="bodyitalicarial"/>
      </w:pPr>
      <w:r>
        <w:t xml:space="preserve">Describe the effects in terms of degree or intensity. Provide a summary conclusion statement of the impacts and their potential significance. </w:t>
      </w:r>
    </w:p>
    <w:p w14:paraId="55686836" w14:textId="750473C3" w:rsidR="0049644F" w:rsidRDefault="0049644F">
      <w:pPr>
        <w:pStyle w:val="Heading3"/>
      </w:pPr>
      <w:bookmarkStart w:id="248" w:name="_Toc141865909"/>
      <w:r>
        <w:t>Mitigation Measures</w:t>
      </w:r>
      <w:bookmarkEnd w:id="248"/>
    </w:p>
    <w:p w14:paraId="57447400" w14:textId="5D61B5FD" w:rsidR="00C55837" w:rsidRDefault="00C55837" w:rsidP="00E270EF">
      <w:pPr>
        <w:pStyle w:val="BlockText"/>
      </w:pPr>
      <w:r>
        <w:t>Discuss only true mitigation measures in this paragraph</w:t>
      </w:r>
      <w:r w:rsidR="008E49E8">
        <w:t>.</w:t>
      </w:r>
      <w:r>
        <w:t xml:space="preserve"> BMPs and SOPs are not mitigation and should not be included in the mitigation discussion. BMPs and SOPs are a part of the Proposed Action and action alternatives and should be discussed in the impacts analysis sections.</w:t>
      </w:r>
    </w:p>
    <w:p w14:paraId="3EB32E04" w14:textId="77777777" w:rsidR="00E270EF" w:rsidRDefault="00E270EF" w:rsidP="00E270EF">
      <w:pPr>
        <w:pStyle w:val="BlockText"/>
      </w:pPr>
    </w:p>
    <w:p w14:paraId="74ACCD87" w14:textId="1337C6E7" w:rsidR="00C55837" w:rsidRDefault="00C55837" w:rsidP="00E270EF">
      <w:pPr>
        <w:pStyle w:val="BlockText"/>
      </w:pPr>
      <w:r>
        <w:t xml:space="preserve">Mitigation measures include specific actions designed to </w:t>
      </w:r>
      <w:r w:rsidR="00230218">
        <w:t>reduce</w:t>
      </w:r>
      <w:r w:rsidR="007F3AD4">
        <w:t xml:space="preserve"> </w:t>
      </w:r>
      <w:r>
        <w:t>impacts</w:t>
      </w:r>
      <w:r w:rsidR="007F3AD4">
        <w:t>, including bringing impacts</w:t>
      </w:r>
      <w:r>
        <w:t xml:space="preserve"> below the level of significance. If mitigation is identified in the impacts analysis, it must be included in the composite table of mitigation measures.</w:t>
      </w:r>
    </w:p>
    <w:p w14:paraId="35EC2E76" w14:textId="5FD8DDE6" w:rsidR="45D86601" w:rsidRDefault="45D86601" w:rsidP="45D86601">
      <w:pPr>
        <w:pStyle w:val="BlockText"/>
      </w:pPr>
    </w:p>
    <w:p w14:paraId="2455B658" w14:textId="2CA78508" w:rsidR="00C55837" w:rsidRDefault="00C55837" w:rsidP="00E270EF">
      <w:pPr>
        <w:pStyle w:val="BlockText"/>
      </w:pPr>
      <w:r>
        <w:t>Note that mitigation may be required for impacts that are not significant</w:t>
      </w:r>
      <w:r w:rsidR="5F7C6E73">
        <w:t xml:space="preserve"> </w:t>
      </w:r>
      <w:r>
        <w:t>but are required under a permit or other regulatory condition.</w:t>
      </w:r>
    </w:p>
    <w:bookmarkStart w:id="249" w:name="_Water_Resources"/>
    <w:bookmarkStart w:id="250" w:name="TT44"/>
    <w:bookmarkEnd w:id="249"/>
    <w:p w14:paraId="5C88C0C3" w14:textId="77777777" w:rsidR="0092493B" w:rsidRDefault="00DD546C">
      <w:pPr>
        <w:pStyle w:val="Heading2"/>
        <w:rPr>
          <w:rStyle w:val="Hyperlink"/>
          <w:color w:val="auto"/>
          <w:u w:val="none"/>
        </w:rPr>
      </w:pPr>
      <w:r w:rsidRPr="00382AF6">
        <w:rPr>
          <w:color w:val="2B579A"/>
          <w:shd w:val="clear" w:color="auto" w:fill="E6E6E6"/>
        </w:rPr>
        <w:fldChar w:fldCharType="begin"/>
      </w:r>
      <w:r w:rsidR="00A61809" w:rsidRPr="00382AF6">
        <w:instrText>HYPERLINK  \l "APZTP44" \o "Template Tip #44, Water Resources"</w:instrText>
      </w:r>
      <w:r w:rsidRPr="00382AF6">
        <w:rPr>
          <w:color w:val="2B579A"/>
          <w:shd w:val="clear" w:color="auto" w:fill="E6E6E6"/>
        </w:rPr>
      </w:r>
      <w:r w:rsidRPr="00382AF6">
        <w:rPr>
          <w:color w:val="2B579A"/>
          <w:shd w:val="clear" w:color="auto" w:fill="E6E6E6"/>
        </w:rPr>
        <w:fldChar w:fldCharType="separate"/>
      </w:r>
      <w:bookmarkStart w:id="251" w:name="_Toc141865910"/>
      <w:r w:rsidR="0092493B" w:rsidRPr="00382AF6">
        <w:rPr>
          <w:rStyle w:val="Hyperlink"/>
          <w:color w:val="auto"/>
          <w:u w:val="none"/>
        </w:rPr>
        <w:t>Water Resources</w:t>
      </w:r>
      <w:bookmarkEnd w:id="251"/>
      <w:r w:rsidRPr="00382AF6">
        <w:rPr>
          <w:rStyle w:val="Hyperlink"/>
          <w:color w:val="auto"/>
          <w:u w:val="none"/>
        </w:rPr>
        <w:fldChar w:fldCharType="end"/>
      </w:r>
      <w:bookmarkEnd w:id="250"/>
    </w:p>
    <w:p w14:paraId="61516632" w14:textId="5AAFD41B" w:rsidR="00EA1D22" w:rsidRDefault="00EA1D22" w:rsidP="00EA1D22">
      <w:pPr>
        <w:pStyle w:val="BlockText"/>
      </w:pPr>
      <w:r w:rsidRPr="00EA1D22">
        <w:t>Wetlands have biological and water quality aspects. The approach to this resource in the Water Resources section should focus on the permitting and water quality aspects. Wildlife and vegetation should be addressed in Biological Resources. Similar approach</w:t>
      </w:r>
      <w:r w:rsidR="002B6B49">
        <w:t>es</w:t>
      </w:r>
      <w:r w:rsidRPr="00EA1D22">
        <w:t xml:space="preserve"> should be taken with vernal pools and other water features.</w:t>
      </w:r>
    </w:p>
    <w:p w14:paraId="412C5B74" w14:textId="77777777" w:rsidR="00885030" w:rsidRDefault="00885030" w:rsidP="00EA1D22">
      <w:pPr>
        <w:pStyle w:val="BlockText"/>
      </w:pPr>
    </w:p>
    <w:p w14:paraId="42CFA6E6" w14:textId="651EC431" w:rsidR="00885030" w:rsidRDefault="00885030" w:rsidP="00EA1D22">
      <w:pPr>
        <w:pStyle w:val="BlockText"/>
      </w:pPr>
      <w:r>
        <w:t>The sub-heading topics should be tailored to only those potentially affected.</w:t>
      </w:r>
    </w:p>
    <w:p w14:paraId="0557E185" w14:textId="773A7DC0" w:rsidR="00D24AD0" w:rsidRPr="00CE3D6F" w:rsidRDefault="0018732E" w:rsidP="002E0D6F">
      <w:pPr>
        <w:pStyle w:val="BodyText"/>
      </w:pPr>
      <w:r w:rsidRPr="00CE3D6F">
        <w:t xml:space="preserve">This discussion of water resources includes groundwater, surface water, marine waters, </w:t>
      </w:r>
      <w:r w:rsidR="004B6E12" w:rsidRPr="00CE3D6F">
        <w:t xml:space="preserve">wetlands, floodplains, </w:t>
      </w:r>
      <w:r w:rsidR="00464958" w:rsidRPr="00CE3D6F">
        <w:t xml:space="preserve">and </w:t>
      </w:r>
      <w:r w:rsidR="004B6E12" w:rsidRPr="00CE3D6F">
        <w:t>shorelines</w:t>
      </w:r>
      <w:r w:rsidR="001757FC" w:rsidRPr="00CE3D6F">
        <w:t xml:space="preserve">. </w:t>
      </w:r>
      <w:r w:rsidRPr="00CE3D6F">
        <w:rPr>
          <w:bCs/>
        </w:rPr>
        <w:t>This section</w:t>
      </w:r>
      <w:r w:rsidR="007D27FA" w:rsidRPr="00CE3D6F">
        <w:rPr>
          <w:bCs/>
        </w:rPr>
        <w:t xml:space="preserve"> also</w:t>
      </w:r>
      <w:r w:rsidRPr="00CE3D6F">
        <w:rPr>
          <w:bCs/>
        </w:rPr>
        <w:t xml:space="preserve"> discusses the physical characteristics of marine waters, wetlands, etc.; wildlife and vegetation are addressed in Section 3.</w:t>
      </w:r>
      <w:r w:rsidR="007F4E11">
        <w:rPr>
          <w:bCs/>
        </w:rPr>
        <w:t>X</w:t>
      </w:r>
      <w:r w:rsidRPr="00CE3D6F">
        <w:rPr>
          <w:bCs/>
        </w:rPr>
        <w:t>, Biological Resources.</w:t>
      </w:r>
      <w:r w:rsidR="00464958" w:rsidRPr="00CE3D6F">
        <w:t xml:space="preserve"> </w:t>
      </w:r>
      <w:r w:rsidR="006D77A1" w:rsidRPr="00CE3D6F">
        <w:t>Bathymetry and m</w:t>
      </w:r>
      <w:r w:rsidR="00464958" w:rsidRPr="00CE3D6F">
        <w:t>arine sediments are discussed in the Geological Resources section.</w:t>
      </w:r>
    </w:p>
    <w:p w14:paraId="17735547" w14:textId="77777777" w:rsidR="001757FC" w:rsidRPr="00CE3D6F" w:rsidRDefault="001757FC" w:rsidP="002E0D6F">
      <w:pPr>
        <w:pStyle w:val="BodyText"/>
      </w:pPr>
      <w:r w:rsidRPr="00CE3D6F">
        <w:t>Groundwater is water that flows or seeps downward and saturates soil or rock, supplying springs and wells.</w:t>
      </w:r>
      <w:r w:rsidR="001C095F" w:rsidRPr="00CE3D6F">
        <w:t xml:space="preserve"> Groundwater is used for water consumption, agricultural irrigation, and industrial applications. Groundwater properties are often described in terms of depth to aquifer, aquifer or well capacity, water quality, and surrounding geologic composition.</w:t>
      </w:r>
      <w:r w:rsidR="00907E26" w:rsidRPr="00CE3D6F">
        <w:t xml:space="preserve"> Sole source aquifer designation provides limited protection of groundwater resources which serve as drinking water supplies.</w:t>
      </w:r>
    </w:p>
    <w:p w14:paraId="3E9B53D8" w14:textId="77777777" w:rsidR="001757FC" w:rsidRPr="00CE3D6F" w:rsidRDefault="001757FC" w:rsidP="002E0D6F">
      <w:pPr>
        <w:pStyle w:val="BodyText"/>
      </w:pPr>
      <w:r w:rsidRPr="00CE3D6F">
        <w:t>Surface water resources generally consist of wetlands, lakes, rivers, and streams. Surface water is important for its contributions to the economic, ecological, recreational, and human health of a community or locale. A T</w:t>
      </w:r>
      <w:r w:rsidR="006E3155" w:rsidRPr="00CE3D6F">
        <w:t xml:space="preserve">otal </w:t>
      </w:r>
      <w:r w:rsidRPr="00CE3D6F">
        <w:t>M</w:t>
      </w:r>
      <w:r w:rsidR="006E3155" w:rsidRPr="00CE3D6F">
        <w:t xml:space="preserve">aximum </w:t>
      </w:r>
      <w:r w:rsidRPr="00CE3D6F">
        <w:t>D</w:t>
      </w:r>
      <w:r w:rsidR="006E3155" w:rsidRPr="00CE3D6F">
        <w:t xml:space="preserve">aily </w:t>
      </w:r>
      <w:r w:rsidRPr="00CE3D6F">
        <w:t>L</w:t>
      </w:r>
      <w:r w:rsidR="006E3155" w:rsidRPr="00CE3D6F">
        <w:t>oad (TMDL)</w:t>
      </w:r>
      <w:r w:rsidRPr="00CE3D6F">
        <w:t xml:space="preserve"> is the maximum amount of a substance that can be assimilated by a water body without causing impairment. A water body can </w:t>
      </w:r>
      <w:r w:rsidRPr="00CE3D6F">
        <w:lastRenderedPageBreak/>
        <w:t xml:space="preserve">be deemed impaired if water quality analyses conclude that exceedances of water quality standards occur. </w:t>
      </w:r>
    </w:p>
    <w:p w14:paraId="67EC5125" w14:textId="371FE3F2" w:rsidR="001B034B" w:rsidRPr="00CE3D6F" w:rsidRDefault="001B034B" w:rsidP="002E0D6F">
      <w:pPr>
        <w:pStyle w:val="BodyText"/>
      </w:pPr>
      <w:r w:rsidRPr="00CE3D6F">
        <w:rPr>
          <w:bCs/>
        </w:rPr>
        <w:t xml:space="preserve">Marine waters typically include estuaries, waters seaward of the historic height of tidal influence, and offshore high salinity waters. Marine water quality </w:t>
      </w:r>
      <w:r w:rsidR="1E2153A5">
        <w:t>should</w:t>
      </w:r>
      <w:r w:rsidRPr="00CE3D6F">
        <w:rPr>
          <w:bCs/>
        </w:rPr>
        <w:t xml:space="preserve"> be described as the chemical and physical composition of the water as affected by natural conditions and human activities. Additionally, marine waters may include an area within a National Marine Sanctuary requiring an action proponent to avoid adverse water quality impacts </w:t>
      </w:r>
      <w:proofErr w:type="gramStart"/>
      <w:r w:rsidRPr="00CE3D6F">
        <w:rPr>
          <w:bCs/>
        </w:rPr>
        <w:t>in order to</w:t>
      </w:r>
      <w:proofErr w:type="gramEnd"/>
      <w:r w:rsidRPr="00CE3D6F">
        <w:rPr>
          <w:bCs/>
        </w:rPr>
        <w:t xml:space="preserve"> prevent damage to resources within the sanctuary.</w:t>
      </w:r>
    </w:p>
    <w:p w14:paraId="6FF1E3D0" w14:textId="088F8BB9" w:rsidR="00FF0141" w:rsidRPr="00CE3D6F" w:rsidRDefault="00ED1FC6" w:rsidP="002E0D6F">
      <w:pPr>
        <w:pStyle w:val="BodyText"/>
      </w:pPr>
      <w:r w:rsidRPr="00CE3D6F">
        <w:t xml:space="preserve">Wetlands are jointly defined by USEPA and </w:t>
      </w:r>
      <w:r w:rsidR="00F825C8" w:rsidRPr="00CE3D6F">
        <w:t>USACE</w:t>
      </w:r>
      <w:r w:rsidRPr="00CE3D6F">
        <w:t xml:space="preserve"> as “those areas that are inundated or saturated by surface or ground water at a frequency and duration sufficient to support, and that under normal circumstances do support, a prevalence of vegetation typically adapted for life in saturated soil conditions. Wetlands generally include swamp</w:t>
      </w:r>
      <w:r w:rsidR="00F825C8" w:rsidRPr="00CE3D6F">
        <w:t>s,</w:t>
      </w:r>
      <w:r w:rsidRPr="00CE3D6F">
        <w:t xml:space="preserve"> marshes, </w:t>
      </w:r>
      <w:proofErr w:type="gramStart"/>
      <w:r w:rsidRPr="00CE3D6F">
        <w:t>bogs</w:t>
      </w:r>
      <w:proofErr w:type="gramEnd"/>
      <w:r w:rsidRPr="00CE3D6F">
        <w:t xml:space="preserve"> and similar areas</w:t>
      </w:r>
      <w:r w:rsidR="00DD43AC" w:rsidRPr="00CE3D6F">
        <w:t>.”</w:t>
      </w:r>
      <w:r w:rsidR="007C0240">
        <w:t xml:space="preserve"> The CWA has now been interpreted to extend only to those wetlands that are “as a practical matter indistinguishable from waters of the United States</w:t>
      </w:r>
      <w:r w:rsidR="006345AA">
        <w:t>.”</w:t>
      </w:r>
    </w:p>
    <w:p w14:paraId="2DBD8791" w14:textId="77777777" w:rsidR="00FF0141" w:rsidRPr="00CE3D6F" w:rsidRDefault="00587BFF" w:rsidP="002E0D6F">
      <w:pPr>
        <w:pStyle w:val="BodyText"/>
      </w:pPr>
      <w:r w:rsidRPr="00CE3D6F">
        <w:t xml:space="preserve">Floodplains are areas of low-level ground present along rivers, stream channels, large wetlands, or coastal waters. Floodplain ecosystem functions include natural moderation of floods, flood storage and conveyance, groundwater recharge, and nutrient cycling. Floodplains also help to maintain water quality and are often home to a diverse array of plants and animals. In their natural vegetated state, floodplains slow the rate at which the incoming overland flow reaches the main water body. </w:t>
      </w:r>
      <w:r w:rsidR="004A1477" w:rsidRPr="00CE3D6F">
        <w:t>Floodplain boundaries are most often defined in terms of frequency of inundation, that is, the 100-year and 500-year flood. Floodplain delineation maps are produced by the Federal Emergency Management Agency and provide a basis for comparing the locale of the Proposed Action to the floodplains.</w:t>
      </w:r>
    </w:p>
    <w:p w14:paraId="5B0699D2" w14:textId="3C5F2328" w:rsidR="007C0F85" w:rsidRPr="00CE3D6F" w:rsidRDefault="007C0F85" w:rsidP="002E0D6F">
      <w:pPr>
        <w:pStyle w:val="BodyText"/>
      </w:pPr>
      <w:r w:rsidRPr="00CE3D6F">
        <w:rPr>
          <w:bCs/>
        </w:rPr>
        <w:t>Shorelines can be located along marine waters, brackish estuaries, or freshwater bodies</w:t>
      </w:r>
      <w:r w:rsidRPr="00CE3D6F">
        <w:t xml:space="preserve">. Physical dynamics of shorelines include tidal influences, channel movement and hydrological systems, flooding or storm surge areas, erosion and sedimentation, water quality and temperature, presence of nutrients and pathogens, and sites with potential for protection or restoration. Shoreline ecosystems are vital habitat for multiple life </w:t>
      </w:r>
      <w:r>
        <w:t>sta</w:t>
      </w:r>
      <w:r w:rsidR="3F880E34">
        <w:t>g</w:t>
      </w:r>
      <w:r>
        <w:t>es</w:t>
      </w:r>
      <w:r w:rsidRPr="00CE3D6F">
        <w:t xml:space="preserve"> of many fish, birds, reptiles, amphibians, and invertebrates. Different shore zones provide different kinds and levels of habitat, and when aggregated, can significantly influence life. Organic matter that is washed onto the shore, or “wrack,” is an important component of shoreline ecosystems, providing habitat for invertebrates, and nutrients to upland terrestrial communities and aquatic ecosystems.</w:t>
      </w:r>
    </w:p>
    <w:p w14:paraId="2747E675" w14:textId="77777777" w:rsidR="001011EA" w:rsidRDefault="001011EA">
      <w:pPr>
        <w:pStyle w:val="Heading3"/>
      </w:pPr>
      <w:bookmarkStart w:id="252" w:name="_Toc141865911"/>
      <w:r>
        <w:t>Regulatory Setting</w:t>
      </w:r>
      <w:bookmarkEnd w:id="252"/>
    </w:p>
    <w:p w14:paraId="5B1C3470" w14:textId="1A8D42F0" w:rsidR="00CE3D6F" w:rsidRPr="00382AF6" w:rsidRDefault="00CE3D6F" w:rsidP="00EC0A54">
      <w:pPr>
        <w:pStyle w:val="bodyitalicarial"/>
      </w:pPr>
      <w:r w:rsidRPr="00382AF6">
        <w:t xml:space="preserve">Tailor </w:t>
      </w:r>
      <w:r w:rsidR="00CA21B1">
        <w:t xml:space="preserve">the regulatory setting </w:t>
      </w:r>
      <w:r w:rsidRPr="00382AF6">
        <w:t>as applicable</w:t>
      </w:r>
      <w:r w:rsidR="00A21C27">
        <w:t>.</w:t>
      </w:r>
    </w:p>
    <w:p w14:paraId="2F02E2A1" w14:textId="70C2F390" w:rsidR="009901BF" w:rsidRPr="005A45A9" w:rsidRDefault="13E7B722" w:rsidP="005A45A9">
      <w:pPr>
        <w:pStyle w:val="BodyText"/>
      </w:pPr>
      <w:r>
        <w:t>Groundwater is protected through many federal laws that control and limit pollution into groundwater. These include</w:t>
      </w:r>
      <w:r w:rsidR="38865249">
        <w:t xml:space="preserve"> but are not limited to</w:t>
      </w:r>
      <w:r w:rsidR="6165F0B0">
        <w:t>:</w:t>
      </w:r>
      <w:r>
        <w:t xml:space="preserve"> the </w:t>
      </w:r>
      <w:r w:rsidR="009901BF" w:rsidRPr="005A45A9">
        <w:t xml:space="preserve">Safe Drinking Water Act </w:t>
      </w:r>
      <w:r w:rsidR="5CC638D6">
        <w:t>(SDWA</w:t>
      </w:r>
      <w:r w:rsidR="1010D16B">
        <w:t>)</w:t>
      </w:r>
      <w:r w:rsidR="004D6224" w:rsidRPr="004D6224">
        <w:t xml:space="preserve"> </w:t>
      </w:r>
      <w:r w:rsidR="004D6224">
        <w:t>(</w:t>
      </w:r>
      <w:r w:rsidR="004D6224" w:rsidRPr="004D6224">
        <w:t>42 U.S.C. section 300f et seq</w:t>
      </w:r>
      <w:r>
        <w:t>.)</w:t>
      </w:r>
      <w:r w:rsidR="1CF0E26E">
        <w:t>; Comprehensive Environmental Response, Compensation, and Liability Act (CERCLA)</w:t>
      </w:r>
      <w:r w:rsidR="75BA0746">
        <w:t xml:space="preserve"> (42 U.S.C. 9601 et seq.)</w:t>
      </w:r>
      <w:r w:rsidR="1CF0E26E">
        <w:t>; Resource Conservation and Recovery Act (RCRA)</w:t>
      </w:r>
      <w:r w:rsidR="61A756FF">
        <w:t xml:space="preserve"> (42 U.S.C. section 6901 et seq.)</w:t>
      </w:r>
      <w:r w:rsidR="6CA84FD5">
        <w:t>; and Clean Water Act (CWA) (33 U.S.C. section 1251 et seq.).</w:t>
      </w:r>
      <w:r w:rsidR="66E6DD97">
        <w:t xml:space="preserve"> Groundwater is also regulated by a combination of appropriation systems, pollution statutes, and land ownership rights that vary by state.</w:t>
      </w:r>
      <w:r w:rsidR="335D6C38">
        <w:t xml:space="preserve"> Though groundwater is often connected to surface water, most states regulate surface water and groundwater separately.</w:t>
      </w:r>
    </w:p>
    <w:p w14:paraId="0C60CFD4" w14:textId="11F5C233" w:rsidR="009901BF" w:rsidRPr="005A45A9" w:rsidRDefault="009901BF" w:rsidP="005A45A9">
      <w:pPr>
        <w:pStyle w:val="BodyText"/>
      </w:pPr>
      <w:r>
        <w:lastRenderedPageBreak/>
        <w:t>The</w:t>
      </w:r>
      <w:r w:rsidRPr="005A45A9">
        <w:t xml:space="preserve"> </w:t>
      </w:r>
      <w:r>
        <w:t>S</w:t>
      </w:r>
      <w:r w:rsidR="1EC60259">
        <w:t>DWA</w:t>
      </w:r>
      <w:r w:rsidR="62A89D18">
        <w:t xml:space="preserve"> </w:t>
      </w:r>
      <w:r w:rsidRPr="005A45A9">
        <w:t xml:space="preserve">is the federal law that protects public drinking water supplies throughout the nation. Under the </w:t>
      </w:r>
      <w:r w:rsidR="4D024FD8">
        <w:t>SDWA</w:t>
      </w:r>
      <w:r w:rsidR="008C529D">
        <w:t>, t</w:t>
      </w:r>
      <w:r w:rsidRPr="005A45A9">
        <w:t xml:space="preserve">he USEPA sets standards for drinking water quality. Groundwater quality and quantity are regulated under several statutes and regulations, including the </w:t>
      </w:r>
      <w:r w:rsidR="62A89D18">
        <w:t>S</w:t>
      </w:r>
      <w:r w:rsidR="55A81A1E">
        <w:t>DWA</w:t>
      </w:r>
      <w:r w:rsidRPr="005A45A9">
        <w:t>.</w:t>
      </w:r>
    </w:p>
    <w:p w14:paraId="7911A9C4" w14:textId="1EDDE836" w:rsidR="007C0F85" w:rsidRPr="005A45A9" w:rsidRDefault="007C0F85" w:rsidP="005A45A9">
      <w:pPr>
        <w:pStyle w:val="BodyText"/>
      </w:pPr>
      <w:r w:rsidRPr="005A45A9">
        <w:t>Through the National Pollutant Discharge Elimination System (NPDES) program, the CWA</w:t>
      </w:r>
      <w:r w:rsidR="00337C7E">
        <w:t xml:space="preserve"> </w:t>
      </w:r>
      <w:r w:rsidRPr="005A45A9">
        <w:t>establishes federal limits on the amounts of specific pollutants that can be discharged into surface waters. The NPDES program regulates the discharge of point (i.e., end of pipe) and nonpoint sources (i.e., stormwater) of water pollution.</w:t>
      </w:r>
      <w:r w:rsidR="00287E80">
        <w:t xml:space="preserve"> Most states </w:t>
      </w:r>
      <w:r w:rsidR="00E361A6">
        <w:t>are authorized to administer NPDES permit programs</w:t>
      </w:r>
      <w:r w:rsidR="00E214F1">
        <w:t xml:space="preserve">. </w:t>
      </w:r>
      <w:r w:rsidR="00754C46">
        <w:t xml:space="preserve">There are two types of NPDES permits: Individual and General. </w:t>
      </w:r>
      <w:r w:rsidR="005D5E87">
        <w:t>Individual permits are specifically tailored to an individual facility</w:t>
      </w:r>
      <w:r w:rsidR="00640A32">
        <w:t xml:space="preserve"> based on the type of activity, nature of the discharge and </w:t>
      </w:r>
      <w:r w:rsidR="007A47BA">
        <w:t>receiving water quality.</w:t>
      </w:r>
    </w:p>
    <w:p w14:paraId="35AAB56C" w14:textId="4FD98605" w:rsidR="009901BF" w:rsidRPr="005A45A9" w:rsidRDefault="003A2245" w:rsidP="005A45A9">
      <w:pPr>
        <w:pStyle w:val="BodyText"/>
      </w:pPr>
      <w:r>
        <w:t>Construction</w:t>
      </w:r>
      <w:r w:rsidR="009901BF" w:rsidRPr="005A45A9">
        <w:t xml:space="preserve"> site operators engaged in clearing, grading, and excavating activities that disturb one acre or more </w:t>
      </w:r>
      <w:r w:rsidR="0057777E">
        <w:t xml:space="preserve">can </w:t>
      </w:r>
      <w:r w:rsidR="009901BF" w:rsidRPr="005A45A9">
        <w:t xml:space="preserve">obtain </w:t>
      </w:r>
      <w:r w:rsidR="008E4326">
        <w:t>a</w:t>
      </w:r>
      <w:r w:rsidR="00863B9E">
        <w:t xml:space="preserve"> NPDES</w:t>
      </w:r>
      <w:r w:rsidR="008E4326">
        <w:t xml:space="preserve"> </w:t>
      </w:r>
      <w:r w:rsidR="00FE3D57">
        <w:t xml:space="preserve">Construction General Permit </w:t>
      </w:r>
      <w:r w:rsidR="009901BF" w:rsidRPr="005A45A9">
        <w:t>for stormwater discharges</w:t>
      </w:r>
      <w:r w:rsidR="00FD2A29">
        <w:t xml:space="preserve"> </w:t>
      </w:r>
      <w:r w:rsidR="00C17FD4">
        <w:t>with development of a Stormwater Pollution Prevention Plan (SWPPP)</w:t>
      </w:r>
      <w:r w:rsidR="009300D8">
        <w:t xml:space="preserve"> and </w:t>
      </w:r>
      <w:r w:rsidR="009D661E">
        <w:t>when other conditions are met</w:t>
      </w:r>
      <w:r w:rsidR="009901BF" w:rsidRPr="005A45A9">
        <w:t xml:space="preserve">. </w:t>
      </w:r>
    </w:p>
    <w:p w14:paraId="19DAEC7A" w14:textId="3CF6BCD9" w:rsidR="0577C09B" w:rsidRDefault="007C0F85" w:rsidP="004516B0">
      <w:pPr>
        <w:pStyle w:val="BodyText"/>
      </w:pPr>
      <w:r w:rsidRPr="0085573E">
        <w:t xml:space="preserve">The USACE regulates the discharge of dredge or fill material </w:t>
      </w:r>
      <w:r w:rsidR="00A95E58" w:rsidRPr="0085573E">
        <w:t xml:space="preserve">into </w:t>
      </w:r>
      <w:r w:rsidR="00A95E58" w:rsidRPr="001B404D">
        <w:rPr>
          <w:color w:val="1B1B1B"/>
          <w:sz w:val="25"/>
          <w:szCs w:val="25"/>
        </w:rPr>
        <w:t>“</w:t>
      </w:r>
      <w:r w:rsidR="000F47A1" w:rsidRPr="000F47A1">
        <w:rPr>
          <w:sz w:val="25"/>
          <w:szCs w:val="25"/>
        </w:rPr>
        <w:t>waters of the United States</w:t>
      </w:r>
      <w:r w:rsidR="000F47A1">
        <w:rPr>
          <w:rStyle w:val="Hyperlink"/>
          <w:sz w:val="25"/>
          <w:szCs w:val="25"/>
        </w:rPr>
        <w:t>”</w:t>
      </w:r>
      <w:r w:rsidR="00226B69">
        <w:rPr>
          <w:rStyle w:val="Hyperlink"/>
          <w:sz w:val="25"/>
          <w:szCs w:val="25"/>
        </w:rPr>
        <w:t xml:space="preserve"> </w:t>
      </w:r>
      <w:r w:rsidR="00226B69" w:rsidRPr="000F47A1">
        <w:t>(WOTUS)</w:t>
      </w:r>
      <w:r w:rsidR="34560BC3" w:rsidRPr="000F47A1">
        <w:t>, including</w:t>
      </w:r>
      <w:r w:rsidR="34560BC3" w:rsidRPr="001B404D">
        <w:rPr>
          <w:color w:val="1B1B1B"/>
          <w:sz w:val="25"/>
          <w:szCs w:val="25"/>
        </w:rPr>
        <w:t xml:space="preserve"> </w:t>
      </w:r>
      <w:r w:rsidRPr="001B404D">
        <w:rPr>
          <w:color w:val="1B1B1B"/>
          <w:sz w:val="25"/>
          <w:szCs w:val="25"/>
        </w:rPr>
        <w:t>wetlands</w:t>
      </w:r>
      <w:r w:rsidR="34560BC3" w:rsidRPr="001B404D">
        <w:rPr>
          <w:color w:val="1B1B1B"/>
          <w:sz w:val="25"/>
          <w:szCs w:val="25"/>
        </w:rPr>
        <w:t xml:space="preserve">, </w:t>
      </w:r>
      <w:r w:rsidRPr="0085573E">
        <w:t>under Section 404 of the CWA</w:t>
      </w:r>
      <w:r w:rsidR="24CF16DE">
        <w:t>.</w:t>
      </w:r>
      <w:r w:rsidR="024DF64A">
        <w:t xml:space="preserve"> </w:t>
      </w:r>
      <w:r w:rsidR="295836D4">
        <w:t xml:space="preserve">Section 404 of the CWA authorizes the Secretary of the Army, acting through the Chief of Engineers, to issue permits for the discharge of dredge or fill material into wetlands and other </w:t>
      </w:r>
      <w:r w:rsidR="0BE70D90">
        <w:t>WOTUS</w:t>
      </w:r>
      <w:r w:rsidR="295836D4">
        <w:t>.</w:t>
      </w:r>
      <w:r w:rsidRPr="0085573E">
        <w:t xml:space="preserve"> Waters of the United States </w:t>
      </w:r>
      <w:r w:rsidR="0089645E">
        <w:t>may include</w:t>
      </w:r>
      <w:r w:rsidRPr="0085573E">
        <w:t xml:space="preserve"> (1) the territorial seas and traditional navigable waters, (2) tributaries, (3) certain lakes ponds, and impoundments, and (4) adjacent wetlands, and are regulated by USEPA and the USACE. </w:t>
      </w:r>
    </w:p>
    <w:p w14:paraId="7C6E4DD2" w14:textId="3A617DAD" w:rsidR="00560319" w:rsidRPr="005A45A9" w:rsidRDefault="00560319" w:rsidP="0085573E">
      <w:pPr>
        <w:pStyle w:val="BodyText"/>
      </w:pPr>
      <w:r w:rsidRPr="0085573E">
        <w:t xml:space="preserve">Section 10 of the Rivers and Harbors Act </w:t>
      </w:r>
      <w:r w:rsidR="00852B11" w:rsidRPr="00B54C83">
        <w:t>(33 U.S.C. section 401 et seq.)</w:t>
      </w:r>
      <w:r w:rsidR="00852B11">
        <w:t xml:space="preserve"> </w:t>
      </w:r>
      <w:r w:rsidRPr="0085573E">
        <w:t xml:space="preserve">provides for USACE </w:t>
      </w:r>
      <w:r w:rsidR="07E9539A">
        <w:t>permit</w:t>
      </w:r>
      <w:r w:rsidR="06B638DD">
        <w:t>ting</w:t>
      </w:r>
      <w:r w:rsidRPr="0085573E">
        <w:t xml:space="preserve"> for any in-water construction in navigable waters. </w:t>
      </w:r>
      <w:r w:rsidR="095E3560">
        <w:t>S</w:t>
      </w:r>
      <w:r w:rsidR="07E9539A">
        <w:t xml:space="preserve">tates </w:t>
      </w:r>
      <w:r w:rsidR="38C9FA93">
        <w:t>may also</w:t>
      </w:r>
      <w:r w:rsidRPr="0085573E">
        <w:t xml:space="preserve"> require a permit for any in-water construction.  </w:t>
      </w:r>
    </w:p>
    <w:p w14:paraId="5FAEEC3F" w14:textId="131BF081" w:rsidR="009901BF" w:rsidRPr="00E50374" w:rsidRDefault="009901BF" w:rsidP="005A45A9">
      <w:pPr>
        <w:pStyle w:val="BodyText"/>
      </w:pPr>
      <w:r w:rsidRPr="005A45A9">
        <w:t xml:space="preserve">The National Wild and Scenic Rivers System </w:t>
      </w:r>
      <w:r w:rsidR="62A89D18">
        <w:t>preserve</w:t>
      </w:r>
      <w:r w:rsidR="098CA02C">
        <w:t>s</w:t>
      </w:r>
      <w:r w:rsidRPr="005A45A9">
        <w:t xml:space="preserve"> certain rivers with outstanding natural, cultural, and recreational values in a free-flowing condition for the enjoyment of present and future generations.</w:t>
      </w:r>
    </w:p>
    <w:p w14:paraId="282BE4DD" w14:textId="5C4240BF" w:rsidR="009901BF" w:rsidRPr="00E50374" w:rsidRDefault="009901BF" w:rsidP="005A45A9">
      <w:pPr>
        <w:pStyle w:val="BodyText"/>
      </w:pPr>
      <w:r>
        <w:t xml:space="preserve">The Coastal Zone Management Act of 1972 (CZMA) </w:t>
      </w:r>
      <w:r w:rsidR="00852B11">
        <w:t xml:space="preserve">(16 U.S.C. section 1451 et seq.) </w:t>
      </w:r>
      <w:proofErr w:type="gramStart"/>
      <w:r>
        <w:t>provides assistance to</w:t>
      </w:r>
      <w:proofErr w:type="gramEnd"/>
      <w:r>
        <w:t xml:space="preserve"> states, in cooperation with federal and local agencies, for developing land and water use programs in coastal zones. </w:t>
      </w:r>
      <w:r w:rsidR="0046148A">
        <w:t xml:space="preserve">Actions occurring within the coastal zone commonly have several resource areas that may be relevant </w:t>
      </w:r>
      <w:r w:rsidR="00740624">
        <w:t xml:space="preserve">to the CZMA. The CZMA regulatory setting discussion </w:t>
      </w:r>
      <w:r w:rsidR="00756ED5">
        <w:t>is discussed</w:t>
      </w:r>
      <w:r w:rsidR="00740624">
        <w:t xml:space="preserve"> in Section 3.6.</w:t>
      </w:r>
      <w:r w:rsidR="00E50374">
        <w:t>X</w:t>
      </w:r>
      <w:r w:rsidR="00CE3D6F">
        <w:t>.</w:t>
      </w:r>
    </w:p>
    <w:p w14:paraId="36F7C827" w14:textId="77777777" w:rsidR="009901BF" w:rsidRPr="005A45A9" w:rsidRDefault="009901BF" w:rsidP="005A45A9">
      <w:pPr>
        <w:pStyle w:val="BodyText"/>
      </w:pPr>
      <w:r w:rsidRPr="005A45A9">
        <w:t>Executive Order 11990, Protection of Wetlands, requires that federal agencies adopt a policy to avoid, to the extent possible, long- and short-term adverse impacts associated with destruction and modification of wetlands and to avoid the direct and indirect support of new construction in wetlands whenever there is a practicable alternative.</w:t>
      </w:r>
    </w:p>
    <w:p w14:paraId="5AC66026" w14:textId="77777777" w:rsidR="009901BF" w:rsidRPr="005A45A9" w:rsidRDefault="009901BF" w:rsidP="005A45A9">
      <w:pPr>
        <w:pStyle w:val="BodyText"/>
      </w:pPr>
      <w:r w:rsidRPr="005A45A9">
        <w:t xml:space="preserve">Executive Order 11988, Floodplain Management, requires federal agencies to avoid to the extent possible the long- and short-term adverse impacts associated with the occupancy and modification of floodplains and to avoid direct and indirect support of floodplain development unless it is the only practicable alternative. Flood potential of a site is usually determined by the 100-year floodplain, which is defined as the area that has a one percent chance of inundation by a flood event </w:t>
      </w:r>
      <w:proofErr w:type="gramStart"/>
      <w:r w:rsidRPr="005A45A9">
        <w:t>in a given year</w:t>
      </w:r>
      <w:proofErr w:type="gramEnd"/>
      <w:r w:rsidRPr="005A45A9">
        <w:t>.</w:t>
      </w:r>
    </w:p>
    <w:p w14:paraId="076385CC" w14:textId="121BCCE1" w:rsidR="009901BF" w:rsidRPr="005A45A9" w:rsidRDefault="009901BF" w:rsidP="005A45A9">
      <w:pPr>
        <w:pStyle w:val="BodyText"/>
      </w:pPr>
      <w:r w:rsidRPr="005A45A9">
        <w:lastRenderedPageBreak/>
        <w:t>Executive Order 13690, Establishing a Federal Flood Risk Management Standard and a Process for Further Soliciting and Considering Stakeholder Input, amends Executive Order 11988 and establishes the Federal Flood Risk Management Standard to improve the nation’s resilience to current and future flood risks, which are anticipate</w:t>
      </w:r>
      <w:r w:rsidR="000B2575" w:rsidRPr="005A45A9">
        <w:t>d</w:t>
      </w:r>
      <w:r w:rsidRPr="005A45A9">
        <w:t xml:space="preserve"> to increase over time </w:t>
      </w:r>
      <w:proofErr w:type="gramStart"/>
      <w:r w:rsidRPr="005A45A9">
        <w:t>due to the effects</w:t>
      </w:r>
      <w:proofErr w:type="gramEnd"/>
      <w:r w:rsidRPr="005A45A9">
        <w:t xml:space="preserve"> of climate change and other threats.</w:t>
      </w:r>
    </w:p>
    <w:p w14:paraId="10109D7B" w14:textId="77777777" w:rsidR="0092493B" w:rsidRDefault="0092493B">
      <w:pPr>
        <w:pStyle w:val="Heading3"/>
      </w:pPr>
      <w:bookmarkStart w:id="253" w:name="_Toc141865912"/>
      <w:r>
        <w:t>Affected Environment</w:t>
      </w:r>
      <w:bookmarkEnd w:id="253"/>
    </w:p>
    <w:p w14:paraId="68763E44" w14:textId="0B17572D" w:rsidR="00927A9F" w:rsidRDefault="00927A9F" w:rsidP="005A45A9">
      <w:pPr>
        <w:pStyle w:val="BodyText"/>
      </w:pPr>
      <w:bookmarkStart w:id="254" w:name="_Toc284663993"/>
      <w:bookmarkStart w:id="255" w:name="_Toc284664246"/>
      <w:bookmarkStart w:id="256" w:name="_Toc284665023"/>
      <w:bookmarkEnd w:id="254"/>
      <w:bookmarkEnd w:id="255"/>
      <w:bookmarkEnd w:id="256"/>
      <w:r w:rsidRPr="00CE3D6F">
        <w:t xml:space="preserve">The following discussions provide a description of the existing conditions for each of the categories under water quality </w:t>
      </w:r>
      <w:r w:rsidRPr="00382AF6">
        <w:t xml:space="preserve">resources at </w:t>
      </w:r>
      <w:r w:rsidR="006A1536">
        <w:t>[</w:t>
      </w:r>
      <w:r w:rsidRPr="00382AF6">
        <w:t xml:space="preserve">insert name of </w:t>
      </w:r>
      <w:r w:rsidR="00CE3D6F" w:rsidRPr="00382AF6">
        <w:t>facility or action</w:t>
      </w:r>
      <w:r w:rsidR="006A1536">
        <w:t>]</w:t>
      </w:r>
      <w:r w:rsidRPr="00382AF6">
        <w:t>.</w:t>
      </w:r>
      <w:r w:rsidR="00D12041">
        <w:t xml:space="preserve"> </w:t>
      </w:r>
    </w:p>
    <w:bookmarkStart w:id="257" w:name="_Groundwater"/>
    <w:bookmarkStart w:id="258" w:name="TT81"/>
    <w:bookmarkEnd w:id="257"/>
    <w:p w14:paraId="1B3F9497" w14:textId="77777777" w:rsidR="0092493B" w:rsidRPr="005A45A9" w:rsidRDefault="00656EFD">
      <w:pPr>
        <w:pStyle w:val="Heading4"/>
      </w:pPr>
      <w:r w:rsidRPr="005A45A9">
        <w:rPr>
          <w:color w:val="2B579A"/>
          <w:shd w:val="clear" w:color="auto" w:fill="E6E6E6"/>
        </w:rPr>
        <w:fldChar w:fldCharType="begin"/>
      </w:r>
      <w:r w:rsidR="008D10CD" w:rsidRPr="005A45A9">
        <w:instrText>HYPERLINK  \l "APZTP81" \o "Template Tip #81, Groundwater Resources"</w:instrText>
      </w:r>
      <w:r w:rsidRPr="005A45A9">
        <w:rPr>
          <w:color w:val="2B579A"/>
          <w:shd w:val="clear" w:color="auto" w:fill="E6E6E6"/>
        </w:rPr>
      </w:r>
      <w:r w:rsidRPr="005A45A9">
        <w:rPr>
          <w:color w:val="2B579A"/>
          <w:shd w:val="clear" w:color="auto" w:fill="E6E6E6"/>
        </w:rPr>
        <w:fldChar w:fldCharType="separate"/>
      </w:r>
      <w:r w:rsidR="0092493B" w:rsidRPr="005A45A9">
        <w:rPr>
          <w:rStyle w:val="Hyperlink"/>
          <w:color w:val="auto"/>
          <w:u w:val="none"/>
        </w:rPr>
        <w:t>Groundwater</w:t>
      </w:r>
      <w:r w:rsidRPr="005A45A9">
        <w:rPr>
          <w:color w:val="2B579A"/>
          <w:shd w:val="clear" w:color="auto" w:fill="E6E6E6"/>
        </w:rPr>
        <w:fldChar w:fldCharType="end"/>
      </w:r>
      <w:bookmarkEnd w:id="258"/>
    </w:p>
    <w:p w14:paraId="7A02FF1A" w14:textId="77777777" w:rsidR="0092493B" w:rsidRDefault="0092493B">
      <w:pPr>
        <w:pStyle w:val="Heading4"/>
      </w:pPr>
      <w:r>
        <w:t>Surface Water</w:t>
      </w:r>
    </w:p>
    <w:p w14:paraId="37318B0D" w14:textId="77777777" w:rsidR="00B22F5C" w:rsidRDefault="00B22F5C">
      <w:pPr>
        <w:pStyle w:val="Heading4"/>
      </w:pPr>
      <w:r>
        <w:t>Marine Waters</w:t>
      </w:r>
    </w:p>
    <w:p w14:paraId="3EA35841" w14:textId="77777777" w:rsidR="0092493B" w:rsidRPr="003F7B30" w:rsidRDefault="0092493B">
      <w:pPr>
        <w:pStyle w:val="Heading4"/>
      </w:pPr>
      <w:r w:rsidRPr="003F7B30">
        <w:t>Wetlands</w:t>
      </w:r>
    </w:p>
    <w:p w14:paraId="3AEC9E34" w14:textId="77777777" w:rsidR="0007792B" w:rsidRDefault="0007792B">
      <w:pPr>
        <w:pStyle w:val="Heading4"/>
      </w:pPr>
      <w:bookmarkStart w:id="259" w:name="_Toc303158949"/>
      <w:bookmarkStart w:id="260" w:name="_Toc303158950"/>
      <w:bookmarkStart w:id="261" w:name="_Toc303158951"/>
      <w:bookmarkStart w:id="262" w:name="_Toc303158952"/>
      <w:bookmarkStart w:id="263" w:name="_Toc303158953"/>
      <w:bookmarkEnd w:id="259"/>
      <w:bookmarkEnd w:id="260"/>
      <w:bookmarkEnd w:id="261"/>
      <w:bookmarkEnd w:id="262"/>
      <w:bookmarkEnd w:id="263"/>
      <w:r>
        <w:t>Floodplains</w:t>
      </w:r>
    </w:p>
    <w:p w14:paraId="58DBB4B1" w14:textId="77777777" w:rsidR="0007792B" w:rsidRDefault="00B22F5C">
      <w:pPr>
        <w:pStyle w:val="Heading4"/>
      </w:pPr>
      <w:r>
        <w:t>Shorelines</w:t>
      </w:r>
    </w:p>
    <w:p w14:paraId="147A70F6" w14:textId="188BDCAA" w:rsidR="00212257" w:rsidRDefault="00212257">
      <w:pPr>
        <w:pStyle w:val="Heading3"/>
      </w:pPr>
      <w:bookmarkStart w:id="264" w:name="_Environmental_Consequences_3"/>
      <w:bookmarkStart w:id="265" w:name="_Toc141865913"/>
      <w:bookmarkEnd w:id="264"/>
      <w:r w:rsidRPr="00CF7363">
        <w:t>Environmental Consequences</w:t>
      </w:r>
      <w:bookmarkEnd w:id="265"/>
    </w:p>
    <w:p w14:paraId="633D393F" w14:textId="77777777" w:rsidR="00AA4B93" w:rsidRDefault="005B1BC6" w:rsidP="005A45A9">
      <w:pPr>
        <w:pStyle w:val="BodyText"/>
      </w:pPr>
      <w:r w:rsidRPr="00CE3D6F">
        <w:t xml:space="preserve">In this </w:t>
      </w:r>
      <w:r w:rsidR="009B47EC">
        <w:t>[EA or EIS]</w:t>
      </w:r>
      <w:r w:rsidR="68B146B7">
        <w:t>,</w:t>
      </w:r>
      <w:r w:rsidRPr="00CE3D6F">
        <w:t xml:space="preserve"> the analysis of water resources looks at the potential impacts on groundwater, surface water,</w:t>
      </w:r>
      <w:r w:rsidR="0000337E" w:rsidRPr="00CE3D6F">
        <w:t xml:space="preserve"> marine waters,</w:t>
      </w:r>
      <w:r w:rsidRPr="00CE3D6F">
        <w:t xml:space="preserve"> wetlands, </w:t>
      </w:r>
      <w:proofErr w:type="gramStart"/>
      <w:r w:rsidRPr="00CE3D6F">
        <w:t>floodplains</w:t>
      </w:r>
      <w:proofErr w:type="gramEnd"/>
      <w:r w:rsidRPr="00CE3D6F">
        <w:t xml:space="preserve"> and </w:t>
      </w:r>
      <w:r w:rsidR="0000337E" w:rsidRPr="00CE3D6F">
        <w:t>shorelines</w:t>
      </w:r>
      <w:r w:rsidRPr="00CE3D6F">
        <w:t xml:space="preserve">. </w:t>
      </w:r>
    </w:p>
    <w:p w14:paraId="3B084852" w14:textId="7D1CD21E" w:rsidR="00AA4B93" w:rsidRDefault="005B1BC6" w:rsidP="006C7191">
      <w:pPr>
        <w:pStyle w:val="BlockText"/>
      </w:pPr>
      <w:r w:rsidRPr="00CE3D6F">
        <w:t xml:space="preserve">Groundwater analysis </w:t>
      </w:r>
      <w:r w:rsidR="006C7191">
        <w:t>should focus</w:t>
      </w:r>
      <w:r w:rsidRPr="00CE3D6F">
        <w:t xml:space="preserve"> on the potential for impacts to the quality, quantity, and accessibility of the water. The analysis of surface water quality considers the potential for impacts that may change the water quality, including both improvements and degradation of current water quality. </w:t>
      </w:r>
      <w:r w:rsidR="006C7191">
        <w:t>Note: treatment and discharge of wastewater, including chemicals within that wastewater, and effects on receiving water bodies or aquifers should be addressed in the analysis.</w:t>
      </w:r>
    </w:p>
    <w:p w14:paraId="2288D41F" w14:textId="55B5D6D0" w:rsidR="00AA4B93" w:rsidRDefault="00DB76BC" w:rsidP="006C7191">
      <w:pPr>
        <w:pStyle w:val="BlockText"/>
      </w:pPr>
      <w:r w:rsidRPr="00CE3D6F">
        <w:t xml:space="preserve">Marine waters analysis </w:t>
      </w:r>
      <w:r w:rsidR="006C7191">
        <w:t xml:space="preserve">should </w:t>
      </w:r>
      <w:r w:rsidRPr="00CE3D6F">
        <w:t xml:space="preserve">include potential changes to physical and chemical characteristics. </w:t>
      </w:r>
    </w:p>
    <w:p w14:paraId="6727ED4A" w14:textId="479DCCB3" w:rsidR="00AA4B93" w:rsidRDefault="005B1BC6" w:rsidP="006C7191">
      <w:pPr>
        <w:pStyle w:val="BlockText"/>
      </w:pPr>
      <w:r w:rsidRPr="00CE3D6F">
        <w:t xml:space="preserve">The impact assessment of wetlands </w:t>
      </w:r>
      <w:r w:rsidR="006C7191">
        <w:t xml:space="preserve">should </w:t>
      </w:r>
      <w:r w:rsidRPr="00CE3D6F">
        <w:t xml:space="preserve">consider the potential for impacts that may change the local hydrology, soils, or vegetation that support a wetland. </w:t>
      </w:r>
    </w:p>
    <w:p w14:paraId="37BEFA9E" w14:textId="5338347F" w:rsidR="00AA4B93" w:rsidRDefault="005E27E1" w:rsidP="006C7191">
      <w:pPr>
        <w:pStyle w:val="BlockText"/>
      </w:pPr>
      <w:r w:rsidRPr="00CE3D6F">
        <w:t xml:space="preserve">The analysis of floodplains </w:t>
      </w:r>
      <w:r w:rsidR="006C7191">
        <w:t xml:space="preserve">should </w:t>
      </w:r>
      <w:r w:rsidRPr="00CE3D6F">
        <w:t>consider if any new construction is proposed within a floodplain or may impede the functions of floodplains in conveying floodwaters.</w:t>
      </w:r>
      <w:r w:rsidR="005A425E" w:rsidRPr="00CE3D6F">
        <w:t xml:space="preserve"> </w:t>
      </w:r>
    </w:p>
    <w:p w14:paraId="384C468A" w14:textId="726AD8F4" w:rsidR="00212257" w:rsidRPr="00BE38D1" w:rsidRDefault="0000337E" w:rsidP="006C7191">
      <w:pPr>
        <w:pStyle w:val="BlockText"/>
      </w:pPr>
      <w:r w:rsidRPr="00CE3D6F">
        <w:t xml:space="preserve">The analysis of shorelines </w:t>
      </w:r>
      <w:r w:rsidR="006C7191">
        <w:t xml:space="preserve">should </w:t>
      </w:r>
      <w:r w:rsidRPr="00CE3D6F">
        <w:t xml:space="preserve">consider if the Proposed Action will affect shoreline ecological functions such as channel movement and hydrological </w:t>
      </w:r>
      <w:r w:rsidR="00D70297" w:rsidRPr="00CE3D6F">
        <w:t>systems,</w:t>
      </w:r>
      <w:r w:rsidRPr="00CE3D6F">
        <w:t xml:space="preserve"> flooding or storm surge areas, areas of erosion and sedimentation, water quality and temperature, presence of nutrients and pathogens, and sites with the potential for protection or restoration.</w:t>
      </w:r>
    </w:p>
    <w:p w14:paraId="613AE64F" w14:textId="14592705" w:rsidR="00212257" w:rsidRPr="00C431F6" w:rsidRDefault="00212257">
      <w:pPr>
        <w:pStyle w:val="Heading4"/>
      </w:pPr>
      <w:r>
        <w:t xml:space="preserve">No </w:t>
      </w:r>
      <w:r w:rsidRPr="00C431F6">
        <w:t>Action Alternative</w:t>
      </w:r>
    </w:p>
    <w:p w14:paraId="21D4F59B" w14:textId="77777777" w:rsidR="004655F5" w:rsidRDefault="004655F5" w:rsidP="004655F5">
      <w:pPr>
        <w:pStyle w:val="bodyitalicarial"/>
      </w:pPr>
      <w:r w:rsidRPr="004655F5">
        <w:t xml:space="preserve">Describe the effects in terms of degree or intensity. Provide a summary conclusion statement of the impacts and their potential significance. </w:t>
      </w:r>
    </w:p>
    <w:p w14:paraId="0F030F3C" w14:textId="77777777" w:rsidR="00D63942" w:rsidRPr="00FF42CD" w:rsidRDefault="00212257">
      <w:pPr>
        <w:pStyle w:val="Heading4"/>
      </w:pPr>
      <w:r w:rsidRPr="00CE3D6F">
        <w:lastRenderedPageBreak/>
        <w:t>S</w:t>
      </w:r>
      <w:r w:rsidRPr="00382AF6">
        <w:t>hort Title (Preferred Alternative)</w:t>
      </w:r>
      <w:r w:rsidR="00D63942" w:rsidRPr="00382AF6">
        <w:t xml:space="preserve"> </w:t>
      </w:r>
      <w:bookmarkStart w:id="266" w:name="TT76"/>
      <w:r w:rsidR="00D63942" w:rsidRPr="00382AF6">
        <w:rPr>
          <w:color w:val="2B579A"/>
          <w:shd w:val="clear" w:color="auto" w:fill="E6E6E6"/>
        </w:rPr>
        <w:fldChar w:fldCharType="begin"/>
      </w:r>
      <w:r w:rsidR="00440C30" w:rsidRPr="00382AF6">
        <w:instrText>HYPERLINK  \l "APZTP76" \o "Template Tip #76, Least Environmentally Damaging Practicable Alternative"</w:instrText>
      </w:r>
      <w:r w:rsidR="00D63942" w:rsidRPr="00382AF6">
        <w:rPr>
          <w:color w:val="2B579A"/>
          <w:shd w:val="clear" w:color="auto" w:fill="E6E6E6"/>
        </w:rPr>
      </w:r>
      <w:r w:rsidR="00D63942" w:rsidRPr="00382AF6">
        <w:rPr>
          <w:color w:val="2B579A"/>
          <w:shd w:val="clear" w:color="auto" w:fill="E6E6E6"/>
        </w:rPr>
        <w:fldChar w:fldCharType="separate"/>
      </w:r>
      <w:r w:rsidR="00D63942" w:rsidRPr="00382AF6">
        <w:t>Potential Impacts</w:t>
      </w:r>
      <w:r w:rsidR="00D63942" w:rsidRPr="00382AF6">
        <w:rPr>
          <w:color w:val="2B579A"/>
          <w:shd w:val="clear" w:color="auto" w:fill="E6E6E6"/>
        </w:rPr>
        <w:fldChar w:fldCharType="end"/>
      </w:r>
      <w:bookmarkEnd w:id="266"/>
    </w:p>
    <w:p w14:paraId="7A55E913" w14:textId="24F338BB" w:rsidR="00212257" w:rsidRPr="002153D3" w:rsidRDefault="00B2717F" w:rsidP="00672C2C">
      <w:pPr>
        <w:pStyle w:val="bodyitalicarial"/>
      </w:pPr>
      <w:r w:rsidRPr="002153D3">
        <w:t xml:space="preserve">Address impacts associated with construction, repair, renovation, and/or demolition. Also describe the impacts that would occur during normal activities, such as training, testing, </w:t>
      </w:r>
      <w:proofErr w:type="gramStart"/>
      <w:r w:rsidRPr="002153D3">
        <w:t>operation</w:t>
      </w:r>
      <w:proofErr w:type="gramEnd"/>
      <w:r w:rsidRPr="002153D3">
        <w:t xml:space="preserve"> and maintenance of the facility, or a directly related action</w:t>
      </w:r>
      <w:r w:rsidR="00212257" w:rsidRPr="002153D3">
        <w:t>.</w:t>
      </w:r>
    </w:p>
    <w:p w14:paraId="7B613C49" w14:textId="77777777" w:rsidR="003C4869" w:rsidRDefault="005719CD" w:rsidP="00F5386E">
      <w:pPr>
        <w:pStyle w:val="bodyitalicarial"/>
      </w:pPr>
      <w:r w:rsidRPr="005719CD">
        <w:t xml:space="preserve">Describe the effects in terms of degree or intensity. Provide a summary conclusion statement of the impacts and their potential significance. </w:t>
      </w:r>
    </w:p>
    <w:p w14:paraId="1B6204E8" w14:textId="18EA9BA1" w:rsidR="00D63942" w:rsidRPr="00CE3D6F" w:rsidRDefault="00212257">
      <w:pPr>
        <w:pStyle w:val="Heading4"/>
      </w:pPr>
      <w:r w:rsidRPr="00CE3D6F">
        <w:t>Short Title of 2</w:t>
      </w:r>
      <w:r w:rsidRPr="00CE3D6F">
        <w:rPr>
          <w:vertAlign w:val="superscript"/>
        </w:rPr>
        <w:t>nd</w:t>
      </w:r>
      <w:r w:rsidRPr="00CE3D6F">
        <w:t xml:space="preserve"> Action Alternative</w:t>
      </w:r>
      <w:r w:rsidR="00D63942" w:rsidRPr="00CE3D6F">
        <w:t xml:space="preserve"> Potential Impacts</w:t>
      </w:r>
    </w:p>
    <w:p w14:paraId="60F557E5" w14:textId="77777777" w:rsidR="00212257" w:rsidRPr="002153D3" w:rsidRDefault="00212257" w:rsidP="006B04D9">
      <w:pPr>
        <w:pStyle w:val="bodyitalicarial"/>
      </w:pPr>
      <w:r w:rsidRPr="002153D3">
        <w:t>Add a short statement regarding implementing the 2</w:t>
      </w:r>
      <w:r w:rsidRPr="002153D3">
        <w:rPr>
          <w:vertAlign w:val="superscript"/>
        </w:rPr>
        <w:t>nd</w:t>
      </w:r>
      <w:r w:rsidRPr="002153D3">
        <w:t xml:space="preserve"> Action Alternative.</w:t>
      </w:r>
    </w:p>
    <w:p w14:paraId="3F39DEAF" w14:textId="20AD382D" w:rsidR="00212257" w:rsidRPr="002153D3" w:rsidRDefault="00B2717F" w:rsidP="006B04D9">
      <w:pPr>
        <w:pStyle w:val="bodyitalicarial"/>
      </w:pPr>
      <w:r w:rsidRPr="002153D3">
        <w:t xml:space="preserve">Address impacts associated with construction, repair, renovation, and/or demolition. Also describe the impacts that would occur during normal activities, such as training, testing, </w:t>
      </w:r>
      <w:proofErr w:type="gramStart"/>
      <w:r w:rsidRPr="002153D3">
        <w:t>operation</w:t>
      </w:r>
      <w:proofErr w:type="gramEnd"/>
      <w:r w:rsidRPr="002153D3">
        <w:t xml:space="preserve"> and maintenance of the facility, or a directly related action</w:t>
      </w:r>
      <w:r w:rsidR="00212257" w:rsidRPr="002153D3">
        <w:t>.</w:t>
      </w:r>
    </w:p>
    <w:p w14:paraId="63264D33" w14:textId="77777777" w:rsidR="00F5386E" w:rsidRDefault="005719CD" w:rsidP="00F5386E">
      <w:pPr>
        <w:pStyle w:val="bodyitalicarial"/>
      </w:pPr>
      <w:r w:rsidRPr="005719CD">
        <w:t>Describe the effects in terms of degree or intensity. Provide a summary conclusion statement of the impacts and their potential significance.</w:t>
      </w:r>
    </w:p>
    <w:p w14:paraId="605E3BCA" w14:textId="4DFFA33D" w:rsidR="009252A3" w:rsidRPr="00382AF6" w:rsidRDefault="005719CD">
      <w:pPr>
        <w:pStyle w:val="Heading3"/>
      </w:pPr>
      <w:r w:rsidRPr="005719CD">
        <w:t xml:space="preserve"> </w:t>
      </w:r>
      <w:bookmarkStart w:id="267" w:name="_Toc141865914"/>
      <w:r w:rsidR="009252A3">
        <w:t>Mitigation Measures</w:t>
      </w:r>
      <w:bookmarkEnd w:id="267"/>
    </w:p>
    <w:p w14:paraId="1378340E" w14:textId="7D80CCE8" w:rsidR="1A8B4E1E" w:rsidRDefault="002153D3" w:rsidP="006B04D9">
      <w:pPr>
        <w:pStyle w:val="bodyitalicarial"/>
      </w:pPr>
      <w:r>
        <w:t>Discuss mitigation measures for Water Resources.</w:t>
      </w:r>
    </w:p>
    <w:p w14:paraId="41DB072F" w14:textId="77777777" w:rsidR="0092493B" w:rsidRPr="00382AF6" w:rsidRDefault="0092493B">
      <w:pPr>
        <w:pStyle w:val="Heading2"/>
      </w:pPr>
      <w:bookmarkStart w:id="268" w:name="_Toc141865915"/>
      <w:r w:rsidRPr="00382AF6">
        <w:t>Geologic</w:t>
      </w:r>
      <w:r w:rsidR="001011EA" w:rsidRPr="00382AF6">
        <w:t>al</w:t>
      </w:r>
      <w:r w:rsidRPr="00382AF6">
        <w:t xml:space="preserve"> Resources</w:t>
      </w:r>
      <w:bookmarkEnd w:id="268"/>
    </w:p>
    <w:p w14:paraId="0AAF6C78" w14:textId="602AF69A" w:rsidR="00464958" w:rsidRPr="00CE3D6F" w:rsidRDefault="00D22195" w:rsidP="005A45A9">
      <w:pPr>
        <w:pStyle w:val="BodyText"/>
      </w:pPr>
      <w:r w:rsidRPr="00CE3D6F">
        <w:t>This discussion of g</w:t>
      </w:r>
      <w:r w:rsidR="0092493B" w:rsidRPr="00CE3D6F">
        <w:t xml:space="preserve">eological resources </w:t>
      </w:r>
      <w:r w:rsidRPr="00CE3D6F">
        <w:t>includes</w:t>
      </w:r>
      <w:r w:rsidR="0092493B" w:rsidRPr="00CE3D6F">
        <w:t xml:space="preserve"> </w:t>
      </w:r>
      <w:r w:rsidR="00FC17C4" w:rsidRPr="00CE3D6F">
        <w:t>topography, geology, and</w:t>
      </w:r>
      <w:r w:rsidR="0092493B" w:rsidRPr="00CE3D6F">
        <w:t xml:space="preserve"> soils of a given area. </w:t>
      </w:r>
      <w:r w:rsidR="00FC17C4" w:rsidRPr="00CE3D6F">
        <w:t xml:space="preserve">Topography is typically described with respect to the elevation, slope, and surface features found within a given area. </w:t>
      </w:r>
      <w:r w:rsidR="0092493B" w:rsidRPr="00CE3D6F">
        <w:t xml:space="preserve">The geology of an area may include bedrock materials, mineral deposits, and fossil remains. The principal geological factors influencing the stability of structures are soil stability and seismic properties. Soil refers to unconsolidated earthen materials overlying bedrock or other parent material. Soil structure, elasticity, strength, shrink-swell potential, and erodibility determine the ability for the ground to support structures and facilities. Soils are typically described in terms of their type, slope, physical characteristics, and relative compatibility or limitations </w:t>
      </w:r>
      <w:proofErr w:type="gramStart"/>
      <w:r w:rsidR="0092493B" w:rsidRPr="00CE3D6F">
        <w:t>with regard to</w:t>
      </w:r>
      <w:proofErr w:type="gramEnd"/>
      <w:r w:rsidR="0092493B" w:rsidRPr="00CE3D6F">
        <w:t xml:space="preserve"> particular construction act</w:t>
      </w:r>
      <w:r w:rsidR="004753E1" w:rsidRPr="00CE3D6F">
        <w:t xml:space="preserve">ivities and types of land use. </w:t>
      </w:r>
      <w:r w:rsidR="00462C0E">
        <w:t>Farmland soils are addressed under Section 3.X, Land Use.</w:t>
      </w:r>
    </w:p>
    <w:p w14:paraId="002226A2" w14:textId="77777777" w:rsidR="0092493B" w:rsidRPr="00FF0081" w:rsidRDefault="0092493B">
      <w:pPr>
        <w:pStyle w:val="Heading3"/>
      </w:pPr>
      <w:bookmarkStart w:id="269" w:name="_Toc141865916"/>
      <w:r w:rsidRPr="00FF0081">
        <w:t>Regulatory Setting</w:t>
      </w:r>
      <w:bookmarkEnd w:id="269"/>
    </w:p>
    <w:p w14:paraId="1F90E9A4" w14:textId="7EFED40D" w:rsidR="00CE3D6F" w:rsidRDefault="000143B7" w:rsidP="006B04D9">
      <w:pPr>
        <w:pStyle w:val="bodyitalicarial"/>
      </w:pPr>
      <w:r>
        <w:t xml:space="preserve">Describe </w:t>
      </w:r>
      <w:r w:rsidR="00CE3D6F" w:rsidRPr="00FF0081">
        <w:t xml:space="preserve">regulatory setting </w:t>
      </w:r>
      <w:r w:rsidR="005B4E70">
        <w:t>where applicable</w:t>
      </w:r>
      <w:r w:rsidR="00CE3D6F" w:rsidRPr="00FF0081">
        <w:t>.</w:t>
      </w:r>
    </w:p>
    <w:p w14:paraId="20EF1FC4" w14:textId="77777777" w:rsidR="0092493B" w:rsidRDefault="0092493B">
      <w:pPr>
        <w:pStyle w:val="Heading3"/>
      </w:pPr>
      <w:bookmarkStart w:id="270" w:name="_Toc141865917"/>
      <w:r>
        <w:t>Affected Environment</w:t>
      </w:r>
      <w:bookmarkEnd w:id="270"/>
    </w:p>
    <w:p w14:paraId="10A27155" w14:textId="07033810" w:rsidR="00927A9F" w:rsidRDefault="00927A9F" w:rsidP="005A45A9">
      <w:pPr>
        <w:pStyle w:val="BodyText"/>
      </w:pPr>
      <w:r>
        <w:t xml:space="preserve">The following discussions provide a description of the existing conditions for each of the categories under </w:t>
      </w:r>
      <w:r w:rsidRPr="00FF0081">
        <w:t xml:space="preserve">geological resources at </w:t>
      </w:r>
      <w:r w:rsidR="006B04D9">
        <w:t>[</w:t>
      </w:r>
      <w:r w:rsidRPr="00FF0081">
        <w:t xml:space="preserve">insert name of </w:t>
      </w:r>
      <w:r w:rsidR="00CE3D6F" w:rsidRPr="00FF0081">
        <w:t>facility or action</w:t>
      </w:r>
      <w:r w:rsidR="006B04D9">
        <w:t>]</w:t>
      </w:r>
      <w:r w:rsidRPr="00FF0081">
        <w:t>.</w:t>
      </w:r>
    </w:p>
    <w:p w14:paraId="42E27629" w14:textId="77777777" w:rsidR="0092493B" w:rsidRDefault="0092493B">
      <w:pPr>
        <w:pStyle w:val="Heading4"/>
      </w:pPr>
      <w:r>
        <w:lastRenderedPageBreak/>
        <w:t>Topography</w:t>
      </w:r>
    </w:p>
    <w:p w14:paraId="03B272D3" w14:textId="77777777" w:rsidR="0092493B" w:rsidRPr="000E5539" w:rsidRDefault="0092493B">
      <w:pPr>
        <w:pStyle w:val="Heading4"/>
      </w:pPr>
      <w:r>
        <w:t>Geology</w:t>
      </w:r>
    </w:p>
    <w:p w14:paraId="403B7F91" w14:textId="77777777" w:rsidR="0092493B" w:rsidRPr="000E5539" w:rsidRDefault="0092493B">
      <w:pPr>
        <w:pStyle w:val="Heading4"/>
      </w:pPr>
      <w:r>
        <w:t>Soils</w:t>
      </w:r>
    </w:p>
    <w:p w14:paraId="364D072D" w14:textId="77777777" w:rsidR="004753E1" w:rsidRDefault="004753E1">
      <w:pPr>
        <w:pStyle w:val="Heading4"/>
      </w:pPr>
      <w:bookmarkStart w:id="271" w:name="_Toc279182252"/>
      <w:r>
        <w:t>Bathymetry</w:t>
      </w:r>
    </w:p>
    <w:p w14:paraId="12598645" w14:textId="77777777" w:rsidR="00464958" w:rsidRPr="005A45A9" w:rsidRDefault="00464958">
      <w:pPr>
        <w:pStyle w:val="Heading4"/>
      </w:pPr>
      <w:r w:rsidRPr="005A45A9">
        <w:t>Marine Sediments</w:t>
      </w:r>
    </w:p>
    <w:p w14:paraId="58B2F87A" w14:textId="77777777" w:rsidR="00212257" w:rsidRDefault="00212257">
      <w:pPr>
        <w:pStyle w:val="Heading3"/>
      </w:pPr>
      <w:bookmarkStart w:id="272" w:name="_Toc141865918"/>
      <w:r>
        <w:t>Environmental Consequences</w:t>
      </w:r>
      <w:bookmarkEnd w:id="272"/>
    </w:p>
    <w:p w14:paraId="64F34433" w14:textId="00A99811" w:rsidR="00212257" w:rsidRPr="00FF0081" w:rsidRDefault="00346C8D" w:rsidP="005A45A9">
      <w:pPr>
        <w:pStyle w:val="BodyText"/>
      </w:pPr>
      <w:r w:rsidRPr="00CE3D6F">
        <w:t xml:space="preserve">Geological resources are analyzed in terms of drainage, erosion, prime farmland, </w:t>
      </w:r>
      <w:r w:rsidR="00E532F1" w:rsidRPr="00CE3D6F">
        <w:t xml:space="preserve">land subsidence, beach stability and erosion, </w:t>
      </w:r>
      <w:r w:rsidRPr="00CE3D6F">
        <w:t>and seismic activity. The analysis of topography and soils focuses on the area of soils that would be disturbed, the potential for erosion of soils from construction areas, and the potential for eroded soils to become pollutants in downstream surface water during storm events. The analysis also examines potential impacts related to seismic events. BMPs</w:t>
      </w:r>
      <w:r w:rsidR="00A629D9" w:rsidRPr="00CE3D6F">
        <w:t xml:space="preserve"> are identified to minimize soil impacts and prevent or control pollutant releases into stormwater. </w:t>
      </w:r>
      <w:r w:rsidR="0075117E" w:rsidRPr="00CE3D6F">
        <w:t>The potentially affected environment for geological resources is limited to lands that would be disturbed by any proposed facility development</w:t>
      </w:r>
      <w:r w:rsidR="00CA1552" w:rsidRPr="00CE3D6F">
        <w:t xml:space="preserve"> or </w:t>
      </w:r>
      <w:r w:rsidR="00CA1552" w:rsidRPr="00FF0081">
        <w:t xml:space="preserve">demolition. </w:t>
      </w:r>
    </w:p>
    <w:p w14:paraId="638C373C" w14:textId="77777777" w:rsidR="00212257" w:rsidRPr="00FF0081" w:rsidRDefault="00212257">
      <w:pPr>
        <w:pStyle w:val="Heading4"/>
      </w:pPr>
      <w:r w:rsidRPr="00FF0081">
        <w:t>No Action Alternative</w:t>
      </w:r>
    </w:p>
    <w:p w14:paraId="6B25FB18" w14:textId="77777777" w:rsidR="004655F5" w:rsidRDefault="005719CD" w:rsidP="004655F5">
      <w:pPr>
        <w:pStyle w:val="bodyitalicarial"/>
      </w:pPr>
      <w:r w:rsidRPr="005719CD">
        <w:t xml:space="preserve">Describe the effects in terms of degree or intensity. Provide a summary conclusion statement of the impacts and their potential significance. </w:t>
      </w:r>
    </w:p>
    <w:p w14:paraId="6A1A6192" w14:textId="142BB0B0" w:rsidR="00D63942" w:rsidRPr="00FF0081" w:rsidRDefault="00212257">
      <w:pPr>
        <w:pStyle w:val="Heading4"/>
      </w:pPr>
      <w:r w:rsidRPr="00FF0081">
        <w:t>Short Title (Preferred Alternative)</w:t>
      </w:r>
      <w:r w:rsidR="00D63942" w:rsidRPr="00FF0081">
        <w:t xml:space="preserve"> Potential Impacts</w:t>
      </w:r>
    </w:p>
    <w:p w14:paraId="47A3EE6D" w14:textId="7F878623" w:rsidR="00212257" w:rsidRDefault="00B2717F" w:rsidP="005E7966">
      <w:pPr>
        <w:pStyle w:val="bodyitalicarial"/>
      </w:pPr>
      <w:r w:rsidRPr="006A7956">
        <w:t>Address impacts associated with construction, repair, renovation, and/or demolition. Also describe the impacts that would occur during normal activities, such as operation and maintenance of the facility, or a directly related action</w:t>
      </w:r>
      <w:r w:rsidR="00212257" w:rsidRPr="006A7956">
        <w:t>.</w:t>
      </w:r>
    </w:p>
    <w:p w14:paraId="0D31F277" w14:textId="03110BA8" w:rsidR="005719CD" w:rsidRPr="006A7956" w:rsidRDefault="005719CD" w:rsidP="005E7966">
      <w:pPr>
        <w:pStyle w:val="bodyitalicarial"/>
      </w:pPr>
      <w:r w:rsidRPr="005719CD">
        <w:t>Describe the effects in terms of degree or intensity. Provide a summary conclusion statement of the impacts and their potential significance.</w:t>
      </w:r>
    </w:p>
    <w:p w14:paraId="76FE9AF2" w14:textId="77777777" w:rsidR="00D63942" w:rsidRPr="00FF0081" w:rsidRDefault="00D63942">
      <w:pPr>
        <w:pStyle w:val="Heading4"/>
      </w:pPr>
      <w:r w:rsidRPr="00FF0081">
        <w:t>Short Title of 2</w:t>
      </w:r>
      <w:r w:rsidRPr="00FF0081">
        <w:rPr>
          <w:vertAlign w:val="superscript"/>
        </w:rPr>
        <w:t>nd</w:t>
      </w:r>
      <w:r w:rsidRPr="00FF0081">
        <w:t xml:space="preserve"> Action Alternative Potential Impacts</w:t>
      </w:r>
    </w:p>
    <w:p w14:paraId="13F63945" w14:textId="68484B22" w:rsidR="00D63942" w:rsidRPr="006A7956" w:rsidRDefault="00B2717F" w:rsidP="00672C2C">
      <w:pPr>
        <w:pStyle w:val="bodyitalicarial"/>
      </w:pPr>
      <w:r w:rsidRPr="006A7956">
        <w:t xml:space="preserve">Address impacts associated with construction, repair, renovation, and/or demolition. Also describe the impacts that would occur during normal activities, such </w:t>
      </w:r>
      <w:r w:rsidR="133AB2C1">
        <w:t xml:space="preserve">as </w:t>
      </w:r>
      <w:r w:rsidRPr="006A7956">
        <w:t>operation and maintenance of the facility, or a directly related action</w:t>
      </w:r>
      <w:r w:rsidR="00D63942" w:rsidRPr="006A7956">
        <w:t>.</w:t>
      </w:r>
    </w:p>
    <w:p w14:paraId="5935F22C" w14:textId="77777777" w:rsidR="007E71F6" w:rsidRDefault="00BD0EF6" w:rsidP="007E71F6">
      <w:pPr>
        <w:pStyle w:val="bodyitalicarial"/>
      </w:pPr>
      <w:r w:rsidRPr="00BD0EF6">
        <w:t xml:space="preserve">Describe the effects in terms of degree or intensity. Provide a summary conclusion statement of the impacts and their potential significance. </w:t>
      </w:r>
    </w:p>
    <w:p w14:paraId="5F3A1261" w14:textId="6329E4A8" w:rsidR="00D92C84" w:rsidRPr="005A45A9" w:rsidRDefault="00D92C84">
      <w:pPr>
        <w:pStyle w:val="Heading3"/>
      </w:pPr>
      <w:bookmarkStart w:id="273" w:name="_Toc141865919"/>
      <w:r>
        <w:t>Mitigation Measures</w:t>
      </w:r>
      <w:bookmarkEnd w:id="273"/>
    </w:p>
    <w:bookmarkStart w:id="274" w:name="_Cultural_Resources_1"/>
    <w:bookmarkStart w:id="275" w:name="TT68"/>
    <w:bookmarkEnd w:id="274"/>
    <w:p w14:paraId="5D607B41" w14:textId="77777777" w:rsidR="0092493B" w:rsidRDefault="005856C2">
      <w:pPr>
        <w:pStyle w:val="Heading2"/>
      </w:pPr>
      <w:r w:rsidRPr="00FF0081">
        <w:rPr>
          <w:color w:val="2B579A"/>
          <w:shd w:val="clear" w:color="auto" w:fill="E6E6E6"/>
        </w:rPr>
        <w:fldChar w:fldCharType="begin"/>
      </w:r>
      <w:r w:rsidRPr="00FF0081">
        <w:instrText xml:space="preserve"> HYPERLINK  \l "APZTP68" \o "Template Tip #68 - Cultural Resources Additional Considerations" </w:instrText>
      </w:r>
      <w:r w:rsidRPr="00FF0081">
        <w:rPr>
          <w:color w:val="2B579A"/>
          <w:shd w:val="clear" w:color="auto" w:fill="E6E6E6"/>
        </w:rPr>
      </w:r>
      <w:r w:rsidRPr="00FF0081">
        <w:rPr>
          <w:color w:val="2B579A"/>
          <w:shd w:val="clear" w:color="auto" w:fill="E6E6E6"/>
        </w:rPr>
        <w:fldChar w:fldCharType="separate"/>
      </w:r>
      <w:bookmarkStart w:id="276" w:name="_Toc141865920"/>
      <w:r w:rsidR="0092493B" w:rsidRPr="00FF0081">
        <w:rPr>
          <w:rStyle w:val="Hyperlink"/>
          <w:color w:val="auto"/>
          <w:u w:val="none"/>
        </w:rPr>
        <w:t>Cultural Resources</w:t>
      </w:r>
      <w:bookmarkEnd w:id="271"/>
      <w:bookmarkEnd w:id="276"/>
      <w:r w:rsidRPr="00FF0081">
        <w:rPr>
          <w:color w:val="2B579A"/>
          <w:shd w:val="clear" w:color="auto" w:fill="E6E6E6"/>
        </w:rPr>
        <w:fldChar w:fldCharType="end"/>
      </w:r>
      <w:bookmarkEnd w:id="275"/>
    </w:p>
    <w:p w14:paraId="7288D148" w14:textId="2C3A3FCF" w:rsidR="00FA6816" w:rsidRPr="00FA6816" w:rsidRDefault="00FA6816" w:rsidP="00BC69A5">
      <w:pPr>
        <w:pStyle w:val="BlockText"/>
      </w:pPr>
      <w:r>
        <w:t xml:space="preserve">Depending on the location and potential effects, projects with strong tribal interest should consider a separate </w:t>
      </w:r>
      <w:r w:rsidR="00BC69A5">
        <w:t xml:space="preserve">resource </w:t>
      </w:r>
      <w:r>
        <w:t xml:space="preserve">section on tribal concerns. </w:t>
      </w:r>
      <w:r w:rsidR="00BC69A5">
        <w:t>For s</w:t>
      </w:r>
      <w:r>
        <w:t>ome EISs</w:t>
      </w:r>
      <w:r w:rsidR="00BC69A5">
        <w:t xml:space="preserve">, there is precedent for </w:t>
      </w:r>
      <w:r>
        <w:t xml:space="preserve">asking tribes to provide their viewpoints for inclusion verbatim in the document. </w:t>
      </w:r>
    </w:p>
    <w:p w14:paraId="59656732" w14:textId="77777777" w:rsidR="00515F62" w:rsidRPr="00CE3D6F" w:rsidRDefault="00515F62" w:rsidP="005A45A9">
      <w:pPr>
        <w:pStyle w:val="BodyText"/>
      </w:pPr>
      <w:r w:rsidRPr="00CE3D6F">
        <w:lastRenderedPageBreak/>
        <w:t xml:space="preserve">This discussion of cultural resources includes historic properties, architectural resources, archaeological resources, cultural items subject to the Native American Graves Protection and Repatriation Act, Indian sacred sites, and other properties of cultural significance. </w:t>
      </w:r>
    </w:p>
    <w:p w14:paraId="2234C94D" w14:textId="77777777" w:rsidR="0092493B" w:rsidRDefault="0092493B">
      <w:pPr>
        <w:pStyle w:val="Heading3"/>
      </w:pPr>
      <w:bookmarkStart w:id="277" w:name="_Toc141865921"/>
      <w:r>
        <w:t>Regulatory Setting</w:t>
      </w:r>
      <w:bookmarkEnd w:id="277"/>
    </w:p>
    <w:p w14:paraId="39FABD84" w14:textId="77777777" w:rsidR="00CF24D9" w:rsidRDefault="00CF24D9" w:rsidP="00CF24D9">
      <w:pPr>
        <w:pStyle w:val="BlockText"/>
      </w:pPr>
      <w:bookmarkStart w:id="278" w:name="_Affected_Environment"/>
      <w:bookmarkStart w:id="279" w:name="TT97"/>
      <w:bookmarkEnd w:id="278"/>
      <w:r>
        <w:t>Tailor regulatory setting to the affected resources.</w:t>
      </w:r>
    </w:p>
    <w:p w14:paraId="5E1B442C" w14:textId="323100A5" w:rsidR="00515F62" w:rsidRPr="00FD1EAF" w:rsidRDefault="00515F62" w:rsidP="00843E6D">
      <w:pPr>
        <w:pStyle w:val="BodyText"/>
      </w:pPr>
      <w:r w:rsidRPr="005A45A9">
        <w:t>Cultural resources are governed by federal laws and Executive Orders, including</w:t>
      </w:r>
      <w:r w:rsidR="00505BAB">
        <w:t xml:space="preserve">, but not limited to, </w:t>
      </w:r>
      <w:r w:rsidRPr="005A45A9">
        <w:t xml:space="preserve">the </w:t>
      </w:r>
      <w:r w:rsidR="001168FC" w:rsidRPr="005A45A9">
        <w:t>National Historic Preservation Act (NHPA)</w:t>
      </w:r>
      <w:r w:rsidR="001168FC" w:rsidRPr="00843E6D">
        <w:t xml:space="preserve"> (16 U.S.C. 470 et seq.)</w:t>
      </w:r>
      <w:r w:rsidR="00FA2B7D">
        <w:t xml:space="preserve"> and </w:t>
      </w:r>
      <w:r w:rsidR="001168FC">
        <w:t xml:space="preserve">the </w:t>
      </w:r>
      <w:r w:rsidRPr="005A45A9">
        <w:t>Archeological and Historic Preservation Act (AHPA)</w:t>
      </w:r>
      <w:r w:rsidR="00843E6D">
        <w:t xml:space="preserve"> (54 U.S.C. 312501-312508</w:t>
      </w:r>
      <w:r w:rsidR="00216A37" w:rsidRPr="00216A37">
        <w:t>)</w:t>
      </w:r>
      <w:r w:rsidRPr="005A45A9">
        <w:t xml:space="preserve">. </w:t>
      </w:r>
      <w:r w:rsidRPr="005A45A9">
        <w:rPr>
          <w:rStyle w:val="normaltextrun"/>
        </w:rPr>
        <w:t>For the purposes of this analysis, the term “cultural resource” refers to all resources of cultural importance protected by these Federal laws and Executive Orders</w:t>
      </w:r>
      <w:r w:rsidR="000854E3">
        <w:rPr>
          <w:rStyle w:val="normaltextrun"/>
        </w:rPr>
        <w:t xml:space="preserve"> applicable to </w:t>
      </w:r>
      <w:r w:rsidR="00F921CC">
        <w:rPr>
          <w:rStyle w:val="normaltextrun"/>
        </w:rPr>
        <w:t xml:space="preserve">projects </w:t>
      </w:r>
      <w:r w:rsidR="004E6A37">
        <w:rPr>
          <w:rStyle w:val="normaltextrun"/>
        </w:rPr>
        <w:t xml:space="preserve">and sites </w:t>
      </w:r>
      <w:r w:rsidR="00F921CC">
        <w:rPr>
          <w:rStyle w:val="normaltextrun"/>
        </w:rPr>
        <w:t>evaluated</w:t>
      </w:r>
      <w:r w:rsidR="00033F4B">
        <w:rPr>
          <w:rStyle w:val="normaltextrun"/>
        </w:rPr>
        <w:t xml:space="preserve"> under </w:t>
      </w:r>
      <w:r w:rsidR="000854E3">
        <w:rPr>
          <w:rStyle w:val="normaltextrun"/>
        </w:rPr>
        <w:t xml:space="preserve">the CHIPS </w:t>
      </w:r>
      <w:r w:rsidR="00EC49AE">
        <w:rPr>
          <w:rStyle w:val="normaltextrun"/>
        </w:rPr>
        <w:t xml:space="preserve">Incentives </w:t>
      </w:r>
      <w:r w:rsidR="000854E3">
        <w:rPr>
          <w:rStyle w:val="normaltextrun"/>
        </w:rPr>
        <w:t>Program</w:t>
      </w:r>
      <w:r w:rsidRPr="005A45A9">
        <w:rPr>
          <w:rStyle w:val="normaltextrun"/>
        </w:rPr>
        <w:t>.</w:t>
      </w:r>
      <w:r w:rsidRPr="00FD1EAF">
        <w:t xml:space="preserve"> </w:t>
      </w:r>
    </w:p>
    <w:p w14:paraId="6E1814D5" w14:textId="77777777" w:rsidR="00C802FE" w:rsidRPr="005A45A9" w:rsidRDefault="00C802FE" w:rsidP="00C802FE">
      <w:pPr>
        <w:pStyle w:val="BodyText"/>
      </w:pPr>
      <w:r w:rsidRPr="005A45A9">
        <w:rPr>
          <w:rStyle w:val="normaltextrun"/>
        </w:rPr>
        <w:t>NHPA</w:t>
      </w:r>
      <w:r>
        <w:rPr>
          <w:rStyle w:val="normaltextrun"/>
        </w:rPr>
        <w:t xml:space="preserve"> </w:t>
      </w:r>
      <w:r w:rsidRPr="005A45A9">
        <w:rPr>
          <w:rStyle w:val="normaltextrun"/>
        </w:rPr>
        <w:t>is the nation</w:t>
      </w:r>
      <w:r>
        <w:rPr>
          <w:rStyle w:val="normaltextrun"/>
        </w:rPr>
        <w:t>’</w:t>
      </w:r>
      <w:r w:rsidRPr="005A45A9">
        <w:rPr>
          <w:rStyle w:val="normaltextrun"/>
        </w:rPr>
        <w:t>s primary historic preservation law, which defines the legal responsibilities of Federal agencies for the identification, management, and stewardship</w:t>
      </w:r>
      <w:r>
        <w:rPr>
          <w:rStyle w:val="normaltextrun"/>
        </w:rPr>
        <w:t xml:space="preserve"> </w:t>
      </w:r>
      <w:r w:rsidRPr="005A45A9">
        <w:rPr>
          <w:rStyle w:val="normaltextrun"/>
        </w:rPr>
        <w:t>of historic properties.</w:t>
      </w:r>
      <w:r w:rsidRPr="005A45A9">
        <w:rPr>
          <w:highlight w:val="lightGray"/>
        </w:rPr>
        <w:t xml:space="preserve"> </w:t>
      </w:r>
      <w:r w:rsidRPr="005A45A9">
        <w:t xml:space="preserve"> </w:t>
      </w:r>
      <w:r w:rsidRPr="005A45A9">
        <w:rPr>
          <w:rStyle w:val="normaltextrun"/>
        </w:rPr>
        <w:t>Section 106</w:t>
      </w:r>
      <w:r>
        <w:rPr>
          <w:rStyle w:val="normaltextrun"/>
        </w:rPr>
        <w:t xml:space="preserve"> </w:t>
      </w:r>
      <w:r w:rsidRPr="005A45A9">
        <w:rPr>
          <w:rStyle w:val="normaltextrun"/>
        </w:rPr>
        <w:t>requires Federal agencies to</w:t>
      </w:r>
      <w:r>
        <w:rPr>
          <w:rStyle w:val="normaltextrun"/>
        </w:rPr>
        <w:t xml:space="preserve"> </w:t>
      </w:r>
      <w:proofErr w:type="gramStart"/>
      <w:r w:rsidRPr="005A45A9">
        <w:rPr>
          <w:rStyle w:val="normaltextrun"/>
        </w:rPr>
        <w:t>take into account</w:t>
      </w:r>
      <w:proofErr w:type="gramEnd"/>
      <w:r w:rsidRPr="005A45A9">
        <w:rPr>
          <w:rStyle w:val="normaltextrun"/>
        </w:rPr>
        <w:t xml:space="preserve"> the effects of their undertakings on historic properties and afford the Advisory Council on Historic Preservation a reasonable opportunity to comment on such undertakings.</w:t>
      </w:r>
      <w:r>
        <w:rPr>
          <w:rStyle w:val="normaltextrun"/>
        </w:rPr>
        <w:t xml:space="preserve"> </w:t>
      </w:r>
      <w:r w:rsidRPr="005A45A9">
        <w:rPr>
          <w:rStyle w:val="normaltextrun"/>
        </w:rPr>
        <w:t>Through consultation with interested parties, the Federal agency identifies</w:t>
      </w:r>
      <w:r>
        <w:rPr>
          <w:rStyle w:val="normaltextrun"/>
        </w:rPr>
        <w:t xml:space="preserve"> </w:t>
      </w:r>
      <w:r w:rsidRPr="005A45A9">
        <w:rPr>
          <w:rStyle w:val="normaltextrun"/>
        </w:rPr>
        <w:t>historic</w:t>
      </w:r>
      <w:r>
        <w:rPr>
          <w:rStyle w:val="normaltextrun"/>
        </w:rPr>
        <w:t xml:space="preserve"> </w:t>
      </w:r>
      <w:r w:rsidRPr="005A45A9">
        <w:rPr>
          <w:rStyle w:val="normaltextrun"/>
        </w:rPr>
        <w:t>properties potentially affected by the undertaking, assesses</w:t>
      </w:r>
      <w:r>
        <w:rPr>
          <w:rStyle w:val="normaltextrun"/>
        </w:rPr>
        <w:t xml:space="preserve"> </w:t>
      </w:r>
      <w:r w:rsidRPr="005A45A9">
        <w:rPr>
          <w:rStyle w:val="normaltextrun"/>
        </w:rPr>
        <w:t>effects,</w:t>
      </w:r>
      <w:r>
        <w:rPr>
          <w:rStyle w:val="normaltextrun"/>
        </w:rPr>
        <w:t xml:space="preserve"> </w:t>
      </w:r>
      <w:r w:rsidRPr="005A45A9">
        <w:rPr>
          <w:rStyle w:val="normaltextrun"/>
        </w:rPr>
        <w:t>and seeks</w:t>
      </w:r>
      <w:r>
        <w:rPr>
          <w:rStyle w:val="normaltextrun"/>
        </w:rPr>
        <w:t xml:space="preserve"> </w:t>
      </w:r>
      <w:r w:rsidRPr="005A45A9">
        <w:rPr>
          <w:rStyle w:val="normaltextrun"/>
        </w:rPr>
        <w:t>ways to avoid, minimize,</w:t>
      </w:r>
      <w:r>
        <w:rPr>
          <w:rStyle w:val="normaltextrun"/>
        </w:rPr>
        <w:t xml:space="preserve"> </w:t>
      </w:r>
      <w:r w:rsidRPr="005A45A9">
        <w:rPr>
          <w:rStyle w:val="normaltextrun"/>
        </w:rPr>
        <w:t>or mitigate any</w:t>
      </w:r>
      <w:r>
        <w:rPr>
          <w:rStyle w:val="normaltextrun"/>
        </w:rPr>
        <w:t xml:space="preserve"> </w:t>
      </w:r>
      <w:r w:rsidRPr="005A45A9">
        <w:rPr>
          <w:rStyle w:val="normaltextrun"/>
        </w:rPr>
        <w:t>adverse effects on historic properties.</w:t>
      </w:r>
      <w:r w:rsidRPr="005A45A9">
        <w:t xml:space="preserve"> </w:t>
      </w:r>
    </w:p>
    <w:p w14:paraId="146B23A8" w14:textId="77777777" w:rsidR="00515F62" w:rsidRPr="005A45A9" w:rsidRDefault="00515F62" w:rsidP="00FD1EAF">
      <w:pPr>
        <w:pStyle w:val="BodyText"/>
      </w:pPr>
      <w:r w:rsidRPr="00FD1EAF">
        <w:t>AHPA</w:t>
      </w:r>
      <w:r w:rsidRPr="005A45A9">
        <w:t xml:space="preserve"> requires that Federal agencies provide for the preservation of historical and archaeological data (including relics and specimens) which might otherwise be irreparably lost or destroyed as the result of any alteration of the terrain caused </w:t>
      </w:r>
      <w:proofErr w:type="gramStart"/>
      <w:r w:rsidRPr="005A45A9">
        <w:t>as a result of</w:t>
      </w:r>
      <w:proofErr w:type="gramEnd"/>
      <w:r w:rsidRPr="005A45A9">
        <w:t xml:space="preserve"> any Federal action.</w:t>
      </w:r>
    </w:p>
    <w:bookmarkEnd w:id="279"/>
    <w:p w14:paraId="4A10B882" w14:textId="77777777" w:rsidR="0092493B" w:rsidRPr="0013781A" w:rsidRDefault="00DA42B1">
      <w:pPr>
        <w:pStyle w:val="Heading3"/>
      </w:pPr>
      <w:r w:rsidRPr="0013781A">
        <w:rPr>
          <w:color w:val="2B579A"/>
          <w:shd w:val="clear" w:color="auto" w:fill="E6E6E6"/>
        </w:rPr>
        <w:fldChar w:fldCharType="begin"/>
      </w:r>
      <w:r w:rsidRPr="0013781A">
        <w:instrText xml:space="preserve"> HYPERLINK \l "APZTP97" \o "Template Tip #97 - ICRMP Data" </w:instrText>
      </w:r>
      <w:r w:rsidRPr="0013781A">
        <w:rPr>
          <w:color w:val="2B579A"/>
          <w:shd w:val="clear" w:color="auto" w:fill="E6E6E6"/>
        </w:rPr>
      </w:r>
      <w:r w:rsidRPr="0013781A">
        <w:rPr>
          <w:color w:val="2B579A"/>
          <w:shd w:val="clear" w:color="auto" w:fill="E6E6E6"/>
        </w:rPr>
        <w:fldChar w:fldCharType="separate"/>
      </w:r>
      <w:bookmarkStart w:id="280" w:name="_Toc141865922"/>
      <w:r w:rsidR="0092493B" w:rsidRPr="0013781A">
        <w:rPr>
          <w:rStyle w:val="Hyperlink"/>
          <w:color w:val="auto"/>
          <w:u w:val="none"/>
        </w:rPr>
        <w:t>Affected Environment</w:t>
      </w:r>
      <w:bookmarkEnd w:id="280"/>
      <w:r w:rsidRPr="0013781A">
        <w:rPr>
          <w:rStyle w:val="Hyperlink"/>
          <w:color w:val="auto"/>
          <w:u w:val="none"/>
        </w:rPr>
        <w:fldChar w:fldCharType="end"/>
      </w:r>
    </w:p>
    <w:p w14:paraId="7E832365" w14:textId="15FF5604" w:rsidR="00515F62" w:rsidRPr="00957F56" w:rsidRDefault="00515F62" w:rsidP="00957F56">
      <w:pPr>
        <w:pStyle w:val="BodyText"/>
      </w:pPr>
      <w:r w:rsidRPr="00957F56">
        <w:t xml:space="preserve">In compliance with the NHPA, </w:t>
      </w:r>
      <w:r w:rsidR="64B896EC">
        <w:t>CPO will consult</w:t>
      </w:r>
      <w:r w:rsidRPr="00957F56">
        <w:t xml:space="preserve"> with regulators, Indian tribes and/or Native Hawaiian</w:t>
      </w:r>
      <w:r w:rsidR="00B67085">
        <w:t xml:space="preserve"> Organizations</w:t>
      </w:r>
      <w:r w:rsidRPr="00957F56">
        <w:t xml:space="preserve">, and other interested parties to identify historic properties and other cultural resources that may be impacted by the Proposed Action.  </w:t>
      </w:r>
      <w:r w:rsidRPr="00957F56">
        <w:rPr>
          <w:rStyle w:val="normaltextrun"/>
        </w:rPr>
        <w:t>Per NHPA, historic properties</w:t>
      </w:r>
      <w:r w:rsidR="00957F56">
        <w:rPr>
          <w:rStyle w:val="normaltextrun"/>
        </w:rPr>
        <w:t xml:space="preserve"> </w:t>
      </w:r>
      <w:r w:rsidRPr="00957F56">
        <w:rPr>
          <w:rStyle w:val="normaltextrun"/>
        </w:rPr>
        <w:t>are</w:t>
      </w:r>
      <w:r w:rsidR="00957F56">
        <w:rPr>
          <w:rStyle w:val="normaltextrun"/>
        </w:rPr>
        <w:t xml:space="preserve"> </w:t>
      </w:r>
      <w:r w:rsidRPr="00957F56">
        <w:rPr>
          <w:rStyle w:val="normaltextrun"/>
        </w:rPr>
        <w:t>defined as any</w:t>
      </w:r>
      <w:r w:rsidR="00957F56">
        <w:rPr>
          <w:rStyle w:val="normaltextrun"/>
        </w:rPr>
        <w:t xml:space="preserve"> </w:t>
      </w:r>
      <w:r w:rsidRPr="00957F56">
        <w:rPr>
          <w:rStyle w:val="normaltextrun"/>
        </w:rPr>
        <w:t>district, site,</w:t>
      </w:r>
      <w:r w:rsidR="00957F56">
        <w:rPr>
          <w:rStyle w:val="normaltextrun"/>
        </w:rPr>
        <w:t xml:space="preserve"> </w:t>
      </w:r>
      <w:r w:rsidRPr="00957F56">
        <w:rPr>
          <w:rStyle w:val="normaltextrun"/>
        </w:rPr>
        <w:t>building, structure, or object listed</w:t>
      </w:r>
      <w:r w:rsidR="00957F56">
        <w:rPr>
          <w:rStyle w:val="normaltextrun"/>
        </w:rPr>
        <w:t xml:space="preserve"> </w:t>
      </w:r>
      <w:r w:rsidRPr="00957F56">
        <w:rPr>
          <w:rStyle w:val="normaltextrun"/>
        </w:rPr>
        <w:t>in, or eligible for listing in, the</w:t>
      </w:r>
      <w:r w:rsidR="00957F56">
        <w:rPr>
          <w:rStyle w:val="normaltextrun"/>
        </w:rPr>
        <w:t xml:space="preserve"> </w:t>
      </w:r>
      <w:r w:rsidRPr="00957F56">
        <w:rPr>
          <w:rStyle w:val="normaltextrun"/>
        </w:rPr>
        <w:t>National Register of Historic Places</w:t>
      </w:r>
      <w:r w:rsidR="00957F56">
        <w:rPr>
          <w:rStyle w:val="normaltextrun"/>
        </w:rPr>
        <w:t xml:space="preserve"> </w:t>
      </w:r>
      <w:r w:rsidRPr="00957F56">
        <w:rPr>
          <w:rStyle w:val="normaltextrun"/>
        </w:rPr>
        <w:t>(NRHP).</w:t>
      </w:r>
      <w:r w:rsidRPr="00957F56">
        <w:t xml:space="preserve"> For the purposes of this analysis, historic properties can be divided into three major categories:</w:t>
      </w:r>
    </w:p>
    <w:p w14:paraId="07F1E789" w14:textId="77777777" w:rsidR="00515F62" w:rsidRPr="00CE3D6F" w:rsidRDefault="00515F62">
      <w:pPr>
        <w:pStyle w:val="Bodybullet"/>
        <w:rPr>
          <w:rFonts w:ascii="Calibri" w:hAnsi="Calibri" w:cs="Calibri"/>
          <w:szCs w:val="22"/>
        </w:rPr>
      </w:pPr>
      <w:r>
        <w:t>Archaeological resources (prehistoric and historic) include the place or places where the remnants of a past culture survive in a physical context that allows for the interpretation of these material remains.</w:t>
      </w:r>
    </w:p>
    <w:p w14:paraId="664C2066" w14:textId="77777777" w:rsidR="00515F62" w:rsidRPr="00CE3D6F" w:rsidRDefault="00515F62">
      <w:pPr>
        <w:pStyle w:val="Bodybullet"/>
        <w:rPr>
          <w:szCs w:val="22"/>
        </w:rPr>
      </w:pPr>
      <w:r>
        <w:t>Architectural resources include standing buildings, structures, landscapes, and other built-environment resources of historic or aesthetic significance.</w:t>
      </w:r>
    </w:p>
    <w:p w14:paraId="1183DAA6" w14:textId="77777777" w:rsidR="00515F62" w:rsidRPr="00FF0081" w:rsidRDefault="00515F62">
      <w:pPr>
        <w:pStyle w:val="Bodybulletlast"/>
        <w:rPr>
          <w:rFonts w:eastAsiaTheme="minorEastAsia" w:cstheme="minorBidi"/>
        </w:rPr>
      </w:pPr>
      <w:r w:rsidRPr="00FF0081">
        <w:t xml:space="preserve">Traditional cultural properties include properties associated with cultural practices and beliefs of a living community that are (a) rooted in the community’s history and (b) important to maintaining the continuing cultural identity of the community. </w:t>
      </w:r>
    </w:p>
    <w:p w14:paraId="0A67D3DF" w14:textId="5C43762C" w:rsidR="00B161FB" w:rsidRPr="00FF0081" w:rsidRDefault="005F4BF2" w:rsidP="00957F56">
      <w:pPr>
        <w:pStyle w:val="BodyText"/>
      </w:pPr>
      <w:r>
        <w:t>CPO</w:t>
      </w:r>
      <w:r w:rsidR="00CE3D6F" w:rsidRPr="00FF0081">
        <w:t xml:space="preserve"> or </w:t>
      </w:r>
      <w:r w:rsidR="00173FC2">
        <w:t>the</w:t>
      </w:r>
      <w:r w:rsidR="00CE3D6F" w:rsidRPr="00FF0081">
        <w:t xml:space="preserve"> </w:t>
      </w:r>
      <w:r w:rsidR="0065629A">
        <w:t>a</w:t>
      </w:r>
      <w:r w:rsidR="00CE3D6F" w:rsidRPr="00FF0081">
        <w:t>pplicant</w:t>
      </w:r>
      <w:r w:rsidR="00B161FB" w:rsidRPr="00FF0081">
        <w:t xml:space="preserve"> has conducted inventories of cultural resources at </w:t>
      </w:r>
      <w:r w:rsidR="00AC09EB">
        <w:t>[</w:t>
      </w:r>
      <w:r w:rsidR="00B161FB" w:rsidRPr="00FF0081">
        <w:t xml:space="preserve">name of </w:t>
      </w:r>
      <w:r w:rsidR="00CE3D6F" w:rsidRPr="00FF0081">
        <w:t>facility or action</w:t>
      </w:r>
      <w:r w:rsidR="00AC09EB">
        <w:t>]</w:t>
      </w:r>
      <w:r w:rsidR="00B161FB" w:rsidRPr="00FF0081">
        <w:t xml:space="preserve"> to identify historical properties that are listed or potentially eligible for listing in the NRHP </w:t>
      </w:r>
      <w:r w:rsidR="00AC09EB">
        <w:t>[</w:t>
      </w:r>
      <w:r w:rsidR="00B161FB" w:rsidRPr="00FF0081">
        <w:t>cite reference</w:t>
      </w:r>
      <w:r w:rsidR="00AC09EB">
        <w:t>].</w:t>
      </w:r>
    </w:p>
    <w:p w14:paraId="4C37C304" w14:textId="31494080" w:rsidR="00F1052E" w:rsidRPr="00FF0081" w:rsidRDefault="00F1052E" w:rsidP="00957F56">
      <w:pPr>
        <w:pStyle w:val="BodyText"/>
      </w:pPr>
      <w:r w:rsidRPr="00FF0081">
        <w:lastRenderedPageBreak/>
        <w:t xml:space="preserve">The area of potential effect (APE) for cultural resources is the geographic area or areas within which an undertaking (project, activity, </w:t>
      </w:r>
      <w:proofErr w:type="gramStart"/>
      <w:r w:rsidRPr="00FF0081">
        <w:t>program</w:t>
      </w:r>
      <w:proofErr w:type="gramEnd"/>
      <w:r w:rsidRPr="00FF0081">
        <w:t xml:space="preserve"> or practice) may cause changes in the character</w:t>
      </w:r>
      <w:r w:rsidR="003A5217">
        <w:t>, visual setting,</w:t>
      </w:r>
      <w:r w:rsidRPr="00FF0081">
        <w:t xml:space="preserve"> or use of any historic properties present. The APE is influenced by the scale and nature of the undertaking and may be different for various kinds of effects caused by the undertaking. For this Proposed Action, </w:t>
      </w:r>
      <w:r w:rsidR="005F4BF2">
        <w:t>CPO</w:t>
      </w:r>
      <w:r w:rsidRPr="00FF0081">
        <w:t xml:space="preserve"> determined that the APE includes </w:t>
      </w:r>
      <w:r w:rsidR="00B430A5">
        <w:t>[</w:t>
      </w:r>
      <w:r w:rsidRPr="00FF0081">
        <w:t>xxx acres</w:t>
      </w:r>
      <w:r w:rsidR="00B430A5">
        <w:t>]</w:t>
      </w:r>
      <w:r w:rsidRPr="00FF0081">
        <w:t xml:space="preserve"> and includes an area defined as </w:t>
      </w:r>
      <w:r w:rsidR="00B430A5">
        <w:t>[</w:t>
      </w:r>
      <w:proofErr w:type="spellStart"/>
      <w:r w:rsidRPr="00FF0081">
        <w:t>xxxx</w:t>
      </w:r>
      <w:proofErr w:type="spellEnd"/>
      <w:r w:rsidR="00B430A5">
        <w:t>]</w:t>
      </w:r>
      <w:r w:rsidRPr="00FF0081">
        <w:t>.</w:t>
      </w:r>
    </w:p>
    <w:p w14:paraId="1241425A" w14:textId="77777777" w:rsidR="0092493B" w:rsidRPr="00FF0081" w:rsidRDefault="003144FC">
      <w:pPr>
        <w:pStyle w:val="Heading4"/>
      </w:pPr>
      <w:r w:rsidRPr="00FF0081">
        <w:t>Archaeological Resources</w:t>
      </w:r>
    </w:p>
    <w:p w14:paraId="7BB2C099" w14:textId="217B04E0" w:rsidR="006550FD" w:rsidRDefault="00C5030C" w:rsidP="00957F56">
      <w:pPr>
        <w:pStyle w:val="BodyText"/>
      </w:pPr>
      <w:r w:rsidRPr="00FF0081">
        <w:t xml:space="preserve">As appropriate, </w:t>
      </w:r>
      <w:r w:rsidR="005F4BF2">
        <w:t>CPO</w:t>
      </w:r>
      <w:r w:rsidR="00CE3D6F" w:rsidRPr="00FF0081">
        <w:t xml:space="preserve"> </w:t>
      </w:r>
      <w:r w:rsidRPr="00FF0081">
        <w:t xml:space="preserve">consults with federally recognized Indian </w:t>
      </w:r>
      <w:r w:rsidR="00DE2DE1">
        <w:t>t</w:t>
      </w:r>
      <w:r w:rsidRPr="00FF0081">
        <w:t xml:space="preserve">ribes on actions with the potential to significantly affect archaeological resources of interest or significance to Indian </w:t>
      </w:r>
      <w:r w:rsidR="00DE2DE1">
        <w:t>t</w:t>
      </w:r>
      <w:r w:rsidRPr="00FF0081">
        <w:t>ribes.</w:t>
      </w:r>
    </w:p>
    <w:p w14:paraId="1C1C1E7C" w14:textId="29277DB7" w:rsidR="006550FD" w:rsidRDefault="00C5030C" w:rsidP="00672C2C">
      <w:pPr>
        <w:pStyle w:val="bodyitalicarial"/>
      </w:pPr>
      <w:r w:rsidRPr="006550FD">
        <w:t xml:space="preserve">Discuss any known archaeological resources present that may be of importance to Indian </w:t>
      </w:r>
      <w:r w:rsidR="00DE2DE1">
        <w:t>t</w:t>
      </w:r>
      <w:r w:rsidRPr="006550FD">
        <w:t>ribes in consultation with the installation.</w:t>
      </w:r>
      <w:r w:rsidRPr="00FF0081">
        <w:t xml:space="preserve"> </w:t>
      </w:r>
    </w:p>
    <w:p w14:paraId="790BF994" w14:textId="1915F79A" w:rsidR="006550FD" w:rsidRDefault="005F4BF2" w:rsidP="00957F56">
      <w:pPr>
        <w:pStyle w:val="BodyText"/>
      </w:pPr>
      <w:r>
        <w:t>CPO</w:t>
      </w:r>
      <w:r w:rsidR="00C5030C" w:rsidRPr="00FF0081">
        <w:t xml:space="preserve"> sent letters to the </w:t>
      </w:r>
      <w:r w:rsidR="00B430A5">
        <w:t>[</w:t>
      </w:r>
      <w:proofErr w:type="spellStart"/>
      <w:r w:rsidR="00C5030C" w:rsidRPr="00FF0081">
        <w:t>xxxx</w:t>
      </w:r>
      <w:proofErr w:type="spellEnd"/>
      <w:r w:rsidR="00B430A5">
        <w:t>]</w:t>
      </w:r>
      <w:r w:rsidR="00C5030C" w:rsidRPr="00FF0081">
        <w:t xml:space="preserve"> Tribe(s) on </w:t>
      </w:r>
      <w:r w:rsidR="00B430A5">
        <w:t>[date]</w:t>
      </w:r>
      <w:r w:rsidR="00C5030C" w:rsidRPr="00FF0081">
        <w:t xml:space="preserve">, describing the proposed undertaking, the potential effects to archaeological resources of potential interest, and requesting comments from the Tribe(s) on the undertaking. </w:t>
      </w:r>
    </w:p>
    <w:p w14:paraId="6C9B3EA0" w14:textId="5C245634" w:rsidR="00C5030C" w:rsidRPr="006550FD" w:rsidRDefault="00C5030C" w:rsidP="00A82D30">
      <w:pPr>
        <w:pStyle w:val="bodyitalicarial"/>
      </w:pPr>
      <w:r w:rsidRPr="006550FD">
        <w:t>Discuss any responses, or state that no responses were received.</w:t>
      </w:r>
    </w:p>
    <w:p w14:paraId="1ABE685A" w14:textId="77777777" w:rsidR="003144FC" w:rsidRPr="005A45A9" w:rsidRDefault="003144FC">
      <w:pPr>
        <w:pStyle w:val="Heading4"/>
      </w:pPr>
      <w:r w:rsidRPr="005A45A9">
        <w:t>Architectural Resources</w:t>
      </w:r>
    </w:p>
    <w:bookmarkStart w:id="281" w:name="TT45"/>
    <w:p w14:paraId="04CFD5B0" w14:textId="77777777" w:rsidR="0092493B" w:rsidRPr="00FF0081" w:rsidRDefault="003D07CF">
      <w:pPr>
        <w:pStyle w:val="Heading4"/>
      </w:pPr>
      <w:r w:rsidRPr="00FF0081">
        <w:rPr>
          <w:color w:val="2B579A"/>
          <w:shd w:val="clear" w:color="auto" w:fill="E6E6E6"/>
        </w:rPr>
        <w:fldChar w:fldCharType="begin"/>
      </w:r>
      <w:r w:rsidR="005856C2" w:rsidRPr="00FF0081">
        <w:instrText>HYPERLINK  \l "APZTP45" \o "Template Tip #45, Traditional Cultural Properties"</w:instrText>
      </w:r>
      <w:r w:rsidRPr="00FF0081">
        <w:rPr>
          <w:color w:val="2B579A"/>
          <w:shd w:val="clear" w:color="auto" w:fill="E6E6E6"/>
        </w:rPr>
      </w:r>
      <w:r w:rsidRPr="00FF0081">
        <w:rPr>
          <w:color w:val="2B579A"/>
          <w:shd w:val="clear" w:color="auto" w:fill="E6E6E6"/>
        </w:rPr>
        <w:fldChar w:fldCharType="separate"/>
      </w:r>
      <w:r w:rsidR="00515F62" w:rsidRPr="00FF0081">
        <w:rPr>
          <w:rStyle w:val="Hyperlink"/>
          <w:color w:val="auto"/>
          <w:u w:val="none"/>
        </w:rPr>
        <w:t>Resources of Importance to Tribes, Native Hawaiians, and Alaska Natives</w:t>
      </w:r>
      <w:bookmarkEnd w:id="281"/>
      <w:r w:rsidRPr="00FF0081">
        <w:rPr>
          <w:color w:val="2B579A"/>
          <w:shd w:val="clear" w:color="auto" w:fill="E6E6E6"/>
        </w:rPr>
        <w:fldChar w:fldCharType="end"/>
      </w:r>
    </w:p>
    <w:p w14:paraId="3445863F" w14:textId="61F734F1" w:rsidR="00B97502" w:rsidRPr="00FF0081" w:rsidRDefault="00B430A5" w:rsidP="00957F56">
      <w:pPr>
        <w:pStyle w:val="BodyText"/>
      </w:pPr>
      <w:r>
        <w:t>[</w:t>
      </w:r>
      <w:r w:rsidR="00B97502" w:rsidRPr="00FF0081">
        <w:t xml:space="preserve">Name of </w:t>
      </w:r>
      <w:r w:rsidR="00CE3D6F" w:rsidRPr="00FF0081">
        <w:t>facility or action</w:t>
      </w:r>
      <w:r>
        <w:t>]</w:t>
      </w:r>
      <w:r w:rsidR="00B97502" w:rsidRPr="00FF0081">
        <w:t xml:space="preserve"> was the subject of</w:t>
      </w:r>
      <w:r w:rsidR="00B04D56" w:rsidRPr="00FF0081">
        <w:t xml:space="preserve"> a</w:t>
      </w:r>
      <w:r w:rsidR="00B97502" w:rsidRPr="00FF0081">
        <w:t xml:space="preserve"> traditional cultural properties stud</w:t>
      </w:r>
      <w:r w:rsidR="00B04D56" w:rsidRPr="00FF0081">
        <w:t>y</w:t>
      </w:r>
      <w:r w:rsidR="00B97502" w:rsidRPr="00FF0081">
        <w:t xml:space="preserve"> in </w:t>
      </w:r>
      <w:r>
        <w:t>[year]</w:t>
      </w:r>
      <w:r w:rsidRPr="00FF0081">
        <w:t xml:space="preserve"> </w:t>
      </w:r>
      <w:r>
        <w:t>[cite</w:t>
      </w:r>
      <w:r w:rsidRPr="00FF0081">
        <w:t xml:space="preserve"> </w:t>
      </w:r>
      <w:r w:rsidR="00B04D56" w:rsidRPr="00FF0081">
        <w:t>reference</w:t>
      </w:r>
      <w:r>
        <w:t>]</w:t>
      </w:r>
      <w:r w:rsidR="00B97502" w:rsidRPr="00FF0081">
        <w:t xml:space="preserve">, which identified </w:t>
      </w:r>
      <w:r>
        <w:t>[number]</w:t>
      </w:r>
      <w:r w:rsidR="00B97502" w:rsidRPr="00FF0081">
        <w:t xml:space="preserve"> such properties in or near </w:t>
      </w:r>
      <w:r w:rsidR="00B04D56" w:rsidRPr="00FF0081">
        <w:t xml:space="preserve">the </w:t>
      </w:r>
      <w:r w:rsidR="00CE3D6F" w:rsidRPr="00FF0081">
        <w:t>site</w:t>
      </w:r>
      <w:r w:rsidR="00B04D56" w:rsidRPr="00FF0081">
        <w:t>.</w:t>
      </w:r>
    </w:p>
    <w:p w14:paraId="6A3BF966" w14:textId="0DA8E759" w:rsidR="0092493B" w:rsidRPr="006550FD" w:rsidRDefault="0092493B" w:rsidP="00672C2C">
      <w:pPr>
        <w:pStyle w:val="bodyitalicarial"/>
      </w:pPr>
      <w:r w:rsidRPr="006550FD">
        <w:t>Discuss any known Traditional Cultural Properties present</w:t>
      </w:r>
      <w:r w:rsidR="00C009C1">
        <w:t>.</w:t>
      </w:r>
      <w:r w:rsidRPr="006550FD">
        <w:t xml:space="preserve"> </w:t>
      </w:r>
    </w:p>
    <w:p w14:paraId="19DBA815" w14:textId="1ECEAF33" w:rsidR="0092493B" w:rsidRPr="00FF0081" w:rsidRDefault="005F4BF2" w:rsidP="00957F56">
      <w:pPr>
        <w:pStyle w:val="BodyText"/>
      </w:pPr>
      <w:r>
        <w:t>CPO</w:t>
      </w:r>
      <w:r w:rsidR="0092493B" w:rsidRPr="00FF0081">
        <w:t xml:space="preserve"> consult</w:t>
      </w:r>
      <w:r w:rsidR="472EF271">
        <w:t>ed</w:t>
      </w:r>
      <w:r w:rsidR="0092493B" w:rsidRPr="00FF0081">
        <w:t xml:space="preserve"> with federally recognized Indian </w:t>
      </w:r>
      <w:r w:rsidR="00831295">
        <w:t>t</w:t>
      </w:r>
      <w:r w:rsidR="00831295" w:rsidRPr="00FF0081">
        <w:t xml:space="preserve">ribes </w:t>
      </w:r>
      <w:r w:rsidR="009850F7" w:rsidRPr="00FF0081">
        <w:t>(or Native Hawaiian or Alaska Native Organizations)</w:t>
      </w:r>
      <w:r w:rsidR="0092493B" w:rsidRPr="00FF0081">
        <w:t xml:space="preserve"> on actions with the potential to significantly affect protected tribal resources, tribal </w:t>
      </w:r>
      <w:r w:rsidR="007E3492" w:rsidRPr="00FF0081">
        <w:t xml:space="preserve">treaty </w:t>
      </w:r>
      <w:r w:rsidR="0092493B" w:rsidRPr="00FF0081">
        <w:t xml:space="preserve">rights, or Indian lands. The </w:t>
      </w:r>
      <w:r w:rsidR="00B430A5">
        <w:t>[</w:t>
      </w:r>
      <w:proofErr w:type="spellStart"/>
      <w:r w:rsidR="0092493B" w:rsidRPr="00FF0081">
        <w:t>Xxxx</w:t>
      </w:r>
      <w:proofErr w:type="spellEnd"/>
      <w:r w:rsidR="00B430A5">
        <w:t>]</w:t>
      </w:r>
      <w:r w:rsidR="0092493B" w:rsidRPr="00FF0081">
        <w:t xml:space="preserve"> Tribe(s) have Usual and Accustomed grounds and stations in the project a</w:t>
      </w:r>
      <w:r w:rsidR="00504191" w:rsidRPr="00FF0081">
        <w:t xml:space="preserve">rea. </w:t>
      </w:r>
    </w:p>
    <w:p w14:paraId="1ACBE1EE" w14:textId="77777777" w:rsidR="0092493B" w:rsidRPr="006550FD" w:rsidRDefault="0092493B" w:rsidP="00672C2C">
      <w:pPr>
        <w:pStyle w:val="bodyitalicarial"/>
      </w:pPr>
      <w:r w:rsidRPr="006550FD">
        <w:t>Briefly discuss relevant treaties. If multiple tribes have U</w:t>
      </w:r>
      <w:r w:rsidR="007E3492" w:rsidRPr="006550FD">
        <w:t>sual and Accustomed grounds</w:t>
      </w:r>
      <w:r w:rsidRPr="006550FD">
        <w:t>, briefly explain any overlap or primary/secondary issues.</w:t>
      </w:r>
    </w:p>
    <w:p w14:paraId="1AA7390F" w14:textId="4ABF09AB" w:rsidR="005C6BE4" w:rsidRDefault="005C6BE4">
      <w:pPr>
        <w:pStyle w:val="Heading3"/>
      </w:pPr>
      <w:bookmarkStart w:id="282" w:name="_Toc141865923"/>
      <w:r>
        <w:t>Environmental Consequences</w:t>
      </w:r>
      <w:bookmarkEnd w:id="282"/>
    </w:p>
    <w:p w14:paraId="1C44C6DF" w14:textId="77777777" w:rsidR="005C6BE4" w:rsidRDefault="005C6BE4" w:rsidP="00957F56">
      <w:pPr>
        <w:pStyle w:val="BodyText"/>
      </w:pPr>
      <w:r w:rsidRPr="00576C22">
        <w:t xml:space="preserve">Analysis of potential impacts to cultural resources considers both direct and indirect impacts. Direct impacts may be the result of physically altering, damaging, or destroying all or part of a resource, altering characteristics of the surrounding environment that contribute to the importance of the resource, introducing visual, atmospheric, or audible elements that are out of character for the </w:t>
      </w:r>
      <w:r w:rsidR="007B19BA" w:rsidRPr="00576C22">
        <w:t xml:space="preserve">period the resource represents </w:t>
      </w:r>
      <w:r w:rsidRPr="00576C22">
        <w:t>(thereby altering the setting), or neglecting the resource to the extent that it deteriorates or is destroyed.</w:t>
      </w:r>
      <w:r w:rsidR="0036694E" w:rsidRPr="00576C22">
        <w:t xml:space="preserve"> Indirect effects to historic properties are those caused by the undertaking that are later in time or farther removed in distance but are still reasonably foreseeable.</w:t>
      </w:r>
    </w:p>
    <w:p w14:paraId="158E2B5C" w14:textId="77777777" w:rsidR="005C6BE4" w:rsidRPr="00FF0081" w:rsidRDefault="005C6BE4">
      <w:pPr>
        <w:pStyle w:val="Heading4"/>
      </w:pPr>
      <w:r w:rsidRPr="00FF0081">
        <w:lastRenderedPageBreak/>
        <w:t>No Action Alternative</w:t>
      </w:r>
    </w:p>
    <w:p w14:paraId="0A2233CE" w14:textId="37F0C9E3" w:rsidR="005C6BE4" w:rsidRPr="00121868" w:rsidRDefault="000942E4" w:rsidP="00A82D30">
      <w:pPr>
        <w:pStyle w:val="bodyitalicarial"/>
      </w:pPr>
      <w:bookmarkStart w:id="283" w:name="_Hlk141262685"/>
      <w:r>
        <w:t>Describe</w:t>
      </w:r>
      <w:r w:rsidR="00C53CD0">
        <w:t xml:space="preserve"> the</w:t>
      </w:r>
      <w:r>
        <w:t xml:space="preserve"> effects in terms of </w:t>
      </w:r>
      <w:r w:rsidR="0081369F">
        <w:t xml:space="preserve">degree or </w:t>
      </w:r>
      <w:r>
        <w:t>intensity</w:t>
      </w:r>
      <w:r w:rsidR="00C53CD0">
        <w:t>.</w:t>
      </w:r>
      <w:r>
        <w:t xml:space="preserve"> Provide a summary conclusion statement of the impacts and their potential significance. </w:t>
      </w:r>
    </w:p>
    <w:bookmarkEnd w:id="283"/>
    <w:p w14:paraId="5D2A0EF8" w14:textId="77777777" w:rsidR="005C6BE4" w:rsidRPr="00FF0081" w:rsidRDefault="005C6BE4">
      <w:pPr>
        <w:pStyle w:val="Heading4"/>
      </w:pPr>
      <w:r w:rsidRPr="00FF0081">
        <w:t>Short Title (Preferred Alternative) Potential Impacts</w:t>
      </w:r>
    </w:p>
    <w:p w14:paraId="318D3595" w14:textId="77777777" w:rsidR="005C6BE4" w:rsidRPr="006550FD" w:rsidRDefault="005C6BE4" w:rsidP="00672C2C">
      <w:pPr>
        <w:pStyle w:val="bodyitalicarial"/>
      </w:pPr>
      <w:r w:rsidRPr="006550FD">
        <w:t>Add a short statement regarding implementing the Preferred Alternative.</w:t>
      </w:r>
    </w:p>
    <w:p w14:paraId="114D67C7" w14:textId="77777777" w:rsidR="00D25CCE" w:rsidRPr="006550FD" w:rsidRDefault="00D25CCE" w:rsidP="00672C2C">
      <w:pPr>
        <w:pStyle w:val="bodyitalicarial"/>
      </w:pPr>
      <w:r w:rsidRPr="006550FD">
        <w:t>Include a description of the APE for this action alternative if the APE is different than the APE defined above.</w:t>
      </w:r>
    </w:p>
    <w:p w14:paraId="6192FE2E" w14:textId="4A15E908" w:rsidR="005C6BE4" w:rsidRPr="006550FD" w:rsidRDefault="00B2717F" w:rsidP="00672C2C">
      <w:pPr>
        <w:pStyle w:val="bodyitalicarial"/>
      </w:pPr>
      <w:r w:rsidRPr="006550FD">
        <w:t>Address impacts associated with construction, repair, renovation, and/or demolition. Also describe the impacts that would occur during normal activities, such as operation and maintenance of the facility, or a directly related action</w:t>
      </w:r>
      <w:r w:rsidR="005C6BE4" w:rsidRPr="006550FD">
        <w:t>.</w:t>
      </w:r>
    </w:p>
    <w:p w14:paraId="50134F5A" w14:textId="2659FC49" w:rsidR="00C53CD0" w:rsidRPr="00121868" w:rsidRDefault="00C53CD0" w:rsidP="00C53CD0">
      <w:pPr>
        <w:pStyle w:val="bodyitalicarial"/>
      </w:pPr>
      <w:r>
        <w:t xml:space="preserve">Describe the effects in terms of degree or intensity. Provide a summary conclusion statement of the impacts and their potential significance. </w:t>
      </w:r>
    </w:p>
    <w:p w14:paraId="052C12FB" w14:textId="77777777" w:rsidR="005C6BE4" w:rsidRPr="00FF0081" w:rsidRDefault="005C6BE4">
      <w:pPr>
        <w:pStyle w:val="Heading4"/>
      </w:pPr>
      <w:r w:rsidRPr="00FF0081">
        <w:t>Short Title of 2nd Action Alternative Potential Impacts</w:t>
      </w:r>
    </w:p>
    <w:p w14:paraId="06E0EBBF" w14:textId="77777777" w:rsidR="005C6BE4" w:rsidRPr="006550FD" w:rsidRDefault="005C6BE4" w:rsidP="00672C2C">
      <w:pPr>
        <w:pStyle w:val="bodyitalicarial"/>
      </w:pPr>
      <w:r w:rsidRPr="006550FD">
        <w:t>Include a description of the APE for this action alternative if the APE is different than the APE defined above.</w:t>
      </w:r>
    </w:p>
    <w:p w14:paraId="7DC0B994" w14:textId="62315DAC" w:rsidR="005C6BE4" w:rsidRPr="006550FD" w:rsidRDefault="00B2717F" w:rsidP="00672C2C">
      <w:pPr>
        <w:pStyle w:val="bodyitalicarial"/>
      </w:pPr>
      <w:r w:rsidRPr="006550FD">
        <w:t>Address impacts associated with construction, repair, renovation, and/or demolition. Also describe the impacts that would occur during normal activities, such as operation and maintenance of the facility, or a directly related action</w:t>
      </w:r>
      <w:r w:rsidR="00FE2E55" w:rsidRPr="006550FD">
        <w:t>.</w:t>
      </w:r>
    </w:p>
    <w:p w14:paraId="045D5D35" w14:textId="77777777" w:rsidR="00C33617" w:rsidRPr="00121868" w:rsidRDefault="00C33617" w:rsidP="00C33617">
      <w:pPr>
        <w:pStyle w:val="bodyitalicarial"/>
      </w:pPr>
      <w:r>
        <w:t xml:space="preserve">Describe the effects in terms of degree or intensity. Provide a summary conclusion statement of the impacts and their potential significance. </w:t>
      </w:r>
    </w:p>
    <w:p w14:paraId="39DAB9C5" w14:textId="7F086208" w:rsidR="00D92C84" w:rsidRPr="00FF0081" w:rsidRDefault="00D92C84">
      <w:pPr>
        <w:pStyle w:val="Heading3"/>
      </w:pPr>
      <w:bookmarkStart w:id="284" w:name="_Toc141865924"/>
      <w:r>
        <w:t>Mitigation Measures</w:t>
      </w:r>
      <w:bookmarkEnd w:id="284"/>
    </w:p>
    <w:bookmarkStart w:id="285" w:name="TT46"/>
    <w:p w14:paraId="38A7F735" w14:textId="77777777" w:rsidR="004238E7" w:rsidRPr="00FF0081" w:rsidRDefault="00B32BF5">
      <w:pPr>
        <w:pStyle w:val="Heading2"/>
      </w:pPr>
      <w:r w:rsidRPr="00FF0081">
        <w:rPr>
          <w:color w:val="2B579A"/>
          <w:shd w:val="clear" w:color="auto" w:fill="E6E6E6"/>
        </w:rPr>
        <w:fldChar w:fldCharType="begin"/>
      </w:r>
      <w:r w:rsidRPr="00FF0081">
        <w:instrText xml:space="preserve"> HYPERLINK \l "APZTP46" \o "Template Tip #46, Remove Hyperlink After Use" </w:instrText>
      </w:r>
      <w:r w:rsidRPr="00FF0081">
        <w:rPr>
          <w:color w:val="2B579A"/>
          <w:shd w:val="clear" w:color="auto" w:fill="E6E6E6"/>
        </w:rPr>
      </w:r>
      <w:r w:rsidRPr="00FF0081">
        <w:rPr>
          <w:color w:val="2B579A"/>
          <w:shd w:val="clear" w:color="auto" w:fill="E6E6E6"/>
        </w:rPr>
        <w:fldChar w:fldCharType="separate"/>
      </w:r>
      <w:bookmarkStart w:id="286" w:name="_Toc141865925"/>
      <w:r w:rsidR="004238E7" w:rsidRPr="00FF0081">
        <w:rPr>
          <w:rStyle w:val="Hyperlink"/>
          <w:color w:val="auto"/>
          <w:u w:val="none"/>
        </w:rPr>
        <w:t>Biological Resources</w:t>
      </w:r>
      <w:bookmarkEnd w:id="286"/>
      <w:r w:rsidRPr="00FF0081">
        <w:rPr>
          <w:rStyle w:val="Hyperlink"/>
          <w:color w:val="auto"/>
          <w:u w:val="none"/>
        </w:rPr>
        <w:fldChar w:fldCharType="end"/>
      </w:r>
      <w:bookmarkEnd w:id="285"/>
    </w:p>
    <w:p w14:paraId="3B7279AA" w14:textId="0A40ECE6" w:rsidR="00B37BC5" w:rsidRDefault="00B37BC5" w:rsidP="00B37BC5">
      <w:pPr>
        <w:pStyle w:val="BlockText"/>
      </w:pPr>
      <w:r w:rsidRPr="00B37BC5">
        <w:t>Environmental planners should use their best professional judgment when preparing this section and add or delete sub-sections</w:t>
      </w:r>
      <w:r w:rsidR="00BE5129">
        <w:t>,</w:t>
      </w:r>
      <w:r w:rsidRPr="00B37BC5">
        <w:t xml:space="preserve"> as </w:t>
      </w:r>
      <w:r w:rsidR="00BE5129">
        <w:t>appropriate,</w:t>
      </w:r>
      <w:r w:rsidRPr="00B37BC5">
        <w:t xml:space="preserve"> </w:t>
      </w:r>
      <w:proofErr w:type="gramStart"/>
      <w:r w:rsidRPr="00B37BC5">
        <w:t>in order to</w:t>
      </w:r>
      <w:proofErr w:type="gramEnd"/>
      <w:r w:rsidRPr="00B37BC5">
        <w:t xml:space="preserve"> focus the document on the pertinent issues.</w:t>
      </w:r>
    </w:p>
    <w:p w14:paraId="1EC381AD" w14:textId="24E9E13C" w:rsidR="009A0427" w:rsidRPr="00576C22" w:rsidRDefault="009A0427" w:rsidP="00957F56">
      <w:pPr>
        <w:pStyle w:val="BodyText"/>
      </w:pPr>
      <w:r w:rsidRPr="00576C22">
        <w:t>Biological resources include living, native, or naturalized plant and animal species and the habitats within which they occur. Plant associations are referred to generally as vegetation, and animal species are referred to generally as wildlife. Habitat can be defined as the resources and conditions present in an area that support a plant or animal.</w:t>
      </w:r>
    </w:p>
    <w:p w14:paraId="4D528005" w14:textId="4269DF7F" w:rsidR="00E80031" w:rsidRDefault="00DA3593" w:rsidP="00957F56">
      <w:pPr>
        <w:pStyle w:val="BodyText"/>
      </w:pPr>
      <w:r w:rsidRPr="00576C22">
        <w:t>Within this EA,</w:t>
      </w:r>
      <w:r w:rsidR="004238E7" w:rsidRPr="00576C22">
        <w:t xml:space="preserve"> biological resources are divided into </w:t>
      </w:r>
      <w:r w:rsidR="002B78DB" w:rsidRPr="00576C22">
        <w:t>four</w:t>
      </w:r>
      <w:r w:rsidR="004238E7" w:rsidRPr="00576C22">
        <w:t xml:space="preserve"> major categories: (1) </w:t>
      </w:r>
      <w:r w:rsidR="00E47F62" w:rsidRPr="00576C22">
        <w:t xml:space="preserve">terrestrial </w:t>
      </w:r>
      <w:r w:rsidR="004238E7" w:rsidRPr="00576C22">
        <w:t xml:space="preserve">vegetation, (2) terrestrial wildlife, </w:t>
      </w:r>
      <w:r w:rsidR="002B78DB" w:rsidRPr="00576C22">
        <w:t xml:space="preserve">(3) marine </w:t>
      </w:r>
      <w:r w:rsidR="00E47F62" w:rsidRPr="00576C22">
        <w:t>vegetation, and (4) marine wildlife. Threatened, endangered, and other special status species are discussed in their respective categor</w:t>
      </w:r>
      <w:r w:rsidR="00FF08FB" w:rsidRPr="00576C22">
        <w:t>ies</w:t>
      </w:r>
      <w:r w:rsidR="00E47F62" w:rsidRPr="00576C22">
        <w:t>.</w:t>
      </w:r>
      <w:r w:rsidR="007473F5">
        <w:t xml:space="preserve"> </w:t>
      </w:r>
    </w:p>
    <w:p w14:paraId="2E2C8038" w14:textId="5F408D01" w:rsidR="003E49F5" w:rsidRDefault="003E49F5" w:rsidP="00F3310C">
      <w:pPr>
        <w:pStyle w:val="BlockText"/>
      </w:pPr>
      <w:r w:rsidRPr="003E49F5">
        <w:t>Vegetation includes terrestrial plant as well as freshwater aquatic communities and constituent plant species. Wildlife includes all animal species (i.e.</w:t>
      </w:r>
      <w:r w:rsidR="00EA618E">
        <w:t>,</w:t>
      </w:r>
      <w:r w:rsidRPr="003E49F5">
        <w:t xml:space="preserve"> insects and other invertebrates, freshwater fish, amphibians, reptiles, birds, and mammals) focusing on the species and habitat features of greatest importance or interest.</w:t>
      </w:r>
    </w:p>
    <w:bookmarkStart w:id="287" w:name="_Regulatory_Setting"/>
    <w:bookmarkStart w:id="288" w:name="TT84"/>
    <w:bookmarkEnd w:id="287"/>
    <w:p w14:paraId="7106262A" w14:textId="77777777" w:rsidR="004238E7" w:rsidRPr="00957F56" w:rsidRDefault="00D31F95">
      <w:pPr>
        <w:pStyle w:val="Heading3"/>
      </w:pPr>
      <w:r w:rsidRPr="00957F56">
        <w:rPr>
          <w:color w:val="2B579A"/>
          <w:shd w:val="clear" w:color="auto" w:fill="E6E6E6"/>
        </w:rPr>
        <w:fldChar w:fldCharType="begin"/>
      </w:r>
      <w:r w:rsidR="00FF58A4" w:rsidRPr="00957F56">
        <w:instrText>HYPERLINK  \l "APZTP84" \o "Go To Template Tip #84 State Wildlife Action Plan"</w:instrText>
      </w:r>
      <w:r w:rsidRPr="00957F56">
        <w:rPr>
          <w:color w:val="2B579A"/>
          <w:shd w:val="clear" w:color="auto" w:fill="E6E6E6"/>
        </w:rPr>
      </w:r>
      <w:r w:rsidRPr="00957F56">
        <w:rPr>
          <w:color w:val="2B579A"/>
          <w:shd w:val="clear" w:color="auto" w:fill="E6E6E6"/>
        </w:rPr>
        <w:fldChar w:fldCharType="separate"/>
      </w:r>
      <w:bookmarkStart w:id="289" w:name="_Toc141865926"/>
      <w:r w:rsidR="004238E7" w:rsidRPr="00957F56">
        <w:rPr>
          <w:rStyle w:val="Hyperlink"/>
          <w:color w:val="auto"/>
          <w:u w:val="none"/>
        </w:rPr>
        <w:t>Regulatory Setting</w:t>
      </w:r>
      <w:bookmarkEnd w:id="289"/>
      <w:r w:rsidRPr="00957F56">
        <w:rPr>
          <w:color w:val="2B579A"/>
          <w:shd w:val="clear" w:color="auto" w:fill="E6E6E6"/>
        </w:rPr>
        <w:fldChar w:fldCharType="end"/>
      </w:r>
      <w:bookmarkEnd w:id="288"/>
    </w:p>
    <w:p w14:paraId="26543FDE" w14:textId="77777777" w:rsidR="00576C22" w:rsidRPr="006550FD" w:rsidRDefault="00576C22" w:rsidP="00A82D30">
      <w:pPr>
        <w:pStyle w:val="bodyitalicarial"/>
      </w:pPr>
      <w:r w:rsidRPr="006550FD">
        <w:t>Tailor this section as applicable</w:t>
      </w:r>
    </w:p>
    <w:p w14:paraId="13F31E1C" w14:textId="386B2D3D" w:rsidR="009A0427" w:rsidRPr="00BD356D" w:rsidRDefault="003C1EC8" w:rsidP="00BD356D">
      <w:pPr>
        <w:pStyle w:val="BodyText"/>
      </w:pPr>
      <w:r w:rsidRPr="00BD356D">
        <w:lastRenderedPageBreak/>
        <w:t>S</w:t>
      </w:r>
      <w:r w:rsidR="00BE0C32" w:rsidRPr="00BD356D">
        <w:t>pecial-status species</w:t>
      </w:r>
      <w:r w:rsidR="004235EC" w:rsidRPr="00BD356D">
        <w:t>,</w:t>
      </w:r>
      <w:r w:rsidR="00BE0C32" w:rsidRPr="00BD356D">
        <w:t xml:space="preserve"> for the purposes of this </w:t>
      </w:r>
      <w:r w:rsidR="004235EC" w:rsidRPr="00BD356D">
        <w:t>assessment,</w:t>
      </w:r>
      <w:r w:rsidR="00BE0C32" w:rsidRPr="00BD356D">
        <w:t xml:space="preserve"> are those species listed as </w:t>
      </w:r>
      <w:r w:rsidR="009A4673" w:rsidRPr="00BD356D">
        <w:t>threatened or endangered under the Endangered Species Act (ESA)</w:t>
      </w:r>
      <w:r w:rsidR="006D67A3" w:rsidRPr="006D67A3">
        <w:t xml:space="preserve"> (16 U.S.C. section 1531 et seq.)</w:t>
      </w:r>
      <w:r w:rsidR="009A4673" w:rsidRPr="00BD356D">
        <w:t xml:space="preserve"> and species afforded federal protection under the Marine Mammal Protection Act (MMPA) </w:t>
      </w:r>
      <w:r w:rsidR="000C3DEB">
        <w:t>(</w:t>
      </w:r>
      <w:r w:rsidR="000C3DEB" w:rsidRPr="000C3DEB">
        <w:t>16 U.S.C. section 1361 et seq.)</w:t>
      </w:r>
      <w:r w:rsidR="000C3DEB">
        <w:t xml:space="preserve"> </w:t>
      </w:r>
      <w:r w:rsidR="00C855F3" w:rsidRPr="00BD356D">
        <w:t xml:space="preserve">or the </w:t>
      </w:r>
      <w:bookmarkStart w:id="290" w:name="TT105"/>
      <w:r w:rsidR="007F3365" w:rsidRPr="00BD356D">
        <w:rPr>
          <w:color w:val="2B579A"/>
          <w:shd w:val="clear" w:color="auto" w:fill="E6E6E6"/>
        </w:rPr>
        <w:fldChar w:fldCharType="begin"/>
      </w:r>
      <w:r w:rsidR="007F3365" w:rsidRPr="00BD356D">
        <w:instrText xml:space="preserve"> HYPERLINK  \l "APZTP104" \o "Go to Template Tip #104: MBTA Considerations" </w:instrText>
      </w:r>
      <w:r w:rsidR="007F3365" w:rsidRPr="00BD356D">
        <w:rPr>
          <w:color w:val="2B579A"/>
          <w:shd w:val="clear" w:color="auto" w:fill="E6E6E6"/>
        </w:rPr>
      </w:r>
      <w:r w:rsidR="007F3365" w:rsidRPr="00BD356D">
        <w:rPr>
          <w:color w:val="2B579A"/>
          <w:shd w:val="clear" w:color="auto" w:fill="E6E6E6"/>
        </w:rPr>
        <w:fldChar w:fldCharType="separate"/>
      </w:r>
      <w:r w:rsidR="009A4673" w:rsidRPr="00BD356D">
        <w:rPr>
          <w:rStyle w:val="Hyperlink"/>
          <w:color w:val="auto"/>
          <w:u w:val="none"/>
        </w:rPr>
        <w:t>Mi</w:t>
      </w:r>
      <w:r w:rsidR="00C855F3" w:rsidRPr="00BD356D">
        <w:rPr>
          <w:rStyle w:val="Hyperlink"/>
          <w:color w:val="auto"/>
          <w:u w:val="none"/>
        </w:rPr>
        <w:t>gratory Bird Treaty Act (MBTA</w:t>
      </w:r>
      <w:r w:rsidR="007F3365" w:rsidRPr="00BD356D">
        <w:rPr>
          <w:color w:val="2B579A"/>
          <w:shd w:val="clear" w:color="auto" w:fill="E6E6E6"/>
        </w:rPr>
        <w:fldChar w:fldCharType="end"/>
      </w:r>
      <w:r w:rsidR="00C855F3" w:rsidRPr="00BD356D">
        <w:t>)</w:t>
      </w:r>
      <w:bookmarkEnd w:id="290"/>
      <w:r w:rsidR="000C3DEB" w:rsidRPr="000C3DEB">
        <w:t xml:space="preserve"> (16 U.S.C. section 703 et seq.)</w:t>
      </w:r>
      <w:r w:rsidR="00C5030C" w:rsidRPr="00BD356D">
        <w:t>, Bald and Golden Eagle Protection Act</w:t>
      </w:r>
      <w:r w:rsidR="000C3DEB">
        <w:t xml:space="preserve"> </w:t>
      </w:r>
      <w:r w:rsidR="000C3DEB" w:rsidRPr="000C3DEB">
        <w:t>(16 U.S.C. section 668 et seq.)</w:t>
      </w:r>
      <w:r w:rsidR="00C5030C" w:rsidRPr="00BD356D">
        <w:t>, or the Magnuson-Stevens Fishery Conservation and Management Act</w:t>
      </w:r>
      <w:r w:rsidR="000C3DEB">
        <w:t xml:space="preserve"> </w:t>
      </w:r>
      <w:r w:rsidR="000C3DEB" w:rsidRPr="000C3DEB">
        <w:t>(16 U.S.C. section 1801 et seq.)</w:t>
      </w:r>
      <w:r w:rsidR="00C5030C" w:rsidRPr="00BD356D">
        <w:t>.</w:t>
      </w:r>
    </w:p>
    <w:p w14:paraId="70D6CD98" w14:textId="7382E3A0" w:rsidR="009A4673" w:rsidRPr="00BD356D" w:rsidRDefault="002B7A69" w:rsidP="00BD356D">
      <w:pPr>
        <w:pStyle w:val="BodyText"/>
      </w:pPr>
      <w:r w:rsidRPr="00BD356D">
        <w:t>The purpose of the ESA is</w:t>
      </w:r>
      <w:r w:rsidR="00C855F3" w:rsidRPr="00BD356D">
        <w:t xml:space="preserve"> to conserve the ecosystems upon which threatened </w:t>
      </w:r>
      <w:r w:rsidR="00C0019F" w:rsidRPr="00BD356D">
        <w:t xml:space="preserve">and endangered </w:t>
      </w:r>
      <w:r w:rsidR="00C855F3" w:rsidRPr="00BD356D">
        <w:t xml:space="preserve">species depend and to conserve and recover listed species. </w:t>
      </w:r>
      <w:r w:rsidR="00596B00" w:rsidRPr="00BD356D">
        <w:t xml:space="preserve">Section </w:t>
      </w:r>
      <w:r w:rsidR="00E81B92" w:rsidRPr="00BD356D">
        <w:t>7</w:t>
      </w:r>
      <w:r w:rsidR="00C855F3" w:rsidRPr="00BD356D">
        <w:t xml:space="preserve"> of the ESA requires action proponents to consult with the U.S. Fish and Wildlife Service (USFWS) or National </w:t>
      </w:r>
      <w:r w:rsidR="00C5030C" w:rsidRPr="00BD356D">
        <w:t>Marine Fisheries Service</w:t>
      </w:r>
      <w:r w:rsidR="00C855F3" w:rsidRPr="00BD356D">
        <w:t xml:space="preserve"> (N</w:t>
      </w:r>
      <w:r w:rsidR="00C5030C" w:rsidRPr="00BD356D">
        <w:t>MFS</w:t>
      </w:r>
      <w:r w:rsidR="00C855F3" w:rsidRPr="00BD356D">
        <w:t>) to ensure that their actions are not likely to jeopardize the continued existence of federally listed threatened and endangered species or result in the destruction or adverse modification of designated critical habitat</w:t>
      </w:r>
      <w:r w:rsidR="00576C22" w:rsidRPr="00BD356D">
        <w:t>.</w:t>
      </w:r>
      <w:r w:rsidR="00E47F62" w:rsidRPr="00BD356D">
        <w:t xml:space="preserve"> </w:t>
      </w:r>
    </w:p>
    <w:p w14:paraId="7B9A2D9C" w14:textId="77777777" w:rsidR="009A4673" w:rsidRPr="00BD356D" w:rsidRDefault="009A4673" w:rsidP="00BD356D">
      <w:pPr>
        <w:pStyle w:val="BodyText"/>
      </w:pPr>
      <w:r w:rsidRPr="00BD356D">
        <w:t xml:space="preserve">All marine mammals are protected under the provisions of the MMPA. </w:t>
      </w:r>
      <w:r w:rsidR="00DB1B40" w:rsidRPr="00BD356D">
        <w:t>The MMPA prohibits any person or vessel from “taking” marine mammals in the United States or the high seas without authorization.</w:t>
      </w:r>
      <w:r w:rsidR="00BC3D33" w:rsidRPr="00BD356D">
        <w:t xml:space="preserve"> The MMPA defines “take” to mean “to harass, hunt, capture, or kill or attempt to harass, hunt, capture, or kill any marine mammal.”</w:t>
      </w:r>
    </w:p>
    <w:p w14:paraId="64D4C15D" w14:textId="46E0D5D7" w:rsidR="00752EB8" w:rsidRPr="00BD356D" w:rsidRDefault="009A0427" w:rsidP="00BD356D">
      <w:pPr>
        <w:pStyle w:val="BodyText"/>
      </w:pPr>
      <w:r w:rsidRPr="00BD356D">
        <w:t xml:space="preserve">Birds, both migratory and most native-resident bird species, are protected under the MBTA, and their conservation by </w:t>
      </w:r>
      <w:r w:rsidR="00503634" w:rsidRPr="00BD356D">
        <w:t>federal</w:t>
      </w:r>
      <w:r w:rsidRPr="00BD356D">
        <w:t xml:space="preserve"> agencies is mandated by EO 13186 (Migratory Bird Conservation). </w:t>
      </w:r>
      <w:r w:rsidR="00CA7CA4" w:rsidRPr="00BD356D">
        <w:t>Under the</w:t>
      </w:r>
      <w:r w:rsidRPr="00BD356D">
        <w:t xml:space="preserve"> MBTA </w:t>
      </w:r>
      <w:r w:rsidR="00CA7CA4" w:rsidRPr="00BD356D">
        <w:t>it is unlawful</w:t>
      </w:r>
      <w:r w:rsidRPr="00BD356D">
        <w:t xml:space="preserve"> </w:t>
      </w:r>
      <w:r w:rsidR="00CA7CA4" w:rsidRPr="00BD356D">
        <w:t xml:space="preserve">by any means or in any manner, to pursue, hunt, take, capture, kill, attempt to take, capture, or kill, [or] possess migratory birds or their nests or eggs </w:t>
      </w:r>
      <w:r w:rsidR="007473F5" w:rsidRPr="00BD356D">
        <w:t xml:space="preserve">at any time, </w:t>
      </w:r>
      <w:r w:rsidRPr="00BD356D">
        <w:t xml:space="preserve">unless permitted by regulation. </w:t>
      </w:r>
    </w:p>
    <w:p w14:paraId="510B0B30" w14:textId="27204390" w:rsidR="009A4673" w:rsidRPr="00BD356D" w:rsidRDefault="00752EB8" w:rsidP="00BD356D">
      <w:pPr>
        <w:pStyle w:val="BodyText"/>
      </w:pPr>
      <w:r w:rsidRPr="00BD356D">
        <w:t>Bald and golden eagles are protected by the Bald and Golden Eagle Protection Act. This act prohibits anyone, without a permit issued by the Secretary of t</w:t>
      </w:r>
      <w:r w:rsidR="00CA7CA4" w:rsidRPr="00BD356D">
        <w:t>he Interior, from taking</w:t>
      </w:r>
      <w:r w:rsidRPr="00BD356D">
        <w:t xml:space="preserve"> bald eagles, including their parts, nests, or eggs. The Act defines </w:t>
      </w:r>
      <w:r w:rsidR="009D25C9">
        <w:t>“</w:t>
      </w:r>
      <w:r w:rsidRPr="00BD356D">
        <w:t>take</w:t>
      </w:r>
      <w:r w:rsidR="009D25C9">
        <w:t>”</w:t>
      </w:r>
      <w:r w:rsidRPr="00BD356D">
        <w:t xml:space="preserve"> as </w:t>
      </w:r>
      <w:r w:rsidR="009D25C9">
        <w:t>“</w:t>
      </w:r>
      <w:r w:rsidRPr="00BD356D">
        <w:t>pursue, shoot, shoot at, poison, wound, kill, capture, trap, collect, molest or disturb</w:t>
      </w:r>
      <w:r w:rsidR="00CA7CA4" w:rsidRPr="00BD356D">
        <w:t>.</w:t>
      </w:r>
      <w:r w:rsidR="002F605C" w:rsidRPr="00BD356D">
        <w:t>”</w:t>
      </w:r>
    </w:p>
    <w:p w14:paraId="2FB91AB0" w14:textId="77777777" w:rsidR="003C1EC8" w:rsidRPr="00BD356D" w:rsidRDefault="00E52535" w:rsidP="00BD356D">
      <w:pPr>
        <w:pStyle w:val="BodyText"/>
      </w:pPr>
      <w:r w:rsidRPr="00BD356D">
        <w:t>The Magnuson-Stevens Fishery Conservation and Management Act</w:t>
      </w:r>
      <w:r w:rsidR="003C1EC8" w:rsidRPr="00BD356D">
        <w:t xml:space="preserve"> provides for the conservation and management of the fisheries. Under the Act, essential fish habitat (EFH) consists of the waters and substrate needed by fish to spawn, breed, feed, or grow to maturity.</w:t>
      </w:r>
    </w:p>
    <w:bookmarkStart w:id="291" w:name="TT47"/>
    <w:p w14:paraId="4EE99FAD" w14:textId="77777777" w:rsidR="004238E7" w:rsidRPr="00D0408D" w:rsidRDefault="008C7BFB">
      <w:pPr>
        <w:pStyle w:val="Heading3"/>
      </w:pPr>
      <w:r w:rsidRPr="00D0408D">
        <w:rPr>
          <w:color w:val="2B579A"/>
          <w:shd w:val="clear" w:color="auto" w:fill="E6E6E6"/>
        </w:rPr>
        <w:fldChar w:fldCharType="begin"/>
      </w:r>
      <w:r w:rsidR="00F55328" w:rsidRPr="00D0408D">
        <w:instrText>HYPERLINK  \l "APZTP47" \o "Template Tip #47, Affected Environment"</w:instrText>
      </w:r>
      <w:r w:rsidRPr="00D0408D">
        <w:rPr>
          <w:color w:val="2B579A"/>
          <w:shd w:val="clear" w:color="auto" w:fill="E6E6E6"/>
        </w:rPr>
      </w:r>
      <w:r w:rsidRPr="00D0408D">
        <w:rPr>
          <w:color w:val="2B579A"/>
          <w:shd w:val="clear" w:color="auto" w:fill="E6E6E6"/>
        </w:rPr>
        <w:fldChar w:fldCharType="separate"/>
      </w:r>
      <w:bookmarkStart w:id="292" w:name="_Toc141865927"/>
      <w:r w:rsidR="004238E7" w:rsidRPr="00D0408D">
        <w:rPr>
          <w:rStyle w:val="Hyperlink"/>
          <w:color w:val="auto"/>
          <w:u w:val="none"/>
        </w:rPr>
        <w:t>Affected Environment</w:t>
      </w:r>
      <w:bookmarkEnd w:id="292"/>
      <w:r w:rsidRPr="00D0408D">
        <w:rPr>
          <w:color w:val="2B579A"/>
          <w:shd w:val="clear" w:color="auto" w:fill="E6E6E6"/>
        </w:rPr>
        <w:fldChar w:fldCharType="end"/>
      </w:r>
    </w:p>
    <w:bookmarkEnd w:id="291"/>
    <w:p w14:paraId="739F8364" w14:textId="3F2B3649" w:rsidR="008A5016" w:rsidRDefault="008A5016" w:rsidP="00BD356D">
      <w:pPr>
        <w:pStyle w:val="BodyText"/>
      </w:pPr>
      <w:r>
        <w:t xml:space="preserve">The following discussions provide a description of the existing conditions for each of the </w:t>
      </w:r>
      <w:r w:rsidRPr="00D0408D">
        <w:t xml:space="preserve">categories under biological resources at </w:t>
      </w:r>
      <w:r w:rsidR="009A0854">
        <w:t>[</w:t>
      </w:r>
      <w:r w:rsidRPr="00D0408D">
        <w:t xml:space="preserve">insert name of </w:t>
      </w:r>
      <w:r w:rsidR="00BD356D" w:rsidRPr="00D0408D">
        <w:t>facility or action location</w:t>
      </w:r>
      <w:r w:rsidR="009A0854">
        <w:t>]</w:t>
      </w:r>
      <w:r w:rsidRPr="00D0408D">
        <w:t>.</w:t>
      </w:r>
      <w:r w:rsidR="00EB7A8E" w:rsidRPr="00D0408D">
        <w:t xml:space="preserve"> Threatened and endangered species are discussed in each respective section below with a composite list applicable to the Proposed Action provided in Table 3-</w:t>
      </w:r>
      <w:r w:rsidR="009A0854">
        <w:t>1</w:t>
      </w:r>
      <w:r w:rsidR="00EB7A8E" w:rsidRPr="00D0408D">
        <w:t>.</w:t>
      </w:r>
    </w:p>
    <w:p w14:paraId="3D3AD07B" w14:textId="055972A4" w:rsidR="007B2F17" w:rsidRDefault="0043122F">
      <w:pPr>
        <w:pStyle w:val="Heading4"/>
      </w:pPr>
      <w:r>
        <w:lastRenderedPageBreak/>
        <w:t>Federal</w:t>
      </w:r>
      <w:r w:rsidR="00D36814">
        <w:t xml:space="preserve"> and State Protected </w:t>
      </w:r>
      <w:r w:rsidR="007B2F17">
        <w:t>Species</w:t>
      </w:r>
    </w:p>
    <w:p w14:paraId="145CE1AB" w14:textId="77777777" w:rsidR="007B2F17" w:rsidRPr="004A7C52" w:rsidRDefault="007B2F17" w:rsidP="004A7C52">
      <w:pPr>
        <w:pStyle w:val="Heading5level"/>
      </w:pPr>
      <w:r w:rsidRPr="004A7C52">
        <w:t>Endangered Species Act</w:t>
      </w:r>
    </w:p>
    <w:p w14:paraId="4A4A0E93" w14:textId="77777777" w:rsidR="007B2F17" w:rsidRPr="004A7C52" w:rsidRDefault="007B2F17" w:rsidP="004A7C52">
      <w:pPr>
        <w:pStyle w:val="Heading5level"/>
      </w:pPr>
      <w:r w:rsidRPr="004A7C52">
        <w:t>Migratory Bird Treaty Act</w:t>
      </w:r>
    </w:p>
    <w:p w14:paraId="161DF2C0" w14:textId="77777777" w:rsidR="007B2F17" w:rsidRPr="004A7C52" w:rsidRDefault="007B2F17" w:rsidP="004A7C52">
      <w:pPr>
        <w:pStyle w:val="Heading5level"/>
      </w:pPr>
      <w:r w:rsidRPr="004A7C52">
        <w:t>Bald and Golden Eagle Protection Act</w:t>
      </w:r>
    </w:p>
    <w:p w14:paraId="15F65EF5" w14:textId="77777777" w:rsidR="007B2F17" w:rsidRPr="004A7C52" w:rsidRDefault="007B2F17" w:rsidP="004A7C52">
      <w:pPr>
        <w:pStyle w:val="Heading5level"/>
      </w:pPr>
      <w:r w:rsidRPr="004A7C52">
        <w:t>Marine Mammal Protection Act</w:t>
      </w:r>
    </w:p>
    <w:p w14:paraId="27A5A11E" w14:textId="77777777" w:rsidR="007B2F17" w:rsidRPr="004A7C52" w:rsidRDefault="007B2F17" w:rsidP="004A7C52">
      <w:pPr>
        <w:pStyle w:val="Heading5level"/>
      </w:pPr>
      <w:r w:rsidRPr="004A7C52">
        <w:t>Magnuson-Stevens Fishery Conservation and Management Act</w:t>
      </w:r>
    </w:p>
    <w:p w14:paraId="1822B3A6" w14:textId="5C8CD8C6" w:rsidR="007B2F17" w:rsidRPr="004A7C52" w:rsidRDefault="005A2D7E" w:rsidP="004A7C52">
      <w:pPr>
        <w:pStyle w:val="Heading5level"/>
      </w:pPr>
      <w:r w:rsidRPr="004A7C52">
        <w:t>State Protected Species</w:t>
      </w:r>
    </w:p>
    <w:p w14:paraId="0652A02E" w14:textId="6E3EC667" w:rsidR="007B2F17" w:rsidRDefault="009A0854" w:rsidP="009A0854">
      <w:pPr>
        <w:pStyle w:val="Caption"/>
      </w:pPr>
      <w:r w:rsidRPr="00123524">
        <w:t>Table 3-</w:t>
      </w:r>
      <w:r>
        <w:t>1.</w:t>
      </w:r>
      <w:r>
        <w:tab/>
      </w:r>
      <w:r w:rsidRPr="00172A5B">
        <w:t>Threatened and Endangered Species Known to Occur or Potentially Occurring in the ROI and Critical Habitat Present in ROI</w:t>
      </w:r>
    </w:p>
    <w:tbl>
      <w:tblPr>
        <w:tblStyle w:val="PlainTable2"/>
        <w:tblW w:w="9576" w:type="dxa"/>
        <w:tblLook w:val="0620" w:firstRow="1" w:lastRow="0" w:firstColumn="0" w:lastColumn="0" w:noHBand="1" w:noVBand="1"/>
      </w:tblPr>
      <w:tblGrid>
        <w:gridCol w:w="2444"/>
        <w:gridCol w:w="2500"/>
        <w:gridCol w:w="1506"/>
        <w:gridCol w:w="1626"/>
        <w:gridCol w:w="1500"/>
      </w:tblGrid>
      <w:tr w:rsidR="007B2F17" w:rsidRPr="00172A5B" w14:paraId="7C3F7DA5" w14:textId="77777777" w:rsidTr="00F349E5">
        <w:trPr>
          <w:cnfStyle w:val="100000000000" w:firstRow="1" w:lastRow="0" w:firstColumn="0" w:lastColumn="0" w:oddVBand="0" w:evenVBand="0" w:oddHBand="0" w:evenHBand="0" w:firstRowFirstColumn="0" w:firstRowLastColumn="0" w:lastRowFirstColumn="0" w:lastRowLastColumn="0"/>
        </w:trPr>
        <w:tc>
          <w:tcPr>
            <w:tcW w:w="2444" w:type="dxa"/>
          </w:tcPr>
          <w:p w14:paraId="5F05101B" w14:textId="77777777" w:rsidR="007B2F17" w:rsidRPr="00BD356D" w:rsidRDefault="007B2F17">
            <w:pPr>
              <w:pStyle w:val="Tableheaderrow"/>
            </w:pPr>
            <w:r w:rsidRPr="00BD356D">
              <w:t>Common Name</w:t>
            </w:r>
          </w:p>
        </w:tc>
        <w:tc>
          <w:tcPr>
            <w:tcW w:w="2500" w:type="dxa"/>
          </w:tcPr>
          <w:p w14:paraId="6047B68C" w14:textId="77777777" w:rsidR="007B2F17" w:rsidRPr="00BD356D" w:rsidRDefault="007B2F17">
            <w:pPr>
              <w:pStyle w:val="Tableheaderrow"/>
            </w:pPr>
            <w:r w:rsidRPr="00BD356D">
              <w:t>Scientific Name</w:t>
            </w:r>
          </w:p>
        </w:tc>
        <w:tc>
          <w:tcPr>
            <w:tcW w:w="1506" w:type="dxa"/>
          </w:tcPr>
          <w:p w14:paraId="3A32F16D" w14:textId="77777777" w:rsidR="007B2F17" w:rsidRPr="00BD356D" w:rsidRDefault="007B2F17">
            <w:pPr>
              <w:pStyle w:val="Tableheaderrow"/>
            </w:pPr>
            <w:r w:rsidRPr="00BD356D">
              <w:t>Federal Listing Status</w:t>
            </w:r>
          </w:p>
        </w:tc>
        <w:tc>
          <w:tcPr>
            <w:tcW w:w="1626" w:type="dxa"/>
          </w:tcPr>
          <w:p w14:paraId="4F64B0E6" w14:textId="77777777" w:rsidR="007B2F17" w:rsidRPr="00BD356D" w:rsidRDefault="007B2F17">
            <w:pPr>
              <w:pStyle w:val="Tableheaderrow"/>
            </w:pPr>
            <w:r w:rsidRPr="00BD356D">
              <w:t>State Listing Status</w:t>
            </w:r>
          </w:p>
        </w:tc>
        <w:tc>
          <w:tcPr>
            <w:tcW w:w="1500" w:type="dxa"/>
          </w:tcPr>
          <w:p w14:paraId="64E33A46" w14:textId="77777777" w:rsidR="007B2F17" w:rsidRPr="00BD356D" w:rsidRDefault="007B2F17">
            <w:pPr>
              <w:pStyle w:val="Tableheaderrow"/>
            </w:pPr>
            <w:r w:rsidRPr="00BD356D">
              <w:t>Critical Habitat Present?</w:t>
            </w:r>
          </w:p>
        </w:tc>
      </w:tr>
      <w:tr w:rsidR="007B2F17" w:rsidRPr="00172A5B" w14:paraId="53B338BC" w14:textId="77777777" w:rsidTr="00F349E5">
        <w:tc>
          <w:tcPr>
            <w:tcW w:w="2444" w:type="dxa"/>
            <w:tcBorders>
              <w:top w:val="single" w:sz="4" w:space="0" w:color="7F7F7F" w:themeColor="text1" w:themeTint="80"/>
              <w:bottom w:val="single" w:sz="4" w:space="0" w:color="7F7F7F" w:themeColor="text1" w:themeTint="80"/>
            </w:tcBorders>
          </w:tcPr>
          <w:p w14:paraId="2AC42A90"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42A1A776"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4EA228D7"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3E05AB2E"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7A84CCD6" w14:textId="77777777" w:rsidR="007B2F17" w:rsidRPr="00172A5B" w:rsidRDefault="007B2F17">
            <w:pPr>
              <w:pStyle w:val="TableText"/>
            </w:pPr>
          </w:p>
        </w:tc>
      </w:tr>
      <w:tr w:rsidR="007B2F17" w:rsidRPr="00172A5B" w14:paraId="28737E07" w14:textId="77777777" w:rsidTr="00F349E5">
        <w:tc>
          <w:tcPr>
            <w:tcW w:w="2444" w:type="dxa"/>
            <w:tcBorders>
              <w:top w:val="single" w:sz="4" w:space="0" w:color="7F7F7F" w:themeColor="text1" w:themeTint="80"/>
              <w:bottom w:val="single" w:sz="4" w:space="0" w:color="7F7F7F" w:themeColor="text1" w:themeTint="80"/>
            </w:tcBorders>
          </w:tcPr>
          <w:p w14:paraId="1D945C0A"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5F9BBA02"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743BB86A"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321EA49C"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5C9DAFF0" w14:textId="77777777" w:rsidR="007B2F17" w:rsidRPr="00172A5B" w:rsidRDefault="007B2F17">
            <w:pPr>
              <w:pStyle w:val="TableText"/>
            </w:pPr>
          </w:p>
        </w:tc>
      </w:tr>
      <w:tr w:rsidR="007B2F17" w:rsidRPr="00172A5B" w14:paraId="4120F287" w14:textId="77777777" w:rsidTr="00F349E5">
        <w:tc>
          <w:tcPr>
            <w:tcW w:w="2444" w:type="dxa"/>
            <w:tcBorders>
              <w:top w:val="single" w:sz="4" w:space="0" w:color="7F7F7F" w:themeColor="text1" w:themeTint="80"/>
              <w:bottom w:val="single" w:sz="4" w:space="0" w:color="7F7F7F" w:themeColor="text1" w:themeTint="80"/>
            </w:tcBorders>
          </w:tcPr>
          <w:p w14:paraId="71B6A556"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06F1C96F"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04C95E1A"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3C2BB674"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74036404" w14:textId="77777777" w:rsidR="007B2F17" w:rsidRPr="00172A5B" w:rsidRDefault="007B2F17">
            <w:pPr>
              <w:pStyle w:val="TableText"/>
            </w:pPr>
          </w:p>
        </w:tc>
      </w:tr>
      <w:tr w:rsidR="007B2F17" w:rsidRPr="00172A5B" w14:paraId="61AF87B1" w14:textId="77777777" w:rsidTr="00F349E5">
        <w:tc>
          <w:tcPr>
            <w:tcW w:w="2444" w:type="dxa"/>
            <w:tcBorders>
              <w:top w:val="single" w:sz="4" w:space="0" w:color="7F7F7F" w:themeColor="text1" w:themeTint="80"/>
              <w:bottom w:val="single" w:sz="4" w:space="0" w:color="7F7F7F" w:themeColor="text1" w:themeTint="80"/>
            </w:tcBorders>
          </w:tcPr>
          <w:p w14:paraId="2804EF4C"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605D10AC"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6D557D0F"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03AB9BD8"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69865674" w14:textId="77777777" w:rsidR="007B2F17" w:rsidRPr="00172A5B" w:rsidRDefault="007B2F17">
            <w:pPr>
              <w:pStyle w:val="TableText"/>
            </w:pPr>
          </w:p>
        </w:tc>
      </w:tr>
      <w:tr w:rsidR="007B2F17" w:rsidRPr="00172A5B" w14:paraId="2853FDD7" w14:textId="77777777" w:rsidTr="00F349E5">
        <w:tc>
          <w:tcPr>
            <w:tcW w:w="2444" w:type="dxa"/>
            <w:tcBorders>
              <w:top w:val="single" w:sz="4" w:space="0" w:color="7F7F7F" w:themeColor="text1" w:themeTint="80"/>
              <w:bottom w:val="single" w:sz="4" w:space="0" w:color="7F7F7F" w:themeColor="text1" w:themeTint="80"/>
            </w:tcBorders>
          </w:tcPr>
          <w:p w14:paraId="25F56C31"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534453F0"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7F550A9B"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7C84D623"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0F180A68" w14:textId="77777777" w:rsidR="007B2F17" w:rsidRPr="00172A5B" w:rsidRDefault="007B2F17">
            <w:pPr>
              <w:pStyle w:val="TableText"/>
            </w:pPr>
          </w:p>
        </w:tc>
      </w:tr>
      <w:tr w:rsidR="007B2F17" w:rsidRPr="00172A5B" w14:paraId="588EC825" w14:textId="77777777" w:rsidTr="00F349E5">
        <w:tc>
          <w:tcPr>
            <w:tcW w:w="2444" w:type="dxa"/>
            <w:tcBorders>
              <w:top w:val="single" w:sz="4" w:space="0" w:color="7F7F7F" w:themeColor="text1" w:themeTint="80"/>
              <w:bottom w:val="single" w:sz="4" w:space="0" w:color="7F7F7F" w:themeColor="text1" w:themeTint="80"/>
            </w:tcBorders>
          </w:tcPr>
          <w:p w14:paraId="393DF494" w14:textId="77777777" w:rsidR="007B2F17" w:rsidRPr="00172A5B" w:rsidRDefault="007B2F17">
            <w:pPr>
              <w:pStyle w:val="TableText"/>
            </w:pPr>
          </w:p>
        </w:tc>
        <w:tc>
          <w:tcPr>
            <w:tcW w:w="2500" w:type="dxa"/>
            <w:tcBorders>
              <w:top w:val="single" w:sz="4" w:space="0" w:color="7F7F7F" w:themeColor="text1" w:themeTint="80"/>
              <w:bottom w:val="single" w:sz="4" w:space="0" w:color="7F7F7F" w:themeColor="text1" w:themeTint="80"/>
            </w:tcBorders>
          </w:tcPr>
          <w:p w14:paraId="18DC9295" w14:textId="77777777" w:rsidR="007B2F17" w:rsidRPr="00172A5B" w:rsidRDefault="007B2F17">
            <w:pPr>
              <w:pStyle w:val="TableText"/>
            </w:pPr>
          </w:p>
        </w:tc>
        <w:tc>
          <w:tcPr>
            <w:tcW w:w="1506" w:type="dxa"/>
            <w:tcBorders>
              <w:top w:val="single" w:sz="4" w:space="0" w:color="7F7F7F" w:themeColor="text1" w:themeTint="80"/>
              <w:bottom w:val="single" w:sz="4" w:space="0" w:color="7F7F7F" w:themeColor="text1" w:themeTint="80"/>
            </w:tcBorders>
          </w:tcPr>
          <w:p w14:paraId="60F0162C" w14:textId="77777777" w:rsidR="007B2F17" w:rsidRPr="00172A5B" w:rsidRDefault="007B2F17">
            <w:pPr>
              <w:pStyle w:val="TableText"/>
            </w:pPr>
          </w:p>
        </w:tc>
        <w:tc>
          <w:tcPr>
            <w:tcW w:w="1626" w:type="dxa"/>
            <w:tcBorders>
              <w:top w:val="single" w:sz="4" w:space="0" w:color="7F7F7F" w:themeColor="text1" w:themeTint="80"/>
              <w:bottom w:val="single" w:sz="4" w:space="0" w:color="7F7F7F" w:themeColor="text1" w:themeTint="80"/>
            </w:tcBorders>
          </w:tcPr>
          <w:p w14:paraId="758F9117" w14:textId="77777777" w:rsidR="007B2F17" w:rsidRPr="00172A5B" w:rsidRDefault="007B2F17">
            <w:pPr>
              <w:pStyle w:val="TableText"/>
            </w:pPr>
          </w:p>
        </w:tc>
        <w:tc>
          <w:tcPr>
            <w:tcW w:w="1500" w:type="dxa"/>
            <w:tcBorders>
              <w:top w:val="single" w:sz="4" w:space="0" w:color="7F7F7F" w:themeColor="text1" w:themeTint="80"/>
              <w:bottom w:val="single" w:sz="4" w:space="0" w:color="7F7F7F" w:themeColor="text1" w:themeTint="80"/>
            </w:tcBorders>
          </w:tcPr>
          <w:p w14:paraId="1FBE09E8" w14:textId="77777777" w:rsidR="007B2F17" w:rsidRPr="00172A5B" w:rsidRDefault="007B2F17">
            <w:pPr>
              <w:pStyle w:val="TableText"/>
            </w:pPr>
          </w:p>
        </w:tc>
      </w:tr>
    </w:tbl>
    <w:p w14:paraId="339C3290" w14:textId="380F5CD9" w:rsidR="327BED7B" w:rsidRDefault="327BED7B"/>
    <w:p w14:paraId="2FF69A26" w14:textId="15EBF827" w:rsidR="007B2F17" w:rsidRDefault="009A0854" w:rsidP="009A0854">
      <w:pPr>
        <w:pStyle w:val="TableandFigureFootnotes"/>
      </w:pPr>
      <w:r w:rsidRPr="00172A5B">
        <w:t xml:space="preserve">Selections for Listing Status Column include: C = candidate species for </w:t>
      </w:r>
      <w:r>
        <w:t>federal</w:t>
      </w:r>
      <w:r w:rsidRPr="00172A5B">
        <w:t xml:space="preserve"> ESA listing</w:t>
      </w:r>
      <w:r>
        <w:t>,</w:t>
      </w:r>
      <w:r w:rsidRPr="00172A5B">
        <w:t xml:space="preserve"> FE = </w:t>
      </w:r>
      <w:r>
        <w:t>federal</w:t>
      </w:r>
      <w:r w:rsidRPr="00172A5B">
        <w:t xml:space="preserve"> endangered</w:t>
      </w:r>
      <w:r>
        <w:t>,</w:t>
      </w:r>
      <w:r w:rsidRPr="00172A5B">
        <w:t xml:space="preserve"> FT = </w:t>
      </w:r>
      <w:r>
        <w:t>federal</w:t>
      </w:r>
      <w:r w:rsidRPr="00172A5B">
        <w:t xml:space="preserve"> threatened</w:t>
      </w:r>
      <w:r>
        <w:t>,</w:t>
      </w:r>
      <w:r w:rsidRPr="00172A5B">
        <w:t xml:space="preserve"> NL = not listed</w:t>
      </w:r>
      <w:r>
        <w:t xml:space="preserve">, </w:t>
      </w:r>
      <w:r w:rsidRPr="00172A5B">
        <w:t>SE = State endangered</w:t>
      </w:r>
      <w:r>
        <w:t>,</w:t>
      </w:r>
      <w:r w:rsidRPr="00172A5B">
        <w:t xml:space="preserve"> SSC = Species of Special Concern (State designation)</w:t>
      </w:r>
      <w:r>
        <w:t>,</w:t>
      </w:r>
      <w:r w:rsidRPr="00172A5B">
        <w:t xml:space="preserve"> ST = State threatened</w:t>
      </w:r>
      <w:r>
        <w:t>,</w:t>
      </w:r>
      <w:r w:rsidRPr="00172A5B">
        <w:t xml:space="preserve"> SAT = Listed due to similarity of appearance to threatened species (These species are not biologically threatened or endangered and are not subject to ESA </w:t>
      </w:r>
      <w:r>
        <w:t>section 7</w:t>
      </w:r>
      <w:r w:rsidRPr="00172A5B">
        <w:t xml:space="preserve"> consultation.)</w:t>
      </w:r>
      <w:r>
        <w:t>,</w:t>
      </w:r>
      <w:r w:rsidRPr="00172A5B">
        <w:t xml:space="preserve"> X = presen</w:t>
      </w:r>
      <w:r>
        <w:t>t.</w:t>
      </w:r>
    </w:p>
    <w:p w14:paraId="49808179" w14:textId="77777777" w:rsidR="004238E7" w:rsidRPr="004C2720" w:rsidRDefault="002A6F58">
      <w:pPr>
        <w:pStyle w:val="Heading4"/>
      </w:pPr>
      <w:r>
        <w:t xml:space="preserve">Terrestrial </w:t>
      </w:r>
      <w:r w:rsidR="004238E7" w:rsidRPr="004C2720">
        <w:t>Vegetation</w:t>
      </w:r>
    </w:p>
    <w:p w14:paraId="73BFB02B" w14:textId="77777777" w:rsidR="004238E7" w:rsidRPr="007315E4" w:rsidRDefault="004238E7">
      <w:pPr>
        <w:pStyle w:val="Heading4"/>
      </w:pPr>
      <w:r w:rsidRPr="007315E4">
        <w:t>Terrestrial Wildlife</w:t>
      </w:r>
    </w:p>
    <w:p w14:paraId="092B911F" w14:textId="4F8FA0FD" w:rsidR="007105D2" w:rsidRDefault="007105D2">
      <w:pPr>
        <w:pStyle w:val="Heading4"/>
      </w:pPr>
      <w:r>
        <w:t xml:space="preserve">Marine </w:t>
      </w:r>
      <w:r w:rsidR="0007792B">
        <w:t>Species</w:t>
      </w:r>
    </w:p>
    <w:p w14:paraId="128500BB" w14:textId="7CAF97A7" w:rsidR="00F63148" w:rsidRDefault="00F63148">
      <w:pPr>
        <w:pStyle w:val="Heading4"/>
      </w:pPr>
      <w:bookmarkStart w:id="293" w:name="_Toc303158966"/>
      <w:bookmarkStart w:id="294" w:name="TT57"/>
      <w:bookmarkEnd w:id="293"/>
      <w:r>
        <w:t>Invasive Species</w:t>
      </w:r>
    </w:p>
    <w:p w14:paraId="2F0515D2" w14:textId="7FEBC22C" w:rsidR="001E1BBD" w:rsidRPr="00D0408D" w:rsidRDefault="00000000">
      <w:pPr>
        <w:pStyle w:val="Heading3"/>
      </w:pPr>
      <w:hyperlink w:anchor="APZTP57" w:tooltip="Template Tip #57, Additional Impact Considerations" w:history="1">
        <w:bookmarkStart w:id="295" w:name="_Toc141865928"/>
        <w:r w:rsidR="001E1BBD" w:rsidRPr="00D0408D">
          <w:rPr>
            <w:rStyle w:val="Hyperlink"/>
            <w:color w:val="auto"/>
            <w:u w:val="none"/>
          </w:rPr>
          <w:t>Environmental Consequences</w:t>
        </w:r>
        <w:bookmarkEnd w:id="295"/>
      </w:hyperlink>
      <w:bookmarkEnd w:id="294"/>
    </w:p>
    <w:p w14:paraId="7122F513" w14:textId="78AF1D5D" w:rsidR="001E1BBD" w:rsidRPr="00CF02E9" w:rsidRDefault="001E1BBD" w:rsidP="00BD356D">
      <w:pPr>
        <w:pStyle w:val="BodyText"/>
      </w:pPr>
      <w:r w:rsidRPr="00576C22">
        <w:t>This analysis focuses on wildlife or vegetation types that are important to the function of the ecosystem or are protected under federal or state law or statute.</w:t>
      </w:r>
    </w:p>
    <w:p w14:paraId="6520C74C" w14:textId="77777777" w:rsidR="001E1BBD" w:rsidRPr="000E5539" w:rsidRDefault="001E1BBD">
      <w:pPr>
        <w:pStyle w:val="Heading4"/>
      </w:pPr>
      <w:r w:rsidRPr="000E5539">
        <w:rPr>
          <w:rFonts w:eastAsia="Calibri"/>
        </w:rPr>
        <w:t>No</w:t>
      </w:r>
      <w:r w:rsidRPr="000E5539">
        <w:t xml:space="preserve"> Action Alternative </w:t>
      </w:r>
    </w:p>
    <w:p w14:paraId="358A8FF1" w14:textId="45742FFC" w:rsidR="001E1BBD" w:rsidRPr="008A62E3" w:rsidRDefault="00962F98" w:rsidP="00A82D30">
      <w:pPr>
        <w:pStyle w:val="bodyitalicarial"/>
      </w:pPr>
      <w:r>
        <w:t xml:space="preserve">Describe the effects in terms of degree or intensity. Provide a summary conclusion statement of the impacts and their potential significance. </w:t>
      </w:r>
    </w:p>
    <w:p w14:paraId="1FC0E885" w14:textId="77777777" w:rsidR="001E1BBD" w:rsidRPr="00D0408D" w:rsidRDefault="001E1BBD">
      <w:pPr>
        <w:pStyle w:val="Heading4"/>
      </w:pPr>
      <w:r w:rsidRPr="00D0408D">
        <w:lastRenderedPageBreak/>
        <w:t xml:space="preserve">Short Title (Preferred Alternative) </w:t>
      </w:r>
      <w:bookmarkStart w:id="296" w:name="TT77"/>
      <w:r w:rsidRPr="00D0408D">
        <w:rPr>
          <w:color w:val="2B579A"/>
          <w:shd w:val="clear" w:color="auto" w:fill="E6E6E6"/>
        </w:rPr>
        <w:fldChar w:fldCharType="begin"/>
      </w:r>
      <w:r w:rsidR="003B2087" w:rsidRPr="00D0408D">
        <w:instrText>HYPERLINK  \l "APZTP77" \o "Template Tip #77, Order of Biological Resources"</w:instrText>
      </w:r>
      <w:r w:rsidRPr="00D0408D">
        <w:rPr>
          <w:color w:val="2B579A"/>
          <w:shd w:val="clear" w:color="auto" w:fill="E6E6E6"/>
        </w:rPr>
      </w:r>
      <w:r w:rsidRPr="00D0408D">
        <w:rPr>
          <w:color w:val="2B579A"/>
          <w:shd w:val="clear" w:color="auto" w:fill="E6E6E6"/>
        </w:rPr>
        <w:fldChar w:fldCharType="separate"/>
      </w:r>
      <w:r w:rsidRPr="00D0408D">
        <w:rPr>
          <w:rStyle w:val="Hyperlink"/>
          <w:color w:val="auto"/>
          <w:u w:val="none"/>
        </w:rPr>
        <w:t>Potential Impacts</w:t>
      </w:r>
      <w:r w:rsidRPr="00D0408D">
        <w:rPr>
          <w:color w:val="2B579A"/>
          <w:shd w:val="clear" w:color="auto" w:fill="E6E6E6"/>
        </w:rPr>
        <w:fldChar w:fldCharType="end"/>
      </w:r>
      <w:bookmarkEnd w:id="296"/>
    </w:p>
    <w:p w14:paraId="4E957B33" w14:textId="77777777" w:rsidR="00271DF2" w:rsidRDefault="00271DF2" w:rsidP="00271DF2">
      <w:pPr>
        <w:pStyle w:val="BlockText"/>
      </w:pPr>
      <w:r>
        <w:t>Environmental planners should include a discussion of any consultations and the respective conclusions within the environmental consequences section.</w:t>
      </w:r>
    </w:p>
    <w:p w14:paraId="189DFF03" w14:textId="42DF5F07" w:rsidR="00271DF2" w:rsidRDefault="00271DF2" w:rsidP="00271DF2">
      <w:pPr>
        <w:pStyle w:val="BlockText"/>
      </w:pPr>
      <w:r>
        <w:t xml:space="preserve">Include </w:t>
      </w:r>
      <w:r w:rsidR="002023D6">
        <w:t>the</w:t>
      </w:r>
      <w:r>
        <w:t xml:space="preserve"> NEPA determination</w:t>
      </w:r>
      <w:r w:rsidR="00CA5F76">
        <w:t xml:space="preserve"> of effects</w:t>
      </w:r>
      <w:r>
        <w:t xml:space="preserve"> as well, as there may be an adverse effect per ESA which would not be significant under NEPA.</w:t>
      </w:r>
      <w:r w:rsidR="0097788D">
        <w:t xml:space="preserve"> It is important to make those determinations clear.</w:t>
      </w:r>
    </w:p>
    <w:p w14:paraId="28D43704" w14:textId="77777777" w:rsidR="00271DF2" w:rsidRDefault="00271DF2" w:rsidP="00271DF2">
      <w:pPr>
        <w:pStyle w:val="BlockText"/>
      </w:pPr>
    </w:p>
    <w:p w14:paraId="41141220" w14:textId="2E8957AB" w:rsidR="001E1BBD" w:rsidRPr="0043038B" w:rsidRDefault="00D96126" w:rsidP="00EC29CA">
      <w:pPr>
        <w:pStyle w:val="bodyitalicarial"/>
      </w:pPr>
      <w:r w:rsidRPr="0043038B">
        <w:t>Address impacts associated with construction, repair, renovation, and/or demolition. Also describe the impacts that would occur during normal activities, such as operation and maintenance of the facility, or a directly related action</w:t>
      </w:r>
      <w:r w:rsidR="001E1BBD" w:rsidRPr="0043038B">
        <w:t>.</w:t>
      </w:r>
    </w:p>
    <w:p w14:paraId="3A081A7C" w14:textId="77777777" w:rsidR="001E1BBD" w:rsidRPr="00D0408D" w:rsidRDefault="001E1BBD" w:rsidP="00DD6DA9">
      <w:pPr>
        <w:pStyle w:val="Heading5level"/>
      </w:pPr>
      <w:r w:rsidRPr="00D0408D">
        <w:t>Vegetation</w:t>
      </w:r>
    </w:p>
    <w:p w14:paraId="63ECDE1D" w14:textId="77777777" w:rsidR="001E1BBD" w:rsidRPr="008A62E3" w:rsidRDefault="001E1BBD" w:rsidP="00E66BDB">
      <w:pPr>
        <w:pStyle w:val="bodyitalicarial"/>
      </w:pPr>
      <w:r w:rsidRPr="008A62E3">
        <w:t>Address impacts regarding vegetation.</w:t>
      </w:r>
    </w:p>
    <w:p w14:paraId="1111DAED" w14:textId="77777777" w:rsidR="001E1BBD" w:rsidRPr="00D0408D" w:rsidRDefault="001E1BBD" w:rsidP="00DD6DA9">
      <w:pPr>
        <w:pStyle w:val="Heading5level"/>
      </w:pPr>
      <w:r w:rsidRPr="00D0408D">
        <w:t>Terrestrial Wildlife</w:t>
      </w:r>
    </w:p>
    <w:p w14:paraId="75086826" w14:textId="77777777" w:rsidR="001E1BBD" w:rsidRPr="008A62E3" w:rsidRDefault="001E1BBD" w:rsidP="00E66BDB">
      <w:pPr>
        <w:pStyle w:val="bodyitalicarial"/>
      </w:pPr>
      <w:r w:rsidRPr="008A62E3">
        <w:t>Address impacts regarding terrestrial wildlife.</w:t>
      </w:r>
    </w:p>
    <w:p w14:paraId="5E906088" w14:textId="77777777" w:rsidR="001E1BBD" w:rsidRPr="00D0408D" w:rsidRDefault="001E1BBD" w:rsidP="00DD6DA9">
      <w:pPr>
        <w:pStyle w:val="Heading5level"/>
      </w:pPr>
      <w:r w:rsidRPr="00D0408D">
        <w:t>Marine Species</w:t>
      </w:r>
    </w:p>
    <w:p w14:paraId="63D41C71" w14:textId="77777777" w:rsidR="001E1BBD" w:rsidRPr="008A62E3" w:rsidRDefault="001E1BBD" w:rsidP="00E66BDB">
      <w:pPr>
        <w:pStyle w:val="bodyitalicarial"/>
      </w:pPr>
      <w:r w:rsidRPr="008A62E3">
        <w:t>Address impacts regarding marine species.</w:t>
      </w:r>
    </w:p>
    <w:bookmarkStart w:id="297" w:name="TT58"/>
    <w:p w14:paraId="5B540F7D" w14:textId="541FEE2A" w:rsidR="001E1BBD" w:rsidRPr="00D0408D" w:rsidRDefault="001E1BBD" w:rsidP="00D0408D">
      <w:pPr>
        <w:pStyle w:val="Heading5level"/>
      </w:pPr>
      <w:r w:rsidRPr="00D0408D">
        <w:rPr>
          <w:color w:val="2B579A"/>
          <w:shd w:val="clear" w:color="auto" w:fill="E6E6E6"/>
        </w:rPr>
        <w:fldChar w:fldCharType="begin"/>
      </w:r>
      <w:r w:rsidR="007B2E63" w:rsidRPr="00D0408D">
        <w:instrText>HYPERLINK  \l "APZTP58" \o "Template Tip #58, T&amp;E Species Conclusion Paragraph"</w:instrText>
      </w:r>
      <w:r w:rsidRPr="00D0408D">
        <w:rPr>
          <w:color w:val="2B579A"/>
          <w:shd w:val="clear" w:color="auto" w:fill="E6E6E6"/>
        </w:rPr>
      </w:r>
      <w:r w:rsidRPr="00D0408D">
        <w:rPr>
          <w:color w:val="2B579A"/>
          <w:shd w:val="clear" w:color="auto" w:fill="E6E6E6"/>
        </w:rPr>
        <w:fldChar w:fldCharType="separate"/>
      </w:r>
      <w:r w:rsidRPr="00D0408D">
        <w:rPr>
          <w:rStyle w:val="Hyperlink"/>
          <w:color w:val="auto"/>
          <w:u w:val="none"/>
        </w:rPr>
        <w:t>Threatened and Endangered Species</w:t>
      </w:r>
      <w:r w:rsidRPr="00D0408D">
        <w:rPr>
          <w:color w:val="2B579A"/>
          <w:shd w:val="clear" w:color="auto" w:fill="E6E6E6"/>
        </w:rPr>
        <w:fldChar w:fldCharType="end"/>
      </w:r>
    </w:p>
    <w:bookmarkEnd w:id="297"/>
    <w:p w14:paraId="42E31297" w14:textId="605A7FEF" w:rsidR="001E1BBD" w:rsidRPr="008A62E3" w:rsidRDefault="00576C22" w:rsidP="00E66BDB">
      <w:pPr>
        <w:pStyle w:val="bodyitalicarial"/>
      </w:pPr>
      <w:r w:rsidRPr="008A62E3">
        <w:t>List the n</w:t>
      </w:r>
      <w:r w:rsidR="001E1BBD" w:rsidRPr="008A62E3">
        <w:t>umber</w:t>
      </w:r>
      <w:r w:rsidRPr="008A62E3">
        <w:t xml:space="preserve"> of</w:t>
      </w:r>
      <w:r w:rsidR="001E1BBD" w:rsidRPr="008A62E3">
        <w:t xml:space="preserve"> </w:t>
      </w:r>
      <w:r w:rsidR="4A293C2D" w:rsidRPr="008A62E3">
        <w:t>federally and state-listed</w:t>
      </w:r>
      <w:r w:rsidR="001E1BBD" w:rsidRPr="008A62E3">
        <w:t xml:space="preserve"> threatened and endangered species </w:t>
      </w:r>
      <w:r w:rsidR="009B13E4">
        <w:t>that</w:t>
      </w:r>
      <w:r w:rsidR="001E1BBD" w:rsidRPr="008A62E3">
        <w:t xml:space="preserve"> are likely to occur within the study area of the Preferred Alternative</w:t>
      </w:r>
      <w:r w:rsidR="00265514" w:rsidRPr="008A62E3">
        <w:t xml:space="preserve"> (provide reference(s) as appropriate</w:t>
      </w:r>
      <w:r w:rsidR="05B9D37C">
        <w:t>)</w:t>
      </w:r>
      <w:r w:rsidR="00831295">
        <w:t>.</w:t>
      </w:r>
    </w:p>
    <w:p w14:paraId="1C4CFF14" w14:textId="572AB8F8" w:rsidR="001E1BBD" w:rsidRPr="008A62E3" w:rsidRDefault="00576C22" w:rsidP="00E66BDB">
      <w:pPr>
        <w:pStyle w:val="bodyitalicarial"/>
      </w:pPr>
      <w:r w:rsidRPr="008A62E3">
        <w:t>Describe short</w:t>
      </w:r>
      <w:r w:rsidR="007D5214">
        <w:t>-</w:t>
      </w:r>
      <w:r w:rsidRPr="008A62E3">
        <w:t>term (construction) and long</w:t>
      </w:r>
      <w:r w:rsidR="007D5214">
        <w:t>-</w:t>
      </w:r>
      <w:r w:rsidRPr="008A62E3">
        <w:t>term (operations) effects to each specie</w:t>
      </w:r>
      <w:r w:rsidR="007D5214">
        <w:t>s</w:t>
      </w:r>
      <w:r w:rsidRPr="008A62E3">
        <w:t>.</w:t>
      </w:r>
    </w:p>
    <w:p w14:paraId="4EB3E3DE" w14:textId="7480EDA1" w:rsidR="0036694E" w:rsidRPr="008F0426" w:rsidRDefault="0036694E" w:rsidP="00E66BDB">
      <w:pPr>
        <w:pStyle w:val="bodyitalicarial"/>
      </w:pPr>
      <w:r w:rsidRPr="008F0426">
        <w:t>Include</w:t>
      </w:r>
      <w:r w:rsidR="008A62E3" w:rsidRPr="008F0426">
        <w:t xml:space="preserve"> </w:t>
      </w:r>
      <w:r w:rsidRPr="008F0426">
        <w:t>appropriate regulatory conclusions</w:t>
      </w:r>
      <w:r w:rsidR="008A62E3" w:rsidRPr="008F0426">
        <w:t>.</w:t>
      </w:r>
    </w:p>
    <w:p w14:paraId="4D226BCF" w14:textId="2EF07381" w:rsidR="00FE2E55" w:rsidRPr="008F0426" w:rsidRDefault="00D83CCA" w:rsidP="00E66BDB">
      <w:pPr>
        <w:pStyle w:val="bodyitalicarial"/>
      </w:pPr>
      <w:r>
        <w:t xml:space="preserve">Describe the effects in terms of degree or intensity. Provide a summary conclusion statement of the impacts and their potential significance. </w:t>
      </w:r>
    </w:p>
    <w:p w14:paraId="3C8ED20B" w14:textId="77777777" w:rsidR="001E1BBD" w:rsidRPr="00D0408D" w:rsidRDefault="001E1BBD">
      <w:pPr>
        <w:pStyle w:val="Heading4"/>
      </w:pPr>
      <w:r w:rsidRPr="00D0408D">
        <w:t>Short Title of 2</w:t>
      </w:r>
      <w:r w:rsidRPr="00D0408D">
        <w:rPr>
          <w:vertAlign w:val="superscript"/>
        </w:rPr>
        <w:t>nd</w:t>
      </w:r>
      <w:r w:rsidRPr="00D0408D">
        <w:t xml:space="preserve"> Action Alternative Potential Impacts</w:t>
      </w:r>
    </w:p>
    <w:p w14:paraId="431B9588" w14:textId="52399D88" w:rsidR="001E1BBD" w:rsidRPr="008F0426" w:rsidRDefault="00D96126" w:rsidP="00E66BDB">
      <w:pPr>
        <w:pStyle w:val="bodyitalicarial"/>
      </w:pPr>
      <w:r w:rsidRPr="008F0426">
        <w:t>Address impacts associated with construction, repair, renovation, and/or demolition. Also describe the impacts that would occur during normal activities, such as operation and maintenance of the facility, or a directly related action</w:t>
      </w:r>
      <w:r w:rsidR="001E1BBD" w:rsidRPr="008F0426">
        <w:t>.</w:t>
      </w:r>
    </w:p>
    <w:p w14:paraId="144467F0" w14:textId="77777777" w:rsidR="001E1BBD" w:rsidRPr="00D0408D" w:rsidRDefault="001E1BBD" w:rsidP="00DD6DA9">
      <w:pPr>
        <w:pStyle w:val="Heading5level"/>
      </w:pPr>
      <w:r w:rsidRPr="00D0408D">
        <w:t>Vegetation</w:t>
      </w:r>
    </w:p>
    <w:p w14:paraId="1F541A63" w14:textId="77777777" w:rsidR="001E1BBD" w:rsidRPr="00D0408D" w:rsidRDefault="001E1BBD" w:rsidP="00E66BDB">
      <w:pPr>
        <w:pStyle w:val="bodyitalicarial"/>
      </w:pPr>
      <w:r w:rsidRPr="008F0426">
        <w:t>Address impacts regarding vegetation</w:t>
      </w:r>
      <w:r w:rsidRPr="00D0408D">
        <w:t>.</w:t>
      </w:r>
    </w:p>
    <w:p w14:paraId="78850447" w14:textId="77777777" w:rsidR="001E1BBD" w:rsidRPr="00D0408D" w:rsidRDefault="001E1BBD" w:rsidP="00DD6DA9">
      <w:pPr>
        <w:pStyle w:val="Heading5level"/>
      </w:pPr>
      <w:r w:rsidRPr="00D0408D">
        <w:t>Terrestrial Wildlife</w:t>
      </w:r>
    </w:p>
    <w:p w14:paraId="22022077" w14:textId="77777777" w:rsidR="001E1BBD" w:rsidRPr="008F0426" w:rsidRDefault="001E1BBD" w:rsidP="00E66BDB">
      <w:pPr>
        <w:pStyle w:val="bodyitalicarial"/>
      </w:pPr>
      <w:r w:rsidRPr="008F0426">
        <w:t>Address impacts regarding terrestrial wildlife.</w:t>
      </w:r>
    </w:p>
    <w:p w14:paraId="46A434B2" w14:textId="77777777" w:rsidR="001E1BBD" w:rsidRPr="00D0408D" w:rsidRDefault="001E1BBD" w:rsidP="00DD6DA9">
      <w:pPr>
        <w:pStyle w:val="Heading5level"/>
      </w:pPr>
      <w:r w:rsidRPr="00D0408D">
        <w:t>Marine Species</w:t>
      </w:r>
    </w:p>
    <w:p w14:paraId="248664BC" w14:textId="77777777" w:rsidR="001E1BBD" w:rsidRPr="008F0426" w:rsidRDefault="001E1BBD" w:rsidP="00E66BDB">
      <w:pPr>
        <w:pStyle w:val="bodyitalicarial"/>
      </w:pPr>
      <w:r w:rsidRPr="008F0426">
        <w:t>Address impacts regarding marine species.</w:t>
      </w:r>
    </w:p>
    <w:p w14:paraId="52D3527E" w14:textId="3E8F1763" w:rsidR="001E1BBD" w:rsidRPr="00D0408D" w:rsidRDefault="001E1BBD" w:rsidP="00DD6DA9">
      <w:pPr>
        <w:pStyle w:val="Heading5level"/>
      </w:pPr>
      <w:r w:rsidRPr="00D0408D">
        <w:t>Threatened and Endangered Species</w:t>
      </w:r>
    </w:p>
    <w:p w14:paraId="312A619A" w14:textId="21992EDC" w:rsidR="001E1BBD" w:rsidRPr="00D0408D" w:rsidRDefault="00265514" w:rsidP="00E66BDB">
      <w:pPr>
        <w:pStyle w:val="bodyitalicarial"/>
      </w:pPr>
      <w:r w:rsidRPr="008F0426">
        <w:t xml:space="preserve">Address impacts regarding threatened and endangered species.  </w:t>
      </w:r>
    </w:p>
    <w:p w14:paraId="41EF2AA2" w14:textId="12786262" w:rsidR="00FE2E55" w:rsidRPr="008F0426" w:rsidRDefault="00D83CCA" w:rsidP="00E66BDB">
      <w:pPr>
        <w:pStyle w:val="bodyitalicarial"/>
      </w:pPr>
      <w:r>
        <w:t xml:space="preserve">Describe the effects in terms of degree or intensity. Provide a summary conclusion statement of the impacts and their potential significance. </w:t>
      </w:r>
    </w:p>
    <w:p w14:paraId="3A3FE7E3" w14:textId="538D8FF4" w:rsidR="00864707" w:rsidRDefault="006543D4">
      <w:pPr>
        <w:pStyle w:val="Heading3"/>
      </w:pPr>
      <w:bookmarkStart w:id="298" w:name="_Toc141865929"/>
      <w:r>
        <w:t>Mitigation Measures</w:t>
      </w:r>
      <w:bookmarkEnd w:id="298"/>
    </w:p>
    <w:p w14:paraId="63B0D7BA" w14:textId="77777777" w:rsidR="00864707" w:rsidRPr="00D0408D" w:rsidRDefault="00864707" w:rsidP="00BD356D">
      <w:pPr>
        <w:pStyle w:val="BodyText"/>
      </w:pPr>
    </w:p>
    <w:bookmarkStart w:id="299" w:name="TT48"/>
    <w:p w14:paraId="0F4372F4" w14:textId="77777777" w:rsidR="007F69E6" w:rsidRPr="001D51DC" w:rsidRDefault="008C7BFB">
      <w:pPr>
        <w:pStyle w:val="Heading2"/>
      </w:pPr>
      <w:r w:rsidRPr="001D51DC">
        <w:rPr>
          <w:color w:val="2B579A"/>
          <w:shd w:val="clear" w:color="auto" w:fill="E6E6E6"/>
        </w:rPr>
        <w:lastRenderedPageBreak/>
        <w:fldChar w:fldCharType="begin"/>
      </w:r>
      <w:r w:rsidR="00272FD8" w:rsidRPr="001D51DC">
        <w:instrText>HYPERLINK  \l "APZTP48" \o "Template Tip #48, Land Use Affected Environment"</w:instrText>
      </w:r>
      <w:r w:rsidRPr="001D51DC">
        <w:rPr>
          <w:color w:val="2B579A"/>
          <w:shd w:val="clear" w:color="auto" w:fill="E6E6E6"/>
        </w:rPr>
      </w:r>
      <w:r w:rsidRPr="001D51DC">
        <w:rPr>
          <w:color w:val="2B579A"/>
          <w:shd w:val="clear" w:color="auto" w:fill="E6E6E6"/>
        </w:rPr>
        <w:fldChar w:fldCharType="separate"/>
      </w:r>
      <w:bookmarkStart w:id="300" w:name="_Toc141865930"/>
      <w:r w:rsidR="007F69E6" w:rsidRPr="008E4ACC">
        <w:rPr>
          <w:rStyle w:val="Hyperlink"/>
          <w:color w:val="auto"/>
          <w:u w:val="none"/>
        </w:rPr>
        <w:t>Land Use</w:t>
      </w:r>
      <w:bookmarkEnd w:id="300"/>
      <w:r w:rsidRPr="001D51DC">
        <w:rPr>
          <w:color w:val="2B579A"/>
          <w:shd w:val="clear" w:color="auto" w:fill="E6E6E6"/>
        </w:rPr>
        <w:fldChar w:fldCharType="end"/>
      </w:r>
    </w:p>
    <w:bookmarkEnd w:id="299"/>
    <w:p w14:paraId="470DDCF7" w14:textId="77777777" w:rsidR="002719D0" w:rsidRDefault="00D22195" w:rsidP="00BD356D">
      <w:pPr>
        <w:pStyle w:val="BodyText"/>
      </w:pPr>
      <w:r w:rsidRPr="00D0408D">
        <w:t xml:space="preserve">This discussion of land use includes current and planned uses and the regulations, policies, or zoning that may control the proposed land use. </w:t>
      </w:r>
      <w:r w:rsidR="007B7E8E" w:rsidRPr="00D0408D">
        <w:t xml:space="preserve">The term land use refers to real property classifications that indicate either natural conditions or the types of human activity occurring on a parcel. Two main objectives of land use planning are to ensure orderly growth and compatible uses among adjacent property parcels or areas. However, there is no nationally recognized convention or uniform terminology for describing land use categories. As a result, the meanings of various land use descriptions, labels, and definitions vary among jurisdictions. </w:t>
      </w:r>
    </w:p>
    <w:p w14:paraId="299DB5E9" w14:textId="28A18851" w:rsidR="00CF1BF7" w:rsidRPr="00D0408D" w:rsidRDefault="007B7E8E" w:rsidP="00BD356D">
      <w:pPr>
        <w:pStyle w:val="BodyText"/>
      </w:pPr>
      <w:r w:rsidRPr="00D0408D">
        <w:t>Natural conditions of property can be described or categorized as unimproved, undeveloped, conservation or preservation area, and natural or scenic area. There is a wide variety of land use categories resulting from human activity. Descriptive terms often used include residential, commercial, industrial, agricultural, institutional, and recreational.</w:t>
      </w:r>
      <w:r w:rsidR="00BF5C2B">
        <w:t xml:space="preserve"> Often changes in land use can be accompanied by changes to the visual landscape. To the extent land use affects visual resources, these effects will be addressed </w:t>
      </w:r>
      <w:r w:rsidR="000A0D3B">
        <w:t>in this section</w:t>
      </w:r>
      <w:r w:rsidR="00BF5C2B">
        <w:t xml:space="preserve">. </w:t>
      </w:r>
    </w:p>
    <w:p w14:paraId="0B18D692" w14:textId="24AE80E7" w:rsidR="00DF3171" w:rsidRDefault="005704B3" w:rsidP="00DF3171">
      <w:pPr>
        <w:pStyle w:val="BlockText"/>
      </w:pPr>
      <w:r>
        <w:t xml:space="preserve">Notes on visual resources: </w:t>
      </w:r>
      <w:r w:rsidR="00DF3171">
        <w:t>V</w:t>
      </w:r>
      <w:r w:rsidR="00A31561">
        <w:t xml:space="preserve">isual resources include the natural and built features of the landscape visible from public views that contribute to an area’s visual quality. Visual perception is an important component of environmental quality that can be impacted through changes created by various projects. </w:t>
      </w:r>
      <w:r w:rsidRPr="005704B3">
        <w:t xml:space="preserve">Environmental planners should consider that the location, design, and maintenance of a facility may adversely or positively affect the visual features of the landscape that are experienced by people.  Environmental planners should be aware that this discussion may overlap with the cultural </w:t>
      </w:r>
      <w:proofErr w:type="gramStart"/>
      <w:r w:rsidRPr="005704B3">
        <w:t>resources</w:t>
      </w:r>
      <w:proofErr w:type="gramEnd"/>
      <w:r w:rsidRPr="005704B3">
        <w:t xml:space="preserve"> discussion. The author should review the CR language and avoid not merely repeating the CR discussion. </w:t>
      </w:r>
    </w:p>
    <w:p w14:paraId="372B6D0F" w14:textId="5EAF6DEC" w:rsidR="007F69E6" w:rsidRPr="00D0408D" w:rsidRDefault="007F69E6">
      <w:pPr>
        <w:pStyle w:val="Heading3"/>
      </w:pPr>
      <w:bookmarkStart w:id="301" w:name="_Toc141865931"/>
      <w:r w:rsidRPr="00D0408D">
        <w:t>Regulatory Setting</w:t>
      </w:r>
      <w:bookmarkEnd w:id="301"/>
    </w:p>
    <w:p w14:paraId="1803A747" w14:textId="45CB9222" w:rsidR="00EA1560" w:rsidRPr="00D0408D" w:rsidRDefault="008F0426" w:rsidP="00583D2A">
      <w:pPr>
        <w:pStyle w:val="bodyitalicarial"/>
      </w:pPr>
      <w:r>
        <w:t>Describe</w:t>
      </w:r>
      <w:r w:rsidR="003A1D84" w:rsidRPr="00D0408D">
        <w:t xml:space="preserve"> relevant regulatory requirements</w:t>
      </w:r>
      <w:r>
        <w:t>.</w:t>
      </w:r>
      <w:r w:rsidR="00583D2A">
        <w:t xml:space="preserve"> </w:t>
      </w:r>
      <w:r w:rsidR="004752FA" w:rsidRPr="00D0408D">
        <w:t xml:space="preserve">In many cases, land use descriptions are codified in installation master planning and local zoning laws. </w:t>
      </w:r>
    </w:p>
    <w:p w14:paraId="5F350590" w14:textId="39B9A251" w:rsidR="00BB6EFD" w:rsidRPr="00BD356D" w:rsidRDefault="00BB6EFD" w:rsidP="00BD356D">
      <w:pPr>
        <w:pStyle w:val="BodyText"/>
      </w:pPr>
      <w:r w:rsidRPr="00D0408D">
        <w:t>Through the Coastal Zone Management Act of 1972 (CZMA</w:t>
      </w:r>
      <w:r w:rsidRPr="00BD356D">
        <w:t>)</w:t>
      </w:r>
      <w:r w:rsidR="00E52D7A">
        <w:t xml:space="preserve"> </w:t>
      </w:r>
      <w:r w:rsidR="00E52D7A" w:rsidRPr="00E52D7A">
        <w:t>(16 U.S.C. section 1451 et seq.)</w:t>
      </w:r>
      <w:r w:rsidRPr="00BD356D">
        <w:t>, Congress established national policy to preserve, protect, develop, restore, or enhance resources in the coastal zone. This Act encourages coastal states to properly manage use of their coasts and coastal resources, prepare and implement coastal management programs, and provide for public and governmental participation in decisions affecting the coastal zone. To this end, CZMA imparts an obligation upon federal agencies whose actions or activities affect any land or water use or natural resource of the coastal zone to be carried out in a manner consistent to the maximum extent practicable with the enforceable policies of federally approved state coastal management programs. If</w:t>
      </w:r>
      <w:r w:rsidR="003A1D84" w:rsidRPr="00BD356D">
        <w:t xml:space="preserve"> </w:t>
      </w:r>
      <w:r w:rsidRPr="00BD356D">
        <w:t xml:space="preserve">the proposed federal activity affects coastal uses or resources beyond the boundaries of federal property (i.e., has spillover effects), the CZMA Section 307 federal consistency requirement applies. </w:t>
      </w:r>
    </w:p>
    <w:p w14:paraId="37B5793D" w14:textId="3B7304E5" w:rsidR="00B4624A" w:rsidRDefault="00B4624A" w:rsidP="00BD356D">
      <w:pPr>
        <w:pStyle w:val="BodyText"/>
      </w:pPr>
      <w:r w:rsidRPr="00BD356D">
        <w:t xml:space="preserve">The Farmland Protection Policy Act (FPPA) </w:t>
      </w:r>
      <w:r w:rsidR="006160D5" w:rsidRPr="006160D5">
        <w:t>(7 U.S.C. 4201 et seq.)</w:t>
      </w:r>
      <w:r w:rsidR="006160D5">
        <w:t xml:space="preserve"> </w:t>
      </w:r>
      <w:r w:rsidRPr="00BD356D">
        <w:t xml:space="preserve">is intended to minimize the impact Federal programs have on the unnecessary and irreversible conversion of farmland to nonagricultural </w:t>
      </w:r>
      <w:r w:rsidRPr="00D0408D">
        <w:t xml:space="preserve">uses. </w:t>
      </w:r>
      <w:proofErr w:type="gramStart"/>
      <w:r w:rsidRPr="00D0408D">
        <w:t>For the purpose of</w:t>
      </w:r>
      <w:proofErr w:type="gramEnd"/>
      <w:r w:rsidRPr="00D0408D">
        <w:t xml:space="preserve"> FPPA, farmland includes prime farmland, unique farmland, and land of statewide or local importance. Farmland subject to FPPA requirements does not have to be currently used for cropland. It can be forest land, pastureland, cropland, or other land, but not water or urban built-up land.</w:t>
      </w:r>
    </w:p>
    <w:p w14:paraId="47F8F7DF" w14:textId="77777777" w:rsidR="007F69E6" w:rsidRPr="00D0408D" w:rsidRDefault="007F69E6">
      <w:pPr>
        <w:pStyle w:val="Heading3"/>
      </w:pPr>
      <w:bookmarkStart w:id="302" w:name="_Toc141865932"/>
      <w:r w:rsidRPr="00D0408D">
        <w:lastRenderedPageBreak/>
        <w:t>Affected Environment</w:t>
      </w:r>
      <w:bookmarkEnd w:id="302"/>
    </w:p>
    <w:p w14:paraId="3549F044" w14:textId="460CC360" w:rsidR="00927A9F" w:rsidRDefault="00927A9F" w:rsidP="00BD356D">
      <w:pPr>
        <w:pStyle w:val="BodyText"/>
      </w:pPr>
      <w:r w:rsidRPr="00D0408D">
        <w:t xml:space="preserve">The following discussions provide a description of the existing conditions for each of the categories under land use resources at </w:t>
      </w:r>
      <w:r w:rsidR="006A1536">
        <w:t>[</w:t>
      </w:r>
      <w:r w:rsidRPr="00D0408D">
        <w:t xml:space="preserve">insert name of </w:t>
      </w:r>
      <w:r w:rsidR="003A1D84" w:rsidRPr="00D0408D">
        <w:t>facility or action</w:t>
      </w:r>
      <w:r w:rsidR="006A1536">
        <w:t>]</w:t>
      </w:r>
      <w:r w:rsidRPr="00D0408D">
        <w:t>.</w:t>
      </w:r>
    </w:p>
    <w:p w14:paraId="74E4F8C0" w14:textId="7D459FF6" w:rsidR="000D458C" w:rsidRPr="00D0408D" w:rsidRDefault="00421F0F" w:rsidP="000D458C">
      <w:pPr>
        <w:pStyle w:val="BlockText"/>
      </w:pPr>
      <w:r>
        <w:t xml:space="preserve">The </w:t>
      </w:r>
      <w:r w:rsidR="000D458C" w:rsidRPr="000D458C">
        <w:t xml:space="preserve">Land </w:t>
      </w:r>
      <w:r>
        <w:t>U</w:t>
      </w:r>
      <w:r w:rsidR="000D458C" w:rsidRPr="000D458C">
        <w:t xml:space="preserve">se section should focus discussion of both on- and off-property land uses. Include discussion of adjacent uses </w:t>
      </w:r>
      <w:r w:rsidR="003111E8">
        <w:t>(public and private</w:t>
      </w:r>
      <w:r w:rsidR="00797D3B">
        <w:t>, industrial, commercial, residential, recreational</w:t>
      </w:r>
      <w:r w:rsidR="00B434A6">
        <w:t>, etc.</w:t>
      </w:r>
      <w:r w:rsidR="003111E8">
        <w:t xml:space="preserve">) </w:t>
      </w:r>
      <w:r w:rsidR="000D458C" w:rsidRPr="000D458C">
        <w:t>as necessary.</w:t>
      </w:r>
      <w:r w:rsidR="009D27EE">
        <w:t xml:space="preserve"> As necessary, describe affected visual resources.</w:t>
      </w:r>
    </w:p>
    <w:p w14:paraId="70933AC4" w14:textId="77777777" w:rsidR="00E45E43" w:rsidRPr="00D0408D" w:rsidRDefault="00E45E43">
      <w:pPr>
        <w:pStyle w:val="Heading4"/>
      </w:pPr>
      <w:r w:rsidRPr="00D0408D">
        <w:t>Land Use Compatibility</w:t>
      </w:r>
    </w:p>
    <w:p w14:paraId="5D42C8CB" w14:textId="3C15EECF" w:rsidR="00BB6EFD" w:rsidRPr="008F0426" w:rsidRDefault="003A1D84" w:rsidP="005C22F4">
      <w:pPr>
        <w:pStyle w:val="bodyitalicarial"/>
      </w:pPr>
      <w:r w:rsidRPr="008F0426">
        <w:t>Describe applicable land use planning documents or regulations relevant to the proposed action.</w:t>
      </w:r>
    </w:p>
    <w:p w14:paraId="661DF72D" w14:textId="42FA22EC" w:rsidR="00771816" w:rsidRPr="00D0408D" w:rsidRDefault="00771816">
      <w:pPr>
        <w:pStyle w:val="Heading3"/>
      </w:pPr>
      <w:bookmarkStart w:id="303" w:name="_Toc141865933"/>
      <w:r w:rsidRPr="00D0408D">
        <w:t>Environmental Consequences</w:t>
      </w:r>
      <w:bookmarkEnd w:id="303"/>
    </w:p>
    <w:p w14:paraId="26A0549D" w14:textId="77777777" w:rsidR="000D1392" w:rsidRPr="00D0408D" w:rsidRDefault="000D1392" w:rsidP="00BD356D">
      <w:pPr>
        <w:pStyle w:val="BodyText"/>
      </w:pPr>
      <w:r w:rsidRPr="00D0408D">
        <w:t>The location and extent of a proposed action needs to be evaluated for its potential effects on a project site and adjacent land uses. Factors affecting a proposed action in terms of land use include its compatibility with on-site and adjacent land uses, restrictions on public access to land, or change in an existing land use that is valued by the community. Other considerations are given to proximity to a proposed action, the duration of a proposed activity, and its permanence.</w:t>
      </w:r>
    </w:p>
    <w:p w14:paraId="6FDAC7A6" w14:textId="77777777" w:rsidR="00771816" w:rsidRPr="00D0408D" w:rsidRDefault="00771816">
      <w:pPr>
        <w:pStyle w:val="Heading4"/>
      </w:pPr>
      <w:r w:rsidRPr="00D0408D">
        <w:t>No Action Alternative</w:t>
      </w:r>
    </w:p>
    <w:p w14:paraId="78C7E74C" w14:textId="3E0F76EE" w:rsidR="0035348A" w:rsidRPr="00121868" w:rsidRDefault="006C1864" w:rsidP="00E66BDB">
      <w:pPr>
        <w:pStyle w:val="bodyitalicarial"/>
      </w:pPr>
      <w:r>
        <w:t>Describe the effects in terms of degree or intensity. Provide a summary conclusion statement of the impacts and their potential significance.</w:t>
      </w:r>
      <w:r w:rsidRPr="006550FD" w:rsidDel="006C1864">
        <w:t xml:space="preserve"> </w:t>
      </w:r>
    </w:p>
    <w:p w14:paraId="67864F63" w14:textId="77777777" w:rsidR="00771816" w:rsidRPr="00D0408D" w:rsidRDefault="00771816">
      <w:pPr>
        <w:pStyle w:val="Heading4"/>
      </w:pPr>
      <w:bookmarkStart w:id="304" w:name="_Short_Title_(Preferred_2"/>
      <w:bookmarkEnd w:id="304"/>
      <w:r w:rsidRPr="00D0408D">
        <w:t>Short Title (Preferred Alternative) Potential Impacts</w:t>
      </w:r>
    </w:p>
    <w:p w14:paraId="77172FA9" w14:textId="3575DF60" w:rsidR="00771816" w:rsidRPr="008F0426" w:rsidRDefault="00D96126" w:rsidP="00E66BDB">
      <w:pPr>
        <w:pStyle w:val="bodyitalicarial"/>
      </w:pPr>
      <w:r w:rsidRPr="008F0426">
        <w:t>Address impacts associated with construction, repair, renovation, and/or demolition. Also describe the impacts that would occur during normal activities, such as operation and maintenance of the facility, or a directly related action</w:t>
      </w:r>
      <w:r w:rsidR="00771816" w:rsidRPr="008F0426">
        <w:t>.</w:t>
      </w:r>
      <w:r w:rsidR="009D27EE">
        <w:t xml:space="preserve"> Describe effects to visual resources as applicable.</w:t>
      </w:r>
    </w:p>
    <w:p w14:paraId="7FE57120" w14:textId="77777777" w:rsidR="00D27078" w:rsidRPr="008F0426" w:rsidRDefault="7819F2F3" w:rsidP="00E66BDB">
      <w:pPr>
        <w:pStyle w:val="bodyitalicarial"/>
      </w:pPr>
      <w:r>
        <w:t>Prepare the CZMA discussion of the effects test and enter the appropriate CZMA conclusion.</w:t>
      </w:r>
    </w:p>
    <w:p w14:paraId="402A2317" w14:textId="36BDAE52" w:rsidR="4E62F481" w:rsidRDefault="4E62F481" w:rsidP="7B5B5B25">
      <w:pPr>
        <w:pStyle w:val="bodyitalicarial"/>
      </w:pPr>
      <w:r>
        <w:t xml:space="preserve">Prepare the FPPA discussion of the effects test and enter the appropriate FPPA conclusion. </w:t>
      </w:r>
    </w:p>
    <w:p w14:paraId="09A4A3C6" w14:textId="56EC825C" w:rsidR="00FE2E55" w:rsidRPr="008F0426" w:rsidRDefault="00EA01F7" w:rsidP="00E66BDB">
      <w:pPr>
        <w:pStyle w:val="bodyitalicarial"/>
      </w:pPr>
      <w:r>
        <w:t xml:space="preserve">Describe the effects in terms of degree or intensity. Provide a summary conclusion statement of the impacts and their potential significance. </w:t>
      </w:r>
    </w:p>
    <w:p w14:paraId="0C2BA026" w14:textId="77777777" w:rsidR="00771816" w:rsidRPr="00D0408D" w:rsidRDefault="00771816">
      <w:pPr>
        <w:pStyle w:val="Heading4"/>
      </w:pPr>
      <w:r w:rsidRPr="00D0408D">
        <w:t>Short Title of 2nd Action Alternative Potential Impacts</w:t>
      </w:r>
    </w:p>
    <w:p w14:paraId="51723251" w14:textId="18738594" w:rsidR="00771816" w:rsidRPr="008F0426" w:rsidRDefault="00D96126" w:rsidP="00E66BDB">
      <w:pPr>
        <w:pStyle w:val="bodyitalicarial"/>
      </w:pPr>
      <w:r w:rsidRPr="008F0426">
        <w:t>Address impacts associated with construction, repair, renovation, and/or demolition. Also describe the impacts that would occur during normal activities, such as operation and maintenance of the facility, or a directly related action</w:t>
      </w:r>
      <w:r w:rsidR="00771816" w:rsidRPr="008F0426">
        <w:t>.</w:t>
      </w:r>
      <w:r w:rsidR="009D27EE">
        <w:t xml:space="preserve"> </w:t>
      </w:r>
      <w:r w:rsidR="009D27EE" w:rsidRPr="009D27EE">
        <w:t>Describe effects to visual resources as applicable.</w:t>
      </w:r>
    </w:p>
    <w:p w14:paraId="381B5B0A" w14:textId="035B7D5B" w:rsidR="00FE2E55" w:rsidRPr="008F0426" w:rsidRDefault="00EA01F7" w:rsidP="00E66BDB">
      <w:pPr>
        <w:pStyle w:val="bodyitalicarial"/>
      </w:pPr>
      <w:r>
        <w:t xml:space="preserve">Describe the effects in terms of degree or intensity. Provide a summary conclusion statement of the impacts and their potential significance. </w:t>
      </w:r>
    </w:p>
    <w:p w14:paraId="4122324E" w14:textId="0F9FA5C2" w:rsidR="006543D4" w:rsidRDefault="006543D4">
      <w:pPr>
        <w:pStyle w:val="Heading3"/>
      </w:pPr>
      <w:bookmarkStart w:id="305" w:name="_Toc141865934"/>
      <w:r>
        <w:t>Mitigation Measures</w:t>
      </w:r>
      <w:bookmarkEnd w:id="305"/>
    </w:p>
    <w:p w14:paraId="7AA6C51C" w14:textId="45B19AF2" w:rsidR="008D5001" w:rsidRDefault="008D5001" w:rsidP="008D5001">
      <w:pPr>
        <w:pStyle w:val="BodyText"/>
      </w:pPr>
    </w:p>
    <w:p w14:paraId="49920DF4" w14:textId="2A4E1E03" w:rsidR="008D5001" w:rsidRDefault="008D5001" w:rsidP="008D5001">
      <w:pPr>
        <w:pStyle w:val="BodyText"/>
      </w:pPr>
    </w:p>
    <w:p w14:paraId="11E22479" w14:textId="77777777" w:rsidR="008D5001" w:rsidRPr="008D5001" w:rsidRDefault="008D5001" w:rsidP="008D5001">
      <w:pPr>
        <w:pStyle w:val="BodyText"/>
      </w:pPr>
    </w:p>
    <w:bookmarkStart w:id="306" w:name="_Environmental_Consequences"/>
    <w:bookmarkStart w:id="307" w:name="_Airspace"/>
    <w:bookmarkStart w:id="308" w:name="_Noise"/>
    <w:bookmarkStart w:id="309" w:name="TT50"/>
    <w:bookmarkEnd w:id="306"/>
    <w:bookmarkEnd w:id="307"/>
    <w:bookmarkEnd w:id="308"/>
    <w:p w14:paraId="0FE5CC44" w14:textId="77777777" w:rsidR="007F69E6" w:rsidRPr="000E315C" w:rsidRDefault="002D2BFE">
      <w:pPr>
        <w:pStyle w:val="Heading2"/>
      </w:pPr>
      <w:r w:rsidRPr="000E315C">
        <w:rPr>
          <w:color w:val="2B579A"/>
          <w:shd w:val="clear" w:color="auto" w:fill="E6E6E6"/>
        </w:rPr>
        <w:lastRenderedPageBreak/>
        <w:fldChar w:fldCharType="begin"/>
      </w:r>
      <w:r w:rsidR="00272FD8" w:rsidRPr="000E315C">
        <w:instrText>HYPERLINK  \l "APZTP50" \o "Template Tip #50, Noise"</w:instrText>
      </w:r>
      <w:r w:rsidRPr="000E315C">
        <w:rPr>
          <w:color w:val="2B579A"/>
          <w:shd w:val="clear" w:color="auto" w:fill="E6E6E6"/>
        </w:rPr>
      </w:r>
      <w:r w:rsidRPr="000E315C">
        <w:rPr>
          <w:color w:val="2B579A"/>
          <w:shd w:val="clear" w:color="auto" w:fill="E6E6E6"/>
        </w:rPr>
        <w:fldChar w:fldCharType="separate"/>
      </w:r>
      <w:bookmarkStart w:id="310" w:name="_Toc141865935"/>
      <w:r w:rsidR="007F69E6" w:rsidRPr="000E315C">
        <w:rPr>
          <w:rStyle w:val="Hyperlink"/>
          <w:color w:val="auto"/>
          <w:u w:val="none"/>
        </w:rPr>
        <w:t>Noise</w:t>
      </w:r>
      <w:bookmarkEnd w:id="310"/>
      <w:r w:rsidRPr="000E315C">
        <w:rPr>
          <w:rStyle w:val="Hyperlink"/>
          <w:color w:val="auto"/>
          <w:u w:val="none"/>
        </w:rPr>
        <w:fldChar w:fldCharType="end"/>
      </w:r>
      <w:bookmarkEnd w:id="309"/>
    </w:p>
    <w:p w14:paraId="4D1B9FF1" w14:textId="77777777" w:rsidR="002349FB" w:rsidRDefault="002349FB" w:rsidP="002349FB">
      <w:pPr>
        <w:pStyle w:val="BlockText"/>
      </w:pPr>
      <w:r>
        <w:t xml:space="preserve">Environmental planners should use their best professional judgment when preparing this section and add or delete sub-sections as appropriate </w:t>
      </w:r>
      <w:proofErr w:type="gramStart"/>
      <w:r>
        <w:t>in order to</w:t>
      </w:r>
      <w:proofErr w:type="gramEnd"/>
      <w:r>
        <w:t xml:space="preserve"> focus the document on the pertinent issues. </w:t>
      </w:r>
    </w:p>
    <w:p w14:paraId="3E567F24" w14:textId="37D3B90B" w:rsidR="002349FB" w:rsidRDefault="002349FB" w:rsidP="002349FB">
      <w:pPr>
        <w:pStyle w:val="BlockText"/>
      </w:pPr>
      <w:r>
        <w:t>This template is based upon the Proposed Action associated with demolition, construction, repair and renovation, and normal daily facility operation. Depending upon the location of the Proposed Action, the environmental planner must adapt the following language to suit local conditions.</w:t>
      </w:r>
    </w:p>
    <w:p w14:paraId="7DDA0845" w14:textId="175862F8" w:rsidR="00BF39F4" w:rsidRPr="003A1D84" w:rsidRDefault="00BF39F4" w:rsidP="00BD356D">
      <w:pPr>
        <w:pStyle w:val="BodyText"/>
      </w:pPr>
      <w:r w:rsidRPr="003A1D84">
        <w:t>This discussion of noise includes the types or sources of noise and the associated sensitive receptors in the human environment. Noise in relation to biological resources and wildlife species is discussed in the Biological Resources section.</w:t>
      </w:r>
    </w:p>
    <w:p w14:paraId="307C36C9" w14:textId="77777777" w:rsidR="006705E4" w:rsidRPr="003A1D84" w:rsidRDefault="006705E4" w:rsidP="00BD356D">
      <w:pPr>
        <w:pStyle w:val="BodyText"/>
      </w:pPr>
      <w:r w:rsidRPr="003A1D84">
        <w:t>Sound is a physical phenomenon consisting of minute vibrations that travel through a medium, such as air or water, and are sensed by the human ear. Sound is all around us. The perception and evaluation of sound involves three basic physical characteristics:</w:t>
      </w:r>
    </w:p>
    <w:p w14:paraId="284E827B" w14:textId="77777777" w:rsidR="006705E4" w:rsidRPr="00BD356D" w:rsidRDefault="006705E4">
      <w:pPr>
        <w:pStyle w:val="Bodybullet"/>
      </w:pPr>
      <w:r w:rsidRPr="00BD356D">
        <w:t>Intensity – the acoustic energy, which is expressed in terms of sound pressure, in decibels (dB)</w:t>
      </w:r>
    </w:p>
    <w:p w14:paraId="66F06AC5" w14:textId="77777777" w:rsidR="006705E4" w:rsidRPr="00BD356D" w:rsidRDefault="006705E4">
      <w:pPr>
        <w:pStyle w:val="Bodybullet"/>
      </w:pPr>
      <w:r w:rsidRPr="00BD356D">
        <w:t>Frequency – the number of cycles per second the air vibrates, in Hertz (Hz)</w:t>
      </w:r>
    </w:p>
    <w:p w14:paraId="303CE959" w14:textId="77777777" w:rsidR="006705E4" w:rsidRPr="003A1D84" w:rsidRDefault="006705E4">
      <w:pPr>
        <w:pStyle w:val="Bodybulletlast"/>
      </w:pPr>
      <w:r w:rsidRPr="003A1D84">
        <w:t>Duration – the length of time the sound can be detected</w:t>
      </w:r>
    </w:p>
    <w:p w14:paraId="2BD0D6BF" w14:textId="014ECED7" w:rsidR="006705E4" w:rsidRDefault="006705E4" w:rsidP="00BD356D">
      <w:pPr>
        <w:pStyle w:val="BodyText"/>
      </w:pPr>
      <w:r w:rsidRPr="00BD356D">
        <w:t>Noise is defined as unwanted or annoying sound that interferes with or disrupts normal human activities. Although continuous and extended exposure to high noise levels (e.g., through occupational exposure) can cause hearing loss, the principal human response to noise is annoyance (see Appendix X, Noise). The response of different individuals to similar noise events is diverse and is influenced by the type of noise, perceived importance of the noise, its appropriateness in the setting, time of day, type of activity during which the noise occurs, and sensitivity of the individual. In</w:t>
      </w:r>
      <w:r w:rsidR="4FD070F9">
        <w:t>-</w:t>
      </w:r>
      <w:r w:rsidRPr="00BD356D">
        <w:t>depth background information on noise, including its effect on many facets of the environment, is provided in Appendix X, Noise.</w:t>
      </w:r>
    </w:p>
    <w:p w14:paraId="7E014CC4" w14:textId="0E15F163" w:rsidR="00395BB8" w:rsidRPr="00BD356D" w:rsidRDefault="00395BB8" w:rsidP="00BD356D">
      <w:pPr>
        <w:pStyle w:val="BodyText"/>
      </w:pPr>
      <w:r w:rsidRPr="00395BB8">
        <w:t>An extensive amount of research has been conducted regarding noise effects, including annoyance, speech interference, classroom/learning interference, sleep disturbance, effects on recreation, potential hearing loss, and nonauditory health effects.</w:t>
      </w:r>
    </w:p>
    <w:p w14:paraId="05562FAF" w14:textId="201948B3" w:rsidR="006705E4" w:rsidRDefault="00395BB8" w:rsidP="00395BB8">
      <w:pPr>
        <w:pStyle w:val="Heading3"/>
      </w:pPr>
      <w:bookmarkStart w:id="311" w:name="_Toc141865936"/>
      <w:r>
        <w:t>Regulatory Setting</w:t>
      </w:r>
      <w:bookmarkEnd w:id="311"/>
    </w:p>
    <w:p w14:paraId="4B739E04" w14:textId="7015C0A2" w:rsidR="003414C6" w:rsidRPr="008F0426" w:rsidRDefault="003414C6" w:rsidP="008D5001">
      <w:pPr>
        <w:pStyle w:val="bodyitalicarial"/>
      </w:pPr>
      <w:r>
        <w:t>Describe relevant</w:t>
      </w:r>
      <w:r w:rsidRPr="008F0426">
        <w:t xml:space="preserve"> local</w:t>
      </w:r>
      <w:r>
        <w:t xml:space="preserve"> or </w:t>
      </w:r>
      <w:r w:rsidR="004D4A0B">
        <w:t>S</w:t>
      </w:r>
      <w:r>
        <w:t>tate regulations or ordinances</w:t>
      </w:r>
      <w:r w:rsidRPr="008F0426">
        <w:t>.</w:t>
      </w:r>
    </w:p>
    <w:p w14:paraId="6DC2E8DA" w14:textId="416243AD" w:rsidR="007F69E6" w:rsidRDefault="007F69E6">
      <w:pPr>
        <w:pStyle w:val="Heading3"/>
      </w:pPr>
      <w:bookmarkStart w:id="312" w:name="_Toc141265733"/>
      <w:bookmarkStart w:id="313" w:name="_Toc141865937"/>
      <w:bookmarkEnd w:id="312"/>
      <w:r>
        <w:t>Affected Environment</w:t>
      </w:r>
      <w:bookmarkEnd w:id="313"/>
    </w:p>
    <w:p w14:paraId="696BE53C" w14:textId="09E5B206" w:rsidR="007F69E6" w:rsidRDefault="00013444" w:rsidP="00807FF2">
      <w:pPr>
        <w:pStyle w:val="BodyText"/>
      </w:pPr>
      <w:r>
        <w:t>M</w:t>
      </w:r>
      <w:r w:rsidRPr="00013444">
        <w:t xml:space="preserve">any components may generate noise and warrant analysis </w:t>
      </w:r>
      <w:r>
        <w:t>as contributors to the total noise impact</w:t>
      </w:r>
      <w:r w:rsidRPr="00013444">
        <w:t xml:space="preserve">. The </w:t>
      </w:r>
      <w:r w:rsidR="00503634">
        <w:t>federal</w:t>
      </w:r>
      <w:r w:rsidRPr="00013444">
        <w:t xml:space="preserve"> government</w:t>
      </w:r>
      <w:r>
        <w:t xml:space="preserve"> </w:t>
      </w:r>
      <w:r w:rsidRPr="00013444">
        <w:t>supports conditions free from noise that threaten human health and welfare and the environment.</w:t>
      </w:r>
      <w:r>
        <w:t xml:space="preserve"> </w:t>
      </w:r>
      <w:r w:rsidRPr="00013444">
        <w:t>Response to noise varies, depending on the type and characteristics of the noise, distance between the</w:t>
      </w:r>
      <w:r>
        <w:t xml:space="preserve"> </w:t>
      </w:r>
      <w:r w:rsidRPr="00013444">
        <w:t>noise source and whoever hears it (the receptor), receptor sensitivity, and time of day.</w:t>
      </w:r>
      <w:r>
        <w:t xml:space="preserve"> </w:t>
      </w:r>
      <w:r w:rsidR="007F69E6" w:rsidRPr="00013444">
        <w:t xml:space="preserve">A </w:t>
      </w:r>
      <w:r w:rsidR="00F80388" w:rsidRPr="00013444">
        <w:t>noise</w:t>
      </w:r>
      <w:r w:rsidR="00F80388" w:rsidRPr="00F80388">
        <w:t xml:space="preserve"> </w:t>
      </w:r>
      <w:r w:rsidR="007F69E6" w:rsidRPr="00F80388">
        <w:t>sensitive receptor is defined as a land use where people involved in indoor or outdoor activities may be subject to stress or considerable interference from noise. Such locations or facilities often include residential dwellings, hospitals, nursing homes, educational facilities, and libraries. Sensitive receptors may also include noise-</w:t>
      </w:r>
      <w:r w:rsidR="007F69E6" w:rsidRPr="007110C3">
        <w:t xml:space="preserve">sensitive cultural practices, some domestic animals, or certain wildlife species. The nearest </w:t>
      </w:r>
      <w:r w:rsidR="007F69E6" w:rsidRPr="007110C3">
        <w:lastRenderedPageBreak/>
        <w:t xml:space="preserve">sensitive receptors are </w:t>
      </w:r>
      <w:r w:rsidR="009646D3">
        <w:t>[</w:t>
      </w:r>
      <w:proofErr w:type="spellStart"/>
      <w:r w:rsidR="007F69E6" w:rsidRPr="007110C3">
        <w:t>xxxx</w:t>
      </w:r>
      <w:proofErr w:type="spellEnd"/>
      <w:r w:rsidR="009646D3">
        <w:t>]</w:t>
      </w:r>
      <w:r w:rsidR="007F69E6" w:rsidRPr="007110C3">
        <w:t xml:space="preserve">, which are located approximately </w:t>
      </w:r>
      <w:r w:rsidR="009646D3">
        <w:t>[</w:t>
      </w:r>
      <w:proofErr w:type="spellStart"/>
      <w:r w:rsidR="007F69E6" w:rsidRPr="007110C3">
        <w:t>xxxx</w:t>
      </w:r>
      <w:proofErr w:type="spellEnd"/>
      <w:r w:rsidR="009646D3">
        <w:t>]</w:t>
      </w:r>
      <w:r w:rsidR="007F69E6" w:rsidRPr="007110C3">
        <w:t xml:space="preserve"> from the project site. Potentially noise-sensitive wildlife species are discussed in Section </w:t>
      </w:r>
      <w:r w:rsidR="009646D3">
        <w:t>[</w:t>
      </w:r>
      <w:proofErr w:type="spellStart"/>
      <w:r w:rsidR="007F69E6" w:rsidRPr="007110C3">
        <w:t>xxxx</w:t>
      </w:r>
      <w:proofErr w:type="spellEnd"/>
      <w:r w:rsidR="009646D3">
        <w:t>]</w:t>
      </w:r>
      <w:r w:rsidR="007F69E6" w:rsidRPr="007110C3">
        <w:t>.</w:t>
      </w:r>
      <w:r w:rsidR="007F69E6" w:rsidRPr="00F80388">
        <w:t xml:space="preserve"> </w:t>
      </w:r>
    </w:p>
    <w:p w14:paraId="40676167" w14:textId="67488AAC" w:rsidR="00980A0F" w:rsidRPr="003A1D84" w:rsidRDefault="00980A0F" w:rsidP="00980A0F">
      <w:pPr>
        <w:pStyle w:val="Heading4"/>
      </w:pPr>
      <w:r w:rsidRPr="003A1D84">
        <w:t xml:space="preserve">Basics of Sound </w:t>
      </w:r>
      <w:r w:rsidR="003B18AB">
        <w:t>and Human Hearing</w:t>
      </w:r>
    </w:p>
    <w:p w14:paraId="591070E7" w14:textId="77777777" w:rsidR="00980A0F" w:rsidRDefault="00980A0F" w:rsidP="00980A0F">
      <w:pPr>
        <w:pStyle w:val="BodyText"/>
      </w:pPr>
      <w:r w:rsidRPr="00BD356D">
        <w:t xml:space="preserve">The loudest sounds that can be comfortably heard by the human ear have intensities a trillion times higher than those of sounds barely heard. Because of this vast range, it is unwieldy to use a linear scale to represent the intensity of sound. As a result, a logarithmic unit known as the decibel (abbreviated dB) is used to represent the intensity of a sound, also referred to as the sound level. Normal speech has a sound level of approximately 60 </w:t>
      </w:r>
      <w:proofErr w:type="spellStart"/>
      <w:r w:rsidRPr="00BD356D">
        <w:t>dB.</w:t>
      </w:r>
      <w:proofErr w:type="spellEnd"/>
      <w:r w:rsidRPr="00BD356D">
        <w:t xml:space="preserve">  To mimic the human ear’s non-linear sensitivity and perception of different frequencies of sound, the spectral content is weighted. For example, environmental noise measurements are usually on an “A-weighted” scale, which places less weight on very low and very high frequencies </w:t>
      </w:r>
      <w:proofErr w:type="gramStart"/>
      <w:r w:rsidRPr="00BD356D">
        <w:t>in order to</w:t>
      </w:r>
      <w:proofErr w:type="gramEnd"/>
      <w:r w:rsidRPr="00BD356D">
        <w:t xml:space="preserve"> replicate human hearing sensitivity. A-weighting is a frequency-dependent adjustment of sound level used to approximate the natural range and sensitivity of the human auditory system. </w:t>
      </w:r>
    </w:p>
    <w:p w14:paraId="0DB84A34" w14:textId="3D710D44" w:rsidR="00736262" w:rsidRDefault="004C159A">
      <w:pPr>
        <w:pStyle w:val="Heading4"/>
      </w:pPr>
      <w:r>
        <w:t>Noise Environment</w:t>
      </w:r>
    </w:p>
    <w:p w14:paraId="72036E73" w14:textId="58C9A477" w:rsidR="004C159A" w:rsidRPr="008F0426" w:rsidRDefault="005E6771" w:rsidP="009446D7">
      <w:pPr>
        <w:pStyle w:val="bodyitalicarial"/>
      </w:pPr>
      <w:bookmarkStart w:id="314" w:name="_Environmental_Consequences_2"/>
      <w:bookmarkEnd w:id="314"/>
      <w:r w:rsidRPr="008F0426">
        <w:t>Discuss existing noise sources, including</w:t>
      </w:r>
      <w:r w:rsidR="004C159A" w:rsidRPr="008F0426">
        <w:t xml:space="preserve"> construction, traffic/</w:t>
      </w:r>
      <w:proofErr w:type="gramStart"/>
      <w:r w:rsidR="004C159A" w:rsidRPr="008F0426">
        <w:t>transportation</w:t>
      </w:r>
      <w:proofErr w:type="gramEnd"/>
      <w:r w:rsidR="004C159A" w:rsidRPr="008F0426">
        <w:t xml:space="preserve"> and stationary operating sources such as generators.</w:t>
      </w:r>
    </w:p>
    <w:p w14:paraId="10786047" w14:textId="15CFC945" w:rsidR="00327247" w:rsidRPr="00D96DEA" w:rsidRDefault="009446D7" w:rsidP="00E750B4">
      <w:pPr>
        <w:pStyle w:val="Heading3"/>
      </w:pPr>
      <w:bookmarkStart w:id="315" w:name="_Toc141865938"/>
      <w:r w:rsidRPr="009446D7">
        <w:rPr>
          <w:rStyle w:val="Hyperlink"/>
          <w:color w:val="auto"/>
          <w:u w:val="none"/>
        </w:rPr>
        <w:t>Environmental</w:t>
      </w:r>
      <w:r w:rsidR="00E750B4" w:rsidRPr="00E750B4">
        <w:rPr>
          <w:rStyle w:val="Hyperlink"/>
          <w:color w:val="auto"/>
          <w:u w:val="none"/>
        </w:rPr>
        <w:t xml:space="preserve"> Consequences</w:t>
      </w:r>
      <w:bookmarkEnd w:id="315"/>
    </w:p>
    <w:p w14:paraId="7512334B" w14:textId="77777777" w:rsidR="00327247" w:rsidRPr="007110C3" w:rsidRDefault="00327247">
      <w:pPr>
        <w:pStyle w:val="Heading4"/>
      </w:pPr>
      <w:r w:rsidRPr="007110C3">
        <w:t>No</w:t>
      </w:r>
      <w:r w:rsidR="0024128F" w:rsidRPr="007110C3">
        <w:t xml:space="preserve"> </w:t>
      </w:r>
      <w:r w:rsidRPr="007110C3">
        <w:t>Action Alternative</w:t>
      </w:r>
    </w:p>
    <w:p w14:paraId="5646CA97" w14:textId="1A7D75ED" w:rsidR="00327247" w:rsidRPr="007110C3" w:rsidRDefault="007423EC" w:rsidP="009446D7">
      <w:pPr>
        <w:pStyle w:val="bodyitalicarial"/>
      </w:pPr>
      <w:bookmarkStart w:id="316" w:name="_Hlk141263678"/>
      <w:r>
        <w:t>Describe the effects in terms of degree or intensity. Provide a summary conclusion statement of the impacts and their potential significance</w:t>
      </w:r>
      <w:r w:rsidRPr="00406A58">
        <w:t>.</w:t>
      </w:r>
    </w:p>
    <w:bookmarkEnd w:id="316"/>
    <w:p w14:paraId="74D6F6EB" w14:textId="77777777" w:rsidR="00327247" w:rsidRPr="007110C3" w:rsidRDefault="00327247">
      <w:pPr>
        <w:pStyle w:val="Heading4"/>
      </w:pPr>
      <w:r w:rsidRPr="007110C3">
        <w:t>Short Title (Preferred Alternative) Potential Impacts</w:t>
      </w:r>
    </w:p>
    <w:p w14:paraId="1A8A045E" w14:textId="72F1EAAA" w:rsidR="00327247" w:rsidRPr="00406A58" w:rsidRDefault="00D96126" w:rsidP="009446D7">
      <w:pPr>
        <w:pStyle w:val="bodyitalicarial"/>
      </w:pPr>
      <w:r w:rsidRPr="00406A58">
        <w:t>Address impacts associated with construction, repair, renovation, and/or demolition. Also describe the impacts that would occur during normal activities, such as operation and maintenance of the facility, or a directly related action</w:t>
      </w:r>
      <w:r w:rsidR="00327247" w:rsidRPr="00406A58">
        <w:t>.</w:t>
      </w:r>
    </w:p>
    <w:p w14:paraId="3BD6421F" w14:textId="46610E9A" w:rsidR="00982686" w:rsidRPr="00406A58" w:rsidRDefault="007A70F5" w:rsidP="009446D7">
      <w:pPr>
        <w:pStyle w:val="bodyitalicarial"/>
      </w:pPr>
      <w:r>
        <w:t>Describe the effects in terms of degree or intensity. Provide a summary conclusion statement of the impacts and their potential significance</w:t>
      </w:r>
      <w:r w:rsidR="00982686" w:rsidRPr="00406A58">
        <w:t>.</w:t>
      </w:r>
    </w:p>
    <w:p w14:paraId="25B36D0A" w14:textId="77777777" w:rsidR="00327247" w:rsidRPr="007110C3" w:rsidRDefault="00327247">
      <w:pPr>
        <w:pStyle w:val="Heading4"/>
      </w:pPr>
      <w:r w:rsidRPr="007110C3">
        <w:t>Short Title of 2</w:t>
      </w:r>
      <w:r w:rsidRPr="007110C3">
        <w:rPr>
          <w:vertAlign w:val="superscript"/>
        </w:rPr>
        <w:t>nd</w:t>
      </w:r>
      <w:r w:rsidRPr="007110C3">
        <w:t xml:space="preserve"> Action Alternative Potential Impacts</w:t>
      </w:r>
    </w:p>
    <w:p w14:paraId="72443BE3" w14:textId="77777777" w:rsidR="00327247" w:rsidRPr="00406A58" w:rsidRDefault="00D96126" w:rsidP="009646D3">
      <w:pPr>
        <w:pStyle w:val="bodyitalicarial"/>
      </w:pPr>
      <w:r w:rsidRPr="00406A58">
        <w:t xml:space="preserve">Address impacts associated with construction, repair, renovation, and/or demolition. Also describe the impacts that would occur during normal activities, such as training, testing, </w:t>
      </w:r>
      <w:proofErr w:type="gramStart"/>
      <w:r w:rsidRPr="00406A58">
        <w:t>operation</w:t>
      </w:r>
      <w:proofErr w:type="gramEnd"/>
      <w:r w:rsidRPr="00406A58">
        <w:t xml:space="preserve"> and maintenance of the facility, or a directly related action</w:t>
      </w:r>
      <w:r w:rsidR="00327247" w:rsidRPr="00406A58">
        <w:t>.</w:t>
      </w:r>
    </w:p>
    <w:p w14:paraId="3EBA7877" w14:textId="0C60A344" w:rsidR="00327247" w:rsidRDefault="00896522" w:rsidP="009646D3">
      <w:pPr>
        <w:pStyle w:val="bodyitalicarial"/>
      </w:pPr>
      <w:r>
        <w:t>Describe the effects in terms of degree or intensity. Provide a summary conclusion statement of the impacts and their potential significance</w:t>
      </w:r>
      <w:r w:rsidR="00982686" w:rsidRPr="00406A58">
        <w:t>.</w:t>
      </w:r>
    </w:p>
    <w:p w14:paraId="6990B244" w14:textId="405C84C2" w:rsidR="00D4516A" w:rsidRDefault="00D4516A" w:rsidP="00D4516A">
      <w:pPr>
        <w:pStyle w:val="Heading3"/>
      </w:pPr>
      <w:bookmarkStart w:id="317" w:name="_Toc141865939"/>
      <w:r>
        <w:t>Mitigation Measures</w:t>
      </w:r>
      <w:bookmarkEnd w:id="317"/>
    </w:p>
    <w:p w14:paraId="0F83AFC6" w14:textId="77777777" w:rsidR="00D4516A" w:rsidRDefault="00D4516A" w:rsidP="00D4516A">
      <w:pPr>
        <w:pStyle w:val="BodyText"/>
      </w:pPr>
    </w:p>
    <w:p w14:paraId="5FFF41F4" w14:textId="77777777" w:rsidR="00D4516A" w:rsidRPr="00D4516A" w:rsidRDefault="00D4516A" w:rsidP="00D4516A">
      <w:pPr>
        <w:pStyle w:val="BodyText"/>
      </w:pPr>
    </w:p>
    <w:p w14:paraId="12AC3098" w14:textId="77777777" w:rsidR="007F69E6" w:rsidRPr="000E5539" w:rsidRDefault="007F69E6">
      <w:pPr>
        <w:pStyle w:val="Heading2"/>
      </w:pPr>
      <w:bookmarkStart w:id="318" w:name="_Toc141865940"/>
      <w:r w:rsidRPr="00600A69">
        <w:lastRenderedPageBreak/>
        <w:t>Infrastructure</w:t>
      </w:r>
      <w:bookmarkEnd w:id="318"/>
    </w:p>
    <w:p w14:paraId="72D0F602" w14:textId="7009C295" w:rsidR="007F69E6" w:rsidRPr="00CB742F" w:rsidRDefault="00E151DE" w:rsidP="00807FF2">
      <w:pPr>
        <w:pStyle w:val="BodyText"/>
      </w:pPr>
      <w:r w:rsidRPr="005E6771">
        <w:t xml:space="preserve">This section discusses infrastructure such as utilities (including drinking water production, storage, and distribution; wastewater collection treatment and disposal; storm water management, solid waste management, energy production, transmission, and distribution; and communications), and </w:t>
      </w:r>
      <w:r w:rsidR="005E6771" w:rsidRPr="005E6771">
        <w:t xml:space="preserve">support </w:t>
      </w:r>
      <w:r w:rsidRPr="005E6771">
        <w:t>facilities</w:t>
      </w:r>
      <w:r w:rsidR="008C529D">
        <w:t>. T</w:t>
      </w:r>
      <w:r w:rsidR="00D93D57" w:rsidRPr="005E6771">
        <w:t xml:space="preserve">ransportation systems </w:t>
      </w:r>
      <w:r w:rsidR="00664085">
        <w:t>and infrastructure</w:t>
      </w:r>
      <w:r w:rsidR="00D93D57" w:rsidRPr="005E6771">
        <w:t xml:space="preserve"> are addressed separately in Section </w:t>
      </w:r>
      <w:r w:rsidR="009646D3">
        <w:t>[</w:t>
      </w:r>
      <w:r w:rsidR="005E6771">
        <w:t>X.XX</w:t>
      </w:r>
      <w:r w:rsidR="009646D3">
        <w:t>]</w:t>
      </w:r>
      <w:r w:rsidR="00D93D57" w:rsidRPr="005E6771">
        <w:t>.</w:t>
      </w:r>
    </w:p>
    <w:p w14:paraId="557A8CCF" w14:textId="77777777" w:rsidR="007F69E6" w:rsidRDefault="007F69E6">
      <w:pPr>
        <w:pStyle w:val="Heading3"/>
      </w:pPr>
      <w:bookmarkStart w:id="319" w:name="_Toc141865941"/>
      <w:r>
        <w:t>Regulatory Setting</w:t>
      </w:r>
      <w:bookmarkEnd w:id="319"/>
    </w:p>
    <w:p w14:paraId="6D2236A2" w14:textId="067AA481" w:rsidR="00406A58" w:rsidRPr="00583D2A" w:rsidRDefault="00406A58" w:rsidP="00583D2A">
      <w:pPr>
        <w:pStyle w:val="bodyitalicarial"/>
      </w:pPr>
      <w:r w:rsidRPr="00583D2A">
        <w:t xml:space="preserve">Describe relevant local, </w:t>
      </w:r>
      <w:proofErr w:type="gramStart"/>
      <w:r w:rsidR="0042621D">
        <w:t>S</w:t>
      </w:r>
      <w:r w:rsidRPr="00583D2A">
        <w:t>tate</w:t>
      </w:r>
      <w:proofErr w:type="gramEnd"/>
      <w:r w:rsidRPr="00583D2A">
        <w:t xml:space="preserve"> and federal regulations</w:t>
      </w:r>
      <w:r w:rsidR="00732F21" w:rsidRPr="00583D2A">
        <w:t xml:space="preserve"> relating to infrastructure.</w:t>
      </w:r>
    </w:p>
    <w:p w14:paraId="03B9BADF" w14:textId="77777777" w:rsidR="007F69E6" w:rsidRPr="000E5539" w:rsidRDefault="007F69E6">
      <w:pPr>
        <w:pStyle w:val="Heading3"/>
      </w:pPr>
      <w:bookmarkStart w:id="320" w:name="_Toc141865942"/>
      <w:r w:rsidRPr="000E5539">
        <w:t>Affected Environment</w:t>
      </w:r>
      <w:bookmarkEnd w:id="320"/>
    </w:p>
    <w:p w14:paraId="0742C253" w14:textId="33881013" w:rsidR="00927A9F" w:rsidRDefault="00927A9F" w:rsidP="00807FF2">
      <w:pPr>
        <w:pStyle w:val="BodyText"/>
      </w:pPr>
      <w:r>
        <w:t xml:space="preserve">The following discussions provide a description of the existing conditions for each of the categories under </w:t>
      </w:r>
      <w:r w:rsidRPr="007110C3">
        <w:t xml:space="preserve">infrastructure at </w:t>
      </w:r>
      <w:r w:rsidR="009446D7">
        <w:t>[</w:t>
      </w:r>
      <w:r w:rsidRPr="007110C3">
        <w:t xml:space="preserve">insert name </w:t>
      </w:r>
      <w:r w:rsidR="005E6771" w:rsidRPr="007110C3">
        <w:t>of facility or action location</w:t>
      </w:r>
      <w:r w:rsidR="009446D7">
        <w:t>]</w:t>
      </w:r>
      <w:r w:rsidRPr="007110C3">
        <w:t>.</w:t>
      </w:r>
    </w:p>
    <w:p w14:paraId="27259E4E" w14:textId="77777777" w:rsidR="0031665D" w:rsidRDefault="0031665D">
      <w:pPr>
        <w:pStyle w:val="Heading4"/>
      </w:pPr>
      <w:r>
        <w:t>Utilities</w:t>
      </w:r>
    </w:p>
    <w:p w14:paraId="20C0CE03" w14:textId="77777777" w:rsidR="004E127E" w:rsidRDefault="000447BF" w:rsidP="00807FF2">
      <w:pPr>
        <w:pStyle w:val="Heading5level"/>
      </w:pPr>
      <w:r w:rsidRPr="00807FF2">
        <w:t xml:space="preserve">Potable </w:t>
      </w:r>
      <w:r w:rsidR="00262F74" w:rsidRPr="00807FF2">
        <w:t>Water</w:t>
      </w:r>
    </w:p>
    <w:p w14:paraId="7855E64C" w14:textId="7AADCF5B" w:rsidR="00262F74" w:rsidRPr="00807FF2" w:rsidRDefault="004E127E" w:rsidP="00807FF2">
      <w:pPr>
        <w:pStyle w:val="Heading5level"/>
      </w:pPr>
      <w:r>
        <w:t>Industrial Water</w:t>
      </w:r>
      <w:r w:rsidR="000447BF" w:rsidRPr="00807FF2">
        <w:t xml:space="preserve"> </w:t>
      </w:r>
    </w:p>
    <w:p w14:paraId="10BD588A" w14:textId="77777777" w:rsidR="00262F74" w:rsidRPr="00807FF2" w:rsidRDefault="00262F74" w:rsidP="00807FF2">
      <w:pPr>
        <w:pStyle w:val="Heading5level"/>
      </w:pPr>
      <w:r w:rsidRPr="00807FF2">
        <w:t>Wastewater</w:t>
      </w:r>
    </w:p>
    <w:p w14:paraId="01386841" w14:textId="77777777" w:rsidR="00262F74" w:rsidRPr="00807FF2" w:rsidRDefault="005B4350" w:rsidP="00807FF2">
      <w:pPr>
        <w:pStyle w:val="Heading5level"/>
      </w:pPr>
      <w:r w:rsidRPr="00807FF2">
        <w:t>Stormw</w:t>
      </w:r>
      <w:r w:rsidR="00262F74" w:rsidRPr="00807FF2">
        <w:t>ater</w:t>
      </w:r>
    </w:p>
    <w:p w14:paraId="7790AA3A" w14:textId="77777777" w:rsidR="00262F74" w:rsidRPr="00807FF2" w:rsidRDefault="00262F74" w:rsidP="00807FF2">
      <w:pPr>
        <w:pStyle w:val="Heading5level"/>
      </w:pPr>
      <w:r w:rsidRPr="00807FF2">
        <w:t>Solid Waste Management</w:t>
      </w:r>
    </w:p>
    <w:p w14:paraId="2BE9321D" w14:textId="77777777" w:rsidR="00262F74" w:rsidRPr="00807FF2" w:rsidRDefault="00262F74" w:rsidP="00807FF2">
      <w:pPr>
        <w:pStyle w:val="Heading5level"/>
      </w:pPr>
      <w:r w:rsidRPr="00807FF2">
        <w:t>Energy</w:t>
      </w:r>
    </w:p>
    <w:p w14:paraId="6C2DEA0F" w14:textId="77777777" w:rsidR="00262F74" w:rsidRPr="00807FF2" w:rsidRDefault="00262F74" w:rsidP="00807FF2">
      <w:pPr>
        <w:pStyle w:val="Heading5level"/>
      </w:pPr>
      <w:r w:rsidRPr="00807FF2">
        <w:t>Communications</w:t>
      </w:r>
    </w:p>
    <w:p w14:paraId="1BCD7864" w14:textId="77777777" w:rsidR="0031665D" w:rsidRPr="00807FF2" w:rsidRDefault="0031665D">
      <w:pPr>
        <w:pStyle w:val="Heading4"/>
      </w:pPr>
      <w:r w:rsidRPr="00807FF2">
        <w:t>Facilities</w:t>
      </w:r>
    </w:p>
    <w:p w14:paraId="1EB214EA" w14:textId="77777777" w:rsidR="00FA729A" w:rsidRDefault="00FA729A">
      <w:pPr>
        <w:pStyle w:val="Heading3"/>
      </w:pPr>
      <w:bookmarkStart w:id="321" w:name="_Toc141865943"/>
      <w:r>
        <w:t>Environmental Consequences</w:t>
      </w:r>
      <w:bookmarkEnd w:id="321"/>
    </w:p>
    <w:p w14:paraId="30D91C0B" w14:textId="6D643F84" w:rsidR="00FA729A" w:rsidRPr="00814870" w:rsidRDefault="00FA729A" w:rsidP="00807FF2">
      <w:pPr>
        <w:pStyle w:val="BodyText"/>
      </w:pPr>
      <w:r w:rsidRPr="005E6771">
        <w:t>This section analyzes the magnitude of anticipated increases or decreases in infrastructure demands considering historic levels, existing management practices, and storage capacity, and evaluates potential impacts to infrastructure associated with implementation of the alternatives. Impacts are evaluated by whether they would result in the use of a substantial proportion of the remaining system capacity, reach or exceed the current capacity of the system, or require development of facilities and sources beyond those existing or currently planned.</w:t>
      </w:r>
    </w:p>
    <w:p w14:paraId="14158CF8" w14:textId="1B6F23D4" w:rsidR="00FA729A" w:rsidRDefault="00FA729A">
      <w:pPr>
        <w:pStyle w:val="Heading4"/>
      </w:pPr>
      <w:r w:rsidRPr="00807FF2">
        <w:t>No Action Alternative</w:t>
      </w:r>
    </w:p>
    <w:p w14:paraId="48822704" w14:textId="77777777" w:rsidR="009446D7" w:rsidRPr="007110C3" w:rsidRDefault="009446D7" w:rsidP="009446D7">
      <w:pPr>
        <w:pStyle w:val="bodyitalicarial"/>
      </w:pPr>
      <w:r>
        <w:t>Describe the effects in terms of degree or intensity. Provide a summary conclusion statement of the impacts and their potential significance</w:t>
      </w:r>
      <w:r w:rsidRPr="00406A58">
        <w:t>.</w:t>
      </w:r>
    </w:p>
    <w:p w14:paraId="040D0AF3" w14:textId="3F34F33C" w:rsidR="00FA729A" w:rsidRDefault="00FA729A">
      <w:pPr>
        <w:pStyle w:val="Heading4"/>
      </w:pPr>
      <w:r w:rsidRPr="00807FF2">
        <w:t>Short Title (Preferred Alternative) Potential Impacts</w:t>
      </w:r>
    </w:p>
    <w:p w14:paraId="2E036F36" w14:textId="77777777" w:rsidR="009446D7" w:rsidRPr="007110C3" w:rsidRDefault="009446D7" w:rsidP="009446D7">
      <w:pPr>
        <w:pStyle w:val="bodyitalicarial"/>
      </w:pPr>
      <w:r>
        <w:t>Describe the effects in terms of degree or intensity. Provide a summary conclusion statement of the impacts and their potential significance</w:t>
      </w:r>
      <w:r w:rsidRPr="00406A58">
        <w:t>.</w:t>
      </w:r>
    </w:p>
    <w:p w14:paraId="76577081" w14:textId="77777777" w:rsidR="00FA729A" w:rsidRDefault="00FA729A">
      <w:pPr>
        <w:pStyle w:val="Heading4"/>
      </w:pPr>
      <w:r w:rsidRPr="00807FF2">
        <w:lastRenderedPageBreak/>
        <w:t>Short Title of 2nd Action Alternative Potential Impacts</w:t>
      </w:r>
    </w:p>
    <w:p w14:paraId="1E67731F" w14:textId="286BE70F" w:rsidR="006543D4" w:rsidRDefault="009446D7" w:rsidP="009446D7">
      <w:pPr>
        <w:pStyle w:val="bodyitalicarial"/>
      </w:pPr>
      <w:r w:rsidRPr="009446D7">
        <w:t>Describe the effects in terms of degree or intensity. Provide a summary conclusion statement of the impacts and their potential significance.</w:t>
      </w:r>
    </w:p>
    <w:p w14:paraId="1135F55C" w14:textId="7A247227" w:rsidR="006543D4" w:rsidRPr="006543D4" w:rsidRDefault="006543D4">
      <w:pPr>
        <w:pStyle w:val="Heading3"/>
      </w:pPr>
      <w:bookmarkStart w:id="322" w:name="_Toc141865944"/>
      <w:r>
        <w:t>Mitigation Measures</w:t>
      </w:r>
      <w:bookmarkEnd w:id="322"/>
    </w:p>
    <w:p w14:paraId="07A2632D" w14:textId="77777777" w:rsidR="003C6CF2" w:rsidRDefault="003C6CF2">
      <w:pPr>
        <w:pStyle w:val="Heading2"/>
      </w:pPr>
      <w:bookmarkStart w:id="323" w:name="_Toc141865945"/>
      <w:r>
        <w:t>Transportation</w:t>
      </w:r>
      <w:bookmarkEnd w:id="323"/>
    </w:p>
    <w:p w14:paraId="7BC37436" w14:textId="6DA68496" w:rsidR="00C56D6A" w:rsidRPr="00807FF2" w:rsidRDefault="00BF39F4" w:rsidP="00807FF2">
      <w:pPr>
        <w:pStyle w:val="BodyText"/>
      </w:pPr>
      <w:r w:rsidRPr="00807FF2">
        <w:t>This discussion of t</w:t>
      </w:r>
      <w:r w:rsidR="00C56D6A" w:rsidRPr="00807FF2">
        <w:t xml:space="preserve">ransportation includes air, land, and sea routes with the means of moving passengers and goods. A transportation system can consist of any or </w:t>
      </w:r>
      <w:proofErr w:type="gramStart"/>
      <w:r w:rsidR="00C56D6A" w:rsidRPr="00807FF2">
        <w:t>all of</w:t>
      </w:r>
      <w:proofErr w:type="gramEnd"/>
      <w:r w:rsidR="00C56D6A" w:rsidRPr="00807FF2">
        <w:t xml:space="preserve"> the following: roadways, bus routes, railways, subways, bikeways, </w:t>
      </w:r>
      <w:r w:rsidR="003E1DBB" w:rsidRPr="00807FF2">
        <w:t>trails,</w:t>
      </w:r>
      <w:r w:rsidR="009563B7" w:rsidRPr="00807FF2">
        <w:t xml:space="preserve"> waterways,</w:t>
      </w:r>
      <w:r w:rsidR="003E1DBB" w:rsidRPr="00807FF2">
        <w:t xml:space="preserve"> </w:t>
      </w:r>
      <w:r w:rsidR="00C56D6A" w:rsidRPr="00807FF2">
        <w:t>airports, and taxis, and can be looked at on a local or regional scale.</w:t>
      </w:r>
    </w:p>
    <w:p w14:paraId="144E24AB" w14:textId="77777777" w:rsidR="00B352D9" w:rsidRPr="00807FF2" w:rsidRDefault="00B352D9" w:rsidP="00807FF2">
      <w:pPr>
        <w:pStyle w:val="BodyText"/>
      </w:pPr>
      <w:r w:rsidRPr="00807FF2">
        <w:t>Traffic is commonly measured through average daily traffic and design capacity. These two measures are used to assign a roadway with a corresponding level of service (LOS). The LOS designation is a professional industry standard used to describe the operating conditions of a roadway segment or intersection. The LOS is defined on a scale of A to F that describes the range of operating conditions on a particular type of roadway facility. LOS A through LOS B indicates free flow travel. LOS C indicates stable traffic flow. LOS D indicates the beginning of traffic congestion. LOS E indicates the nearing of traffic breakdown conditions. LOS F indicates stop-and-go traffic conditions and represents unacceptable congestion and delay.</w:t>
      </w:r>
    </w:p>
    <w:p w14:paraId="14E18113" w14:textId="77777777" w:rsidR="003C6CF2" w:rsidRPr="001D4446" w:rsidRDefault="003C6CF2">
      <w:pPr>
        <w:pStyle w:val="Heading3"/>
      </w:pPr>
      <w:bookmarkStart w:id="324" w:name="_Toc141865946"/>
      <w:r w:rsidRPr="001D4446">
        <w:t>Regulatory Setting</w:t>
      </w:r>
      <w:bookmarkEnd w:id="324"/>
    </w:p>
    <w:p w14:paraId="2A217E49" w14:textId="309BF876" w:rsidR="0076159B" w:rsidRPr="00052CB7" w:rsidRDefault="0031426E" w:rsidP="0031426E">
      <w:pPr>
        <w:pStyle w:val="bodyitalicarial"/>
      </w:pPr>
      <w:r>
        <w:t>Describe the regulatory setting for transportation and traffic, including any state or local regulations or ordinances relating to the proposed action.</w:t>
      </w:r>
    </w:p>
    <w:p w14:paraId="61F67BD4" w14:textId="77777777" w:rsidR="003C6CF2" w:rsidRDefault="003C6CF2">
      <w:pPr>
        <w:pStyle w:val="Heading3"/>
      </w:pPr>
      <w:bookmarkStart w:id="325" w:name="_Toc141865947"/>
      <w:r w:rsidRPr="000E5539">
        <w:t>Affected Environment</w:t>
      </w:r>
      <w:bookmarkEnd w:id="325"/>
    </w:p>
    <w:p w14:paraId="47F94E87" w14:textId="1B900182" w:rsidR="004F0440" w:rsidRPr="004F0440" w:rsidRDefault="0063784D" w:rsidP="00275053">
      <w:pPr>
        <w:pStyle w:val="bodyitalicarial"/>
      </w:pPr>
      <w:r>
        <w:t xml:space="preserve">Describe </w:t>
      </w:r>
      <w:r w:rsidR="004F0440" w:rsidRPr="007110C3">
        <w:t>existing conditions for transportation here.</w:t>
      </w:r>
    </w:p>
    <w:p w14:paraId="42467B11" w14:textId="77777777" w:rsidR="00C823F3" w:rsidRPr="007110C3" w:rsidRDefault="008A2301">
      <w:pPr>
        <w:pStyle w:val="Heading3"/>
        <w:rPr>
          <w:rStyle w:val="Hyperlink"/>
          <w:color w:val="auto"/>
          <w:u w:val="none"/>
        </w:rPr>
      </w:pPr>
      <w:r w:rsidRPr="007110C3">
        <w:rPr>
          <w:color w:val="2B579A"/>
          <w:shd w:val="clear" w:color="auto" w:fill="E6E6E6"/>
        </w:rPr>
        <w:fldChar w:fldCharType="begin"/>
      </w:r>
      <w:r w:rsidRPr="007110C3">
        <w:instrText xml:space="preserve"> HYPERLINK  \l "APZTP79" \o "Template Tip #79, Transportation Analysis Topics" </w:instrText>
      </w:r>
      <w:r w:rsidRPr="007110C3">
        <w:rPr>
          <w:color w:val="2B579A"/>
          <w:shd w:val="clear" w:color="auto" w:fill="E6E6E6"/>
        </w:rPr>
      </w:r>
      <w:r w:rsidRPr="007110C3">
        <w:rPr>
          <w:color w:val="2B579A"/>
          <w:shd w:val="clear" w:color="auto" w:fill="E6E6E6"/>
        </w:rPr>
        <w:fldChar w:fldCharType="separate"/>
      </w:r>
      <w:bookmarkStart w:id="326" w:name="_Toc141865948"/>
      <w:bookmarkStart w:id="327" w:name="TT79"/>
      <w:r w:rsidR="00C823F3" w:rsidRPr="007110C3">
        <w:rPr>
          <w:rStyle w:val="Hyperlink"/>
          <w:color w:val="auto"/>
          <w:u w:val="none"/>
        </w:rPr>
        <w:t>Environmental Consequences</w:t>
      </w:r>
      <w:bookmarkEnd w:id="326"/>
      <w:bookmarkEnd w:id="327"/>
    </w:p>
    <w:p w14:paraId="24EC15D7" w14:textId="77777777" w:rsidR="00343CDD" w:rsidRDefault="008A2301" w:rsidP="007110C3">
      <w:pPr>
        <w:pStyle w:val="BodyText"/>
      </w:pPr>
      <w:r w:rsidRPr="007110C3">
        <w:rPr>
          <w:color w:val="2B579A"/>
          <w:shd w:val="clear" w:color="auto" w:fill="E6E6E6"/>
        </w:rPr>
        <w:fldChar w:fldCharType="end"/>
      </w:r>
      <w:r w:rsidR="00343CDD" w:rsidRPr="001D4446">
        <w:t>Impacts to ground traffic and transportation are analyzed by considering the possible changes to existing traffic conditions and the capacity of area roadways from proposed increases in commuter and construction traffic.</w:t>
      </w:r>
    </w:p>
    <w:p w14:paraId="7DEF105D" w14:textId="77777777" w:rsidR="00E11B83" w:rsidRDefault="00E11B83" w:rsidP="00E11B83">
      <w:pPr>
        <w:pStyle w:val="BlockText"/>
      </w:pPr>
      <w:r>
        <w:t>Include a discussion of the project’s impacts on traffic and circulation, both during construction and after completion of the project (operational impacts). Include a discussion on changes in the Level of Service of roadways. The analysis may also include a travel time comparison (existing and modeled) expressed as time saved by comparing vehicle miles traveled and vehicle hours traveled.</w:t>
      </w:r>
    </w:p>
    <w:p w14:paraId="2EA2D153" w14:textId="5753ACBB" w:rsidR="00E11B83" w:rsidRDefault="00E11B83" w:rsidP="00E11B83">
      <w:pPr>
        <w:pStyle w:val="BlockText"/>
      </w:pPr>
      <w:r>
        <w:t>This section should indicate if the project will improve or negatively affect traffic patterns for residents and businesses. Will bus/public transportation services be affected?</w:t>
      </w:r>
    </w:p>
    <w:p w14:paraId="590551DF" w14:textId="77777777" w:rsidR="001E3FF4" w:rsidRDefault="001E3FF4" w:rsidP="00E11B83">
      <w:pPr>
        <w:pStyle w:val="BlockText"/>
      </w:pPr>
    </w:p>
    <w:p w14:paraId="48A891DF" w14:textId="53E5D072" w:rsidR="001E3FF4" w:rsidRPr="00343CDD" w:rsidRDefault="001E3FF4" w:rsidP="00E11B83">
      <w:pPr>
        <w:pStyle w:val="BlockText"/>
      </w:pPr>
      <w:r w:rsidRPr="001E3FF4">
        <w:t>Based upon the elements of the Proposed Action, existing traffic and roadway conditions, and public interest, it may be necessary to conduct a quantitative traffic analysis within the EA or EIS. Normally this will require the preparation of a traffic study that would be included as an appendix to the environmental planning document.</w:t>
      </w:r>
    </w:p>
    <w:p w14:paraId="100EAAB5" w14:textId="50FBABE5" w:rsidR="00C823F3" w:rsidRDefault="00C823F3" w:rsidP="00FE1452">
      <w:pPr>
        <w:pStyle w:val="Heading4"/>
      </w:pPr>
      <w:r w:rsidRPr="001D4446">
        <w:lastRenderedPageBreak/>
        <w:t>No Action Alternative</w:t>
      </w:r>
    </w:p>
    <w:p w14:paraId="61FE6082" w14:textId="09838ED7" w:rsidR="00AE6BFE" w:rsidRPr="00AE6BFE" w:rsidRDefault="00AE6BFE" w:rsidP="00FE1452">
      <w:pPr>
        <w:pStyle w:val="bodyitalicarial"/>
        <w:keepNext/>
        <w:keepLines/>
      </w:pPr>
      <w:r w:rsidRPr="00AE6BFE">
        <w:t>Describe the effects in terms of degree or intensity. Provide a summary conclusion statement of the impacts and their potential significance.</w:t>
      </w:r>
    </w:p>
    <w:p w14:paraId="25C836E9" w14:textId="76FF3D3D" w:rsidR="00C823F3" w:rsidRPr="009B75C6" w:rsidRDefault="009B75C6" w:rsidP="009B75C6">
      <w:pPr>
        <w:pStyle w:val="Heading4"/>
      </w:pPr>
      <w:bookmarkStart w:id="328" w:name="_Short_Title_(Preferred_1"/>
      <w:bookmarkEnd w:id="328"/>
      <w:r w:rsidRPr="009B75C6">
        <w:t>Short Title (Preferred Alternative) Potential Impacts</w:t>
      </w:r>
    </w:p>
    <w:p w14:paraId="306367FE" w14:textId="7B4BA7DA" w:rsidR="00AE6BFE" w:rsidRPr="00AE6BFE" w:rsidRDefault="00AE6BFE" w:rsidP="00AE6BFE">
      <w:pPr>
        <w:pStyle w:val="bodyitalicarial"/>
      </w:pPr>
      <w:r w:rsidRPr="00AE6BFE">
        <w:t>Describe the effects in terms of degree or intensity. Provide a summary conclusion statement of the impacts and their potential significance.</w:t>
      </w:r>
    </w:p>
    <w:p w14:paraId="1B7690E4" w14:textId="322D830B" w:rsidR="00C823F3" w:rsidRDefault="00C823F3">
      <w:pPr>
        <w:pStyle w:val="Heading4"/>
        <w:keepNext w:val="0"/>
        <w:keepLines w:val="0"/>
      </w:pPr>
      <w:r w:rsidRPr="00807FF2">
        <w:t>Short Title of 2nd Action Alternative Potential Impacts</w:t>
      </w:r>
    </w:p>
    <w:p w14:paraId="1708F9C4" w14:textId="03F74466" w:rsidR="00AE6BFE" w:rsidRPr="00AE6BFE" w:rsidRDefault="00AE6BFE" w:rsidP="00AE6BFE">
      <w:pPr>
        <w:pStyle w:val="bodyitalicarial"/>
      </w:pPr>
      <w:bookmarkStart w:id="329" w:name="_Hlk141265432"/>
      <w:r w:rsidRPr="00AE6BFE">
        <w:t>Describe the effects in terms of degree or intensity. Provide a summary conclusion statement of the impacts and their potential significance.</w:t>
      </w:r>
    </w:p>
    <w:p w14:paraId="397F6D3B" w14:textId="71C79DB9" w:rsidR="006543D4" w:rsidRPr="006543D4" w:rsidRDefault="006543D4">
      <w:pPr>
        <w:pStyle w:val="Heading3"/>
        <w:keepNext w:val="0"/>
        <w:keepLines w:val="0"/>
      </w:pPr>
      <w:bookmarkStart w:id="330" w:name="_Toc141865949"/>
      <w:bookmarkEnd w:id="329"/>
      <w:r>
        <w:t>Mitigation Measures</w:t>
      </w:r>
      <w:bookmarkEnd w:id="330"/>
    </w:p>
    <w:p w14:paraId="4F7277B2" w14:textId="5FD5ABA3" w:rsidR="007F69E6" w:rsidRPr="001D4446" w:rsidRDefault="00FE26CF">
      <w:pPr>
        <w:pStyle w:val="Heading2"/>
      </w:pPr>
      <w:bookmarkStart w:id="331" w:name="_Toc141865950"/>
      <w:r>
        <w:t xml:space="preserve">Human </w:t>
      </w:r>
      <w:r w:rsidR="007F69E6" w:rsidRPr="001D4446">
        <w:t>Health and Safety</w:t>
      </w:r>
      <w:bookmarkEnd w:id="331"/>
    </w:p>
    <w:p w14:paraId="7566CCAA" w14:textId="0463A342" w:rsidR="00D83D5C" w:rsidRPr="001D4446" w:rsidRDefault="00D83D5C" w:rsidP="00DC7EC6">
      <w:pPr>
        <w:pStyle w:val="BodyText"/>
      </w:pPr>
      <w:r w:rsidRPr="001D4446">
        <w:t xml:space="preserve">This discussion of </w:t>
      </w:r>
      <w:r w:rsidR="00FE26CF">
        <w:t xml:space="preserve">human </w:t>
      </w:r>
      <w:r w:rsidRPr="001D4446">
        <w:t xml:space="preserve">health and safety includes consideration for any activities, occurrences, or operations that have the potential to affect the safety, well-being, or health of </w:t>
      </w:r>
      <w:r w:rsidR="301E63E1">
        <w:t xml:space="preserve">workers and </w:t>
      </w:r>
      <w:r w:rsidRPr="001D4446">
        <w:t xml:space="preserve">members of the public. A safe environment is one in which there is no, or optimally reduced, potential for death, serious bodily injury or illness, or property damage. The primary goal is to identify and prevent potential accidents or impacts on the </w:t>
      </w:r>
      <w:proofErr w:type="gramStart"/>
      <w:r w:rsidRPr="001D4446">
        <w:t>general public</w:t>
      </w:r>
      <w:proofErr w:type="gramEnd"/>
      <w:r w:rsidRPr="001D4446">
        <w:t xml:space="preserve">. </w:t>
      </w:r>
      <w:r w:rsidR="00FE26CF">
        <w:t>Human h</w:t>
      </w:r>
      <w:r w:rsidRPr="001D4446">
        <w:t xml:space="preserve">ealth and safety within this </w:t>
      </w:r>
      <w:r w:rsidR="009B47EC">
        <w:t>[EA or EIS]</w:t>
      </w:r>
      <w:r w:rsidRPr="001D4446">
        <w:t xml:space="preserve"> </w:t>
      </w:r>
      <w:proofErr w:type="gramStart"/>
      <w:r w:rsidRPr="001D4446">
        <w:t>discusses</w:t>
      </w:r>
      <w:proofErr w:type="gramEnd"/>
      <w:r w:rsidRPr="001D4446">
        <w:t xml:space="preserve"> information pertaining to community emergency services, construction activities, operations, and environmental health and safety risks to children.</w:t>
      </w:r>
    </w:p>
    <w:p w14:paraId="03C69045" w14:textId="77777777" w:rsidR="00D83D5C" w:rsidRPr="001D4446" w:rsidRDefault="00D83D5C" w:rsidP="00DC7EC6">
      <w:pPr>
        <w:pStyle w:val="BodyText"/>
      </w:pPr>
      <w:r w:rsidRPr="001D4446">
        <w:t>Community emergency services are organizations which ensure public safety and health by addressing different emergencies. The three main emergency service functions include police, fire and rescue service, and emergency medical service.</w:t>
      </w:r>
    </w:p>
    <w:p w14:paraId="739959F1" w14:textId="7652E733" w:rsidR="00D83D5C" w:rsidRPr="001D4446" w:rsidRDefault="00FE26CF" w:rsidP="00DC7EC6">
      <w:pPr>
        <w:pStyle w:val="BodyText"/>
      </w:pPr>
      <w:r>
        <w:t>Human h</w:t>
      </w:r>
      <w:r w:rsidR="00D83D5C">
        <w:t>ealth</w:t>
      </w:r>
      <w:r w:rsidR="00D83D5C" w:rsidRPr="001D4446">
        <w:t xml:space="preserve"> and safety during construction, demolition, and renovation activities is generally associated with construction traffic, as well as the safety of personnel within or adjacent to the construction zones. </w:t>
      </w:r>
    </w:p>
    <w:p w14:paraId="5D1C5933" w14:textId="05CD1FC8" w:rsidR="00D83D5C" w:rsidRPr="001D4446" w:rsidRDefault="00D83D5C" w:rsidP="00DC7EC6">
      <w:pPr>
        <w:pStyle w:val="BodyText"/>
      </w:pPr>
      <w:r w:rsidRPr="001D4446">
        <w:t>Operational safety may refer to the actual use of the facility or built-out proposed project, and potential risks to inhabitants or users of adjacent or nearby land parcels.</w:t>
      </w:r>
    </w:p>
    <w:p w14:paraId="7A5B4001" w14:textId="77777777" w:rsidR="00D83D5C" w:rsidRPr="00A4417D" w:rsidRDefault="00D83D5C" w:rsidP="00DC7EC6">
      <w:pPr>
        <w:pStyle w:val="BodyText"/>
      </w:pPr>
      <w:r w:rsidRPr="007110C3">
        <w:t xml:space="preserve">Environmental health and safety risks to children are defined as those that are attributable to products or substances a child is likely to </w:t>
      </w:r>
      <w:proofErr w:type="gramStart"/>
      <w:r w:rsidRPr="007110C3">
        <w:t>come into contact with</w:t>
      </w:r>
      <w:proofErr w:type="gramEnd"/>
      <w:r w:rsidRPr="007110C3">
        <w:t xml:space="preserve"> or ingest, such as air, food, water, soil, and products that children use or to which they are exposed.</w:t>
      </w:r>
      <w:r>
        <w:t xml:space="preserve"> </w:t>
      </w:r>
    </w:p>
    <w:p w14:paraId="19B364EB" w14:textId="2D3A51FD" w:rsidR="007F69E6" w:rsidRDefault="007F69E6">
      <w:pPr>
        <w:pStyle w:val="Heading3"/>
      </w:pPr>
      <w:bookmarkStart w:id="332" w:name="_Toc141865951"/>
      <w:r>
        <w:t>Regulatory Setting</w:t>
      </w:r>
      <w:bookmarkEnd w:id="332"/>
    </w:p>
    <w:p w14:paraId="74E01C65" w14:textId="1F853A2B" w:rsidR="00983D5D" w:rsidRDefault="00983D5D" w:rsidP="0042621D">
      <w:pPr>
        <w:pStyle w:val="bodyitalicarial"/>
      </w:pPr>
      <w:r w:rsidRPr="00983D5D">
        <w:t xml:space="preserve">Add relevant Occupational Safety and Health Administration (OSHA) regulations, chemical </w:t>
      </w:r>
      <w:proofErr w:type="gramStart"/>
      <w:r w:rsidRPr="00983D5D">
        <w:t>handling</w:t>
      </w:r>
      <w:proofErr w:type="gramEnd"/>
      <w:r w:rsidRPr="00983D5D">
        <w:t xml:space="preserve"> and storage safety requirements, local or state safety ordinances, fire safety regulations, etc.</w:t>
      </w:r>
    </w:p>
    <w:p w14:paraId="578DE7FF" w14:textId="1F2BF844" w:rsidR="001D22C3" w:rsidRDefault="001D22C3" w:rsidP="00DC7EC6">
      <w:pPr>
        <w:pStyle w:val="BodyText"/>
      </w:pPr>
      <w:r w:rsidRPr="001D4446">
        <w:t xml:space="preserve">Executive Order 13045, </w:t>
      </w:r>
      <w:r w:rsidRPr="001D4446">
        <w:rPr>
          <w:i/>
        </w:rPr>
        <w:t>Protection of Children from Environmental Health Risks and Safety Risks</w:t>
      </w:r>
      <w:r w:rsidRPr="001D4446">
        <w:t>, requires federal agencies to “make it a high priority to identify and assess environmental health and safety risks that may disproportionately affect children and shall ensure that its policies, programs, activities, and standards address disproportionate risks to children that result from environmental health risks or safety risks.”</w:t>
      </w:r>
    </w:p>
    <w:p w14:paraId="7A0A09DC" w14:textId="77777777" w:rsidR="007F69E6" w:rsidRDefault="007F69E6">
      <w:pPr>
        <w:pStyle w:val="Heading3"/>
      </w:pPr>
      <w:bookmarkStart w:id="333" w:name="_Toc141865952"/>
      <w:r w:rsidRPr="000E5539">
        <w:lastRenderedPageBreak/>
        <w:t>Affected Environment</w:t>
      </w:r>
      <w:bookmarkEnd w:id="333"/>
    </w:p>
    <w:p w14:paraId="3FDAA91B" w14:textId="068D2EDC" w:rsidR="41856745" w:rsidRPr="00095F47" w:rsidRDefault="0063784D" w:rsidP="00AE6BFE">
      <w:pPr>
        <w:pStyle w:val="bodyitalicarial"/>
      </w:pPr>
      <w:r w:rsidRPr="00095F47">
        <w:t xml:space="preserve">Describe affected environment </w:t>
      </w:r>
      <w:proofErr w:type="gramStart"/>
      <w:r w:rsidRPr="00095F47">
        <w:t>with regard to</w:t>
      </w:r>
      <w:proofErr w:type="gramEnd"/>
      <w:r w:rsidRPr="00095F47">
        <w:t xml:space="preserve"> </w:t>
      </w:r>
      <w:r w:rsidR="005F4A53" w:rsidRPr="00095F47">
        <w:t xml:space="preserve">occupational and </w:t>
      </w:r>
      <w:r w:rsidR="00FE26CF">
        <w:t xml:space="preserve">human </w:t>
      </w:r>
      <w:r w:rsidR="005F4A53" w:rsidRPr="00095F47">
        <w:t>health and safety. This include</w:t>
      </w:r>
      <w:r w:rsidR="00001DCB" w:rsidRPr="00095F47">
        <w:t xml:space="preserve">s any existing safety procedures, </w:t>
      </w:r>
      <w:proofErr w:type="gramStart"/>
      <w:r w:rsidR="00001DCB" w:rsidRPr="00095F47">
        <w:t>protocols</w:t>
      </w:r>
      <w:proofErr w:type="gramEnd"/>
      <w:r w:rsidR="00001DCB" w:rsidRPr="00095F47">
        <w:t xml:space="preserve"> or safeguards in place. Also includes first response capabilities and resources</w:t>
      </w:r>
      <w:r w:rsidR="00095F47" w:rsidRPr="00095F47">
        <w:t>.</w:t>
      </w:r>
    </w:p>
    <w:p w14:paraId="3D297CD2" w14:textId="77777777" w:rsidR="00B566C2" w:rsidRPr="00B566C2" w:rsidRDefault="00B566C2">
      <w:pPr>
        <w:pStyle w:val="Heading3"/>
      </w:pPr>
      <w:bookmarkStart w:id="334" w:name="_Toc141865953"/>
      <w:r>
        <w:t>Environmental Consequences</w:t>
      </w:r>
      <w:bookmarkEnd w:id="334"/>
    </w:p>
    <w:p w14:paraId="7BA65BBA" w14:textId="08513033" w:rsidR="00B566C2" w:rsidRPr="00B566C2" w:rsidRDefault="00B566C2" w:rsidP="00DC7EC6">
      <w:pPr>
        <w:pStyle w:val="BodyText"/>
      </w:pPr>
      <w:r w:rsidRPr="001D4446">
        <w:t xml:space="preserve">The safety and environmental health analysis contained in the respective sections addresses issues related to the health and well-being of </w:t>
      </w:r>
      <w:r w:rsidR="05654D61">
        <w:t>workers and members of the community</w:t>
      </w:r>
      <w:r w:rsidR="005E7966">
        <w:t xml:space="preserve"> </w:t>
      </w:r>
      <w:r w:rsidRPr="001D4446">
        <w:t xml:space="preserve">in the vicinity of </w:t>
      </w:r>
      <w:r w:rsidR="005E7966">
        <w:t>[</w:t>
      </w:r>
      <w:r w:rsidRPr="001D4446">
        <w:t xml:space="preserve">insert name of </w:t>
      </w:r>
      <w:r w:rsidR="001D4446" w:rsidRPr="001D4446">
        <w:t>facility or action area</w:t>
      </w:r>
      <w:r w:rsidR="005E7966">
        <w:t>]</w:t>
      </w:r>
      <w:r w:rsidRPr="001D4446">
        <w:t>.</w:t>
      </w:r>
      <w:r w:rsidRPr="001D4446">
        <w:rPr>
          <w:noProof/>
        </w:rPr>
        <w:t xml:space="preserve"> Specifically, this section provides information on hazards associated with </w:t>
      </w:r>
      <w:r w:rsidR="005E7966">
        <w:rPr>
          <w:noProof/>
        </w:rPr>
        <w:t>[</w:t>
      </w:r>
      <w:r w:rsidRPr="001D4446">
        <w:rPr>
          <w:noProof/>
        </w:rPr>
        <w:t>list the appropriate elements</w:t>
      </w:r>
      <w:r w:rsidR="005E7966">
        <w:rPr>
          <w:noProof/>
        </w:rPr>
        <w:t>]</w:t>
      </w:r>
      <w:r w:rsidRPr="001D4446">
        <w:rPr>
          <w:noProof/>
        </w:rPr>
        <w:t>. Additionally, this section addresses the environmental health and safety risks to children.</w:t>
      </w:r>
    </w:p>
    <w:p w14:paraId="3819EDCD" w14:textId="1DB285A8" w:rsidR="00B566C2" w:rsidRDefault="00B566C2">
      <w:pPr>
        <w:pStyle w:val="Heading4"/>
      </w:pPr>
      <w:r w:rsidRPr="00B566C2">
        <w:t>No Action Alternative</w:t>
      </w:r>
    </w:p>
    <w:p w14:paraId="64BE2E95" w14:textId="33EF4FB3"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71A5937F" w14:textId="32CA89FF" w:rsidR="00B566C2" w:rsidRDefault="00B566C2">
      <w:pPr>
        <w:pStyle w:val="Heading4"/>
        <w:rPr>
          <w:szCs w:val="28"/>
        </w:rPr>
      </w:pPr>
      <w:r w:rsidRPr="00685062">
        <w:t>Short Title (Preferred Alternative)</w:t>
      </w:r>
      <w:r w:rsidRPr="00685062">
        <w:rPr>
          <w:szCs w:val="28"/>
        </w:rPr>
        <w:t xml:space="preserve"> Potential Impacts</w:t>
      </w:r>
    </w:p>
    <w:p w14:paraId="1F1CD6FA" w14:textId="36AF6C4E"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25B0500D" w14:textId="50B069A9" w:rsidR="00B566C2" w:rsidRDefault="00B566C2">
      <w:pPr>
        <w:pStyle w:val="Heading4"/>
        <w:rPr>
          <w:szCs w:val="28"/>
        </w:rPr>
      </w:pPr>
      <w:r w:rsidRPr="00685062">
        <w:t>Short Title of 2</w:t>
      </w:r>
      <w:r w:rsidRPr="00685062">
        <w:rPr>
          <w:vertAlign w:val="superscript"/>
        </w:rPr>
        <w:t>nd</w:t>
      </w:r>
      <w:r w:rsidRPr="00685062">
        <w:t xml:space="preserve"> Action Alternative</w:t>
      </w:r>
      <w:r w:rsidRPr="00685062">
        <w:rPr>
          <w:szCs w:val="28"/>
        </w:rPr>
        <w:t xml:space="preserve"> Potential</w:t>
      </w:r>
      <w:r w:rsidRPr="00B566C2">
        <w:rPr>
          <w:szCs w:val="28"/>
        </w:rPr>
        <w:t xml:space="preserve"> Impacts</w:t>
      </w:r>
    </w:p>
    <w:p w14:paraId="1AD253BC" w14:textId="7692B45D"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172FF9B6" w14:textId="6F30D469" w:rsidR="006543D4" w:rsidRPr="006543D4" w:rsidRDefault="006543D4">
      <w:pPr>
        <w:pStyle w:val="Heading3"/>
      </w:pPr>
      <w:bookmarkStart w:id="335" w:name="_Toc141865954"/>
      <w:r>
        <w:t>Mitigation Measures</w:t>
      </w:r>
      <w:bookmarkEnd w:id="335"/>
    </w:p>
    <w:p w14:paraId="1582C1E3" w14:textId="77777777" w:rsidR="004238E7" w:rsidRPr="000E5539" w:rsidRDefault="004238E7">
      <w:pPr>
        <w:pStyle w:val="Heading2"/>
      </w:pPr>
      <w:bookmarkStart w:id="336" w:name="_Toc141865955"/>
      <w:r>
        <w:t>Hazardous Materials and Wastes</w:t>
      </w:r>
      <w:bookmarkEnd w:id="336"/>
    </w:p>
    <w:p w14:paraId="5454D0F8" w14:textId="77777777" w:rsidR="001D22C3" w:rsidRDefault="001D22C3" w:rsidP="00DC7EC6">
      <w:pPr>
        <w:pStyle w:val="BodyText"/>
      </w:pPr>
      <w:r w:rsidRPr="00436E1D">
        <w:t xml:space="preserve">This section discusses hazardous materials, hazardous </w:t>
      </w:r>
      <w:r w:rsidR="00736674" w:rsidRPr="00436E1D">
        <w:t>waste, toxic substances, and contaminated sites.</w:t>
      </w:r>
      <w:r w:rsidR="00736674">
        <w:t xml:space="preserve"> </w:t>
      </w:r>
    </w:p>
    <w:p w14:paraId="54E19A13" w14:textId="77777777" w:rsidR="00D4668C" w:rsidRPr="000E5539" w:rsidRDefault="00D4668C">
      <w:pPr>
        <w:pStyle w:val="Heading3"/>
      </w:pPr>
      <w:bookmarkStart w:id="337" w:name="_Toc141865956"/>
      <w:r>
        <w:t>Regulatory Setting</w:t>
      </w:r>
      <w:bookmarkEnd w:id="337"/>
    </w:p>
    <w:p w14:paraId="6DE0BEE4" w14:textId="7BF05B91" w:rsidR="00C35220" w:rsidRPr="00436E1D" w:rsidRDefault="00736674" w:rsidP="00AE3846">
      <w:pPr>
        <w:pStyle w:val="BodyText"/>
      </w:pPr>
      <w:r w:rsidRPr="00436E1D">
        <w:t xml:space="preserve">Hazardous materials are defined </w:t>
      </w:r>
      <w:r w:rsidR="758FA5F8">
        <w:t>under</w:t>
      </w:r>
      <w:r w:rsidRPr="00436E1D">
        <w:t xml:space="preserve"> 49 CFR </w:t>
      </w:r>
      <w:r w:rsidR="0089645E" w:rsidRPr="0089645E">
        <w:t>§</w:t>
      </w:r>
      <w:r w:rsidRPr="00436E1D">
        <w:t xml:space="preserve"> 171.8 as “hazardous substances, hazardous wastes, marine pollutants, elevated temperature materials, materials designated as hazardous in the Hazardous Materials Table, and materials that meet the defining criteria for hazard classes and divisions in 49 CFR part 173.</w:t>
      </w:r>
      <w:r w:rsidR="004F0440" w:rsidRPr="00436E1D">
        <w:t>”</w:t>
      </w:r>
      <w:r w:rsidR="00C35220" w:rsidRPr="00436E1D">
        <w:t xml:space="preserve"> Transportation of hazardous materials is regulated by the U.S. Department of Transportation regulations. </w:t>
      </w:r>
    </w:p>
    <w:p w14:paraId="4DAFA58C" w14:textId="1B721843" w:rsidR="00AE3846" w:rsidRDefault="00736674" w:rsidP="00AE3846">
      <w:pPr>
        <w:pStyle w:val="BodyText"/>
      </w:pPr>
      <w:r w:rsidRPr="00436E1D">
        <w:t xml:space="preserve">Hazardous wastes are defined </w:t>
      </w:r>
      <w:r w:rsidR="35C09EC1">
        <w:t>under Section 1004(5) of</w:t>
      </w:r>
      <w:r w:rsidRPr="00436E1D">
        <w:t xml:space="preserve"> the Resource Conservation and Recovery Act (RCRA)</w:t>
      </w:r>
      <w:r w:rsidR="00BE7A9E" w:rsidRPr="00BE7A9E">
        <w:t xml:space="preserve"> </w:t>
      </w:r>
      <w:r w:rsidR="00BE7A9E">
        <w:t>(</w:t>
      </w:r>
      <w:r w:rsidR="00BE7A9E" w:rsidRPr="00BE7A9E">
        <w:t>42 U.S.C. 6901 et seq.)</w:t>
      </w:r>
      <w:r w:rsidRPr="00436E1D">
        <w:t>,  as: “a solid waste, or combination of solid wastes, which because of its quantity, concentration, or physical, chemical, or infectious characteristics may (A) cause, or significantly contribute to, an increase in mortality or an increase in serious irreversible, or incapacitating reversible, illness; or (B) pose a substantial present or potential hazard to human health or the environment when improperly treated, stored, transported, or disposed of, or otherwise managed.”</w:t>
      </w:r>
    </w:p>
    <w:p w14:paraId="6208118F" w14:textId="1FA59DFC" w:rsidR="00736674" w:rsidRDefault="00736674" w:rsidP="00AE3846">
      <w:pPr>
        <w:pStyle w:val="BodyText"/>
      </w:pPr>
      <w:r w:rsidRPr="00436E1D">
        <w:lastRenderedPageBreak/>
        <w:t xml:space="preserve">Certain types of hazardous wastes are subject to special management provisions intended to ease the management burden and facilitate the recycling of such materials. These are called universal wastes and their associated regulatory requirements are specified </w:t>
      </w:r>
      <w:r w:rsidR="29E66CC5">
        <w:t>under</w:t>
      </w:r>
      <w:r w:rsidRPr="00436E1D">
        <w:t xml:space="preserve"> 40 CFR part 273. Four types of waste are currently covered under the universal waste regulations: hazardous waste batteries, hazardous waste pesticides that are either recalled or collected in waste pesticide collection programs, </w:t>
      </w:r>
      <w:r w:rsidR="0036694E" w:rsidRPr="00436E1D">
        <w:t>mercury containing equipment</w:t>
      </w:r>
      <w:r w:rsidRPr="00436E1D">
        <w:t>, and hazardous waste lamps</w:t>
      </w:r>
      <w:r w:rsidR="00FE1A57" w:rsidRPr="00436E1D">
        <w:t>, such as fluorescent light bulbs</w:t>
      </w:r>
      <w:r w:rsidR="000F50C4">
        <w:t>.</w:t>
      </w:r>
      <w:r w:rsidR="00797282" w:rsidRPr="00797282">
        <w:t xml:space="preserve"> </w:t>
      </w:r>
    </w:p>
    <w:p w14:paraId="0C6044EA" w14:textId="1BE1A687" w:rsidR="00797282" w:rsidRPr="00436E1D" w:rsidRDefault="008630B6" w:rsidP="00AE3846">
      <w:pPr>
        <w:pStyle w:val="BodyText"/>
      </w:pPr>
      <w:r w:rsidRPr="008630B6">
        <w:t>Special hazards are those substances that might pose a risk to human health and are addressed separately from other hazardous substances. Special hazards include asbestos-containing material (ACM), polychlorinated biphenyls (PCBs), and lead-based paint (LBP). USEPA is given authority to regulate special hazard substances by the Toxic Substances Control Act (TSCA)</w:t>
      </w:r>
      <w:r w:rsidR="007132BD" w:rsidRPr="007132BD">
        <w:t xml:space="preserve"> (15 U.S.C. sections 2601 et seq.)</w:t>
      </w:r>
      <w:r w:rsidRPr="008630B6">
        <w:t xml:space="preserve">. Asbestos is also regulated by USEPA under the Clean Air Act, and the Comprehensive Environmental Response, Compensation, and Liability Act.  </w:t>
      </w:r>
    </w:p>
    <w:p w14:paraId="754F457B" w14:textId="77777777" w:rsidR="004238E7" w:rsidRPr="000E5539" w:rsidRDefault="004238E7">
      <w:pPr>
        <w:pStyle w:val="Heading3"/>
      </w:pPr>
      <w:bookmarkStart w:id="338" w:name="_Toc139969786"/>
      <w:bookmarkStart w:id="339" w:name="_Toc141865957"/>
      <w:bookmarkEnd w:id="338"/>
      <w:r w:rsidRPr="000E5539">
        <w:t>Affected Environment</w:t>
      </w:r>
      <w:bookmarkEnd w:id="339"/>
    </w:p>
    <w:p w14:paraId="3D3E4C13" w14:textId="77777777" w:rsidR="00293150" w:rsidRDefault="00293150">
      <w:pPr>
        <w:pStyle w:val="Heading4"/>
      </w:pPr>
      <w:r>
        <w:t>Hazardous Materials</w:t>
      </w:r>
    </w:p>
    <w:p w14:paraId="0D1D9763" w14:textId="77777777" w:rsidR="00293150" w:rsidRDefault="00293150">
      <w:pPr>
        <w:pStyle w:val="Heading4"/>
      </w:pPr>
      <w:r>
        <w:t>Hazardous Waste</w:t>
      </w:r>
    </w:p>
    <w:p w14:paraId="59A0C3E9" w14:textId="6038A312" w:rsidR="00293150" w:rsidRDefault="00293150">
      <w:pPr>
        <w:pStyle w:val="Heading4"/>
      </w:pPr>
      <w:r w:rsidRPr="00921EC0">
        <w:t>Special Hazards (A</w:t>
      </w:r>
      <w:r w:rsidR="00F875C6">
        <w:t xml:space="preserve">sbestos </w:t>
      </w:r>
      <w:r w:rsidRPr="00921EC0">
        <w:t>C</w:t>
      </w:r>
      <w:r w:rsidR="00F875C6">
        <w:t xml:space="preserve">ontaining </w:t>
      </w:r>
      <w:r w:rsidRPr="00921EC0">
        <w:t>M</w:t>
      </w:r>
      <w:r w:rsidR="00F875C6">
        <w:t>aterials</w:t>
      </w:r>
      <w:r w:rsidRPr="00921EC0">
        <w:t>, L</w:t>
      </w:r>
      <w:r w:rsidR="00F875C6">
        <w:t xml:space="preserve">ead </w:t>
      </w:r>
      <w:r w:rsidRPr="00921EC0">
        <w:t>B</w:t>
      </w:r>
      <w:r w:rsidR="00F875C6">
        <w:t xml:space="preserve">ased </w:t>
      </w:r>
      <w:r w:rsidRPr="00921EC0">
        <w:t>P</w:t>
      </w:r>
      <w:r w:rsidR="00F875C6">
        <w:t>aint</w:t>
      </w:r>
      <w:r w:rsidRPr="00921EC0">
        <w:t xml:space="preserve">, </w:t>
      </w:r>
      <w:r w:rsidR="00F875C6">
        <w:t>Polychlorinated B</w:t>
      </w:r>
      <w:r w:rsidR="00F875C6" w:rsidRPr="00F875C6">
        <w:t>iphenyl</w:t>
      </w:r>
      <w:r w:rsidR="00F875C6">
        <w:t>s</w:t>
      </w:r>
      <w:r w:rsidR="00436E1D">
        <w:t>)</w:t>
      </w:r>
    </w:p>
    <w:p w14:paraId="1EE4342B" w14:textId="6A89B9CA" w:rsidR="00293150" w:rsidRDefault="00436E1D">
      <w:pPr>
        <w:pStyle w:val="Heading4"/>
      </w:pPr>
      <w:r>
        <w:t>Contaminated Sites and Brownfields</w:t>
      </w:r>
    </w:p>
    <w:p w14:paraId="5418E774" w14:textId="674F15C0" w:rsidR="00456647" w:rsidRPr="00456647" w:rsidRDefault="00456647">
      <w:pPr>
        <w:pStyle w:val="Heading3"/>
      </w:pPr>
      <w:bookmarkStart w:id="340" w:name="_Toc141865958"/>
      <w:r>
        <w:t>Environmental Consequences</w:t>
      </w:r>
      <w:bookmarkEnd w:id="340"/>
    </w:p>
    <w:p w14:paraId="381619AE" w14:textId="0BC3F5A4" w:rsidR="00456647" w:rsidRDefault="00456647">
      <w:pPr>
        <w:pStyle w:val="Heading4"/>
      </w:pPr>
      <w:r w:rsidRPr="00456647">
        <w:t>No Action Alternative</w:t>
      </w:r>
    </w:p>
    <w:p w14:paraId="77B34102" w14:textId="7779F087"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3EDC4DA8" w14:textId="1CF3461C" w:rsidR="00456647" w:rsidRDefault="00456647">
      <w:pPr>
        <w:pStyle w:val="Heading4"/>
        <w:rPr>
          <w:szCs w:val="28"/>
        </w:rPr>
      </w:pPr>
      <w:r w:rsidRPr="00436E1D">
        <w:t>Short Title (Preferred Alternative)</w:t>
      </w:r>
      <w:r w:rsidRPr="00436E1D">
        <w:rPr>
          <w:szCs w:val="28"/>
        </w:rPr>
        <w:t xml:space="preserve"> Potential Impacts</w:t>
      </w:r>
    </w:p>
    <w:p w14:paraId="3BD569D4" w14:textId="4A692833"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0EA69015" w14:textId="28F88D6F" w:rsidR="00456647" w:rsidRDefault="00456647">
      <w:pPr>
        <w:pStyle w:val="Heading4"/>
        <w:rPr>
          <w:szCs w:val="28"/>
        </w:rPr>
      </w:pPr>
      <w:r w:rsidRPr="00436E1D">
        <w:t>Short Title of 2</w:t>
      </w:r>
      <w:r w:rsidRPr="00436E1D">
        <w:rPr>
          <w:vertAlign w:val="superscript"/>
        </w:rPr>
        <w:t>nd</w:t>
      </w:r>
      <w:r w:rsidRPr="00436E1D">
        <w:t xml:space="preserve"> Action Alternative</w:t>
      </w:r>
      <w:r w:rsidRPr="00436E1D">
        <w:rPr>
          <w:szCs w:val="28"/>
        </w:rPr>
        <w:t xml:space="preserve"> Potential Impacts</w:t>
      </w:r>
    </w:p>
    <w:p w14:paraId="625693D2" w14:textId="14C8137A"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7E6CB92D" w14:textId="77777777" w:rsidR="006543D4" w:rsidRDefault="006543D4" w:rsidP="006543D4">
      <w:pPr>
        <w:pStyle w:val="BodyText"/>
      </w:pPr>
    </w:p>
    <w:p w14:paraId="6F34D161" w14:textId="4F696FEB" w:rsidR="006543D4" w:rsidRPr="006543D4" w:rsidRDefault="006543D4">
      <w:pPr>
        <w:pStyle w:val="Heading3"/>
      </w:pPr>
      <w:bookmarkStart w:id="341" w:name="_Toc141865959"/>
      <w:r>
        <w:lastRenderedPageBreak/>
        <w:t>Mitigation Measures</w:t>
      </w:r>
      <w:bookmarkEnd w:id="341"/>
    </w:p>
    <w:bookmarkStart w:id="342" w:name="_Socioeconomics"/>
    <w:bookmarkStart w:id="343" w:name="TT82"/>
    <w:bookmarkEnd w:id="342"/>
    <w:p w14:paraId="36A9CCED" w14:textId="77777777" w:rsidR="004238E7" w:rsidRPr="00712CF3" w:rsidRDefault="001F0AC6">
      <w:pPr>
        <w:pStyle w:val="Heading2"/>
      </w:pPr>
      <w:r w:rsidRPr="00712CF3">
        <w:rPr>
          <w:color w:val="2B579A"/>
          <w:shd w:val="clear" w:color="auto" w:fill="E6E6E6"/>
        </w:rPr>
        <w:fldChar w:fldCharType="begin"/>
      </w:r>
      <w:r w:rsidR="00A96AAE" w:rsidRPr="00712CF3">
        <w:instrText>HYPERLINK  \l "APZTP82" \o "Template Tip #82, Socioeconomics"</w:instrText>
      </w:r>
      <w:r w:rsidRPr="00712CF3">
        <w:rPr>
          <w:color w:val="2B579A"/>
          <w:shd w:val="clear" w:color="auto" w:fill="E6E6E6"/>
        </w:rPr>
      </w:r>
      <w:r w:rsidRPr="00712CF3">
        <w:rPr>
          <w:color w:val="2B579A"/>
          <w:shd w:val="clear" w:color="auto" w:fill="E6E6E6"/>
        </w:rPr>
        <w:fldChar w:fldCharType="separate"/>
      </w:r>
      <w:bookmarkStart w:id="344" w:name="_Toc141865960"/>
      <w:r w:rsidR="004238E7" w:rsidRPr="00712CF3">
        <w:rPr>
          <w:rStyle w:val="Hyperlink"/>
          <w:color w:val="auto"/>
          <w:u w:val="none"/>
        </w:rPr>
        <w:t>Socioeconomics</w:t>
      </w:r>
      <w:bookmarkEnd w:id="344"/>
      <w:r w:rsidRPr="00712CF3">
        <w:rPr>
          <w:color w:val="2B579A"/>
          <w:shd w:val="clear" w:color="auto" w:fill="E6E6E6"/>
        </w:rPr>
        <w:fldChar w:fldCharType="end"/>
      </w:r>
      <w:bookmarkEnd w:id="343"/>
    </w:p>
    <w:p w14:paraId="5B958D2B" w14:textId="57828F8F" w:rsidR="00DD308A" w:rsidRDefault="00DD308A" w:rsidP="00DD308A">
      <w:pPr>
        <w:pStyle w:val="BlockText"/>
      </w:pPr>
      <w:r w:rsidRPr="00DD308A">
        <w:t xml:space="preserve">The Socioeconomics section is set up to address the </w:t>
      </w:r>
      <w:proofErr w:type="gramStart"/>
      <w:r w:rsidRPr="00DD308A">
        <w:t>most commonly addressed</w:t>
      </w:r>
      <w:proofErr w:type="gramEnd"/>
      <w:r w:rsidRPr="00DD308A">
        <w:t xml:space="preserve"> socioeconomic issues in NEPA documents; however, it is recognized that </w:t>
      </w:r>
      <w:r w:rsidR="00B506B1">
        <w:t>on the project</w:t>
      </w:r>
      <w:r w:rsidRPr="00DD308A">
        <w:t xml:space="preserve"> may not include all of these issues or may actually require the assessment of other socioeconomic issues. </w:t>
      </w:r>
      <w:r w:rsidR="00B506B1">
        <w:t>Authors should</w:t>
      </w:r>
      <w:r w:rsidRPr="00DD308A">
        <w:t xml:space="preserve"> add or delete the specific issues as appropriate. Do not include excessive information on socioeconomic issues that are not pertinent to the impacts analysis. Examples of data that is often included that may not be necessary include housing or school-aged population. Other related issues to consider they should be included in the NEPA analysis include recreation, tourism, or industry</w:t>
      </w:r>
      <w:r w:rsidR="00D258B0">
        <w:t>.</w:t>
      </w:r>
    </w:p>
    <w:p w14:paraId="153A8CD4" w14:textId="77777777" w:rsidR="00D258B0" w:rsidRDefault="00D258B0" w:rsidP="00DD308A">
      <w:pPr>
        <w:pStyle w:val="BlockText"/>
      </w:pPr>
    </w:p>
    <w:p w14:paraId="2B277272" w14:textId="01FCD575" w:rsidR="003668E6" w:rsidRPr="004B5EBA" w:rsidRDefault="00C55773" w:rsidP="00D258B0">
      <w:pPr>
        <w:pStyle w:val="BodyText"/>
      </w:pPr>
      <w:r>
        <w:t>This section discusses population demographics</w:t>
      </w:r>
      <w:r w:rsidRPr="003668E6">
        <w:t xml:space="preserve">, employment characteristics, </w:t>
      </w:r>
      <w:r>
        <w:t xml:space="preserve">schools, </w:t>
      </w:r>
      <w:r w:rsidRPr="003668E6">
        <w:t>housing occupancy status</w:t>
      </w:r>
      <w:r>
        <w:t>, economic activity, tax revenue and related</w:t>
      </w:r>
      <w:r w:rsidRPr="003668E6">
        <w:t xml:space="preserve"> data provid</w:t>
      </w:r>
      <w:r>
        <w:t>ing</w:t>
      </w:r>
      <w:r w:rsidRPr="003668E6">
        <w:t xml:space="preserve"> key insights into </w:t>
      </w:r>
      <w:r>
        <w:t xml:space="preserve">the </w:t>
      </w:r>
      <w:r w:rsidRPr="003668E6">
        <w:t>socioeconomic conditions that might be affected by a proposed action.</w:t>
      </w:r>
    </w:p>
    <w:p w14:paraId="235E4ACB" w14:textId="77777777" w:rsidR="00FD4547" w:rsidRPr="000E5539" w:rsidRDefault="00FD4547">
      <w:pPr>
        <w:pStyle w:val="Heading3"/>
      </w:pPr>
      <w:bookmarkStart w:id="345" w:name="_Toc141865961"/>
      <w:r>
        <w:t>Regulatory Setting</w:t>
      </w:r>
      <w:bookmarkEnd w:id="345"/>
    </w:p>
    <w:p w14:paraId="73681D3E" w14:textId="77777777" w:rsidR="00FD4547" w:rsidRPr="009B0186" w:rsidRDefault="003668E6" w:rsidP="00AE3846">
      <w:pPr>
        <w:pStyle w:val="BodyText"/>
      </w:pPr>
      <w:r w:rsidRPr="00D1069A">
        <w:t xml:space="preserve">Socioeconomic data shown in this section are presented at the U.S. Census Bureau Tract, Metropolitan Statistical Area, state, and national levels to characterize baseline socioeconomic conditions in the context of regional, state, and national trends. A Metropolitan Statistical Area is a geographic entity defined for use by </w:t>
      </w:r>
      <w:r>
        <w:t>f</w:t>
      </w:r>
      <w:r w:rsidRPr="00D1069A">
        <w:t xml:space="preserve">ederal statistical agencies based on the concept of a core urban area with a high degree of economic and social integration with surrounding communities. Data have been collected from previously published documents issued by </w:t>
      </w:r>
      <w:r>
        <w:t>f</w:t>
      </w:r>
      <w:r w:rsidRPr="00D1069A">
        <w:t>ederal, state, and local agencies and from state and national databases (e.g., U.S. Bureau of Economic Analysis’ Regional Economic Information System).</w:t>
      </w:r>
    </w:p>
    <w:p w14:paraId="7C36C902" w14:textId="2CF4F21C" w:rsidR="004238E7" w:rsidRDefault="004238E7" w:rsidP="005D781B">
      <w:pPr>
        <w:pStyle w:val="Heading3"/>
      </w:pPr>
      <w:bookmarkStart w:id="346" w:name="_Toc141865962"/>
      <w:r w:rsidRPr="005D781B">
        <w:t>Affected Environment</w:t>
      </w:r>
      <w:bookmarkEnd w:id="346"/>
    </w:p>
    <w:p w14:paraId="4BF8EEE4" w14:textId="3C3CB01D" w:rsidR="000F2002" w:rsidRPr="000F2002" w:rsidRDefault="000F2002" w:rsidP="000F2002">
      <w:pPr>
        <w:pStyle w:val="bodyitalicarial"/>
      </w:pPr>
      <w:r>
        <w:t>Discuss population, employment characteristics, schools, housing, economic activity, tax revenue or other relevant socioeconomic conditions potentially affected by the proposed action and alternatives.</w:t>
      </w:r>
    </w:p>
    <w:p w14:paraId="5FC81B99" w14:textId="36FA02C9" w:rsidR="00456647" w:rsidRPr="00456647" w:rsidRDefault="00456647">
      <w:pPr>
        <w:pStyle w:val="Heading3"/>
      </w:pPr>
      <w:bookmarkStart w:id="347" w:name="_Toc284664004"/>
      <w:bookmarkStart w:id="348" w:name="_Toc284664257"/>
      <w:bookmarkStart w:id="349" w:name="_Toc284665034"/>
      <w:bookmarkStart w:id="350" w:name="_Toc284668168"/>
      <w:bookmarkStart w:id="351" w:name="_Toc284668244"/>
      <w:bookmarkStart w:id="352" w:name="_Toc284683639"/>
      <w:bookmarkStart w:id="353" w:name="_Toc284683765"/>
      <w:bookmarkStart w:id="354" w:name="_Toc284749779"/>
      <w:bookmarkStart w:id="355" w:name="_Toc284750074"/>
      <w:bookmarkStart w:id="356" w:name="_Toc284664005"/>
      <w:bookmarkStart w:id="357" w:name="_Toc284664258"/>
      <w:bookmarkStart w:id="358" w:name="_Toc284665035"/>
      <w:bookmarkStart w:id="359" w:name="_Toc284668169"/>
      <w:bookmarkStart w:id="360" w:name="_Toc284668245"/>
      <w:bookmarkStart w:id="361" w:name="_Toc284683640"/>
      <w:bookmarkStart w:id="362" w:name="_Toc284683766"/>
      <w:bookmarkStart w:id="363" w:name="_Toc284749780"/>
      <w:bookmarkStart w:id="364" w:name="_Toc284750075"/>
      <w:bookmarkStart w:id="365" w:name="_Toc284664006"/>
      <w:bookmarkStart w:id="366" w:name="_Toc284664259"/>
      <w:bookmarkStart w:id="367" w:name="_Toc284665036"/>
      <w:bookmarkStart w:id="368" w:name="_Toc284668170"/>
      <w:bookmarkStart w:id="369" w:name="_Toc284668246"/>
      <w:bookmarkStart w:id="370" w:name="_Toc284683641"/>
      <w:bookmarkStart w:id="371" w:name="_Toc284683767"/>
      <w:bookmarkStart w:id="372" w:name="_Toc284749781"/>
      <w:bookmarkStart w:id="373" w:name="_Toc284750076"/>
      <w:bookmarkStart w:id="374" w:name="_Toc141865963"/>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t>Environmental Consequences</w:t>
      </w:r>
      <w:bookmarkEnd w:id="374"/>
    </w:p>
    <w:p w14:paraId="5BB55EC7" w14:textId="16299A1C" w:rsidR="00456647" w:rsidRDefault="00456647">
      <w:pPr>
        <w:pStyle w:val="Heading4"/>
      </w:pPr>
      <w:r w:rsidRPr="00436E1D">
        <w:t>No Action Alternative</w:t>
      </w:r>
    </w:p>
    <w:p w14:paraId="5509EC54" w14:textId="533E7FA2"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5837DBE9" w14:textId="1AA9999C" w:rsidR="00456647" w:rsidRDefault="00456647">
      <w:pPr>
        <w:pStyle w:val="Heading4"/>
        <w:rPr>
          <w:szCs w:val="28"/>
        </w:rPr>
      </w:pPr>
      <w:r w:rsidRPr="00436E1D">
        <w:t>Short Title (Preferred Alternative)</w:t>
      </w:r>
      <w:r w:rsidRPr="00436E1D">
        <w:rPr>
          <w:szCs w:val="28"/>
        </w:rPr>
        <w:t xml:space="preserve"> Potential Impacts</w:t>
      </w:r>
    </w:p>
    <w:p w14:paraId="7776A4A6" w14:textId="19CA081C"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621D6522" w14:textId="667AB5E9" w:rsidR="00456647" w:rsidRDefault="00456647">
      <w:pPr>
        <w:pStyle w:val="Heading4"/>
        <w:rPr>
          <w:szCs w:val="28"/>
        </w:rPr>
      </w:pPr>
      <w:r w:rsidRPr="00436E1D">
        <w:t>Short Title of 2</w:t>
      </w:r>
      <w:r w:rsidRPr="00436E1D">
        <w:rPr>
          <w:vertAlign w:val="superscript"/>
        </w:rPr>
        <w:t>nd</w:t>
      </w:r>
      <w:r w:rsidRPr="00436E1D">
        <w:t xml:space="preserve"> Action Alternative</w:t>
      </w:r>
      <w:r w:rsidRPr="00436E1D">
        <w:rPr>
          <w:szCs w:val="28"/>
        </w:rPr>
        <w:t xml:space="preserve"> Potential Impacts</w:t>
      </w:r>
    </w:p>
    <w:p w14:paraId="0CA1A22F" w14:textId="6B0605DB" w:rsidR="00EB7E53" w:rsidRPr="00EB7E53" w:rsidRDefault="00EB7E53" w:rsidP="00C0016E">
      <w:pPr>
        <w:pStyle w:val="bodyitalicarial"/>
      </w:pPr>
      <w:r w:rsidRPr="00EB7E53">
        <w:t>Describe the effects in terms of degree or intensity. Provide a summary conclusion statement of the impacts and their potential significance.</w:t>
      </w:r>
    </w:p>
    <w:p w14:paraId="6FFFB856" w14:textId="7FC2CB14" w:rsidR="00FD409C" w:rsidRDefault="00FD409C">
      <w:pPr>
        <w:pStyle w:val="Heading3"/>
      </w:pPr>
      <w:bookmarkStart w:id="375" w:name="_Toc141865964"/>
      <w:r>
        <w:lastRenderedPageBreak/>
        <w:t>Mitigation Measures</w:t>
      </w:r>
      <w:bookmarkEnd w:id="375"/>
    </w:p>
    <w:p w14:paraId="3263808E" w14:textId="77777777" w:rsidR="00ED0DA4" w:rsidRPr="000E5539" w:rsidRDefault="007F69E6">
      <w:pPr>
        <w:pStyle w:val="Heading2"/>
      </w:pPr>
      <w:bookmarkStart w:id="376" w:name="_Toc141865965"/>
      <w:r w:rsidRPr="00436E1D">
        <w:t>Environmental</w:t>
      </w:r>
      <w:r>
        <w:t xml:space="preserve"> Justice</w:t>
      </w:r>
      <w:bookmarkEnd w:id="376"/>
    </w:p>
    <w:p w14:paraId="2E478E78" w14:textId="77777777" w:rsidR="00ED0DA4" w:rsidRPr="00FF0141" w:rsidRDefault="00F53828" w:rsidP="00B20D64">
      <w:pPr>
        <w:pStyle w:val="BodyText"/>
      </w:pPr>
      <w:r w:rsidRPr="00436E1D">
        <w:t xml:space="preserve">USEPA defines Environmental Justice as </w:t>
      </w:r>
      <w:r w:rsidRPr="00436E1D">
        <w:rPr>
          <w:lang w:val="en"/>
        </w:rPr>
        <w:t xml:space="preserve">the fair treatment and meaningful involvement of all people regardless of race, color, national origin, or income with respect to the development, implementation, and enforcement of environmental </w:t>
      </w:r>
      <w:r w:rsidR="00F64060" w:rsidRPr="00436E1D">
        <w:rPr>
          <w:lang w:val="en"/>
        </w:rPr>
        <w:t>laws, regulations, and policies</w:t>
      </w:r>
      <w:r w:rsidRPr="00436E1D">
        <w:rPr>
          <w:lang w:val="en"/>
        </w:rPr>
        <w:t xml:space="preserve"> (USEPA </w:t>
      </w:r>
      <w:r w:rsidR="00F64060" w:rsidRPr="00436E1D">
        <w:rPr>
          <w:lang w:val="en"/>
        </w:rPr>
        <w:t>2014).</w:t>
      </w:r>
    </w:p>
    <w:p w14:paraId="0A3164FE" w14:textId="77777777" w:rsidR="00FD4547" w:rsidRPr="000E5539" w:rsidRDefault="00FD4547">
      <w:pPr>
        <w:pStyle w:val="Heading3"/>
      </w:pPr>
      <w:bookmarkStart w:id="377" w:name="_Toc141865966"/>
      <w:bookmarkStart w:id="378" w:name="_Hlk139969055"/>
      <w:r>
        <w:t>Regulatory Setting</w:t>
      </w:r>
      <w:bookmarkEnd w:id="377"/>
    </w:p>
    <w:p w14:paraId="23FC1E1F" w14:textId="6B66AB11" w:rsidR="00FD4547" w:rsidRDefault="00F008D5" w:rsidP="00B20D64">
      <w:pPr>
        <w:pStyle w:val="BodyText"/>
      </w:pPr>
      <w:r w:rsidRPr="00436E1D">
        <w:t xml:space="preserve">Consistent with </w:t>
      </w:r>
      <w:r w:rsidR="00E960C0" w:rsidRPr="00436E1D">
        <w:t>EO</w:t>
      </w:r>
      <w:r w:rsidRPr="00436E1D">
        <w:t xml:space="preserve"> 12898, </w:t>
      </w:r>
      <w:r w:rsidRPr="00436E1D">
        <w:rPr>
          <w:i/>
        </w:rPr>
        <w:t xml:space="preserve">Federal Actions to Address Environmental Justice in Minority Populations and Low-Income Populations </w:t>
      </w:r>
      <w:r w:rsidRPr="00436E1D">
        <w:t xml:space="preserve">(February 11, 1994), </w:t>
      </w:r>
      <w:r w:rsidR="00391CDD">
        <w:t xml:space="preserve">and EO 14096, </w:t>
      </w:r>
      <w:r w:rsidR="00391CDD" w:rsidRPr="45D86601">
        <w:rPr>
          <w:i/>
        </w:rPr>
        <w:t>Revitalizing our Nation’s Commitment to Environmental Justice for All</w:t>
      </w:r>
      <w:r w:rsidR="00391CDD">
        <w:t>,</w:t>
      </w:r>
      <w:r w:rsidR="00391CDD" w:rsidRPr="00436E1D">
        <w:t xml:space="preserve"> </w:t>
      </w:r>
      <w:r w:rsidR="005F4BF2">
        <w:t>CPO</w:t>
      </w:r>
      <w:r w:rsidR="00B434B5">
        <w:t xml:space="preserve"> will</w:t>
      </w:r>
      <w:r w:rsidRPr="00436E1D">
        <w:t xml:space="preserve"> identify and address any disproportionately high and adverse human health or environmental effects of its actions on minority and low-income populations.</w:t>
      </w:r>
    </w:p>
    <w:p w14:paraId="1A1C476F" w14:textId="77777777" w:rsidR="00ED0DA4" w:rsidRDefault="00ED0DA4">
      <w:pPr>
        <w:pStyle w:val="Heading3"/>
      </w:pPr>
      <w:bookmarkStart w:id="379" w:name="_Toc141865967"/>
      <w:r w:rsidRPr="000E5539">
        <w:t>Affected Environment</w:t>
      </w:r>
      <w:bookmarkEnd w:id="379"/>
    </w:p>
    <w:p w14:paraId="0C931778" w14:textId="5EDE8470" w:rsidR="00436E1D" w:rsidRPr="00436E1D" w:rsidRDefault="005345D0" w:rsidP="00740691">
      <w:pPr>
        <w:pStyle w:val="bodyitalicarial"/>
      </w:pPr>
      <w:r>
        <w:t xml:space="preserve">Provide information and data on existing EJ communities and their proximity to the proposed action. Describe any existing health stressors </w:t>
      </w:r>
      <w:r w:rsidR="00740691">
        <w:t xml:space="preserve">or disproportionate environmental effects </w:t>
      </w:r>
      <w:r>
        <w:t>experienced by these populations.</w:t>
      </w:r>
    </w:p>
    <w:p w14:paraId="283E5396" w14:textId="416B4044" w:rsidR="00456647" w:rsidRPr="00456647" w:rsidRDefault="00456647">
      <w:pPr>
        <w:pStyle w:val="Heading3"/>
      </w:pPr>
      <w:bookmarkStart w:id="380" w:name="_Toc141865968"/>
      <w:r>
        <w:t>Environmental Consequences</w:t>
      </w:r>
      <w:bookmarkEnd w:id="380"/>
    </w:p>
    <w:p w14:paraId="7A1974CF" w14:textId="06E6204A" w:rsidR="00456647" w:rsidRPr="00456647" w:rsidRDefault="00456647" w:rsidP="00434053">
      <w:pPr>
        <w:pStyle w:val="BodyText"/>
      </w:pPr>
      <w:r w:rsidRPr="00436E1D">
        <w:t xml:space="preserve">This analysis focuses on the potential for a disproportionate and adverse exposure of specific off-base population groups to </w:t>
      </w:r>
      <w:r w:rsidR="009A5C6A">
        <w:t>any potential</w:t>
      </w:r>
      <w:r w:rsidRPr="00436E1D">
        <w:t xml:space="preserve"> adverse consequences.</w:t>
      </w:r>
    </w:p>
    <w:p w14:paraId="3DA328CD" w14:textId="1B8EDEB1" w:rsidR="00456647" w:rsidRDefault="00456647">
      <w:pPr>
        <w:pStyle w:val="Heading4"/>
      </w:pPr>
      <w:r w:rsidRPr="00456647">
        <w:t>No Action Alternative</w:t>
      </w:r>
    </w:p>
    <w:p w14:paraId="5301FFD8" w14:textId="6A3196D6" w:rsidR="00EF7826" w:rsidRPr="00EF7826" w:rsidRDefault="00EF7826" w:rsidP="005345D0">
      <w:pPr>
        <w:pStyle w:val="bodyitalicarial"/>
      </w:pPr>
      <w:r w:rsidRPr="00EF7826">
        <w:t>Describe the effects in terms of degree or intensity. Provide a summary conclusion statement of the impacts and their potential significance.</w:t>
      </w:r>
    </w:p>
    <w:p w14:paraId="2529AA7E" w14:textId="37288779" w:rsidR="00456647" w:rsidRDefault="00456647">
      <w:pPr>
        <w:pStyle w:val="Heading4"/>
        <w:rPr>
          <w:szCs w:val="28"/>
        </w:rPr>
      </w:pPr>
      <w:r w:rsidRPr="00436E1D">
        <w:t>Short Title (Preferred Alternative)</w:t>
      </w:r>
      <w:r w:rsidRPr="00436E1D">
        <w:rPr>
          <w:szCs w:val="28"/>
        </w:rPr>
        <w:t xml:space="preserve"> Potential Impacts</w:t>
      </w:r>
    </w:p>
    <w:p w14:paraId="28E1EC33" w14:textId="6A4EC906" w:rsidR="00EF7826" w:rsidRPr="00EF7826" w:rsidRDefault="00EF7826" w:rsidP="005345D0">
      <w:pPr>
        <w:pStyle w:val="bodyitalicarial"/>
      </w:pPr>
      <w:r w:rsidRPr="00EF7826">
        <w:t>Describe the effects in terms of degree or intensity. Provide a summary conclusion statement of the impacts and their potential significance.</w:t>
      </w:r>
    </w:p>
    <w:p w14:paraId="48A9050D" w14:textId="18ACC42E" w:rsidR="00456647" w:rsidRDefault="00456647">
      <w:pPr>
        <w:pStyle w:val="Heading4"/>
        <w:rPr>
          <w:szCs w:val="28"/>
        </w:rPr>
      </w:pPr>
      <w:r w:rsidRPr="00436E1D">
        <w:t>Short Title of 2</w:t>
      </w:r>
      <w:r w:rsidRPr="00436E1D">
        <w:rPr>
          <w:vertAlign w:val="superscript"/>
        </w:rPr>
        <w:t>nd</w:t>
      </w:r>
      <w:r w:rsidRPr="00436E1D">
        <w:t xml:space="preserve"> Action Alternative</w:t>
      </w:r>
      <w:r w:rsidRPr="00436E1D">
        <w:rPr>
          <w:szCs w:val="28"/>
        </w:rPr>
        <w:t xml:space="preserve"> Potential Impacts</w:t>
      </w:r>
    </w:p>
    <w:p w14:paraId="36EECEE3" w14:textId="40E8292D" w:rsidR="00EF7826" w:rsidRPr="00EF7826" w:rsidRDefault="00EF7826" w:rsidP="005345D0">
      <w:pPr>
        <w:pStyle w:val="bodyitalicarial"/>
      </w:pPr>
      <w:r w:rsidRPr="00EF7826">
        <w:t>Describe the effects in terms of degree or intensity. Provide a summary conclusion statement of the impacts and their potential significance.</w:t>
      </w:r>
    </w:p>
    <w:p w14:paraId="0C07BB71" w14:textId="7A7E8156" w:rsidR="00FD409C" w:rsidRDefault="00FD409C">
      <w:pPr>
        <w:pStyle w:val="Heading3"/>
      </w:pPr>
      <w:bookmarkStart w:id="381" w:name="_Toc141865969"/>
      <w:r>
        <w:t>Mitigation Measures</w:t>
      </w:r>
      <w:bookmarkEnd w:id="381"/>
    </w:p>
    <w:p w14:paraId="6234B055" w14:textId="14DC67EB" w:rsidR="00EF7826" w:rsidRDefault="00EF7826" w:rsidP="005345D0">
      <w:pPr>
        <w:pStyle w:val="BodyText"/>
      </w:pPr>
    </w:p>
    <w:p w14:paraId="668B6A13" w14:textId="77777777" w:rsidR="00EF7826" w:rsidRPr="00EF7826" w:rsidRDefault="00EF7826" w:rsidP="005345D0">
      <w:pPr>
        <w:pStyle w:val="BodyText"/>
      </w:pPr>
    </w:p>
    <w:p w14:paraId="63B77629" w14:textId="67E8053F" w:rsidR="47BF6589" w:rsidRPr="00436E1D" w:rsidRDefault="47BF6589">
      <w:pPr>
        <w:pStyle w:val="Heading2"/>
      </w:pPr>
      <w:bookmarkStart w:id="382" w:name="_Summary_of_Potential"/>
      <w:bookmarkStart w:id="383" w:name="_Toc141865970"/>
      <w:bookmarkStart w:id="384" w:name="TT56a"/>
      <w:bookmarkEnd w:id="378"/>
      <w:bookmarkEnd w:id="382"/>
      <w:r w:rsidRPr="00436E1D">
        <w:lastRenderedPageBreak/>
        <w:t xml:space="preserve">Climate Change, </w:t>
      </w:r>
      <w:r w:rsidR="0094144F">
        <w:t xml:space="preserve">Disaster </w:t>
      </w:r>
      <w:r w:rsidRPr="00436E1D">
        <w:t>Resiliency and Sustainability</w:t>
      </w:r>
      <w:bookmarkEnd w:id="383"/>
    </w:p>
    <w:p w14:paraId="42AE19E5" w14:textId="77777777" w:rsidR="00436E1D" w:rsidRPr="00436E1D" w:rsidRDefault="00436E1D">
      <w:pPr>
        <w:pStyle w:val="Heading3"/>
      </w:pPr>
      <w:bookmarkStart w:id="385" w:name="_Toc141865971"/>
      <w:r w:rsidRPr="00436E1D">
        <w:t>Regulatory Setting</w:t>
      </w:r>
      <w:bookmarkEnd w:id="385"/>
    </w:p>
    <w:p w14:paraId="033281AE" w14:textId="77777777" w:rsidR="00436E1D" w:rsidRPr="00436E1D" w:rsidRDefault="00436E1D">
      <w:pPr>
        <w:pStyle w:val="Heading3"/>
      </w:pPr>
      <w:bookmarkStart w:id="386" w:name="_Toc141865972"/>
      <w:r w:rsidRPr="00436E1D">
        <w:t>Affected Environment</w:t>
      </w:r>
      <w:bookmarkEnd w:id="386"/>
    </w:p>
    <w:p w14:paraId="456E3E23" w14:textId="77777777" w:rsidR="00436E1D" w:rsidRPr="00436E1D" w:rsidRDefault="00436E1D">
      <w:pPr>
        <w:pStyle w:val="Heading3"/>
      </w:pPr>
      <w:bookmarkStart w:id="387" w:name="_Toc141865973"/>
      <w:r w:rsidRPr="00436E1D">
        <w:t>Environmental Consequences</w:t>
      </w:r>
      <w:bookmarkEnd w:id="387"/>
    </w:p>
    <w:p w14:paraId="48F2C6C2" w14:textId="5DAD2C1A" w:rsidR="00436E1D" w:rsidRDefault="00436E1D">
      <w:pPr>
        <w:pStyle w:val="Heading4"/>
      </w:pPr>
      <w:r w:rsidRPr="00436E1D">
        <w:t>No Action Alternative</w:t>
      </w:r>
    </w:p>
    <w:p w14:paraId="5781BE21" w14:textId="7FEA791C" w:rsidR="00EF7826" w:rsidRPr="00EF7826" w:rsidRDefault="00EF7826" w:rsidP="008630B6">
      <w:pPr>
        <w:pStyle w:val="bodyitalicarial"/>
      </w:pPr>
      <w:r w:rsidRPr="00EF7826">
        <w:t>Describe the effects in terms of degree or intensity. Provide a summary conclusion statement of the impacts and their potential significance.</w:t>
      </w:r>
    </w:p>
    <w:p w14:paraId="7069189C" w14:textId="3606CEA7" w:rsidR="00436E1D" w:rsidRPr="00E3506C" w:rsidRDefault="00436E1D" w:rsidP="00E3506C">
      <w:pPr>
        <w:pStyle w:val="Heading4"/>
      </w:pPr>
      <w:r w:rsidRPr="00E3506C">
        <w:t>Short Title (Preferred Alternative) Potential Impacts</w:t>
      </w:r>
    </w:p>
    <w:p w14:paraId="3E329B3B" w14:textId="0F9E7BD3" w:rsidR="00EF7826" w:rsidRPr="00EF7826" w:rsidRDefault="00EF7826" w:rsidP="002E1289">
      <w:pPr>
        <w:pStyle w:val="bodyitalicarial"/>
      </w:pPr>
      <w:r w:rsidRPr="00EF7826">
        <w:t>Describe the effects in terms of degree or intensity. Provide a summary conclusion statement of the impacts and their potential significance.</w:t>
      </w:r>
    </w:p>
    <w:p w14:paraId="565E3D67" w14:textId="4B2EEFF3" w:rsidR="00436E1D" w:rsidRPr="00E3506C" w:rsidRDefault="00436E1D" w:rsidP="00E3506C">
      <w:pPr>
        <w:pStyle w:val="Heading4"/>
      </w:pPr>
      <w:r w:rsidRPr="00E3506C">
        <w:t>Short Title of 2nd Action Alternative Potential Impacts</w:t>
      </w:r>
    </w:p>
    <w:p w14:paraId="62B823B4" w14:textId="5B48D58B" w:rsidR="00EF7826" w:rsidRPr="00EF7826" w:rsidRDefault="00EF7826" w:rsidP="002E1289">
      <w:pPr>
        <w:pStyle w:val="bodyitalicarial"/>
      </w:pPr>
      <w:r w:rsidRPr="00EF7826">
        <w:t>Describe the effects in terms of degree or intensity. Provide a summary conclusion statement of the impacts and their potential significance.</w:t>
      </w:r>
    </w:p>
    <w:p w14:paraId="4B41D1A7" w14:textId="0432B662" w:rsidR="00FD409C" w:rsidRDefault="00FD409C">
      <w:pPr>
        <w:pStyle w:val="Heading3"/>
      </w:pPr>
      <w:bookmarkStart w:id="388" w:name="_Toc141865974"/>
      <w:r>
        <w:t>Mitigation Measures</w:t>
      </w:r>
      <w:bookmarkEnd w:id="388"/>
    </w:p>
    <w:p w14:paraId="288B72D8" w14:textId="08E015C5" w:rsidR="00EF7826" w:rsidRDefault="00EF7826" w:rsidP="002E1289">
      <w:pPr>
        <w:pStyle w:val="BodyText"/>
      </w:pPr>
    </w:p>
    <w:bookmarkEnd w:id="384"/>
    <w:p w14:paraId="2BE5E6E1" w14:textId="77777777" w:rsidR="00456647" w:rsidRPr="00712CF3" w:rsidRDefault="00D92585">
      <w:pPr>
        <w:pStyle w:val="Heading2"/>
      </w:pPr>
      <w:r>
        <w:fldChar w:fldCharType="begin"/>
      </w:r>
      <w:r w:rsidRPr="00712CF3">
        <w:instrText>HYPERLINK  \l "APZTP56" \o "Template Tip 56: Mitigation Measures/Best Management Practices/Standard Operating Procedures"</w:instrText>
      </w:r>
      <w:r>
        <w:fldChar w:fldCharType="separate"/>
      </w:r>
      <w:bookmarkStart w:id="389" w:name="_Toc141865975"/>
      <w:r w:rsidR="00456647" w:rsidRPr="00712CF3">
        <w:rPr>
          <w:rStyle w:val="Hyperlink"/>
          <w:color w:val="auto"/>
          <w:u w:val="none"/>
        </w:rPr>
        <w:t>Summary of Potential Impacts to Resources and Impact Avoidance and Minimization</w:t>
      </w:r>
      <w:bookmarkEnd w:id="389"/>
      <w:r>
        <w:rPr>
          <w:rStyle w:val="Hyperlink"/>
          <w:color w:val="auto"/>
          <w:u w:val="none"/>
        </w:rPr>
        <w:fldChar w:fldCharType="end"/>
      </w:r>
    </w:p>
    <w:p w14:paraId="2DD7159D" w14:textId="437AB401" w:rsidR="00456647" w:rsidRPr="00456647" w:rsidRDefault="00456647" w:rsidP="00F07CEB">
      <w:pPr>
        <w:pStyle w:val="BodyText"/>
        <w:rPr>
          <w:snapToGrid w:val="0"/>
        </w:rPr>
      </w:pPr>
      <w:r w:rsidRPr="00456647">
        <w:rPr>
          <w:snapToGrid w:val="0"/>
        </w:rPr>
        <w:t xml:space="preserve">A summary of the potential impacts associated with each of the action alternatives and the No Action Alternative </w:t>
      </w:r>
      <w:r w:rsidR="00900F81">
        <w:rPr>
          <w:snapToGrid w:val="0"/>
        </w:rPr>
        <w:t>is provided in Table 3-X. I</w:t>
      </w:r>
      <w:r w:rsidRPr="00456647">
        <w:rPr>
          <w:snapToGrid w:val="0"/>
        </w:rPr>
        <w:t xml:space="preserve">mpact avoidance and minimization measures are presented in Tables </w:t>
      </w:r>
      <w:r w:rsidR="003E48B0">
        <w:rPr>
          <w:snapToGrid w:val="0"/>
        </w:rPr>
        <w:t>3</w:t>
      </w:r>
      <w:r w:rsidRPr="00456647">
        <w:rPr>
          <w:snapToGrid w:val="0"/>
        </w:rPr>
        <w:t>-</w:t>
      </w:r>
      <w:r w:rsidR="00E3506C">
        <w:rPr>
          <w:snapToGrid w:val="0"/>
        </w:rPr>
        <w:t>X</w:t>
      </w:r>
      <w:r w:rsidRPr="00456647">
        <w:rPr>
          <w:snapToGrid w:val="0"/>
        </w:rPr>
        <w:t xml:space="preserve">. </w:t>
      </w:r>
    </w:p>
    <w:p w14:paraId="51880FF2" w14:textId="77777777" w:rsidR="00F07CEB" w:rsidRPr="00F07CEB" w:rsidRDefault="00F07CEB" w:rsidP="00F07CEB">
      <w:pPr>
        <w:pStyle w:val="BodyText"/>
      </w:pPr>
    </w:p>
    <w:p w14:paraId="6BD89133" w14:textId="1776EDA8" w:rsidR="00E71A05" w:rsidRDefault="00E71A05">
      <w:pPr>
        <w:spacing w:before="0" w:after="0" w:line="240" w:lineRule="auto"/>
        <w:jc w:val="left"/>
        <w:rPr>
          <w:rFonts w:ascii="Times New Roman" w:eastAsiaTheme="minorHAnsi" w:hAnsi="Times New Roman"/>
          <w:iCs/>
          <w:sz w:val="24"/>
          <w:szCs w:val="24"/>
        </w:rPr>
      </w:pPr>
      <w:r>
        <w:br w:type="page"/>
      </w:r>
    </w:p>
    <w:p w14:paraId="4887F443" w14:textId="77777777" w:rsidR="00F07CEB" w:rsidRPr="00F07CEB" w:rsidRDefault="00F07CEB" w:rsidP="00F07CEB">
      <w:pPr>
        <w:pStyle w:val="BodyText"/>
      </w:pPr>
    </w:p>
    <w:p w14:paraId="6E474D02" w14:textId="31FDC148" w:rsidR="00F07CEB" w:rsidRPr="00464BD1" w:rsidRDefault="00F07CEB" w:rsidP="00F07CEB">
      <w:pPr>
        <w:pStyle w:val="Caption"/>
      </w:pPr>
      <w:r w:rsidRPr="00464BD1">
        <w:t xml:space="preserve">Table </w:t>
      </w:r>
      <w:r w:rsidR="00535E05">
        <w:t>3.</w:t>
      </w:r>
      <w:r w:rsidR="009427ED">
        <w:t>X</w:t>
      </w:r>
      <w:r w:rsidRPr="00464BD1">
        <w:tab/>
        <w:t>Summary of Potential Impacts to Resource Areas (note: list in order of importance)</w:t>
      </w:r>
    </w:p>
    <w:tbl>
      <w:tblPr>
        <w:tblStyle w:val="PlainTable2"/>
        <w:tblW w:w="0" w:type="auto"/>
        <w:tblLook w:val="04A0" w:firstRow="1" w:lastRow="0" w:firstColumn="1" w:lastColumn="0" w:noHBand="0" w:noVBand="1"/>
      </w:tblPr>
      <w:tblGrid>
        <w:gridCol w:w="2015"/>
        <w:gridCol w:w="2556"/>
        <w:gridCol w:w="2414"/>
        <w:gridCol w:w="2375"/>
      </w:tblGrid>
      <w:tr w:rsidR="00F07CEB" w:rsidRPr="007F4883" w14:paraId="0FA3CC3A" w14:textId="77777777" w:rsidTr="00574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40622CC1" w14:textId="31751E83" w:rsidR="00F07CEB" w:rsidRPr="007F4883" w:rsidRDefault="002E1289">
            <w:pPr>
              <w:pStyle w:val="TableText"/>
            </w:pPr>
            <w:r>
              <w:t>Resource Area</w:t>
            </w:r>
          </w:p>
        </w:tc>
        <w:tc>
          <w:tcPr>
            <w:tcW w:w="2556" w:type="dxa"/>
            <w:shd w:val="clear" w:color="auto" w:fill="auto"/>
          </w:tcPr>
          <w:p w14:paraId="115BB8AA" w14:textId="77777777" w:rsidR="00F07CEB" w:rsidRPr="007F4883" w:rsidRDefault="00F07CEB">
            <w:pPr>
              <w:pStyle w:val="TableText"/>
              <w:cnfStyle w:val="100000000000" w:firstRow="1" w:lastRow="0" w:firstColumn="0" w:lastColumn="0" w:oddVBand="0" w:evenVBand="0" w:oddHBand="0" w:evenHBand="0" w:firstRowFirstColumn="0" w:firstRowLastColumn="0" w:lastRowFirstColumn="0" w:lastRowLastColumn="0"/>
            </w:pPr>
            <w:r w:rsidRPr="007F4883">
              <w:t>No Action Alternative</w:t>
            </w:r>
          </w:p>
        </w:tc>
        <w:tc>
          <w:tcPr>
            <w:tcW w:w="2414" w:type="dxa"/>
            <w:shd w:val="clear" w:color="auto" w:fill="auto"/>
          </w:tcPr>
          <w:p w14:paraId="06C80F5A" w14:textId="77777777" w:rsidR="00F07CEB" w:rsidRPr="00685062" w:rsidRDefault="00F07CEB">
            <w:pPr>
              <w:pStyle w:val="TableText"/>
              <w:cnfStyle w:val="100000000000" w:firstRow="1" w:lastRow="0" w:firstColumn="0" w:lastColumn="0" w:oddVBand="0" w:evenVBand="0" w:oddHBand="0" w:evenHBand="0" w:firstRowFirstColumn="0" w:firstRowLastColumn="0" w:lastRowFirstColumn="0" w:lastRowLastColumn="0"/>
            </w:pPr>
            <w:r w:rsidRPr="00685062">
              <w:t xml:space="preserve">Name of 1st Action Alternative </w:t>
            </w:r>
          </w:p>
        </w:tc>
        <w:tc>
          <w:tcPr>
            <w:tcW w:w="2375" w:type="dxa"/>
            <w:shd w:val="clear" w:color="auto" w:fill="auto"/>
          </w:tcPr>
          <w:p w14:paraId="4401AF03" w14:textId="77777777" w:rsidR="00F07CEB" w:rsidRPr="00685062" w:rsidRDefault="00F07CEB">
            <w:pPr>
              <w:pStyle w:val="TableText"/>
              <w:cnfStyle w:val="100000000000" w:firstRow="1" w:lastRow="0" w:firstColumn="0" w:lastColumn="0" w:oddVBand="0" w:evenVBand="0" w:oddHBand="0" w:evenHBand="0" w:firstRowFirstColumn="0" w:firstRowLastColumn="0" w:lastRowFirstColumn="0" w:lastRowLastColumn="0"/>
            </w:pPr>
            <w:r w:rsidRPr="00685062">
              <w:t>Name of 2nd Action Alternative</w:t>
            </w:r>
          </w:p>
        </w:tc>
      </w:tr>
      <w:tr w:rsidR="00F07CEB" w14:paraId="713A4FF2"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19DE8126" w14:textId="77777777" w:rsidR="00F07CEB" w:rsidRPr="00352DA8" w:rsidRDefault="00F07CEB">
            <w:pPr>
              <w:pStyle w:val="TableText"/>
              <w:rPr>
                <w:b w:val="0"/>
                <w:bCs w:val="0"/>
              </w:rPr>
            </w:pPr>
            <w:r w:rsidRPr="00352DA8">
              <w:rPr>
                <w:b w:val="0"/>
                <w:bCs w:val="0"/>
              </w:rPr>
              <w:t>Air Quality</w:t>
            </w:r>
          </w:p>
        </w:tc>
        <w:tc>
          <w:tcPr>
            <w:tcW w:w="2556" w:type="dxa"/>
            <w:shd w:val="clear" w:color="auto" w:fill="auto"/>
          </w:tcPr>
          <w:p w14:paraId="080D4B80"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shd w:val="clear" w:color="auto" w:fill="auto"/>
          </w:tcPr>
          <w:p w14:paraId="011625ED"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shd w:val="clear" w:color="auto" w:fill="auto"/>
          </w:tcPr>
          <w:p w14:paraId="49B99FF5"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1F65A480" w14:textId="77777777" w:rsidTr="00574F95">
        <w:tc>
          <w:tcPr>
            <w:cnfStyle w:val="001000000000" w:firstRow="0" w:lastRow="0" w:firstColumn="1" w:lastColumn="0" w:oddVBand="0" w:evenVBand="0" w:oddHBand="0" w:evenHBand="0" w:firstRowFirstColumn="0" w:firstRowLastColumn="0" w:lastRowFirstColumn="0" w:lastRowLastColumn="0"/>
            <w:tcW w:w="2015" w:type="dxa"/>
          </w:tcPr>
          <w:p w14:paraId="6519E954" w14:textId="77777777" w:rsidR="00F07CEB" w:rsidRPr="00352DA8" w:rsidRDefault="00F07CEB">
            <w:pPr>
              <w:pStyle w:val="TableText"/>
              <w:rPr>
                <w:b w:val="0"/>
                <w:bCs w:val="0"/>
              </w:rPr>
            </w:pPr>
            <w:r w:rsidRPr="00352DA8">
              <w:rPr>
                <w:b w:val="0"/>
                <w:bCs w:val="0"/>
              </w:rPr>
              <w:t>Water Resources</w:t>
            </w:r>
          </w:p>
        </w:tc>
        <w:tc>
          <w:tcPr>
            <w:tcW w:w="2556" w:type="dxa"/>
          </w:tcPr>
          <w:p w14:paraId="2E192371"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15717D6C"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3DE543C5"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6BB1BCA5"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1964845D" w14:textId="77777777" w:rsidR="00F07CEB" w:rsidRPr="00352DA8" w:rsidRDefault="00F07CEB">
            <w:pPr>
              <w:pStyle w:val="TableText"/>
              <w:rPr>
                <w:b w:val="0"/>
                <w:bCs w:val="0"/>
              </w:rPr>
            </w:pPr>
            <w:r w:rsidRPr="00352DA8">
              <w:rPr>
                <w:b w:val="0"/>
                <w:bCs w:val="0"/>
              </w:rPr>
              <w:t>Geological Resources</w:t>
            </w:r>
          </w:p>
        </w:tc>
        <w:tc>
          <w:tcPr>
            <w:tcW w:w="2556" w:type="dxa"/>
          </w:tcPr>
          <w:p w14:paraId="4036B0A9"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0D242B2C"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3F99006A"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5CE85B6E" w14:textId="77777777" w:rsidTr="00574F95">
        <w:tc>
          <w:tcPr>
            <w:cnfStyle w:val="001000000000" w:firstRow="0" w:lastRow="0" w:firstColumn="1" w:lastColumn="0" w:oddVBand="0" w:evenVBand="0" w:oddHBand="0" w:evenHBand="0" w:firstRowFirstColumn="0" w:firstRowLastColumn="0" w:lastRowFirstColumn="0" w:lastRowLastColumn="0"/>
            <w:tcW w:w="2015" w:type="dxa"/>
          </w:tcPr>
          <w:p w14:paraId="1C9EF37D" w14:textId="77777777" w:rsidR="00F07CEB" w:rsidRPr="00352DA8" w:rsidRDefault="00F07CEB">
            <w:pPr>
              <w:pStyle w:val="TableText"/>
              <w:rPr>
                <w:b w:val="0"/>
                <w:bCs w:val="0"/>
              </w:rPr>
            </w:pPr>
            <w:r w:rsidRPr="00352DA8">
              <w:rPr>
                <w:b w:val="0"/>
                <w:bCs w:val="0"/>
              </w:rPr>
              <w:t>Cultural Resources</w:t>
            </w:r>
          </w:p>
        </w:tc>
        <w:tc>
          <w:tcPr>
            <w:tcW w:w="2556" w:type="dxa"/>
          </w:tcPr>
          <w:p w14:paraId="18EFCB78"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425D71E4"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15E7139E"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7FB135F5"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59086C4B" w14:textId="77777777" w:rsidR="00F07CEB" w:rsidRPr="00352DA8" w:rsidRDefault="00F07CEB">
            <w:pPr>
              <w:pStyle w:val="TableText"/>
              <w:rPr>
                <w:b w:val="0"/>
                <w:bCs w:val="0"/>
              </w:rPr>
            </w:pPr>
            <w:r w:rsidRPr="00352DA8">
              <w:rPr>
                <w:b w:val="0"/>
                <w:bCs w:val="0"/>
              </w:rPr>
              <w:t>Biological Resources</w:t>
            </w:r>
          </w:p>
        </w:tc>
        <w:tc>
          <w:tcPr>
            <w:tcW w:w="2556" w:type="dxa"/>
          </w:tcPr>
          <w:p w14:paraId="332F5137"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394B67E6"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1CDDAFE2"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3F1A8476" w14:textId="77777777" w:rsidTr="00574F95">
        <w:tc>
          <w:tcPr>
            <w:cnfStyle w:val="001000000000" w:firstRow="0" w:lastRow="0" w:firstColumn="1" w:lastColumn="0" w:oddVBand="0" w:evenVBand="0" w:oddHBand="0" w:evenHBand="0" w:firstRowFirstColumn="0" w:firstRowLastColumn="0" w:lastRowFirstColumn="0" w:lastRowLastColumn="0"/>
            <w:tcW w:w="2015" w:type="dxa"/>
          </w:tcPr>
          <w:p w14:paraId="4C6FF56F" w14:textId="77777777" w:rsidR="00F07CEB" w:rsidRPr="00352DA8" w:rsidRDefault="00F07CEB">
            <w:pPr>
              <w:pStyle w:val="TableText"/>
              <w:rPr>
                <w:b w:val="0"/>
                <w:bCs w:val="0"/>
              </w:rPr>
            </w:pPr>
            <w:r w:rsidRPr="00352DA8">
              <w:rPr>
                <w:b w:val="0"/>
                <w:bCs w:val="0"/>
              </w:rPr>
              <w:t>Land Use</w:t>
            </w:r>
          </w:p>
        </w:tc>
        <w:tc>
          <w:tcPr>
            <w:tcW w:w="2556" w:type="dxa"/>
          </w:tcPr>
          <w:p w14:paraId="7E277FDB"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4C610146"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407AB910"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08598D2F"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0624A4D6" w14:textId="77777777" w:rsidR="00F07CEB" w:rsidRPr="00352DA8" w:rsidRDefault="00F07CEB">
            <w:pPr>
              <w:pStyle w:val="TableText"/>
              <w:rPr>
                <w:b w:val="0"/>
                <w:bCs w:val="0"/>
              </w:rPr>
            </w:pPr>
            <w:r w:rsidRPr="00352DA8">
              <w:rPr>
                <w:b w:val="0"/>
                <w:bCs w:val="0"/>
              </w:rPr>
              <w:t>Noise</w:t>
            </w:r>
          </w:p>
        </w:tc>
        <w:tc>
          <w:tcPr>
            <w:tcW w:w="2556" w:type="dxa"/>
          </w:tcPr>
          <w:p w14:paraId="46D46655"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5D669462"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435754B5"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071DA128" w14:textId="77777777" w:rsidTr="00574F95">
        <w:tc>
          <w:tcPr>
            <w:cnfStyle w:val="001000000000" w:firstRow="0" w:lastRow="0" w:firstColumn="1" w:lastColumn="0" w:oddVBand="0" w:evenVBand="0" w:oddHBand="0" w:evenHBand="0" w:firstRowFirstColumn="0" w:firstRowLastColumn="0" w:lastRowFirstColumn="0" w:lastRowLastColumn="0"/>
            <w:tcW w:w="2015" w:type="dxa"/>
          </w:tcPr>
          <w:p w14:paraId="6E89E6FD" w14:textId="77777777" w:rsidR="00F07CEB" w:rsidRPr="00352DA8" w:rsidRDefault="00F07CEB">
            <w:pPr>
              <w:pStyle w:val="TableText"/>
              <w:rPr>
                <w:b w:val="0"/>
                <w:bCs w:val="0"/>
              </w:rPr>
            </w:pPr>
            <w:r w:rsidRPr="00352DA8">
              <w:rPr>
                <w:b w:val="0"/>
                <w:bCs w:val="0"/>
              </w:rPr>
              <w:t>Infrastructure</w:t>
            </w:r>
          </w:p>
        </w:tc>
        <w:tc>
          <w:tcPr>
            <w:tcW w:w="2556" w:type="dxa"/>
          </w:tcPr>
          <w:p w14:paraId="3B6F6A7A"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3C5499D2"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149DDC6B"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1A971462"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16BC3C6C" w14:textId="77777777" w:rsidR="00F07CEB" w:rsidRPr="00352DA8" w:rsidRDefault="00F07CEB">
            <w:pPr>
              <w:pStyle w:val="TableText"/>
              <w:rPr>
                <w:b w:val="0"/>
                <w:bCs w:val="0"/>
              </w:rPr>
            </w:pPr>
            <w:r w:rsidRPr="00352DA8">
              <w:rPr>
                <w:b w:val="0"/>
                <w:bCs w:val="0"/>
              </w:rPr>
              <w:t>Transportation</w:t>
            </w:r>
          </w:p>
        </w:tc>
        <w:tc>
          <w:tcPr>
            <w:tcW w:w="2556" w:type="dxa"/>
          </w:tcPr>
          <w:p w14:paraId="4E66BA40"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5603F9DF"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7195CAEF"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5C72207D" w14:textId="77777777" w:rsidTr="00574F95">
        <w:tc>
          <w:tcPr>
            <w:cnfStyle w:val="001000000000" w:firstRow="0" w:lastRow="0" w:firstColumn="1" w:lastColumn="0" w:oddVBand="0" w:evenVBand="0" w:oddHBand="0" w:evenHBand="0" w:firstRowFirstColumn="0" w:firstRowLastColumn="0" w:lastRowFirstColumn="0" w:lastRowLastColumn="0"/>
            <w:tcW w:w="2015" w:type="dxa"/>
          </w:tcPr>
          <w:p w14:paraId="30F5BA43" w14:textId="101AB114" w:rsidR="00F07CEB" w:rsidRPr="00352DA8" w:rsidRDefault="00B1639F">
            <w:pPr>
              <w:pStyle w:val="TableText"/>
              <w:rPr>
                <w:b w:val="0"/>
                <w:bCs w:val="0"/>
              </w:rPr>
            </w:pPr>
            <w:r>
              <w:rPr>
                <w:b w:val="0"/>
                <w:bCs w:val="0"/>
              </w:rPr>
              <w:t xml:space="preserve">Human </w:t>
            </w:r>
            <w:r w:rsidR="00F07CEB" w:rsidRPr="00352DA8">
              <w:rPr>
                <w:b w:val="0"/>
                <w:bCs w:val="0"/>
              </w:rPr>
              <w:t>Health and Safety</w:t>
            </w:r>
          </w:p>
        </w:tc>
        <w:tc>
          <w:tcPr>
            <w:tcW w:w="2556" w:type="dxa"/>
          </w:tcPr>
          <w:p w14:paraId="5DF75AD4"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75646395"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274D52E7"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3DED4339"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21553A92" w14:textId="77777777" w:rsidR="00F07CEB" w:rsidRPr="00352DA8" w:rsidRDefault="00F07CEB">
            <w:pPr>
              <w:pStyle w:val="TableText"/>
              <w:rPr>
                <w:b w:val="0"/>
                <w:bCs w:val="0"/>
              </w:rPr>
            </w:pPr>
            <w:r w:rsidRPr="00352DA8">
              <w:rPr>
                <w:b w:val="0"/>
                <w:bCs w:val="0"/>
              </w:rPr>
              <w:t>Hazardous Materials and Wastes</w:t>
            </w:r>
          </w:p>
        </w:tc>
        <w:tc>
          <w:tcPr>
            <w:tcW w:w="2556" w:type="dxa"/>
          </w:tcPr>
          <w:p w14:paraId="5DB4C0BD"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7A52FA5C"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5C5B843F"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40734D96" w14:textId="77777777" w:rsidTr="00E3506C">
        <w:trPr>
          <w:trHeight w:val="422"/>
        </w:trPr>
        <w:tc>
          <w:tcPr>
            <w:cnfStyle w:val="001000000000" w:firstRow="0" w:lastRow="0" w:firstColumn="1" w:lastColumn="0" w:oddVBand="0" w:evenVBand="0" w:oddHBand="0" w:evenHBand="0" w:firstRowFirstColumn="0" w:firstRowLastColumn="0" w:lastRowFirstColumn="0" w:lastRowLastColumn="0"/>
            <w:tcW w:w="2015" w:type="dxa"/>
          </w:tcPr>
          <w:p w14:paraId="5238AF7B" w14:textId="77777777" w:rsidR="00F07CEB" w:rsidRPr="00352DA8" w:rsidRDefault="00F07CEB">
            <w:pPr>
              <w:pStyle w:val="TableText"/>
              <w:rPr>
                <w:b w:val="0"/>
                <w:bCs w:val="0"/>
              </w:rPr>
            </w:pPr>
            <w:r w:rsidRPr="00352DA8">
              <w:rPr>
                <w:b w:val="0"/>
                <w:bCs w:val="0"/>
              </w:rPr>
              <w:t>Socioeconomics</w:t>
            </w:r>
          </w:p>
        </w:tc>
        <w:tc>
          <w:tcPr>
            <w:tcW w:w="2556" w:type="dxa"/>
          </w:tcPr>
          <w:p w14:paraId="63B0F05A"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16019167"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5533D4B0"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r w:rsidR="00F07CEB" w14:paraId="59F56F7E" w14:textId="77777777" w:rsidTr="0057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227451AE" w14:textId="77777777" w:rsidR="00F07CEB" w:rsidRPr="00352DA8" w:rsidRDefault="00F07CEB">
            <w:pPr>
              <w:pStyle w:val="TableText"/>
              <w:rPr>
                <w:b w:val="0"/>
                <w:bCs w:val="0"/>
              </w:rPr>
            </w:pPr>
            <w:r w:rsidRPr="00352DA8">
              <w:rPr>
                <w:b w:val="0"/>
                <w:bCs w:val="0"/>
              </w:rPr>
              <w:t>Environmental Justice</w:t>
            </w:r>
          </w:p>
        </w:tc>
        <w:tc>
          <w:tcPr>
            <w:tcW w:w="2556" w:type="dxa"/>
          </w:tcPr>
          <w:p w14:paraId="636E400C"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414" w:type="dxa"/>
          </w:tcPr>
          <w:p w14:paraId="179C0346"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c>
          <w:tcPr>
            <w:tcW w:w="2375" w:type="dxa"/>
          </w:tcPr>
          <w:p w14:paraId="57365205" w14:textId="77777777" w:rsidR="00F07CEB" w:rsidRPr="002B244A" w:rsidRDefault="00F07CEB">
            <w:pPr>
              <w:pStyle w:val="TableText"/>
              <w:cnfStyle w:val="000000100000" w:firstRow="0" w:lastRow="0" w:firstColumn="0" w:lastColumn="0" w:oddVBand="0" w:evenVBand="0" w:oddHBand="1" w:evenHBand="0" w:firstRowFirstColumn="0" w:firstRowLastColumn="0" w:lastRowFirstColumn="0" w:lastRowLastColumn="0"/>
            </w:pPr>
          </w:p>
        </w:tc>
      </w:tr>
      <w:tr w:rsidR="00F07CEB" w14:paraId="6E05E2C0" w14:textId="77777777" w:rsidTr="00574F95">
        <w:trPr>
          <w:trHeight w:val="300"/>
        </w:trPr>
        <w:tc>
          <w:tcPr>
            <w:cnfStyle w:val="001000000000" w:firstRow="0" w:lastRow="0" w:firstColumn="1" w:lastColumn="0" w:oddVBand="0" w:evenVBand="0" w:oddHBand="0" w:evenHBand="0" w:firstRowFirstColumn="0" w:firstRowLastColumn="0" w:lastRowFirstColumn="0" w:lastRowLastColumn="0"/>
            <w:tcW w:w="2015" w:type="dxa"/>
          </w:tcPr>
          <w:p w14:paraId="37C32145" w14:textId="77777777" w:rsidR="00F07CEB" w:rsidRPr="00352DA8" w:rsidRDefault="00F07CEB">
            <w:pPr>
              <w:pStyle w:val="TableText"/>
              <w:rPr>
                <w:b w:val="0"/>
                <w:bCs w:val="0"/>
              </w:rPr>
            </w:pPr>
            <w:r w:rsidRPr="00352DA8">
              <w:rPr>
                <w:b w:val="0"/>
                <w:bCs w:val="0"/>
              </w:rPr>
              <w:t>Climate Change, Resiliency and Sustainability</w:t>
            </w:r>
          </w:p>
        </w:tc>
        <w:tc>
          <w:tcPr>
            <w:tcW w:w="2556" w:type="dxa"/>
          </w:tcPr>
          <w:p w14:paraId="53E02E81"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414" w:type="dxa"/>
          </w:tcPr>
          <w:p w14:paraId="5A64EDEB"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c>
          <w:tcPr>
            <w:tcW w:w="2375" w:type="dxa"/>
          </w:tcPr>
          <w:p w14:paraId="6D082F27" w14:textId="77777777" w:rsidR="00F07CEB" w:rsidRPr="002B244A" w:rsidRDefault="00F07CEB">
            <w:pPr>
              <w:pStyle w:val="TableText"/>
              <w:cnfStyle w:val="000000000000" w:firstRow="0" w:lastRow="0" w:firstColumn="0" w:lastColumn="0" w:oddVBand="0" w:evenVBand="0" w:oddHBand="0" w:evenHBand="0" w:firstRowFirstColumn="0" w:firstRowLastColumn="0" w:lastRowFirstColumn="0" w:lastRowLastColumn="0"/>
            </w:pPr>
          </w:p>
        </w:tc>
      </w:tr>
    </w:tbl>
    <w:p w14:paraId="1434E516" w14:textId="77777777" w:rsidR="00F07CEB" w:rsidRDefault="00F07CEB" w:rsidP="00F07CEB">
      <w:pPr>
        <w:pStyle w:val="BodyText"/>
      </w:pPr>
    </w:p>
    <w:p w14:paraId="362C1E77" w14:textId="77777777" w:rsidR="007B75A6" w:rsidRDefault="007B75A6" w:rsidP="00DD6DA9">
      <w:pPr>
        <w:pStyle w:val="NEPDdocumentbody"/>
      </w:pPr>
    </w:p>
    <w:p w14:paraId="57F77A7A" w14:textId="77777777" w:rsidR="004C5E07" w:rsidRDefault="004C5E07" w:rsidP="004C5E07">
      <w:pPr>
        <w:pStyle w:val="BodyText"/>
      </w:pPr>
    </w:p>
    <w:p w14:paraId="6EC97BB2" w14:textId="77777777" w:rsidR="004C5E07" w:rsidRDefault="004C5E07" w:rsidP="004C5E07">
      <w:pPr>
        <w:pStyle w:val="BodyText"/>
      </w:pPr>
    </w:p>
    <w:p w14:paraId="3A8CC5E2" w14:textId="77777777" w:rsidR="004C5E07" w:rsidRDefault="004C5E07">
      <w:pPr>
        <w:spacing w:before="0" w:after="0" w:line="240" w:lineRule="auto"/>
        <w:jc w:val="left"/>
        <w:sectPr w:rsidR="004C5E07" w:rsidSect="001F41E9">
          <w:footerReference w:type="default" r:id="rId32"/>
          <w:type w:val="nextColumn"/>
          <w:pgSz w:w="12240" w:h="15840" w:code="1"/>
          <w:pgMar w:top="1440" w:right="1440" w:bottom="1440" w:left="1440" w:header="720" w:footer="508" w:gutter="0"/>
          <w:pgNumType w:start="1" w:chapStyle="1"/>
          <w:cols w:space="720"/>
          <w:docGrid w:linePitch="360"/>
        </w:sectPr>
      </w:pPr>
    </w:p>
    <w:p w14:paraId="31347391" w14:textId="2D3F0638" w:rsidR="004C5E07" w:rsidRDefault="004C5E07">
      <w:pPr>
        <w:spacing w:before="0" w:after="0" w:line="240" w:lineRule="auto"/>
        <w:jc w:val="left"/>
        <w:rPr>
          <w:rFonts w:ascii="Times New Roman" w:eastAsiaTheme="minorHAnsi" w:hAnsi="Times New Roman"/>
          <w:b/>
          <w:iCs/>
          <w:sz w:val="24"/>
          <w:szCs w:val="24"/>
        </w:rPr>
      </w:pPr>
    </w:p>
    <w:p w14:paraId="0B6EE43F" w14:textId="5837875B" w:rsidR="004C5E07" w:rsidRDefault="004C5E07" w:rsidP="004C5E07">
      <w:pPr>
        <w:pStyle w:val="Caption"/>
      </w:pPr>
      <w:r w:rsidRPr="004C5E07">
        <w:t>Table 3-</w:t>
      </w:r>
      <w:r w:rsidR="0075343C">
        <w:t>X</w:t>
      </w:r>
      <w:r w:rsidR="004339D1">
        <w:t>.</w:t>
      </w:r>
      <w:r w:rsidRPr="004C5E07">
        <w:tab/>
        <w:t xml:space="preserve">Impact Avoidance </w:t>
      </w:r>
      <w:r w:rsidR="0075343C">
        <w:t>a</w:t>
      </w:r>
      <w:r w:rsidRPr="004C5E07">
        <w:t>nd Minimization Measures</w:t>
      </w:r>
      <w:r w:rsidR="0075343C">
        <w:t xml:space="preserve"> (Preferred Alternative)</w:t>
      </w:r>
    </w:p>
    <w:tbl>
      <w:tblPr>
        <w:tblStyle w:val="PlainTable2"/>
        <w:tblW w:w="12798" w:type="dxa"/>
        <w:tblLayout w:type="fixed"/>
        <w:tblLook w:val="0420" w:firstRow="1" w:lastRow="0" w:firstColumn="0" w:lastColumn="0" w:noHBand="0" w:noVBand="1"/>
      </w:tblPr>
      <w:tblGrid>
        <w:gridCol w:w="3438"/>
        <w:gridCol w:w="3240"/>
        <w:gridCol w:w="2700"/>
        <w:gridCol w:w="1800"/>
        <w:gridCol w:w="1620"/>
      </w:tblGrid>
      <w:tr w:rsidR="00D010D3" w:rsidRPr="00274589" w14:paraId="32E63838" w14:textId="77777777" w:rsidTr="3A478D7F">
        <w:trPr>
          <w:cnfStyle w:val="100000000000" w:firstRow="1" w:lastRow="0" w:firstColumn="0" w:lastColumn="0" w:oddVBand="0" w:evenVBand="0" w:oddHBand="0" w:evenHBand="0" w:firstRowFirstColumn="0" w:firstRowLastColumn="0" w:lastRowFirstColumn="0" w:lastRowLastColumn="0"/>
        </w:trPr>
        <w:tc>
          <w:tcPr>
            <w:tcW w:w="3438" w:type="dxa"/>
          </w:tcPr>
          <w:p w14:paraId="5FB1AB4C" w14:textId="77777777" w:rsidR="00D010D3" w:rsidRPr="007F431A" w:rsidRDefault="00D010D3" w:rsidP="007F431A">
            <w:pPr>
              <w:pStyle w:val="Tableheaderrow"/>
            </w:pPr>
            <w:r w:rsidRPr="007F431A">
              <w:t>Measure</w:t>
            </w:r>
          </w:p>
        </w:tc>
        <w:tc>
          <w:tcPr>
            <w:tcW w:w="3240" w:type="dxa"/>
          </w:tcPr>
          <w:p w14:paraId="3E057B78" w14:textId="77777777" w:rsidR="00D010D3" w:rsidRPr="007F431A" w:rsidRDefault="00D010D3" w:rsidP="007F431A">
            <w:pPr>
              <w:pStyle w:val="Tableheaderrow"/>
            </w:pPr>
            <w:r w:rsidRPr="007F431A">
              <w:t>Anticipated Benefit / Evaluating Effectiveness</w:t>
            </w:r>
          </w:p>
        </w:tc>
        <w:tc>
          <w:tcPr>
            <w:tcW w:w="2700" w:type="dxa"/>
          </w:tcPr>
          <w:p w14:paraId="735E83E8" w14:textId="77777777" w:rsidR="00D010D3" w:rsidRPr="007F431A" w:rsidRDefault="00D010D3" w:rsidP="007F431A">
            <w:pPr>
              <w:pStyle w:val="Tableheaderrow"/>
            </w:pPr>
            <w:r w:rsidRPr="007F431A">
              <w:t>Implementing and Monitoring</w:t>
            </w:r>
          </w:p>
        </w:tc>
        <w:tc>
          <w:tcPr>
            <w:tcW w:w="1800" w:type="dxa"/>
          </w:tcPr>
          <w:p w14:paraId="0BF748E8" w14:textId="6B6AC908" w:rsidR="00D010D3" w:rsidRPr="007F431A" w:rsidRDefault="00D010D3" w:rsidP="007F431A">
            <w:pPr>
              <w:pStyle w:val="Tableheaderrow"/>
            </w:pPr>
            <w:r w:rsidRPr="007F431A">
              <w:t>Responsibility</w:t>
            </w:r>
          </w:p>
        </w:tc>
        <w:tc>
          <w:tcPr>
            <w:tcW w:w="1620" w:type="dxa"/>
          </w:tcPr>
          <w:p w14:paraId="28B495DE" w14:textId="77777777" w:rsidR="00D010D3" w:rsidRPr="007F431A" w:rsidRDefault="00D010D3" w:rsidP="007F431A">
            <w:pPr>
              <w:pStyle w:val="Tableheaderrow"/>
            </w:pPr>
            <w:r w:rsidRPr="007F431A">
              <w:t>Estimated Completion Date</w:t>
            </w:r>
          </w:p>
        </w:tc>
      </w:tr>
      <w:tr w:rsidR="0039525E" w:rsidRPr="00274589" w14:paraId="30AC17A6" w14:textId="77777777" w:rsidTr="3A478D7F">
        <w:trPr>
          <w:cnfStyle w:val="000000100000" w:firstRow="0" w:lastRow="0" w:firstColumn="0" w:lastColumn="0" w:oddVBand="0" w:evenVBand="0" w:oddHBand="1" w:evenHBand="0" w:firstRowFirstColumn="0" w:firstRowLastColumn="0" w:lastRowFirstColumn="0" w:lastRowLastColumn="0"/>
        </w:trPr>
        <w:tc>
          <w:tcPr>
            <w:tcW w:w="3438" w:type="dxa"/>
          </w:tcPr>
          <w:p w14:paraId="2662BD60" w14:textId="77777777" w:rsidR="0039525E" w:rsidRPr="00685062" w:rsidRDefault="0039525E" w:rsidP="00C0550E">
            <w:pPr>
              <w:pStyle w:val="NEPDtabletext"/>
            </w:pPr>
          </w:p>
        </w:tc>
        <w:tc>
          <w:tcPr>
            <w:tcW w:w="3240" w:type="dxa"/>
          </w:tcPr>
          <w:p w14:paraId="3507D3F5" w14:textId="77777777" w:rsidR="0039525E" w:rsidRPr="00685062" w:rsidRDefault="0039525E" w:rsidP="00C0550E">
            <w:pPr>
              <w:pStyle w:val="NEPDtabletext"/>
            </w:pPr>
          </w:p>
        </w:tc>
        <w:tc>
          <w:tcPr>
            <w:tcW w:w="2700" w:type="dxa"/>
          </w:tcPr>
          <w:p w14:paraId="085B2DCE" w14:textId="77777777" w:rsidR="0039525E" w:rsidRPr="00685062" w:rsidRDefault="0039525E" w:rsidP="00C0550E">
            <w:pPr>
              <w:pStyle w:val="NEPDtabletext"/>
            </w:pPr>
          </w:p>
        </w:tc>
        <w:tc>
          <w:tcPr>
            <w:tcW w:w="1800" w:type="dxa"/>
          </w:tcPr>
          <w:p w14:paraId="2CF8FC79" w14:textId="77777777" w:rsidR="0039525E" w:rsidRPr="00685062" w:rsidRDefault="0039525E" w:rsidP="00C0550E">
            <w:pPr>
              <w:pStyle w:val="NEPDtabletext"/>
            </w:pPr>
          </w:p>
        </w:tc>
        <w:tc>
          <w:tcPr>
            <w:tcW w:w="1620" w:type="dxa"/>
          </w:tcPr>
          <w:p w14:paraId="66FA701E" w14:textId="77777777" w:rsidR="0039525E" w:rsidRPr="00685062" w:rsidRDefault="0039525E" w:rsidP="00C0550E">
            <w:pPr>
              <w:pStyle w:val="NEPDtabletext"/>
            </w:pPr>
          </w:p>
        </w:tc>
      </w:tr>
      <w:tr w:rsidR="0039525E" w:rsidRPr="00274589" w14:paraId="75523B54" w14:textId="77777777" w:rsidTr="3A478D7F">
        <w:tc>
          <w:tcPr>
            <w:tcW w:w="3438" w:type="dxa"/>
          </w:tcPr>
          <w:p w14:paraId="55141298" w14:textId="77777777" w:rsidR="0039525E" w:rsidRPr="00685062" w:rsidRDefault="0039525E" w:rsidP="00C0550E">
            <w:pPr>
              <w:pStyle w:val="NEPDtabletext"/>
            </w:pPr>
          </w:p>
        </w:tc>
        <w:tc>
          <w:tcPr>
            <w:tcW w:w="3240" w:type="dxa"/>
          </w:tcPr>
          <w:p w14:paraId="7E1A4282" w14:textId="77777777" w:rsidR="0039525E" w:rsidRPr="00685062" w:rsidRDefault="0039525E" w:rsidP="00C0550E">
            <w:pPr>
              <w:pStyle w:val="NEPDtabletext"/>
            </w:pPr>
          </w:p>
        </w:tc>
        <w:tc>
          <w:tcPr>
            <w:tcW w:w="2700" w:type="dxa"/>
          </w:tcPr>
          <w:p w14:paraId="507667A4" w14:textId="77777777" w:rsidR="0039525E" w:rsidRPr="00685062" w:rsidRDefault="0039525E" w:rsidP="00C0550E">
            <w:pPr>
              <w:pStyle w:val="NEPDtabletext"/>
            </w:pPr>
          </w:p>
        </w:tc>
        <w:tc>
          <w:tcPr>
            <w:tcW w:w="1800" w:type="dxa"/>
          </w:tcPr>
          <w:p w14:paraId="6972E680" w14:textId="77777777" w:rsidR="0039525E" w:rsidRPr="00685062" w:rsidRDefault="0039525E" w:rsidP="00C0550E">
            <w:pPr>
              <w:pStyle w:val="NEPDtabletext"/>
            </w:pPr>
          </w:p>
        </w:tc>
        <w:tc>
          <w:tcPr>
            <w:tcW w:w="1620" w:type="dxa"/>
          </w:tcPr>
          <w:p w14:paraId="7801BA3A" w14:textId="77777777" w:rsidR="0039525E" w:rsidRPr="00685062" w:rsidRDefault="0039525E" w:rsidP="00C0550E">
            <w:pPr>
              <w:pStyle w:val="NEPDtabletext"/>
            </w:pPr>
          </w:p>
        </w:tc>
      </w:tr>
      <w:tr w:rsidR="0039525E" w:rsidRPr="00274589" w14:paraId="0E9E5431" w14:textId="77777777" w:rsidTr="3A478D7F">
        <w:trPr>
          <w:cnfStyle w:val="000000100000" w:firstRow="0" w:lastRow="0" w:firstColumn="0" w:lastColumn="0" w:oddVBand="0" w:evenVBand="0" w:oddHBand="1" w:evenHBand="0" w:firstRowFirstColumn="0" w:firstRowLastColumn="0" w:lastRowFirstColumn="0" w:lastRowLastColumn="0"/>
        </w:trPr>
        <w:tc>
          <w:tcPr>
            <w:tcW w:w="3438" w:type="dxa"/>
          </w:tcPr>
          <w:p w14:paraId="6EBAF3E2" w14:textId="77777777" w:rsidR="0039525E" w:rsidRPr="00685062" w:rsidRDefault="0039525E" w:rsidP="00C0550E">
            <w:pPr>
              <w:pStyle w:val="NEPDtabletext"/>
            </w:pPr>
          </w:p>
        </w:tc>
        <w:tc>
          <w:tcPr>
            <w:tcW w:w="3240" w:type="dxa"/>
          </w:tcPr>
          <w:p w14:paraId="152B145F" w14:textId="77777777" w:rsidR="0039525E" w:rsidRPr="00685062" w:rsidRDefault="0039525E" w:rsidP="00C0550E">
            <w:pPr>
              <w:pStyle w:val="NEPDtabletext"/>
            </w:pPr>
          </w:p>
        </w:tc>
        <w:tc>
          <w:tcPr>
            <w:tcW w:w="2700" w:type="dxa"/>
          </w:tcPr>
          <w:p w14:paraId="30B95050" w14:textId="77777777" w:rsidR="0039525E" w:rsidRPr="00685062" w:rsidRDefault="0039525E" w:rsidP="00C0550E">
            <w:pPr>
              <w:pStyle w:val="NEPDtabletext"/>
            </w:pPr>
          </w:p>
        </w:tc>
        <w:tc>
          <w:tcPr>
            <w:tcW w:w="1800" w:type="dxa"/>
          </w:tcPr>
          <w:p w14:paraId="504AD1B2" w14:textId="77777777" w:rsidR="0039525E" w:rsidRPr="00685062" w:rsidRDefault="0039525E" w:rsidP="00C0550E">
            <w:pPr>
              <w:pStyle w:val="NEPDtabletext"/>
            </w:pPr>
          </w:p>
        </w:tc>
        <w:tc>
          <w:tcPr>
            <w:tcW w:w="1620" w:type="dxa"/>
          </w:tcPr>
          <w:p w14:paraId="615B8230" w14:textId="77777777" w:rsidR="0039525E" w:rsidRPr="00685062" w:rsidRDefault="0039525E" w:rsidP="00C0550E">
            <w:pPr>
              <w:pStyle w:val="NEPDtabletext"/>
            </w:pPr>
          </w:p>
        </w:tc>
      </w:tr>
      <w:tr w:rsidR="0039525E" w:rsidRPr="00274589" w14:paraId="5EDC44CE" w14:textId="77777777" w:rsidTr="3A478D7F">
        <w:tc>
          <w:tcPr>
            <w:tcW w:w="3438" w:type="dxa"/>
          </w:tcPr>
          <w:p w14:paraId="6B108CBA" w14:textId="77777777" w:rsidR="0039525E" w:rsidRPr="00685062" w:rsidRDefault="0039525E" w:rsidP="00C0550E">
            <w:pPr>
              <w:pStyle w:val="NEPDtabletext"/>
            </w:pPr>
          </w:p>
        </w:tc>
        <w:tc>
          <w:tcPr>
            <w:tcW w:w="3240" w:type="dxa"/>
          </w:tcPr>
          <w:p w14:paraId="74F3ACDC" w14:textId="77777777" w:rsidR="0039525E" w:rsidRPr="00685062" w:rsidRDefault="0039525E" w:rsidP="00C0550E">
            <w:pPr>
              <w:pStyle w:val="NEPDtabletext"/>
            </w:pPr>
          </w:p>
        </w:tc>
        <w:tc>
          <w:tcPr>
            <w:tcW w:w="2700" w:type="dxa"/>
          </w:tcPr>
          <w:p w14:paraId="433B6656" w14:textId="77777777" w:rsidR="0039525E" w:rsidRPr="00685062" w:rsidRDefault="0039525E" w:rsidP="00C0550E">
            <w:pPr>
              <w:pStyle w:val="NEPDtabletext"/>
            </w:pPr>
          </w:p>
        </w:tc>
        <w:tc>
          <w:tcPr>
            <w:tcW w:w="1800" w:type="dxa"/>
          </w:tcPr>
          <w:p w14:paraId="58D1D92B" w14:textId="77777777" w:rsidR="0039525E" w:rsidRPr="00685062" w:rsidRDefault="0039525E" w:rsidP="00C0550E">
            <w:pPr>
              <w:pStyle w:val="NEPDtabletext"/>
            </w:pPr>
          </w:p>
        </w:tc>
        <w:tc>
          <w:tcPr>
            <w:tcW w:w="1620" w:type="dxa"/>
          </w:tcPr>
          <w:p w14:paraId="05851DFE" w14:textId="77777777" w:rsidR="0039525E" w:rsidRPr="00685062" w:rsidRDefault="0039525E" w:rsidP="00C0550E">
            <w:pPr>
              <w:pStyle w:val="NEPDtabletext"/>
            </w:pPr>
          </w:p>
        </w:tc>
      </w:tr>
      <w:tr w:rsidR="0039525E" w:rsidRPr="00274589" w14:paraId="4FA1E29B" w14:textId="77777777" w:rsidTr="3A478D7F">
        <w:trPr>
          <w:cnfStyle w:val="000000100000" w:firstRow="0" w:lastRow="0" w:firstColumn="0" w:lastColumn="0" w:oddVBand="0" w:evenVBand="0" w:oddHBand="1" w:evenHBand="0" w:firstRowFirstColumn="0" w:firstRowLastColumn="0" w:lastRowFirstColumn="0" w:lastRowLastColumn="0"/>
        </w:trPr>
        <w:tc>
          <w:tcPr>
            <w:tcW w:w="3438" w:type="dxa"/>
          </w:tcPr>
          <w:p w14:paraId="311785DC" w14:textId="77777777" w:rsidR="0039525E" w:rsidRPr="00274589" w:rsidRDefault="0039525E" w:rsidP="00C0550E">
            <w:pPr>
              <w:pStyle w:val="NEPDtabletext"/>
            </w:pPr>
          </w:p>
        </w:tc>
        <w:tc>
          <w:tcPr>
            <w:tcW w:w="3240" w:type="dxa"/>
          </w:tcPr>
          <w:p w14:paraId="6E770A55" w14:textId="77777777" w:rsidR="0039525E" w:rsidRPr="00274589" w:rsidRDefault="0039525E" w:rsidP="00C0550E">
            <w:pPr>
              <w:pStyle w:val="NEPDtabletext"/>
            </w:pPr>
          </w:p>
        </w:tc>
        <w:tc>
          <w:tcPr>
            <w:tcW w:w="2700" w:type="dxa"/>
          </w:tcPr>
          <w:p w14:paraId="67D44EAB" w14:textId="77777777" w:rsidR="0039525E" w:rsidRPr="00274589" w:rsidRDefault="0039525E" w:rsidP="00C0550E">
            <w:pPr>
              <w:pStyle w:val="NEPDtabletext"/>
            </w:pPr>
          </w:p>
        </w:tc>
        <w:tc>
          <w:tcPr>
            <w:tcW w:w="1800" w:type="dxa"/>
          </w:tcPr>
          <w:p w14:paraId="56DAF69F" w14:textId="77777777" w:rsidR="0039525E" w:rsidRPr="00274589" w:rsidRDefault="0039525E" w:rsidP="00C0550E">
            <w:pPr>
              <w:pStyle w:val="NEPDtabletext"/>
            </w:pPr>
          </w:p>
        </w:tc>
        <w:tc>
          <w:tcPr>
            <w:tcW w:w="1620" w:type="dxa"/>
          </w:tcPr>
          <w:p w14:paraId="29341F4F" w14:textId="77777777" w:rsidR="0039525E" w:rsidRPr="00274589" w:rsidRDefault="0039525E" w:rsidP="00C0550E">
            <w:pPr>
              <w:pStyle w:val="NEPDtabletext"/>
            </w:pPr>
          </w:p>
        </w:tc>
      </w:tr>
      <w:tr w:rsidR="00FF7025" w:rsidRPr="00274589" w14:paraId="3B712199" w14:textId="77777777" w:rsidTr="3A478D7F">
        <w:tc>
          <w:tcPr>
            <w:tcW w:w="3438" w:type="dxa"/>
          </w:tcPr>
          <w:p w14:paraId="107F2409" w14:textId="77777777" w:rsidR="00FF7025" w:rsidRPr="00274589" w:rsidRDefault="00FF7025" w:rsidP="00527E5B">
            <w:pPr>
              <w:pStyle w:val="NEPDtabletext"/>
            </w:pPr>
          </w:p>
        </w:tc>
        <w:tc>
          <w:tcPr>
            <w:tcW w:w="3240" w:type="dxa"/>
          </w:tcPr>
          <w:p w14:paraId="78962AEF" w14:textId="77777777" w:rsidR="00FF7025" w:rsidRPr="00274589" w:rsidRDefault="00FF7025" w:rsidP="00527E5B">
            <w:pPr>
              <w:pStyle w:val="NEPDtabletext"/>
            </w:pPr>
          </w:p>
        </w:tc>
        <w:tc>
          <w:tcPr>
            <w:tcW w:w="2700" w:type="dxa"/>
          </w:tcPr>
          <w:p w14:paraId="33F9FF79" w14:textId="77777777" w:rsidR="00FF7025" w:rsidRPr="00274589" w:rsidRDefault="00FF7025" w:rsidP="00527E5B">
            <w:pPr>
              <w:pStyle w:val="NEPDtabletext"/>
            </w:pPr>
          </w:p>
        </w:tc>
        <w:tc>
          <w:tcPr>
            <w:tcW w:w="1800" w:type="dxa"/>
          </w:tcPr>
          <w:p w14:paraId="18CA871F" w14:textId="77777777" w:rsidR="00FF7025" w:rsidRPr="00274589" w:rsidRDefault="00FF7025" w:rsidP="00527E5B">
            <w:pPr>
              <w:pStyle w:val="NEPDtabletext"/>
            </w:pPr>
          </w:p>
        </w:tc>
        <w:tc>
          <w:tcPr>
            <w:tcW w:w="1620" w:type="dxa"/>
          </w:tcPr>
          <w:p w14:paraId="2CAE72A6" w14:textId="77777777" w:rsidR="00FF7025" w:rsidRPr="00274589" w:rsidRDefault="00FF7025" w:rsidP="00527E5B">
            <w:pPr>
              <w:pStyle w:val="NEPDtabletext"/>
            </w:pPr>
          </w:p>
        </w:tc>
      </w:tr>
      <w:tr w:rsidR="00FF7025" w:rsidRPr="00274589" w14:paraId="55072A8D" w14:textId="77777777" w:rsidTr="3A478D7F">
        <w:trPr>
          <w:cnfStyle w:val="000000100000" w:firstRow="0" w:lastRow="0" w:firstColumn="0" w:lastColumn="0" w:oddVBand="0" w:evenVBand="0" w:oddHBand="1" w:evenHBand="0" w:firstRowFirstColumn="0" w:firstRowLastColumn="0" w:lastRowFirstColumn="0" w:lastRowLastColumn="0"/>
        </w:trPr>
        <w:tc>
          <w:tcPr>
            <w:tcW w:w="3438" w:type="dxa"/>
          </w:tcPr>
          <w:p w14:paraId="7E22B582" w14:textId="77777777" w:rsidR="00FF7025" w:rsidRPr="00274589" w:rsidRDefault="00FF7025" w:rsidP="00527E5B">
            <w:pPr>
              <w:pStyle w:val="NEPDtabletext"/>
            </w:pPr>
          </w:p>
        </w:tc>
        <w:tc>
          <w:tcPr>
            <w:tcW w:w="3240" w:type="dxa"/>
          </w:tcPr>
          <w:p w14:paraId="149A2EA5" w14:textId="77777777" w:rsidR="00FF7025" w:rsidRPr="00274589" w:rsidRDefault="00FF7025" w:rsidP="00527E5B">
            <w:pPr>
              <w:pStyle w:val="NEPDtabletext"/>
            </w:pPr>
          </w:p>
        </w:tc>
        <w:tc>
          <w:tcPr>
            <w:tcW w:w="2700" w:type="dxa"/>
          </w:tcPr>
          <w:p w14:paraId="79FC3180" w14:textId="77777777" w:rsidR="00FF7025" w:rsidRPr="00274589" w:rsidRDefault="00FF7025" w:rsidP="00527E5B">
            <w:pPr>
              <w:pStyle w:val="NEPDtabletext"/>
            </w:pPr>
          </w:p>
        </w:tc>
        <w:tc>
          <w:tcPr>
            <w:tcW w:w="1800" w:type="dxa"/>
          </w:tcPr>
          <w:p w14:paraId="5B03F93A" w14:textId="77777777" w:rsidR="00FF7025" w:rsidRPr="00274589" w:rsidRDefault="00FF7025" w:rsidP="00527E5B">
            <w:pPr>
              <w:pStyle w:val="NEPDtabletext"/>
            </w:pPr>
          </w:p>
        </w:tc>
        <w:tc>
          <w:tcPr>
            <w:tcW w:w="1620" w:type="dxa"/>
          </w:tcPr>
          <w:p w14:paraId="427D1E7B" w14:textId="77777777" w:rsidR="00FF7025" w:rsidRPr="00274589" w:rsidRDefault="00FF7025" w:rsidP="00527E5B">
            <w:pPr>
              <w:pStyle w:val="NEPDtabletext"/>
            </w:pPr>
          </w:p>
        </w:tc>
      </w:tr>
      <w:tr w:rsidR="00FF7025" w:rsidRPr="00274589" w14:paraId="47A5AB25" w14:textId="77777777" w:rsidTr="3A478D7F">
        <w:tc>
          <w:tcPr>
            <w:tcW w:w="3438" w:type="dxa"/>
          </w:tcPr>
          <w:p w14:paraId="0EF84336" w14:textId="60B7B17D" w:rsidR="00FF7025" w:rsidRPr="00274589" w:rsidRDefault="00FF7025" w:rsidP="00527E5B">
            <w:pPr>
              <w:pStyle w:val="NEPDtabletext"/>
            </w:pPr>
          </w:p>
        </w:tc>
        <w:tc>
          <w:tcPr>
            <w:tcW w:w="3240" w:type="dxa"/>
          </w:tcPr>
          <w:p w14:paraId="653715E1" w14:textId="77777777" w:rsidR="00FF7025" w:rsidRPr="00274589" w:rsidRDefault="00FF7025" w:rsidP="00527E5B">
            <w:pPr>
              <w:pStyle w:val="NEPDtabletext"/>
            </w:pPr>
          </w:p>
        </w:tc>
        <w:tc>
          <w:tcPr>
            <w:tcW w:w="2700" w:type="dxa"/>
          </w:tcPr>
          <w:p w14:paraId="0D4F3979" w14:textId="77777777" w:rsidR="00FF7025" w:rsidRPr="00274589" w:rsidRDefault="00FF7025" w:rsidP="00527E5B">
            <w:pPr>
              <w:pStyle w:val="NEPDtabletext"/>
            </w:pPr>
          </w:p>
        </w:tc>
        <w:tc>
          <w:tcPr>
            <w:tcW w:w="1800" w:type="dxa"/>
          </w:tcPr>
          <w:p w14:paraId="335C9D8A" w14:textId="77777777" w:rsidR="00FF7025" w:rsidRPr="00274589" w:rsidRDefault="00FF7025" w:rsidP="00527E5B">
            <w:pPr>
              <w:pStyle w:val="NEPDtabletext"/>
            </w:pPr>
          </w:p>
        </w:tc>
        <w:tc>
          <w:tcPr>
            <w:tcW w:w="1620" w:type="dxa"/>
          </w:tcPr>
          <w:p w14:paraId="03149506" w14:textId="77777777" w:rsidR="00FF7025" w:rsidRPr="00274589" w:rsidRDefault="00FF7025" w:rsidP="00527E5B">
            <w:pPr>
              <w:pStyle w:val="NEPDtabletext"/>
            </w:pPr>
          </w:p>
        </w:tc>
      </w:tr>
      <w:tr w:rsidR="00FF7025" w:rsidRPr="00274589" w14:paraId="012841B2" w14:textId="77777777" w:rsidTr="3A478D7F">
        <w:trPr>
          <w:cnfStyle w:val="000000100000" w:firstRow="0" w:lastRow="0" w:firstColumn="0" w:lastColumn="0" w:oddVBand="0" w:evenVBand="0" w:oddHBand="1" w:evenHBand="0" w:firstRowFirstColumn="0" w:firstRowLastColumn="0" w:lastRowFirstColumn="0" w:lastRowLastColumn="0"/>
        </w:trPr>
        <w:tc>
          <w:tcPr>
            <w:tcW w:w="3438" w:type="dxa"/>
          </w:tcPr>
          <w:p w14:paraId="4772BF35" w14:textId="0220F9DB" w:rsidR="00FF7025" w:rsidRPr="00274589" w:rsidRDefault="00FF7025" w:rsidP="00F755E9">
            <w:pPr>
              <w:pStyle w:val="TableText"/>
            </w:pPr>
          </w:p>
        </w:tc>
        <w:tc>
          <w:tcPr>
            <w:tcW w:w="3240" w:type="dxa"/>
          </w:tcPr>
          <w:p w14:paraId="181E20E9" w14:textId="0713BCB0" w:rsidR="00FF7025" w:rsidRPr="00274589" w:rsidRDefault="00FF7025" w:rsidP="00F755E9">
            <w:pPr>
              <w:pStyle w:val="TableText"/>
            </w:pPr>
          </w:p>
        </w:tc>
        <w:tc>
          <w:tcPr>
            <w:tcW w:w="2700" w:type="dxa"/>
          </w:tcPr>
          <w:p w14:paraId="56E13727" w14:textId="5BA089B7" w:rsidR="00FF7025" w:rsidRPr="00274589" w:rsidRDefault="00FF7025" w:rsidP="00F755E9">
            <w:pPr>
              <w:pStyle w:val="TableText"/>
            </w:pPr>
          </w:p>
        </w:tc>
        <w:tc>
          <w:tcPr>
            <w:tcW w:w="1800" w:type="dxa"/>
          </w:tcPr>
          <w:p w14:paraId="190DA8F7" w14:textId="1C657390" w:rsidR="00FF7025" w:rsidRPr="00505D02" w:rsidRDefault="00FF7025" w:rsidP="687BC847">
            <w:pPr>
              <w:pStyle w:val="TableText"/>
              <w:rPr>
                <w:i/>
              </w:rPr>
            </w:pPr>
          </w:p>
        </w:tc>
        <w:tc>
          <w:tcPr>
            <w:tcW w:w="1620" w:type="dxa"/>
          </w:tcPr>
          <w:p w14:paraId="75EF8758" w14:textId="1FD706D2" w:rsidR="00FF7025" w:rsidRPr="00274589" w:rsidRDefault="00FF7025" w:rsidP="00F755E9">
            <w:pPr>
              <w:pStyle w:val="TableText"/>
            </w:pPr>
          </w:p>
        </w:tc>
      </w:tr>
      <w:tr w:rsidR="00FF7025" w:rsidRPr="00274589" w14:paraId="5E7EB26E" w14:textId="77777777" w:rsidTr="3A478D7F">
        <w:tc>
          <w:tcPr>
            <w:tcW w:w="3438" w:type="dxa"/>
          </w:tcPr>
          <w:p w14:paraId="006CED8F" w14:textId="74E43C1D" w:rsidR="00FF7025" w:rsidRPr="00274589" w:rsidRDefault="00FF7025" w:rsidP="00F755E9">
            <w:pPr>
              <w:pStyle w:val="TableText"/>
            </w:pPr>
          </w:p>
        </w:tc>
        <w:tc>
          <w:tcPr>
            <w:tcW w:w="3240" w:type="dxa"/>
          </w:tcPr>
          <w:p w14:paraId="6DE23AA6" w14:textId="72E313BA" w:rsidR="00FF7025" w:rsidRPr="00274589" w:rsidRDefault="00FF7025" w:rsidP="00F755E9">
            <w:pPr>
              <w:pStyle w:val="TableText"/>
            </w:pPr>
          </w:p>
        </w:tc>
        <w:tc>
          <w:tcPr>
            <w:tcW w:w="2700" w:type="dxa"/>
          </w:tcPr>
          <w:p w14:paraId="1AF0E462" w14:textId="0B54C921" w:rsidR="00FF7025" w:rsidRPr="00274589" w:rsidRDefault="00FF7025" w:rsidP="00F755E9">
            <w:pPr>
              <w:pStyle w:val="TableText"/>
            </w:pPr>
          </w:p>
        </w:tc>
        <w:tc>
          <w:tcPr>
            <w:tcW w:w="1800" w:type="dxa"/>
          </w:tcPr>
          <w:p w14:paraId="26764850" w14:textId="3BE87146" w:rsidR="00FF7025" w:rsidRPr="00274589" w:rsidRDefault="00FF7025" w:rsidP="00F755E9">
            <w:pPr>
              <w:pStyle w:val="TableText"/>
            </w:pPr>
          </w:p>
        </w:tc>
        <w:tc>
          <w:tcPr>
            <w:tcW w:w="1620" w:type="dxa"/>
          </w:tcPr>
          <w:p w14:paraId="22C0EE32" w14:textId="5F4E5355" w:rsidR="00FF7025" w:rsidRPr="00274589" w:rsidRDefault="00FF7025" w:rsidP="00F755E9">
            <w:pPr>
              <w:pStyle w:val="TableText"/>
            </w:pPr>
          </w:p>
        </w:tc>
      </w:tr>
    </w:tbl>
    <w:p w14:paraId="419F2D5A" w14:textId="77777777" w:rsidR="00A40BE9" w:rsidRDefault="00A40BE9" w:rsidP="0075343C">
      <w:pPr>
        <w:pStyle w:val="BodyText"/>
      </w:pPr>
    </w:p>
    <w:p w14:paraId="0B93B64D" w14:textId="372007ED" w:rsidR="0075343C" w:rsidRDefault="0075343C" w:rsidP="00DF23F3">
      <w:pPr>
        <w:pStyle w:val="BlockText"/>
      </w:pPr>
      <w:r>
        <w:t>Insert additional tables for impact avoidance and minimization measures for the other alternatives fully evaluated.</w:t>
      </w:r>
    </w:p>
    <w:p w14:paraId="14D5AA94" w14:textId="77777777" w:rsidR="0075343C" w:rsidRDefault="0075343C" w:rsidP="0075343C">
      <w:pPr>
        <w:pStyle w:val="BodyText"/>
      </w:pPr>
    </w:p>
    <w:p w14:paraId="242E944A" w14:textId="53F90F88" w:rsidR="0075343C" w:rsidRPr="0075343C" w:rsidRDefault="0075343C" w:rsidP="0075343C">
      <w:pPr>
        <w:sectPr w:rsidR="0075343C" w:rsidRPr="0075343C" w:rsidSect="007514BE">
          <w:pgSz w:w="15840" w:h="12240" w:orient="landscape" w:code="1"/>
          <w:pgMar w:top="1440" w:right="1440" w:bottom="1440" w:left="1440" w:header="720" w:footer="508" w:gutter="0"/>
          <w:pgNumType w:chapStyle="1"/>
          <w:cols w:space="720"/>
          <w:docGrid w:linePitch="360"/>
        </w:sectPr>
      </w:pPr>
    </w:p>
    <w:p w14:paraId="29FBA9DC" w14:textId="77777777" w:rsidR="00716221" w:rsidRDefault="00716221">
      <w:pPr>
        <w:pStyle w:val="Heading1"/>
      </w:pPr>
      <w:bookmarkStart w:id="390" w:name="_Toc141865976"/>
      <w:r w:rsidRPr="00AB3A21">
        <w:lastRenderedPageBreak/>
        <w:t xml:space="preserve">Cumulative </w:t>
      </w:r>
      <w:r w:rsidR="00D635EF" w:rsidRPr="00AB3A21">
        <w:t>Impact</w:t>
      </w:r>
      <w:r w:rsidR="00D635EF">
        <w:t>s</w:t>
      </w:r>
      <w:bookmarkEnd w:id="390"/>
    </w:p>
    <w:p w14:paraId="36B021A2" w14:textId="16B95456" w:rsidR="00D635EF" w:rsidRDefault="00D635EF" w:rsidP="00813215">
      <w:pPr>
        <w:pStyle w:val="BodyText"/>
      </w:pPr>
      <w:bookmarkStart w:id="391" w:name="5.0_CUMULATIVE_IMPACTS"/>
      <w:bookmarkStart w:id="392" w:name="5.1_DEFINITION_OF_CUMULATIVE_IMPACTS"/>
      <w:bookmarkEnd w:id="391"/>
      <w:bookmarkEnd w:id="392"/>
      <w:r w:rsidRPr="0051338C">
        <w:t>This sec</w:t>
      </w:r>
      <w:r w:rsidRPr="0051338C">
        <w:rPr>
          <w:spacing w:val="1"/>
        </w:rPr>
        <w:t>t</w:t>
      </w:r>
      <w:r w:rsidRPr="0051338C">
        <w:rPr>
          <w:spacing w:val="-3"/>
        </w:rPr>
        <w:t>i</w:t>
      </w:r>
      <w:r w:rsidRPr="0051338C">
        <w:rPr>
          <w:spacing w:val="1"/>
        </w:rPr>
        <w:t>o</w:t>
      </w:r>
      <w:r w:rsidRPr="0051338C">
        <w:t>n</w:t>
      </w:r>
      <w:r w:rsidR="00E71A05">
        <w:t>:</w:t>
      </w:r>
      <w:r w:rsidRPr="0051338C">
        <w:rPr>
          <w:spacing w:val="-1"/>
        </w:rPr>
        <w:t xml:space="preserve"> </w:t>
      </w:r>
      <w:r w:rsidR="006D3372" w:rsidRPr="0051338C">
        <w:rPr>
          <w:spacing w:val="-1"/>
        </w:rPr>
        <w:t>(</w:t>
      </w:r>
      <w:r w:rsidRPr="0051338C">
        <w:rPr>
          <w:spacing w:val="-2"/>
        </w:rPr>
        <w:t>1</w:t>
      </w:r>
      <w:r w:rsidRPr="0051338C">
        <w:t xml:space="preserve">) </w:t>
      </w:r>
      <w:r w:rsidRPr="0051338C">
        <w:rPr>
          <w:spacing w:val="-1"/>
        </w:rPr>
        <w:t>d</w:t>
      </w:r>
      <w:r w:rsidRPr="0051338C">
        <w:t>efi</w:t>
      </w:r>
      <w:r w:rsidRPr="0051338C">
        <w:rPr>
          <w:spacing w:val="-1"/>
        </w:rPr>
        <w:t>n</w:t>
      </w:r>
      <w:r w:rsidRPr="0051338C">
        <w:t>es</w:t>
      </w:r>
      <w:r w:rsidRPr="0051338C">
        <w:rPr>
          <w:spacing w:val="-2"/>
        </w:rPr>
        <w:t xml:space="preserve"> </w:t>
      </w:r>
      <w:r w:rsidRPr="0051338C">
        <w:t>cu</w:t>
      </w:r>
      <w:r w:rsidRPr="0051338C">
        <w:rPr>
          <w:spacing w:val="-2"/>
        </w:rPr>
        <w:t>m</w:t>
      </w:r>
      <w:r w:rsidRPr="0051338C">
        <w:rPr>
          <w:spacing w:val="-1"/>
        </w:rPr>
        <w:t>u</w:t>
      </w:r>
      <w:r w:rsidRPr="0051338C">
        <w:t>lative</w:t>
      </w:r>
      <w:r w:rsidRPr="0051338C">
        <w:rPr>
          <w:spacing w:val="1"/>
        </w:rPr>
        <w:t xml:space="preserve"> </w:t>
      </w:r>
      <w:r w:rsidRPr="0051338C">
        <w:rPr>
          <w:spacing w:val="-3"/>
        </w:rPr>
        <w:t>i</w:t>
      </w:r>
      <w:r w:rsidRPr="0051338C">
        <w:t>m</w:t>
      </w:r>
      <w:r w:rsidRPr="0051338C">
        <w:rPr>
          <w:spacing w:val="-1"/>
        </w:rPr>
        <w:t>p</w:t>
      </w:r>
      <w:r w:rsidRPr="0051338C">
        <w:t>ac</w:t>
      </w:r>
      <w:r w:rsidRPr="0051338C">
        <w:rPr>
          <w:spacing w:val="-2"/>
        </w:rPr>
        <w:t>t</w:t>
      </w:r>
      <w:r w:rsidRPr="0051338C">
        <w:t xml:space="preserve">s, </w:t>
      </w:r>
      <w:r w:rsidR="006D3372" w:rsidRPr="0051338C">
        <w:t>(</w:t>
      </w:r>
      <w:r w:rsidRPr="0051338C">
        <w:rPr>
          <w:spacing w:val="1"/>
        </w:rPr>
        <w:t>2</w:t>
      </w:r>
      <w:r w:rsidRPr="0051338C">
        <w:t>)</w:t>
      </w:r>
      <w:r w:rsidRPr="0051338C">
        <w:rPr>
          <w:spacing w:val="-3"/>
        </w:rPr>
        <w:t xml:space="preserve"> </w:t>
      </w:r>
      <w:r w:rsidRPr="0051338C">
        <w:t>descri</w:t>
      </w:r>
      <w:r w:rsidRPr="0051338C">
        <w:rPr>
          <w:spacing w:val="-1"/>
        </w:rPr>
        <w:t>b</w:t>
      </w:r>
      <w:r w:rsidRPr="0051338C">
        <w:rPr>
          <w:spacing w:val="-2"/>
        </w:rPr>
        <w:t>e</w:t>
      </w:r>
      <w:r w:rsidRPr="0051338C">
        <w:t xml:space="preserve">s past, </w:t>
      </w:r>
      <w:r w:rsidRPr="0051338C">
        <w:rPr>
          <w:spacing w:val="-1"/>
        </w:rPr>
        <w:t>p</w:t>
      </w:r>
      <w:r w:rsidRPr="0051338C">
        <w:t>re</w:t>
      </w:r>
      <w:r w:rsidRPr="0051338C">
        <w:rPr>
          <w:spacing w:val="-3"/>
        </w:rPr>
        <w:t>s</w:t>
      </w:r>
      <w:r w:rsidRPr="0051338C">
        <w:t>ent, and</w:t>
      </w:r>
      <w:r w:rsidRPr="0051338C">
        <w:rPr>
          <w:spacing w:val="-1"/>
        </w:rPr>
        <w:t xml:space="preserve"> </w:t>
      </w:r>
      <w:r w:rsidRPr="0051338C">
        <w:t>rea</w:t>
      </w:r>
      <w:r w:rsidRPr="0051338C">
        <w:rPr>
          <w:spacing w:val="-3"/>
        </w:rPr>
        <w:t>s</w:t>
      </w:r>
      <w:r w:rsidRPr="0051338C">
        <w:rPr>
          <w:spacing w:val="1"/>
        </w:rPr>
        <w:t>o</w:t>
      </w:r>
      <w:r w:rsidRPr="0051338C">
        <w:rPr>
          <w:spacing w:val="-4"/>
        </w:rPr>
        <w:t>n</w:t>
      </w:r>
      <w:r w:rsidRPr="0051338C">
        <w:t>a</w:t>
      </w:r>
      <w:r w:rsidRPr="0051338C">
        <w:rPr>
          <w:spacing w:val="-1"/>
        </w:rPr>
        <w:t>b</w:t>
      </w:r>
      <w:r w:rsidRPr="0051338C">
        <w:t>ly</w:t>
      </w:r>
      <w:r w:rsidRPr="0051338C">
        <w:rPr>
          <w:spacing w:val="1"/>
        </w:rPr>
        <w:t xml:space="preserve"> </w:t>
      </w:r>
      <w:r w:rsidRPr="0051338C">
        <w:t>fo</w:t>
      </w:r>
      <w:r w:rsidRPr="0051338C">
        <w:rPr>
          <w:spacing w:val="-3"/>
        </w:rPr>
        <w:t>r</w:t>
      </w:r>
      <w:r w:rsidRPr="0051338C">
        <w:t>ese</w:t>
      </w:r>
      <w:r w:rsidRPr="0051338C">
        <w:rPr>
          <w:spacing w:val="-2"/>
        </w:rPr>
        <w:t>e</w:t>
      </w:r>
      <w:r w:rsidRPr="0051338C">
        <w:t>a</w:t>
      </w:r>
      <w:r w:rsidRPr="0051338C">
        <w:rPr>
          <w:spacing w:val="-1"/>
        </w:rPr>
        <w:t>b</w:t>
      </w:r>
      <w:r w:rsidRPr="0051338C">
        <w:t>le</w:t>
      </w:r>
      <w:r w:rsidRPr="0051338C">
        <w:rPr>
          <w:spacing w:val="5"/>
        </w:rPr>
        <w:t xml:space="preserve"> </w:t>
      </w:r>
      <w:r w:rsidRPr="0051338C">
        <w:t>f</w:t>
      </w:r>
      <w:r w:rsidRPr="0051338C">
        <w:rPr>
          <w:spacing w:val="-1"/>
        </w:rPr>
        <w:t>u</w:t>
      </w:r>
      <w:r w:rsidRPr="0051338C">
        <w:t>tu</w:t>
      </w:r>
      <w:r w:rsidRPr="0051338C">
        <w:rPr>
          <w:spacing w:val="-3"/>
        </w:rPr>
        <w:t>r</w:t>
      </w:r>
      <w:r w:rsidRPr="0051338C">
        <w:t>e act</w:t>
      </w:r>
      <w:r w:rsidRPr="0051338C">
        <w:rPr>
          <w:spacing w:val="1"/>
        </w:rPr>
        <w:t>i</w:t>
      </w:r>
      <w:r w:rsidRPr="0051338C">
        <w:rPr>
          <w:spacing w:val="-1"/>
        </w:rPr>
        <w:t>o</w:t>
      </w:r>
      <w:r w:rsidRPr="0051338C">
        <w:t>ns re</w:t>
      </w:r>
      <w:r w:rsidRPr="0051338C">
        <w:rPr>
          <w:spacing w:val="-3"/>
        </w:rPr>
        <w:t>l</w:t>
      </w:r>
      <w:r w:rsidRPr="0051338C">
        <w:t>e</w:t>
      </w:r>
      <w:r w:rsidRPr="0051338C">
        <w:rPr>
          <w:spacing w:val="1"/>
        </w:rPr>
        <w:t>v</w:t>
      </w:r>
      <w:r w:rsidRPr="0051338C">
        <w:t>a</w:t>
      </w:r>
      <w:r w:rsidRPr="0051338C">
        <w:rPr>
          <w:spacing w:val="-1"/>
        </w:rPr>
        <w:t>n</w:t>
      </w:r>
      <w:r w:rsidRPr="0051338C">
        <w:t xml:space="preserve">t </w:t>
      </w:r>
      <w:r w:rsidRPr="0051338C">
        <w:rPr>
          <w:spacing w:val="-2"/>
        </w:rPr>
        <w:t>t</w:t>
      </w:r>
      <w:r w:rsidRPr="0051338C">
        <w:t>o</w:t>
      </w:r>
      <w:r w:rsidRPr="0051338C">
        <w:rPr>
          <w:spacing w:val="1"/>
        </w:rPr>
        <w:t xml:space="preserve"> </w:t>
      </w:r>
      <w:r w:rsidRPr="0051338C">
        <w:t>c</w:t>
      </w:r>
      <w:r w:rsidRPr="0051338C">
        <w:rPr>
          <w:spacing w:val="-1"/>
        </w:rPr>
        <w:t>u</w:t>
      </w:r>
      <w:r w:rsidRPr="0051338C">
        <w:t>m</w:t>
      </w:r>
      <w:r w:rsidRPr="0051338C">
        <w:rPr>
          <w:spacing w:val="-1"/>
        </w:rPr>
        <w:t>u</w:t>
      </w:r>
      <w:r w:rsidRPr="0051338C">
        <w:t>la</w:t>
      </w:r>
      <w:r w:rsidRPr="0051338C">
        <w:rPr>
          <w:spacing w:val="-3"/>
        </w:rPr>
        <w:t>t</w:t>
      </w:r>
      <w:r w:rsidRPr="0051338C">
        <w:t>ive</w:t>
      </w:r>
      <w:r w:rsidRPr="0051338C">
        <w:rPr>
          <w:spacing w:val="1"/>
        </w:rPr>
        <w:t xml:space="preserve"> </w:t>
      </w:r>
      <w:r w:rsidRPr="0051338C">
        <w:t>i</w:t>
      </w:r>
      <w:r w:rsidRPr="0051338C">
        <w:rPr>
          <w:spacing w:val="1"/>
        </w:rPr>
        <w:t>m</w:t>
      </w:r>
      <w:r w:rsidRPr="0051338C">
        <w:rPr>
          <w:spacing w:val="-1"/>
        </w:rPr>
        <w:t>p</w:t>
      </w:r>
      <w:r w:rsidRPr="0051338C">
        <w:t>a</w:t>
      </w:r>
      <w:r w:rsidRPr="0051338C">
        <w:rPr>
          <w:spacing w:val="-3"/>
        </w:rPr>
        <w:t>c</w:t>
      </w:r>
      <w:r w:rsidRPr="0051338C">
        <w:t>ts,</w:t>
      </w:r>
      <w:r w:rsidRPr="0051338C">
        <w:rPr>
          <w:spacing w:val="1"/>
        </w:rPr>
        <w:t xml:space="preserve"> </w:t>
      </w:r>
      <w:r w:rsidR="006D3372" w:rsidRPr="0051338C">
        <w:rPr>
          <w:spacing w:val="1"/>
        </w:rPr>
        <w:t>(</w:t>
      </w:r>
      <w:r w:rsidRPr="0051338C">
        <w:t>3) a</w:t>
      </w:r>
      <w:r w:rsidRPr="0051338C">
        <w:rPr>
          <w:spacing w:val="-1"/>
        </w:rPr>
        <w:t>n</w:t>
      </w:r>
      <w:r w:rsidRPr="0051338C">
        <w:t>alyzes t</w:t>
      </w:r>
      <w:r w:rsidRPr="0051338C">
        <w:rPr>
          <w:spacing w:val="-4"/>
        </w:rPr>
        <w:t>h</w:t>
      </w:r>
      <w:r w:rsidRPr="0051338C">
        <w:t>e</w:t>
      </w:r>
      <w:r w:rsidRPr="0051338C">
        <w:rPr>
          <w:spacing w:val="1"/>
        </w:rPr>
        <w:t xml:space="preserve"> </w:t>
      </w:r>
      <w:r w:rsidRPr="0051338C">
        <w:t>i</w:t>
      </w:r>
      <w:r w:rsidRPr="0051338C">
        <w:rPr>
          <w:spacing w:val="-2"/>
        </w:rPr>
        <w:t>n</w:t>
      </w:r>
      <w:r w:rsidRPr="0051338C">
        <w:t>cre</w:t>
      </w:r>
      <w:r w:rsidRPr="0051338C">
        <w:rPr>
          <w:spacing w:val="1"/>
        </w:rPr>
        <w:t>m</w:t>
      </w:r>
      <w:r w:rsidRPr="0051338C">
        <w:t>ental i</w:t>
      </w:r>
      <w:r w:rsidRPr="0051338C">
        <w:rPr>
          <w:spacing w:val="-2"/>
        </w:rPr>
        <w:t>n</w:t>
      </w:r>
      <w:r w:rsidRPr="0051338C">
        <w:t>ter</w:t>
      </w:r>
      <w:r w:rsidRPr="0051338C">
        <w:rPr>
          <w:spacing w:val="-3"/>
        </w:rPr>
        <w:t>a</w:t>
      </w:r>
      <w:r w:rsidRPr="0051338C">
        <w:t>ct</w:t>
      </w:r>
      <w:r w:rsidRPr="0051338C">
        <w:rPr>
          <w:spacing w:val="-3"/>
        </w:rPr>
        <w:t>i</w:t>
      </w:r>
      <w:r w:rsidRPr="0051338C">
        <w:rPr>
          <w:spacing w:val="1"/>
        </w:rPr>
        <w:t>o</w:t>
      </w:r>
      <w:r w:rsidRPr="0051338C">
        <w:t>n</w:t>
      </w:r>
      <w:r w:rsidRPr="0051338C">
        <w:rPr>
          <w:spacing w:val="-1"/>
        </w:rPr>
        <w:t xml:space="preserve"> </w:t>
      </w:r>
      <w:r w:rsidRPr="0051338C">
        <w:t>t</w:t>
      </w:r>
      <w:r w:rsidRPr="0051338C">
        <w:rPr>
          <w:spacing w:val="-1"/>
        </w:rPr>
        <w:t>h</w:t>
      </w:r>
      <w:r w:rsidRPr="0051338C">
        <w:t xml:space="preserve">e </w:t>
      </w:r>
      <w:r w:rsidR="00CB78D4" w:rsidRPr="0051338C">
        <w:rPr>
          <w:spacing w:val="-1"/>
        </w:rPr>
        <w:t>P</w:t>
      </w:r>
      <w:r w:rsidRPr="0051338C">
        <w:t>ro</w:t>
      </w:r>
      <w:r w:rsidRPr="0051338C">
        <w:rPr>
          <w:spacing w:val="-1"/>
        </w:rPr>
        <w:t>p</w:t>
      </w:r>
      <w:r w:rsidRPr="0051338C">
        <w:rPr>
          <w:spacing w:val="1"/>
        </w:rPr>
        <w:t>o</w:t>
      </w:r>
      <w:r w:rsidRPr="0051338C">
        <w:t xml:space="preserve">sed </w:t>
      </w:r>
      <w:r w:rsidR="00CB78D4" w:rsidRPr="0051338C">
        <w:t>A</w:t>
      </w:r>
      <w:r w:rsidRPr="0051338C">
        <w:t>ct</w:t>
      </w:r>
      <w:r w:rsidRPr="0051338C">
        <w:rPr>
          <w:spacing w:val="-3"/>
        </w:rPr>
        <w:t>i</w:t>
      </w:r>
      <w:r w:rsidRPr="0051338C">
        <w:rPr>
          <w:spacing w:val="1"/>
        </w:rPr>
        <w:t>o</w:t>
      </w:r>
      <w:r w:rsidRPr="0051338C">
        <w:t>n</w:t>
      </w:r>
      <w:r w:rsidRPr="0051338C">
        <w:rPr>
          <w:spacing w:val="-1"/>
        </w:rPr>
        <w:t xml:space="preserve"> </w:t>
      </w:r>
      <w:r w:rsidRPr="0051338C">
        <w:rPr>
          <w:spacing w:val="1"/>
        </w:rPr>
        <w:t>m</w:t>
      </w:r>
      <w:r w:rsidRPr="0051338C">
        <w:rPr>
          <w:spacing w:val="-3"/>
        </w:rPr>
        <w:t>a</w:t>
      </w:r>
      <w:r w:rsidRPr="0051338C">
        <w:t xml:space="preserve">y </w:t>
      </w:r>
      <w:r w:rsidRPr="0051338C">
        <w:rPr>
          <w:spacing w:val="-1"/>
        </w:rPr>
        <w:t>h</w:t>
      </w:r>
      <w:r w:rsidRPr="0051338C">
        <w:t>ave</w:t>
      </w:r>
      <w:r w:rsidRPr="0051338C">
        <w:rPr>
          <w:spacing w:val="34"/>
        </w:rPr>
        <w:t xml:space="preserve"> </w:t>
      </w:r>
      <w:r w:rsidRPr="0051338C">
        <w:t>w</w:t>
      </w:r>
      <w:r w:rsidRPr="0051338C">
        <w:rPr>
          <w:spacing w:val="-3"/>
        </w:rPr>
        <w:t>i</w:t>
      </w:r>
      <w:r w:rsidRPr="0051338C">
        <w:t>th</w:t>
      </w:r>
      <w:r w:rsidRPr="0051338C">
        <w:rPr>
          <w:spacing w:val="34"/>
        </w:rPr>
        <w:t xml:space="preserve"> </w:t>
      </w:r>
      <w:r w:rsidRPr="0051338C">
        <w:rPr>
          <w:spacing w:val="1"/>
        </w:rPr>
        <w:t>o</w:t>
      </w:r>
      <w:r w:rsidRPr="0051338C">
        <w:t>ther</w:t>
      </w:r>
      <w:r w:rsidRPr="0051338C">
        <w:rPr>
          <w:spacing w:val="34"/>
        </w:rPr>
        <w:t xml:space="preserve"> </w:t>
      </w:r>
      <w:r w:rsidRPr="0051338C">
        <w:rPr>
          <w:spacing w:val="-3"/>
        </w:rPr>
        <w:t>a</w:t>
      </w:r>
      <w:r w:rsidRPr="0051338C">
        <w:t>ct</w:t>
      </w:r>
      <w:r w:rsidRPr="0051338C">
        <w:rPr>
          <w:spacing w:val="-3"/>
        </w:rPr>
        <w:t>i</w:t>
      </w:r>
      <w:r w:rsidRPr="0051338C">
        <w:rPr>
          <w:spacing w:val="1"/>
        </w:rPr>
        <w:t>o</w:t>
      </w:r>
      <w:r w:rsidRPr="0051338C">
        <w:rPr>
          <w:spacing w:val="-1"/>
        </w:rPr>
        <w:t>n</w:t>
      </w:r>
      <w:r w:rsidRPr="0051338C">
        <w:t>s,</w:t>
      </w:r>
      <w:r w:rsidRPr="0051338C">
        <w:rPr>
          <w:spacing w:val="31"/>
        </w:rPr>
        <w:t xml:space="preserve"> </w:t>
      </w:r>
      <w:r w:rsidRPr="0051338C">
        <w:t>a</w:t>
      </w:r>
      <w:r w:rsidRPr="0051338C">
        <w:rPr>
          <w:spacing w:val="-1"/>
        </w:rPr>
        <w:t>n</w:t>
      </w:r>
      <w:r w:rsidRPr="0051338C">
        <w:t>d</w:t>
      </w:r>
      <w:r w:rsidRPr="0051338C">
        <w:rPr>
          <w:spacing w:val="34"/>
        </w:rPr>
        <w:t xml:space="preserve"> </w:t>
      </w:r>
      <w:r w:rsidR="006D3372" w:rsidRPr="0051338C">
        <w:rPr>
          <w:spacing w:val="34"/>
        </w:rPr>
        <w:t>(</w:t>
      </w:r>
      <w:r w:rsidRPr="0051338C">
        <w:t>4)</w:t>
      </w:r>
      <w:r w:rsidRPr="0051338C">
        <w:rPr>
          <w:spacing w:val="35"/>
        </w:rPr>
        <w:t xml:space="preserve"> </w:t>
      </w:r>
      <w:r w:rsidRPr="0051338C">
        <w:t>e</w:t>
      </w:r>
      <w:r w:rsidRPr="0051338C">
        <w:rPr>
          <w:spacing w:val="1"/>
        </w:rPr>
        <w:t>v</w:t>
      </w:r>
      <w:r w:rsidRPr="0051338C">
        <w:t>al</w:t>
      </w:r>
      <w:r w:rsidRPr="0051338C">
        <w:rPr>
          <w:spacing w:val="-2"/>
        </w:rPr>
        <w:t>u</w:t>
      </w:r>
      <w:r w:rsidRPr="0051338C">
        <w:t>a</w:t>
      </w:r>
      <w:r w:rsidRPr="0051338C">
        <w:rPr>
          <w:spacing w:val="-3"/>
        </w:rPr>
        <w:t>t</w:t>
      </w:r>
      <w:r w:rsidRPr="0051338C">
        <w:t>es</w:t>
      </w:r>
      <w:r w:rsidRPr="0051338C">
        <w:rPr>
          <w:spacing w:val="35"/>
        </w:rPr>
        <w:t xml:space="preserve"> </w:t>
      </w:r>
      <w:r w:rsidRPr="0051338C">
        <w:t>c</w:t>
      </w:r>
      <w:r w:rsidRPr="0051338C">
        <w:rPr>
          <w:spacing w:val="-3"/>
        </w:rPr>
        <w:t>u</w:t>
      </w:r>
      <w:r w:rsidRPr="0051338C">
        <w:t>m</w:t>
      </w:r>
      <w:r w:rsidRPr="0051338C">
        <w:rPr>
          <w:spacing w:val="-1"/>
        </w:rPr>
        <w:t>u</w:t>
      </w:r>
      <w:r w:rsidRPr="0051338C">
        <w:t>lative</w:t>
      </w:r>
      <w:r w:rsidRPr="0051338C">
        <w:rPr>
          <w:spacing w:val="35"/>
        </w:rPr>
        <w:t xml:space="preserve"> </w:t>
      </w:r>
      <w:r w:rsidRPr="0051338C">
        <w:rPr>
          <w:spacing w:val="-3"/>
        </w:rPr>
        <w:t>i</w:t>
      </w:r>
      <w:r w:rsidRPr="0051338C">
        <w:t>m</w:t>
      </w:r>
      <w:r w:rsidRPr="0051338C">
        <w:rPr>
          <w:spacing w:val="-1"/>
        </w:rPr>
        <w:t>p</w:t>
      </w:r>
      <w:r w:rsidRPr="0051338C">
        <w:t>acts</w:t>
      </w:r>
      <w:r w:rsidRPr="0051338C">
        <w:rPr>
          <w:spacing w:val="35"/>
        </w:rPr>
        <w:t xml:space="preserve"> </w:t>
      </w:r>
      <w:r w:rsidRPr="0051338C">
        <w:rPr>
          <w:spacing w:val="-4"/>
        </w:rPr>
        <w:t>p</w:t>
      </w:r>
      <w:r w:rsidRPr="0051338C">
        <w:rPr>
          <w:spacing w:val="1"/>
        </w:rPr>
        <w:t>o</w:t>
      </w:r>
      <w:r w:rsidRPr="0051338C">
        <w:rPr>
          <w:spacing w:val="-2"/>
        </w:rPr>
        <w:t>t</w:t>
      </w:r>
      <w:r w:rsidRPr="0051338C">
        <w:t>entia</w:t>
      </w:r>
      <w:r w:rsidRPr="0051338C">
        <w:rPr>
          <w:spacing w:val="-1"/>
        </w:rPr>
        <w:t>l</w:t>
      </w:r>
      <w:r w:rsidRPr="0051338C">
        <w:t>ly</w:t>
      </w:r>
      <w:r w:rsidRPr="0051338C">
        <w:rPr>
          <w:spacing w:val="33"/>
        </w:rPr>
        <w:t xml:space="preserve"> </w:t>
      </w:r>
      <w:r w:rsidRPr="0051338C">
        <w:t>resu</w:t>
      </w:r>
      <w:r w:rsidRPr="0051338C">
        <w:rPr>
          <w:spacing w:val="-1"/>
        </w:rPr>
        <w:t>l</w:t>
      </w:r>
      <w:r w:rsidRPr="0051338C">
        <w:t>ti</w:t>
      </w:r>
      <w:r w:rsidRPr="0051338C">
        <w:rPr>
          <w:spacing w:val="-1"/>
        </w:rPr>
        <w:t>n</w:t>
      </w:r>
      <w:r w:rsidRPr="0051338C">
        <w:t>g</w:t>
      </w:r>
      <w:r w:rsidRPr="0051338C">
        <w:rPr>
          <w:spacing w:val="33"/>
        </w:rPr>
        <w:t xml:space="preserve"> </w:t>
      </w:r>
      <w:r w:rsidRPr="0051338C">
        <w:t>fr</w:t>
      </w:r>
      <w:r w:rsidRPr="0051338C">
        <w:rPr>
          <w:spacing w:val="-2"/>
        </w:rPr>
        <w:t>o</w:t>
      </w:r>
      <w:r w:rsidRPr="0051338C">
        <w:t>m</w:t>
      </w:r>
      <w:r w:rsidRPr="0051338C">
        <w:rPr>
          <w:spacing w:val="36"/>
        </w:rPr>
        <w:t xml:space="preserve"> </w:t>
      </w:r>
      <w:r w:rsidRPr="0051338C">
        <w:t>the</w:t>
      </w:r>
      <w:r w:rsidRPr="0051338C">
        <w:rPr>
          <w:spacing w:val="-3"/>
        </w:rPr>
        <w:t>s</w:t>
      </w:r>
      <w:r w:rsidRPr="0051338C">
        <w:t>e i</w:t>
      </w:r>
      <w:r w:rsidRPr="0051338C">
        <w:rPr>
          <w:spacing w:val="-2"/>
        </w:rPr>
        <w:t>n</w:t>
      </w:r>
      <w:r w:rsidRPr="0051338C">
        <w:t>teract</w:t>
      </w:r>
      <w:r w:rsidRPr="0051338C">
        <w:rPr>
          <w:spacing w:val="-3"/>
        </w:rPr>
        <w:t>i</w:t>
      </w:r>
      <w:r w:rsidRPr="0051338C">
        <w:rPr>
          <w:spacing w:val="1"/>
        </w:rPr>
        <w:t>o</w:t>
      </w:r>
      <w:r w:rsidRPr="0051338C">
        <w:rPr>
          <w:spacing w:val="-1"/>
        </w:rPr>
        <w:t>n</w:t>
      </w:r>
      <w:r w:rsidRPr="0051338C">
        <w:t>s.</w:t>
      </w:r>
    </w:p>
    <w:p w14:paraId="76F2A81D" w14:textId="6AECDBB2" w:rsidR="00237A9D" w:rsidRDefault="00237A9D" w:rsidP="00237A9D">
      <w:pPr>
        <w:pStyle w:val="BlockText"/>
      </w:pPr>
      <w:r>
        <w:t>Every EA</w:t>
      </w:r>
      <w:r w:rsidR="009B47EC">
        <w:t xml:space="preserve"> or </w:t>
      </w:r>
      <w:r>
        <w:t>EIS should address cumulative effects.</w:t>
      </w:r>
    </w:p>
    <w:p w14:paraId="56285772" w14:textId="1BB53354" w:rsidR="00237A9D" w:rsidRDefault="00237A9D" w:rsidP="00237A9D">
      <w:pPr>
        <w:pStyle w:val="BlockText"/>
      </w:pPr>
      <w:r>
        <w:t>If no cumulative effect is expected on a specific resource, the EA</w:t>
      </w:r>
      <w:r w:rsidR="009B47EC">
        <w:t xml:space="preserve"> or </w:t>
      </w:r>
      <w:r>
        <w:t xml:space="preserve">EIS should state this and provide a supporting rationale. </w:t>
      </w:r>
    </w:p>
    <w:p w14:paraId="057E659E" w14:textId="77777777" w:rsidR="00587E93" w:rsidRDefault="00587E93" w:rsidP="00237A9D">
      <w:pPr>
        <w:pStyle w:val="BlockText"/>
      </w:pPr>
    </w:p>
    <w:p w14:paraId="409D0797" w14:textId="44FECA27" w:rsidR="00EB61D1" w:rsidRDefault="00237A9D" w:rsidP="00A349EF">
      <w:pPr>
        <w:pStyle w:val="BlockText"/>
      </w:pPr>
      <w:r>
        <w:t xml:space="preserve">For reference, on January 1, 1997, the CEQ released a handbook titled Considering Cumulative Effects under the National Environmental Policy Act, which applies to both EAs and EISs, available at http://www.epa.gov/compliance/resources/policies/nepa/cumulative.pdf. </w:t>
      </w:r>
      <w:r w:rsidR="00EB61D1">
        <w:t>The handbook presents practical methods for addressing coincident effects (adverse or beneficial) on specific resources, ecosystems, and human communities of all related activities, not just the proposed project or alternatives that initiate the assessment process.</w:t>
      </w:r>
    </w:p>
    <w:p w14:paraId="7289598C" w14:textId="77777777" w:rsidR="00985EDF" w:rsidRDefault="00985EDF" w:rsidP="00237A9D">
      <w:pPr>
        <w:pStyle w:val="BlockText"/>
      </w:pPr>
    </w:p>
    <w:bookmarkStart w:id="393" w:name="_Definition_of_Cumulative"/>
    <w:bookmarkStart w:id="394" w:name="TT60"/>
    <w:bookmarkEnd w:id="393"/>
    <w:p w14:paraId="1E070CFC" w14:textId="77777777" w:rsidR="00D635EF" w:rsidRPr="00B22B38" w:rsidRDefault="00847C14">
      <w:pPr>
        <w:pStyle w:val="Heading2"/>
      </w:pPr>
      <w:r w:rsidRPr="00B22B38">
        <w:rPr>
          <w:color w:val="2B579A"/>
          <w:shd w:val="clear" w:color="auto" w:fill="E6E6E6"/>
        </w:rPr>
        <w:fldChar w:fldCharType="begin"/>
      </w:r>
      <w:r w:rsidRPr="00B22B38">
        <w:instrText xml:space="preserve"> HYPERLINK  \l "APZTP60" \o "Template Tip #60, Cumulative Impacts" </w:instrText>
      </w:r>
      <w:r w:rsidRPr="00B22B38">
        <w:rPr>
          <w:color w:val="2B579A"/>
          <w:shd w:val="clear" w:color="auto" w:fill="E6E6E6"/>
        </w:rPr>
      </w:r>
      <w:r w:rsidRPr="00B22B38">
        <w:rPr>
          <w:color w:val="2B579A"/>
          <w:shd w:val="clear" w:color="auto" w:fill="E6E6E6"/>
        </w:rPr>
        <w:fldChar w:fldCharType="separate"/>
      </w:r>
      <w:bookmarkStart w:id="395" w:name="_Toc141865977"/>
      <w:r w:rsidR="00D635EF" w:rsidRPr="00B22B38">
        <w:rPr>
          <w:rStyle w:val="Hyperlink"/>
          <w:color w:val="auto"/>
          <w:u w:val="none"/>
        </w:rPr>
        <w:t>Definition of Cumulative Impacts</w:t>
      </w:r>
      <w:bookmarkEnd w:id="395"/>
      <w:r w:rsidRPr="00B22B38">
        <w:rPr>
          <w:color w:val="2B579A"/>
          <w:shd w:val="clear" w:color="auto" w:fill="E6E6E6"/>
        </w:rPr>
        <w:fldChar w:fldCharType="end"/>
      </w:r>
      <w:bookmarkEnd w:id="394"/>
    </w:p>
    <w:p w14:paraId="0F89DDD1" w14:textId="371865C6" w:rsidR="00D635EF" w:rsidRPr="00E71A05" w:rsidRDefault="00D635EF" w:rsidP="00E71A05">
      <w:pPr>
        <w:pStyle w:val="BodyText"/>
      </w:pPr>
      <w:r w:rsidRPr="00E71A05">
        <w:t xml:space="preserve">The approach taken in the analysis of cumulative impacts follows the objectives of </w:t>
      </w:r>
      <w:r w:rsidR="00023AE9" w:rsidRPr="00E71A05">
        <w:t xml:space="preserve">the </w:t>
      </w:r>
      <w:r w:rsidRPr="00E71A05">
        <w:t xml:space="preserve">NEPA, CEQ regulations and guidance. Cumulative impacts are defined </w:t>
      </w:r>
      <w:r w:rsidR="08B1E234">
        <w:t>under</w:t>
      </w:r>
      <w:r w:rsidRPr="00E71A05">
        <w:t xml:space="preserve"> 40 CFR </w:t>
      </w:r>
      <w:r w:rsidR="0089645E" w:rsidRPr="0089645E">
        <w:t>§</w:t>
      </w:r>
      <w:r w:rsidR="00471A85" w:rsidRPr="00E71A05">
        <w:t xml:space="preserve"> </w:t>
      </w:r>
      <w:r w:rsidRPr="00E71A05">
        <w:t>1508.7</w:t>
      </w:r>
      <w:r w:rsidR="00063B98" w:rsidRPr="00E71A05">
        <w:t xml:space="preserve"> as </w:t>
      </w:r>
      <w:r w:rsidR="007B06A8" w:rsidRPr="00E71A05">
        <w:t>“</w:t>
      </w:r>
      <w:r w:rsidR="00063B98" w:rsidRPr="00E71A05">
        <w:t>t</w:t>
      </w:r>
      <w:r w:rsidRPr="00E71A05">
        <w:t>he impact on the environment that results from the incremental impact of the action when added to the other past, present, and reasonably foreseeable future actions regardless of what agency (</w:t>
      </w:r>
      <w:r w:rsidR="00023AE9" w:rsidRPr="00E71A05">
        <w:t>f</w:t>
      </w:r>
      <w:r w:rsidRPr="00E71A05">
        <w:t>ederal or non-</w:t>
      </w:r>
      <w:r w:rsidR="00023AE9" w:rsidRPr="00E71A05">
        <w:t>f</w:t>
      </w:r>
      <w:r w:rsidRPr="00E71A05">
        <w:t xml:space="preserve">ederal) or person undertakes such other actions. Cumulative impacts can result from individually minor but collectively significant actions taking place over </w:t>
      </w:r>
      <w:proofErr w:type="gramStart"/>
      <w:r w:rsidRPr="00E71A05">
        <w:t>a period of time</w:t>
      </w:r>
      <w:proofErr w:type="gramEnd"/>
      <w:r w:rsidRPr="00E71A05">
        <w:t>.</w:t>
      </w:r>
      <w:r w:rsidR="007B06A8" w:rsidRPr="00E71A05">
        <w:t>”</w:t>
      </w:r>
    </w:p>
    <w:p w14:paraId="370F4C3B" w14:textId="2C63C970" w:rsidR="00D635EF" w:rsidRPr="00E71A05" w:rsidRDefault="00D635EF" w:rsidP="003448CA">
      <w:pPr>
        <w:pStyle w:val="BodyText"/>
      </w:pPr>
      <w:r w:rsidRPr="00E71A05">
        <w:t xml:space="preserve">To determine the scope of environmental impact </w:t>
      </w:r>
      <w:r w:rsidR="00023AE9" w:rsidRPr="00E71A05">
        <w:t>analyses</w:t>
      </w:r>
      <w:r w:rsidRPr="00E71A05">
        <w:t xml:space="preserve">, </w:t>
      </w:r>
      <w:r w:rsidR="49213294">
        <w:t xml:space="preserve">federal </w:t>
      </w:r>
      <w:r w:rsidRPr="00E71A05">
        <w:t xml:space="preserve">agencies </w:t>
      </w:r>
      <w:r w:rsidR="71E4F1B4">
        <w:t>must</w:t>
      </w:r>
      <w:r w:rsidRPr="00E71A05">
        <w:t xml:space="preserve"> consider </w:t>
      </w:r>
      <w:r w:rsidR="00B17E2C" w:rsidRPr="00E71A05">
        <w:t>c</w:t>
      </w:r>
      <w:r w:rsidRPr="00E71A05">
        <w:t xml:space="preserve">umulative actions, which when viewed with other </w:t>
      </w:r>
      <w:r w:rsidR="00CB78D4" w:rsidRPr="00E71A05">
        <w:t>P</w:t>
      </w:r>
      <w:r w:rsidRPr="00E71A05">
        <w:t xml:space="preserve">roposed </w:t>
      </w:r>
      <w:r w:rsidR="00CB78D4" w:rsidRPr="00E71A05">
        <w:t>A</w:t>
      </w:r>
      <w:r w:rsidRPr="00E71A05">
        <w:t xml:space="preserve">ctions have cumulatively significant impacts and should therefore be discussed in the same impact </w:t>
      </w:r>
      <w:r w:rsidR="00023AE9" w:rsidRPr="00E71A05">
        <w:t>analysis document</w:t>
      </w:r>
      <w:r w:rsidRPr="00E71A05">
        <w:t>.</w:t>
      </w:r>
    </w:p>
    <w:p w14:paraId="60EC3AD7" w14:textId="261D3460" w:rsidR="00D635EF" w:rsidRPr="00E71A05" w:rsidRDefault="00D635EF" w:rsidP="003448CA">
      <w:pPr>
        <w:pStyle w:val="BodyText"/>
      </w:pPr>
      <w:r w:rsidRPr="00E71A05">
        <w:t>In addition, CEQ and USEPA have published guidance addressing implementation of cumulative impact analyses—Guidance on the Consideration of Past Actions in Cumulative Effects Analysis (CEQ 2005) and Consideration of Cumulative Impacts in EPA Review of NEPA Documents (USEPA 1999). CEQ guidance entitled Considering Cumulative Impacts Under NEPA (1997) states that cumulative impact analyses should</w:t>
      </w:r>
      <w:r w:rsidR="00957022">
        <w:t>:</w:t>
      </w:r>
    </w:p>
    <w:p w14:paraId="619A27EA" w14:textId="77777777" w:rsidR="00D635EF" w:rsidRPr="00BA7571" w:rsidRDefault="00D635EF" w:rsidP="003448CA">
      <w:pPr>
        <w:pStyle w:val="BodyText"/>
        <w:rPr>
          <w:i/>
        </w:rPr>
      </w:pPr>
      <w:r w:rsidRPr="00BA7571">
        <w:rPr>
          <w:i/>
        </w:rPr>
        <w:t xml:space="preserve">“…determine the magnitude and significance of the environmental consequences of the </w:t>
      </w:r>
      <w:r w:rsidR="00CB78D4" w:rsidRPr="00BA7571">
        <w:rPr>
          <w:i/>
        </w:rPr>
        <w:t>P</w:t>
      </w:r>
      <w:r w:rsidRPr="00BA7571">
        <w:rPr>
          <w:i/>
        </w:rPr>
        <w:t xml:space="preserve">roposed </w:t>
      </w:r>
      <w:r w:rsidR="00CB78D4" w:rsidRPr="00BA7571">
        <w:rPr>
          <w:i/>
        </w:rPr>
        <w:t>A</w:t>
      </w:r>
      <w:r w:rsidRPr="00BA7571">
        <w:rPr>
          <w:i/>
        </w:rPr>
        <w:t>ction in the context of the cumulative impacts of other past, present, and future actions...identify significant cumulative impacts…[and]…focus on truly meaningful impacts.”</w:t>
      </w:r>
    </w:p>
    <w:p w14:paraId="71FA25BB" w14:textId="77777777" w:rsidR="00D635EF" w:rsidRPr="00E71A05" w:rsidRDefault="00D635EF" w:rsidP="003448CA">
      <w:pPr>
        <w:pStyle w:val="BodyText"/>
      </w:pPr>
      <w:r w:rsidRPr="00E71A05">
        <w:t xml:space="preserve">Cumulative impacts are most likely to arise when a relationship or synergism exists between a </w:t>
      </w:r>
      <w:r w:rsidR="00CB78D4" w:rsidRPr="00E71A05">
        <w:t>P</w:t>
      </w:r>
      <w:r w:rsidRPr="00E71A05">
        <w:t xml:space="preserve">roposed </w:t>
      </w:r>
      <w:r w:rsidR="00576188" w:rsidRPr="00E71A05">
        <w:t>A</w:t>
      </w:r>
      <w:r w:rsidRPr="00E71A05">
        <w:t xml:space="preserve">ction and other actions expected to occur in a similar location or during a similar </w:t>
      </w:r>
      <w:proofErr w:type="gramStart"/>
      <w:r w:rsidRPr="00E71A05">
        <w:t>time period</w:t>
      </w:r>
      <w:proofErr w:type="gramEnd"/>
      <w:r w:rsidRPr="00E71A05">
        <w:t xml:space="preserve">. Actions overlapping with or </w:t>
      </w:r>
      <w:proofErr w:type="gramStart"/>
      <w:r w:rsidRPr="00E71A05">
        <w:t>in close proximity to</w:t>
      </w:r>
      <w:proofErr w:type="gramEnd"/>
      <w:r w:rsidRPr="00E71A05">
        <w:t xml:space="preserve"> the </w:t>
      </w:r>
      <w:r w:rsidR="00576188" w:rsidRPr="00E71A05">
        <w:t>P</w:t>
      </w:r>
      <w:r w:rsidRPr="00E71A05">
        <w:t xml:space="preserve">roposed </w:t>
      </w:r>
      <w:r w:rsidR="00576188" w:rsidRPr="00E71A05">
        <w:t>A</w:t>
      </w:r>
      <w:r w:rsidRPr="00E71A05">
        <w:t>ction</w:t>
      </w:r>
      <w:r w:rsidRPr="00E71A05">
        <w:rPr>
          <w:rStyle w:val="NEPDdocumentbodyChar"/>
          <w:rFonts w:ascii="Times New Roman" w:hAnsi="Times New Roman" w:cs="Times New Roman"/>
          <w:snapToGrid/>
          <w:sz w:val="24"/>
        </w:rPr>
        <w:t xml:space="preserve"> would be expected to have more potential for a relationship than those more geographically separated. Similarly</w:t>
      </w:r>
      <w:r w:rsidRPr="00E71A05">
        <w:t>, relatively concurrent actions would tend to offer a higher potential for cumulative impacts. To identify cumulative impacts, the analysis needs to address the following three fundamental questions.</w:t>
      </w:r>
    </w:p>
    <w:p w14:paraId="24865C17" w14:textId="77777777" w:rsidR="00D635EF" w:rsidRPr="00E71A05" w:rsidRDefault="00D635EF" w:rsidP="00CA3286">
      <w:pPr>
        <w:pStyle w:val="Bodybullet"/>
      </w:pPr>
      <w:r w:rsidRPr="00E71A05">
        <w:lastRenderedPageBreak/>
        <w:t xml:space="preserve">Does a relationship exist such that affected resource areas of the </w:t>
      </w:r>
      <w:r w:rsidR="00576188" w:rsidRPr="00E71A05">
        <w:t>P</w:t>
      </w:r>
      <w:r w:rsidRPr="00E71A05">
        <w:t xml:space="preserve">roposed </w:t>
      </w:r>
      <w:r w:rsidR="00576188" w:rsidRPr="00E71A05">
        <w:t>A</w:t>
      </w:r>
      <w:r w:rsidRPr="00E71A05">
        <w:t>ction might interact with the affected resource areas of past, present, or reasonably foreseeable actions?</w:t>
      </w:r>
    </w:p>
    <w:p w14:paraId="51879A39" w14:textId="77777777" w:rsidR="00D635EF" w:rsidRPr="00E71A05" w:rsidRDefault="00D635EF" w:rsidP="00CA3286">
      <w:pPr>
        <w:pStyle w:val="Bodybullet"/>
      </w:pPr>
      <w:r w:rsidRPr="00E71A05">
        <w:t xml:space="preserve">If one or more of the affected resource areas of the </w:t>
      </w:r>
      <w:r w:rsidR="00576188" w:rsidRPr="00E71A05">
        <w:t>P</w:t>
      </w:r>
      <w:r w:rsidRPr="00E71A05">
        <w:t xml:space="preserve">roposed </w:t>
      </w:r>
      <w:r w:rsidR="00576188" w:rsidRPr="00E71A05">
        <w:t>A</w:t>
      </w:r>
      <w:r w:rsidRPr="00E71A05">
        <w:t>ction and another action could be expected to interact, would the proposed action affect or be affected by impacts of the other action?</w:t>
      </w:r>
    </w:p>
    <w:p w14:paraId="5A345B91" w14:textId="1BEDF456" w:rsidR="00D635EF" w:rsidRPr="0051338C" w:rsidRDefault="00D635EF" w:rsidP="007F3FDF">
      <w:pPr>
        <w:pStyle w:val="Bodybullet"/>
      </w:pPr>
      <w:r w:rsidRPr="0051338C">
        <w:t xml:space="preserve">If such a relationship exists, then does an assessment reveal any potentially significant impacts not identified when the </w:t>
      </w:r>
      <w:r w:rsidR="00576188" w:rsidRPr="0051338C">
        <w:t>P</w:t>
      </w:r>
      <w:r w:rsidRPr="0051338C">
        <w:t xml:space="preserve">roposed </w:t>
      </w:r>
      <w:r w:rsidR="00576188" w:rsidRPr="0051338C">
        <w:t>A</w:t>
      </w:r>
      <w:r w:rsidRPr="0051338C">
        <w:t>ction is considered alone?</w:t>
      </w:r>
    </w:p>
    <w:p w14:paraId="25A9A1DE" w14:textId="77777777" w:rsidR="00D635EF" w:rsidRPr="00D635EF" w:rsidRDefault="00D635EF">
      <w:pPr>
        <w:pStyle w:val="Heading2"/>
      </w:pPr>
      <w:bookmarkStart w:id="396" w:name="_Toc141865978"/>
      <w:r w:rsidRPr="00D635EF">
        <w:t xml:space="preserve">Scope </w:t>
      </w:r>
      <w:r>
        <w:t>o</w:t>
      </w:r>
      <w:r w:rsidRPr="00D635EF">
        <w:t>f Cumulative Impacts Analysis</w:t>
      </w:r>
      <w:bookmarkEnd w:id="396"/>
    </w:p>
    <w:p w14:paraId="7668E691" w14:textId="2A0C265F" w:rsidR="00BA7571" w:rsidRDefault="006C574B" w:rsidP="006C574B">
      <w:pPr>
        <w:pStyle w:val="BlockText"/>
      </w:pPr>
      <w:r>
        <w:t>Note:</w:t>
      </w:r>
      <w:r w:rsidR="00BA7571" w:rsidRPr="00BA7571">
        <w:t xml:space="preserve"> the analyses should be quantitative to the extent practicable and address relevant past, present, and future actions and trends that would overlap the proposed action in time or geographic area that would have notable effects – including those not under the control or influence of the </w:t>
      </w:r>
      <w:r w:rsidR="0065629A">
        <w:t>a</w:t>
      </w:r>
      <w:r w:rsidR="00BA7571" w:rsidRPr="00BA7571">
        <w:t xml:space="preserve">pplicant or </w:t>
      </w:r>
      <w:r w:rsidR="00DF27D1">
        <w:t>CPO</w:t>
      </w:r>
      <w:r>
        <w:t>.</w:t>
      </w:r>
    </w:p>
    <w:p w14:paraId="7E8D2CBA" w14:textId="77777777" w:rsidR="00A265A5" w:rsidRDefault="00A265A5" w:rsidP="006C574B">
      <w:pPr>
        <w:pStyle w:val="BlockText"/>
      </w:pPr>
    </w:p>
    <w:p w14:paraId="70C1FB56" w14:textId="3CA8BB50" w:rsidR="00F472BC" w:rsidRDefault="00F472BC" w:rsidP="00F472BC">
      <w:pPr>
        <w:pStyle w:val="BlockText"/>
      </w:pPr>
      <w:r>
        <w:t xml:space="preserve">Establish the geographic scope and timeframe for the analysis. </w:t>
      </w:r>
      <w:r w:rsidR="00FF3151">
        <w:t xml:space="preserve">Also discuss any </w:t>
      </w:r>
      <w:r w:rsidR="00A85E7C">
        <w:t xml:space="preserve">areas of concern </w:t>
      </w:r>
      <w:r>
        <w:t xml:space="preserve">identified </w:t>
      </w:r>
      <w:r w:rsidR="00FF3151">
        <w:t>during</w:t>
      </w:r>
      <w:r>
        <w:t xml:space="preserve"> scoping.</w:t>
      </w:r>
    </w:p>
    <w:p w14:paraId="77B39378" w14:textId="117ED424" w:rsidR="00D635EF" w:rsidRPr="0051338C" w:rsidRDefault="00D635EF" w:rsidP="009E6E77">
      <w:pPr>
        <w:pStyle w:val="BodyText"/>
      </w:pPr>
      <w:r w:rsidRPr="0051338C">
        <w:t xml:space="preserve">The scope of the cumulative impacts analysis involves both the geographic extent of the effects and the time frame in which the effects could be expected to occur. For this </w:t>
      </w:r>
      <w:r w:rsidR="009B47EC">
        <w:t>[EA or EIS]</w:t>
      </w:r>
      <w:r w:rsidRPr="0051338C">
        <w:t xml:space="preserve">, the study area delimits the geographic extent of the cumulative impacts analysis. In general, the study area will include those areas previously identified in Chapter </w:t>
      </w:r>
      <w:r w:rsidR="007513B2" w:rsidRPr="0051338C">
        <w:t>3</w:t>
      </w:r>
      <w:r w:rsidRPr="0051338C">
        <w:t xml:space="preserve"> for the respective resource areas. The time frame for cumulative impacts centers on the timing of the </w:t>
      </w:r>
      <w:r w:rsidR="00576188" w:rsidRPr="0051338C">
        <w:t>P</w:t>
      </w:r>
      <w:r w:rsidRPr="0051338C">
        <w:t xml:space="preserve">roposed </w:t>
      </w:r>
      <w:r w:rsidR="00576188" w:rsidRPr="0051338C">
        <w:t>A</w:t>
      </w:r>
      <w:r w:rsidRPr="0051338C">
        <w:t xml:space="preserve">ction. </w:t>
      </w:r>
    </w:p>
    <w:p w14:paraId="3F2D49EC" w14:textId="77777777" w:rsidR="00D635EF" w:rsidRPr="00D635EF" w:rsidRDefault="00D635EF" w:rsidP="009E6E77">
      <w:pPr>
        <w:pStyle w:val="BodyText"/>
      </w:pPr>
      <w:r w:rsidRPr="0051338C">
        <w:t xml:space="preserve">Another factor influencing the scope of cumulative impacts analysis involves identifying other actions to consider. Beyond determining that the geographic scope and time frame for the actions interrelate to the </w:t>
      </w:r>
      <w:r w:rsidR="00576188" w:rsidRPr="0051338C">
        <w:t>P</w:t>
      </w:r>
      <w:r w:rsidRPr="0051338C">
        <w:t xml:space="preserve">roposed </w:t>
      </w:r>
      <w:r w:rsidR="00576188" w:rsidRPr="0051338C">
        <w:t>A</w:t>
      </w:r>
      <w:r w:rsidRPr="0051338C">
        <w:t>ction, the analysis employs the measure of “reasonably foreseeable” to include or exclude other actions. For the purposes of this analysis, public documents prepared by federal, state, and local government agencies form the primary sources of information regarding reasonably foreseeable actions. Documents used to identify other actions include notices of intent for EISs and EAs, management plans, land use plans, and other planning related studies.</w:t>
      </w:r>
    </w:p>
    <w:p w14:paraId="4779A8CB" w14:textId="77777777" w:rsidR="00D635EF" w:rsidRPr="00D635EF" w:rsidRDefault="00D635EF">
      <w:pPr>
        <w:pStyle w:val="Heading2"/>
      </w:pPr>
      <w:bookmarkStart w:id="397" w:name="_Toc141865979"/>
      <w:r w:rsidRPr="00D635EF">
        <w:t xml:space="preserve">Past, Present, </w:t>
      </w:r>
      <w:r>
        <w:t>a</w:t>
      </w:r>
      <w:r w:rsidRPr="00D635EF">
        <w:t xml:space="preserve">nd Reasonably </w:t>
      </w:r>
      <w:r w:rsidR="00A3032F" w:rsidRPr="00D635EF">
        <w:t>Foreseeable</w:t>
      </w:r>
      <w:r w:rsidRPr="00D635EF">
        <w:t xml:space="preserve"> Actions</w:t>
      </w:r>
      <w:bookmarkEnd w:id="397"/>
    </w:p>
    <w:p w14:paraId="214D4738" w14:textId="1EC0D3CE" w:rsidR="00D635EF" w:rsidRDefault="00D635EF" w:rsidP="004B3F6C">
      <w:pPr>
        <w:pStyle w:val="BodyText"/>
      </w:pPr>
      <w:r w:rsidRPr="0051338C">
        <w:t xml:space="preserve">This section will focus on past, present, and reasonably foreseeable future projects at and near </w:t>
      </w:r>
      <w:r w:rsidR="00023AE9" w:rsidRPr="0051338C">
        <w:t>the Proposed Action locale</w:t>
      </w:r>
      <w:r w:rsidRPr="0051338C">
        <w:t xml:space="preserve">. In determining which projects to include in the cumulative impacts analysis, a preliminary determination was made regarding the past, present, or reasonably foreseeable action. Specifically, using the first fundamental question included in Section </w:t>
      </w:r>
      <w:r w:rsidR="00271CD7" w:rsidRPr="0051338C">
        <w:t>4</w:t>
      </w:r>
      <w:r w:rsidRPr="0051338C">
        <w:t>.1, it was determined if a relationship exist</w:t>
      </w:r>
      <w:r w:rsidR="00023AE9" w:rsidRPr="0051338C">
        <w:t>s</w:t>
      </w:r>
      <w:r w:rsidRPr="0051338C">
        <w:t xml:space="preserve"> such that the affected resource areas of the </w:t>
      </w:r>
      <w:r w:rsidR="009C1991" w:rsidRPr="0051338C">
        <w:t>P</w:t>
      </w:r>
      <w:r w:rsidRPr="0051338C">
        <w:t xml:space="preserve">roposed </w:t>
      </w:r>
      <w:r w:rsidR="009C1991" w:rsidRPr="0051338C">
        <w:t>A</w:t>
      </w:r>
      <w:r w:rsidRPr="0051338C">
        <w:t xml:space="preserve">ction (included in this </w:t>
      </w:r>
      <w:r w:rsidR="009B47EC">
        <w:t>[EA or EIS]</w:t>
      </w:r>
      <w:r w:rsidRPr="0051338C">
        <w:t>) might interact with the affected resource area of a past, present, or reasonably foreseeable action</w:t>
      </w:r>
      <w:r w:rsidR="003075BA">
        <w:t xml:space="preserve">. </w:t>
      </w:r>
      <w:r w:rsidRPr="0051338C">
        <w:t xml:space="preserve">Projects included in this </w:t>
      </w:r>
      <w:r w:rsidR="00B30F1D" w:rsidRPr="0051338C">
        <w:t xml:space="preserve">analysis are listed in Table </w:t>
      </w:r>
      <w:r w:rsidR="00271CD7" w:rsidRPr="0051338C">
        <w:t>4</w:t>
      </w:r>
      <w:r w:rsidR="00B30F1D" w:rsidRPr="0051338C">
        <w:t>-</w:t>
      </w:r>
      <w:r w:rsidR="007F3FDF">
        <w:t>X</w:t>
      </w:r>
      <w:r w:rsidR="007F3FDF" w:rsidRPr="0051338C">
        <w:t xml:space="preserve"> </w:t>
      </w:r>
      <w:r w:rsidRPr="0051338C">
        <w:t>and briefly described in the following subsections.</w:t>
      </w:r>
    </w:p>
    <w:p w14:paraId="62DE4320" w14:textId="77777777" w:rsidR="00A74710" w:rsidRDefault="00A74710" w:rsidP="004B3F6C">
      <w:pPr>
        <w:pStyle w:val="BodyText"/>
      </w:pPr>
    </w:p>
    <w:p w14:paraId="21F00EFD" w14:textId="3139C35E" w:rsidR="007F3FDF" w:rsidRPr="00D635EF" w:rsidRDefault="007F3FDF" w:rsidP="00A74710">
      <w:pPr>
        <w:pStyle w:val="Caption"/>
        <w:keepNext/>
        <w:keepLines/>
      </w:pPr>
      <w:r w:rsidRPr="007F3FDF">
        <w:lastRenderedPageBreak/>
        <w:t>Table 4-</w:t>
      </w:r>
      <w:r>
        <w:t>X</w:t>
      </w:r>
      <w:r w:rsidR="00897B5C">
        <w:t>.</w:t>
      </w:r>
      <w:r w:rsidRPr="007F3FDF">
        <w:tab/>
        <w:t>Cumulative Effects Evaluation</w:t>
      </w:r>
      <w:r w:rsidR="00897B5C">
        <w:t>.</w:t>
      </w:r>
    </w:p>
    <w:tbl>
      <w:tblPr>
        <w:tblStyle w:val="ListTable2"/>
        <w:tblW w:w="9468" w:type="dxa"/>
        <w:tblLayout w:type="fixed"/>
        <w:tblLook w:val="0620" w:firstRow="1" w:lastRow="0" w:firstColumn="0" w:lastColumn="0" w:noHBand="1" w:noVBand="1"/>
      </w:tblPr>
      <w:tblGrid>
        <w:gridCol w:w="6826"/>
        <w:gridCol w:w="2642"/>
      </w:tblGrid>
      <w:tr w:rsidR="00D635EF" w:rsidRPr="00D635EF" w14:paraId="55046A3F" w14:textId="77777777" w:rsidTr="003075BA">
        <w:trPr>
          <w:cnfStyle w:val="100000000000" w:firstRow="1" w:lastRow="0" w:firstColumn="0" w:lastColumn="0" w:oddVBand="0" w:evenVBand="0" w:oddHBand="0" w:evenHBand="0" w:firstRowFirstColumn="0" w:firstRowLastColumn="0" w:lastRowFirstColumn="0" w:lastRowLastColumn="0"/>
          <w:trHeight w:hRule="exact" w:val="568"/>
        </w:trPr>
        <w:tc>
          <w:tcPr>
            <w:tcW w:w="6826" w:type="dxa"/>
          </w:tcPr>
          <w:p w14:paraId="45007DCB" w14:textId="548A2EC4" w:rsidR="00D635EF" w:rsidRPr="006167EE" w:rsidRDefault="00897B5C" w:rsidP="00A74710">
            <w:pPr>
              <w:pStyle w:val="Tableheaderrow"/>
              <w:keepNext/>
              <w:keepLines/>
            </w:pPr>
            <w:bookmarkStart w:id="398" w:name="5.2_SCOPE_OF_CUMULATIVE_IMPACTS_ANALYSIS"/>
            <w:bookmarkStart w:id="399" w:name="5.3_PAST,_PRESENT,_AND_REASONABLY_FORSEE"/>
            <w:bookmarkEnd w:id="398"/>
            <w:bookmarkEnd w:id="399"/>
            <w:r>
              <w:t xml:space="preserve">Past, Present, and Reasonably Foreseeable Future </w:t>
            </w:r>
            <w:r w:rsidR="00D635EF" w:rsidRPr="006167EE">
              <w:t>Action</w:t>
            </w:r>
            <w:r>
              <w:t>s or Trends</w:t>
            </w:r>
          </w:p>
        </w:tc>
        <w:tc>
          <w:tcPr>
            <w:tcW w:w="2642" w:type="dxa"/>
          </w:tcPr>
          <w:p w14:paraId="3473AEC4" w14:textId="514AB237" w:rsidR="00D635EF" w:rsidRPr="006167EE" w:rsidRDefault="000403D5" w:rsidP="00A74710">
            <w:pPr>
              <w:pStyle w:val="Tableheaderrow"/>
              <w:keepNext/>
              <w:keepLines/>
            </w:pPr>
            <w:r w:rsidRPr="006167EE">
              <w:t>Affected resource area(s) or intersection of effects</w:t>
            </w:r>
          </w:p>
        </w:tc>
      </w:tr>
      <w:tr w:rsidR="00D635EF" w:rsidRPr="00D635EF" w14:paraId="7EEC1C2C" w14:textId="77777777" w:rsidTr="006167EE">
        <w:trPr>
          <w:trHeight w:hRule="exact" w:val="261"/>
        </w:trPr>
        <w:tc>
          <w:tcPr>
            <w:tcW w:w="6826" w:type="dxa"/>
          </w:tcPr>
          <w:p w14:paraId="2D00F1D7" w14:textId="77777777" w:rsidR="00D635EF" w:rsidRPr="00D635EF" w:rsidRDefault="00D635EF" w:rsidP="00C13A43">
            <w:pPr>
              <w:pStyle w:val="TableText"/>
            </w:pPr>
          </w:p>
        </w:tc>
        <w:tc>
          <w:tcPr>
            <w:tcW w:w="2642" w:type="dxa"/>
          </w:tcPr>
          <w:p w14:paraId="184A8C11" w14:textId="77777777" w:rsidR="00D635EF" w:rsidRPr="00D635EF" w:rsidRDefault="00D635EF" w:rsidP="00C13A43">
            <w:pPr>
              <w:pStyle w:val="TableText"/>
            </w:pPr>
          </w:p>
        </w:tc>
      </w:tr>
      <w:tr w:rsidR="00D635EF" w:rsidRPr="00D635EF" w14:paraId="7C224F26" w14:textId="77777777" w:rsidTr="006167EE">
        <w:trPr>
          <w:trHeight w:hRule="exact" w:val="254"/>
        </w:trPr>
        <w:tc>
          <w:tcPr>
            <w:tcW w:w="6826" w:type="dxa"/>
          </w:tcPr>
          <w:p w14:paraId="4301C66F" w14:textId="77777777" w:rsidR="00D635EF" w:rsidRPr="00D635EF" w:rsidRDefault="00D635EF" w:rsidP="00C13A43">
            <w:pPr>
              <w:pStyle w:val="TableText"/>
            </w:pPr>
          </w:p>
        </w:tc>
        <w:tc>
          <w:tcPr>
            <w:tcW w:w="2642" w:type="dxa"/>
          </w:tcPr>
          <w:p w14:paraId="3626734E" w14:textId="77777777" w:rsidR="00D635EF" w:rsidRPr="00D635EF" w:rsidRDefault="00D635EF" w:rsidP="00C13A43">
            <w:pPr>
              <w:pStyle w:val="TableText"/>
            </w:pPr>
          </w:p>
        </w:tc>
      </w:tr>
      <w:tr w:rsidR="00D635EF" w:rsidRPr="00D635EF" w14:paraId="3D5163E0" w14:textId="77777777" w:rsidTr="006167EE">
        <w:trPr>
          <w:trHeight w:hRule="exact" w:val="254"/>
        </w:trPr>
        <w:tc>
          <w:tcPr>
            <w:tcW w:w="6826" w:type="dxa"/>
          </w:tcPr>
          <w:p w14:paraId="4B436083" w14:textId="77777777" w:rsidR="00D635EF" w:rsidRPr="00D635EF" w:rsidRDefault="00D635EF" w:rsidP="00C13A43">
            <w:pPr>
              <w:pStyle w:val="TableText"/>
            </w:pPr>
          </w:p>
        </w:tc>
        <w:tc>
          <w:tcPr>
            <w:tcW w:w="2642" w:type="dxa"/>
          </w:tcPr>
          <w:p w14:paraId="72DA573B" w14:textId="77777777" w:rsidR="00D635EF" w:rsidRPr="00D635EF" w:rsidRDefault="00D635EF" w:rsidP="00C13A43">
            <w:pPr>
              <w:pStyle w:val="TableText"/>
            </w:pPr>
          </w:p>
        </w:tc>
      </w:tr>
      <w:tr w:rsidR="00D635EF" w:rsidRPr="00D635EF" w14:paraId="1D7FECC6" w14:textId="77777777" w:rsidTr="006167EE">
        <w:trPr>
          <w:trHeight w:hRule="exact" w:val="254"/>
        </w:trPr>
        <w:tc>
          <w:tcPr>
            <w:tcW w:w="6826" w:type="dxa"/>
          </w:tcPr>
          <w:p w14:paraId="76716283" w14:textId="77777777" w:rsidR="00D635EF" w:rsidRPr="00D635EF" w:rsidRDefault="00D635EF" w:rsidP="00C13A43">
            <w:pPr>
              <w:pStyle w:val="TableText"/>
            </w:pPr>
          </w:p>
        </w:tc>
        <w:tc>
          <w:tcPr>
            <w:tcW w:w="2642" w:type="dxa"/>
          </w:tcPr>
          <w:p w14:paraId="76DD2922" w14:textId="77777777" w:rsidR="00D635EF" w:rsidRPr="00D635EF" w:rsidRDefault="00D635EF" w:rsidP="00C13A43">
            <w:pPr>
              <w:pStyle w:val="TableText"/>
            </w:pPr>
          </w:p>
        </w:tc>
      </w:tr>
      <w:tr w:rsidR="00D635EF" w:rsidRPr="00D635EF" w14:paraId="174E5BD9" w14:textId="77777777" w:rsidTr="006167EE">
        <w:trPr>
          <w:trHeight w:hRule="exact" w:val="254"/>
        </w:trPr>
        <w:tc>
          <w:tcPr>
            <w:tcW w:w="6826" w:type="dxa"/>
          </w:tcPr>
          <w:p w14:paraId="4FAB1F4D" w14:textId="77777777" w:rsidR="00D635EF" w:rsidRPr="00D635EF" w:rsidRDefault="00D635EF" w:rsidP="00C13A43">
            <w:pPr>
              <w:pStyle w:val="TableText"/>
            </w:pPr>
          </w:p>
        </w:tc>
        <w:tc>
          <w:tcPr>
            <w:tcW w:w="2642" w:type="dxa"/>
          </w:tcPr>
          <w:p w14:paraId="72DCAFBA" w14:textId="77777777" w:rsidR="00D635EF" w:rsidRPr="00D635EF" w:rsidRDefault="00D635EF" w:rsidP="00C13A43">
            <w:pPr>
              <w:pStyle w:val="TableText"/>
            </w:pPr>
          </w:p>
        </w:tc>
      </w:tr>
      <w:tr w:rsidR="00D635EF" w:rsidRPr="00D635EF" w14:paraId="72A0B54F" w14:textId="77777777" w:rsidTr="006167EE">
        <w:trPr>
          <w:trHeight w:hRule="exact" w:val="254"/>
        </w:trPr>
        <w:tc>
          <w:tcPr>
            <w:tcW w:w="6826" w:type="dxa"/>
          </w:tcPr>
          <w:p w14:paraId="34264F40" w14:textId="77777777" w:rsidR="00D635EF" w:rsidRPr="00D635EF" w:rsidRDefault="00D635EF" w:rsidP="00C13A43">
            <w:pPr>
              <w:pStyle w:val="TableText"/>
              <w:rPr>
                <w:sz w:val="18"/>
              </w:rPr>
            </w:pPr>
            <w:bookmarkStart w:id="400" w:name="5.3.1_Past_Actions"/>
            <w:bookmarkEnd w:id="400"/>
          </w:p>
        </w:tc>
        <w:tc>
          <w:tcPr>
            <w:tcW w:w="2642" w:type="dxa"/>
          </w:tcPr>
          <w:p w14:paraId="3CBB25AA" w14:textId="77777777" w:rsidR="00D635EF" w:rsidRPr="00D635EF" w:rsidRDefault="00D635EF" w:rsidP="00C13A43">
            <w:pPr>
              <w:pStyle w:val="TableText"/>
              <w:rPr>
                <w:sz w:val="18"/>
              </w:rPr>
            </w:pPr>
          </w:p>
        </w:tc>
      </w:tr>
      <w:tr w:rsidR="00D635EF" w:rsidRPr="00D635EF" w14:paraId="5AABA224" w14:textId="77777777" w:rsidTr="006167EE">
        <w:trPr>
          <w:trHeight w:hRule="exact" w:val="259"/>
        </w:trPr>
        <w:tc>
          <w:tcPr>
            <w:tcW w:w="6826" w:type="dxa"/>
          </w:tcPr>
          <w:p w14:paraId="423970F7" w14:textId="77777777" w:rsidR="00D635EF" w:rsidRPr="00D635EF" w:rsidRDefault="00D635EF" w:rsidP="00C13A43">
            <w:pPr>
              <w:pStyle w:val="TableText"/>
            </w:pPr>
          </w:p>
        </w:tc>
        <w:tc>
          <w:tcPr>
            <w:tcW w:w="2642" w:type="dxa"/>
          </w:tcPr>
          <w:p w14:paraId="30AF931E" w14:textId="77777777" w:rsidR="00D635EF" w:rsidRPr="00D635EF" w:rsidRDefault="00D635EF" w:rsidP="00C13A43">
            <w:pPr>
              <w:pStyle w:val="TableText"/>
            </w:pPr>
          </w:p>
        </w:tc>
      </w:tr>
      <w:tr w:rsidR="00D635EF" w:rsidRPr="00D635EF" w14:paraId="175AE234" w14:textId="77777777" w:rsidTr="006167EE">
        <w:trPr>
          <w:trHeight w:hRule="exact" w:val="262"/>
        </w:trPr>
        <w:tc>
          <w:tcPr>
            <w:tcW w:w="6826" w:type="dxa"/>
          </w:tcPr>
          <w:p w14:paraId="05781A6B" w14:textId="77777777" w:rsidR="00D635EF" w:rsidRPr="00D635EF" w:rsidRDefault="00D635EF" w:rsidP="00C13A43">
            <w:pPr>
              <w:pStyle w:val="TableText"/>
            </w:pPr>
          </w:p>
        </w:tc>
        <w:tc>
          <w:tcPr>
            <w:tcW w:w="2642" w:type="dxa"/>
          </w:tcPr>
          <w:p w14:paraId="6B9A3E74" w14:textId="77777777" w:rsidR="00D635EF" w:rsidRPr="00D635EF" w:rsidRDefault="00D635EF" w:rsidP="00C13A43">
            <w:pPr>
              <w:pStyle w:val="TableText"/>
            </w:pPr>
          </w:p>
        </w:tc>
      </w:tr>
      <w:tr w:rsidR="004F320F" w:rsidRPr="00D635EF" w14:paraId="50D53E95" w14:textId="77777777" w:rsidTr="006167EE">
        <w:trPr>
          <w:trHeight w:hRule="exact" w:val="262"/>
        </w:trPr>
        <w:tc>
          <w:tcPr>
            <w:tcW w:w="6826" w:type="dxa"/>
            <w:tcBorders>
              <w:bottom w:val="single" w:sz="4" w:space="0" w:color="666666" w:themeColor="text1" w:themeTint="99"/>
            </w:tcBorders>
          </w:tcPr>
          <w:p w14:paraId="14A49453" w14:textId="77777777" w:rsidR="004F320F" w:rsidRPr="00D635EF" w:rsidRDefault="004F320F" w:rsidP="00C13A43">
            <w:pPr>
              <w:pStyle w:val="TableText"/>
            </w:pPr>
          </w:p>
        </w:tc>
        <w:tc>
          <w:tcPr>
            <w:tcW w:w="2642" w:type="dxa"/>
            <w:tcBorders>
              <w:bottom w:val="single" w:sz="4" w:space="0" w:color="666666" w:themeColor="text1" w:themeTint="99"/>
            </w:tcBorders>
          </w:tcPr>
          <w:p w14:paraId="08DAE6CF" w14:textId="77777777" w:rsidR="004F320F" w:rsidRPr="00D635EF" w:rsidRDefault="004F320F" w:rsidP="00C13A43">
            <w:pPr>
              <w:pStyle w:val="TableText"/>
            </w:pPr>
          </w:p>
        </w:tc>
      </w:tr>
    </w:tbl>
    <w:p w14:paraId="01F3EF16" w14:textId="77777777" w:rsidR="00D635EF" w:rsidRPr="00D635EF" w:rsidRDefault="00D635EF">
      <w:pPr>
        <w:pStyle w:val="Heading3"/>
      </w:pPr>
      <w:bookmarkStart w:id="401" w:name="_Toc141865980"/>
      <w:r w:rsidRPr="00D635EF">
        <w:t>Past Actions</w:t>
      </w:r>
      <w:bookmarkEnd w:id="401"/>
    </w:p>
    <w:p w14:paraId="0627C117" w14:textId="77777777" w:rsidR="00D635EF" w:rsidRPr="00685062" w:rsidRDefault="00D635EF" w:rsidP="00F16861">
      <w:pPr>
        <w:pStyle w:val="BodyText"/>
      </w:pPr>
      <w:r w:rsidRPr="00685062">
        <w:t xml:space="preserve">Briefly describe past actions here that are included in the above table. </w:t>
      </w:r>
    </w:p>
    <w:p w14:paraId="3E273546" w14:textId="77777777" w:rsidR="00D635EF" w:rsidRPr="00685062" w:rsidRDefault="00D635EF">
      <w:pPr>
        <w:pStyle w:val="Heading3"/>
      </w:pPr>
      <w:bookmarkStart w:id="402" w:name="_Toc141865981"/>
      <w:r w:rsidRPr="00685062">
        <w:t>Present and Reasonably Foreseeable Actions</w:t>
      </w:r>
      <w:bookmarkEnd w:id="402"/>
    </w:p>
    <w:p w14:paraId="01338575" w14:textId="77777777" w:rsidR="00D635EF" w:rsidRDefault="00D635EF" w:rsidP="0034564C">
      <w:pPr>
        <w:pStyle w:val="bodyitalicarial"/>
      </w:pPr>
      <w:r w:rsidRPr="00685062">
        <w:t>Briefly describe present and reasonably foreseeable actions here that are included in the above table.</w:t>
      </w:r>
      <w:r w:rsidRPr="00D635EF">
        <w:t xml:space="preserve"> </w:t>
      </w:r>
    </w:p>
    <w:p w14:paraId="30938530" w14:textId="6B1BE348" w:rsidR="00D85651" w:rsidRPr="004B3F6C" w:rsidRDefault="00D85651">
      <w:pPr>
        <w:pStyle w:val="Heading2"/>
      </w:pPr>
      <w:bookmarkStart w:id="403" w:name="_Toc141865982"/>
      <w:bookmarkStart w:id="404" w:name="TT62"/>
      <w:r w:rsidRPr="004B3F6C">
        <w:t xml:space="preserve">Cumulative </w:t>
      </w:r>
      <w:r w:rsidR="00CE65F0" w:rsidRPr="004B3F6C">
        <w:t xml:space="preserve">Impact </w:t>
      </w:r>
      <w:r w:rsidRPr="004B3F6C">
        <w:t>Analysis</w:t>
      </w:r>
      <w:bookmarkEnd w:id="403"/>
    </w:p>
    <w:bookmarkEnd w:id="404"/>
    <w:p w14:paraId="2669584F" w14:textId="45DCF716" w:rsidR="00D635EF" w:rsidRDefault="00D635EF" w:rsidP="004B3F6C">
      <w:pPr>
        <w:pStyle w:val="BodyText"/>
      </w:pPr>
      <w:r w:rsidRPr="00D635EF">
        <w:t xml:space="preserve">Where feasible, the cumulative impacts were assessed using quantifiable data; however, </w:t>
      </w:r>
      <w:r w:rsidR="00C3576C">
        <w:t xml:space="preserve">where </w:t>
      </w:r>
      <w:r w:rsidRPr="00D635EF">
        <w:t xml:space="preserve">quantifiable data </w:t>
      </w:r>
      <w:r w:rsidR="00C3576C">
        <w:t>were</w:t>
      </w:r>
      <w:r w:rsidRPr="00D635EF">
        <w:t xml:space="preserve"> not available</w:t>
      </w:r>
      <w:r w:rsidR="00C3576C">
        <w:t>,</w:t>
      </w:r>
      <w:r w:rsidRPr="00D635EF">
        <w:t xml:space="preserve"> a qualitative analysis was undertaken. In addition, </w:t>
      </w:r>
      <w:r w:rsidR="0090138E">
        <w:t>where</w:t>
      </w:r>
      <w:r w:rsidRPr="00D635EF">
        <w:t xml:space="preserve"> an analysis of potential environmental effects for future actions has not been completed, assumptions were made regarding cumulative impacts related to this </w:t>
      </w:r>
      <w:r w:rsidR="009B47EC">
        <w:t>[EA or EIS]</w:t>
      </w:r>
      <w:r w:rsidRPr="00D635EF">
        <w:t xml:space="preserve"> where possible. The analytical methodology presented in Chapter </w:t>
      </w:r>
      <w:r w:rsidR="007513B2">
        <w:t>3</w:t>
      </w:r>
      <w:r w:rsidRPr="00D635EF">
        <w:t>, which was used to determine potential impacts to the various resources analyzed in this document, was also used to determine cumulative impacts.</w:t>
      </w:r>
    </w:p>
    <w:p w14:paraId="4C0E8246" w14:textId="0783C15F" w:rsidR="00A24AF0" w:rsidRDefault="009B188C" w:rsidP="009B188C">
      <w:pPr>
        <w:pStyle w:val="BlockText"/>
      </w:pPr>
      <w:r>
        <w:t xml:space="preserve">In accordance with </w:t>
      </w:r>
      <w:r w:rsidR="00AE2515">
        <w:t xml:space="preserve">the CEQ cumulative effects handbook, for each relevant </w:t>
      </w:r>
      <w:r w:rsidR="00615D43">
        <w:t>subject area</w:t>
      </w:r>
      <w:r w:rsidR="005C4480">
        <w:t xml:space="preserve"> below</w:t>
      </w:r>
      <w:r w:rsidR="00AE2515">
        <w:t xml:space="preserve">, </w:t>
      </w:r>
      <w:r w:rsidR="009029A0">
        <w:t>evaluate</w:t>
      </w:r>
      <w:r w:rsidR="00A24AF0">
        <w:t xml:space="preserve"> the resources, ecosystems, and human communities in terms of their response to </w:t>
      </w:r>
      <w:r w:rsidR="0061605E">
        <w:t xml:space="preserve">past, </w:t>
      </w:r>
      <w:proofErr w:type="gramStart"/>
      <w:r w:rsidR="0061605E">
        <w:t>present</w:t>
      </w:r>
      <w:proofErr w:type="gramEnd"/>
      <w:r w:rsidR="0061605E">
        <w:t xml:space="preserve"> and future actions (</w:t>
      </w:r>
      <w:r w:rsidR="007D5B4C">
        <w:t xml:space="preserve">including </w:t>
      </w:r>
      <w:r w:rsidR="00A24AF0">
        <w:t>capacity to withstand stresse</w:t>
      </w:r>
      <w:r w:rsidR="00AE2515">
        <w:t>s</w:t>
      </w:r>
      <w:r w:rsidR="0061605E">
        <w:t>)</w:t>
      </w:r>
      <w:r w:rsidR="00AE2515">
        <w:t>. Define a</w:t>
      </w:r>
      <w:r w:rsidR="00A24AF0">
        <w:t xml:space="preserve"> baseline condition for </w:t>
      </w:r>
      <w:r w:rsidR="00880A06">
        <w:t xml:space="preserve">each resource. Identify the </w:t>
      </w:r>
      <w:r w:rsidR="00A24AF0">
        <w:t>important cause-and-effect relationships between human activities and resources, ecosystems, and human communities.</w:t>
      </w:r>
      <w:r w:rsidR="00050BDB">
        <w:t xml:space="preserve"> </w:t>
      </w:r>
      <w:r w:rsidR="00880A06">
        <w:t>Evaluate the</w:t>
      </w:r>
      <w:r w:rsidR="00A24AF0">
        <w:t xml:space="preserve"> magnitude and significance of cumulative effects</w:t>
      </w:r>
      <w:r w:rsidR="00880A06">
        <w:t xml:space="preserve">, and discuss </w:t>
      </w:r>
      <w:r w:rsidR="00A24AF0">
        <w:t>means to avoid, minimize, or mitigate effects.</w:t>
      </w:r>
      <w:r w:rsidR="000E1749">
        <w:t xml:space="preserve"> </w:t>
      </w:r>
      <w:r w:rsidR="00050BDB">
        <w:t>Where applicable, d</w:t>
      </w:r>
      <w:r w:rsidR="00A24AF0">
        <w:t>escribe any plans to monitor cumulative effects and adaptively manage the project.</w:t>
      </w:r>
    </w:p>
    <w:p w14:paraId="326D93D2" w14:textId="77777777" w:rsidR="006E5362" w:rsidRDefault="007861FF">
      <w:pPr>
        <w:pStyle w:val="Heading3"/>
      </w:pPr>
      <w:bookmarkStart w:id="405" w:name="5.4.2_Noise"/>
      <w:bookmarkStart w:id="406" w:name="_Toc141865983"/>
      <w:bookmarkEnd w:id="405"/>
      <w:r w:rsidRPr="00E81A51">
        <w:t xml:space="preserve">Air </w:t>
      </w:r>
      <w:r w:rsidRPr="00414207">
        <w:t>Quality</w:t>
      </w:r>
      <w:bookmarkEnd w:id="406"/>
    </w:p>
    <w:p w14:paraId="39446475" w14:textId="77777777" w:rsidR="006F385F" w:rsidRPr="00307B09" w:rsidRDefault="006F385F" w:rsidP="007C6FD6">
      <w:pPr>
        <w:pStyle w:val="bodyitalicarial"/>
      </w:pPr>
      <w:r w:rsidRPr="00776A02">
        <w:t xml:space="preserve">Define ROI and discuss changes in air quality within ROI that have resulted from past, present, and future actions. </w:t>
      </w:r>
    </w:p>
    <w:p w14:paraId="2BCAA6E6"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1EDD2964" w14:textId="3517A640" w:rsidR="00CF4CF5" w:rsidRPr="00685062" w:rsidRDefault="00915FC3" w:rsidP="007C6FD6">
      <w:pPr>
        <w:pStyle w:val="bodyitalicarial"/>
      </w:pPr>
      <w:bookmarkStart w:id="407" w:name="_Cumulative_Impact_Analysis"/>
      <w:bookmarkStart w:id="408" w:name="_Hlk141261617"/>
      <w:bookmarkEnd w:id="407"/>
      <w:r>
        <w:t xml:space="preserve">Provide a summary conclusion statement of the impacts on the resource and their potential significance. </w:t>
      </w:r>
      <w:r w:rsidR="00CA3286">
        <w:t xml:space="preserve"> </w:t>
      </w:r>
      <w:bookmarkEnd w:id="408"/>
    </w:p>
    <w:p w14:paraId="2589946E" w14:textId="77777777" w:rsidR="00A141DC" w:rsidRPr="00685062" w:rsidRDefault="00A141DC">
      <w:pPr>
        <w:pStyle w:val="Heading3"/>
      </w:pPr>
      <w:bookmarkStart w:id="409" w:name="_Toc284750090"/>
      <w:bookmarkStart w:id="410" w:name="_Toc284750091"/>
      <w:bookmarkStart w:id="411" w:name="_Toc141865984"/>
      <w:bookmarkEnd w:id="409"/>
      <w:bookmarkEnd w:id="410"/>
      <w:r w:rsidRPr="00685062">
        <w:lastRenderedPageBreak/>
        <w:t>Water Resources</w:t>
      </w:r>
      <w:bookmarkEnd w:id="411"/>
    </w:p>
    <w:p w14:paraId="4608672A" w14:textId="77777777" w:rsidR="006F385F" w:rsidRPr="00307B09" w:rsidRDefault="006F385F" w:rsidP="007C6FD6">
      <w:pPr>
        <w:pStyle w:val="bodyitalicarial"/>
      </w:pPr>
      <w:r w:rsidRPr="00307B09">
        <w:t xml:space="preserve">Define ROI and discuss changes in </w:t>
      </w:r>
      <w:r w:rsidR="00CC6DD4" w:rsidRPr="00307B09">
        <w:t>water resources</w:t>
      </w:r>
      <w:r w:rsidRPr="00307B09">
        <w:t xml:space="preserve"> within ROI that have resulted from past, present, and future actions. </w:t>
      </w:r>
    </w:p>
    <w:p w14:paraId="3FAC76F9"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50D693B0" w14:textId="0A3E7C68" w:rsidR="00CF4CF5" w:rsidRPr="00685062" w:rsidRDefault="00915FC3" w:rsidP="007C6FD6">
      <w:pPr>
        <w:pStyle w:val="bodyitalicarial"/>
      </w:pPr>
      <w:r>
        <w:t xml:space="preserve">Provide a summary conclusion statement of the impacts on the resource and their potential significance.  </w:t>
      </w:r>
    </w:p>
    <w:p w14:paraId="52ECACFD" w14:textId="77777777" w:rsidR="00A141DC" w:rsidRPr="00685062" w:rsidRDefault="00A141DC">
      <w:pPr>
        <w:pStyle w:val="Heading3"/>
      </w:pPr>
      <w:bookmarkStart w:id="412" w:name="_Toc141865985"/>
      <w:r w:rsidRPr="00685062">
        <w:t>Geologic</w:t>
      </w:r>
      <w:r w:rsidR="001011EA" w:rsidRPr="00685062">
        <w:t>al</w:t>
      </w:r>
      <w:r w:rsidRPr="00685062">
        <w:t xml:space="preserve"> Resources</w:t>
      </w:r>
      <w:bookmarkEnd w:id="412"/>
    </w:p>
    <w:p w14:paraId="32A0204D" w14:textId="77777777" w:rsidR="006F385F" w:rsidRPr="00307B09" w:rsidRDefault="006F385F" w:rsidP="007C6FD6">
      <w:pPr>
        <w:pStyle w:val="bodyitalicarial"/>
      </w:pPr>
      <w:r w:rsidRPr="00307B09">
        <w:t xml:space="preserve">Define ROI and discuss changes in </w:t>
      </w:r>
      <w:r w:rsidR="00CC6DD4" w:rsidRPr="00307B09">
        <w:t>geological resources</w:t>
      </w:r>
      <w:r w:rsidRPr="00307B09">
        <w:t xml:space="preserve"> within ROI that have resulted from past, present, and future actions. </w:t>
      </w:r>
    </w:p>
    <w:p w14:paraId="47D152A3"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3A71E132" w14:textId="72591911" w:rsidR="00CF4CF5" w:rsidRPr="00685062" w:rsidRDefault="00915FC3" w:rsidP="007C6FD6">
      <w:pPr>
        <w:pStyle w:val="bodyitalicarial"/>
      </w:pPr>
      <w:r>
        <w:t xml:space="preserve">Provide a summary conclusion statement of the impacts on the resource and their potential significance.  </w:t>
      </w:r>
    </w:p>
    <w:p w14:paraId="3DD91AA0" w14:textId="77777777" w:rsidR="00A141DC" w:rsidRPr="00685062" w:rsidRDefault="00A141DC">
      <w:pPr>
        <w:pStyle w:val="Heading3"/>
      </w:pPr>
      <w:bookmarkStart w:id="413" w:name="_Cultural_Resources"/>
      <w:bookmarkStart w:id="414" w:name="_Toc141865986"/>
      <w:bookmarkEnd w:id="413"/>
      <w:r w:rsidRPr="00685062">
        <w:t>Cultural Resources</w:t>
      </w:r>
      <w:bookmarkEnd w:id="414"/>
    </w:p>
    <w:p w14:paraId="2ADF99AC" w14:textId="77777777" w:rsidR="006F385F" w:rsidRPr="00307B09" w:rsidRDefault="006F385F" w:rsidP="007C6FD6">
      <w:pPr>
        <w:pStyle w:val="bodyitalicarial"/>
      </w:pPr>
      <w:r w:rsidRPr="00307B09">
        <w:t xml:space="preserve">Define ROI and discuss changes in </w:t>
      </w:r>
      <w:r w:rsidR="00CC6DD4" w:rsidRPr="00307B09">
        <w:t>cultural resources</w:t>
      </w:r>
      <w:r w:rsidRPr="00307B09">
        <w:t xml:space="preserve"> </w:t>
      </w:r>
      <w:r w:rsidR="006D3372" w:rsidRPr="00307B09">
        <w:t xml:space="preserve">(including archaeological resources, architectural resources, and traditional cultural properties) </w:t>
      </w:r>
      <w:r w:rsidRPr="00307B09">
        <w:t xml:space="preserve">within ROI that have resulted from past, present, and future actions. </w:t>
      </w:r>
    </w:p>
    <w:p w14:paraId="5A380FAA"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20B8B65B" w14:textId="1F6BD21D" w:rsidR="00CF4CF5" w:rsidRPr="00685062" w:rsidRDefault="00915FC3" w:rsidP="007C6FD6">
      <w:pPr>
        <w:pStyle w:val="bodyitalicarial"/>
      </w:pPr>
      <w:r>
        <w:t xml:space="preserve">Provide a summary conclusion statement of the impacts on the resource and their potential significance.  </w:t>
      </w:r>
    </w:p>
    <w:p w14:paraId="69387E1F" w14:textId="77777777" w:rsidR="00A141DC" w:rsidRPr="00685062" w:rsidRDefault="00A141DC">
      <w:pPr>
        <w:pStyle w:val="Heading3"/>
      </w:pPr>
      <w:bookmarkStart w:id="415" w:name="_Toc141865987"/>
      <w:r w:rsidRPr="00685062">
        <w:t>Biological Resources</w:t>
      </w:r>
      <w:bookmarkEnd w:id="415"/>
    </w:p>
    <w:p w14:paraId="639D2371" w14:textId="77777777" w:rsidR="006F385F" w:rsidRPr="00307B09" w:rsidRDefault="006F385F" w:rsidP="007C6FD6">
      <w:pPr>
        <w:pStyle w:val="bodyitalicarial"/>
      </w:pPr>
      <w:r w:rsidRPr="00307B09">
        <w:t xml:space="preserve">Define ROI and discuss changes in </w:t>
      </w:r>
      <w:r w:rsidR="006F55DF" w:rsidRPr="00307B09">
        <w:t>biological resources</w:t>
      </w:r>
      <w:r w:rsidRPr="00307B09">
        <w:t xml:space="preserve"> within ROI that have resulted from past, present, and future actions. </w:t>
      </w:r>
    </w:p>
    <w:p w14:paraId="3C420F5A" w14:textId="77777777" w:rsidR="00DD5EA7" w:rsidRPr="00307B09" w:rsidRDefault="00DD5EA7" w:rsidP="00DD5EA7">
      <w:pPr>
        <w:pStyle w:val="bodyitalicarial"/>
      </w:pPr>
      <w:bookmarkStart w:id="416" w:name="_Hlk141354805"/>
      <w:r>
        <w:t>Describe effects of</w:t>
      </w:r>
      <w:r w:rsidRPr="00307B09">
        <w:t xml:space="preserve"> past, present, or reasonably foreseeable actions that might interact with the affected resource areas of the Proposed Action.</w:t>
      </w:r>
    </w:p>
    <w:bookmarkEnd w:id="416"/>
    <w:p w14:paraId="24DE79E1" w14:textId="690FC8FC" w:rsidR="00FE4EE8" w:rsidRPr="00685062" w:rsidRDefault="00915FC3" w:rsidP="007C6FD6">
      <w:pPr>
        <w:pStyle w:val="bodyitalicarial"/>
      </w:pPr>
      <w:r>
        <w:t xml:space="preserve">Provide a summary conclusion statement of the impacts on the resource and their potential significance.  </w:t>
      </w:r>
    </w:p>
    <w:p w14:paraId="05F66C95" w14:textId="77777777" w:rsidR="00A141DC" w:rsidRPr="00685062" w:rsidRDefault="00A141DC">
      <w:pPr>
        <w:pStyle w:val="Heading3"/>
      </w:pPr>
      <w:bookmarkStart w:id="417" w:name="_Toc141865988"/>
      <w:r w:rsidRPr="00685062">
        <w:t>Land Use</w:t>
      </w:r>
      <w:bookmarkEnd w:id="417"/>
    </w:p>
    <w:p w14:paraId="58B9F304" w14:textId="77777777" w:rsidR="006F385F" w:rsidRPr="00307B09" w:rsidRDefault="006F385F" w:rsidP="007C6FD6">
      <w:pPr>
        <w:pStyle w:val="bodyitalicarial"/>
      </w:pPr>
      <w:r w:rsidRPr="00307B09">
        <w:t xml:space="preserve">Define ROI and discuss changes in </w:t>
      </w:r>
      <w:r w:rsidR="006F55DF" w:rsidRPr="00307B09">
        <w:t>land use</w:t>
      </w:r>
      <w:r w:rsidRPr="00307B09">
        <w:t xml:space="preserve"> within ROI that have resulted from past, present, and future actions. </w:t>
      </w:r>
    </w:p>
    <w:p w14:paraId="10F62AA2"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2A717F3B" w14:textId="00E813CE" w:rsidR="00FE4EE8" w:rsidRPr="00685062" w:rsidRDefault="00915FC3" w:rsidP="007C6FD6">
      <w:pPr>
        <w:pStyle w:val="bodyitalicarial"/>
      </w:pPr>
      <w:r>
        <w:t xml:space="preserve">Provide a summary conclusion statement of the impacts on the resource and their potential significance.  </w:t>
      </w:r>
    </w:p>
    <w:p w14:paraId="480C9D59" w14:textId="77777777" w:rsidR="00A141DC" w:rsidRPr="00685062" w:rsidRDefault="00A141DC">
      <w:pPr>
        <w:pStyle w:val="Heading3"/>
      </w:pPr>
      <w:bookmarkStart w:id="418" w:name="_Toc141865989"/>
      <w:r w:rsidRPr="00685062">
        <w:t>Noise</w:t>
      </w:r>
      <w:bookmarkEnd w:id="418"/>
    </w:p>
    <w:p w14:paraId="5AC0C794" w14:textId="77777777" w:rsidR="006F385F" w:rsidRPr="00307B09" w:rsidRDefault="006F385F" w:rsidP="007C6FD6">
      <w:pPr>
        <w:pStyle w:val="bodyitalicarial"/>
      </w:pPr>
      <w:r w:rsidRPr="00307B09">
        <w:t xml:space="preserve">Define ROI and discuss changes in </w:t>
      </w:r>
      <w:r w:rsidR="006F55DF" w:rsidRPr="00307B09">
        <w:t>noise</w:t>
      </w:r>
      <w:r w:rsidRPr="00307B09">
        <w:t xml:space="preserve"> within ROI that have resulted from past, present, and future actions. </w:t>
      </w:r>
    </w:p>
    <w:p w14:paraId="683DBF46" w14:textId="77777777" w:rsidR="00DD5EA7" w:rsidRPr="00307B09" w:rsidRDefault="00DD5EA7" w:rsidP="00DD5EA7">
      <w:pPr>
        <w:pStyle w:val="bodyitalicarial"/>
      </w:pPr>
      <w:r>
        <w:t>Describe effects of</w:t>
      </w:r>
      <w:r w:rsidRPr="00307B09">
        <w:t xml:space="preserve"> past, present, or reasonably foreseeable actions that might interact with the affected resource areas of the Proposed Action.</w:t>
      </w:r>
    </w:p>
    <w:p w14:paraId="504592E2" w14:textId="087042B0" w:rsidR="00FE4EE8" w:rsidRPr="00685062" w:rsidRDefault="00915FC3" w:rsidP="007C6FD6">
      <w:pPr>
        <w:pStyle w:val="bodyitalicarial"/>
      </w:pPr>
      <w:r>
        <w:t xml:space="preserve">Provide a summary conclusion statement of the impacts on the resource and their potential significance.  </w:t>
      </w:r>
    </w:p>
    <w:p w14:paraId="1820D653" w14:textId="77777777" w:rsidR="00A141DC" w:rsidRPr="00685062" w:rsidRDefault="00A141DC">
      <w:pPr>
        <w:pStyle w:val="Heading3"/>
      </w:pPr>
      <w:bookmarkStart w:id="419" w:name="_Toc141865990"/>
      <w:r w:rsidRPr="00685062">
        <w:lastRenderedPageBreak/>
        <w:t>Infrastructure</w:t>
      </w:r>
      <w:bookmarkEnd w:id="419"/>
    </w:p>
    <w:p w14:paraId="095B425C" w14:textId="77777777" w:rsidR="006F385F" w:rsidRPr="00307B09" w:rsidRDefault="006F385F" w:rsidP="007C6FD6">
      <w:pPr>
        <w:pStyle w:val="bodyitalicarial"/>
      </w:pPr>
      <w:r w:rsidRPr="00307B09">
        <w:t xml:space="preserve">Define ROI and discuss changes in </w:t>
      </w:r>
      <w:r w:rsidR="006F55DF" w:rsidRPr="00307B09">
        <w:t xml:space="preserve">infrastructure </w:t>
      </w:r>
      <w:r w:rsidRPr="00307B09">
        <w:t xml:space="preserve">within ROI that have resulted from past, present, and future actions. </w:t>
      </w:r>
    </w:p>
    <w:p w14:paraId="79D0FCF7"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42A13042" w14:textId="2D3E5E0F" w:rsidR="00CF4CF5" w:rsidRPr="00685062" w:rsidRDefault="00915FC3" w:rsidP="007C6FD6">
      <w:pPr>
        <w:pStyle w:val="bodyitalicarial"/>
      </w:pPr>
      <w:r>
        <w:t xml:space="preserve">Provide a summary conclusion statement of the impacts on the resource and their potential significance. </w:t>
      </w:r>
    </w:p>
    <w:p w14:paraId="3CC53E00" w14:textId="77777777" w:rsidR="0049635C" w:rsidRPr="00685062" w:rsidRDefault="0049635C">
      <w:pPr>
        <w:pStyle w:val="Heading3"/>
      </w:pPr>
      <w:bookmarkStart w:id="420" w:name="_Toc141865991"/>
      <w:r w:rsidRPr="00685062">
        <w:t>Transportation</w:t>
      </w:r>
      <w:bookmarkEnd w:id="420"/>
    </w:p>
    <w:p w14:paraId="6ED12B5A" w14:textId="77777777" w:rsidR="0049635C" w:rsidRPr="00307B09" w:rsidRDefault="0049635C" w:rsidP="007C6FD6">
      <w:pPr>
        <w:pStyle w:val="bodyitalicarial"/>
      </w:pPr>
      <w:r w:rsidRPr="00307B09">
        <w:t xml:space="preserve">Define ROI and discuss changes in </w:t>
      </w:r>
      <w:r w:rsidR="006F55DF" w:rsidRPr="00307B09">
        <w:t>transportation</w:t>
      </w:r>
      <w:r w:rsidRPr="00307B09">
        <w:t xml:space="preserve"> within ROI that have resulted from past, present, and future actions. </w:t>
      </w:r>
    </w:p>
    <w:p w14:paraId="169F3F67"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6FE77D83" w14:textId="77E259AB" w:rsidR="0049635C" w:rsidRPr="00685062" w:rsidRDefault="003800A7" w:rsidP="007C6FD6">
      <w:pPr>
        <w:pStyle w:val="bodyitalicarial"/>
      </w:pPr>
      <w:r>
        <w:t xml:space="preserve">Provide a summary conclusion statement of the impacts on the resource and their potential significance. </w:t>
      </w:r>
    </w:p>
    <w:p w14:paraId="1EC6EBA0" w14:textId="4196EAFC" w:rsidR="00A141DC" w:rsidRPr="00685062" w:rsidRDefault="00B1639F">
      <w:pPr>
        <w:pStyle w:val="Heading3"/>
      </w:pPr>
      <w:bookmarkStart w:id="421" w:name="_Toc141865992"/>
      <w:r>
        <w:t xml:space="preserve">Human </w:t>
      </w:r>
      <w:r w:rsidR="00A141DC" w:rsidRPr="00685062">
        <w:t>Health and Safety</w:t>
      </w:r>
      <w:bookmarkEnd w:id="421"/>
    </w:p>
    <w:p w14:paraId="451FB29E" w14:textId="2189ECAC" w:rsidR="006F385F" w:rsidRPr="00307B09" w:rsidRDefault="006F385F" w:rsidP="007C6FD6">
      <w:pPr>
        <w:pStyle w:val="bodyitalicarial"/>
      </w:pPr>
      <w:r w:rsidRPr="00307B09">
        <w:t xml:space="preserve">Define ROI and discuss changes in </w:t>
      </w:r>
      <w:r w:rsidR="0034564C">
        <w:t>human</w:t>
      </w:r>
      <w:r w:rsidR="001A30B4">
        <w:t xml:space="preserve"> </w:t>
      </w:r>
      <w:r w:rsidR="006F55DF" w:rsidRPr="00307B09">
        <w:t>health and safety</w:t>
      </w:r>
      <w:r w:rsidRPr="00307B09">
        <w:t xml:space="preserve"> within ROI that have resulted from past, present, and future actions. </w:t>
      </w:r>
    </w:p>
    <w:p w14:paraId="1971FD6F"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36B47534" w14:textId="6D2DF5B4" w:rsidR="00CF4CF5" w:rsidRPr="00685062" w:rsidRDefault="003800A7" w:rsidP="007C6FD6">
      <w:pPr>
        <w:pStyle w:val="bodyitalicarial"/>
      </w:pPr>
      <w:r>
        <w:t xml:space="preserve">Provide a summary conclusion statement of the impacts on the resource and their potential significance. </w:t>
      </w:r>
    </w:p>
    <w:p w14:paraId="4401171E" w14:textId="77777777" w:rsidR="00A141DC" w:rsidRPr="00685062" w:rsidRDefault="00A141DC">
      <w:pPr>
        <w:pStyle w:val="Heading3"/>
      </w:pPr>
      <w:bookmarkStart w:id="422" w:name="_Toc141865993"/>
      <w:r w:rsidRPr="00685062">
        <w:t>Hazardous Materials and Wastes</w:t>
      </w:r>
      <w:bookmarkEnd w:id="422"/>
    </w:p>
    <w:p w14:paraId="61789304" w14:textId="77777777" w:rsidR="006F385F" w:rsidRPr="00307B09" w:rsidRDefault="006F385F" w:rsidP="007C6FD6">
      <w:pPr>
        <w:pStyle w:val="bodyitalicarial"/>
      </w:pPr>
      <w:r w:rsidRPr="00307B09">
        <w:t xml:space="preserve">Define ROI and discuss changes in </w:t>
      </w:r>
      <w:r w:rsidR="006F55DF" w:rsidRPr="00307B09">
        <w:t>hazardous materials and wastes</w:t>
      </w:r>
      <w:r w:rsidRPr="00307B09">
        <w:t xml:space="preserve"> within ROI that have resulted from past, present, and future actions. </w:t>
      </w:r>
    </w:p>
    <w:p w14:paraId="42AF3720"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797DF17A" w14:textId="43D133F2" w:rsidR="00CF4CF5" w:rsidRPr="00685062" w:rsidRDefault="003800A7" w:rsidP="007C6FD6">
      <w:pPr>
        <w:pStyle w:val="bodyitalicarial"/>
      </w:pPr>
      <w:r>
        <w:t xml:space="preserve">Provide a summary conclusion statement of the impacts on the resource and their potential significance. </w:t>
      </w:r>
    </w:p>
    <w:p w14:paraId="6FA5CDC4" w14:textId="77777777" w:rsidR="00A141DC" w:rsidRPr="00685062" w:rsidRDefault="00A141DC">
      <w:pPr>
        <w:pStyle w:val="Heading3"/>
      </w:pPr>
      <w:bookmarkStart w:id="423" w:name="_Toc141865994"/>
      <w:r w:rsidRPr="00685062">
        <w:t>Socioeconomics</w:t>
      </w:r>
      <w:bookmarkEnd w:id="423"/>
      <w:r w:rsidRPr="00685062">
        <w:t xml:space="preserve"> </w:t>
      </w:r>
    </w:p>
    <w:p w14:paraId="4530C169" w14:textId="77777777" w:rsidR="006F385F" w:rsidRPr="00307B09" w:rsidRDefault="006F385F" w:rsidP="007C6FD6">
      <w:pPr>
        <w:pStyle w:val="bodyitalicarial"/>
      </w:pPr>
      <w:r w:rsidRPr="00307B09">
        <w:t xml:space="preserve">Define ROI and discuss changes in </w:t>
      </w:r>
      <w:r w:rsidR="006F55DF" w:rsidRPr="00307B09">
        <w:t>socioeconomics</w:t>
      </w:r>
      <w:r w:rsidRPr="00307B09">
        <w:t xml:space="preserve"> within ROI that have resulted from past, present, and future actions. </w:t>
      </w:r>
    </w:p>
    <w:p w14:paraId="0574C88C"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43CFAEE2" w14:textId="5C027651" w:rsidR="00CF4CF5" w:rsidRPr="00685062" w:rsidRDefault="003800A7" w:rsidP="007C6FD6">
      <w:pPr>
        <w:pStyle w:val="bodyitalicarial"/>
      </w:pPr>
      <w:r>
        <w:t xml:space="preserve">Provide a summary conclusion statement of the impacts on the resource and their potential significance. </w:t>
      </w:r>
    </w:p>
    <w:p w14:paraId="1174DC43" w14:textId="77777777" w:rsidR="00A141DC" w:rsidRPr="00685062" w:rsidRDefault="00CF4CF5">
      <w:pPr>
        <w:pStyle w:val="Heading3"/>
      </w:pPr>
      <w:bookmarkStart w:id="424" w:name="_Toc141865995"/>
      <w:r w:rsidRPr="00685062">
        <w:t>E</w:t>
      </w:r>
      <w:r w:rsidR="00A141DC" w:rsidRPr="00685062">
        <w:t>nvironmental Justice</w:t>
      </w:r>
      <w:bookmarkEnd w:id="424"/>
    </w:p>
    <w:p w14:paraId="7133ADE6" w14:textId="77777777" w:rsidR="006F385F" w:rsidRPr="00307B09" w:rsidRDefault="006F385F" w:rsidP="007C6FD6">
      <w:pPr>
        <w:pStyle w:val="bodyitalicarial"/>
      </w:pPr>
      <w:r w:rsidRPr="00307B09">
        <w:t xml:space="preserve">Define ROI and discuss changes in </w:t>
      </w:r>
      <w:r w:rsidR="006F55DF" w:rsidRPr="00307B09">
        <w:t>environmental justice</w:t>
      </w:r>
      <w:r w:rsidRPr="00307B09">
        <w:t xml:space="preserve"> within ROI that have resulted from past</w:t>
      </w:r>
      <w:r w:rsidR="00065318" w:rsidRPr="00307B09">
        <w:t>, present, and future actions.</w:t>
      </w:r>
    </w:p>
    <w:p w14:paraId="31221A18" w14:textId="287D36F4" w:rsidR="0096796E" w:rsidRPr="00307B09" w:rsidRDefault="0096796E" w:rsidP="0096796E">
      <w:pPr>
        <w:pStyle w:val="bodyitalicarial"/>
      </w:pPr>
      <w:r>
        <w:t>Describe effects of</w:t>
      </w:r>
      <w:r w:rsidRPr="00307B09">
        <w:t xml:space="preserve"> past, present, or reasonably foreseeable actions that might interact with the affected resource </w:t>
      </w:r>
      <w:r w:rsidR="00D7396F">
        <w:t>populations</w:t>
      </w:r>
      <w:r w:rsidRPr="00307B09">
        <w:t xml:space="preserve"> of the Proposed Action.</w:t>
      </w:r>
    </w:p>
    <w:p w14:paraId="3D01A753" w14:textId="54BB1838" w:rsidR="00CF4CF5" w:rsidRPr="00685062" w:rsidRDefault="003800A7" w:rsidP="007C6FD6">
      <w:pPr>
        <w:pStyle w:val="bodyitalicarial"/>
      </w:pPr>
      <w:r>
        <w:t xml:space="preserve">Provide a summary conclusion statement of the impacts on </w:t>
      </w:r>
      <w:r w:rsidR="004210AC">
        <w:t>populations</w:t>
      </w:r>
      <w:r>
        <w:t xml:space="preserve"> and their potential significance. </w:t>
      </w:r>
    </w:p>
    <w:p w14:paraId="5613BF1B" w14:textId="143E462B" w:rsidR="008E39C3" w:rsidRPr="00685062" w:rsidRDefault="008E39C3">
      <w:pPr>
        <w:pStyle w:val="Heading3"/>
      </w:pPr>
      <w:bookmarkStart w:id="425" w:name="_Toc141865996"/>
      <w:r w:rsidRPr="00685062">
        <w:lastRenderedPageBreak/>
        <w:t>Climate Change, Resiliency and Sustainability</w:t>
      </w:r>
      <w:bookmarkEnd w:id="425"/>
    </w:p>
    <w:p w14:paraId="265BABA5" w14:textId="460B9E83" w:rsidR="008E39C3" w:rsidRPr="00307B09" w:rsidRDefault="008E39C3" w:rsidP="007C6FD6">
      <w:pPr>
        <w:pStyle w:val="bodyitalicarial"/>
      </w:pPr>
      <w:bookmarkStart w:id="426" w:name="_Toc303224307"/>
      <w:r w:rsidRPr="00307B09">
        <w:t>Define ROI and discuss changes in climate change, resiliency and sustainability within ROI that have resulted from past, present, and future actions.</w:t>
      </w:r>
    </w:p>
    <w:p w14:paraId="7F614CA1" w14:textId="77777777" w:rsidR="0096796E" w:rsidRPr="00307B09" w:rsidRDefault="0096796E" w:rsidP="0096796E">
      <w:pPr>
        <w:pStyle w:val="bodyitalicarial"/>
      </w:pPr>
      <w:r>
        <w:t>Describe effects of</w:t>
      </w:r>
      <w:r w:rsidRPr="00307B09">
        <w:t xml:space="preserve"> past, present, or reasonably foreseeable actions that might interact with the affected resource areas of the Proposed Action.</w:t>
      </w:r>
    </w:p>
    <w:p w14:paraId="69FE49CB" w14:textId="1F072E21" w:rsidR="008E39C3" w:rsidRPr="00685062" w:rsidRDefault="00FE61F7" w:rsidP="007C6FD6">
      <w:pPr>
        <w:pStyle w:val="bodyitalicarial"/>
      </w:pPr>
      <w:r>
        <w:t xml:space="preserve">Provide a summary conclusion statement of the impacts on the resource and their potential significance. </w:t>
      </w:r>
    </w:p>
    <w:p w14:paraId="0B2C302D" w14:textId="77777777" w:rsidR="00C65D71" w:rsidRDefault="00C65D71" w:rsidP="007335CE">
      <w:pPr>
        <w:spacing w:before="0" w:line="240" w:lineRule="auto"/>
        <w:jc w:val="left"/>
        <w:sectPr w:rsidR="00C65D71" w:rsidSect="007514BE">
          <w:pgSz w:w="12240" w:h="15840" w:code="1"/>
          <w:pgMar w:top="1440" w:right="1440" w:bottom="1440" w:left="1440" w:header="720" w:footer="508" w:gutter="0"/>
          <w:pgNumType w:start="2" w:chapStyle="1"/>
          <w:cols w:space="720"/>
          <w:docGrid w:linePitch="360"/>
        </w:sectPr>
      </w:pPr>
    </w:p>
    <w:p w14:paraId="6E36983B" w14:textId="77777777" w:rsidR="00716221" w:rsidRDefault="00845717">
      <w:pPr>
        <w:pStyle w:val="Heading1"/>
      </w:pPr>
      <w:bookmarkStart w:id="427" w:name="_Toc141865997"/>
      <w:bookmarkEnd w:id="426"/>
      <w:r>
        <w:lastRenderedPageBreak/>
        <w:t xml:space="preserve">Other </w:t>
      </w:r>
      <w:r w:rsidR="00AB05D4" w:rsidRPr="00AB3A21">
        <w:t>C</w:t>
      </w:r>
      <w:r w:rsidRPr="00AB3A21">
        <w:t>onsiderations</w:t>
      </w:r>
      <w:r>
        <w:t xml:space="preserve"> </w:t>
      </w:r>
      <w:r w:rsidR="00AB05D4">
        <w:t>R</w:t>
      </w:r>
      <w:r>
        <w:t xml:space="preserve">equired by </w:t>
      </w:r>
      <w:r w:rsidR="00AB05D4">
        <w:t>NEPA</w:t>
      </w:r>
      <w:bookmarkEnd w:id="427"/>
    </w:p>
    <w:bookmarkStart w:id="428" w:name="TT63"/>
    <w:bookmarkStart w:id="429" w:name="_Toc279182254"/>
    <w:p w14:paraId="3F7B134F" w14:textId="77777777" w:rsidR="00D8253C" w:rsidRPr="001A1BEE" w:rsidRDefault="001D14C3">
      <w:pPr>
        <w:pStyle w:val="Heading2"/>
      </w:pPr>
      <w:r w:rsidRPr="001A1BEE">
        <w:rPr>
          <w:color w:val="2B579A"/>
          <w:shd w:val="clear" w:color="auto" w:fill="E6E6E6"/>
        </w:rPr>
        <w:fldChar w:fldCharType="begin"/>
      </w:r>
      <w:r w:rsidR="00471E36" w:rsidRPr="001A1BEE">
        <w:instrText>HYPERLINK  \l "APZTP63" \o "Template Tip #63, Consistency with Policies and Regulations"</w:instrText>
      </w:r>
      <w:r w:rsidRPr="001A1BEE">
        <w:rPr>
          <w:color w:val="2B579A"/>
          <w:shd w:val="clear" w:color="auto" w:fill="E6E6E6"/>
        </w:rPr>
      </w:r>
      <w:r w:rsidRPr="001A1BEE">
        <w:rPr>
          <w:color w:val="2B579A"/>
          <w:shd w:val="clear" w:color="auto" w:fill="E6E6E6"/>
        </w:rPr>
        <w:fldChar w:fldCharType="separate"/>
      </w:r>
      <w:bookmarkStart w:id="430" w:name="_Toc141865998"/>
      <w:r w:rsidR="00D8253C" w:rsidRPr="001A1BEE">
        <w:rPr>
          <w:rStyle w:val="Hyperlink"/>
          <w:color w:val="auto"/>
          <w:u w:val="none"/>
        </w:rPr>
        <w:t xml:space="preserve">Consistency with Other Federal, State, and Local </w:t>
      </w:r>
      <w:r w:rsidR="004A1A2B" w:rsidRPr="001A1BEE">
        <w:rPr>
          <w:rStyle w:val="Hyperlink"/>
          <w:color w:val="auto"/>
          <w:u w:val="none"/>
        </w:rPr>
        <w:t xml:space="preserve">Laws, </w:t>
      </w:r>
      <w:r w:rsidR="00D8253C" w:rsidRPr="001A1BEE">
        <w:rPr>
          <w:rStyle w:val="Hyperlink"/>
          <w:color w:val="auto"/>
          <w:u w:val="none"/>
        </w:rPr>
        <w:t>Plans, Policies, and Regulations</w:t>
      </w:r>
      <w:bookmarkEnd w:id="430"/>
      <w:r w:rsidRPr="001A1BEE">
        <w:rPr>
          <w:color w:val="2B579A"/>
          <w:shd w:val="clear" w:color="auto" w:fill="E6E6E6"/>
        </w:rPr>
        <w:fldChar w:fldCharType="end"/>
      </w:r>
    </w:p>
    <w:bookmarkEnd w:id="428"/>
    <w:p w14:paraId="6FA08B8C" w14:textId="7AECEDBC" w:rsidR="00B97468" w:rsidRDefault="00E603F0" w:rsidP="00DD6DA9">
      <w:pPr>
        <w:pStyle w:val="NEPDdocumentbody"/>
      </w:pPr>
      <w:r w:rsidRPr="000D3AD9">
        <w:rPr>
          <w:rStyle w:val="BodyTextChar"/>
        </w:rPr>
        <w:t xml:space="preserve">In accordance with 40 </w:t>
      </w:r>
      <w:r w:rsidR="00023AE9" w:rsidRPr="000D3AD9">
        <w:rPr>
          <w:rStyle w:val="BodyTextChar"/>
        </w:rPr>
        <w:t>Code of Federal Regulations (</w:t>
      </w:r>
      <w:r w:rsidRPr="000D3AD9">
        <w:rPr>
          <w:rStyle w:val="BodyTextChar"/>
        </w:rPr>
        <w:t>CFR</w:t>
      </w:r>
      <w:r w:rsidR="00023AE9" w:rsidRPr="000D3AD9">
        <w:rPr>
          <w:rStyle w:val="BodyTextChar"/>
        </w:rPr>
        <w:t>)</w:t>
      </w:r>
      <w:r w:rsidRPr="000D3AD9">
        <w:rPr>
          <w:rStyle w:val="BodyTextChar"/>
        </w:rPr>
        <w:t xml:space="preserve"> </w:t>
      </w:r>
      <w:r w:rsidR="0089645E" w:rsidRPr="0089645E">
        <w:rPr>
          <w:rStyle w:val="BodyTextChar"/>
        </w:rPr>
        <w:t>§</w:t>
      </w:r>
      <w:r w:rsidR="00581641" w:rsidRPr="000D3AD9">
        <w:rPr>
          <w:rStyle w:val="BodyTextChar"/>
        </w:rPr>
        <w:t xml:space="preserve"> </w:t>
      </w:r>
      <w:r w:rsidRPr="000D3AD9">
        <w:rPr>
          <w:rStyle w:val="BodyTextChar"/>
        </w:rPr>
        <w:t>1502.16(c), analysis of environmental consequences shall include discussion of p</w:t>
      </w:r>
      <w:r w:rsidR="00845717" w:rsidRPr="000D3AD9">
        <w:rPr>
          <w:rStyle w:val="BodyTextChar"/>
        </w:rPr>
        <w:t xml:space="preserve">ossible </w:t>
      </w:r>
      <w:r w:rsidRPr="000D3AD9">
        <w:rPr>
          <w:rStyle w:val="BodyTextChar"/>
        </w:rPr>
        <w:t>c</w:t>
      </w:r>
      <w:r w:rsidR="00845717" w:rsidRPr="000D3AD9">
        <w:rPr>
          <w:rStyle w:val="BodyTextChar"/>
        </w:rPr>
        <w:t xml:space="preserve">onflicts </w:t>
      </w:r>
      <w:r w:rsidR="00AB05D4" w:rsidRPr="000D3AD9">
        <w:rPr>
          <w:rStyle w:val="BodyTextChar"/>
        </w:rPr>
        <w:t>b</w:t>
      </w:r>
      <w:r w:rsidR="00845717" w:rsidRPr="000D3AD9">
        <w:rPr>
          <w:rStyle w:val="BodyTextChar"/>
        </w:rPr>
        <w:t xml:space="preserve">etween </w:t>
      </w:r>
      <w:r w:rsidR="0087684B" w:rsidRPr="000D3AD9">
        <w:rPr>
          <w:rStyle w:val="BodyTextChar"/>
        </w:rPr>
        <w:t>the Proposed Action</w:t>
      </w:r>
      <w:r w:rsidR="00845717" w:rsidRPr="000D3AD9">
        <w:rPr>
          <w:rStyle w:val="BodyTextChar"/>
        </w:rPr>
        <w:t xml:space="preserve"> and the </w:t>
      </w:r>
      <w:r w:rsidRPr="000D3AD9">
        <w:rPr>
          <w:rStyle w:val="BodyTextChar"/>
        </w:rPr>
        <w:t>o</w:t>
      </w:r>
      <w:r w:rsidR="00845717" w:rsidRPr="000D3AD9">
        <w:rPr>
          <w:rStyle w:val="BodyTextChar"/>
        </w:rPr>
        <w:t xml:space="preserve">bjectives of </w:t>
      </w:r>
      <w:r w:rsidR="00503634" w:rsidRPr="000D3AD9">
        <w:rPr>
          <w:rStyle w:val="BodyTextChar"/>
        </w:rPr>
        <w:t>federal</w:t>
      </w:r>
      <w:r w:rsidR="00845717" w:rsidRPr="000D3AD9">
        <w:rPr>
          <w:rStyle w:val="BodyTextChar"/>
        </w:rPr>
        <w:t xml:space="preserve">, </w:t>
      </w:r>
      <w:r w:rsidRPr="000D3AD9">
        <w:rPr>
          <w:rStyle w:val="BodyTextChar"/>
        </w:rPr>
        <w:t xml:space="preserve">regional, </w:t>
      </w:r>
      <w:proofErr w:type="gramStart"/>
      <w:r w:rsidR="00C13A43">
        <w:rPr>
          <w:rStyle w:val="BodyTextChar"/>
        </w:rPr>
        <w:t>State</w:t>
      </w:r>
      <w:proofErr w:type="gramEnd"/>
      <w:r w:rsidRPr="000D3AD9">
        <w:rPr>
          <w:rStyle w:val="BodyTextChar"/>
        </w:rPr>
        <w:t xml:space="preserve"> and local l</w:t>
      </w:r>
      <w:r w:rsidR="00845717" w:rsidRPr="000D3AD9">
        <w:rPr>
          <w:rStyle w:val="BodyTextChar"/>
        </w:rPr>
        <w:t xml:space="preserve">and </w:t>
      </w:r>
      <w:r w:rsidRPr="000D3AD9">
        <w:rPr>
          <w:rStyle w:val="BodyTextChar"/>
        </w:rPr>
        <w:t>u</w:t>
      </w:r>
      <w:r w:rsidR="00845717" w:rsidRPr="000D3AD9">
        <w:rPr>
          <w:rStyle w:val="BodyTextChar"/>
        </w:rPr>
        <w:t xml:space="preserve">se </w:t>
      </w:r>
      <w:r w:rsidRPr="000D3AD9">
        <w:rPr>
          <w:rStyle w:val="BodyTextChar"/>
        </w:rPr>
        <w:t>p</w:t>
      </w:r>
      <w:r w:rsidR="00845717" w:rsidRPr="000D3AD9">
        <w:rPr>
          <w:rStyle w:val="BodyTextChar"/>
        </w:rPr>
        <w:t xml:space="preserve">lans, </w:t>
      </w:r>
      <w:r w:rsidRPr="000D3AD9">
        <w:rPr>
          <w:rStyle w:val="BodyTextChar"/>
        </w:rPr>
        <w:t>p</w:t>
      </w:r>
      <w:r w:rsidR="00845717" w:rsidRPr="000D3AD9">
        <w:rPr>
          <w:rStyle w:val="BodyTextChar"/>
        </w:rPr>
        <w:t xml:space="preserve">olicies, and </w:t>
      </w:r>
      <w:r w:rsidRPr="000D3AD9">
        <w:rPr>
          <w:rStyle w:val="BodyTextChar"/>
        </w:rPr>
        <w:t>c</w:t>
      </w:r>
      <w:r w:rsidR="00845717" w:rsidRPr="000D3AD9">
        <w:rPr>
          <w:rStyle w:val="BodyTextChar"/>
        </w:rPr>
        <w:t>ontrols</w:t>
      </w:r>
      <w:bookmarkEnd w:id="429"/>
      <w:r w:rsidR="00DA728D" w:rsidRPr="000D3AD9">
        <w:rPr>
          <w:rStyle w:val="BodyTextChar"/>
        </w:rPr>
        <w:t>.</w:t>
      </w:r>
      <w:r w:rsidRPr="000D3AD9">
        <w:rPr>
          <w:rStyle w:val="BodyTextChar"/>
        </w:rPr>
        <w:t xml:space="preserve"> </w:t>
      </w:r>
      <w:r w:rsidR="00B97468" w:rsidRPr="000D3AD9">
        <w:rPr>
          <w:rStyle w:val="BodyTextChar"/>
        </w:rPr>
        <w:t xml:space="preserve">Table </w:t>
      </w:r>
      <w:r w:rsidR="00271CD7" w:rsidRPr="000D3AD9">
        <w:rPr>
          <w:rStyle w:val="BodyTextChar"/>
        </w:rPr>
        <w:t>5</w:t>
      </w:r>
      <w:r w:rsidR="00B97468" w:rsidRPr="000D3AD9">
        <w:rPr>
          <w:rStyle w:val="BodyTextChar"/>
        </w:rPr>
        <w:t xml:space="preserve">-1 identifies the principal federal and state laws and regulations that are applicable to </w:t>
      </w:r>
      <w:r w:rsidR="0087684B" w:rsidRPr="000D3AD9">
        <w:rPr>
          <w:rStyle w:val="BodyTextChar"/>
        </w:rPr>
        <w:t>the Proposed Action</w:t>
      </w:r>
      <w:r w:rsidR="00B97468" w:rsidRPr="000D3AD9">
        <w:rPr>
          <w:rStyle w:val="BodyTextChar"/>
        </w:rPr>
        <w:t xml:space="preserve"> and describes briefly how compliance with these laws and regulations would be accomplished</w:t>
      </w:r>
      <w:r w:rsidR="00B97468" w:rsidRPr="0051338C">
        <w:t>.</w:t>
      </w:r>
    </w:p>
    <w:p w14:paraId="269E1474" w14:textId="7F9E1A2F" w:rsidR="002F7FF3" w:rsidRDefault="002F7FF3" w:rsidP="002F7FF3">
      <w:pPr>
        <w:pStyle w:val="BlockText"/>
      </w:pPr>
      <w:r w:rsidRPr="002F7FF3">
        <w:t>Note: if a law or Executive Order does not apply to the action, state this in the status column.</w:t>
      </w:r>
      <w:r w:rsidR="003601C1">
        <w:t xml:space="preserve"> </w:t>
      </w:r>
      <w:r w:rsidR="004B4EB8">
        <w:t>If other relevant</w:t>
      </w:r>
      <w:r w:rsidR="002714B1">
        <w:t xml:space="preserve"> applicable</w:t>
      </w:r>
      <w:r w:rsidR="004B4EB8">
        <w:t xml:space="preserve"> laws or regulations</w:t>
      </w:r>
      <w:r w:rsidR="002714B1">
        <w:t xml:space="preserve"> are identified during the </w:t>
      </w:r>
      <w:r w:rsidR="0036088C">
        <w:t>review process</w:t>
      </w:r>
      <w:r w:rsidR="004B4EB8">
        <w:t xml:space="preserve">, please </w:t>
      </w:r>
      <w:r w:rsidR="0036088C">
        <w:t>include them in the table.</w:t>
      </w:r>
    </w:p>
    <w:p w14:paraId="2923FF26" w14:textId="549B0B5B" w:rsidR="001A30B4" w:rsidRDefault="001A30B4" w:rsidP="001A30B4">
      <w:pPr>
        <w:pStyle w:val="Caption"/>
      </w:pPr>
      <w:r w:rsidRPr="001A30B4">
        <w:t>Table 5-1</w:t>
      </w:r>
      <w:r w:rsidR="00B54144">
        <w:t>.</w:t>
      </w:r>
      <w:r w:rsidRPr="001A30B4">
        <w:tab/>
        <w:t xml:space="preserve">Principal Federal and State Laws </w:t>
      </w:r>
      <w:r w:rsidR="00322772">
        <w:t xml:space="preserve">Potentially </w:t>
      </w:r>
      <w:r w:rsidRPr="001A30B4">
        <w:t>Applicable to the Proposed Action</w:t>
      </w:r>
    </w:p>
    <w:tbl>
      <w:tblPr>
        <w:tblStyle w:val="PlainTable2"/>
        <w:tblW w:w="9360" w:type="dxa"/>
        <w:tblLayout w:type="fixed"/>
        <w:tblLook w:val="0420" w:firstRow="1" w:lastRow="0" w:firstColumn="0" w:lastColumn="0" w:noHBand="0" w:noVBand="1"/>
      </w:tblPr>
      <w:tblGrid>
        <w:gridCol w:w="3780"/>
        <w:gridCol w:w="5580"/>
      </w:tblGrid>
      <w:tr w:rsidR="00B97468" w14:paraId="6312D107" w14:textId="77777777" w:rsidTr="197B747C">
        <w:trPr>
          <w:cnfStyle w:val="100000000000" w:firstRow="1" w:lastRow="0" w:firstColumn="0" w:lastColumn="0" w:oddVBand="0" w:evenVBand="0" w:oddHBand="0" w:evenHBand="0" w:firstRowFirstColumn="0" w:firstRowLastColumn="0" w:lastRowFirstColumn="0" w:lastRowLastColumn="0"/>
          <w:tblHeader/>
        </w:trPr>
        <w:tc>
          <w:tcPr>
            <w:tcW w:w="3780" w:type="dxa"/>
            <w:tcBorders>
              <w:top w:val="single" w:sz="4" w:space="0" w:color="auto"/>
            </w:tcBorders>
          </w:tcPr>
          <w:p w14:paraId="606646CD" w14:textId="415C9297" w:rsidR="00E5008C" w:rsidRDefault="00B97468" w:rsidP="00EB2B97">
            <w:pPr>
              <w:pStyle w:val="Tableheaderrow"/>
              <w:rPr>
                <w:b/>
                <w:bCs w:val="0"/>
              </w:rPr>
            </w:pPr>
            <w:r w:rsidRPr="00EB2B97">
              <w:t xml:space="preserve">Federal, State, Local, and Regional Land Use </w:t>
            </w:r>
            <w:r w:rsidR="005574C4">
              <w:t xml:space="preserve">Authorities, </w:t>
            </w:r>
            <w:r w:rsidRPr="00EB2B97">
              <w:t xml:space="preserve">Plans, </w:t>
            </w:r>
            <w:r w:rsidR="005574C4">
              <w:t xml:space="preserve">and </w:t>
            </w:r>
          </w:p>
          <w:p w14:paraId="49C5A0AB" w14:textId="30BD90AA" w:rsidR="00B97468" w:rsidRPr="00EB2B97" w:rsidRDefault="00B97468" w:rsidP="00EB2B97">
            <w:pPr>
              <w:pStyle w:val="Tableheaderrow"/>
            </w:pPr>
            <w:r w:rsidRPr="00EB2B97">
              <w:t>Policies</w:t>
            </w:r>
          </w:p>
        </w:tc>
        <w:tc>
          <w:tcPr>
            <w:tcW w:w="5580" w:type="dxa"/>
            <w:tcBorders>
              <w:top w:val="single" w:sz="4" w:space="0" w:color="auto"/>
            </w:tcBorders>
          </w:tcPr>
          <w:p w14:paraId="3DB1A4FA" w14:textId="77777777" w:rsidR="00B97468" w:rsidRPr="00EB2B97" w:rsidRDefault="00B97468" w:rsidP="00E5008C">
            <w:pPr>
              <w:pStyle w:val="Tableheaderrow"/>
              <w:jc w:val="center"/>
            </w:pPr>
            <w:r w:rsidRPr="00EB2B97">
              <w:t>Status of Compliance</w:t>
            </w:r>
          </w:p>
        </w:tc>
      </w:tr>
      <w:tr w:rsidR="00B97468" w14:paraId="0B60A5C8"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63E9DAF3" w14:textId="213E781A" w:rsidR="00B97468" w:rsidRPr="00BD26CF" w:rsidRDefault="00B14CEA" w:rsidP="00F755E9">
            <w:pPr>
              <w:pStyle w:val="TableText"/>
            </w:pPr>
            <w:r w:rsidRPr="00BD26CF">
              <w:t>National Environmental Policy Act (NEPA)</w:t>
            </w:r>
            <w:r w:rsidR="00F55746">
              <w:rPr>
                <w:rFonts w:ascii="Roboto" w:hAnsi="Roboto"/>
                <w:color w:val="4D5156"/>
                <w:sz w:val="21"/>
                <w:szCs w:val="21"/>
                <w:shd w:val="clear" w:color="auto" w:fill="FFFFFF"/>
              </w:rPr>
              <w:t xml:space="preserve"> </w:t>
            </w:r>
            <w:bookmarkStart w:id="431" w:name="_Hlk141360681"/>
            <w:r w:rsidR="00F55746">
              <w:rPr>
                <w:rFonts w:ascii="Roboto" w:hAnsi="Roboto"/>
                <w:color w:val="4D5156"/>
                <w:sz w:val="21"/>
                <w:szCs w:val="21"/>
                <w:shd w:val="clear" w:color="auto" w:fill="FFFFFF"/>
              </w:rPr>
              <w:t>(</w:t>
            </w:r>
            <w:r w:rsidR="00F55746" w:rsidRPr="00F55746">
              <w:t>42 U.S.C. 4321 et seq.</w:t>
            </w:r>
            <w:r w:rsidR="00F55746">
              <w:t>)</w:t>
            </w:r>
            <w:r w:rsidR="00B97468" w:rsidRPr="00F55746">
              <w:t>;</w:t>
            </w:r>
            <w:r w:rsidR="00B97468" w:rsidRPr="00BD26CF">
              <w:t xml:space="preserve"> CEQ NEPA implementing regulations</w:t>
            </w:r>
            <w:r w:rsidR="00F55746">
              <w:t xml:space="preserve"> </w:t>
            </w:r>
            <w:r w:rsidR="00B53C96">
              <w:t>(</w:t>
            </w:r>
            <w:r w:rsidR="00F55746" w:rsidRPr="00F55746">
              <w:t>40 CFR parts 1500-1508</w:t>
            </w:r>
            <w:r w:rsidR="00F55746">
              <w:t>)</w:t>
            </w:r>
            <w:bookmarkEnd w:id="431"/>
          </w:p>
        </w:tc>
        <w:tc>
          <w:tcPr>
            <w:tcW w:w="5580" w:type="dxa"/>
          </w:tcPr>
          <w:p w14:paraId="1D817B37" w14:textId="77777777" w:rsidR="00B97468" w:rsidRPr="00477944" w:rsidRDefault="00B97468" w:rsidP="00B05E6F">
            <w:pPr>
              <w:pStyle w:val="NEPDtabletext"/>
            </w:pPr>
          </w:p>
        </w:tc>
      </w:tr>
      <w:tr w:rsidR="00477944" w:rsidRPr="00477944" w14:paraId="33050448" w14:textId="77777777" w:rsidTr="197B747C">
        <w:tc>
          <w:tcPr>
            <w:tcW w:w="3780" w:type="dxa"/>
          </w:tcPr>
          <w:p w14:paraId="15C490FF" w14:textId="7C302F11" w:rsidR="00B97468" w:rsidRPr="00AB1AFF" w:rsidRDefault="00286AA2" w:rsidP="00F755E9">
            <w:pPr>
              <w:pStyle w:val="TableText"/>
            </w:pPr>
            <w:r>
              <w:t>Clean Air Act</w:t>
            </w:r>
            <w:r w:rsidR="00240216">
              <w:t xml:space="preserve"> </w:t>
            </w:r>
            <w:r w:rsidR="00240216" w:rsidRPr="00240216">
              <w:t>(42 U.S.C. section 7401 et seq.)</w:t>
            </w:r>
          </w:p>
        </w:tc>
        <w:tc>
          <w:tcPr>
            <w:tcW w:w="5580" w:type="dxa"/>
          </w:tcPr>
          <w:p w14:paraId="30FB47FA" w14:textId="77777777" w:rsidR="00B97468" w:rsidRPr="00AB1AFF" w:rsidRDefault="00B97468" w:rsidP="00B05E6F">
            <w:pPr>
              <w:pStyle w:val="NEPDtabletext"/>
            </w:pPr>
          </w:p>
        </w:tc>
      </w:tr>
      <w:tr w:rsidR="00896491" w:rsidRPr="00896491" w14:paraId="062C0EA4"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62821C6A" w14:textId="1CAC918A" w:rsidR="00B97468" w:rsidRPr="00AB1AFF" w:rsidRDefault="009C2875" w:rsidP="00F755E9">
            <w:pPr>
              <w:pStyle w:val="TableText"/>
            </w:pPr>
            <w:r w:rsidRPr="00AB1AFF">
              <w:t>Clean Water Act</w:t>
            </w:r>
            <w:r w:rsidR="00B54C83">
              <w:t xml:space="preserve"> </w:t>
            </w:r>
            <w:r w:rsidR="00B54C83" w:rsidRPr="00B54C83">
              <w:t>(33 U.S.C. section 1251 et seq.)</w:t>
            </w:r>
          </w:p>
        </w:tc>
        <w:tc>
          <w:tcPr>
            <w:tcW w:w="5580" w:type="dxa"/>
          </w:tcPr>
          <w:p w14:paraId="3488FBAE" w14:textId="77777777" w:rsidR="00C61401" w:rsidRPr="00AB1AFF" w:rsidRDefault="00C61401" w:rsidP="00F755E9">
            <w:pPr>
              <w:pStyle w:val="TableText"/>
            </w:pPr>
            <w:r w:rsidRPr="00AB1AFF">
              <w:t xml:space="preserve"> </w:t>
            </w:r>
          </w:p>
        </w:tc>
      </w:tr>
      <w:tr w:rsidR="00FC733F" w:rsidRPr="00896491" w14:paraId="77AB2536" w14:textId="77777777" w:rsidTr="197B747C">
        <w:tc>
          <w:tcPr>
            <w:tcW w:w="3780" w:type="dxa"/>
          </w:tcPr>
          <w:p w14:paraId="501710A8" w14:textId="4801AF84" w:rsidR="00FC733F" w:rsidRPr="00AB1AFF" w:rsidRDefault="00FC733F" w:rsidP="00F755E9">
            <w:pPr>
              <w:pStyle w:val="TableText"/>
            </w:pPr>
            <w:r>
              <w:t>Safe Drinking Water Act (</w:t>
            </w:r>
            <w:r w:rsidR="001941D8">
              <w:t xml:space="preserve">42 U.S.C. section </w:t>
            </w:r>
            <w:r w:rsidR="00482E3F" w:rsidRPr="00482E3F">
              <w:t>300f</w:t>
            </w:r>
            <w:r w:rsidR="004D6224">
              <w:t xml:space="preserve"> et seq.)</w:t>
            </w:r>
          </w:p>
        </w:tc>
        <w:tc>
          <w:tcPr>
            <w:tcW w:w="5580" w:type="dxa"/>
          </w:tcPr>
          <w:p w14:paraId="1FE6E350" w14:textId="77777777" w:rsidR="00FC733F" w:rsidRPr="00AB1AFF" w:rsidRDefault="00FC733F" w:rsidP="00F755E9">
            <w:pPr>
              <w:pStyle w:val="TableText"/>
            </w:pPr>
          </w:p>
        </w:tc>
      </w:tr>
      <w:tr w:rsidR="00C10F2E" w14:paraId="574EDB8F"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633A678B" w14:textId="7363877F" w:rsidR="00C10F2E" w:rsidRPr="00AB1AFF" w:rsidRDefault="00C10F2E" w:rsidP="00F755E9">
            <w:pPr>
              <w:pStyle w:val="TableText"/>
            </w:pPr>
          </w:p>
        </w:tc>
        <w:tc>
          <w:tcPr>
            <w:tcW w:w="5580" w:type="dxa"/>
          </w:tcPr>
          <w:p w14:paraId="52A321A7" w14:textId="77777777" w:rsidR="00C10F2E" w:rsidRPr="00AB1AFF" w:rsidRDefault="00C10F2E" w:rsidP="00464958">
            <w:pPr>
              <w:pStyle w:val="NEPDtabletext"/>
            </w:pPr>
          </w:p>
        </w:tc>
      </w:tr>
      <w:tr w:rsidR="00B97468" w14:paraId="7C2AF9DD" w14:textId="77777777" w:rsidTr="197B747C">
        <w:tc>
          <w:tcPr>
            <w:tcW w:w="3780" w:type="dxa"/>
          </w:tcPr>
          <w:p w14:paraId="0749D944" w14:textId="0122A880" w:rsidR="00B97468" w:rsidRPr="00AB1AFF" w:rsidRDefault="009C2875" w:rsidP="00F755E9">
            <w:pPr>
              <w:pStyle w:val="TableText"/>
            </w:pPr>
            <w:r w:rsidRPr="00AB1AFF">
              <w:t xml:space="preserve">Coastal Zone Management </w:t>
            </w:r>
            <w:r w:rsidR="00123524" w:rsidRPr="00AB1AFF">
              <w:t>Act</w:t>
            </w:r>
            <w:r w:rsidR="00B54C83">
              <w:t xml:space="preserve"> </w:t>
            </w:r>
            <w:bookmarkStart w:id="432" w:name="_Hlk141360929"/>
            <w:r w:rsidR="00B54C83" w:rsidRPr="00B54C83">
              <w:t>(16 U.S.C. section 1451 et seq.)</w:t>
            </w:r>
            <w:bookmarkEnd w:id="432"/>
          </w:p>
        </w:tc>
        <w:tc>
          <w:tcPr>
            <w:tcW w:w="5580" w:type="dxa"/>
          </w:tcPr>
          <w:p w14:paraId="3720B0CA" w14:textId="77777777" w:rsidR="00B97468" w:rsidRPr="00AB1AFF" w:rsidRDefault="00B97468" w:rsidP="00B05E6F">
            <w:pPr>
              <w:pStyle w:val="NEPDtabletext"/>
            </w:pPr>
          </w:p>
        </w:tc>
      </w:tr>
      <w:tr w:rsidR="00477944" w:rsidRPr="00477944" w14:paraId="72F1A5CB"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17C0943D" w14:textId="25308CD5" w:rsidR="00B97468" w:rsidRPr="00AB1AFF" w:rsidRDefault="009C2875" w:rsidP="00F755E9">
            <w:pPr>
              <w:pStyle w:val="TableText"/>
            </w:pPr>
            <w:r w:rsidRPr="00AB1AFF">
              <w:t xml:space="preserve">National Historic Preservation </w:t>
            </w:r>
            <w:r w:rsidR="00286AA2">
              <w:t>Act</w:t>
            </w:r>
            <w:r w:rsidR="00246C07">
              <w:t xml:space="preserve"> </w:t>
            </w:r>
            <w:r w:rsidR="00246C07" w:rsidRPr="00246C07">
              <w:t>(54 U.S.C. section 3001018 et seq.)</w:t>
            </w:r>
          </w:p>
        </w:tc>
        <w:tc>
          <w:tcPr>
            <w:tcW w:w="5580" w:type="dxa"/>
          </w:tcPr>
          <w:p w14:paraId="5203B2DD" w14:textId="77777777" w:rsidR="00B97468" w:rsidRPr="00AB1AFF" w:rsidRDefault="00B97468" w:rsidP="00B05E6F">
            <w:pPr>
              <w:pStyle w:val="NEPDtabletext"/>
            </w:pPr>
          </w:p>
        </w:tc>
      </w:tr>
      <w:tr w:rsidR="00B97468" w14:paraId="1D8CA009" w14:textId="77777777" w:rsidTr="197B747C">
        <w:tc>
          <w:tcPr>
            <w:tcW w:w="3780" w:type="dxa"/>
          </w:tcPr>
          <w:p w14:paraId="3B7250F6" w14:textId="498B83A1" w:rsidR="00B97468" w:rsidRPr="00AB1AFF" w:rsidRDefault="009C2875" w:rsidP="00F755E9">
            <w:pPr>
              <w:pStyle w:val="TableText"/>
            </w:pPr>
            <w:r w:rsidRPr="00AB1AFF">
              <w:t xml:space="preserve">Endangered Species </w:t>
            </w:r>
            <w:r w:rsidR="00123524" w:rsidRPr="00AB1AFF">
              <w:t xml:space="preserve">Act </w:t>
            </w:r>
            <w:r w:rsidR="00246C07" w:rsidRPr="00246C07">
              <w:t>(16 U.S.C. section 1531 et seq.)</w:t>
            </w:r>
          </w:p>
        </w:tc>
        <w:tc>
          <w:tcPr>
            <w:tcW w:w="5580" w:type="dxa"/>
          </w:tcPr>
          <w:p w14:paraId="2B98BCB8" w14:textId="77777777" w:rsidR="00B97468" w:rsidRPr="00AB1AFF" w:rsidRDefault="00B97468" w:rsidP="00B05E6F">
            <w:pPr>
              <w:pStyle w:val="NEPDtabletext"/>
            </w:pPr>
          </w:p>
        </w:tc>
      </w:tr>
      <w:tr w:rsidR="00B97468" w14:paraId="7DC7A1B6"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1AD41910" w14:textId="017ED571" w:rsidR="00B97468" w:rsidRPr="00AB1AFF" w:rsidRDefault="00123524" w:rsidP="00F755E9">
            <w:pPr>
              <w:pStyle w:val="TableText"/>
            </w:pPr>
            <w:r>
              <w:t>Migratory Bird Treaty Act</w:t>
            </w:r>
            <w:r w:rsidR="00246C07">
              <w:t xml:space="preserve"> </w:t>
            </w:r>
            <w:r w:rsidR="00246C07" w:rsidRPr="00246C07">
              <w:t>(16 U.S.C. section 703 et seq.)</w:t>
            </w:r>
          </w:p>
        </w:tc>
        <w:tc>
          <w:tcPr>
            <w:tcW w:w="5580" w:type="dxa"/>
          </w:tcPr>
          <w:p w14:paraId="55D23EFF" w14:textId="77777777" w:rsidR="00B97468" w:rsidRPr="00AB1AFF" w:rsidRDefault="00B97468" w:rsidP="00B05E6F">
            <w:pPr>
              <w:pStyle w:val="NEPDtabletext"/>
            </w:pPr>
          </w:p>
        </w:tc>
      </w:tr>
      <w:tr w:rsidR="00896491" w:rsidRPr="00896491" w14:paraId="65E77A79" w14:textId="77777777" w:rsidTr="197B747C">
        <w:tc>
          <w:tcPr>
            <w:tcW w:w="3780" w:type="dxa"/>
          </w:tcPr>
          <w:p w14:paraId="6E93C497" w14:textId="61B75234" w:rsidR="00B97468" w:rsidRPr="00AB1AFF" w:rsidRDefault="009C2875" w:rsidP="00F755E9">
            <w:pPr>
              <w:pStyle w:val="TableText"/>
            </w:pPr>
            <w:r w:rsidRPr="00AB1AFF">
              <w:t xml:space="preserve">Bald and Golden Eagle Protection Act </w:t>
            </w:r>
            <w:r w:rsidR="00246C07" w:rsidRPr="00246C07">
              <w:t>(16 U.S.C. section 668 et seq.)</w:t>
            </w:r>
          </w:p>
        </w:tc>
        <w:tc>
          <w:tcPr>
            <w:tcW w:w="5580" w:type="dxa"/>
          </w:tcPr>
          <w:p w14:paraId="35E9D043" w14:textId="77777777" w:rsidR="00B97468" w:rsidRPr="00AB1AFF" w:rsidRDefault="00B97468" w:rsidP="00B05E6F">
            <w:pPr>
              <w:pStyle w:val="NEPDtabletext"/>
            </w:pPr>
          </w:p>
        </w:tc>
      </w:tr>
      <w:tr w:rsidR="00C9591F" w:rsidRPr="00896491" w14:paraId="22CAC6F4"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4E9F0DDC" w14:textId="0C23D47F" w:rsidR="00C9591F" w:rsidRPr="00AB1AFF" w:rsidRDefault="00C9591F" w:rsidP="00F755E9">
            <w:pPr>
              <w:pStyle w:val="TableText"/>
            </w:pPr>
            <w:r w:rsidRPr="00C9591F">
              <w:t>Archeological and Historic Preservation Act (AHPA)</w:t>
            </w:r>
            <w:r w:rsidR="00426478">
              <w:t xml:space="preserve"> (</w:t>
            </w:r>
            <w:r w:rsidR="00426478" w:rsidRPr="00426478">
              <w:t>54 U.S.C. 312501-312508</w:t>
            </w:r>
            <w:r w:rsidR="00426478">
              <w:t>)</w:t>
            </w:r>
          </w:p>
        </w:tc>
        <w:tc>
          <w:tcPr>
            <w:tcW w:w="5580" w:type="dxa"/>
          </w:tcPr>
          <w:p w14:paraId="46E38DFC" w14:textId="77777777" w:rsidR="00C9591F" w:rsidRPr="00AB1AFF" w:rsidRDefault="00C9591F" w:rsidP="00B05E6F">
            <w:pPr>
              <w:pStyle w:val="NEPDtabletext"/>
            </w:pPr>
          </w:p>
        </w:tc>
      </w:tr>
      <w:tr w:rsidR="00C10F2E" w:rsidRPr="00896491" w14:paraId="256AC19C" w14:textId="77777777" w:rsidTr="197B747C">
        <w:tc>
          <w:tcPr>
            <w:tcW w:w="3780" w:type="dxa"/>
          </w:tcPr>
          <w:p w14:paraId="7C524F84" w14:textId="3A0402D0" w:rsidR="00C10F2E" w:rsidRDefault="00C10F2E" w:rsidP="00F755E9">
            <w:pPr>
              <w:pStyle w:val="TableText"/>
            </w:pPr>
            <w:r>
              <w:lastRenderedPageBreak/>
              <w:t>Comprehensive Environmental Response</w:t>
            </w:r>
            <w:r w:rsidR="00626651">
              <w:t>, Compensation,</w:t>
            </w:r>
            <w:r>
              <w:t xml:space="preserve"> and Liability Act</w:t>
            </w:r>
            <w:r w:rsidR="00246C07">
              <w:t xml:space="preserve"> </w:t>
            </w:r>
            <w:r w:rsidR="00246C07" w:rsidRPr="00246C07">
              <w:t>(42 U.S.C. section 9601 et seq.)</w:t>
            </w:r>
          </w:p>
        </w:tc>
        <w:tc>
          <w:tcPr>
            <w:tcW w:w="5580" w:type="dxa"/>
          </w:tcPr>
          <w:p w14:paraId="7CC179CE" w14:textId="77777777" w:rsidR="00C10F2E" w:rsidRPr="00AB1AFF" w:rsidRDefault="00C10F2E" w:rsidP="00464958">
            <w:pPr>
              <w:pStyle w:val="NEPDtabletext"/>
            </w:pPr>
          </w:p>
        </w:tc>
      </w:tr>
      <w:tr w:rsidR="00C10F2E" w:rsidRPr="00896491" w14:paraId="061A87CF"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0B923533" w14:textId="07AD307C" w:rsidR="00C10F2E" w:rsidRDefault="00C10F2E" w:rsidP="00F755E9">
            <w:pPr>
              <w:pStyle w:val="TableText"/>
            </w:pPr>
            <w:r>
              <w:t>Emergency Planning and Community Right-to-Know Act</w:t>
            </w:r>
            <w:r w:rsidR="00246C07">
              <w:t xml:space="preserve"> </w:t>
            </w:r>
            <w:r w:rsidR="00246C07" w:rsidRPr="00246C07">
              <w:t>(42 U.S.C. sections 11001 et seq.)</w:t>
            </w:r>
          </w:p>
        </w:tc>
        <w:tc>
          <w:tcPr>
            <w:tcW w:w="5580" w:type="dxa"/>
          </w:tcPr>
          <w:p w14:paraId="030F897F" w14:textId="77777777" w:rsidR="00C10F2E" w:rsidRPr="00AB1AFF" w:rsidRDefault="00C10F2E" w:rsidP="00464958">
            <w:pPr>
              <w:pStyle w:val="NEPDtabletext"/>
            </w:pPr>
          </w:p>
        </w:tc>
      </w:tr>
      <w:tr w:rsidR="00C10F2E" w:rsidRPr="00896491" w14:paraId="46A3966B" w14:textId="77777777" w:rsidTr="197B747C">
        <w:tc>
          <w:tcPr>
            <w:tcW w:w="3780" w:type="dxa"/>
          </w:tcPr>
          <w:p w14:paraId="42D8CC4B" w14:textId="71765B99" w:rsidR="00C10F2E" w:rsidRDefault="00C10F2E" w:rsidP="00F755E9">
            <w:pPr>
              <w:pStyle w:val="TableText"/>
            </w:pPr>
            <w:r>
              <w:t>Federal Insecticide, Fungicide, and Rodenticide Act</w:t>
            </w:r>
            <w:r w:rsidR="00246C07">
              <w:t xml:space="preserve"> </w:t>
            </w:r>
            <w:r w:rsidR="00246C07" w:rsidRPr="00246C07">
              <w:t>(7 U.S.C. section 136 et seq.)</w:t>
            </w:r>
          </w:p>
        </w:tc>
        <w:tc>
          <w:tcPr>
            <w:tcW w:w="5580" w:type="dxa"/>
          </w:tcPr>
          <w:p w14:paraId="12223DA5" w14:textId="77777777" w:rsidR="00C10F2E" w:rsidRPr="00AB1AFF" w:rsidRDefault="00C10F2E" w:rsidP="00464958">
            <w:pPr>
              <w:pStyle w:val="NEPDtabletext"/>
            </w:pPr>
          </w:p>
        </w:tc>
      </w:tr>
      <w:tr w:rsidR="00C10F2E" w:rsidRPr="00896491" w14:paraId="0313C3B2"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0CCE588C" w14:textId="247CB380" w:rsidR="00C10F2E" w:rsidRDefault="00C10F2E" w:rsidP="00F755E9">
            <w:pPr>
              <w:pStyle w:val="TableText"/>
            </w:pPr>
            <w:r>
              <w:t>Resource Conservation and Recovery Act</w:t>
            </w:r>
            <w:r w:rsidR="00246C07">
              <w:t xml:space="preserve"> </w:t>
            </w:r>
            <w:r w:rsidR="00246C07" w:rsidRPr="00246C07">
              <w:t>(42 U.S.C. section 6901 et seq.)</w:t>
            </w:r>
          </w:p>
        </w:tc>
        <w:tc>
          <w:tcPr>
            <w:tcW w:w="5580" w:type="dxa"/>
          </w:tcPr>
          <w:p w14:paraId="6327A5E2" w14:textId="77777777" w:rsidR="00C10F2E" w:rsidRPr="00AB1AFF" w:rsidRDefault="00C10F2E" w:rsidP="00464958">
            <w:pPr>
              <w:pStyle w:val="NEPDtabletext"/>
            </w:pPr>
          </w:p>
        </w:tc>
      </w:tr>
      <w:tr w:rsidR="00C10F2E" w:rsidRPr="00896491" w14:paraId="659ABFB2" w14:textId="77777777" w:rsidTr="197B747C">
        <w:tc>
          <w:tcPr>
            <w:tcW w:w="3780" w:type="dxa"/>
          </w:tcPr>
          <w:p w14:paraId="2847290E" w14:textId="2D6A9CB9" w:rsidR="00C10F2E" w:rsidRDefault="00C10F2E" w:rsidP="00F755E9">
            <w:pPr>
              <w:pStyle w:val="TableText"/>
            </w:pPr>
            <w:r>
              <w:t>Toxic Substances Control Act</w:t>
            </w:r>
            <w:r w:rsidR="00246C07">
              <w:t xml:space="preserve"> </w:t>
            </w:r>
            <w:r w:rsidR="00246C07" w:rsidRPr="00246C07">
              <w:t>(15 U.S.C. sections 2601 et seq.)</w:t>
            </w:r>
          </w:p>
        </w:tc>
        <w:tc>
          <w:tcPr>
            <w:tcW w:w="5580" w:type="dxa"/>
          </w:tcPr>
          <w:p w14:paraId="4CFECA11" w14:textId="77777777" w:rsidR="00C10F2E" w:rsidRPr="00AB1AFF" w:rsidRDefault="00C10F2E" w:rsidP="00464958">
            <w:pPr>
              <w:pStyle w:val="NEPDtabletext"/>
            </w:pPr>
          </w:p>
        </w:tc>
      </w:tr>
      <w:tr w:rsidR="00C10F2E" w:rsidRPr="00896491" w14:paraId="5BAB7D52"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7CB9017A" w14:textId="3B61A4E5" w:rsidR="00C10F2E" w:rsidRPr="00AB1AFF" w:rsidRDefault="00C10F2E" w:rsidP="00F755E9">
            <w:pPr>
              <w:pStyle w:val="TableText"/>
            </w:pPr>
            <w:r>
              <w:t>Farmland Protection Policy Act</w:t>
            </w:r>
            <w:r w:rsidR="00246C07">
              <w:t xml:space="preserve"> </w:t>
            </w:r>
            <w:r w:rsidR="00246C07" w:rsidRPr="00246C07">
              <w:t>(7 U.S.C. 4201 et seq.)</w:t>
            </w:r>
          </w:p>
        </w:tc>
        <w:tc>
          <w:tcPr>
            <w:tcW w:w="5580" w:type="dxa"/>
          </w:tcPr>
          <w:p w14:paraId="607AA226" w14:textId="77777777" w:rsidR="00C10F2E" w:rsidRPr="00AB1AFF" w:rsidRDefault="00C10F2E" w:rsidP="00464958">
            <w:pPr>
              <w:pStyle w:val="NEPDtabletext"/>
            </w:pPr>
          </w:p>
        </w:tc>
      </w:tr>
      <w:tr w:rsidR="004A1A2B" w:rsidRPr="00896491" w14:paraId="1D211FE6" w14:textId="77777777" w:rsidTr="197B747C">
        <w:tc>
          <w:tcPr>
            <w:tcW w:w="3780" w:type="dxa"/>
          </w:tcPr>
          <w:p w14:paraId="5CF393BF" w14:textId="77777777" w:rsidR="004A1A2B" w:rsidRPr="00AB1AFF" w:rsidRDefault="004A1A2B" w:rsidP="00F755E9">
            <w:pPr>
              <w:pStyle w:val="TableText"/>
            </w:pPr>
            <w:r w:rsidRPr="00AB1AFF">
              <w:t>Executive Order 11988, Floodplain Management</w:t>
            </w:r>
          </w:p>
        </w:tc>
        <w:tc>
          <w:tcPr>
            <w:tcW w:w="5580" w:type="dxa"/>
          </w:tcPr>
          <w:p w14:paraId="0777E1E1" w14:textId="77777777" w:rsidR="004A1A2B" w:rsidRPr="00AB1AFF" w:rsidRDefault="004A1A2B" w:rsidP="00B05E6F">
            <w:pPr>
              <w:pStyle w:val="NEPDtabletext"/>
            </w:pPr>
          </w:p>
        </w:tc>
      </w:tr>
      <w:tr w:rsidR="006F19C8" w:rsidRPr="00896491" w14:paraId="458C1E2D"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0342995C" w14:textId="5EDCED93" w:rsidR="006F19C8" w:rsidRPr="00AB1AFF" w:rsidRDefault="006F19C8" w:rsidP="00F755E9">
            <w:pPr>
              <w:pStyle w:val="TableText"/>
            </w:pPr>
            <w:r>
              <w:t>Executive Order 11990 Protection of Wetlands</w:t>
            </w:r>
          </w:p>
        </w:tc>
        <w:tc>
          <w:tcPr>
            <w:tcW w:w="5580" w:type="dxa"/>
          </w:tcPr>
          <w:p w14:paraId="2D021FD6" w14:textId="77777777" w:rsidR="006F19C8" w:rsidRPr="00AB1AFF" w:rsidRDefault="006F19C8" w:rsidP="00B05E6F">
            <w:pPr>
              <w:pStyle w:val="NEPDtabletext"/>
            </w:pPr>
          </w:p>
        </w:tc>
      </w:tr>
      <w:tr w:rsidR="0062446D" w:rsidRPr="00477944" w14:paraId="75E539AA" w14:textId="77777777" w:rsidTr="197B747C">
        <w:tc>
          <w:tcPr>
            <w:tcW w:w="3780" w:type="dxa"/>
          </w:tcPr>
          <w:p w14:paraId="5B11C8A8" w14:textId="77777777" w:rsidR="0062446D" w:rsidRPr="00AB1AFF" w:rsidRDefault="0062446D" w:rsidP="00F755E9">
            <w:pPr>
              <w:pStyle w:val="TableText"/>
            </w:pPr>
            <w:r w:rsidRPr="00AB1AFF">
              <w:t>Executive Order 12898, Federal Actions to Address Environmental Justice in Minority Populations and Low-income Populations</w:t>
            </w:r>
          </w:p>
        </w:tc>
        <w:tc>
          <w:tcPr>
            <w:tcW w:w="5580" w:type="dxa"/>
          </w:tcPr>
          <w:p w14:paraId="544BAAD3" w14:textId="77777777" w:rsidR="0062446D" w:rsidRPr="00AB1AFF" w:rsidRDefault="0062446D" w:rsidP="00B05E6F">
            <w:pPr>
              <w:pStyle w:val="NEPDtabletext"/>
            </w:pPr>
          </w:p>
        </w:tc>
      </w:tr>
      <w:tr w:rsidR="0062446D" w:rsidRPr="00477944" w14:paraId="32EF3DC7"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75E226DD" w14:textId="77777777" w:rsidR="0062446D" w:rsidRPr="00AB1AFF" w:rsidRDefault="0062446D" w:rsidP="00F755E9">
            <w:pPr>
              <w:pStyle w:val="TableText"/>
            </w:pPr>
            <w:r w:rsidRPr="00AB1AFF">
              <w:t>Executive Order 13045, Protection of Children from Environmental Health Risks and Safety Risks</w:t>
            </w:r>
          </w:p>
        </w:tc>
        <w:tc>
          <w:tcPr>
            <w:tcW w:w="5580" w:type="dxa"/>
          </w:tcPr>
          <w:p w14:paraId="7FF9F314" w14:textId="77777777" w:rsidR="0062446D" w:rsidRPr="00AB1AFF" w:rsidRDefault="0062446D" w:rsidP="00B05E6F">
            <w:pPr>
              <w:pStyle w:val="NEPDtabletext"/>
            </w:pPr>
          </w:p>
        </w:tc>
      </w:tr>
      <w:tr w:rsidR="0039292F" w:rsidRPr="00477944" w14:paraId="70A2335F" w14:textId="77777777" w:rsidTr="197B747C">
        <w:tc>
          <w:tcPr>
            <w:tcW w:w="3780" w:type="dxa"/>
          </w:tcPr>
          <w:p w14:paraId="7A972332" w14:textId="5C26752F" w:rsidR="0039292F" w:rsidRPr="00AB1AFF" w:rsidRDefault="0039292F" w:rsidP="00F755E9">
            <w:pPr>
              <w:pStyle w:val="TableText"/>
            </w:pPr>
            <w:r>
              <w:t>Executive Order 13112 Invasive Species</w:t>
            </w:r>
          </w:p>
        </w:tc>
        <w:tc>
          <w:tcPr>
            <w:tcW w:w="5580" w:type="dxa"/>
          </w:tcPr>
          <w:p w14:paraId="132E41E2" w14:textId="77777777" w:rsidR="0039292F" w:rsidRPr="00AB1AFF" w:rsidRDefault="0039292F" w:rsidP="00626651">
            <w:pPr>
              <w:pStyle w:val="NEPDtabletext"/>
            </w:pPr>
          </w:p>
        </w:tc>
      </w:tr>
      <w:tr w:rsidR="00626651" w:rsidRPr="00477944" w14:paraId="3C1004D8" w14:textId="77777777" w:rsidTr="197B747C">
        <w:trPr>
          <w:cnfStyle w:val="000000100000" w:firstRow="0" w:lastRow="0" w:firstColumn="0" w:lastColumn="0" w:oddVBand="0" w:evenVBand="0" w:oddHBand="1" w:evenHBand="0" w:firstRowFirstColumn="0" w:firstRowLastColumn="0" w:lastRowFirstColumn="0" w:lastRowLastColumn="0"/>
        </w:trPr>
        <w:tc>
          <w:tcPr>
            <w:tcW w:w="3780" w:type="dxa"/>
          </w:tcPr>
          <w:p w14:paraId="4871D824" w14:textId="77777777" w:rsidR="00626651" w:rsidRPr="00AB1AFF" w:rsidRDefault="00626651" w:rsidP="00F755E9">
            <w:pPr>
              <w:pStyle w:val="TableText"/>
            </w:pPr>
            <w:r w:rsidRPr="00AB1AFF">
              <w:t>Executive Order 13175, Consultation and Coordination with Indian Tribal Governments</w:t>
            </w:r>
          </w:p>
        </w:tc>
        <w:tc>
          <w:tcPr>
            <w:tcW w:w="5580" w:type="dxa"/>
          </w:tcPr>
          <w:p w14:paraId="527DB831" w14:textId="77777777" w:rsidR="00626651" w:rsidRPr="00AB1AFF" w:rsidRDefault="00626651" w:rsidP="00626651">
            <w:pPr>
              <w:pStyle w:val="NEPDtabletext"/>
            </w:pPr>
          </w:p>
        </w:tc>
      </w:tr>
      <w:tr w:rsidR="00514F45" w:rsidRPr="000753A5" w14:paraId="595CEF0D" w14:textId="77777777" w:rsidTr="197B747C">
        <w:tc>
          <w:tcPr>
            <w:tcW w:w="3780" w:type="dxa"/>
          </w:tcPr>
          <w:p w14:paraId="395D929A" w14:textId="00723F50" w:rsidR="00514F45" w:rsidRDefault="00514F45" w:rsidP="00F755E9">
            <w:pPr>
              <w:pStyle w:val="TableText"/>
            </w:pPr>
            <w:r>
              <w:t>Executive Order 14096 Revitalizing our Nation’s Commitment to Environmental Justice for All</w:t>
            </w:r>
          </w:p>
        </w:tc>
        <w:tc>
          <w:tcPr>
            <w:tcW w:w="5580" w:type="dxa"/>
          </w:tcPr>
          <w:p w14:paraId="55CDF5D6" w14:textId="77777777" w:rsidR="00514F45" w:rsidRPr="00AB1AFF" w:rsidRDefault="00514F45" w:rsidP="00626651">
            <w:pPr>
              <w:pStyle w:val="NEPDtabletext"/>
            </w:pPr>
          </w:p>
        </w:tc>
      </w:tr>
    </w:tbl>
    <w:p w14:paraId="68161736" w14:textId="77777777" w:rsidR="000F1980" w:rsidRDefault="000F1980" w:rsidP="001C5851">
      <w:pPr>
        <w:pStyle w:val="BodyText"/>
      </w:pPr>
    </w:p>
    <w:p w14:paraId="60E7AAB5" w14:textId="77777777" w:rsidR="00CE65F0" w:rsidRDefault="00CE65F0" w:rsidP="00315E51">
      <w:pPr>
        <w:pStyle w:val="BodyText"/>
      </w:pPr>
      <w:bookmarkStart w:id="433" w:name="_Toc103476883"/>
      <w:bookmarkStart w:id="434" w:name="_Toc113095746"/>
      <w:bookmarkStart w:id="435" w:name="_Toc153093313"/>
      <w:bookmarkStart w:id="436" w:name="_Toc236040475"/>
      <w:bookmarkStart w:id="437" w:name="_Toc260724389"/>
      <w:bookmarkStart w:id="438" w:name="_Toc262024216"/>
    </w:p>
    <w:bookmarkStart w:id="439" w:name="_Irreversible_or_Irretrievable"/>
    <w:bookmarkStart w:id="440" w:name="TT65"/>
    <w:bookmarkEnd w:id="439"/>
    <w:p w14:paraId="328CCFC0" w14:textId="4DB6C9B6" w:rsidR="007B75A6" w:rsidRPr="00F755E9" w:rsidRDefault="00A24726">
      <w:pPr>
        <w:pStyle w:val="Heading2"/>
      </w:pPr>
      <w:r w:rsidRPr="00F755E9">
        <w:rPr>
          <w:color w:val="2B579A"/>
          <w:shd w:val="clear" w:color="auto" w:fill="E6E6E6"/>
        </w:rPr>
        <w:fldChar w:fldCharType="begin"/>
      </w:r>
      <w:r w:rsidRPr="00F755E9">
        <w:instrText xml:space="preserve"> HYPERLINK  \l "APZTP65" \o "Template Tip #65, Irreversible or Irretrievable Commitments of Resources" </w:instrText>
      </w:r>
      <w:r w:rsidRPr="00F755E9">
        <w:rPr>
          <w:color w:val="2B579A"/>
          <w:shd w:val="clear" w:color="auto" w:fill="E6E6E6"/>
        </w:rPr>
      </w:r>
      <w:r w:rsidRPr="00F755E9">
        <w:rPr>
          <w:color w:val="2B579A"/>
          <w:shd w:val="clear" w:color="auto" w:fill="E6E6E6"/>
        </w:rPr>
        <w:fldChar w:fldCharType="separate"/>
      </w:r>
      <w:bookmarkStart w:id="441" w:name="_Toc141865999"/>
      <w:r w:rsidR="007A536E" w:rsidRPr="00F755E9">
        <w:rPr>
          <w:rStyle w:val="Hyperlink"/>
          <w:color w:val="auto"/>
          <w:u w:val="none"/>
        </w:rPr>
        <w:t>Irreversible or Irretrievable Commitment</w:t>
      </w:r>
      <w:r w:rsidR="005E335E" w:rsidRPr="00F755E9">
        <w:rPr>
          <w:rStyle w:val="Hyperlink"/>
          <w:color w:val="auto"/>
          <w:u w:val="none"/>
        </w:rPr>
        <w:t>s</w:t>
      </w:r>
      <w:r w:rsidR="007A536E" w:rsidRPr="00F755E9">
        <w:rPr>
          <w:rStyle w:val="Hyperlink"/>
          <w:color w:val="auto"/>
          <w:u w:val="none"/>
        </w:rPr>
        <w:t xml:space="preserve"> of </w:t>
      </w:r>
      <w:r w:rsidR="00A160B6">
        <w:rPr>
          <w:rStyle w:val="Hyperlink"/>
          <w:color w:val="auto"/>
          <w:u w:val="none"/>
        </w:rPr>
        <w:t xml:space="preserve">Federal </w:t>
      </w:r>
      <w:r w:rsidR="007A536E" w:rsidRPr="00F755E9">
        <w:rPr>
          <w:rStyle w:val="Hyperlink"/>
          <w:color w:val="auto"/>
          <w:u w:val="none"/>
        </w:rPr>
        <w:t>Resources</w:t>
      </w:r>
      <w:bookmarkEnd w:id="433"/>
      <w:bookmarkEnd w:id="434"/>
      <w:bookmarkEnd w:id="435"/>
      <w:bookmarkEnd w:id="436"/>
      <w:bookmarkEnd w:id="437"/>
      <w:bookmarkEnd w:id="438"/>
      <w:r w:rsidRPr="00F755E9">
        <w:rPr>
          <w:color w:val="2B579A"/>
          <w:shd w:val="clear" w:color="auto" w:fill="E6E6E6"/>
        </w:rPr>
        <w:fldChar w:fldCharType="end"/>
      </w:r>
      <w:bookmarkEnd w:id="440"/>
      <w:r w:rsidR="00E46513">
        <w:rPr>
          <w:color w:val="2B579A"/>
          <w:shd w:val="clear" w:color="auto" w:fill="E6E6E6"/>
        </w:rPr>
        <w:t xml:space="preserve"> [EIS only]</w:t>
      </w:r>
      <w:bookmarkEnd w:id="441"/>
    </w:p>
    <w:p w14:paraId="347A6B93" w14:textId="45E432A0" w:rsidR="006720E0" w:rsidRPr="00B97A6A" w:rsidRDefault="006720E0" w:rsidP="00D418D2">
      <w:pPr>
        <w:pStyle w:val="BlockText"/>
      </w:pPr>
      <w:r w:rsidRPr="00B97A6A">
        <w:t xml:space="preserve">Note: In the 2023 </w:t>
      </w:r>
      <w:r w:rsidR="0016050F" w:rsidRPr="00B97A6A">
        <w:t>Fiscal Responsibility Act, language was revised to “Federal Resources” instead of simply ‘Resources’. Interpretation of this change has not been provided yet by CEQ.</w:t>
      </w:r>
    </w:p>
    <w:p w14:paraId="5F0AC51A" w14:textId="2D713257" w:rsidR="007A536E" w:rsidRPr="00C63932" w:rsidRDefault="00D562DE" w:rsidP="00F755E9">
      <w:pPr>
        <w:pStyle w:val="BodyText"/>
      </w:pPr>
      <w:r w:rsidRPr="00B5239D">
        <w:t>Resources that are irreversibly or irretrievably committed to a project are those that are used on a long-term or permanent basis</w:t>
      </w:r>
      <w:r w:rsidR="003231F6" w:rsidRPr="00B5239D">
        <w:t xml:space="preserve">. </w:t>
      </w:r>
      <w:r w:rsidRPr="00B5239D">
        <w:t xml:space="preserve">This includes </w:t>
      </w:r>
      <w:r w:rsidRPr="00C63932">
        <w:t>the use of non-renewable resources such as metal and fuel, and natural or cultural resources</w:t>
      </w:r>
      <w:r w:rsidR="00370B6D">
        <w:t xml:space="preserve"> or acquisition of land that irreversibly alters its </w:t>
      </w:r>
      <w:r w:rsidR="00370B6D">
        <w:lastRenderedPageBreak/>
        <w:t xml:space="preserve">characteristics or usefulness for other </w:t>
      </w:r>
      <w:r w:rsidR="00EC13B6">
        <w:t xml:space="preserve">public </w:t>
      </w:r>
      <w:r w:rsidR="00370B6D">
        <w:t>purposes</w:t>
      </w:r>
      <w:r w:rsidR="003231F6" w:rsidRPr="00C63932">
        <w:t xml:space="preserve">. </w:t>
      </w:r>
      <w:r w:rsidRPr="00C63932">
        <w:t>These resources are irretrievable in that they would be used for this project when they could have been used for other purposes</w:t>
      </w:r>
      <w:r w:rsidR="003231F6" w:rsidRPr="00C63932">
        <w:t xml:space="preserve">. </w:t>
      </w:r>
      <w:r w:rsidRPr="00C63932">
        <w:t>Human labor is also considered an irretrievable resource</w:t>
      </w:r>
      <w:r w:rsidR="003231F6" w:rsidRPr="00C63932">
        <w:t xml:space="preserve">. </w:t>
      </w:r>
      <w:r w:rsidRPr="00C63932">
        <w:t xml:space="preserve">Another impact that falls under this category is the unavoidable destruction of natural resources that could limit the range of potential uses of that </w:t>
      </w:r>
      <w:proofErr w:type="gramStart"/>
      <w:r w:rsidRPr="00C63932">
        <w:t>part</w:t>
      </w:r>
      <w:r w:rsidR="00C12C40" w:rsidRPr="00C63932">
        <w:t>icular environment</w:t>
      </w:r>
      <w:proofErr w:type="gramEnd"/>
      <w:r w:rsidR="00C12C40" w:rsidRPr="00C63932">
        <w:t>.</w:t>
      </w:r>
    </w:p>
    <w:p w14:paraId="7EF2F5AC" w14:textId="49E47216" w:rsidR="004E1AF5" w:rsidRDefault="00953C6E" w:rsidP="00F755E9">
      <w:pPr>
        <w:pStyle w:val="BodyText"/>
      </w:pPr>
      <w:r w:rsidRPr="00C63932">
        <w:t xml:space="preserve">Implementation of </w:t>
      </w:r>
      <w:r w:rsidR="0087684B" w:rsidRPr="00C63932">
        <w:t>the Proposed Action</w:t>
      </w:r>
      <w:r w:rsidR="00D562DE" w:rsidRPr="00C63932">
        <w:t xml:space="preserve"> would involve</w:t>
      </w:r>
      <w:r w:rsidR="004E1AF5">
        <w:t xml:space="preserve"> </w:t>
      </w:r>
      <w:r w:rsidR="00315E51">
        <w:t>[</w:t>
      </w:r>
      <w:proofErr w:type="spellStart"/>
      <w:r w:rsidR="004E1AF5">
        <w:t>xxxx</w:t>
      </w:r>
      <w:proofErr w:type="spellEnd"/>
      <w:r w:rsidR="00315E51">
        <w:t>]</w:t>
      </w:r>
      <w:r w:rsidR="004E1AF5">
        <w:t>.</w:t>
      </w:r>
    </w:p>
    <w:p w14:paraId="3B3853CE" w14:textId="19B89760" w:rsidR="007A536E" w:rsidRPr="00C63932" w:rsidRDefault="00D53A11" w:rsidP="003707FA">
      <w:pPr>
        <w:pStyle w:val="bodyitalicarial"/>
      </w:pPr>
      <w:r>
        <w:t xml:space="preserve">Provide a summary conclusion statement of the impacts on the resource(s) and their potential significance. </w:t>
      </w:r>
      <w:r w:rsidR="00662289" w:rsidRPr="00C63932">
        <w:rPr>
          <w:rFonts w:eastAsia="Times New Roman"/>
          <w:noProof/>
          <w:sz w:val="32"/>
          <w:szCs w:val="32"/>
        </w:rPr>
        <w:t xml:space="preserve"> </w:t>
      </w:r>
    </w:p>
    <w:bookmarkStart w:id="442" w:name="_Unavoidable_Adverse_Impacts"/>
    <w:bookmarkStart w:id="443" w:name="TT66"/>
    <w:bookmarkStart w:id="444" w:name="_Toc103476884"/>
    <w:bookmarkStart w:id="445" w:name="_Toc113095747"/>
    <w:bookmarkStart w:id="446" w:name="_Toc153093314"/>
    <w:bookmarkStart w:id="447" w:name="_Toc236040476"/>
    <w:bookmarkStart w:id="448" w:name="_Toc260724390"/>
    <w:bookmarkStart w:id="449" w:name="_Toc262024217"/>
    <w:bookmarkEnd w:id="442"/>
    <w:p w14:paraId="7AF3EC1C" w14:textId="6092B2D2" w:rsidR="00DD0F15" w:rsidRPr="00C63932" w:rsidRDefault="00AE06CA">
      <w:pPr>
        <w:pStyle w:val="Heading2"/>
      </w:pPr>
      <w:r w:rsidRPr="00C63932">
        <w:rPr>
          <w:color w:val="2B579A"/>
          <w:shd w:val="clear" w:color="auto" w:fill="E6E6E6"/>
        </w:rPr>
        <w:fldChar w:fldCharType="begin"/>
      </w:r>
      <w:r w:rsidRPr="00C63932">
        <w:instrText xml:space="preserve"> HYPERLINK  \l "APZTP66" \o "Template Tip #66, Unavoidable Adverse Impacts" </w:instrText>
      </w:r>
      <w:r w:rsidRPr="00C63932">
        <w:rPr>
          <w:color w:val="2B579A"/>
          <w:shd w:val="clear" w:color="auto" w:fill="E6E6E6"/>
        </w:rPr>
      </w:r>
      <w:r w:rsidRPr="00C63932">
        <w:rPr>
          <w:color w:val="2B579A"/>
          <w:shd w:val="clear" w:color="auto" w:fill="E6E6E6"/>
        </w:rPr>
        <w:fldChar w:fldCharType="separate"/>
      </w:r>
      <w:bookmarkStart w:id="450" w:name="_Toc141866000"/>
      <w:r w:rsidR="00AA719D" w:rsidRPr="00C63932">
        <w:rPr>
          <w:rStyle w:val="Hyperlink"/>
          <w:color w:val="auto"/>
          <w:u w:val="none"/>
        </w:rPr>
        <w:t xml:space="preserve">Unavoidable </w:t>
      </w:r>
      <w:r w:rsidR="004139EA" w:rsidRPr="00C63932">
        <w:rPr>
          <w:rStyle w:val="Hyperlink"/>
          <w:color w:val="auto"/>
          <w:u w:val="none"/>
        </w:rPr>
        <w:t>Adverse I</w:t>
      </w:r>
      <w:r w:rsidR="00AA719D" w:rsidRPr="00C63932">
        <w:rPr>
          <w:rStyle w:val="Hyperlink"/>
          <w:color w:val="auto"/>
          <w:u w:val="none"/>
        </w:rPr>
        <w:t>mpacts</w:t>
      </w:r>
      <w:r w:rsidRPr="00C63932">
        <w:rPr>
          <w:color w:val="2B579A"/>
          <w:shd w:val="clear" w:color="auto" w:fill="E6E6E6"/>
        </w:rPr>
        <w:fldChar w:fldCharType="end"/>
      </w:r>
      <w:bookmarkEnd w:id="443"/>
      <w:r w:rsidR="00E46513">
        <w:rPr>
          <w:color w:val="2B579A"/>
          <w:shd w:val="clear" w:color="auto" w:fill="E6E6E6"/>
        </w:rPr>
        <w:t xml:space="preserve"> [EIS only]</w:t>
      </w:r>
      <w:bookmarkEnd w:id="450"/>
    </w:p>
    <w:p w14:paraId="7AB5EC0C" w14:textId="5E12260B" w:rsidR="00DD0F15" w:rsidRPr="00C63932" w:rsidRDefault="00E813ED" w:rsidP="003707FA">
      <w:pPr>
        <w:pStyle w:val="bodyitalicarial"/>
      </w:pPr>
      <w:r>
        <w:t>Describe any unavoidable adverse impacts</w:t>
      </w:r>
      <w:r w:rsidR="004E1AF5">
        <w:t>.</w:t>
      </w:r>
    </w:p>
    <w:p w14:paraId="302D8E8F" w14:textId="70FD48F0" w:rsidR="007A536E" w:rsidRPr="00C63932" w:rsidRDefault="007A536E">
      <w:pPr>
        <w:pStyle w:val="Heading2"/>
      </w:pPr>
      <w:bookmarkStart w:id="451" w:name="_Relationship_between_Short-Term"/>
      <w:bookmarkStart w:id="452" w:name="_Toc141866001"/>
      <w:bookmarkEnd w:id="451"/>
      <w:r w:rsidRPr="00C63932">
        <w:t>Relationship between Short-Term Use of the Environment and Long-Term Productivity</w:t>
      </w:r>
      <w:bookmarkEnd w:id="444"/>
      <w:bookmarkEnd w:id="445"/>
      <w:bookmarkEnd w:id="446"/>
      <w:bookmarkEnd w:id="447"/>
      <w:bookmarkEnd w:id="448"/>
      <w:bookmarkEnd w:id="449"/>
      <w:r w:rsidR="00E46513">
        <w:t xml:space="preserve"> [EIS only]</w:t>
      </w:r>
      <w:bookmarkEnd w:id="452"/>
    </w:p>
    <w:p w14:paraId="4998DB32" w14:textId="77777777" w:rsidR="003707FA" w:rsidRDefault="00D562DE" w:rsidP="008E4ACC">
      <w:pPr>
        <w:pStyle w:val="BodyText"/>
      </w:pPr>
      <w:r w:rsidRPr="00C63932">
        <w:t>NEPA requires an analysis of the relationship between a project’s short-term impacts on</w:t>
      </w:r>
      <w:r w:rsidRPr="00B5239D">
        <w:t xml:space="preserve"> the environment and the effects that these impacts may have on the maintenance and enhancement of the long-term productivity of the affected environment</w:t>
      </w:r>
      <w:r w:rsidR="003231F6" w:rsidRPr="00B5239D">
        <w:t xml:space="preserve">. </w:t>
      </w:r>
      <w:r w:rsidRPr="00B5239D">
        <w:t>Impacts that narrow the range of beneficial uses of the environment are of particular concern</w:t>
      </w:r>
      <w:r w:rsidR="003231F6" w:rsidRPr="00B5239D">
        <w:t xml:space="preserve">. </w:t>
      </w:r>
      <w:r w:rsidRPr="00B5239D">
        <w:t xml:space="preserve">This refers to the possibility that choosing one development site reduces future flexibility in pursuing other options, or that </w:t>
      </w:r>
      <w:r w:rsidR="00D421E1" w:rsidRPr="00B5239D">
        <w:t>using</w:t>
      </w:r>
      <w:r w:rsidRPr="00B5239D">
        <w:t xml:space="preserve"> a parcel of land or other resources often eliminates the possibil</w:t>
      </w:r>
      <w:r w:rsidR="00C12C40" w:rsidRPr="00B5239D">
        <w:t>ity of other uses at that site.</w:t>
      </w:r>
    </w:p>
    <w:p w14:paraId="57F0342E" w14:textId="77777777" w:rsidR="003707FA" w:rsidRDefault="003707FA" w:rsidP="003707FA">
      <w:pPr>
        <w:pStyle w:val="bodyitalicarial"/>
      </w:pPr>
      <w:r>
        <w:t>Describe any possible trade-offs between short-term use of environmental resources and the effect on long-term productivity.</w:t>
      </w:r>
    </w:p>
    <w:p w14:paraId="0D945351" w14:textId="77777777" w:rsidR="00C65D71" w:rsidRDefault="00C65D71">
      <w:pPr>
        <w:spacing w:before="0" w:after="0" w:line="240" w:lineRule="auto"/>
        <w:jc w:val="left"/>
        <w:sectPr w:rsidR="00C65D71" w:rsidSect="00C65D71">
          <w:pgSz w:w="12240" w:h="15840" w:code="1"/>
          <w:pgMar w:top="1440" w:right="1440" w:bottom="1440" w:left="1440" w:header="720" w:footer="508" w:gutter="0"/>
          <w:pgNumType w:start="2" w:chapStyle="1"/>
          <w:cols w:space="720"/>
          <w:docGrid w:linePitch="360"/>
        </w:sectPr>
      </w:pPr>
    </w:p>
    <w:p w14:paraId="6B6D2720" w14:textId="77777777" w:rsidR="00C65D71" w:rsidRDefault="00C65D71">
      <w:pPr>
        <w:spacing w:before="0" w:after="0" w:line="240" w:lineRule="auto"/>
        <w:jc w:val="left"/>
      </w:pPr>
    </w:p>
    <w:p w14:paraId="5C34D30E" w14:textId="0576B631" w:rsidR="00C65D71" w:rsidRDefault="00C65D71">
      <w:pPr>
        <w:spacing w:before="0" w:after="0" w:line="240" w:lineRule="auto"/>
        <w:jc w:val="left"/>
        <w:rPr>
          <w:rFonts w:ascii="Times New Roman" w:eastAsiaTheme="minorHAnsi" w:hAnsi="Times New Roman"/>
          <w:iCs/>
          <w:sz w:val="24"/>
          <w:szCs w:val="24"/>
        </w:rPr>
      </w:pPr>
    </w:p>
    <w:bookmarkStart w:id="453" w:name="_References"/>
    <w:bookmarkStart w:id="454" w:name="TT69"/>
    <w:bookmarkEnd w:id="453"/>
    <w:p w14:paraId="7045C212" w14:textId="24B2D162" w:rsidR="00716221" w:rsidRDefault="00223AC5">
      <w:pPr>
        <w:pStyle w:val="Heading1"/>
      </w:pPr>
      <w:r w:rsidRPr="00436DED">
        <w:rPr>
          <w:color w:val="2B579A"/>
          <w:shd w:val="clear" w:color="auto" w:fill="E6E6E6"/>
        </w:rPr>
        <w:fldChar w:fldCharType="begin"/>
      </w:r>
      <w:r w:rsidR="00BC55A9">
        <w:instrText>HYPERLINK  \l "APZTP69" \o "Template Tip #69 References"</w:instrText>
      </w:r>
      <w:r w:rsidRPr="00436DED">
        <w:rPr>
          <w:color w:val="2B579A"/>
          <w:shd w:val="clear" w:color="auto" w:fill="E6E6E6"/>
        </w:rPr>
      </w:r>
      <w:r w:rsidRPr="00436DED">
        <w:rPr>
          <w:color w:val="2B579A"/>
          <w:shd w:val="clear" w:color="auto" w:fill="E6E6E6"/>
        </w:rPr>
        <w:fldChar w:fldCharType="separate"/>
      </w:r>
      <w:bookmarkStart w:id="455" w:name="_Toc141866002"/>
      <w:r w:rsidR="005A2077" w:rsidRPr="00436DED">
        <w:rPr>
          <w:rStyle w:val="Hyperlink"/>
          <w:color w:val="auto"/>
          <w:u w:val="none"/>
        </w:rPr>
        <w:t>References</w:t>
      </w:r>
      <w:bookmarkEnd w:id="455"/>
      <w:r w:rsidRPr="00436DED">
        <w:rPr>
          <w:color w:val="2B579A"/>
          <w:shd w:val="clear" w:color="auto" w:fill="E6E6E6"/>
        </w:rPr>
        <w:fldChar w:fldCharType="end"/>
      </w:r>
    </w:p>
    <w:p w14:paraId="722A5818" w14:textId="4AEEB2B1" w:rsidR="00043A93" w:rsidRDefault="008B56B4" w:rsidP="008B56B4">
      <w:pPr>
        <w:pStyle w:val="BlockText"/>
      </w:pPr>
      <w:r>
        <w:t>Reference entries should be input using the latest edition of A</w:t>
      </w:r>
      <w:r w:rsidR="00B8172F">
        <w:t>merican Psychological Association (A</w:t>
      </w:r>
      <w:r>
        <w:t>PA</w:t>
      </w:r>
      <w:r w:rsidR="00B8172F">
        <w:t>)</w:t>
      </w:r>
      <w:r>
        <w:t xml:space="preserve"> style.</w:t>
      </w:r>
      <w:r w:rsidR="00043A93">
        <w:t xml:space="preserve"> A handy guide is available at </w:t>
      </w:r>
      <w:r>
        <w:t xml:space="preserve"> </w:t>
      </w:r>
      <w:hyperlink r:id="rId33" w:history="1">
        <w:r w:rsidR="00043A93" w:rsidRPr="00817091">
          <w:rPr>
            <w:rStyle w:val="Hyperlink"/>
          </w:rPr>
          <w:t>https://apastyle.apa.org/instructional-aids/reference-examples.pdf</w:t>
        </w:r>
      </w:hyperlink>
    </w:p>
    <w:p w14:paraId="075504A8" w14:textId="0D89951E" w:rsidR="008B56B4" w:rsidRDefault="00B8172F" w:rsidP="008B56B4">
      <w:pPr>
        <w:pStyle w:val="BlockText"/>
      </w:pPr>
      <w:r>
        <w:t>References should be listed alphabetically for the entire document, not by sections.</w:t>
      </w:r>
    </w:p>
    <w:p w14:paraId="0D8EE68E" w14:textId="77777777" w:rsidR="008B56B4" w:rsidRDefault="008B56B4" w:rsidP="008B56B4">
      <w:pPr>
        <w:pStyle w:val="BlockText"/>
      </w:pPr>
    </w:p>
    <w:p w14:paraId="63A048E4" w14:textId="4D3FDEA0" w:rsidR="008B56B4" w:rsidRDefault="008B56B4" w:rsidP="008B56B4">
      <w:pPr>
        <w:pStyle w:val="BlockText"/>
      </w:pPr>
      <w:r>
        <w:t xml:space="preserve">Draft reports or technical studies should </w:t>
      </w:r>
      <w:r w:rsidR="005C4CA5">
        <w:t xml:space="preserve">not </w:t>
      </w:r>
      <w:r>
        <w:t>be used as references in an environmental planning document. However, Draft Environmental Impact Statements that have been published and made available publicly</w:t>
      </w:r>
      <w:r w:rsidR="00CF2F93">
        <w:t xml:space="preserve"> </w:t>
      </w:r>
      <w:r>
        <w:t>may be cited. Use references that are dependable. Source only trusted sites</w:t>
      </w:r>
      <w:r w:rsidR="00174680">
        <w:t xml:space="preserve"> (government sources or peer-reviewed literature are best)</w:t>
      </w:r>
      <w:r w:rsidR="00EF3AD7">
        <w:t xml:space="preserve"> </w:t>
      </w:r>
      <w:r>
        <w:t>and confirm the validity of any questionable information.</w:t>
      </w:r>
      <w:r w:rsidR="00CF2F93">
        <w:t xml:space="preserve"> Make every effort to ensure cited references are accessible by the public and not behind a pay</w:t>
      </w:r>
      <w:r w:rsidR="000E5499">
        <w:t xml:space="preserve"> </w:t>
      </w:r>
      <w:r w:rsidR="00CF2F93">
        <w:t>wall.</w:t>
      </w:r>
    </w:p>
    <w:p w14:paraId="34A29659" w14:textId="77777777" w:rsidR="008B56B4" w:rsidRDefault="008B56B4" w:rsidP="008B56B4">
      <w:pPr>
        <w:pStyle w:val="BlockText"/>
      </w:pPr>
    </w:p>
    <w:p w14:paraId="0F734BE0" w14:textId="77777777" w:rsidR="00174680" w:rsidRDefault="008B56B4" w:rsidP="008B56B4">
      <w:pPr>
        <w:pStyle w:val="BlockText"/>
      </w:pPr>
      <w:r>
        <w:t xml:space="preserve">When using sourced data from other material (e.g., a previously written EA or EIS), the writer must have accessibility to that reference from which the sourced data is taken. If the original reference cannot be located, the author should look for other data from an accessible source. </w:t>
      </w:r>
    </w:p>
    <w:p w14:paraId="0DF35421" w14:textId="77777777" w:rsidR="00174680" w:rsidRDefault="00174680" w:rsidP="008B56B4">
      <w:pPr>
        <w:pStyle w:val="BlockText"/>
      </w:pPr>
    </w:p>
    <w:p w14:paraId="1F2F5307" w14:textId="553283B3" w:rsidR="008B56B4" w:rsidRDefault="008B56B4" w:rsidP="008B56B4">
      <w:pPr>
        <w:pStyle w:val="BlockText"/>
      </w:pPr>
      <w:r>
        <w:t>Do not cite references that are not available for inclusion in the Administrative Record.</w:t>
      </w:r>
    </w:p>
    <w:p w14:paraId="275D01F0" w14:textId="77777777" w:rsidR="00920FFB" w:rsidRDefault="00920FFB" w:rsidP="008B56B4">
      <w:pPr>
        <w:pStyle w:val="BlockText"/>
      </w:pPr>
    </w:p>
    <w:p w14:paraId="08E0B342" w14:textId="264C86DB" w:rsidR="00920FFB" w:rsidRDefault="00920FFB" w:rsidP="008B56B4">
      <w:pPr>
        <w:pStyle w:val="BlockText"/>
      </w:pPr>
      <w:r>
        <w:t>Note that electronic copies of all cited references in the document must be turned over to the CHIPS Program Office for the administrative record</w:t>
      </w:r>
      <w:r w:rsidR="00200799">
        <w:t xml:space="preserve"> prior to public release of the draft o</w:t>
      </w:r>
      <w:r w:rsidR="0024523F">
        <w:t>r</w:t>
      </w:r>
      <w:r w:rsidR="00200799">
        <w:t xml:space="preserve"> final versions of the NEPA document</w:t>
      </w:r>
      <w:r>
        <w:t xml:space="preserve">. For website references, this would be a screenshot or other electronic version of the </w:t>
      </w:r>
      <w:r w:rsidR="00557FDE">
        <w:t xml:space="preserve">relevant parts of the </w:t>
      </w:r>
      <w:r>
        <w:t>website on the date it was accessed.</w:t>
      </w:r>
      <w:r w:rsidR="00200799">
        <w:t xml:space="preserve"> </w:t>
      </w:r>
    </w:p>
    <w:p w14:paraId="5600B9B3" w14:textId="77777777" w:rsidR="008B56B4" w:rsidRPr="008B56B4" w:rsidRDefault="008B56B4" w:rsidP="002A6E6B">
      <w:pPr>
        <w:pStyle w:val="BodyText"/>
      </w:pPr>
    </w:p>
    <w:bookmarkEnd w:id="454"/>
    <w:p w14:paraId="3BBD0DD5" w14:textId="2746FDF8" w:rsidR="0018058A" w:rsidRPr="00C747F2" w:rsidRDefault="0018058A" w:rsidP="002A6E6B">
      <w:pPr>
        <w:pStyle w:val="BodyText"/>
      </w:pPr>
    </w:p>
    <w:p w14:paraId="5EC86ABC" w14:textId="77777777" w:rsidR="00521E18" w:rsidRPr="00C747F2" w:rsidRDefault="00521E18" w:rsidP="00C747F2">
      <w:pPr>
        <w:pStyle w:val="References"/>
      </w:pPr>
    </w:p>
    <w:p w14:paraId="3A29E13F" w14:textId="77777777" w:rsidR="00C747F2" w:rsidRPr="00C747F2" w:rsidRDefault="00C747F2" w:rsidP="00C747F2">
      <w:pPr>
        <w:pStyle w:val="References"/>
      </w:pPr>
    </w:p>
    <w:p w14:paraId="32FD819E" w14:textId="77777777" w:rsidR="00C747F2" w:rsidRPr="00C747F2" w:rsidRDefault="00C747F2" w:rsidP="00C747F2">
      <w:pPr>
        <w:pStyle w:val="References"/>
      </w:pPr>
    </w:p>
    <w:p w14:paraId="53E00781" w14:textId="77777777" w:rsidR="00C747F2" w:rsidRPr="00C747F2" w:rsidRDefault="00C747F2" w:rsidP="00C747F2">
      <w:pPr>
        <w:pStyle w:val="References"/>
      </w:pPr>
    </w:p>
    <w:p w14:paraId="360D7C71" w14:textId="77777777" w:rsidR="00C747F2" w:rsidRPr="00C747F2" w:rsidRDefault="00C747F2" w:rsidP="00C747F2">
      <w:pPr>
        <w:pStyle w:val="References"/>
      </w:pPr>
    </w:p>
    <w:p w14:paraId="49B641CB" w14:textId="77777777" w:rsidR="00C747F2" w:rsidRPr="00C747F2" w:rsidRDefault="00C747F2" w:rsidP="00C747F2">
      <w:pPr>
        <w:pStyle w:val="References"/>
      </w:pPr>
    </w:p>
    <w:p w14:paraId="538B6206" w14:textId="77777777" w:rsidR="00C747F2" w:rsidRPr="00C747F2" w:rsidRDefault="00C747F2" w:rsidP="00C747F2">
      <w:pPr>
        <w:pStyle w:val="References"/>
      </w:pPr>
    </w:p>
    <w:p w14:paraId="1A869EC3" w14:textId="77777777" w:rsidR="00C747F2" w:rsidRPr="00C747F2" w:rsidRDefault="00C747F2" w:rsidP="00C747F2">
      <w:pPr>
        <w:pStyle w:val="References"/>
      </w:pPr>
    </w:p>
    <w:p w14:paraId="0AB37346" w14:textId="77777777" w:rsidR="0018058A" w:rsidRDefault="0018058A">
      <w:pPr>
        <w:spacing w:before="0" w:after="0" w:line="240" w:lineRule="auto"/>
        <w:jc w:val="left"/>
        <w:rPr>
          <w:rFonts w:asciiTheme="minorHAnsi" w:hAnsiTheme="minorHAnsi" w:cstheme="minorHAnsi"/>
        </w:rPr>
      </w:pPr>
      <w:r>
        <w:rPr>
          <w:rFonts w:asciiTheme="minorHAnsi" w:hAnsiTheme="minorHAnsi" w:cstheme="minorHAnsi"/>
        </w:rPr>
        <w:br w:type="page"/>
      </w:r>
    </w:p>
    <w:p w14:paraId="2159FDFA" w14:textId="77777777" w:rsidR="003D01F9" w:rsidRDefault="003D01F9" w:rsidP="00AB1AFF"/>
    <w:p w14:paraId="1471267B" w14:textId="77777777" w:rsidR="0018058A" w:rsidRDefault="0018058A" w:rsidP="0018058A">
      <w:pPr>
        <w:pStyle w:val="DOCBlankPage"/>
      </w:pPr>
      <w:r>
        <w:t>This page intentionally left blank</w:t>
      </w:r>
      <w:r w:rsidR="00BD079A">
        <w:t>.</w:t>
      </w:r>
    </w:p>
    <w:p w14:paraId="3361B3AB" w14:textId="77777777" w:rsidR="00523347" w:rsidRDefault="00523347" w:rsidP="00523347">
      <w:pPr>
        <w:sectPr w:rsidR="00523347" w:rsidSect="00C65D71">
          <w:pgSz w:w="12240" w:h="15840" w:code="1"/>
          <w:pgMar w:top="1440" w:right="1440" w:bottom="1440" w:left="1440" w:header="720" w:footer="508" w:gutter="0"/>
          <w:pgNumType w:start="2" w:chapStyle="1"/>
          <w:cols w:space="720"/>
          <w:docGrid w:linePitch="360"/>
        </w:sectPr>
      </w:pPr>
    </w:p>
    <w:p w14:paraId="018DCD90" w14:textId="77777777" w:rsidR="00523347" w:rsidRPr="00523347" w:rsidRDefault="00523347" w:rsidP="00523347"/>
    <w:bookmarkStart w:id="456" w:name="TT70"/>
    <w:p w14:paraId="576A2FFE" w14:textId="77777777" w:rsidR="00716221" w:rsidRPr="00C63932" w:rsidRDefault="001C1F92">
      <w:pPr>
        <w:pStyle w:val="Heading1"/>
      </w:pPr>
      <w:r w:rsidRPr="00C63932">
        <w:rPr>
          <w:color w:val="2B579A"/>
          <w:shd w:val="clear" w:color="auto" w:fill="E6E6E6"/>
        </w:rPr>
        <w:fldChar w:fldCharType="begin"/>
      </w:r>
      <w:r w:rsidR="000511D9" w:rsidRPr="00C63932">
        <w:instrText>HYPERLINK  \l "APZTP70" \o "Template Tip #70, List of Preparers"</w:instrText>
      </w:r>
      <w:r w:rsidRPr="00C63932">
        <w:rPr>
          <w:color w:val="2B579A"/>
          <w:shd w:val="clear" w:color="auto" w:fill="E6E6E6"/>
        </w:rPr>
      </w:r>
      <w:r w:rsidRPr="00C63932">
        <w:rPr>
          <w:color w:val="2B579A"/>
          <w:shd w:val="clear" w:color="auto" w:fill="E6E6E6"/>
        </w:rPr>
        <w:fldChar w:fldCharType="separate"/>
      </w:r>
      <w:bookmarkStart w:id="457" w:name="_Toc141866003"/>
      <w:r w:rsidR="005A2077" w:rsidRPr="00C63932">
        <w:rPr>
          <w:rStyle w:val="Hyperlink"/>
          <w:color w:val="auto"/>
          <w:u w:val="none"/>
        </w:rPr>
        <w:t>List of Preparers</w:t>
      </w:r>
      <w:bookmarkEnd w:id="457"/>
      <w:r w:rsidRPr="00C63932">
        <w:rPr>
          <w:color w:val="2B579A"/>
          <w:shd w:val="clear" w:color="auto" w:fill="E6E6E6"/>
        </w:rPr>
        <w:fldChar w:fldCharType="end"/>
      </w:r>
    </w:p>
    <w:bookmarkEnd w:id="456"/>
    <w:p w14:paraId="1FC00236" w14:textId="2F28D0B9" w:rsidR="00C42FEC" w:rsidRPr="00C63932" w:rsidRDefault="005C3CAE" w:rsidP="00F755E9">
      <w:pPr>
        <w:pStyle w:val="BodyText"/>
      </w:pPr>
      <w:r w:rsidRPr="00C63932">
        <w:t xml:space="preserve">This </w:t>
      </w:r>
      <w:r w:rsidR="009B47EC">
        <w:t>[EA or EIS]</w:t>
      </w:r>
      <w:r w:rsidRPr="00C63932">
        <w:t xml:space="preserve"> was prepared collaboratively between th</w:t>
      </w:r>
      <w:r w:rsidR="009E5879" w:rsidRPr="00C63932">
        <w:t xml:space="preserve">e </w:t>
      </w:r>
      <w:r w:rsidR="005424AA" w:rsidRPr="00C63932">
        <w:t xml:space="preserve">Department of Commerce and the </w:t>
      </w:r>
      <w:r w:rsidR="0065629A">
        <w:t>a</w:t>
      </w:r>
      <w:r w:rsidR="005424AA" w:rsidRPr="00C63932">
        <w:t>pplicant</w:t>
      </w:r>
      <w:r w:rsidR="009E5879" w:rsidRPr="00C63932">
        <w:t xml:space="preserve">. </w:t>
      </w:r>
    </w:p>
    <w:p w14:paraId="24218A6A" w14:textId="31A1676E" w:rsidR="005C3CAE" w:rsidRPr="00A279DF" w:rsidRDefault="005C3CAE" w:rsidP="00A279DF">
      <w:pPr>
        <w:pStyle w:val="SubHeadingUnnumbered"/>
      </w:pPr>
      <w:r w:rsidRPr="00C63932">
        <w:t xml:space="preserve">U.S. Department of </w:t>
      </w:r>
      <w:r w:rsidR="005424AA" w:rsidRPr="00C63932">
        <w:t>Commerce</w:t>
      </w:r>
    </w:p>
    <w:p w14:paraId="1809C333" w14:textId="49924601" w:rsidR="005424AA" w:rsidRDefault="005424AA" w:rsidP="00FD1EAF">
      <w:pPr>
        <w:pStyle w:val="BodyText"/>
      </w:pPr>
    </w:p>
    <w:p w14:paraId="0B948356" w14:textId="77777777" w:rsidR="005424AA" w:rsidRPr="005424AA" w:rsidRDefault="005424AA" w:rsidP="00FD1EAF">
      <w:pPr>
        <w:pStyle w:val="BodyText"/>
      </w:pPr>
    </w:p>
    <w:p w14:paraId="77C1D376" w14:textId="683E51BA" w:rsidR="00C248A6" w:rsidRPr="00C248A6" w:rsidRDefault="005424AA" w:rsidP="00A279DF">
      <w:pPr>
        <w:pStyle w:val="SubHeadingUnnumbered"/>
      </w:pPr>
      <w:r>
        <w:t>Applicant and</w:t>
      </w:r>
      <w:r w:rsidR="00A279DF">
        <w:t>/or</w:t>
      </w:r>
      <w:r>
        <w:t xml:space="preserve"> </w:t>
      </w:r>
      <w:r w:rsidR="005C3CAE">
        <w:t>Contractors</w:t>
      </w:r>
    </w:p>
    <w:p w14:paraId="532734DF" w14:textId="77777777" w:rsidR="00FC59E4" w:rsidRDefault="00075624" w:rsidP="00D06FDA">
      <w:pPr>
        <w:pStyle w:val="BodyText"/>
      </w:pPr>
      <w:r w:rsidRPr="00AB1AFF">
        <w:t>Name, Certification/Registration</w:t>
      </w:r>
      <w:r w:rsidR="005C3CAE">
        <w:t xml:space="preserve"> (Company)</w:t>
      </w:r>
    </w:p>
    <w:p w14:paraId="58A3E19C" w14:textId="77777777" w:rsidR="00745AF8" w:rsidRDefault="009F22E0" w:rsidP="00D06FDA">
      <w:pPr>
        <w:pStyle w:val="BodyText"/>
      </w:pPr>
      <w:r w:rsidRPr="005C3CAE">
        <w:t>Education</w:t>
      </w:r>
    </w:p>
    <w:p w14:paraId="0E384110" w14:textId="6F35B3E0" w:rsidR="00745AF8" w:rsidRDefault="00075624" w:rsidP="00D06FDA">
      <w:pPr>
        <w:pStyle w:val="BodyText"/>
      </w:pPr>
      <w:r w:rsidRPr="005C3CAE">
        <w:t>Years of Experience</w:t>
      </w:r>
      <w:r w:rsidR="009F22E0" w:rsidRPr="005C3CAE">
        <w:t xml:space="preserve">: </w:t>
      </w:r>
    </w:p>
    <w:p w14:paraId="61DA5A7D" w14:textId="666CA8B9" w:rsidR="00075624" w:rsidRPr="005C3CAE" w:rsidRDefault="009F22E0" w:rsidP="00D06FDA">
      <w:pPr>
        <w:pStyle w:val="BodyText"/>
      </w:pPr>
      <w:r w:rsidRPr="005C3CAE">
        <w:t>Section(s) person is responsible for</w:t>
      </w:r>
    </w:p>
    <w:p w14:paraId="50FB4304" w14:textId="77777777" w:rsidR="00745AF8" w:rsidRDefault="00075624" w:rsidP="00D06FDA">
      <w:pPr>
        <w:pStyle w:val="BodyText"/>
      </w:pPr>
      <w:r w:rsidRPr="00AB1AFF">
        <w:t>Name, Certification/Registration</w:t>
      </w:r>
      <w:r w:rsidR="005C3CAE">
        <w:t xml:space="preserve"> (Company)</w:t>
      </w:r>
    </w:p>
    <w:p w14:paraId="32401437" w14:textId="7E7C58E9" w:rsidR="00745AF8" w:rsidRDefault="009F22E0" w:rsidP="00D06FDA">
      <w:pPr>
        <w:pStyle w:val="BodyText"/>
      </w:pPr>
      <w:r w:rsidRPr="005C3CAE">
        <w:t>Education</w:t>
      </w:r>
    </w:p>
    <w:p w14:paraId="6EFC9AE8" w14:textId="036BD750" w:rsidR="00745AF8" w:rsidRDefault="00075624" w:rsidP="00D06FDA">
      <w:pPr>
        <w:pStyle w:val="BodyText"/>
      </w:pPr>
      <w:r w:rsidRPr="005C3CAE">
        <w:t>Years of Experience</w:t>
      </w:r>
      <w:r w:rsidR="009F22E0" w:rsidRPr="005C3CAE">
        <w:t>:</w:t>
      </w:r>
    </w:p>
    <w:p w14:paraId="10CE5ABC" w14:textId="46EF8CE2" w:rsidR="00075624" w:rsidRPr="005C3CAE" w:rsidRDefault="009F22E0" w:rsidP="00D06FDA">
      <w:pPr>
        <w:pStyle w:val="BodyText"/>
      </w:pPr>
      <w:r w:rsidRPr="005C3CAE">
        <w:t>Section(s) person is responsible for</w:t>
      </w:r>
    </w:p>
    <w:p w14:paraId="0D8031B8" w14:textId="5B2FC47E" w:rsidR="00745AF8" w:rsidRDefault="00075624" w:rsidP="00D06FDA">
      <w:pPr>
        <w:pStyle w:val="BodyText"/>
      </w:pPr>
      <w:r w:rsidRPr="00AB1AFF">
        <w:t>Name, Certification/Registration</w:t>
      </w:r>
      <w:r w:rsidR="005C3CAE">
        <w:t xml:space="preserve"> (Company)</w:t>
      </w:r>
    </w:p>
    <w:p w14:paraId="2FD73749" w14:textId="52920AF6" w:rsidR="00745AF8" w:rsidRDefault="009F22E0" w:rsidP="00D06FDA">
      <w:pPr>
        <w:pStyle w:val="BodyText"/>
      </w:pPr>
      <w:r w:rsidRPr="00C248A6">
        <w:t>Education</w:t>
      </w:r>
    </w:p>
    <w:p w14:paraId="0332EAD2" w14:textId="47BB5C81" w:rsidR="00745AF8" w:rsidRDefault="00075624" w:rsidP="00D06FDA">
      <w:pPr>
        <w:pStyle w:val="BodyText"/>
      </w:pPr>
      <w:r w:rsidRPr="00C248A6">
        <w:t>Years of Experience</w:t>
      </w:r>
      <w:r w:rsidR="009F22E0" w:rsidRPr="00C248A6">
        <w:t xml:space="preserve">: </w:t>
      </w:r>
    </w:p>
    <w:p w14:paraId="577B924C" w14:textId="5726B677" w:rsidR="00075624" w:rsidRPr="00C248A6" w:rsidRDefault="009F22E0" w:rsidP="00D06FDA">
      <w:pPr>
        <w:pStyle w:val="BodyText"/>
      </w:pPr>
      <w:r w:rsidRPr="00C248A6">
        <w:t>Section(s) person is responsible for</w:t>
      </w:r>
    </w:p>
    <w:p w14:paraId="24A49A91" w14:textId="77777777" w:rsidR="00C65D71" w:rsidRDefault="00C65D71">
      <w:pPr>
        <w:spacing w:before="0" w:after="0" w:line="240" w:lineRule="auto"/>
        <w:jc w:val="left"/>
      </w:pPr>
    </w:p>
    <w:p w14:paraId="7AB300C5" w14:textId="77777777" w:rsidR="00C65D71" w:rsidRDefault="00C65D71">
      <w:pPr>
        <w:spacing w:before="0" w:after="0" w:line="240" w:lineRule="auto"/>
        <w:jc w:val="left"/>
        <w:sectPr w:rsidR="00C65D71" w:rsidSect="00C65D71">
          <w:pgSz w:w="12240" w:h="15840" w:code="1"/>
          <w:pgMar w:top="1440" w:right="1440" w:bottom="1440" w:left="1440" w:header="720" w:footer="508" w:gutter="0"/>
          <w:pgNumType w:start="2" w:chapStyle="1"/>
          <w:cols w:space="720"/>
          <w:docGrid w:linePitch="360"/>
        </w:sectPr>
      </w:pPr>
    </w:p>
    <w:p w14:paraId="65201491" w14:textId="77777777" w:rsidR="00075624" w:rsidRDefault="00075624" w:rsidP="00DD6DA9">
      <w:pPr>
        <w:pStyle w:val="NEPDdocumentbody"/>
      </w:pPr>
    </w:p>
    <w:p w14:paraId="1AC1F5E4" w14:textId="77777777" w:rsidR="0018058A" w:rsidRDefault="0018058A" w:rsidP="0018058A">
      <w:pPr>
        <w:pStyle w:val="DOCBlankPage"/>
      </w:pPr>
      <w:r>
        <w:t>This page intentionally left blank</w:t>
      </w:r>
      <w:r w:rsidR="00BD079A">
        <w:t>.</w:t>
      </w:r>
    </w:p>
    <w:p w14:paraId="4FCAE4F0" w14:textId="77777777" w:rsidR="00C65D71" w:rsidRDefault="00C65D71" w:rsidP="008A0C4D">
      <w:pPr>
        <w:sectPr w:rsidR="00C65D71" w:rsidSect="00C65D71">
          <w:pgSz w:w="12240" w:h="15840" w:code="1"/>
          <w:pgMar w:top="1440" w:right="1440" w:bottom="1440" w:left="1440" w:header="720" w:footer="508" w:gutter="0"/>
          <w:pgNumType w:start="2" w:chapStyle="1"/>
          <w:cols w:space="720"/>
          <w:docGrid w:linePitch="360"/>
        </w:sectPr>
      </w:pPr>
    </w:p>
    <w:p w14:paraId="7EC465A9" w14:textId="5668161E" w:rsidR="0045454C" w:rsidRPr="008A0C4D" w:rsidRDefault="008A0C4D" w:rsidP="008A0C4D">
      <w:pPr>
        <w:pStyle w:val="Heading1"/>
      </w:pPr>
      <w:bookmarkStart w:id="458" w:name="_Toc141866004"/>
      <w:r>
        <w:lastRenderedPageBreak/>
        <w:t>D</w:t>
      </w:r>
      <w:r w:rsidR="0045454C" w:rsidRPr="008A0C4D">
        <w:t>istribution List</w:t>
      </w:r>
      <w:bookmarkEnd w:id="458"/>
    </w:p>
    <w:p w14:paraId="600CD9E4" w14:textId="77777777" w:rsidR="00307C8D" w:rsidRDefault="0045454C" w:rsidP="00A279DF">
      <w:pPr>
        <w:pStyle w:val="BodyText"/>
      </w:pPr>
      <w:r w:rsidRPr="00C63932">
        <w:rPr>
          <w:noProof/>
          <w:color w:val="2B579A"/>
          <w:shd w:val="clear" w:color="auto" w:fill="E6E6E6"/>
        </w:rPr>
        <mc:AlternateContent>
          <mc:Choice Requires="wps">
            <w:drawing>
              <wp:anchor distT="0" distB="0" distL="114300" distR="114300" simplePos="0" relativeHeight="251658240" behindDoc="0" locked="0" layoutInCell="1" allowOverlap="1" wp14:anchorId="706C475F" wp14:editId="71BAA145">
                <wp:simplePos x="0" y="0"/>
                <wp:positionH relativeFrom="column">
                  <wp:posOffset>2872596</wp:posOffset>
                </wp:positionH>
                <wp:positionV relativeFrom="paragraph">
                  <wp:posOffset>198132</wp:posOffset>
                </wp:positionV>
                <wp:extent cx="3467783" cy="845389"/>
                <wp:effectExtent l="0" t="0" r="18415" b="12065"/>
                <wp:wrapNone/>
                <wp:docPr id="699" name="Text Box 69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83" cy="845389"/>
                        </a:xfrm>
                        <a:prstGeom prst="rect">
                          <a:avLst/>
                        </a:prstGeom>
                        <a:solidFill>
                          <a:srgbClr val="C0504D">
                            <a:lumMod val="40000"/>
                            <a:lumOff val="60000"/>
                          </a:srgbClr>
                        </a:solidFill>
                        <a:ln w="9525">
                          <a:solidFill>
                            <a:srgbClr val="000000"/>
                          </a:solidFill>
                          <a:miter lim="800000"/>
                          <a:headEnd/>
                          <a:tailEnd/>
                        </a:ln>
                      </wps:spPr>
                      <wps:txbx>
                        <w:txbxContent>
                          <w:p w14:paraId="366C6959" w14:textId="77777777" w:rsidR="00FE29E6" w:rsidRPr="003B48DD" w:rsidRDefault="00FE29E6" w:rsidP="0045454C">
                            <w:pPr>
                              <w:spacing w:before="0" w:after="0" w:line="240" w:lineRule="auto"/>
                              <w:rPr>
                                <w:b/>
                                <w:sz w:val="16"/>
                                <w:szCs w:val="16"/>
                              </w:rPr>
                            </w:pPr>
                            <w:r>
                              <w:rPr>
                                <w:b/>
                                <w:i/>
                                <w:sz w:val="16"/>
                                <w:szCs w:val="16"/>
                              </w:rPr>
                              <w:t>TEMPLATE TI</w:t>
                            </w:r>
                            <w:r w:rsidRPr="003B48DD">
                              <w:rPr>
                                <w:b/>
                                <w:i/>
                                <w:sz w:val="16"/>
                                <w:szCs w:val="16"/>
                              </w:rPr>
                              <w:t>P #68</w:t>
                            </w:r>
                            <w:r>
                              <w:rPr>
                                <w:b/>
                                <w:i/>
                                <w:sz w:val="16"/>
                                <w:szCs w:val="16"/>
                              </w:rPr>
                              <w:t xml:space="preserve"> </w:t>
                            </w:r>
                            <w:r>
                              <w:rPr>
                                <w:rFonts w:cs="Arial"/>
                                <w:b/>
                                <w:i/>
                                <w:sz w:val="16"/>
                                <w:szCs w:val="16"/>
                              </w:rPr>
                              <w:t>−</w:t>
                            </w:r>
                            <w:r w:rsidRPr="003B48DD">
                              <w:rPr>
                                <w:b/>
                                <w:sz w:val="16"/>
                                <w:szCs w:val="16"/>
                              </w:rPr>
                              <w:t xml:space="preserve"> List of Preparers</w:t>
                            </w:r>
                          </w:p>
                          <w:p w14:paraId="78125DB6" w14:textId="77777777" w:rsidR="00FE29E6" w:rsidRPr="003B48DD" w:rsidRDefault="00FE29E6" w:rsidP="0045454C">
                            <w:pPr>
                              <w:spacing w:before="0" w:after="0" w:line="240" w:lineRule="auto"/>
                              <w:rPr>
                                <w:sz w:val="16"/>
                                <w:szCs w:val="16"/>
                              </w:rPr>
                            </w:pPr>
                            <w:r w:rsidRPr="003B48DD">
                              <w:rPr>
                                <w:sz w:val="16"/>
                                <w:szCs w:val="16"/>
                              </w:rPr>
                              <w:t>The list of preparers is normally presented in a distinct order with action proponent personnel listed first, members of any cooperating agencies listed next, followed by participants from the service provider, and then the contractor personnel.</w:t>
                            </w:r>
                          </w:p>
                          <w:p w14:paraId="73A1FBE9" w14:textId="77777777" w:rsidR="00FE29E6" w:rsidRPr="003B48DD" w:rsidRDefault="00FE29E6" w:rsidP="0045454C">
                            <w:pPr>
                              <w:spacing w:before="0" w:after="0" w:line="240" w:lineRule="auto"/>
                              <w:rPr>
                                <w:sz w:val="16"/>
                                <w:szCs w:val="16"/>
                              </w:rPr>
                            </w:pPr>
                            <w:r w:rsidRPr="003B48DD">
                              <w:rPr>
                                <w:sz w:val="16"/>
                                <w:szCs w:val="16"/>
                              </w:rPr>
                              <w:t xml:space="preserve">A typical entry example is provided </w:t>
                            </w:r>
                            <w:r>
                              <w:rPr>
                                <w:sz w:val="16"/>
                                <w:szCs w:val="16"/>
                              </w:rPr>
                              <w:t>on this page</w:t>
                            </w:r>
                            <w:r w:rsidRPr="003B48D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416FD4E">
              <v:shapetype id="_x0000_t202" coordsize="21600,21600" o:spt="202" path="m,l,21600r21600,l21600,xe" w14:anchorId="706C475F">
                <v:stroke joinstyle="miter"/>
                <v:path gradientshapeok="t" o:connecttype="rect"/>
              </v:shapetype>
              <v:shape id="Text Box 699" style="position:absolute;margin-left:226.2pt;margin-top:15.6pt;width:273.05pt;height:66.5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color="#e6b9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">
                <v:textbox>
                  <w:txbxContent>
                    <w:p w:rsidRPr="003B48DD" w:rsidR="00FE29E6" w:rsidP="0045454C" w:rsidRDefault="00FE29E6" w14:paraId="66FEF522" w14:textId="77777777">
                      <w:pPr>
                        <w:spacing w:before="0" w:after="0" w:line="240" w:lineRule="auto"/>
                        <w:rPr>
                          <w:b/>
                          <w:sz w:val="16"/>
                          <w:szCs w:val="16"/>
                        </w:rPr>
                      </w:pPr>
                      <w:r>
                        <w:rPr>
                          <w:b/>
                          <w:i/>
                          <w:sz w:val="16"/>
                          <w:szCs w:val="16"/>
                        </w:rPr>
                        <w:t>TEMPLATE TI</w:t>
                      </w:r>
                      <w:r w:rsidRPr="003B48DD">
                        <w:rPr>
                          <w:b/>
                          <w:i/>
                          <w:sz w:val="16"/>
                          <w:szCs w:val="16"/>
                        </w:rPr>
                        <w:t>P #68</w:t>
                      </w:r>
                      <w:r>
                        <w:rPr>
                          <w:b/>
                          <w:i/>
                          <w:sz w:val="16"/>
                          <w:szCs w:val="16"/>
                        </w:rPr>
                        <w:t xml:space="preserve"> </w:t>
                      </w:r>
                      <w:r>
                        <w:rPr>
                          <w:rFonts w:cs="Arial"/>
                          <w:b/>
                          <w:i/>
                          <w:sz w:val="16"/>
                          <w:szCs w:val="16"/>
                        </w:rPr>
                        <w:t>−</w:t>
                      </w:r>
                      <w:r w:rsidRPr="003B48DD">
                        <w:rPr>
                          <w:b/>
                          <w:sz w:val="16"/>
                          <w:szCs w:val="16"/>
                        </w:rPr>
                        <w:t xml:space="preserve"> List of Preparers</w:t>
                      </w:r>
                    </w:p>
                    <w:p w:rsidRPr="003B48DD" w:rsidR="00FE29E6" w:rsidP="0045454C" w:rsidRDefault="00FE29E6" w14:paraId="64B6F4D8" w14:textId="77777777">
                      <w:pPr>
                        <w:spacing w:before="0" w:after="0" w:line="240" w:lineRule="auto"/>
                        <w:rPr>
                          <w:sz w:val="16"/>
                          <w:szCs w:val="16"/>
                        </w:rPr>
                      </w:pPr>
                      <w:r w:rsidRPr="003B48DD">
                        <w:rPr>
                          <w:sz w:val="16"/>
                          <w:szCs w:val="16"/>
                        </w:rPr>
                        <w:t>The list of preparers is normally presented in a distinct order with action proponent personnel listed first, members of any cooperating agencies listed next, followed by participants from the service provider, and then the contractor personnel.</w:t>
                      </w:r>
                    </w:p>
                    <w:p w:rsidRPr="003B48DD" w:rsidR="00FE29E6" w:rsidP="0045454C" w:rsidRDefault="00FE29E6" w14:paraId="6FB118D6" w14:textId="77777777">
                      <w:pPr>
                        <w:spacing w:before="0" w:after="0" w:line="240" w:lineRule="auto"/>
                        <w:rPr>
                          <w:sz w:val="16"/>
                          <w:szCs w:val="16"/>
                        </w:rPr>
                      </w:pPr>
                      <w:r w:rsidRPr="003B48DD">
                        <w:rPr>
                          <w:sz w:val="16"/>
                          <w:szCs w:val="16"/>
                        </w:rPr>
                        <w:t xml:space="preserve">A typical entry example is provided </w:t>
                      </w:r>
                      <w:r>
                        <w:rPr>
                          <w:sz w:val="16"/>
                          <w:szCs w:val="16"/>
                        </w:rPr>
                        <w:t>on this page</w:t>
                      </w:r>
                      <w:r w:rsidRPr="003B48DD">
                        <w:rPr>
                          <w:sz w:val="16"/>
                          <w:szCs w:val="16"/>
                        </w:rPr>
                        <w:t>.</w:t>
                      </w:r>
                    </w:p>
                  </w:txbxContent>
                </v:textbox>
              </v:shape>
            </w:pict>
          </mc:Fallback>
        </mc:AlternateContent>
      </w:r>
      <w:r w:rsidRPr="00C63932">
        <w:t xml:space="preserve">This EIS was </w:t>
      </w:r>
      <w:r w:rsidR="00307C8D" w:rsidRPr="00C63932">
        <w:t>distributed to the following agencies/people</w:t>
      </w:r>
      <w:r w:rsidR="00BC7F3B">
        <w:t>:</w:t>
      </w:r>
      <w:r w:rsidR="00307C8D" w:rsidRPr="00C63932">
        <w:t xml:space="preserve"> (</w:t>
      </w:r>
      <w:r w:rsidR="00CB20A5" w:rsidRPr="00C63932">
        <w:t>List the names, titles, and addresses of all persons representing federal, state, and local organizations in their official capacity. For private citizens not representing an agency or organization, include only names so that personally identifiable information (PII) is protected. The action proponent should maintain a master distribution list with all addresses of individuals that are not made public</w:t>
      </w:r>
      <w:r w:rsidR="00BC7F3B">
        <w:t>.</w:t>
      </w:r>
      <w:r w:rsidR="00307C8D" w:rsidRPr="00C63932">
        <w:t>)</w:t>
      </w:r>
    </w:p>
    <w:p w14:paraId="5FA144D2" w14:textId="77777777" w:rsidR="00687502" w:rsidRDefault="00687502" w:rsidP="00A279DF">
      <w:pPr>
        <w:pStyle w:val="BodyText"/>
      </w:pPr>
    </w:p>
    <w:p w14:paraId="0820CA9C" w14:textId="77777777" w:rsidR="00806DDB" w:rsidRPr="00C63932" w:rsidRDefault="00806DDB" w:rsidP="00A279DF">
      <w:pPr>
        <w:pStyle w:val="SubHeadingUnnumbered"/>
      </w:pPr>
      <w:r w:rsidRPr="00C63932">
        <w:t>Federal Agencies</w:t>
      </w:r>
    </w:p>
    <w:p w14:paraId="39181CDF" w14:textId="77777777" w:rsidR="005424AA" w:rsidRPr="00C63932" w:rsidRDefault="005424AA" w:rsidP="00A279DF">
      <w:pPr>
        <w:pStyle w:val="BodyText"/>
      </w:pPr>
    </w:p>
    <w:p w14:paraId="21EEDFFC" w14:textId="5B7F2E17" w:rsidR="00806DDB" w:rsidRPr="00C63932" w:rsidRDefault="00806DDB" w:rsidP="00A279DF">
      <w:pPr>
        <w:pStyle w:val="SubHeadingUnnumbered"/>
      </w:pPr>
      <w:r w:rsidRPr="00C63932">
        <w:t>State Agencies</w:t>
      </w:r>
    </w:p>
    <w:p w14:paraId="5A867135" w14:textId="77777777" w:rsidR="005424AA" w:rsidRPr="00C63932" w:rsidRDefault="005424AA" w:rsidP="00A279DF">
      <w:pPr>
        <w:pStyle w:val="BodyText"/>
      </w:pPr>
    </w:p>
    <w:p w14:paraId="5B343EBA" w14:textId="6D185BCB" w:rsidR="00684F27" w:rsidRDefault="00684F27" w:rsidP="00A279DF">
      <w:pPr>
        <w:pStyle w:val="SubHeadingUnnumbered"/>
      </w:pPr>
      <w:r w:rsidRPr="00C63932">
        <w:t>Other Organizations</w:t>
      </w:r>
    </w:p>
    <w:p w14:paraId="2CBE96C1" w14:textId="77777777" w:rsidR="005424AA" w:rsidRDefault="005424AA" w:rsidP="00A279DF">
      <w:pPr>
        <w:pStyle w:val="BodyText"/>
      </w:pPr>
    </w:p>
    <w:p w14:paraId="78783F27" w14:textId="72B1DED5" w:rsidR="00684F27" w:rsidRDefault="00684F27" w:rsidP="00A279DF">
      <w:pPr>
        <w:pStyle w:val="SubHeadingUnnumbered"/>
      </w:pPr>
      <w:r>
        <w:t>Private Citizens</w:t>
      </w:r>
    </w:p>
    <w:p w14:paraId="153FA68A" w14:textId="77777777" w:rsidR="00104260" w:rsidRDefault="00104260" w:rsidP="00AB0687">
      <w:pPr>
        <w:autoSpaceDE w:val="0"/>
        <w:autoSpaceDN w:val="0"/>
        <w:adjustRightInd w:val="0"/>
        <w:spacing w:before="0" w:after="0" w:line="240" w:lineRule="auto"/>
        <w:jc w:val="left"/>
      </w:pPr>
    </w:p>
    <w:p w14:paraId="5F7838B7" w14:textId="77777777" w:rsidR="00104260" w:rsidRDefault="00104260" w:rsidP="008C46DF">
      <w:pPr>
        <w:pStyle w:val="DOCBlankPage"/>
      </w:pPr>
    </w:p>
    <w:p w14:paraId="6145B11B" w14:textId="245156B6" w:rsidR="0018058A" w:rsidRDefault="0018058A" w:rsidP="008C46DF">
      <w:pPr>
        <w:pStyle w:val="DOCBlankPage"/>
      </w:pPr>
      <w:r>
        <w:t>This page intentionally left blank</w:t>
      </w:r>
      <w:r w:rsidR="00BD079A">
        <w:t>.</w:t>
      </w:r>
    </w:p>
    <w:p w14:paraId="49A8398A" w14:textId="77777777" w:rsidR="008C46DF" w:rsidRDefault="008C46DF" w:rsidP="008C46DF">
      <w:pPr>
        <w:sectPr w:rsidR="008C46DF" w:rsidSect="00C65D71">
          <w:pgSz w:w="12240" w:h="15840" w:code="1"/>
          <w:pgMar w:top="1440" w:right="1440" w:bottom="1440" w:left="1440" w:header="720" w:footer="508" w:gutter="0"/>
          <w:pgNumType w:start="2" w:chapStyle="1"/>
          <w:cols w:space="720"/>
          <w:docGrid w:linePitch="360"/>
        </w:sectPr>
      </w:pPr>
    </w:p>
    <w:p w14:paraId="55B45014" w14:textId="77777777" w:rsidR="004B202B" w:rsidRPr="00202C98" w:rsidRDefault="001F4736" w:rsidP="00202C98">
      <w:pPr>
        <w:pStyle w:val="Appendixtitle"/>
      </w:pPr>
      <w:bookmarkStart w:id="459" w:name="_Toc284664900"/>
      <w:bookmarkStart w:id="460" w:name="_Toc279182417"/>
      <w:bookmarkStart w:id="461" w:name="_Toc284330853"/>
      <w:bookmarkStart w:id="462" w:name="_Toc284330968"/>
      <w:bookmarkStart w:id="463" w:name="_Toc284330973"/>
      <w:bookmarkStart w:id="464" w:name="_Toc284409762"/>
      <w:bookmarkStart w:id="465" w:name="_Toc284414151"/>
      <w:bookmarkStart w:id="466" w:name="_Toc284414155"/>
      <w:bookmarkStart w:id="467" w:name="_Toc284664040"/>
      <w:bookmarkStart w:id="468" w:name="_Toc415316597"/>
      <w:r w:rsidRPr="00202C98">
        <w:lastRenderedPageBreak/>
        <w:t xml:space="preserve">Appendix </w:t>
      </w:r>
      <w:r w:rsidR="00274589" w:rsidRPr="00202C98">
        <w:t>A</w:t>
      </w:r>
      <w:r w:rsidR="00461A8A" w:rsidRPr="00202C98">
        <w:tab/>
      </w:r>
      <w:r w:rsidR="00436DED" w:rsidRPr="00202C98">
        <w:br/>
      </w:r>
      <w:bookmarkStart w:id="469" w:name="_Toc303080181"/>
      <w:bookmarkStart w:id="470" w:name="TT98"/>
      <w:r w:rsidR="006A69F0" w:rsidRPr="00202C98">
        <w:rPr>
          <w:color w:val="2B579A"/>
          <w:shd w:val="clear" w:color="auto" w:fill="E6E6E6"/>
        </w:rPr>
        <w:fldChar w:fldCharType="begin"/>
      </w:r>
      <w:r w:rsidR="006A69F0" w:rsidRPr="00202C98">
        <w:instrText>HYPERLINK  \l "APZTP98" \o "Template Tip 98: Data Sets in Appendices"</w:instrText>
      </w:r>
      <w:r w:rsidR="006A69F0" w:rsidRPr="00202C98">
        <w:rPr>
          <w:color w:val="2B579A"/>
          <w:shd w:val="clear" w:color="auto" w:fill="E6E6E6"/>
        </w:rPr>
      </w:r>
      <w:r w:rsidR="006A69F0" w:rsidRPr="00202C98">
        <w:rPr>
          <w:color w:val="2B579A"/>
          <w:shd w:val="clear" w:color="auto" w:fill="E6E6E6"/>
        </w:rPr>
        <w:fldChar w:fldCharType="separate"/>
      </w:r>
      <w:r w:rsidR="00106D50" w:rsidRPr="00202C98">
        <w:t>Air Quality</w:t>
      </w:r>
      <w:bookmarkEnd w:id="459"/>
      <w:bookmarkEnd w:id="460"/>
      <w:bookmarkEnd w:id="461"/>
      <w:bookmarkEnd w:id="462"/>
      <w:bookmarkEnd w:id="463"/>
      <w:bookmarkEnd w:id="464"/>
      <w:bookmarkEnd w:id="465"/>
      <w:bookmarkEnd w:id="466"/>
      <w:bookmarkEnd w:id="467"/>
      <w:r w:rsidR="00106D50" w:rsidRPr="00202C98">
        <w:t xml:space="preserve"> Methodology and Calculations</w:t>
      </w:r>
      <w:bookmarkEnd w:id="468"/>
      <w:bookmarkEnd w:id="469"/>
      <w:bookmarkEnd w:id="470"/>
      <w:r w:rsidR="006A69F0" w:rsidRPr="00202C98">
        <w:rPr>
          <w:color w:val="2B579A"/>
          <w:shd w:val="clear" w:color="auto" w:fill="E6E6E6"/>
        </w:rPr>
        <w:fldChar w:fldCharType="end"/>
      </w:r>
      <w:r w:rsidR="00461A8A" w:rsidRPr="00202C98">
        <w:tab/>
      </w:r>
    </w:p>
    <w:p w14:paraId="20AC9E8A" w14:textId="75031980" w:rsidR="008C46DF" w:rsidRDefault="008C46DF" w:rsidP="00DD6DA9">
      <w:pPr>
        <w:pStyle w:val="NEPDdocumentbody"/>
      </w:pPr>
    </w:p>
    <w:p w14:paraId="12F628CE" w14:textId="36DFD1EE" w:rsidR="00A67D05" w:rsidRDefault="00A67D05">
      <w:pPr>
        <w:spacing w:before="0" w:after="0" w:line="240" w:lineRule="auto"/>
        <w:jc w:val="left"/>
        <w:rPr>
          <w:rFonts w:asciiTheme="minorHAnsi" w:eastAsia="Calibri" w:hAnsiTheme="minorHAnsi" w:cs="Arial"/>
          <w:snapToGrid w:val="0"/>
          <w:szCs w:val="20"/>
        </w:rPr>
      </w:pPr>
      <w:r>
        <w:br w:type="page"/>
      </w:r>
    </w:p>
    <w:p w14:paraId="43855B1F" w14:textId="77777777" w:rsidR="005424AA" w:rsidRDefault="005424AA" w:rsidP="00DD6DA9">
      <w:pPr>
        <w:pStyle w:val="NEPDdocumentbody"/>
      </w:pPr>
    </w:p>
    <w:p w14:paraId="194AD4CC" w14:textId="77777777" w:rsidR="008C46DF" w:rsidRDefault="008C46DF" w:rsidP="008C46DF">
      <w:pPr>
        <w:pStyle w:val="DOCBlankPage"/>
      </w:pPr>
      <w:r>
        <w:t>This page intentionally left blank</w:t>
      </w:r>
      <w:r w:rsidR="00BD079A">
        <w:t>.</w:t>
      </w:r>
    </w:p>
    <w:p w14:paraId="66D26695" w14:textId="77777777" w:rsidR="008C46DF" w:rsidRPr="008C46DF" w:rsidRDefault="008C46DF" w:rsidP="00DD6DA9">
      <w:pPr>
        <w:pStyle w:val="NEPDdocumentbody"/>
      </w:pPr>
    </w:p>
    <w:p w14:paraId="30B63F1E" w14:textId="77777777" w:rsidR="00D16CEE" w:rsidRDefault="00D16CEE" w:rsidP="00C87CB3">
      <w:pPr>
        <w:spacing w:before="0" w:after="0" w:line="240" w:lineRule="auto"/>
        <w:jc w:val="left"/>
        <w:rPr>
          <w:rFonts w:ascii="Times New Roman" w:hAnsi="Times New Roman"/>
        </w:rPr>
        <w:sectPr w:rsidR="00D16CEE" w:rsidSect="00BD6143">
          <w:footerReference w:type="default" r:id="rId34"/>
          <w:pgSz w:w="12240" w:h="15840" w:code="1"/>
          <w:pgMar w:top="1440" w:right="1440" w:bottom="1440" w:left="1440" w:header="720" w:footer="508" w:gutter="0"/>
          <w:pgNumType w:start="1"/>
          <w:cols w:space="720"/>
          <w:docGrid w:linePitch="360"/>
        </w:sectPr>
      </w:pPr>
    </w:p>
    <w:p w14:paraId="5AA02555" w14:textId="77777777" w:rsidR="00106D50" w:rsidRDefault="00106D50" w:rsidP="00C87CB3">
      <w:pPr>
        <w:spacing w:before="0" w:after="0" w:line="240" w:lineRule="auto"/>
        <w:jc w:val="left"/>
        <w:rPr>
          <w:rFonts w:ascii="Times New Roman" w:eastAsia="Calibri" w:hAnsi="Times New Roman"/>
          <w:b/>
          <w:szCs w:val="24"/>
        </w:rPr>
      </w:pPr>
    </w:p>
    <w:p w14:paraId="4CC51A00" w14:textId="77777777" w:rsidR="0044328C" w:rsidRPr="00202C98" w:rsidRDefault="0044328C" w:rsidP="00202C98">
      <w:pPr>
        <w:pStyle w:val="Appendixtitle"/>
      </w:pPr>
      <w:bookmarkStart w:id="471" w:name="_Toc415316598"/>
      <w:bookmarkStart w:id="472" w:name="_Toc303080182"/>
      <w:bookmarkStart w:id="473" w:name="_Toc284664901"/>
      <w:bookmarkStart w:id="474" w:name="_Toc279182420"/>
      <w:bookmarkStart w:id="475" w:name="_Toc284330856"/>
      <w:bookmarkStart w:id="476" w:name="_Toc284330971"/>
      <w:bookmarkStart w:id="477" w:name="_Toc284330976"/>
      <w:bookmarkStart w:id="478" w:name="_Toc284409764"/>
      <w:bookmarkStart w:id="479" w:name="_Toc284414153"/>
      <w:bookmarkStart w:id="480" w:name="_Toc284414157"/>
      <w:bookmarkStart w:id="481" w:name="_Toc284664042"/>
      <w:r w:rsidRPr="00202C98">
        <w:t xml:space="preserve">Appendix </w:t>
      </w:r>
      <w:r w:rsidR="00274589" w:rsidRPr="00202C98">
        <w:t>B</w:t>
      </w:r>
      <w:r w:rsidR="00461A8A" w:rsidRPr="00202C98">
        <w:tab/>
      </w:r>
      <w:r w:rsidR="00436DED" w:rsidRPr="00202C98">
        <w:br/>
      </w:r>
      <w:bookmarkStart w:id="482" w:name="TT72"/>
      <w:r w:rsidR="005C03A1" w:rsidRPr="00202C98">
        <w:rPr>
          <w:color w:val="2B579A"/>
          <w:shd w:val="clear" w:color="auto" w:fill="E6E6E6"/>
        </w:rPr>
        <w:fldChar w:fldCharType="begin"/>
      </w:r>
      <w:r w:rsidR="000511D9" w:rsidRPr="00202C98">
        <w:instrText>HYPERLINK  \l "APZTP72" \o "Template Tip #72, Endangered Species Act Documentation"</w:instrText>
      </w:r>
      <w:r w:rsidR="005C03A1" w:rsidRPr="00202C98">
        <w:rPr>
          <w:color w:val="2B579A"/>
          <w:shd w:val="clear" w:color="auto" w:fill="E6E6E6"/>
        </w:rPr>
      </w:r>
      <w:r w:rsidR="005C03A1" w:rsidRPr="00202C98">
        <w:rPr>
          <w:color w:val="2B579A"/>
          <w:shd w:val="clear" w:color="auto" w:fill="E6E6E6"/>
        </w:rPr>
        <w:fldChar w:fldCharType="separate"/>
      </w:r>
      <w:r w:rsidRPr="00202C98">
        <w:rPr>
          <w:rStyle w:val="Hyperlink"/>
          <w:color w:val="auto"/>
          <w:u w:val="none"/>
        </w:rPr>
        <w:t>Endangered Species Act Documentation</w:t>
      </w:r>
      <w:bookmarkEnd w:id="471"/>
      <w:r w:rsidR="005C03A1" w:rsidRPr="00202C98">
        <w:rPr>
          <w:color w:val="2B579A"/>
          <w:shd w:val="clear" w:color="auto" w:fill="E6E6E6"/>
        </w:rPr>
        <w:fldChar w:fldCharType="end"/>
      </w:r>
      <w:bookmarkEnd w:id="482"/>
      <w:r w:rsidR="00461A8A" w:rsidRPr="00202C98">
        <w:tab/>
      </w:r>
    </w:p>
    <w:p w14:paraId="40834FF6" w14:textId="77777777" w:rsidR="00D16CEE" w:rsidRDefault="00D16CEE" w:rsidP="0044328C">
      <w:pPr>
        <w:pStyle w:val="blankpage"/>
        <w:spacing w:before="0"/>
        <w:sectPr w:rsidR="00D16CEE" w:rsidSect="00BD6143">
          <w:footerReference w:type="default" r:id="rId35"/>
          <w:pgSz w:w="12240" w:h="15840" w:code="1"/>
          <w:pgMar w:top="1440" w:right="1440" w:bottom="1440" w:left="1440" w:header="720" w:footer="508" w:gutter="0"/>
          <w:pgNumType w:start="1"/>
          <w:cols w:space="720"/>
          <w:docGrid w:linePitch="360"/>
        </w:sectPr>
      </w:pPr>
    </w:p>
    <w:p w14:paraId="089F61AB" w14:textId="09A07E34" w:rsidR="00106D50" w:rsidRPr="00202C98" w:rsidRDefault="00106D50" w:rsidP="00DD6DA9">
      <w:pPr>
        <w:pStyle w:val="Appendixtitle"/>
      </w:pPr>
      <w:bookmarkStart w:id="483" w:name="_Toc415316599"/>
      <w:bookmarkEnd w:id="472"/>
      <w:bookmarkEnd w:id="473"/>
      <w:bookmarkEnd w:id="474"/>
      <w:bookmarkEnd w:id="475"/>
      <w:bookmarkEnd w:id="476"/>
      <w:bookmarkEnd w:id="477"/>
      <w:bookmarkEnd w:id="478"/>
      <w:bookmarkEnd w:id="479"/>
      <w:bookmarkEnd w:id="480"/>
      <w:bookmarkEnd w:id="481"/>
      <w:r w:rsidRPr="00FD0C4E">
        <w:lastRenderedPageBreak/>
        <w:t xml:space="preserve">Appendix </w:t>
      </w:r>
      <w:r w:rsidR="00274589">
        <w:t>C</w:t>
      </w:r>
      <w:r w:rsidR="00461A8A">
        <w:tab/>
      </w:r>
      <w:r w:rsidR="00436DED">
        <w:br/>
      </w:r>
      <w:bookmarkStart w:id="484" w:name="TT73"/>
      <w:r w:rsidR="00F10F1F" w:rsidRPr="00202C98">
        <w:rPr>
          <w:color w:val="2B579A"/>
          <w:shd w:val="clear" w:color="auto" w:fill="E6E6E6"/>
        </w:rPr>
        <w:fldChar w:fldCharType="begin"/>
      </w:r>
      <w:r w:rsidR="00980491" w:rsidRPr="00202C98">
        <w:instrText>HYPERLINK  \l "APZTP73" \o "Template Tip #73, MMPA Documentation"</w:instrText>
      </w:r>
      <w:r w:rsidR="00F10F1F" w:rsidRPr="00202C98">
        <w:rPr>
          <w:color w:val="2B579A"/>
          <w:shd w:val="clear" w:color="auto" w:fill="E6E6E6"/>
        </w:rPr>
      </w:r>
      <w:r w:rsidR="00F10F1F" w:rsidRPr="00202C98">
        <w:rPr>
          <w:color w:val="2B579A"/>
          <w:shd w:val="clear" w:color="auto" w:fill="E6E6E6"/>
        </w:rPr>
        <w:fldChar w:fldCharType="separate"/>
      </w:r>
      <w:r w:rsidR="005424AA" w:rsidRPr="00202C98">
        <w:t>Water Resources</w:t>
      </w:r>
      <w:r w:rsidR="0044328C" w:rsidRPr="00202C98">
        <w:t xml:space="preserve"> </w:t>
      </w:r>
      <w:r w:rsidR="00CB6963" w:rsidRPr="00202C98">
        <w:t>Documentation</w:t>
      </w:r>
      <w:bookmarkEnd w:id="483"/>
      <w:r w:rsidR="00F10F1F" w:rsidRPr="00202C98">
        <w:rPr>
          <w:color w:val="2B579A"/>
          <w:shd w:val="clear" w:color="auto" w:fill="E6E6E6"/>
        </w:rPr>
        <w:fldChar w:fldCharType="end"/>
      </w:r>
      <w:bookmarkEnd w:id="484"/>
      <w:r w:rsidR="00461A8A" w:rsidRPr="00202C98">
        <w:tab/>
      </w:r>
    </w:p>
    <w:p w14:paraId="657293AB" w14:textId="77777777" w:rsidR="00F72EAE" w:rsidRDefault="00F72EAE" w:rsidP="00C87CB3">
      <w:pPr>
        <w:pStyle w:val="blankpage"/>
        <w:spacing w:before="0"/>
      </w:pPr>
    </w:p>
    <w:p w14:paraId="7797E9F3" w14:textId="77777777" w:rsidR="00F72EAE" w:rsidRDefault="00F72EAE" w:rsidP="00C87CB3">
      <w:pPr>
        <w:pStyle w:val="blankpage"/>
        <w:spacing w:before="0"/>
      </w:pPr>
    </w:p>
    <w:p w14:paraId="19F6FF86" w14:textId="77777777" w:rsidR="00F72EAE" w:rsidRDefault="00F72EAE" w:rsidP="00C87CB3">
      <w:pPr>
        <w:pStyle w:val="blankpage"/>
        <w:spacing w:before="0"/>
      </w:pPr>
    </w:p>
    <w:p w14:paraId="33B56F0E" w14:textId="77777777" w:rsidR="00F72EAE" w:rsidRDefault="00F72EAE" w:rsidP="00C87CB3">
      <w:pPr>
        <w:pStyle w:val="blankpage"/>
        <w:spacing w:before="0"/>
      </w:pPr>
    </w:p>
    <w:p w14:paraId="5272287A" w14:textId="77777777" w:rsidR="00162D27" w:rsidRDefault="00162D27" w:rsidP="00C87CB3">
      <w:pPr>
        <w:pStyle w:val="blankpage"/>
        <w:spacing w:before="0"/>
      </w:pPr>
    </w:p>
    <w:p w14:paraId="0087B999" w14:textId="77777777" w:rsidR="00162D27" w:rsidRDefault="00162D27" w:rsidP="00C87CB3">
      <w:pPr>
        <w:pStyle w:val="blankpage"/>
        <w:spacing w:before="0"/>
      </w:pPr>
    </w:p>
    <w:p w14:paraId="71E7DDEC" w14:textId="77777777" w:rsidR="00162D27" w:rsidRDefault="00162D27" w:rsidP="00C87CB3">
      <w:pPr>
        <w:pStyle w:val="blankpage"/>
        <w:spacing w:before="0"/>
      </w:pPr>
    </w:p>
    <w:p w14:paraId="6739A18A" w14:textId="77777777" w:rsidR="00F72EAE" w:rsidRDefault="00F72EAE" w:rsidP="00C87CB3">
      <w:pPr>
        <w:pStyle w:val="blankpage"/>
        <w:spacing w:before="0"/>
      </w:pPr>
    </w:p>
    <w:p w14:paraId="28F72BC9" w14:textId="77777777" w:rsidR="00D16CEE" w:rsidRDefault="00D16CEE" w:rsidP="00D16CEE">
      <w:pPr>
        <w:pStyle w:val="blankpage"/>
        <w:spacing w:before="0"/>
        <w:jc w:val="both"/>
        <w:sectPr w:rsidR="00D16CEE" w:rsidSect="00BD6143">
          <w:footerReference w:type="default" r:id="rId36"/>
          <w:pgSz w:w="12240" w:h="15840" w:code="1"/>
          <w:pgMar w:top="1440" w:right="1440" w:bottom="1440" w:left="1440" w:header="720" w:footer="508" w:gutter="0"/>
          <w:pgNumType w:start="1"/>
          <w:cols w:space="720"/>
          <w:docGrid w:linePitch="360"/>
        </w:sectPr>
      </w:pPr>
    </w:p>
    <w:p w14:paraId="2D579324" w14:textId="51AC1C05" w:rsidR="00CB6963" w:rsidRPr="00202C98" w:rsidRDefault="005D1E0A" w:rsidP="00DD6DA9">
      <w:pPr>
        <w:pStyle w:val="Appendixtitle"/>
      </w:pPr>
      <w:bookmarkStart w:id="485" w:name="_Toc415316600"/>
      <w:r w:rsidRPr="00FD0C4E">
        <w:lastRenderedPageBreak/>
        <w:t xml:space="preserve">Appendix </w:t>
      </w:r>
      <w:r w:rsidR="00274589">
        <w:t>D</w:t>
      </w:r>
      <w:r w:rsidR="00461A8A">
        <w:tab/>
      </w:r>
      <w:r w:rsidR="00436DED">
        <w:br/>
      </w:r>
      <w:bookmarkStart w:id="486" w:name="TT74"/>
      <w:r w:rsidR="00F73103" w:rsidRPr="00202C98">
        <w:rPr>
          <w:color w:val="2B579A"/>
          <w:shd w:val="clear" w:color="auto" w:fill="E6E6E6"/>
        </w:rPr>
        <w:fldChar w:fldCharType="begin"/>
      </w:r>
      <w:r w:rsidR="00897723" w:rsidRPr="00202C98">
        <w:instrText>HYPERLINK  \l "APZTP74" \o "Template Tip #74, NHPA Section 106 Information"</w:instrText>
      </w:r>
      <w:r w:rsidR="00F73103" w:rsidRPr="00202C98">
        <w:rPr>
          <w:color w:val="2B579A"/>
          <w:shd w:val="clear" w:color="auto" w:fill="E6E6E6"/>
        </w:rPr>
      </w:r>
      <w:r w:rsidR="00F73103" w:rsidRPr="00202C98">
        <w:rPr>
          <w:color w:val="2B579A"/>
          <w:shd w:val="clear" w:color="auto" w:fill="E6E6E6"/>
        </w:rPr>
        <w:fldChar w:fldCharType="separate"/>
      </w:r>
      <w:r w:rsidR="00CB6963" w:rsidRPr="00202C98">
        <w:t>National Historic Preservation Act</w:t>
      </w:r>
      <w:r w:rsidRPr="00202C98">
        <w:t xml:space="preserve"> Section 106 Documentation</w:t>
      </w:r>
      <w:bookmarkEnd w:id="485"/>
      <w:r w:rsidR="00F73103" w:rsidRPr="00202C98">
        <w:rPr>
          <w:color w:val="2B579A"/>
          <w:shd w:val="clear" w:color="auto" w:fill="E6E6E6"/>
        </w:rPr>
        <w:fldChar w:fldCharType="end"/>
      </w:r>
      <w:bookmarkEnd w:id="486"/>
      <w:r w:rsidR="00461A8A" w:rsidRPr="00202C98">
        <w:tab/>
      </w:r>
    </w:p>
    <w:p w14:paraId="13B48CBF" w14:textId="77777777" w:rsidR="00162D27" w:rsidRDefault="00162D27" w:rsidP="00A67D05">
      <w:pPr>
        <w:pStyle w:val="BodyText"/>
      </w:pPr>
    </w:p>
    <w:p w14:paraId="10882580" w14:textId="77777777" w:rsidR="00162D27" w:rsidRDefault="00162D27" w:rsidP="00A67D05">
      <w:pPr>
        <w:pStyle w:val="BodyText"/>
      </w:pPr>
    </w:p>
    <w:p w14:paraId="5213561F" w14:textId="77777777" w:rsidR="00162D27" w:rsidRDefault="00162D27" w:rsidP="00A67D05">
      <w:pPr>
        <w:pStyle w:val="BodyText"/>
      </w:pPr>
    </w:p>
    <w:p w14:paraId="4ADBCD0F" w14:textId="77777777" w:rsidR="00162D27" w:rsidRDefault="00162D27" w:rsidP="00A67D05">
      <w:pPr>
        <w:pStyle w:val="BodyText"/>
      </w:pPr>
    </w:p>
    <w:p w14:paraId="6D56A491" w14:textId="77777777" w:rsidR="00162D27" w:rsidRDefault="00162D27" w:rsidP="00A67D05">
      <w:pPr>
        <w:pStyle w:val="BodyText"/>
      </w:pPr>
    </w:p>
    <w:p w14:paraId="2FF45300" w14:textId="77777777" w:rsidR="00162D27" w:rsidRDefault="00162D27">
      <w:pPr>
        <w:spacing w:before="0" w:after="0" w:line="240" w:lineRule="auto"/>
        <w:jc w:val="left"/>
        <w:rPr>
          <w:rFonts w:cs="Arial"/>
          <w:szCs w:val="24"/>
        </w:rPr>
      </w:pPr>
    </w:p>
    <w:p w14:paraId="4B20F872" w14:textId="77777777" w:rsidR="00D16CEE" w:rsidRDefault="00D16CEE" w:rsidP="00D16CEE">
      <w:pPr>
        <w:spacing w:before="0" w:after="0" w:line="240" w:lineRule="auto"/>
        <w:jc w:val="left"/>
        <w:sectPr w:rsidR="00D16CEE" w:rsidSect="00BD6143">
          <w:footerReference w:type="default" r:id="rId37"/>
          <w:pgSz w:w="12240" w:h="15840" w:code="1"/>
          <w:pgMar w:top="1440" w:right="1440" w:bottom="1440" w:left="1440" w:header="720" w:footer="508" w:gutter="0"/>
          <w:pgNumType w:start="1"/>
          <w:cols w:space="720"/>
          <w:docGrid w:linePitch="360"/>
        </w:sectPr>
      </w:pPr>
    </w:p>
    <w:p w14:paraId="4AE81843" w14:textId="63E447CA" w:rsidR="0044328C" w:rsidRPr="00C63932" w:rsidRDefault="0044328C" w:rsidP="00DD6DA9">
      <w:pPr>
        <w:pStyle w:val="Appendixtitle"/>
      </w:pPr>
      <w:bookmarkStart w:id="487" w:name="_Toc415316601"/>
      <w:r w:rsidRPr="00C63932">
        <w:lastRenderedPageBreak/>
        <w:t xml:space="preserve">Appendix </w:t>
      </w:r>
      <w:r w:rsidR="00274589" w:rsidRPr="00C63932">
        <w:t>E</w:t>
      </w:r>
      <w:r w:rsidR="00461A8A" w:rsidRPr="00C63932">
        <w:tab/>
      </w:r>
      <w:r w:rsidR="00436DED" w:rsidRPr="00C63932">
        <w:br/>
      </w:r>
      <w:r w:rsidRPr="00C63932">
        <w:t>Tribal Government-to-Government Documentation</w:t>
      </w:r>
      <w:bookmarkEnd w:id="487"/>
      <w:r w:rsidR="00461A8A" w:rsidRPr="00C63932">
        <w:tab/>
      </w:r>
    </w:p>
    <w:p w14:paraId="44F79CEE" w14:textId="77777777" w:rsidR="003511DE" w:rsidRPr="00C63932" w:rsidRDefault="003511DE" w:rsidP="00A67D05">
      <w:pPr>
        <w:pStyle w:val="BodyText"/>
      </w:pPr>
    </w:p>
    <w:p w14:paraId="6A4C2116" w14:textId="77777777" w:rsidR="003E38D7" w:rsidRPr="00C63932" w:rsidRDefault="003E38D7" w:rsidP="00A67D05">
      <w:pPr>
        <w:pStyle w:val="BodyText"/>
      </w:pPr>
      <w:r w:rsidRPr="00C63932">
        <w:t>If available, include signed MOA(s).</w:t>
      </w:r>
    </w:p>
    <w:p w14:paraId="059E45E7" w14:textId="165FCD3C" w:rsidR="003E38D7" w:rsidRPr="00C63932" w:rsidRDefault="00537125" w:rsidP="00A67D05">
      <w:pPr>
        <w:pStyle w:val="BodyText"/>
      </w:pPr>
      <w:r w:rsidRPr="00C63932">
        <w:t>Letters and meeting summaries/notes shall be maintained in the AR, but not included in the EA</w:t>
      </w:r>
      <w:r w:rsidR="00BC7F3B">
        <w:t>.</w:t>
      </w:r>
    </w:p>
    <w:p w14:paraId="23EC5A87" w14:textId="77777777" w:rsidR="00D16CEE" w:rsidRPr="00C63932" w:rsidRDefault="00D16CEE" w:rsidP="00DD6DA9">
      <w:pPr>
        <w:pStyle w:val="Appendixtitle"/>
        <w:sectPr w:rsidR="00D16CEE" w:rsidRPr="00C63932" w:rsidSect="00BD6143">
          <w:footerReference w:type="default" r:id="rId38"/>
          <w:pgSz w:w="12240" w:h="15840" w:code="1"/>
          <w:pgMar w:top="1440" w:right="1440" w:bottom="1440" w:left="1440" w:header="720" w:footer="508" w:gutter="0"/>
          <w:pgNumType w:start="1"/>
          <w:cols w:space="720"/>
          <w:docGrid w:linePitch="360"/>
        </w:sectPr>
      </w:pPr>
    </w:p>
    <w:p w14:paraId="3D59BBF1" w14:textId="24728C65" w:rsidR="009813C0" w:rsidRPr="00C63932" w:rsidRDefault="009813C0" w:rsidP="00DD6DA9">
      <w:pPr>
        <w:pStyle w:val="Appendixtitle"/>
      </w:pPr>
      <w:bookmarkStart w:id="488" w:name="_Toc415316602"/>
      <w:r w:rsidRPr="00C63932">
        <w:lastRenderedPageBreak/>
        <w:t xml:space="preserve">Appendix </w:t>
      </w:r>
      <w:r w:rsidR="00274589" w:rsidRPr="00C63932">
        <w:t>F</w:t>
      </w:r>
      <w:r w:rsidR="00461A8A" w:rsidRPr="00C63932">
        <w:tab/>
      </w:r>
      <w:r w:rsidR="00436DED" w:rsidRPr="00C63932">
        <w:br/>
      </w:r>
      <w:r w:rsidRPr="00C63932">
        <w:t>Coastal Consistency Determination</w:t>
      </w:r>
      <w:bookmarkEnd w:id="488"/>
      <w:r w:rsidR="00461A8A" w:rsidRPr="00C63932">
        <w:tab/>
      </w:r>
    </w:p>
    <w:p w14:paraId="368BF0A8" w14:textId="77777777" w:rsidR="009813C0" w:rsidRPr="00C63932" w:rsidRDefault="009813C0" w:rsidP="00A67D05">
      <w:pPr>
        <w:pStyle w:val="BodyText"/>
      </w:pPr>
    </w:p>
    <w:p w14:paraId="319C2A49" w14:textId="0275FC28" w:rsidR="009813C0" w:rsidRPr="00C63932" w:rsidRDefault="005C6908" w:rsidP="00AC4815">
      <w:pPr>
        <w:pStyle w:val="bodyitalicarial"/>
      </w:pPr>
      <w:r w:rsidRPr="00C63932">
        <w:t>Insert the</w:t>
      </w:r>
      <w:r w:rsidR="009813C0" w:rsidRPr="00C63932">
        <w:t xml:space="preserve"> C</w:t>
      </w:r>
      <w:r w:rsidR="00AC4815">
        <w:t>oastal Consistency Determination</w:t>
      </w:r>
      <w:r w:rsidR="009813C0" w:rsidRPr="00C63932">
        <w:t xml:space="preserve"> here.</w:t>
      </w:r>
    </w:p>
    <w:p w14:paraId="4F0EF069" w14:textId="77777777" w:rsidR="00F72EAE" w:rsidRPr="00C63932" w:rsidRDefault="00F72EAE" w:rsidP="00AC4815">
      <w:pPr>
        <w:pStyle w:val="bodyitalicarial"/>
        <w:rPr>
          <w:szCs w:val="24"/>
        </w:rPr>
        <w:sectPr w:rsidR="00F72EAE" w:rsidRPr="00C63932" w:rsidSect="00BD6143">
          <w:footerReference w:type="default" r:id="rId39"/>
          <w:pgSz w:w="12240" w:h="15840" w:code="1"/>
          <w:pgMar w:top="1440" w:right="1440" w:bottom="1440" w:left="1440" w:header="720" w:footer="508" w:gutter="0"/>
          <w:pgNumType w:start="1"/>
          <w:cols w:space="720"/>
          <w:docGrid w:linePitch="360"/>
        </w:sectPr>
      </w:pPr>
    </w:p>
    <w:p w14:paraId="0B29C756" w14:textId="36DB8021" w:rsidR="00F72EAE" w:rsidRPr="00C63932" w:rsidRDefault="00F72EAE" w:rsidP="00DD6DA9">
      <w:pPr>
        <w:pStyle w:val="Appendixtitle"/>
      </w:pPr>
      <w:bookmarkStart w:id="489" w:name="_Toc415316603"/>
      <w:r w:rsidRPr="00C63932">
        <w:lastRenderedPageBreak/>
        <w:t xml:space="preserve">Appendix </w:t>
      </w:r>
      <w:r w:rsidR="00274589" w:rsidRPr="00C63932">
        <w:t>G</w:t>
      </w:r>
      <w:r w:rsidR="00461A8A" w:rsidRPr="00C63932">
        <w:tab/>
      </w:r>
      <w:r w:rsidR="00436DED" w:rsidRPr="00C63932">
        <w:br/>
      </w:r>
      <w:r w:rsidRPr="00C63932">
        <w:t xml:space="preserve">Public </w:t>
      </w:r>
      <w:bookmarkEnd w:id="489"/>
      <w:r w:rsidR="008F4027" w:rsidRPr="00C63932">
        <w:t>and Agency Participation</w:t>
      </w:r>
      <w:r w:rsidR="00461A8A" w:rsidRPr="00C63932">
        <w:tab/>
      </w:r>
    </w:p>
    <w:p w14:paraId="5CD0E3E4" w14:textId="77777777" w:rsidR="00F72EAE" w:rsidRPr="00C63932" w:rsidRDefault="00F72EAE" w:rsidP="00A67D05">
      <w:pPr>
        <w:pStyle w:val="BodyText"/>
      </w:pPr>
    </w:p>
    <w:p w14:paraId="54C37DC4" w14:textId="77777777" w:rsidR="00F72EAE" w:rsidRPr="00C63932" w:rsidRDefault="00F72EAE" w:rsidP="00A67D05">
      <w:pPr>
        <w:pStyle w:val="BodyText"/>
      </w:pPr>
    </w:p>
    <w:p w14:paraId="60E67A13" w14:textId="0FC86751" w:rsidR="00F72EAE" w:rsidRDefault="005A6352" w:rsidP="00967DCF">
      <w:pPr>
        <w:pStyle w:val="BlockText"/>
      </w:pPr>
      <w:r w:rsidRPr="00C63932">
        <w:t>For EISs i</w:t>
      </w:r>
      <w:r w:rsidR="00F72EAE" w:rsidRPr="00C63932">
        <w:t>nclude</w:t>
      </w:r>
      <w:r w:rsidR="00967DCF">
        <w:t xml:space="preserve"> a</w:t>
      </w:r>
      <w:r w:rsidR="00F72EAE" w:rsidRPr="00C63932">
        <w:t>ll r</w:t>
      </w:r>
      <w:r w:rsidR="00DE0B8E" w:rsidRPr="00C63932">
        <w:t>elevant Public Involvement documents</w:t>
      </w:r>
      <w:r w:rsidR="00F72EAE" w:rsidRPr="00C63932">
        <w:t>.</w:t>
      </w:r>
    </w:p>
    <w:p w14:paraId="54E9E640" w14:textId="6B8D2F7C" w:rsidR="00967DCF" w:rsidRPr="00C63932" w:rsidRDefault="00967DCF" w:rsidP="00967DCF">
      <w:pPr>
        <w:pStyle w:val="BlockText"/>
      </w:pPr>
      <w:r w:rsidRPr="00967DCF">
        <w:t>For EAs that are released for public review, the public comments are normally addressed in the FONSI. However, other material listed above should be included in Appendix G.</w:t>
      </w:r>
    </w:p>
    <w:p w14:paraId="04E6039F" w14:textId="77777777" w:rsidR="00F72EAE" w:rsidRPr="00C63932" w:rsidRDefault="00F72EAE" w:rsidP="00A67D05">
      <w:pPr>
        <w:pStyle w:val="BodyText"/>
      </w:pPr>
    </w:p>
    <w:p w14:paraId="0725A0A4" w14:textId="77777777" w:rsidR="00F72EAE" w:rsidRPr="00C63932" w:rsidRDefault="00F72EAE" w:rsidP="00A67D05">
      <w:pPr>
        <w:pStyle w:val="BodyText"/>
      </w:pPr>
      <w:r w:rsidRPr="00C63932">
        <w:t>Agency Correspondence</w:t>
      </w:r>
    </w:p>
    <w:p w14:paraId="499057B1" w14:textId="77777777" w:rsidR="00F72EAE" w:rsidRPr="00C63932" w:rsidRDefault="00F72EAE" w:rsidP="00A67D05">
      <w:pPr>
        <w:pStyle w:val="BodyText"/>
      </w:pPr>
    </w:p>
    <w:p w14:paraId="41811045" w14:textId="1F0BA794" w:rsidR="00F72EAE" w:rsidRPr="00C63932" w:rsidRDefault="00F72EAE" w:rsidP="00A67D05">
      <w:pPr>
        <w:pStyle w:val="BodyText"/>
      </w:pPr>
      <w:r w:rsidRPr="00C63932">
        <w:t>Public Comments</w:t>
      </w:r>
      <w:r w:rsidR="000F5121" w:rsidRPr="00C63932">
        <w:t xml:space="preserve"> and responses</w:t>
      </w:r>
    </w:p>
    <w:p w14:paraId="0F5A0149" w14:textId="77777777" w:rsidR="00F72EAE" w:rsidRPr="00C63932" w:rsidRDefault="00F72EAE" w:rsidP="00A67D05">
      <w:pPr>
        <w:pStyle w:val="BodyText"/>
      </w:pPr>
    </w:p>
    <w:p w14:paraId="32A29C7C" w14:textId="77777777" w:rsidR="00F72EAE" w:rsidRPr="00C63932" w:rsidRDefault="00F72EAE" w:rsidP="00A67D05">
      <w:pPr>
        <w:pStyle w:val="BodyText"/>
      </w:pPr>
    </w:p>
    <w:p w14:paraId="235A1126" w14:textId="77777777" w:rsidR="00F72EAE" w:rsidRPr="00C63932" w:rsidRDefault="00F72EAE" w:rsidP="00F72EAE">
      <w:pPr>
        <w:spacing w:before="0" w:after="0" w:line="240" w:lineRule="auto"/>
        <w:jc w:val="left"/>
        <w:rPr>
          <w:rFonts w:cs="Arial"/>
          <w:szCs w:val="24"/>
        </w:rPr>
      </w:pPr>
    </w:p>
    <w:p w14:paraId="515098F3" w14:textId="77777777" w:rsidR="00F72EAE" w:rsidRPr="00C63932" w:rsidRDefault="00F72EAE" w:rsidP="00F72EAE">
      <w:pPr>
        <w:spacing w:before="0" w:after="0" w:line="240" w:lineRule="auto"/>
        <w:jc w:val="left"/>
        <w:rPr>
          <w:rFonts w:cs="Arial"/>
          <w:szCs w:val="24"/>
        </w:rPr>
        <w:sectPr w:rsidR="00F72EAE" w:rsidRPr="00C63932" w:rsidSect="00602141">
          <w:footerReference w:type="default" r:id="rId40"/>
          <w:pgSz w:w="12240" w:h="15840" w:code="1"/>
          <w:pgMar w:top="1440" w:right="1440" w:bottom="1440" w:left="1440" w:header="720" w:footer="508" w:gutter="0"/>
          <w:pgNumType w:start="1"/>
          <w:cols w:space="720"/>
          <w:docGrid w:linePitch="360"/>
        </w:sectPr>
      </w:pPr>
    </w:p>
    <w:p w14:paraId="27238378" w14:textId="5D150C20" w:rsidR="00F72EAE" w:rsidRPr="00C63932" w:rsidRDefault="00F72EAE" w:rsidP="00DD6DA9">
      <w:pPr>
        <w:pStyle w:val="Appendixtitle"/>
      </w:pPr>
      <w:bookmarkStart w:id="490" w:name="_Toc415316605"/>
      <w:r w:rsidRPr="00C63932">
        <w:lastRenderedPageBreak/>
        <w:t xml:space="preserve">Appendix </w:t>
      </w:r>
      <w:r w:rsidR="005424AA" w:rsidRPr="00C63932">
        <w:t>H</w:t>
      </w:r>
      <w:r w:rsidR="00461A8A" w:rsidRPr="00C63932">
        <w:tab/>
      </w:r>
      <w:r w:rsidR="00436DED" w:rsidRPr="00C63932">
        <w:br/>
      </w:r>
      <w:r w:rsidRPr="00C63932">
        <w:t>Placeholder Appendix</w:t>
      </w:r>
      <w:bookmarkEnd w:id="490"/>
      <w:r w:rsidR="00461A8A" w:rsidRPr="00C63932">
        <w:tab/>
      </w:r>
    </w:p>
    <w:p w14:paraId="187767B7" w14:textId="77777777" w:rsidR="00F72EAE" w:rsidRPr="00C63932" w:rsidRDefault="00F72EAE" w:rsidP="00A67D05">
      <w:pPr>
        <w:pStyle w:val="BodyText"/>
      </w:pPr>
    </w:p>
    <w:p w14:paraId="3815A3E1" w14:textId="15467F1F" w:rsidR="00676A77" w:rsidRPr="000F1937" w:rsidRDefault="005C6908" w:rsidP="00535F51">
      <w:pPr>
        <w:pStyle w:val="BodyText"/>
        <w:rPr>
          <w:rFonts w:asciiTheme="minorHAnsi" w:hAnsiTheme="minorHAnsi"/>
          <w:b/>
          <w:i/>
          <w:sz w:val="20"/>
          <w:szCs w:val="20"/>
          <w:u w:val="single"/>
        </w:rPr>
      </w:pPr>
      <w:r w:rsidRPr="00C63932">
        <w:t xml:space="preserve">This appendix is provided as a placeholder should an additional </w:t>
      </w:r>
      <w:r w:rsidR="002210B7" w:rsidRPr="00C63932">
        <w:t>a</w:t>
      </w:r>
      <w:r w:rsidRPr="00C63932">
        <w:t>ppendix be needed. If not, this should be deleted.</w:t>
      </w:r>
    </w:p>
    <w:sectPr w:rsidR="00676A77" w:rsidRPr="000F1937" w:rsidSect="00602141">
      <w:footerReference w:type="default" r:id="rId41"/>
      <w:pgSz w:w="12240" w:h="15840" w:code="1"/>
      <w:pgMar w:top="1440" w:right="1440" w:bottom="1440" w:left="1440" w:header="720" w:footer="5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32A5" w14:textId="77777777" w:rsidR="00672379" w:rsidRDefault="00672379">
      <w:pPr>
        <w:spacing w:before="0" w:after="0" w:line="240" w:lineRule="auto"/>
      </w:pPr>
      <w:r>
        <w:separator/>
      </w:r>
    </w:p>
    <w:p w14:paraId="1FF2A6EE" w14:textId="77777777" w:rsidR="00672379" w:rsidRDefault="00672379"/>
  </w:endnote>
  <w:endnote w:type="continuationSeparator" w:id="0">
    <w:p w14:paraId="3FDC0E41" w14:textId="77777777" w:rsidR="00672379" w:rsidRDefault="00672379">
      <w:pPr>
        <w:spacing w:before="0" w:after="0" w:line="240" w:lineRule="auto"/>
      </w:pPr>
      <w:r>
        <w:continuationSeparator/>
      </w:r>
    </w:p>
    <w:p w14:paraId="781BA2A9" w14:textId="77777777" w:rsidR="00672379" w:rsidRDefault="00672379"/>
  </w:endnote>
  <w:endnote w:type="continuationNotice" w:id="1">
    <w:p w14:paraId="388ED0D9" w14:textId="77777777" w:rsidR="00672379" w:rsidRDefault="006723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DFBD" w14:textId="77777777" w:rsidR="00D645F9" w:rsidRDefault="00D645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E47F" w14:textId="77777777" w:rsidR="00FE29E6" w:rsidRPr="00106D50" w:rsidRDefault="00FE29E6" w:rsidP="00106D50">
    <w:pPr>
      <w:pStyle w:val="Footer"/>
      <w:pBdr>
        <w:top w:val="single" w:sz="4" w:space="1" w:color="auto"/>
      </w:pBdr>
      <w:spacing w:before="0"/>
      <w:rPr>
        <w:b/>
        <w:szCs w:val="20"/>
      </w:rPr>
    </w:pPr>
    <w:r w:rsidRPr="00106D50">
      <w:rPr>
        <w:b/>
        <w:color w:val="2B579A"/>
        <w:szCs w:val="20"/>
        <w:shd w:val="clear" w:color="auto" w:fill="E6E6E6"/>
      </w:rPr>
      <w:fldChar w:fldCharType="begin"/>
    </w:r>
    <w:r w:rsidRPr="00106D50">
      <w:rPr>
        <w:b/>
        <w:szCs w:val="20"/>
      </w:rPr>
      <w:instrText xml:space="preserve"> PAGE   \* MERGEFORMAT </w:instrText>
    </w:r>
    <w:r w:rsidRPr="00106D50">
      <w:rPr>
        <w:b/>
        <w:color w:val="2B579A"/>
        <w:szCs w:val="20"/>
        <w:shd w:val="clear" w:color="auto" w:fill="E6E6E6"/>
      </w:rPr>
      <w:fldChar w:fldCharType="separate"/>
    </w:r>
    <w:r>
      <w:rPr>
        <w:b/>
        <w:noProof/>
        <w:szCs w:val="20"/>
      </w:rPr>
      <w:t xml:space="preserve"> </w:t>
    </w:r>
    <w:r w:rsidRPr="00106D50">
      <w:rPr>
        <w:b/>
        <w:color w:val="2B579A"/>
        <w:szCs w:val="20"/>
        <w:shd w:val="clear" w:color="auto" w:fill="E6E6E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7A61" w14:textId="77777777" w:rsidR="00FE29E6" w:rsidRDefault="00FE29E6" w:rsidP="009D485E">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80718">
      <w:t>vii</w:t>
    </w:r>
    <w:r>
      <w:rPr>
        <w:color w:val="2B579A"/>
        <w:shd w:val="clear" w:color="auto" w:fill="E6E6E6"/>
      </w:rPr>
      <w:fldChar w:fldCharType="end"/>
    </w:r>
  </w:p>
  <w:p w14:paraId="259CA57F" w14:textId="77777777" w:rsidR="00FE29E6" w:rsidRDefault="00FE29E6" w:rsidP="009D485E">
    <w:pPr>
      <w:pStyle w:val="Footer"/>
    </w:pPr>
    <w:r>
      <w:t>Deliberative Process Statement Placeholder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EBFC" w14:textId="736BE566" w:rsidR="00FE29E6" w:rsidRDefault="00FE29E6" w:rsidP="009D485E">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80718">
      <w:t>1-2</w:t>
    </w:r>
    <w:r>
      <w:rPr>
        <w:color w:val="2B579A"/>
        <w:shd w:val="clear" w:color="auto" w:fill="E6E6E6"/>
      </w:rPr>
      <w:fldChar w:fldCharType="end"/>
    </w:r>
  </w:p>
  <w:p w14:paraId="2DC8E293" w14:textId="77777777" w:rsidR="00FE29E6" w:rsidRDefault="00FE29E6" w:rsidP="009D485E">
    <w:pPr>
      <w:pStyle w:val="Footer"/>
    </w:pPr>
    <w:r>
      <w:t>Deliberative Process Statement Placeholder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C1BF" w14:textId="7E659D6A" w:rsidR="00FE29E6" w:rsidRPr="002F1EBA" w:rsidRDefault="00FE29E6" w:rsidP="002F1EBA">
    <w:pPr>
      <w:pStyle w:val="Footer"/>
    </w:pP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00B80718" w:rsidRPr="002F1EBA">
      <w:t>3-54</w:t>
    </w:r>
    <w:r w:rsidRPr="002F1EBA">
      <w:rPr>
        <w:color w:val="2B579A"/>
        <w:shd w:val="clear" w:color="auto" w:fill="E6E6E6"/>
      </w:rPr>
      <w:fldChar w:fldCharType="end"/>
    </w:r>
  </w:p>
  <w:p w14:paraId="5037A343" w14:textId="77777777" w:rsidR="00FE29E6" w:rsidRPr="002F1EBA" w:rsidRDefault="00FE29E6" w:rsidP="002F1EBA">
    <w:pPr>
      <w:pStyle w:val="Footer"/>
    </w:pPr>
    <w:r w:rsidRPr="002F1EBA">
      <w:t>Deliberative Process Statement Placeholder</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4F9A" w14:textId="1DE4811B" w:rsidR="0026031D" w:rsidRPr="002F1EBA" w:rsidRDefault="0026031D" w:rsidP="002F1EBA">
    <w:pPr>
      <w:pStyle w:val="Footer"/>
    </w:pPr>
    <w:r>
      <w:t>A-</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5C04AD85" w14:textId="77777777" w:rsidR="0026031D" w:rsidRPr="002F1EBA" w:rsidRDefault="0026031D" w:rsidP="002F1EBA">
    <w:pPr>
      <w:pStyle w:val="Footer"/>
    </w:pPr>
    <w:r w:rsidRPr="002F1EBA">
      <w:t>Deliberative Process Statement Placeholder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8727" w14:textId="080D733F" w:rsidR="00F83863" w:rsidRPr="002F1EBA" w:rsidRDefault="00F83863" w:rsidP="002F1EBA">
    <w:pPr>
      <w:pStyle w:val="Footer"/>
    </w:pPr>
    <w:r>
      <w:t>B-</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62A3C2A0" w14:textId="77777777" w:rsidR="00F83863" w:rsidRPr="002F1EBA" w:rsidRDefault="00F83863" w:rsidP="002F1EBA">
    <w:pPr>
      <w:pStyle w:val="Footer"/>
    </w:pPr>
    <w:r w:rsidRPr="002F1EBA">
      <w:t>Deliberative Process Statement Placeholder</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D098" w14:textId="6B3BDA43" w:rsidR="00F83863" w:rsidRPr="002F1EBA" w:rsidRDefault="00F83863" w:rsidP="002F1EBA">
    <w:pPr>
      <w:pStyle w:val="Footer"/>
    </w:pPr>
    <w:r>
      <w:t>C-</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69C61748" w14:textId="77777777" w:rsidR="00F83863" w:rsidRPr="002F1EBA" w:rsidRDefault="00F83863" w:rsidP="002F1EBA">
    <w:pPr>
      <w:pStyle w:val="Footer"/>
    </w:pPr>
    <w:r w:rsidRPr="002F1EBA">
      <w:t>Deliberative Process Statement Placeholder</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7CB0" w14:textId="4401D4AB" w:rsidR="00F83863" w:rsidRPr="002F1EBA" w:rsidRDefault="00F83863" w:rsidP="002F1EBA">
    <w:pPr>
      <w:pStyle w:val="Footer"/>
    </w:pPr>
    <w:r>
      <w:t>E-</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78B130CB" w14:textId="77777777" w:rsidR="00F83863" w:rsidRPr="002F1EBA" w:rsidRDefault="00F83863" w:rsidP="002F1EBA">
    <w:pPr>
      <w:pStyle w:val="Footer"/>
    </w:pPr>
    <w:r w:rsidRPr="002F1EBA">
      <w:t>Deliberative Process Statement Placeholder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884D" w14:textId="77777777" w:rsidR="00F83863" w:rsidRPr="002F1EBA" w:rsidRDefault="00F83863" w:rsidP="002F1EBA">
    <w:pPr>
      <w:pStyle w:val="Footer"/>
    </w:pPr>
    <w:r>
      <w:t>E-</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564DB93A" w14:textId="77777777" w:rsidR="00F83863" w:rsidRPr="002F1EBA" w:rsidRDefault="00F83863" w:rsidP="002F1EBA">
    <w:pPr>
      <w:pStyle w:val="Footer"/>
    </w:pPr>
    <w:r w:rsidRPr="002F1EBA">
      <w:t>Deliberative Process Statement Placeholder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3AC0" w14:textId="5E87286A" w:rsidR="00F83863" w:rsidRPr="002F1EBA" w:rsidRDefault="00F83863" w:rsidP="002F1EBA">
    <w:pPr>
      <w:pStyle w:val="Footer"/>
    </w:pPr>
    <w:r>
      <w:t>F-</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52439005" w14:textId="77777777" w:rsidR="00F83863" w:rsidRPr="002F1EBA" w:rsidRDefault="00F83863" w:rsidP="002F1EBA">
    <w:pPr>
      <w:pStyle w:val="Footer"/>
    </w:pPr>
    <w:r w:rsidRPr="002F1EBA">
      <w:t>Deliberative Process Statement Placeholder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BF75" w14:textId="77777777" w:rsidR="00FE29E6" w:rsidRDefault="00FE29E6" w:rsidP="00727B76">
    <w:pPr>
      <w:pStyle w:val="4footer"/>
      <w:pBdr>
        <w:top w:val="none" w:sz="0" w:space="0" w:color="auto"/>
      </w:pBd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D3DD" w14:textId="767DED36" w:rsidR="00F83863" w:rsidRPr="002F1EBA" w:rsidRDefault="00F83863" w:rsidP="002F1EBA">
    <w:pPr>
      <w:pStyle w:val="Footer"/>
    </w:pPr>
    <w:r>
      <w:t>G-</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5A34B647" w14:textId="77777777" w:rsidR="00F83863" w:rsidRPr="002F1EBA" w:rsidRDefault="00F83863" w:rsidP="002F1EBA">
    <w:pPr>
      <w:pStyle w:val="Footer"/>
    </w:pPr>
    <w:r w:rsidRPr="002F1EBA">
      <w:t>Deliberative Process Statement Placeholder</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BCBD" w14:textId="711BF1A2" w:rsidR="00254AEC" w:rsidRPr="002F1EBA" w:rsidRDefault="00254AEC" w:rsidP="002F1EBA">
    <w:pPr>
      <w:pStyle w:val="Footer"/>
    </w:pPr>
    <w:r>
      <w:t>H-</w:t>
    </w:r>
    <w:r w:rsidRPr="002F1EBA">
      <w:rPr>
        <w:color w:val="2B579A"/>
        <w:shd w:val="clear" w:color="auto" w:fill="E6E6E6"/>
      </w:rPr>
      <w:fldChar w:fldCharType="begin"/>
    </w:r>
    <w:r w:rsidRPr="002F1EBA">
      <w:instrText xml:space="preserve"> PAGE   \* MERGEFORMAT </w:instrText>
    </w:r>
    <w:r w:rsidRPr="002F1EBA">
      <w:rPr>
        <w:color w:val="2B579A"/>
        <w:shd w:val="clear" w:color="auto" w:fill="E6E6E6"/>
      </w:rPr>
      <w:fldChar w:fldCharType="separate"/>
    </w:r>
    <w:r w:rsidRPr="002F1EBA">
      <w:t>3-54</w:t>
    </w:r>
    <w:r w:rsidRPr="002F1EBA">
      <w:rPr>
        <w:color w:val="2B579A"/>
        <w:shd w:val="clear" w:color="auto" w:fill="E6E6E6"/>
      </w:rPr>
      <w:fldChar w:fldCharType="end"/>
    </w:r>
  </w:p>
  <w:p w14:paraId="388C54AF" w14:textId="77777777" w:rsidR="00254AEC" w:rsidRPr="002F1EBA" w:rsidRDefault="00254AEC" w:rsidP="002F1EBA">
    <w:pPr>
      <w:pStyle w:val="Footer"/>
    </w:pPr>
    <w:r w:rsidRPr="002F1EBA">
      <w:t>Deliberative Process Statement Placeholder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6514" w14:textId="77777777" w:rsidR="00D645F9" w:rsidRDefault="00D64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358A" w14:textId="77777777" w:rsidR="00D10AB8" w:rsidRPr="004A01F9" w:rsidRDefault="00D10AB8" w:rsidP="002F1EBA">
    <w:pPr>
      <w:pStyle w:val="Footer"/>
      <w:rPr>
        <w:rStyle w:val="PageNumber"/>
      </w:rPr>
    </w:pPr>
    <w:r>
      <w:rPr>
        <w:rStyle w:val="PageNumber"/>
      </w:rPr>
      <w:t>Template Intro Page</w:t>
    </w:r>
    <w:r w:rsidRPr="004A01F9">
      <w:rPr>
        <w:rStyle w:val="PageNumber"/>
      </w:rPr>
      <w:t>-</w:t>
    </w:r>
    <w:r w:rsidRPr="004A01F9">
      <w:rPr>
        <w:rStyle w:val="PageNumber"/>
      </w:rPr>
      <w:fldChar w:fldCharType="begin"/>
    </w:r>
    <w:r w:rsidRPr="004A01F9">
      <w:rPr>
        <w:rStyle w:val="PageNumber"/>
      </w:rPr>
      <w:instrText xml:space="preserve"> PAGE   \* MERGEFORMAT </w:instrText>
    </w:r>
    <w:r w:rsidRPr="004A01F9">
      <w:rPr>
        <w:rStyle w:val="PageNumber"/>
      </w:rPr>
      <w:fldChar w:fldCharType="separate"/>
    </w:r>
    <w:r>
      <w:rPr>
        <w:rStyle w:val="PageNumber"/>
      </w:rPr>
      <w:t>1</w:t>
    </w:r>
    <w:r w:rsidRPr="004A01F9">
      <w:rPr>
        <w:rStyle w:val="PageNumber"/>
      </w:rPr>
      <w:fldChar w:fldCharType="end"/>
    </w:r>
  </w:p>
  <w:p w14:paraId="7D6881F7" w14:textId="77777777" w:rsidR="00D10AB8" w:rsidRDefault="00D10AB8" w:rsidP="00727B76">
    <w:pPr>
      <w:pStyle w:val="4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B91F" w14:textId="77777777" w:rsidR="00FE29E6" w:rsidRDefault="00FE29E6" w:rsidP="00727B76">
    <w:pPr>
      <w:pStyle w:val="4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40B2" w14:textId="77777777" w:rsidR="00FE29E6" w:rsidRPr="004A01F9" w:rsidRDefault="00FE29E6" w:rsidP="00CD54A4">
    <w:pPr>
      <w:pStyle w:val="Footer"/>
      <w:rPr>
        <w:rStyle w:val="PageNumber"/>
      </w:rPr>
    </w:pPr>
    <w:r>
      <w:rPr>
        <w:rStyle w:val="PageNumber"/>
      </w:rPr>
      <w:t>Abstract</w:t>
    </w:r>
    <w:r w:rsidRPr="004A01F9">
      <w:rPr>
        <w:rStyle w:val="PageNumber"/>
      </w:rPr>
      <w:t>-</w:t>
    </w:r>
    <w:r w:rsidRPr="004A01F9">
      <w:rPr>
        <w:rStyle w:val="PageNumber"/>
      </w:rPr>
      <w:fldChar w:fldCharType="begin"/>
    </w:r>
    <w:r w:rsidRPr="004A01F9">
      <w:rPr>
        <w:rStyle w:val="PageNumber"/>
      </w:rPr>
      <w:instrText xml:space="preserve"> PAGE   \* MERGEFORMAT </w:instrText>
    </w:r>
    <w:r w:rsidRPr="004A01F9">
      <w:rPr>
        <w:rStyle w:val="PageNumber"/>
      </w:rPr>
      <w:fldChar w:fldCharType="separate"/>
    </w:r>
    <w:r w:rsidR="00B80718">
      <w:rPr>
        <w:rStyle w:val="PageNumber"/>
      </w:rPr>
      <w:t>ii</w:t>
    </w:r>
    <w:r w:rsidRPr="004A01F9">
      <w:rPr>
        <w:rStyle w:val="PageNumber"/>
      </w:rPr>
      <w:fldChar w:fldCharType="end"/>
    </w:r>
  </w:p>
  <w:p w14:paraId="46F7DDE1" w14:textId="77777777" w:rsidR="00FE29E6" w:rsidRDefault="00FE29E6" w:rsidP="00CD54A4">
    <w:pPr>
      <w:pStyle w:val="Footer"/>
      <w:rPr>
        <w:rStyle w:val="PageNumber"/>
      </w:rPr>
    </w:pPr>
    <w:r w:rsidRPr="004A01F9">
      <w:rPr>
        <w:rStyle w:val="PageNumber"/>
      </w:rPr>
      <w:t>Deliberative Process Statement Placeholder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E412" w14:textId="77777777" w:rsidR="00FE29E6" w:rsidRPr="00FA0F93" w:rsidRDefault="00FE29E6" w:rsidP="001D5AB8">
    <w:pPr>
      <w:pStyle w:val="Footer"/>
      <w:rPr>
        <w:rStyle w:val="PageNumber"/>
      </w:rPr>
    </w:pPr>
    <w:r w:rsidRPr="00FA0F93">
      <w:rPr>
        <w:rStyle w:val="PageNumber"/>
      </w:rPr>
      <w:t>ES-</w:t>
    </w:r>
    <w:r w:rsidRPr="00FA0F93">
      <w:rPr>
        <w:rStyle w:val="PageNumber"/>
      </w:rPr>
      <w:fldChar w:fldCharType="begin"/>
    </w:r>
    <w:r w:rsidRPr="00FA0F93">
      <w:rPr>
        <w:rStyle w:val="PageNumber"/>
      </w:rPr>
      <w:instrText xml:space="preserve"> PAGE   \* MERGEFORMAT </w:instrText>
    </w:r>
    <w:r w:rsidRPr="00FA0F93">
      <w:rPr>
        <w:rStyle w:val="PageNumber"/>
      </w:rPr>
      <w:fldChar w:fldCharType="separate"/>
    </w:r>
    <w:r w:rsidR="00B80718">
      <w:rPr>
        <w:rStyle w:val="PageNumber"/>
      </w:rPr>
      <w:t>3</w:t>
    </w:r>
    <w:r w:rsidRPr="00FA0F93">
      <w:rPr>
        <w:rStyle w:val="PageNumber"/>
      </w:rPr>
      <w:fldChar w:fldCharType="end"/>
    </w:r>
  </w:p>
  <w:p w14:paraId="23BB7A28" w14:textId="77777777" w:rsidR="00FE29E6" w:rsidRDefault="00FE29E6" w:rsidP="001D5AB8">
    <w:pPr>
      <w:pStyle w:val="Footer"/>
      <w:rPr>
        <w:rStyle w:val="PageNumber"/>
      </w:rPr>
    </w:pPr>
    <w:r w:rsidRPr="00FA0F93">
      <w:rPr>
        <w:rStyle w:val="PageNumber"/>
      </w:rPr>
      <w:t>Deliberative Process Statement Placeholder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84D" w14:textId="77777777" w:rsidR="00FE29E6" w:rsidRDefault="00FE29E6">
    <w:pPr>
      <w:pStyle w:val="4footer"/>
      <w:ind w:left="720"/>
    </w:pPr>
    <w:r>
      <w:rPr>
        <w:rStyle w:val="PageNumber"/>
        <w:b w:val="0"/>
      </w:rPr>
      <w:fldChar w:fldCharType="begin"/>
    </w:r>
    <w:r>
      <w:rPr>
        <w:rStyle w:val="PageNumber"/>
        <w:b w:val="0"/>
      </w:rPr>
      <w:instrText xml:space="preserve"> PAGE  \* roman </w:instrText>
    </w:r>
    <w:r>
      <w:rPr>
        <w:rStyle w:val="PageNumber"/>
        <w:b w:val="0"/>
      </w:rPr>
      <w:fldChar w:fldCharType="separate"/>
    </w:r>
    <w:r>
      <w:rPr>
        <w:rStyle w:val="PageNumber"/>
        <w:b w:val="0"/>
        <w:noProof/>
      </w:rPr>
      <w:t>ii</w:t>
    </w:r>
    <w:r>
      <w:rPr>
        <w:rStyle w:val="PageNumber"/>
        <w:b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C35" w14:textId="77777777" w:rsidR="00FE29E6" w:rsidRDefault="00FE29E6" w:rsidP="009D485E">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80718">
      <w:t>v</w:t>
    </w:r>
    <w:r>
      <w:rPr>
        <w:color w:val="2B579A"/>
        <w:shd w:val="clear" w:color="auto" w:fill="E6E6E6"/>
      </w:rPr>
      <w:fldChar w:fldCharType="end"/>
    </w:r>
  </w:p>
  <w:p w14:paraId="4CD9DEE3" w14:textId="77777777" w:rsidR="00FE29E6" w:rsidRDefault="00FE29E6" w:rsidP="009D485E">
    <w:pPr>
      <w:pStyle w:val="Footer"/>
    </w:pPr>
    <w:r>
      <w:t>Deliberative Process Statement Placeholder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A4D2" w14:textId="77777777" w:rsidR="00672379" w:rsidRDefault="00672379">
      <w:pPr>
        <w:spacing w:before="0" w:after="0" w:line="240" w:lineRule="auto"/>
      </w:pPr>
      <w:r>
        <w:separator/>
      </w:r>
    </w:p>
    <w:p w14:paraId="0564CC48" w14:textId="77777777" w:rsidR="00672379" w:rsidRDefault="00672379"/>
  </w:footnote>
  <w:footnote w:type="continuationSeparator" w:id="0">
    <w:p w14:paraId="4AADE581" w14:textId="77777777" w:rsidR="00672379" w:rsidRDefault="00672379">
      <w:pPr>
        <w:spacing w:before="0" w:after="0" w:line="240" w:lineRule="auto"/>
      </w:pPr>
      <w:r>
        <w:continuationSeparator/>
      </w:r>
    </w:p>
    <w:p w14:paraId="0C4A6C4B" w14:textId="77777777" w:rsidR="00672379" w:rsidRDefault="00672379"/>
  </w:footnote>
  <w:footnote w:type="continuationNotice" w:id="1">
    <w:p w14:paraId="2E6312D6" w14:textId="77777777" w:rsidR="00672379" w:rsidRDefault="006723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D774" w14:textId="77777777" w:rsidR="00D645F9" w:rsidRDefault="00D6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7BBB" w14:textId="6C998A9D" w:rsidR="000C6084" w:rsidRDefault="000C6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A544" w14:textId="77777777" w:rsidR="00FE29E6" w:rsidRDefault="00FE29E6" w:rsidP="005B4E11">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3AFE" w14:textId="77777777" w:rsidR="00F612B0" w:rsidRDefault="00FE29E6" w:rsidP="00E53AEB">
    <w:pPr>
      <w:pStyle w:val="Header"/>
    </w:pPr>
    <w:r w:rsidRPr="004A01F9">
      <w:t>Document Title</w:t>
    </w:r>
  </w:p>
  <w:p w14:paraId="4301A4F2" w14:textId="12D39307" w:rsidR="00FE29E6" w:rsidRDefault="00F612B0" w:rsidP="00E53AEB">
    <w:pPr>
      <w:pStyle w:val="Header"/>
    </w:pPr>
    <w:r>
      <w:t>Date</w:t>
    </w:r>
    <w:r w:rsidR="00FE29E6" w:rsidRPr="004A01F9">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C428" w14:textId="77777777" w:rsidR="00FE29E6" w:rsidRDefault="00FE29E6" w:rsidP="00106D50">
    <w:pPr>
      <w:spacing w:after="0"/>
    </w:pPr>
    <w:r w:rsidRPr="00750E8D">
      <w:rPr>
        <w:b/>
        <w:szCs w:val="20"/>
      </w:rPr>
      <w:t>NBK Bangor SFF EA</w:t>
    </w:r>
    <w:r w:rsidRPr="00750E8D">
      <w:rPr>
        <w:b/>
      </w:rPr>
      <w:tab/>
      <w:t>Draft</w:t>
    </w:r>
    <w:r w:rsidRPr="00750E8D">
      <w:rPr>
        <w:b/>
      </w:rPr>
      <w:tab/>
    </w:r>
    <w:r>
      <w:rPr>
        <w:b/>
      </w:rPr>
      <w:t xml:space="preserve">September </w:t>
    </w:r>
    <w:r w:rsidRPr="00750E8D">
      <w:rPr>
        <w:b/>
      </w:rPr>
      <w:t>2011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877B" w14:textId="77777777" w:rsidR="00A9786B" w:rsidRDefault="00FE29E6" w:rsidP="00A9786B">
    <w:pPr>
      <w:pStyle w:val="Header"/>
    </w:pPr>
    <w:r>
      <w:t>Document Title</w:t>
    </w:r>
  </w:p>
  <w:p w14:paraId="012F3AD2" w14:textId="12806E47" w:rsidR="00FE29E6" w:rsidRPr="00515199" w:rsidRDefault="00A9786B" w:rsidP="00A9786B">
    <w:pPr>
      <w:pStyle w:val="Header"/>
    </w:pPr>
    <w:r>
      <w:t>Date</w:t>
    </w:r>
    <w:r w:rsidR="00FE29E6" w:rsidRPr="005151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3217"/>
    <w:multiLevelType w:val="hybridMultilevel"/>
    <w:tmpl w:val="A3F2E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25B32"/>
    <w:multiLevelType w:val="multilevel"/>
    <w:tmpl w:val="5F7E0098"/>
    <w:styleLink w:val="EXSUMStyle"/>
    <w:lvl w:ilvl="0">
      <w:start w:val="1"/>
      <w:numFmt w:val="decimal"/>
      <w:pStyle w:val="EXSUMHeadingLevel1"/>
      <w:lvlText w:val="ES.%1"/>
      <w:lvlJc w:val="left"/>
      <w:pPr>
        <w:ind w:left="360" w:hanging="360"/>
      </w:pPr>
      <w:rPr>
        <w:rFonts w:ascii="Calibri" w:hAnsi="Calibri" w:hint="default"/>
        <w:b/>
        <w:sz w:val="24"/>
      </w:rPr>
    </w:lvl>
    <w:lvl w:ilvl="1">
      <w:start w:val="1"/>
      <w:numFmt w:val="decimal"/>
      <w:pStyle w:val="NEPDEXSUMHeadingLevel2"/>
      <w:lvlText w:val="ES.%1.%2"/>
      <w:lvlJc w:val="left"/>
      <w:pPr>
        <w:tabs>
          <w:tab w:val="num" w:pos="432"/>
        </w:tabs>
        <w:ind w:left="360" w:hanging="360"/>
      </w:pPr>
      <w:rPr>
        <w:rFonts w:ascii="Calibri" w:hAnsi="Calibri" w:hint="default"/>
        <w:b/>
        <w:i w:val="0"/>
        <w:sz w:val="22"/>
      </w:rPr>
    </w:lvl>
    <w:lvl w:ilvl="2">
      <w:start w:val="1"/>
      <w:numFmt w:val="decimal"/>
      <w:pStyle w:val="NEPDEXSUMHeadingLevel3"/>
      <w:lvlText w:val="ES.%1.%2.%3"/>
      <w:lvlJc w:val="left"/>
      <w:pPr>
        <w:tabs>
          <w:tab w:val="num" w:pos="1512"/>
        </w:tabs>
        <w:ind w:left="360" w:hanging="360"/>
      </w:pPr>
      <w:rPr>
        <w:rFonts w:ascii="Calibri" w:hAnsi="Calibri" w:hint="default"/>
        <w:b/>
        <w:i w:val="0"/>
        <w:sz w:val="22"/>
      </w:rPr>
    </w:lvl>
    <w:lvl w:ilvl="3">
      <w:start w:val="1"/>
      <w:numFmt w:val="decimal"/>
      <w:pStyle w:val="NEPDEXSUMHeadingLevel4"/>
      <w:lvlText w:val="ES.%1.%2.%3.%4"/>
      <w:lvlJc w:val="left"/>
      <w:pPr>
        <w:ind w:left="360" w:hanging="360"/>
      </w:pPr>
      <w:rPr>
        <w:rFonts w:ascii="Calibri" w:hAnsi="Calibri" w:hint="default"/>
        <w:sz w:val="22"/>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2" w15:restartNumberingAfterBreak="0">
    <w:nsid w:val="23FA5B9D"/>
    <w:multiLevelType w:val="hybridMultilevel"/>
    <w:tmpl w:val="9A5412E0"/>
    <w:lvl w:ilvl="0" w:tplc="38F0B016">
      <w:start w:val="1"/>
      <w:numFmt w:val="bullet"/>
      <w:pStyle w:val="Body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3301C"/>
    <w:multiLevelType w:val="hybridMultilevel"/>
    <w:tmpl w:val="D9F2BF72"/>
    <w:lvl w:ilvl="0" w:tplc="1BCE00F0">
      <w:numFmt w:val="bullet"/>
      <w:lvlText w:val="•"/>
      <w:lvlJc w:val="left"/>
      <w:pPr>
        <w:ind w:left="144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5" w15:restartNumberingAfterBreak="0">
    <w:nsid w:val="33C07C0B"/>
    <w:multiLevelType w:val="hybridMultilevel"/>
    <w:tmpl w:val="D42879EA"/>
    <w:lvl w:ilvl="0" w:tplc="9FE8F32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F2564"/>
    <w:multiLevelType w:val="multilevel"/>
    <w:tmpl w:val="09E845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90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D7424CF"/>
    <w:multiLevelType w:val="hybridMultilevel"/>
    <w:tmpl w:val="C64CD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AA5FE0"/>
    <w:multiLevelType w:val="singleLevel"/>
    <w:tmpl w:val="ECA63306"/>
    <w:lvl w:ilvl="0">
      <w:start w:val="1"/>
      <w:numFmt w:val="bullet"/>
      <w:pStyle w:val="Bullet1Lite"/>
      <w:lvlText w:val=""/>
      <w:lvlJc w:val="left"/>
      <w:pPr>
        <w:tabs>
          <w:tab w:val="num" w:pos="360"/>
        </w:tabs>
        <w:ind w:left="360" w:hanging="360"/>
      </w:pPr>
      <w:rPr>
        <w:rFonts w:ascii="Wingdings" w:hAnsi="Wingdings" w:hint="default"/>
      </w:rPr>
    </w:lvl>
  </w:abstractNum>
  <w:abstractNum w:abstractNumId="10" w15:restartNumberingAfterBreak="0">
    <w:nsid w:val="5B72713E"/>
    <w:multiLevelType w:val="hybridMultilevel"/>
    <w:tmpl w:val="56904500"/>
    <w:lvl w:ilvl="0" w:tplc="1BCE00F0">
      <w:numFmt w:val="bullet"/>
      <w:lvlText w:val="•"/>
      <w:lvlJc w:val="left"/>
      <w:pPr>
        <w:ind w:left="1440" w:hanging="72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965014"/>
    <w:multiLevelType w:val="multilevel"/>
    <w:tmpl w:val="A7AE54FA"/>
    <w:lvl w:ilvl="0">
      <w:start w:val="1"/>
      <w:numFmt w:val="decimal"/>
      <w:pStyle w:val="Heading1"/>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C42C9A"/>
    <w:multiLevelType w:val="hybridMultilevel"/>
    <w:tmpl w:val="05C23908"/>
    <w:lvl w:ilvl="0" w:tplc="4E1E5B6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02EBA"/>
    <w:multiLevelType w:val="hybridMultilevel"/>
    <w:tmpl w:val="9CB2EF3A"/>
    <w:lvl w:ilvl="0" w:tplc="73D6776A">
      <w:start w:val="1"/>
      <w:numFmt w:val="bullet"/>
      <w:pStyle w:val="Bullet"/>
      <w:lvlText w:val=""/>
      <w:lvlJc w:val="left"/>
      <w:pPr>
        <w:tabs>
          <w:tab w:val="num" w:pos="792"/>
        </w:tabs>
        <w:ind w:left="720" w:hanging="360"/>
      </w:pPr>
      <w:rPr>
        <w:rFonts w:ascii="Wingdings 2" w:hAnsi="Wingdings 2"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5024E"/>
    <w:multiLevelType w:val="multilevel"/>
    <w:tmpl w:val="5F7E0098"/>
    <w:numStyleLink w:val="EXSUMStyle"/>
  </w:abstractNum>
  <w:abstractNum w:abstractNumId="15" w15:restartNumberingAfterBreak="0">
    <w:nsid w:val="7A7113D7"/>
    <w:multiLevelType w:val="hybridMultilevel"/>
    <w:tmpl w:val="FBCEB702"/>
    <w:lvl w:ilvl="0" w:tplc="80AA7A42">
      <w:start w:val="1"/>
      <w:numFmt w:val="decimal"/>
      <w:pStyle w:val="List"/>
      <w:lvlText w:val="%1."/>
      <w:lvlJc w:val="left"/>
      <w:pPr>
        <w:tabs>
          <w:tab w:val="num" w:pos="360"/>
        </w:tabs>
        <w:ind w:left="720" w:hanging="360"/>
      </w:pPr>
      <w:rPr>
        <w:rFonts w:ascii="Times New Roman" w:hAnsi="Times New Roman" w:cs="Times New Roman" w:hint="default"/>
        <w:b w:val="0"/>
        <w:i w:val="0"/>
        <w:kern w:val="24"/>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82682212">
    <w:abstractNumId w:val="15"/>
    <w:lvlOverride w:ilvl="0">
      <w:startOverride w:val="1"/>
    </w:lvlOverride>
  </w:num>
  <w:num w:numId="2" w16cid:durableId="346102789">
    <w:abstractNumId w:val="13"/>
  </w:num>
  <w:num w:numId="3" w16cid:durableId="884097318">
    <w:abstractNumId w:val="9"/>
  </w:num>
  <w:num w:numId="4" w16cid:durableId="877938393">
    <w:abstractNumId w:val="7"/>
  </w:num>
  <w:num w:numId="5" w16cid:durableId="783767064">
    <w:abstractNumId w:val="5"/>
  </w:num>
  <w:num w:numId="6" w16cid:durableId="21565075">
    <w:abstractNumId w:val="2"/>
  </w:num>
  <w:num w:numId="7" w16cid:durableId="1700279996">
    <w:abstractNumId w:val="12"/>
  </w:num>
  <w:num w:numId="8" w16cid:durableId="1414815391">
    <w:abstractNumId w:val="1"/>
  </w:num>
  <w:num w:numId="9" w16cid:durableId="887496449">
    <w:abstractNumId w:val="14"/>
  </w:num>
  <w:num w:numId="10" w16cid:durableId="1001153910">
    <w:abstractNumId w:val="4"/>
  </w:num>
  <w:num w:numId="11" w16cid:durableId="508060573">
    <w:abstractNumId w:val="6"/>
  </w:num>
  <w:num w:numId="12" w16cid:durableId="1495413396">
    <w:abstractNumId w:val="11"/>
  </w:num>
  <w:num w:numId="13" w16cid:durableId="281034522">
    <w:abstractNumId w:val="0"/>
  </w:num>
  <w:num w:numId="14" w16cid:durableId="1704937004">
    <w:abstractNumId w:val="8"/>
  </w:num>
  <w:num w:numId="15" w16cid:durableId="1861970691">
    <w:abstractNumId w:val="10"/>
  </w:num>
  <w:num w:numId="16" w16cid:durableId="121912597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FC"/>
    <w:rsid w:val="00000A00"/>
    <w:rsid w:val="000017E4"/>
    <w:rsid w:val="00001DCB"/>
    <w:rsid w:val="00001EDF"/>
    <w:rsid w:val="00002927"/>
    <w:rsid w:val="00002AF4"/>
    <w:rsid w:val="00002F28"/>
    <w:rsid w:val="00003107"/>
    <w:rsid w:val="0000337E"/>
    <w:rsid w:val="00003503"/>
    <w:rsid w:val="00003978"/>
    <w:rsid w:val="0000439B"/>
    <w:rsid w:val="00004C8F"/>
    <w:rsid w:val="00004DAF"/>
    <w:rsid w:val="00004F6A"/>
    <w:rsid w:val="00005082"/>
    <w:rsid w:val="0000574D"/>
    <w:rsid w:val="00006A53"/>
    <w:rsid w:val="00006B1A"/>
    <w:rsid w:val="0000718A"/>
    <w:rsid w:val="000072A0"/>
    <w:rsid w:val="000074A1"/>
    <w:rsid w:val="00010482"/>
    <w:rsid w:val="00010A37"/>
    <w:rsid w:val="00011C7A"/>
    <w:rsid w:val="000131F0"/>
    <w:rsid w:val="00013444"/>
    <w:rsid w:val="000143AC"/>
    <w:rsid w:val="000143B7"/>
    <w:rsid w:val="00014999"/>
    <w:rsid w:val="00015355"/>
    <w:rsid w:val="00015436"/>
    <w:rsid w:val="000154CC"/>
    <w:rsid w:val="00015540"/>
    <w:rsid w:val="000157EE"/>
    <w:rsid w:val="000160B3"/>
    <w:rsid w:val="00016642"/>
    <w:rsid w:val="0001703A"/>
    <w:rsid w:val="00017669"/>
    <w:rsid w:val="0001771B"/>
    <w:rsid w:val="0001781F"/>
    <w:rsid w:val="00017CB2"/>
    <w:rsid w:val="00017E15"/>
    <w:rsid w:val="00020473"/>
    <w:rsid w:val="000204BA"/>
    <w:rsid w:val="0002102A"/>
    <w:rsid w:val="00021868"/>
    <w:rsid w:val="00021C16"/>
    <w:rsid w:val="000225C9"/>
    <w:rsid w:val="000235CF"/>
    <w:rsid w:val="00023AE9"/>
    <w:rsid w:val="00023F6C"/>
    <w:rsid w:val="000241DA"/>
    <w:rsid w:val="000241DF"/>
    <w:rsid w:val="000243FC"/>
    <w:rsid w:val="0002461E"/>
    <w:rsid w:val="000246CB"/>
    <w:rsid w:val="000246F8"/>
    <w:rsid w:val="0002476F"/>
    <w:rsid w:val="00024BC1"/>
    <w:rsid w:val="000254A9"/>
    <w:rsid w:val="0002576E"/>
    <w:rsid w:val="0002614A"/>
    <w:rsid w:val="00026410"/>
    <w:rsid w:val="00026CAB"/>
    <w:rsid w:val="00026E3C"/>
    <w:rsid w:val="00027034"/>
    <w:rsid w:val="0002746D"/>
    <w:rsid w:val="0002795D"/>
    <w:rsid w:val="00030063"/>
    <w:rsid w:val="000301E8"/>
    <w:rsid w:val="00030F22"/>
    <w:rsid w:val="0003185B"/>
    <w:rsid w:val="000323DE"/>
    <w:rsid w:val="0003314C"/>
    <w:rsid w:val="0003399B"/>
    <w:rsid w:val="00033B6A"/>
    <w:rsid w:val="00033C12"/>
    <w:rsid w:val="00033CAC"/>
    <w:rsid w:val="00033F4B"/>
    <w:rsid w:val="0003401D"/>
    <w:rsid w:val="000344B0"/>
    <w:rsid w:val="000346DD"/>
    <w:rsid w:val="00034FE7"/>
    <w:rsid w:val="0003506B"/>
    <w:rsid w:val="0003582D"/>
    <w:rsid w:val="00035922"/>
    <w:rsid w:val="00035AF0"/>
    <w:rsid w:val="00035FDB"/>
    <w:rsid w:val="0004036A"/>
    <w:rsid w:val="000403D5"/>
    <w:rsid w:val="00040A39"/>
    <w:rsid w:val="00041370"/>
    <w:rsid w:val="00042CA3"/>
    <w:rsid w:val="000431A9"/>
    <w:rsid w:val="00043A12"/>
    <w:rsid w:val="00043A93"/>
    <w:rsid w:val="000440A0"/>
    <w:rsid w:val="00044391"/>
    <w:rsid w:val="000445C8"/>
    <w:rsid w:val="000447BF"/>
    <w:rsid w:val="00046124"/>
    <w:rsid w:val="00046F9A"/>
    <w:rsid w:val="00047DFF"/>
    <w:rsid w:val="00050207"/>
    <w:rsid w:val="0005050B"/>
    <w:rsid w:val="00050600"/>
    <w:rsid w:val="00050BDB"/>
    <w:rsid w:val="00050E83"/>
    <w:rsid w:val="00050F94"/>
    <w:rsid w:val="00050FD6"/>
    <w:rsid w:val="000511D9"/>
    <w:rsid w:val="00052A00"/>
    <w:rsid w:val="00052EDE"/>
    <w:rsid w:val="00053072"/>
    <w:rsid w:val="0005364E"/>
    <w:rsid w:val="000560A4"/>
    <w:rsid w:val="000564E9"/>
    <w:rsid w:val="0005697F"/>
    <w:rsid w:val="00056AC8"/>
    <w:rsid w:val="0005778A"/>
    <w:rsid w:val="000600BB"/>
    <w:rsid w:val="00060143"/>
    <w:rsid w:val="0006015C"/>
    <w:rsid w:val="00060AA1"/>
    <w:rsid w:val="00061295"/>
    <w:rsid w:val="000616C6"/>
    <w:rsid w:val="00062412"/>
    <w:rsid w:val="00063278"/>
    <w:rsid w:val="00063B98"/>
    <w:rsid w:val="00064A83"/>
    <w:rsid w:val="00065318"/>
    <w:rsid w:val="0006577F"/>
    <w:rsid w:val="00065F40"/>
    <w:rsid w:val="00066D43"/>
    <w:rsid w:val="00066E7B"/>
    <w:rsid w:val="00066EC3"/>
    <w:rsid w:val="000676C8"/>
    <w:rsid w:val="00070BD9"/>
    <w:rsid w:val="00070C3E"/>
    <w:rsid w:val="00071671"/>
    <w:rsid w:val="00072947"/>
    <w:rsid w:val="00072F8B"/>
    <w:rsid w:val="00073BEC"/>
    <w:rsid w:val="00073F58"/>
    <w:rsid w:val="00075347"/>
    <w:rsid w:val="000753A5"/>
    <w:rsid w:val="00075624"/>
    <w:rsid w:val="00075B55"/>
    <w:rsid w:val="00075E60"/>
    <w:rsid w:val="00075F81"/>
    <w:rsid w:val="00075FB2"/>
    <w:rsid w:val="0007614D"/>
    <w:rsid w:val="00076E7A"/>
    <w:rsid w:val="00076F23"/>
    <w:rsid w:val="0007792B"/>
    <w:rsid w:val="00077B72"/>
    <w:rsid w:val="000806CF"/>
    <w:rsid w:val="00080852"/>
    <w:rsid w:val="00081283"/>
    <w:rsid w:val="00081CF0"/>
    <w:rsid w:val="00082663"/>
    <w:rsid w:val="00082AC2"/>
    <w:rsid w:val="00082EBA"/>
    <w:rsid w:val="00082FA4"/>
    <w:rsid w:val="000832CA"/>
    <w:rsid w:val="00083516"/>
    <w:rsid w:val="00083D07"/>
    <w:rsid w:val="00084071"/>
    <w:rsid w:val="00084ACA"/>
    <w:rsid w:val="00084AF1"/>
    <w:rsid w:val="00084DF9"/>
    <w:rsid w:val="00085499"/>
    <w:rsid w:val="000854E3"/>
    <w:rsid w:val="000861BB"/>
    <w:rsid w:val="00086A32"/>
    <w:rsid w:val="00086AFB"/>
    <w:rsid w:val="00086FCB"/>
    <w:rsid w:val="00087657"/>
    <w:rsid w:val="00087990"/>
    <w:rsid w:val="00087CEA"/>
    <w:rsid w:val="00087FC1"/>
    <w:rsid w:val="00091496"/>
    <w:rsid w:val="000918B7"/>
    <w:rsid w:val="000924B5"/>
    <w:rsid w:val="00092C60"/>
    <w:rsid w:val="00092CDA"/>
    <w:rsid w:val="00092F5B"/>
    <w:rsid w:val="000933EE"/>
    <w:rsid w:val="000934E6"/>
    <w:rsid w:val="00094103"/>
    <w:rsid w:val="000942E4"/>
    <w:rsid w:val="000943B6"/>
    <w:rsid w:val="00094F94"/>
    <w:rsid w:val="0009534D"/>
    <w:rsid w:val="000959B0"/>
    <w:rsid w:val="00095D51"/>
    <w:rsid w:val="00095F47"/>
    <w:rsid w:val="000962D1"/>
    <w:rsid w:val="000974AD"/>
    <w:rsid w:val="00097832"/>
    <w:rsid w:val="00097DDB"/>
    <w:rsid w:val="00097F3B"/>
    <w:rsid w:val="000A0011"/>
    <w:rsid w:val="000A004A"/>
    <w:rsid w:val="000A0779"/>
    <w:rsid w:val="000A0D3B"/>
    <w:rsid w:val="000A1CE9"/>
    <w:rsid w:val="000A2020"/>
    <w:rsid w:val="000A2403"/>
    <w:rsid w:val="000A2659"/>
    <w:rsid w:val="000A366E"/>
    <w:rsid w:val="000A3973"/>
    <w:rsid w:val="000A3D53"/>
    <w:rsid w:val="000A4E2A"/>
    <w:rsid w:val="000A6442"/>
    <w:rsid w:val="000A64B8"/>
    <w:rsid w:val="000A659B"/>
    <w:rsid w:val="000A6CE7"/>
    <w:rsid w:val="000A6E0B"/>
    <w:rsid w:val="000A6E59"/>
    <w:rsid w:val="000A74D6"/>
    <w:rsid w:val="000A7C39"/>
    <w:rsid w:val="000B0166"/>
    <w:rsid w:val="000B03F4"/>
    <w:rsid w:val="000B03FA"/>
    <w:rsid w:val="000B0640"/>
    <w:rsid w:val="000B0992"/>
    <w:rsid w:val="000B19DD"/>
    <w:rsid w:val="000B1B80"/>
    <w:rsid w:val="000B1E6A"/>
    <w:rsid w:val="000B1EEC"/>
    <w:rsid w:val="000B2575"/>
    <w:rsid w:val="000B35DC"/>
    <w:rsid w:val="000B38F3"/>
    <w:rsid w:val="000B408B"/>
    <w:rsid w:val="000B5424"/>
    <w:rsid w:val="000B6684"/>
    <w:rsid w:val="000B6C79"/>
    <w:rsid w:val="000B743D"/>
    <w:rsid w:val="000B745A"/>
    <w:rsid w:val="000C0FAE"/>
    <w:rsid w:val="000C1111"/>
    <w:rsid w:val="000C29E6"/>
    <w:rsid w:val="000C2B65"/>
    <w:rsid w:val="000C3522"/>
    <w:rsid w:val="000C3DEB"/>
    <w:rsid w:val="000C3F15"/>
    <w:rsid w:val="000C3FAA"/>
    <w:rsid w:val="000C540F"/>
    <w:rsid w:val="000C591F"/>
    <w:rsid w:val="000C5A7B"/>
    <w:rsid w:val="000C5B03"/>
    <w:rsid w:val="000C604D"/>
    <w:rsid w:val="000C6084"/>
    <w:rsid w:val="000C6434"/>
    <w:rsid w:val="000C6586"/>
    <w:rsid w:val="000C6971"/>
    <w:rsid w:val="000C75D0"/>
    <w:rsid w:val="000C769F"/>
    <w:rsid w:val="000D000F"/>
    <w:rsid w:val="000D0207"/>
    <w:rsid w:val="000D07AA"/>
    <w:rsid w:val="000D1392"/>
    <w:rsid w:val="000D159E"/>
    <w:rsid w:val="000D30C8"/>
    <w:rsid w:val="000D313A"/>
    <w:rsid w:val="000D31F9"/>
    <w:rsid w:val="000D342D"/>
    <w:rsid w:val="000D3AD9"/>
    <w:rsid w:val="000D458C"/>
    <w:rsid w:val="000D48EA"/>
    <w:rsid w:val="000D4B3B"/>
    <w:rsid w:val="000D4EAA"/>
    <w:rsid w:val="000D5718"/>
    <w:rsid w:val="000D5C87"/>
    <w:rsid w:val="000D6459"/>
    <w:rsid w:val="000D6473"/>
    <w:rsid w:val="000D7423"/>
    <w:rsid w:val="000D78CE"/>
    <w:rsid w:val="000D79C5"/>
    <w:rsid w:val="000D7DD8"/>
    <w:rsid w:val="000E0556"/>
    <w:rsid w:val="000E0BEA"/>
    <w:rsid w:val="000E1749"/>
    <w:rsid w:val="000E1D28"/>
    <w:rsid w:val="000E1E29"/>
    <w:rsid w:val="000E2216"/>
    <w:rsid w:val="000E27F8"/>
    <w:rsid w:val="000E315C"/>
    <w:rsid w:val="000E35C1"/>
    <w:rsid w:val="000E3868"/>
    <w:rsid w:val="000E388E"/>
    <w:rsid w:val="000E46A7"/>
    <w:rsid w:val="000E4720"/>
    <w:rsid w:val="000E5013"/>
    <w:rsid w:val="000E5231"/>
    <w:rsid w:val="000E542A"/>
    <w:rsid w:val="000E5465"/>
    <w:rsid w:val="000E5499"/>
    <w:rsid w:val="000E54AB"/>
    <w:rsid w:val="000E5539"/>
    <w:rsid w:val="000E555C"/>
    <w:rsid w:val="000E5A92"/>
    <w:rsid w:val="000E60EE"/>
    <w:rsid w:val="000E616B"/>
    <w:rsid w:val="000E6DE4"/>
    <w:rsid w:val="000E754D"/>
    <w:rsid w:val="000E75C2"/>
    <w:rsid w:val="000E7940"/>
    <w:rsid w:val="000E7D0B"/>
    <w:rsid w:val="000E7DD5"/>
    <w:rsid w:val="000F00AE"/>
    <w:rsid w:val="000F0940"/>
    <w:rsid w:val="000F1430"/>
    <w:rsid w:val="000F14CC"/>
    <w:rsid w:val="000F1937"/>
    <w:rsid w:val="000F1980"/>
    <w:rsid w:val="000F1CB3"/>
    <w:rsid w:val="000F2002"/>
    <w:rsid w:val="000F21CD"/>
    <w:rsid w:val="000F26DB"/>
    <w:rsid w:val="000F2B50"/>
    <w:rsid w:val="000F2C32"/>
    <w:rsid w:val="000F3543"/>
    <w:rsid w:val="000F36B7"/>
    <w:rsid w:val="000F3FDB"/>
    <w:rsid w:val="000F47A1"/>
    <w:rsid w:val="000F50C4"/>
    <w:rsid w:val="000F5121"/>
    <w:rsid w:val="000F5355"/>
    <w:rsid w:val="000F5975"/>
    <w:rsid w:val="000F5C2D"/>
    <w:rsid w:val="000F6496"/>
    <w:rsid w:val="000F69FA"/>
    <w:rsid w:val="000F6A05"/>
    <w:rsid w:val="000F6B59"/>
    <w:rsid w:val="000F7864"/>
    <w:rsid w:val="000F793C"/>
    <w:rsid w:val="000F7EEA"/>
    <w:rsid w:val="00100394"/>
    <w:rsid w:val="0010076C"/>
    <w:rsid w:val="00100D9E"/>
    <w:rsid w:val="001011EA"/>
    <w:rsid w:val="00101355"/>
    <w:rsid w:val="00101737"/>
    <w:rsid w:val="00102258"/>
    <w:rsid w:val="00102800"/>
    <w:rsid w:val="001028C6"/>
    <w:rsid w:val="0010320D"/>
    <w:rsid w:val="00104260"/>
    <w:rsid w:val="00104937"/>
    <w:rsid w:val="001052AB"/>
    <w:rsid w:val="00105E7B"/>
    <w:rsid w:val="00106002"/>
    <w:rsid w:val="001061E5"/>
    <w:rsid w:val="00106D50"/>
    <w:rsid w:val="0010702D"/>
    <w:rsid w:val="001073F5"/>
    <w:rsid w:val="001100B2"/>
    <w:rsid w:val="00110175"/>
    <w:rsid w:val="001101C1"/>
    <w:rsid w:val="00111CBC"/>
    <w:rsid w:val="00111DEF"/>
    <w:rsid w:val="0011200D"/>
    <w:rsid w:val="00112390"/>
    <w:rsid w:val="00112416"/>
    <w:rsid w:val="001124A7"/>
    <w:rsid w:val="00113951"/>
    <w:rsid w:val="0011480D"/>
    <w:rsid w:val="00114B30"/>
    <w:rsid w:val="00114C8B"/>
    <w:rsid w:val="001153D1"/>
    <w:rsid w:val="00115704"/>
    <w:rsid w:val="00116611"/>
    <w:rsid w:val="001168FC"/>
    <w:rsid w:val="0011698F"/>
    <w:rsid w:val="00116B32"/>
    <w:rsid w:val="001170C7"/>
    <w:rsid w:val="00117165"/>
    <w:rsid w:val="001175FB"/>
    <w:rsid w:val="0012012A"/>
    <w:rsid w:val="001206BD"/>
    <w:rsid w:val="00120936"/>
    <w:rsid w:val="00120D24"/>
    <w:rsid w:val="00120EB3"/>
    <w:rsid w:val="00121555"/>
    <w:rsid w:val="0012167D"/>
    <w:rsid w:val="00121868"/>
    <w:rsid w:val="00121877"/>
    <w:rsid w:val="00121F7B"/>
    <w:rsid w:val="00122450"/>
    <w:rsid w:val="00122771"/>
    <w:rsid w:val="00123524"/>
    <w:rsid w:val="00125763"/>
    <w:rsid w:val="00125EDC"/>
    <w:rsid w:val="00126444"/>
    <w:rsid w:val="0012714A"/>
    <w:rsid w:val="00127271"/>
    <w:rsid w:val="001279FE"/>
    <w:rsid w:val="001310E0"/>
    <w:rsid w:val="001311D4"/>
    <w:rsid w:val="0013160D"/>
    <w:rsid w:val="00131754"/>
    <w:rsid w:val="00131F6B"/>
    <w:rsid w:val="0013226E"/>
    <w:rsid w:val="0013240A"/>
    <w:rsid w:val="001330E6"/>
    <w:rsid w:val="0013377F"/>
    <w:rsid w:val="00133A5A"/>
    <w:rsid w:val="00133E91"/>
    <w:rsid w:val="00134042"/>
    <w:rsid w:val="0013434E"/>
    <w:rsid w:val="00134441"/>
    <w:rsid w:val="00134852"/>
    <w:rsid w:val="00134CF3"/>
    <w:rsid w:val="00134D98"/>
    <w:rsid w:val="001352F6"/>
    <w:rsid w:val="0013555C"/>
    <w:rsid w:val="00135750"/>
    <w:rsid w:val="00135DF5"/>
    <w:rsid w:val="00136ABE"/>
    <w:rsid w:val="0013781A"/>
    <w:rsid w:val="00137897"/>
    <w:rsid w:val="00137AC3"/>
    <w:rsid w:val="00137CD1"/>
    <w:rsid w:val="001400F0"/>
    <w:rsid w:val="00140228"/>
    <w:rsid w:val="00140728"/>
    <w:rsid w:val="00140D18"/>
    <w:rsid w:val="00140E1C"/>
    <w:rsid w:val="00140F5A"/>
    <w:rsid w:val="00141366"/>
    <w:rsid w:val="001413F4"/>
    <w:rsid w:val="00141641"/>
    <w:rsid w:val="00141BE4"/>
    <w:rsid w:val="00142021"/>
    <w:rsid w:val="00142EE3"/>
    <w:rsid w:val="001430DD"/>
    <w:rsid w:val="00143114"/>
    <w:rsid w:val="001433C4"/>
    <w:rsid w:val="0014397B"/>
    <w:rsid w:val="00144965"/>
    <w:rsid w:val="0014522F"/>
    <w:rsid w:val="00145688"/>
    <w:rsid w:val="001461AC"/>
    <w:rsid w:val="00146546"/>
    <w:rsid w:val="00146B07"/>
    <w:rsid w:val="00146E9B"/>
    <w:rsid w:val="0014765A"/>
    <w:rsid w:val="00147EFA"/>
    <w:rsid w:val="001500F7"/>
    <w:rsid w:val="0015014B"/>
    <w:rsid w:val="00150A57"/>
    <w:rsid w:val="00150CF5"/>
    <w:rsid w:val="00150FF5"/>
    <w:rsid w:val="001510DC"/>
    <w:rsid w:val="00151933"/>
    <w:rsid w:val="001519DC"/>
    <w:rsid w:val="00151F6C"/>
    <w:rsid w:val="001527D6"/>
    <w:rsid w:val="00153D09"/>
    <w:rsid w:val="00154038"/>
    <w:rsid w:val="00154150"/>
    <w:rsid w:val="00155081"/>
    <w:rsid w:val="0015558E"/>
    <w:rsid w:val="001555A3"/>
    <w:rsid w:val="00155E41"/>
    <w:rsid w:val="001561CF"/>
    <w:rsid w:val="00156ACF"/>
    <w:rsid w:val="00156B4E"/>
    <w:rsid w:val="001578E4"/>
    <w:rsid w:val="00157F18"/>
    <w:rsid w:val="0016050F"/>
    <w:rsid w:val="0016058E"/>
    <w:rsid w:val="001615ED"/>
    <w:rsid w:val="0016176A"/>
    <w:rsid w:val="001619B6"/>
    <w:rsid w:val="00161A95"/>
    <w:rsid w:val="00161C28"/>
    <w:rsid w:val="001622D0"/>
    <w:rsid w:val="00162456"/>
    <w:rsid w:val="00162BE4"/>
    <w:rsid w:val="00162D27"/>
    <w:rsid w:val="00162F53"/>
    <w:rsid w:val="0016337F"/>
    <w:rsid w:val="001639C0"/>
    <w:rsid w:val="00164016"/>
    <w:rsid w:val="001642C3"/>
    <w:rsid w:val="0016444E"/>
    <w:rsid w:val="00164AD6"/>
    <w:rsid w:val="00164C7F"/>
    <w:rsid w:val="001650EE"/>
    <w:rsid w:val="0016544C"/>
    <w:rsid w:val="00165645"/>
    <w:rsid w:val="00165D2B"/>
    <w:rsid w:val="001660EA"/>
    <w:rsid w:val="00166810"/>
    <w:rsid w:val="00166DA6"/>
    <w:rsid w:val="00167C61"/>
    <w:rsid w:val="001703F3"/>
    <w:rsid w:val="0017062B"/>
    <w:rsid w:val="00170CC6"/>
    <w:rsid w:val="001719DD"/>
    <w:rsid w:val="00171C76"/>
    <w:rsid w:val="00171C7E"/>
    <w:rsid w:val="00171EAA"/>
    <w:rsid w:val="00171EB4"/>
    <w:rsid w:val="00172718"/>
    <w:rsid w:val="00172788"/>
    <w:rsid w:val="00172A5B"/>
    <w:rsid w:val="00172CAA"/>
    <w:rsid w:val="00172F86"/>
    <w:rsid w:val="00173305"/>
    <w:rsid w:val="00173942"/>
    <w:rsid w:val="00173FC2"/>
    <w:rsid w:val="00174680"/>
    <w:rsid w:val="001747E5"/>
    <w:rsid w:val="00174E48"/>
    <w:rsid w:val="00175620"/>
    <w:rsid w:val="001757FC"/>
    <w:rsid w:val="001760BD"/>
    <w:rsid w:val="00176325"/>
    <w:rsid w:val="001764A7"/>
    <w:rsid w:val="001767E4"/>
    <w:rsid w:val="00176918"/>
    <w:rsid w:val="00177078"/>
    <w:rsid w:val="00177593"/>
    <w:rsid w:val="0018058A"/>
    <w:rsid w:val="00180969"/>
    <w:rsid w:val="00181B65"/>
    <w:rsid w:val="001826F0"/>
    <w:rsid w:val="001836FE"/>
    <w:rsid w:val="001841F4"/>
    <w:rsid w:val="00185255"/>
    <w:rsid w:val="001852E6"/>
    <w:rsid w:val="00185537"/>
    <w:rsid w:val="001855D8"/>
    <w:rsid w:val="00186254"/>
    <w:rsid w:val="00186425"/>
    <w:rsid w:val="00186E67"/>
    <w:rsid w:val="001871CD"/>
    <w:rsid w:val="0018732E"/>
    <w:rsid w:val="0018798C"/>
    <w:rsid w:val="00190745"/>
    <w:rsid w:val="001909C8"/>
    <w:rsid w:val="00191030"/>
    <w:rsid w:val="0019141F"/>
    <w:rsid w:val="00191B0A"/>
    <w:rsid w:val="001933CF"/>
    <w:rsid w:val="00193733"/>
    <w:rsid w:val="00193767"/>
    <w:rsid w:val="00193D38"/>
    <w:rsid w:val="001941D8"/>
    <w:rsid w:val="00194A4E"/>
    <w:rsid w:val="001954A9"/>
    <w:rsid w:val="00195A3B"/>
    <w:rsid w:val="0019696F"/>
    <w:rsid w:val="00196A42"/>
    <w:rsid w:val="00196D8C"/>
    <w:rsid w:val="001A0482"/>
    <w:rsid w:val="001A06B7"/>
    <w:rsid w:val="001A0896"/>
    <w:rsid w:val="001A0B06"/>
    <w:rsid w:val="001A0CAF"/>
    <w:rsid w:val="001A100F"/>
    <w:rsid w:val="001A1BEE"/>
    <w:rsid w:val="001A2133"/>
    <w:rsid w:val="001A3061"/>
    <w:rsid w:val="001A30B4"/>
    <w:rsid w:val="001A382D"/>
    <w:rsid w:val="001A4238"/>
    <w:rsid w:val="001A4691"/>
    <w:rsid w:val="001A4696"/>
    <w:rsid w:val="001A486F"/>
    <w:rsid w:val="001A506B"/>
    <w:rsid w:val="001A53A5"/>
    <w:rsid w:val="001A5791"/>
    <w:rsid w:val="001A5BDA"/>
    <w:rsid w:val="001A5EBA"/>
    <w:rsid w:val="001A6024"/>
    <w:rsid w:val="001A65B6"/>
    <w:rsid w:val="001A67E7"/>
    <w:rsid w:val="001A69D8"/>
    <w:rsid w:val="001A6D08"/>
    <w:rsid w:val="001A6F43"/>
    <w:rsid w:val="001A7050"/>
    <w:rsid w:val="001A76CA"/>
    <w:rsid w:val="001A7C9B"/>
    <w:rsid w:val="001B0281"/>
    <w:rsid w:val="001B034B"/>
    <w:rsid w:val="001B036C"/>
    <w:rsid w:val="001B14C9"/>
    <w:rsid w:val="001B20EB"/>
    <w:rsid w:val="001B262F"/>
    <w:rsid w:val="001B296E"/>
    <w:rsid w:val="001B2C64"/>
    <w:rsid w:val="001B3231"/>
    <w:rsid w:val="001B34B1"/>
    <w:rsid w:val="001B37F5"/>
    <w:rsid w:val="001B3EF5"/>
    <w:rsid w:val="001B404D"/>
    <w:rsid w:val="001B4107"/>
    <w:rsid w:val="001B43AA"/>
    <w:rsid w:val="001B44B9"/>
    <w:rsid w:val="001B4E69"/>
    <w:rsid w:val="001B5A78"/>
    <w:rsid w:val="001B675B"/>
    <w:rsid w:val="001B6CCB"/>
    <w:rsid w:val="001B7DB8"/>
    <w:rsid w:val="001C095F"/>
    <w:rsid w:val="001C0D80"/>
    <w:rsid w:val="001C1017"/>
    <w:rsid w:val="001C19EF"/>
    <w:rsid w:val="001C1B1C"/>
    <w:rsid w:val="001C1F92"/>
    <w:rsid w:val="001C22B9"/>
    <w:rsid w:val="001C27BB"/>
    <w:rsid w:val="001C2C49"/>
    <w:rsid w:val="001C3FD0"/>
    <w:rsid w:val="001C4A5A"/>
    <w:rsid w:val="001C4BA8"/>
    <w:rsid w:val="001C5851"/>
    <w:rsid w:val="001C5E7C"/>
    <w:rsid w:val="001C6EAA"/>
    <w:rsid w:val="001C75EC"/>
    <w:rsid w:val="001D03AF"/>
    <w:rsid w:val="001D05A1"/>
    <w:rsid w:val="001D14C3"/>
    <w:rsid w:val="001D158C"/>
    <w:rsid w:val="001D198A"/>
    <w:rsid w:val="001D1B66"/>
    <w:rsid w:val="001D1D19"/>
    <w:rsid w:val="001D22C3"/>
    <w:rsid w:val="001D25AD"/>
    <w:rsid w:val="001D4446"/>
    <w:rsid w:val="001D51DC"/>
    <w:rsid w:val="001D53D5"/>
    <w:rsid w:val="001D56ED"/>
    <w:rsid w:val="001D576F"/>
    <w:rsid w:val="001D59A0"/>
    <w:rsid w:val="001D5A04"/>
    <w:rsid w:val="001D5AB8"/>
    <w:rsid w:val="001D5DB8"/>
    <w:rsid w:val="001D6065"/>
    <w:rsid w:val="001D60B4"/>
    <w:rsid w:val="001D642D"/>
    <w:rsid w:val="001D6CCD"/>
    <w:rsid w:val="001D6E43"/>
    <w:rsid w:val="001D7F2F"/>
    <w:rsid w:val="001E0562"/>
    <w:rsid w:val="001E101A"/>
    <w:rsid w:val="001E1BBD"/>
    <w:rsid w:val="001E1C6E"/>
    <w:rsid w:val="001E211B"/>
    <w:rsid w:val="001E2217"/>
    <w:rsid w:val="001E2374"/>
    <w:rsid w:val="001E2BB5"/>
    <w:rsid w:val="001E2C54"/>
    <w:rsid w:val="001E37D0"/>
    <w:rsid w:val="001E391B"/>
    <w:rsid w:val="001E3A3F"/>
    <w:rsid w:val="001E3FF4"/>
    <w:rsid w:val="001E43B5"/>
    <w:rsid w:val="001E45E9"/>
    <w:rsid w:val="001E5674"/>
    <w:rsid w:val="001E6724"/>
    <w:rsid w:val="001E7545"/>
    <w:rsid w:val="001E796B"/>
    <w:rsid w:val="001F024F"/>
    <w:rsid w:val="001F0812"/>
    <w:rsid w:val="001F0AC6"/>
    <w:rsid w:val="001F12C4"/>
    <w:rsid w:val="001F2283"/>
    <w:rsid w:val="001F296A"/>
    <w:rsid w:val="001F2D12"/>
    <w:rsid w:val="001F2FB6"/>
    <w:rsid w:val="001F38A5"/>
    <w:rsid w:val="001F4064"/>
    <w:rsid w:val="001F40AA"/>
    <w:rsid w:val="001F40E9"/>
    <w:rsid w:val="001F41E9"/>
    <w:rsid w:val="001F4736"/>
    <w:rsid w:val="001F4F59"/>
    <w:rsid w:val="001F522B"/>
    <w:rsid w:val="001F554C"/>
    <w:rsid w:val="001F55AF"/>
    <w:rsid w:val="001F599B"/>
    <w:rsid w:val="001F5BCE"/>
    <w:rsid w:val="001F5E91"/>
    <w:rsid w:val="001F68E7"/>
    <w:rsid w:val="001F6A95"/>
    <w:rsid w:val="001F6B96"/>
    <w:rsid w:val="001F6F9D"/>
    <w:rsid w:val="001F7B88"/>
    <w:rsid w:val="001F7D83"/>
    <w:rsid w:val="002006E3"/>
    <w:rsid w:val="00200799"/>
    <w:rsid w:val="00200821"/>
    <w:rsid w:val="0020100E"/>
    <w:rsid w:val="002013D4"/>
    <w:rsid w:val="002016F3"/>
    <w:rsid w:val="00201BA9"/>
    <w:rsid w:val="00201BDF"/>
    <w:rsid w:val="00201C28"/>
    <w:rsid w:val="002023C4"/>
    <w:rsid w:val="002023D6"/>
    <w:rsid w:val="00202C98"/>
    <w:rsid w:val="00202D3D"/>
    <w:rsid w:val="0020385E"/>
    <w:rsid w:val="002039DD"/>
    <w:rsid w:val="00203D11"/>
    <w:rsid w:val="002040CB"/>
    <w:rsid w:val="00204432"/>
    <w:rsid w:val="00204AB7"/>
    <w:rsid w:val="00204C03"/>
    <w:rsid w:val="0020579E"/>
    <w:rsid w:val="00205F44"/>
    <w:rsid w:val="00206335"/>
    <w:rsid w:val="00206CE3"/>
    <w:rsid w:val="00206E17"/>
    <w:rsid w:val="002070A4"/>
    <w:rsid w:val="0020790E"/>
    <w:rsid w:val="00207AD7"/>
    <w:rsid w:val="002101F9"/>
    <w:rsid w:val="002103EA"/>
    <w:rsid w:val="00210857"/>
    <w:rsid w:val="0021088E"/>
    <w:rsid w:val="00210917"/>
    <w:rsid w:val="00210B50"/>
    <w:rsid w:val="00210CF2"/>
    <w:rsid w:val="00211784"/>
    <w:rsid w:val="002118CD"/>
    <w:rsid w:val="00211F00"/>
    <w:rsid w:val="002121EA"/>
    <w:rsid w:val="00212257"/>
    <w:rsid w:val="00212268"/>
    <w:rsid w:val="00213249"/>
    <w:rsid w:val="00213702"/>
    <w:rsid w:val="00214D13"/>
    <w:rsid w:val="00214D35"/>
    <w:rsid w:val="002153D3"/>
    <w:rsid w:val="00215499"/>
    <w:rsid w:val="0021562D"/>
    <w:rsid w:val="002157E8"/>
    <w:rsid w:val="002158BF"/>
    <w:rsid w:val="0021611F"/>
    <w:rsid w:val="00216A37"/>
    <w:rsid w:val="00216F44"/>
    <w:rsid w:val="0021705B"/>
    <w:rsid w:val="002176B0"/>
    <w:rsid w:val="0021771B"/>
    <w:rsid w:val="00217D30"/>
    <w:rsid w:val="00217E89"/>
    <w:rsid w:val="00217E94"/>
    <w:rsid w:val="002208C4"/>
    <w:rsid w:val="00220E4A"/>
    <w:rsid w:val="002210B7"/>
    <w:rsid w:val="002212CF"/>
    <w:rsid w:val="0022162E"/>
    <w:rsid w:val="0022198F"/>
    <w:rsid w:val="00221A6A"/>
    <w:rsid w:val="00221A6F"/>
    <w:rsid w:val="00221C99"/>
    <w:rsid w:val="002227B8"/>
    <w:rsid w:val="00222D1C"/>
    <w:rsid w:val="002237DC"/>
    <w:rsid w:val="002238AF"/>
    <w:rsid w:val="00223AC5"/>
    <w:rsid w:val="00223D57"/>
    <w:rsid w:val="00225A39"/>
    <w:rsid w:val="00225EBB"/>
    <w:rsid w:val="00226B69"/>
    <w:rsid w:val="002275A6"/>
    <w:rsid w:val="00227625"/>
    <w:rsid w:val="0022797D"/>
    <w:rsid w:val="00230218"/>
    <w:rsid w:val="002311F9"/>
    <w:rsid w:val="0023182C"/>
    <w:rsid w:val="0023212E"/>
    <w:rsid w:val="00232367"/>
    <w:rsid w:val="002325D4"/>
    <w:rsid w:val="00232C8E"/>
    <w:rsid w:val="002335FB"/>
    <w:rsid w:val="00233DA2"/>
    <w:rsid w:val="00234864"/>
    <w:rsid w:val="002349FB"/>
    <w:rsid w:val="00234B4F"/>
    <w:rsid w:val="00234D49"/>
    <w:rsid w:val="00234D94"/>
    <w:rsid w:val="002353F4"/>
    <w:rsid w:val="002375EB"/>
    <w:rsid w:val="00237A9D"/>
    <w:rsid w:val="00240045"/>
    <w:rsid w:val="00240216"/>
    <w:rsid w:val="002405EB"/>
    <w:rsid w:val="002409EF"/>
    <w:rsid w:val="00240C42"/>
    <w:rsid w:val="0024128F"/>
    <w:rsid w:val="0024163A"/>
    <w:rsid w:val="00241B7E"/>
    <w:rsid w:val="002426AB"/>
    <w:rsid w:val="00242AD1"/>
    <w:rsid w:val="00242BC6"/>
    <w:rsid w:val="00243204"/>
    <w:rsid w:val="002445B6"/>
    <w:rsid w:val="0024476A"/>
    <w:rsid w:val="00244D36"/>
    <w:rsid w:val="0024523F"/>
    <w:rsid w:val="002458A1"/>
    <w:rsid w:val="00245CB4"/>
    <w:rsid w:val="00245E09"/>
    <w:rsid w:val="00246178"/>
    <w:rsid w:val="002465AD"/>
    <w:rsid w:val="00246C07"/>
    <w:rsid w:val="00246DE0"/>
    <w:rsid w:val="00247AB7"/>
    <w:rsid w:val="00247B16"/>
    <w:rsid w:val="00247B2F"/>
    <w:rsid w:val="002500E2"/>
    <w:rsid w:val="00250568"/>
    <w:rsid w:val="00250588"/>
    <w:rsid w:val="00251057"/>
    <w:rsid w:val="00251AA4"/>
    <w:rsid w:val="00253559"/>
    <w:rsid w:val="002535A1"/>
    <w:rsid w:val="00254AEC"/>
    <w:rsid w:val="00254FDC"/>
    <w:rsid w:val="00255110"/>
    <w:rsid w:val="0025540C"/>
    <w:rsid w:val="0025575B"/>
    <w:rsid w:val="00255A79"/>
    <w:rsid w:val="00256133"/>
    <w:rsid w:val="002563E9"/>
    <w:rsid w:val="002567BE"/>
    <w:rsid w:val="0025688B"/>
    <w:rsid w:val="00257B68"/>
    <w:rsid w:val="00257C9B"/>
    <w:rsid w:val="0026031D"/>
    <w:rsid w:val="00260DAC"/>
    <w:rsid w:val="00261259"/>
    <w:rsid w:val="00261540"/>
    <w:rsid w:val="002622DB"/>
    <w:rsid w:val="00262410"/>
    <w:rsid w:val="00262935"/>
    <w:rsid w:val="00262EEF"/>
    <w:rsid w:val="00262F74"/>
    <w:rsid w:val="0026394F"/>
    <w:rsid w:val="00264C9B"/>
    <w:rsid w:val="00264D6E"/>
    <w:rsid w:val="00265514"/>
    <w:rsid w:val="00265D99"/>
    <w:rsid w:val="00265FC3"/>
    <w:rsid w:val="0026626B"/>
    <w:rsid w:val="00266298"/>
    <w:rsid w:val="0026693A"/>
    <w:rsid w:val="002669F7"/>
    <w:rsid w:val="00266B93"/>
    <w:rsid w:val="00267F68"/>
    <w:rsid w:val="002708AC"/>
    <w:rsid w:val="00270915"/>
    <w:rsid w:val="00270D3C"/>
    <w:rsid w:val="0027102D"/>
    <w:rsid w:val="002714B1"/>
    <w:rsid w:val="002719D0"/>
    <w:rsid w:val="00271B7C"/>
    <w:rsid w:val="00271CD7"/>
    <w:rsid w:val="00271DF2"/>
    <w:rsid w:val="00272539"/>
    <w:rsid w:val="00272FD8"/>
    <w:rsid w:val="0027381E"/>
    <w:rsid w:val="00273D3D"/>
    <w:rsid w:val="002742E4"/>
    <w:rsid w:val="00274589"/>
    <w:rsid w:val="00274848"/>
    <w:rsid w:val="00274EA0"/>
    <w:rsid w:val="00275053"/>
    <w:rsid w:val="0027525A"/>
    <w:rsid w:val="00275DD9"/>
    <w:rsid w:val="00275E16"/>
    <w:rsid w:val="00275F33"/>
    <w:rsid w:val="00275FDF"/>
    <w:rsid w:val="002761C2"/>
    <w:rsid w:val="002762A1"/>
    <w:rsid w:val="002768D4"/>
    <w:rsid w:val="00276BB3"/>
    <w:rsid w:val="00276DE4"/>
    <w:rsid w:val="00276F58"/>
    <w:rsid w:val="002776BB"/>
    <w:rsid w:val="00277955"/>
    <w:rsid w:val="00277B9C"/>
    <w:rsid w:val="002802C1"/>
    <w:rsid w:val="00280588"/>
    <w:rsid w:val="002813A9"/>
    <w:rsid w:val="002814B0"/>
    <w:rsid w:val="002816FC"/>
    <w:rsid w:val="00281784"/>
    <w:rsid w:val="00281C39"/>
    <w:rsid w:val="00281DD1"/>
    <w:rsid w:val="002820AF"/>
    <w:rsid w:val="00282581"/>
    <w:rsid w:val="002835D5"/>
    <w:rsid w:val="00283792"/>
    <w:rsid w:val="00285040"/>
    <w:rsid w:val="0028579C"/>
    <w:rsid w:val="002859A2"/>
    <w:rsid w:val="00285DA7"/>
    <w:rsid w:val="002869B5"/>
    <w:rsid w:val="00286AA2"/>
    <w:rsid w:val="00287018"/>
    <w:rsid w:val="00287E80"/>
    <w:rsid w:val="002918F3"/>
    <w:rsid w:val="00292738"/>
    <w:rsid w:val="00293150"/>
    <w:rsid w:val="00294378"/>
    <w:rsid w:val="002950F0"/>
    <w:rsid w:val="0029564C"/>
    <w:rsid w:val="0029FBDB"/>
    <w:rsid w:val="002A01CB"/>
    <w:rsid w:val="002A03ED"/>
    <w:rsid w:val="002A0406"/>
    <w:rsid w:val="002A2548"/>
    <w:rsid w:val="002A2D45"/>
    <w:rsid w:val="002A3224"/>
    <w:rsid w:val="002A3BD3"/>
    <w:rsid w:val="002A463B"/>
    <w:rsid w:val="002A46B9"/>
    <w:rsid w:val="002A4E5E"/>
    <w:rsid w:val="002A565D"/>
    <w:rsid w:val="002A5F56"/>
    <w:rsid w:val="002A6E6B"/>
    <w:rsid w:val="002A6F58"/>
    <w:rsid w:val="002B008D"/>
    <w:rsid w:val="002B0218"/>
    <w:rsid w:val="002B0743"/>
    <w:rsid w:val="002B08EE"/>
    <w:rsid w:val="002B09C6"/>
    <w:rsid w:val="002B0DFF"/>
    <w:rsid w:val="002B0F0D"/>
    <w:rsid w:val="002B1630"/>
    <w:rsid w:val="002B1815"/>
    <w:rsid w:val="002B1BCA"/>
    <w:rsid w:val="002B20D5"/>
    <w:rsid w:val="002B244A"/>
    <w:rsid w:val="002B2C1F"/>
    <w:rsid w:val="002B3198"/>
    <w:rsid w:val="002B3A29"/>
    <w:rsid w:val="002B436B"/>
    <w:rsid w:val="002B446E"/>
    <w:rsid w:val="002B4C93"/>
    <w:rsid w:val="002B5025"/>
    <w:rsid w:val="002B5088"/>
    <w:rsid w:val="002B52F5"/>
    <w:rsid w:val="002B5F29"/>
    <w:rsid w:val="002B632E"/>
    <w:rsid w:val="002B66CA"/>
    <w:rsid w:val="002B6B49"/>
    <w:rsid w:val="002B74C2"/>
    <w:rsid w:val="002B763B"/>
    <w:rsid w:val="002B77A1"/>
    <w:rsid w:val="002B78DB"/>
    <w:rsid w:val="002B7A69"/>
    <w:rsid w:val="002B7EC0"/>
    <w:rsid w:val="002C01CA"/>
    <w:rsid w:val="002C05BA"/>
    <w:rsid w:val="002C1401"/>
    <w:rsid w:val="002C1406"/>
    <w:rsid w:val="002C1515"/>
    <w:rsid w:val="002C166C"/>
    <w:rsid w:val="002C1DC8"/>
    <w:rsid w:val="002C215A"/>
    <w:rsid w:val="002C35B8"/>
    <w:rsid w:val="002C43EB"/>
    <w:rsid w:val="002C458E"/>
    <w:rsid w:val="002C4AEC"/>
    <w:rsid w:val="002C4B37"/>
    <w:rsid w:val="002C516A"/>
    <w:rsid w:val="002C5354"/>
    <w:rsid w:val="002C58BB"/>
    <w:rsid w:val="002C5BBB"/>
    <w:rsid w:val="002C5FA2"/>
    <w:rsid w:val="002C6559"/>
    <w:rsid w:val="002C658D"/>
    <w:rsid w:val="002C71CC"/>
    <w:rsid w:val="002C7325"/>
    <w:rsid w:val="002C77FC"/>
    <w:rsid w:val="002C789F"/>
    <w:rsid w:val="002C7DF5"/>
    <w:rsid w:val="002D0330"/>
    <w:rsid w:val="002D0E97"/>
    <w:rsid w:val="002D172C"/>
    <w:rsid w:val="002D1B3C"/>
    <w:rsid w:val="002D1D43"/>
    <w:rsid w:val="002D243D"/>
    <w:rsid w:val="002D2BFE"/>
    <w:rsid w:val="002D2F5A"/>
    <w:rsid w:val="002D300B"/>
    <w:rsid w:val="002D3573"/>
    <w:rsid w:val="002D4ADE"/>
    <w:rsid w:val="002D543F"/>
    <w:rsid w:val="002D5764"/>
    <w:rsid w:val="002D7DB8"/>
    <w:rsid w:val="002D7FF9"/>
    <w:rsid w:val="002E020D"/>
    <w:rsid w:val="002E0423"/>
    <w:rsid w:val="002E082E"/>
    <w:rsid w:val="002E0D6F"/>
    <w:rsid w:val="002E0EC5"/>
    <w:rsid w:val="002E1289"/>
    <w:rsid w:val="002E1C3B"/>
    <w:rsid w:val="002E2406"/>
    <w:rsid w:val="002E398F"/>
    <w:rsid w:val="002E3F46"/>
    <w:rsid w:val="002E3F62"/>
    <w:rsid w:val="002E3FC7"/>
    <w:rsid w:val="002E4178"/>
    <w:rsid w:val="002E46EA"/>
    <w:rsid w:val="002E47CC"/>
    <w:rsid w:val="002E4B9C"/>
    <w:rsid w:val="002E5159"/>
    <w:rsid w:val="002E56A2"/>
    <w:rsid w:val="002E5F69"/>
    <w:rsid w:val="002E635E"/>
    <w:rsid w:val="002E6CA2"/>
    <w:rsid w:val="002E6CCE"/>
    <w:rsid w:val="002E73FD"/>
    <w:rsid w:val="002E7817"/>
    <w:rsid w:val="002E7977"/>
    <w:rsid w:val="002E7AAB"/>
    <w:rsid w:val="002E7B13"/>
    <w:rsid w:val="002E7D07"/>
    <w:rsid w:val="002E7D35"/>
    <w:rsid w:val="002F02A5"/>
    <w:rsid w:val="002F04B7"/>
    <w:rsid w:val="002F0643"/>
    <w:rsid w:val="002F0891"/>
    <w:rsid w:val="002F09C1"/>
    <w:rsid w:val="002F1055"/>
    <w:rsid w:val="002F16FF"/>
    <w:rsid w:val="002F1E2F"/>
    <w:rsid w:val="002F1EBA"/>
    <w:rsid w:val="002F2062"/>
    <w:rsid w:val="002F21BB"/>
    <w:rsid w:val="002F306B"/>
    <w:rsid w:val="002F32AD"/>
    <w:rsid w:val="002F3555"/>
    <w:rsid w:val="002F3558"/>
    <w:rsid w:val="002F3630"/>
    <w:rsid w:val="002F3ED9"/>
    <w:rsid w:val="002F3FD4"/>
    <w:rsid w:val="002F403D"/>
    <w:rsid w:val="002F479B"/>
    <w:rsid w:val="002F4B64"/>
    <w:rsid w:val="002F4CC3"/>
    <w:rsid w:val="002F54A6"/>
    <w:rsid w:val="002F55FD"/>
    <w:rsid w:val="002F5C7F"/>
    <w:rsid w:val="002F605C"/>
    <w:rsid w:val="002F6142"/>
    <w:rsid w:val="002F6704"/>
    <w:rsid w:val="002F693B"/>
    <w:rsid w:val="002F717B"/>
    <w:rsid w:val="002F75A8"/>
    <w:rsid w:val="002F76F4"/>
    <w:rsid w:val="002F7FF3"/>
    <w:rsid w:val="00300585"/>
    <w:rsid w:val="0030093C"/>
    <w:rsid w:val="00300C5C"/>
    <w:rsid w:val="00301E2C"/>
    <w:rsid w:val="00302068"/>
    <w:rsid w:val="00302D98"/>
    <w:rsid w:val="00303375"/>
    <w:rsid w:val="00303E2A"/>
    <w:rsid w:val="003041F6"/>
    <w:rsid w:val="0030434E"/>
    <w:rsid w:val="003044E8"/>
    <w:rsid w:val="00304EAC"/>
    <w:rsid w:val="00304F31"/>
    <w:rsid w:val="00305A32"/>
    <w:rsid w:val="00305C62"/>
    <w:rsid w:val="00305CFF"/>
    <w:rsid w:val="0030639F"/>
    <w:rsid w:val="00306585"/>
    <w:rsid w:val="00306C74"/>
    <w:rsid w:val="003075BA"/>
    <w:rsid w:val="00307B09"/>
    <w:rsid w:val="00307C8D"/>
    <w:rsid w:val="00307EBF"/>
    <w:rsid w:val="003111E8"/>
    <w:rsid w:val="003113FB"/>
    <w:rsid w:val="00311AE6"/>
    <w:rsid w:val="00311B66"/>
    <w:rsid w:val="00313EDA"/>
    <w:rsid w:val="0031426E"/>
    <w:rsid w:val="003142CC"/>
    <w:rsid w:val="003144A1"/>
    <w:rsid w:val="003144FC"/>
    <w:rsid w:val="0031456B"/>
    <w:rsid w:val="00314EA4"/>
    <w:rsid w:val="00315E51"/>
    <w:rsid w:val="0031665D"/>
    <w:rsid w:val="003167BD"/>
    <w:rsid w:val="00316E0F"/>
    <w:rsid w:val="0031782D"/>
    <w:rsid w:val="00320576"/>
    <w:rsid w:val="003206FC"/>
    <w:rsid w:val="00320853"/>
    <w:rsid w:val="00321034"/>
    <w:rsid w:val="003211CE"/>
    <w:rsid w:val="00322772"/>
    <w:rsid w:val="003231F6"/>
    <w:rsid w:val="00323255"/>
    <w:rsid w:val="00323BAA"/>
    <w:rsid w:val="00323E26"/>
    <w:rsid w:val="00324355"/>
    <w:rsid w:val="00324390"/>
    <w:rsid w:val="003244EF"/>
    <w:rsid w:val="00324A96"/>
    <w:rsid w:val="003254F6"/>
    <w:rsid w:val="00325A5A"/>
    <w:rsid w:val="00325A5C"/>
    <w:rsid w:val="003268B3"/>
    <w:rsid w:val="00326E74"/>
    <w:rsid w:val="00326F8F"/>
    <w:rsid w:val="00327247"/>
    <w:rsid w:val="00327655"/>
    <w:rsid w:val="00327680"/>
    <w:rsid w:val="003279EC"/>
    <w:rsid w:val="00327D47"/>
    <w:rsid w:val="00331261"/>
    <w:rsid w:val="0033227F"/>
    <w:rsid w:val="00332A7E"/>
    <w:rsid w:val="003336A7"/>
    <w:rsid w:val="0033399E"/>
    <w:rsid w:val="003341CC"/>
    <w:rsid w:val="003349E4"/>
    <w:rsid w:val="00334A12"/>
    <w:rsid w:val="00335701"/>
    <w:rsid w:val="0033583C"/>
    <w:rsid w:val="00335DE9"/>
    <w:rsid w:val="00335ECB"/>
    <w:rsid w:val="00336820"/>
    <w:rsid w:val="00336883"/>
    <w:rsid w:val="003368A0"/>
    <w:rsid w:val="00336911"/>
    <w:rsid w:val="003372F7"/>
    <w:rsid w:val="003373B2"/>
    <w:rsid w:val="00337625"/>
    <w:rsid w:val="00337C2A"/>
    <w:rsid w:val="00337C7E"/>
    <w:rsid w:val="00340642"/>
    <w:rsid w:val="003414C6"/>
    <w:rsid w:val="00341C1F"/>
    <w:rsid w:val="003426FB"/>
    <w:rsid w:val="00343BA9"/>
    <w:rsid w:val="00343CDD"/>
    <w:rsid w:val="00343EE3"/>
    <w:rsid w:val="00343F38"/>
    <w:rsid w:val="003445D1"/>
    <w:rsid w:val="003448CA"/>
    <w:rsid w:val="00344C9F"/>
    <w:rsid w:val="00344F3A"/>
    <w:rsid w:val="00345533"/>
    <w:rsid w:val="00345548"/>
    <w:rsid w:val="0034564C"/>
    <w:rsid w:val="003457C8"/>
    <w:rsid w:val="00345CC3"/>
    <w:rsid w:val="00345F61"/>
    <w:rsid w:val="0034642B"/>
    <w:rsid w:val="003467AF"/>
    <w:rsid w:val="00346C8D"/>
    <w:rsid w:val="00347691"/>
    <w:rsid w:val="00350037"/>
    <w:rsid w:val="003508C8"/>
    <w:rsid w:val="00350D42"/>
    <w:rsid w:val="003511DE"/>
    <w:rsid w:val="0035164A"/>
    <w:rsid w:val="0035179E"/>
    <w:rsid w:val="00351D51"/>
    <w:rsid w:val="0035263C"/>
    <w:rsid w:val="00352DA8"/>
    <w:rsid w:val="0035348A"/>
    <w:rsid w:val="00354173"/>
    <w:rsid w:val="00354BFD"/>
    <w:rsid w:val="00354C94"/>
    <w:rsid w:val="00355311"/>
    <w:rsid w:val="003554BC"/>
    <w:rsid w:val="0035559F"/>
    <w:rsid w:val="00355AA8"/>
    <w:rsid w:val="00355D6B"/>
    <w:rsid w:val="00355FF1"/>
    <w:rsid w:val="0035660F"/>
    <w:rsid w:val="0035687B"/>
    <w:rsid w:val="00357451"/>
    <w:rsid w:val="00357821"/>
    <w:rsid w:val="003600F3"/>
    <w:rsid w:val="003601C1"/>
    <w:rsid w:val="00360369"/>
    <w:rsid w:val="0036074B"/>
    <w:rsid w:val="0036088C"/>
    <w:rsid w:val="0036098A"/>
    <w:rsid w:val="00360F4C"/>
    <w:rsid w:val="003610B6"/>
    <w:rsid w:val="00361280"/>
    <w:rsid w:val="00361377"/>
    <w:rsid w:val="00361818"/>
    <w:rsid w:val="003618D3"/>
    <w:rsid w:val="00362976"/>
    <w:rsid w:val="00362A09"/>
    <w:rsid w:val="00362CC3"/>
    <w:rsid w:val="00362D5F"/>
    <w:rsid w:val="00362F61"/>
    <w:rsid w:val="003631BB"/>
    <w:rsid w:val="00363B87"/>
    <w:rsid w:val="00364044"/>
    <w:rsid w:val="00364066"/>
    <w:rsid w:val="003643E3"/>
    <w:rsid w:val="0036457D"/>
    <w:rsid w:val="00364E37"/>
    <w:rsid w:val="0036540D"/>
    <w:rsid w:val="00365EFD"/>
    <w:rsid w:val="003660FE"/>
    <w:rsid w:val="00366331"/>
    <w:rsid w:val="00366386"/>
    <w:rsid w:val="003668E6"/>
    <w:rsid w:val="0036694E"/>
    <w:rsid w:val="00366EA9"/>
    <w:rsid w:val="00367592"/>
    <w:rsid w:val="003678C6"/>
    <w:rsid w:val="003700F1"/>
    <w:rsid w:val="003707FA"/>
    <w:rsid w:val="00370B6D"/>
    <w:rsid w:val="00370F75"/>
    <w:rsid w:val="00371072"/>
    <w:rsid w:val="0037133E"/>
    <w:rsid w:val="003714A8"/>
    <w:rsid w:val="003715F9"/>
    <w:rsid w:val="003718CB"/>
    <w:rsid w:val="00371F35"/>
    <w:rsid w:val="00372C8F"/>
    <w:rsid w:val="00372E8A"/>
    <w:rsid w:val="00373D70"/>
    <w:rsid w:val="00374061"/>
    <w:rsid w:val="00374677"/>
    <w:rsid w:val="00375625"/>
    <w:rsid w:val="00375919"/>
    <w:rsid w:val="00376EAA"/>
    <w:rsid w:val="00377401"/>
    <w:rsid w:val="00377CA5"/>
    <w:rsid w:val="003800A7"/>
    <w:rsid w:val="00380FEC"/>
    <w:rsid w:val="0038121D"/>
    <w:rsid w:val="00382AF6"/>
    <w:rsid w:val="0038310D"/>
    <w:rsid w:val="00384032"/>
    <w:rsid w:val="0038414F"/>
    <w:rsid w:val="00384A32"/>
    <w:rsid w:val="00384D50"/>
    <w:rsid w:val="0038503A"/>
    <w:rsid w:val="00385393"/>
    <w:rsid w:val="0038598F"/>
    <w:rsid w:val="00386E26"/>
    <w:rsid w:val="00387177"/>
    <w:rsid w:val="003872CE"/>
    <w:rsid w:val="00390139"/>
    <w:rsid w:val="00390CF7"/>
    <w:rsid w:val="003912E9"/>
    <w:rsid w:val="00391736"/>
    <w:rsid w:val="0039177D"/>
    <w:rsid w:val="00391CDD"/>
    <w:rsid w:val="003921E0"/>
    <w:rsid w:val="0039261E"/>
    <w:rsid w:val="0039292F"/>
    <w:rsid w:val="00392CCD"/>
    <w:rsid w:val="00393161"/>
    <w:rsid w:val="003935A5"/>
    <w:rsid w:val="003937CD"/>
    <w:rsid w:val="00393AF1"/>
    <w:rsid w:val="0039443F"/>
    <w:rsid w:val="00394845"/>
    <w:rsid w:val="00394A50"/>
    <w:rsid w:val="00394F41"/>
    <w:rsid w:val="003950CA"/>
    <w:rsid w:val="0039525E"/>
    <w:rsid w:val="00395BB8"/>
    <w:rsid w:val="00395DDB"/>
    <w:rsid w:val="00396136"/>
    <w:rsid w:val="003962AE"/>
    <w:rsid w:val="0039771A"/>
    <w:rsid w:val="003A0072"/>
    <w:rsid w:val="003A1D84"/>
    <w:rsid w:val="003A2245"/>
    <w:rsid w:val="003A383D"/>
    <w:rsid w:val="003A3BC8"/>
    <w:rsid w:val="003A3F9F"/>
    <w:rsid w:val="003A4288"/>
    <w:rsid w:val="003A4D15"/>
    <w:rsid w:val="003A5217"/>
    <w:rsid w:val="003A54AB"/>
    <w:rsid w:val="003A5E9B"/>
    <w:rsid w:val="003A6176"/>
    <w:rsid w:val="003A6384"/>
    <w:rsid w:val="003A6C2B"/>
    <w:rsid w:val="003A6F4A"/>
    <w:rsid w:val="003A70F1"/>
    <w:rsid w:val="003B02DB"/>
    <w:rsid w:val="003B15DE"/>
    <w:rsid w:val="003B18AB"/>
    <w:rsid w:val="003B1F9A"/>
    <w:rsid w:val="003B2087"/>
    <w:rsid w:val="003B330E"/>
    <w:rsid w:val="003B332E"/>
    <w:rsid w:val="003B387A"/>
    <w:rsid w:val="003B3BFA"/>
    <w:rsid w:val="003B3C08"/>
    <w:rsid w:val="003B48DD"/>
    <w:rsid w:val="003B4B17"/>
    <w:rsid w:val="003B59AB"/>
    <w:rsid w:val="003B6310"/>
    <w:rsid w:val="003B654D"/>
    <w:rsid w:val="003B6592"/>
    <w:rsid w:val="003B6F4C"/>
    <w:rsid w:val="003B77D0"/>
    <w:rsid w:val="003B7C38"/>
    <w:rsid w:val="003C01EC"/>
    <w:rsid w:val="003C03A7"/>
    <w:rsid w:val="003C1EB6"/>
    <w:rsid w:val="003C1EC8"/>
    <w:rsid w:val="003C28FF"/>
    <w:rsid w:val="003C2999"/>
    <w:rsid w:val="003C3574"/>
    <w:rsid w:val="003C37EE"/>
    <w:rsid w:val="003C3EB1"/>
    <w:rsid w:val="003C3EE3"/>
    <w:rsid w:val="003C44D9"/>
    <w:rsid w:val="003C4869"/>
    <w:rsid w:val="003C517C"/>
    <w:rsid w:val="003C5292"/>
    <w:rsid w:val="003C553E"/>
    <w:rsid w:val="003C5944"/>
    <w:rsid w:val="003C6161"/>
    <w:rsid w:val="003C6331"/>
    <w:rsid w:val="003C6666"/>
    <w:rsid w:val="003C6CF2"/>
    <w:rsid w:val="003C6EC3"/>
    <w:rsid w:val="003C741F"/>
    <w:rsid w:val="003D01F9"/>
    <w:rsid w:val="003D0329"/>
    <w:rsid w:val="003D07CF"/>
    <w:rsid w:val="003D0A22"/>
    <w:rsid w:val="003D210D"/>
    <w:rsid w:val="003D2213"/>
    <w:rsid w:val="003D25F7"/>
    <w:rsid w:val="003D358C"/>
    <w:rsid w:val="003D46ED"/>
    <w:rsid w:val="003D48D6"/>
    <w:rsid w:val="003D4FF1"/>
    <w:rsid w:val="003D506B"/>
    <w:rsid w:val="003D5A29"/>
    <w:rsid w:val="003D620E"/>
    <w:rsid w:val="003D6429"/>
    <w:rsid w:val="003D68B7"/>
    <w:rsid w:val="003D69C0"/>
    <w:rsid w:val="003D6A59"/>
    <w:rsid w:val="003D7B7E"/>
    <w:rsid w:val="003E04E0"/>
    <w:rsid w:val="003E05AA"/>
    <w:rsid w:val="003E077A"/>
    <w:rsid w:val="003E13DE"/>
    <w:rsid w:val="003E1C54"/>
    <w:rsid w:val="003E1DBB"/>
    <w:rsid w:val="003E2DA9"/>
    <w:rsid w:val="003E359B"/>
    <w:rsid w:val="003E38D7"/>
    <w:rsid w:val="003E3E2A"/>
    <w:rsid w:val="003E47CC"/>
    <w:rsid w:val="003E47DC"/>
    <w:rsid w:val="003E48B0"/>
    <w:rsid w:val="003E4992"/>
    <w:rsid w:val="003E49F5"/>
    <w:rsid w:val="003E5D58"/>
    <w:rsid w:val="003E600D"/>
    <w:rsid w:val="003E62A2"/>
    <w:rsid w:val="003E7310"/>
    <w:rsid w:val="003E743D"/>
    <w:rsid w:val="003E76D4"/>
    <w:rsid w:val="003E7BF0"/>
    <w:rsid w:val="003F06BD"/>
    <w:rsid w:val="003F1224"/>
    <w:rsid w:val="003F1A7E"/>
    <w:rsid w:val="003F1E94"/>
    <w:rsid w:val="003F35F3"/>
    <w:rsid w:val="003F4440"/>
    <w:rsid w:val="003F4DFA"/>
    <w:rsid w:val="003F5AE2"/>
    <w:rsid w:val="003F631D"/>
    <w:rsid w:val="003F641C"/>
    <w:rsid w:val="003F6685"/>
    <w:rsid w:val="003F683D"/>
    <w:rsid w:val="003F6979"/>
    <w:rsid w:val="003F74AD"/>
    <w:rsid w:val="003F7B30"/>
    <w:rsid w:val="003F7C51"/>
    <w:rsid w:val="004004F1"/>
    <w:rsid w:val="00400DBF"/>
    <w:rsid w:val="00401E76"/>
    <w:rsid w:val="00402A64"/>
    <w:rsid w:val="0040357C"/>
    <w:rsid w:val="00404089"/>
    <w:rsid w:val="004055EE"/>
    <w:rsid w:val="00405779"/>
    <w:rsid w:val="004057D5"/>
    <w:rsid w:val="00405823"/>
    <w:rsid w:val="00406A58"/>
    <w:rsid w:val="00406B4E"/>
    <w:rsid w:val="00407343"/>
    <w:rsid w:val="00407C40"/>
    <w:rsid w:val="004109D6"/>
    <w:rsid w:val="004109FD"/>
    <w:rsid w:val="004113BE"/>
    <w:rsid w:val="00411925"/>
    <w:rsid w:val="004119FF"/>
    <w:rsid w:val="00411BDF"/>
    <w:rsid w:val="00412117"/>
    <w:rsid w:val="0041242B"/>
    <w:rsid w:val="0041276B"/>
    <w:rsid w:val="00412A21"/>
    <w:rsid w:val="00413038"/>
    <w:rsid w:val="0041355F"/>
    <w:rsid w:val="004139EA"/>
    <w:rsid w:val="00413D6C"/>
    <w:rsid w:val="00414207"/>
    <w:rsid w:val="00414268"/>
    <w:rsid w:val="004151A6"/>
    <w:rsid w:val="00415251"/>
    <w:rsid w:val="0041526A"/>
    <w:rsid w:val="00415901"/>
    <w:rsid w:val="00415B5B"/>
    <w:rsid w:val="00415BC2"/>
    <w:rsid w:val="00415C8F"/>
    <w:rsid w:val="00415E8A"/>
    <w:rsid w:val="00415F7F"/>
    <w:rsid w:val="00416525"/>
    <w:rsid w:val="00416848"/>
    <w:rsid w:val="0041698E"/>
    <w:rsid w:val="00416DD9"/>
    <w:rsid w:val="0041721D"/>
    <w:rsid w:val="00417713"/>
    <w:rsid w:val="00417A89"/>
    <w:rsid w:val="00417DBA"/>
    <w:rsid w:val="00420527"/>
    <w:rsid w:val="00421046"/>
    <w:rsid w:val="004210AC"/>
    <w:rsid w:val="004218F2"/>
    <w:rsid w:val="00421F0F"/>
    <w:rsid w:val="0042283F"/>
    <w:rsid w:val="00423295"/>
    <w:rsid w:val="00423395"/>
    <w:rsid w:val="004235EC"/>
    <w:rsid w:val="004238E7"/>
    <w:rsid w:val="00423C8B"/>
    <w:rsid w:val="00423CB3"/>
    <w:rsid w:val="004248D7"/>
    <w:rsid w:val="00424C13"/>
    <w:rsid w:val="00424FAB"/>
    <w:rsid w:val="00425AD7"/>
    <w:rsid w:val="0042621D"/>
    <w:rsid w:val="00426478"/>
    <w:rsid w:val="00426BB4"/>
    <w:rsid w:val="004271F3"/>
    <w:rsid w:val="00427940"/>
    <w:rsid w:val="00427ACF"/>
    <w:rsid w:val="0043038B"/>
    <w:rsid w:val="004303AA"/>
    <w:rsid w:val="004305BB"/>
    <w:rsid w:val="0043122F"/>
    <w:rsid w:val="00431C31"/>
    <w:rsid w:val="0043271E"/>
    <w:rsid w:val="00432BDF"/>
    <w:rsid w:val="00433468"/>
    <w:rsid w:val="004339D1"/>
    <w:rsid w:val="00434053"/>
    <w:rsid w:val="00434115"/>
    <w:rsid w:val="0043441D"/>
    <w:rsid w:val="00434B08"/>
    <w:rsid w:val="00434B69"/>
    <w:rsid w:val="00434C9F"/>
    <w:rsid w:val="0043531C"/>
    <w:rsid w:val="00435493"/>
    <w:rsid w:val="004360A2"/>
    <w:rsid w:val="004361DF"/>
    <w:rsid w:val="0043631E"/>
    <w:rsid w:val="004368DC"/>
    <w:rsid w:val="00436A18"/>
    <w:rsid w:val="00436BEE"/>
    <w:rsid w:val="00436DED"/>
    <w:rsid w:val="00436E1D"/>
    <w:rsid w:val="00437253"/>
    <w:rsid w:val="00437EEA"/>
    <w:rsid w:val="00440121"/>
    <w:rsid w:val="00440887"/>
    <w:rsid w:val="00440C30"/>
    <w:rsid w:val="00441277"/>
    <w:rsid w:val="00441399"/>
    <w:rsid w:val="00441B03"/>
    <w:rsid w:val="00441EDE"/>
    <w:rsid w:val="004423B1"/>
    <w:rsid w:val="004424D3"/>
    <w:rsid w:val="00442A45"/>
    <w:rsid w:val="00442EAB"/>
    <w:rsid w:val="004430A4"/>
    <w:rsid w:val="0044328C"/>
    <w:rsid w:val="004433D4"/>
    <w:rsid w:val="00443678"/>
    <w:rsid w:val="00443878"/>
    <w:rsid w:val="00443EA8"/>
    <w:rsid w:val="0044420C"/>
    <w:rsid w:val="00444EEB"/>
    <w:rsid w:val="0044504C"/>
    <w:rsid w:val="004450B2"/>
    <w:rsid w:val="00445225"/>
    <w:rsid w:val="0044591A"/>
    <w:rsid w:val="00445ADC"/>
    <w:rsid w:val="00445EEE"/>
    <w:rsid w:val="00446FC8"/>
    <w:rsid w:val="0044757B"/>
    <w:rsid w:val="00447B40"/>
    <w:rsid w:val="00447FCE"/>
    <w:rsid w:val="004503DE"/>
    <w:rsid w:val="004516B0"/>
    <w:rsid w:val="004517CD"/>
    <w:rsid w:val="00452888"/>
    <w:rsid w:val="0045407E"/>
    <w:rsid w:val="0045454C"/>
    <w:rsid w:val="00454A01"/>
    <w:rsid w:val="00455C0F"/>
    <w:rsid w:val="0045621B"/>
    <w:rsid w:val="00456647"/>
    <w:rsid w:val="004569A6"/>
    <w:rsid w:val="00457B88"/>
    <w:rsid w:val="00460D1B"/>
    <w:rsid w:val="00460F01"/>
    <w:rsid w:val="0046148A"/>
    <w:rsid w:val="0046171D"/>
    <w:rsid w:val="00461854"/>
    <w:rsid w:val="00461963"/>
    <w:rsid w:val="00461A8A"/>
    <w:rsid w:val="00462602"/>
    <w:rsid w:val="00462901"/>
    <w:rsid w:val="00462ABE"/>
    <w:rsid w:val="00462C0E"/>
    <w:rsid w:val="00463A8F"/>
    <w:rsid w:val="00463AC5"/>
    <w:rsid w:val="0046474C"/>
    <w:rsid w:val="004648EA"/>
    <w:rsid w:val="00464958"/>
    <w:rsid w:val="00464BD1"/>
    <w:rsid w:val="00465064"/>
    <w:rsid w:val="004655F5"/>
    <w:rsid w:val="00465B6B"/>
    <w:rsid w:val="00465FE3"/>
    <w:rsid w:val="0046619B"/>
    <w:rsid w:val="0046716A"/>
    <w:rsid w:val="004673F5"/>
    <w:rsid w:val="0046791F"/>
    <w:rsid w:val="00470B9E"/>
    <w:rsid w:val="00470D24"/>
    <w:rsid w:val="004711CF"/>
    <w:rsid w:val="00471727"/>
    <w:rsid w:val="00471971"/>
    <w:rsid w:val="00471A85"/>
    <w:rsid w:val="00471E36"/>
    <w:rsid w:val="00472715"/>
    <w:rsid w:val="00473A1D"/>
    <w:rsid w:val="00473E8F"/>
    <w:rsid w:val="0047454B"/>
    <w:rsid w:val="00474AD0"/>
    <w:rsid w:val="00474ED3"/>
    <w:rsid w:val="00475034"/>
    <w:rsid w:val="004752FA"/>
    <w:rsid w:val="004753E1"/>
    <w:rsid w:val="00476501"/>
    <w:rsid w:val="004772ED"/>
    <w:rsid w:val="00477944"/>
    <w:rsid w:val="00477BBF"/>
    <w:rsid w:val="0048061D"/>
    <w:rsid w:val="00480685"/>
    <w:rsid w:val="00480952"/>
    <w:rsid w:val="00480C3D"/>
    <w:rsid w:val="00482367"/>
    <w:rsid w:val="00482E3F"/>
    <w:rsid w:val="004831FC"/>
    <w:rsid w:val="004839F7"/>
    <w:rsid w:val="004845C8"/>
    <w:rsid w:val="00484794"/>
    <w:rsid w:val="00484D6A"/>
    <w:rsid w:val="00484D85"/>
    <w:rsid w:val="00485140"/>
    <w:rsid w:val="00485C4B"/>
    <w:rsid w:val="00486C79"/>
    <w:rsid w:val="004876A2"/>
    <w:rsid w:val="00487B82"/>
    <w:rsid w:val="00487F31"/>
    <w:rsid w:val="00490371"/>
    <w:rsid w:val="00490EE1"/>
    <w:rsid w:val="00491190"/>
    <w:rsid w:val="004916E5"/>
    <w:rsid w:val="004918AD"/>
    <w:rsid w:val="00492C00"/>
    <w:rsid w:val="004933F3"/>
    <w:rsid w:val="004936E9"/>
    <w:rsid w:val="004937CC"/>
    <w:rsid w:val="00494F6E"/>
    <w:rsid w:val="00495276"/>
    <w:rsid w:val="00495F4F"/>
    <w:rsid w:val="004962D0"/>
    <w:rsid w:val="0049635C"/>
    <w:rsid w:val="0049644F"/>
    <w:rsid w:val="00496477"/>
    <w:rsid w:val="00497750"/>
    <w:rsid w:val="00497D15"/>
    <w:rsid w:val="004A0141"/>
    <w:rsid w:val="004A01F9"/>
    <w:rsid w:val="004A0201"/>
    <w:rsid w:val="004A070A"/>
    <w:rsid w:val="004A083C"/>
    <w:rsid w:val="004A0AA2"/>
    <w:rsid w:val="004A0C91"/>
    <w:rsid w:val="004A11FE"/>
    <w:rsid w:val="004A130D"/>
    <w:rsid w:val="004A1477"/>
    <w:rsid w:val="004A151A"/>
    <w:rsid w:val="004A159B"/>
    <w:rsid w:val="004A1A2B"/>
    <w:rsid w:val="004A1AB8"/>
    <w:rsid w:val="004A224B"/>
    <w:rsid w:val="004A2279"/>
    <w:rsid w:val="004A2A67"/>
    <w:rsid w:val="004A3BFC"/>
    <w:rsid w:val="004A3C22"/>
    <w:rsid w:val="004A3C94"/>
    <w:rsid w:val="004A3CC8"/>
    <w:rsid w:val="004A3DB1"/>
    <w:rsid w:val="004A45BE"/>
    <w:rsid w:val="004A4F78"/>
    <w:rsid w:val="004A5495"/>
    <w:rsid w:val="004A5BC9"/>
    <w:rsid w:val="004A6378"/>
    <w:rsid w:val="004A64EF"/>
    <w:rsid w:val="004A6878"/>
    <w:rsid w:val="004A7534"/>
    <w:rsid w:val="004A75F7"/>
    <w:rsid w:val="004A7C52"/>
    <w:rsid w:val="004B00FA"/>
    <w:rsid w:val="004B0254"/>
    <w:rsid w:val="004B060D"/>
    <w:rsid w:val="004B0A17"/>
    <w:rsid w:val="004B0C78"/>
    <w:rsid w:val="004B0DF4"/>
    <w:rsid w:val="004B14B7"/>
    <w:rsid w:val="004B1F2B"/>
    <w:rsid w:val="004B202B"/>
    <w:rsid w:val="004B2B69"/>
    <w:rsid w:val="004B3000"/>
    <w:rsid w:val="004B329C"/>
    <w:rsid w:val="004B33AB"/>
    <w:rsid w:val="004B356D"/>
    <w:rsid w:val="004B3F6C"/>
    <w:rsid w:val="004B3FBE"/>
    <w:rsid w:val="004B4426"/>
    <w:rsid w:val="004B4CFF"/>
    <w:rsid w:val="004B4EB8"/>
    <w:rsid w:val="004B5287"/>
    <w:rsid w:val="004B534B"/>
    <w:rsid w:val="004B53C2"/>
    <w:rsid w:val="004B5BCB"/>
    <w:rsid w:val="004B6B5A"/>
    <w:rsid w:val="004B6C4D"/>
    <w:rsid w:val="004B6E12"/>
    <w:rsid w:val="004B7C05"/>
    <w:rsid w:val="004C05DD"/>
    <w:rsid w:val="004C08A7"/>
    <w:rsid w:val="004C0AAE"/>
    <w:rsid w:val="004C0DC7"/>
    <w:rsid w:val="004C0EEC"/>
    <w:rsid w:val="004C1254"/>
    <w:rsid w:val="004C13EF"/>
    <w:rsid w:val="004C159A"/>
    <w:rsid w:val="004C18BE"/>
    <w:rsid w:val="004C1967"/>
    <w:rsid w:val="004C197E"/>
    <w:rsid w:val="004C1AAC"/>
    <w:rsid w:val="004C20FB"/>
    <w:rsid w:val="004C2720"/>
    <w:rsid w:val="004C2DE5"/>
    <w:rsid w:val="004C3342"/>
    <w:rsid w:val="004C33A4"/>
    <w:rsid w:val="004C3BAF"/>
    <w:rsid w:val="004C41BB"/>
    <w:rsid w:val="004C43F5"/>
    <w:rsid w:val="004C54EA"/>
    <w:rsid w:val="004C57F4"/>
    <w:rsid w:val="004C5C5E"/>
    <w:rsid w:val="004C5DA7"/>
    <w:rsid w:val="004C5E07"/>
    <w:rsid w:val="004C6013"/>
    <w:rsid w:val="004C6341"/>
    <w:rsid w:val="004C63C0"/>
    <w:rsid w:val="004C6A21"/>
    <w:rsid w:val="004C6BC8"/>
    <w:rsid w:val="004C6E3A"/>
    <w:rsid w:val="004C7DD8"/>
    <w:rsid w:val="004C7F7B"/>
    <w:rsid w:val="004D1022"/>
    <w:rsid w:val="004D10A2"/>
    <w:rsid w:val="004D14DD"/>
    <w:rsid w:val="004D1BB4"/>
    <w:rsid w:val="004D1BDE"/>
    <w:rsid w:val="004D221E"/>
    <w:rsid w:val="004D2721"/>
    <w:rsid w:val="004D284E"/>
    <w:rsid w:val="004D33C8"/>
    <w:rsid w:val="004D3CCD"/>
    <w:rsid w:val="004D46DE"/>
    <w:rsid w:val="004D4829"/>
    <w:rsid w:val="004D4A0B"/>
    <w:rsid w:val="004D4FB2"/>
    <w:rsid w:val="004D5071"/>
    <w:rsid w:val="004D5553"/>
    <w:rsid w:val="004D5A89"/>
    <w:rsid w:val="004D6224"/>
    <w:rsid w:val="004D6759"/>
    <w:rsid w:val="004D69E3"/>
    <w:rsid w:val="004D6C19"/>
    <w:rsid w:val="004D6DB2"/>
    <w:rsid w:val="004D6DFD"/>
    <w:rsid w:val="004D710E"/>
    <w:rsid w:val="004D770F"/>
    <w:rsid w:val="004D7BC1"/>
    <w:rsid w:val="004E0A3F"/>
    <w:rsid w:val="004E127E"/>
    <w:rsid w:val="004E18FC"/>
    <w:rsid w:val="004E1AF5"/>
    <w:rsid w:val="004E1F32"/>
    <w:rsid w:val="004E2CB6"/>
    <w:rsid w:val="004E2F95"/>
    <w:rsid w:val="004E3B28"/>
    <w:rsid w:val="004E3CBD"/>
    <w:rsid w:val="004E4065"/>
    <w:rsid w:val="004E4C5F"/>
    <w:rsid w:val="004E5472"/>
    <w:rsid w:val="004E5717"/>
    <w:rsid w:val="004E5F7D"/>
    <w:rsid w:val="004E6004"/>
    <w:rsid w:val="004E6218"/>
    <w:rsid w:val="004E63EB"/>
    <w:rsid w:val="004E6688"/>
    <w:rsid w:val="004E6715"/>
    <w:rsid w:val="004E6A37"/>
    <w:rsid w:val="004E6BDC"/>
    <w:rsid w:val="004E7BDE"/>
    <w:rsid w:val="004E7D15"/>
    <w:rsid w:val="004E7F11"/>
    <w:rsid w:val="004F026F"/>
    <w:rsid w:val="004F0440"/>
    <w:rsid w:val="004F057C"/>
    <w:rsid w:val="004F158B"/>
    <w:rsid w:val="004F16E3"/>
    <w:rsid w:val="004F1B19"/>
    <w:rsid w:val="004F1CA6"/>
    <w:rsid w:val="004F1CBC"/>
    <w:rsid w:val="004F1F2C"/>
    <w:rsid w:val="004F24D9"/>
    <w:rsid w:val="004F304E"/>
    <w:rsid w:val="004F30F2"/>
    <w:rsid w:val="004F310B"/>
    <w:rsid w:val="004F320F"/>
    <w:rsid w:val="004F3494"/>
    <w:rsid w:val="004F3591"/>
    <w:rsid w:val="004F3667"/>
    <w:rsid w:val="004F36A6"/>
    <w:rsid w:val="004F3A35"/>
    <w:rsid w:val="004F3A78"/>
    <w:rsid w:val="004F3AB4"/>
    <w:rsid w:val="004F3ACB"/>
    <w:rsid w:val="004F3B07"/>
    <w:rsid w:val="004F4048"/>
    <w:rsid w:val="004F4363"/>
    <w:rsid w:val="004F4395"/>
    <w:rsid w:val="004F441D"/>
    <w:rsid w:val="004F4536"/>
    <w:rsid w:val="004F4625"/>
    <w:rsid w:val="004F4654"/>
    <w:rsid w:val="004F4979"/>
    <w:rsid w:val="004F49F5"/>
    <w:rsid w:val="004F4AC6"/>
    <w:rsid w:val="004F5412"/>
    <w:rsid w:val="004F5867"/>
    <w:rsid w:val="004F63E8"/>
    <w:rsid w:val="004F7502"/>
    <w:rsid w:val="004F7523"/>
    <w:rsid w:val="004F776D"/>
    <w:rsid w:val="004F7F0E"/>
    <w:rsid w:val="00500198"/>
    <w:rsid w:val="00500561"/>
    <w:rsid w:val="005007D2"/>
    <w:rsid w:val="005013B7"/>
    <w:rsid w:val="00501596"/>
    <w:rsid w:val="005019CE"/>
    <w:rsid w:val="005022DE"/>
    <w:rsid w:val="00502A33"/>
    <w:rsid w:val="00502B27"/>
    <w:rsid w:val="00502D8B"/>
    <w:rsid w:val="00503557"/>
    <w:rsid w:val="00503634"/>
    <w:rsid w:val="00503788"/>
    <w:rsid w:val="005037AD"/>
    <w:rsid w:val="00503BE2"/>
    <w:rsid w:val="00503E34"/>
    <w:rsid w:val="00504191"/>
    <w:rsid w:val="00504481"/>
    <w:rsid w:val="005046B9"/>
    <w:rsid w:val="00504BAA"/>
    <w:rsid w:val="005055F4"/>
    <w:rsid w:val="005058E3"/>
    <w:rsid w:val="00505A32"/>
    <w:rsid w:val="00505AB7"/>
    <w:rsid w:val="00505B36"/>
    <w:rsid w:val="00505BAB"/>
    <w:rsid w:val="00505D02"/>
    <w:rsid w:val="00506DE0"/>
    <w:rsid w:val="00506ED2"/>
    <w:rsid w:val="00507197"/>
    <w:rsid w:val="005074F9"/>
    <w:rsid w:val="0050793A"/>
    <w:rsid w:val="00507F56"/>
    <w:rsid w:val="00510140"/>
    <w:rsid w:val="005106BC"/>
    <w:rsid w:val="00510984"/>
    <w:rsid w:val="00510D5E"/>
    <w:rsid w:val="005113D6"/>
    <w:rsid w:val="00511674"/>
    <w:rsid w:val="00511BF5"/>
    <w:rsid w:val="0051338C"/>
    <w:rsid w:val="00513491"/>
    <w:rsid w:val="005134CA"/>
    <w:rsid w:val="00513A46"/>
    <w:rsid w:val="00513A64"/>
    <w:rsid w:val="00513D26"/>
    <w:rsid w:val="00514219"/>
    <w:rsid w:val="00514F45"/>
    <w:rsid w:val="00515023"/>
    <w:rsid w:val="00515199"/>
    <w:rsid w:val="005157F3"/>
    <w:rsid w:val="00515DCB"/>
    <w:rsid w:val="00515F62"/>
    <w:rsid w:val="005160C3"/>
    <w:rsid w:val="00516E88"/>
    <w:rsid w:val="005178BA"/>
    <w:rsid w:val="00517994"/>
    <w:rsid w:val="00517A13"/>
    <w:rsid w:val="00517A4B"/>
    <w:rsid w:val="0052036D"/>
    <w:rsid w:val="0052055D"/>
    <w:rsid w:val="00520702"/>
    <w:rsid w:val="005208CB"/>
    <w:rsid w:val="00521399"/>
    <w:rsid w:val="00521E18"/>
    <w:rsid w:val="0052261E"/>
    <w:rsid w:val="00522AA4"/>
    <w:rsid w:val="00523347"/>
    <w:rsid w:val="00523DD2"/>
    <w:rsid w:val="0052406B"/>
    <w:rsid w:val="00524596"/>
    <w:rsid w:val="00524CE3"/>
    <w:rsid w:val="00525361"/>
    <w:rsid w:val="0052547A"/>
    <w:rsid w:val="00525692"/>
    <w:rsid w:val="00526754"/>
    <w:rsid w:val="00526849"/>
    <w:rsid w:val="00526CAA"/>
    <w:rsid w:val="00526E40"/>
    <w:rsid w:val="005272D9"/>
    <w:rsid w:val="0052780C"/>
    <w:rsid w:val="00527C9E"/>
    <w:rsid w:val="00527E5B"/>
    <w:rsid w:val="005302C6"/>
    <w:rsid w:val="0053045B"/>
    <w:rsid w:val="00530BAD"/>
    <w:rsid w:val="0053101A"/>
    <w:rsid w:val="005315C9"/>
    <w:rsid w:val="00531655"/>
    <w:rsid w:val="00531661"/>
    <w:rsid w:val="00531A2E"/>
    <w:rsid w:val="005320AA"/>
    <w:rsid w:val="005336B3"/>
    <w:rsid w:val="00534446"/>
    <w:rsid w:val="005345D0"/>
    <w:rsid w:val="00534776"/>
    <w:rsid w:val="00534812"/>
    <w:rsid w:val="00534BCC"/>
    <w:rsid w:val="00535648"/>
    <w:rsid w:val="00535741"/>
    <w:rsid w:val="00535E05"/>
    <w:rsid w:val="00535F51"/>
    <w:rsid w:val="00536EB9"/>
    <w:rsid w:val="005370AE"/>
    <w:rsid w:val="00537125"/>
    <w:rsid w:val="0053719E"/>
    <w:rsid w:val="0053734E"/>
    <w:rsid w:val="00537614"/>
    <w:rsid w:val="00537B55"/>
    <w:rsid w:val="00537CE0"/>
    <w:rsid w:val="0054052C"/>
    <w:rsid w:val="00540CAA"/>
    <w:rsid w:val="005424AA"/>
    <w:rsid w:val="00543C31"/>
    <w:rsid w:val="005457F7"/>
    <w:rsid w:val="00546CDF"/>
    <w:rsid w:val="00547100"/>
    <w:rsid w:val="00547A28"/>
    <w:rsid w:val="00550026"/>
    <w:rsid w:val="005501D4"/>
    <w:rsid w:val="005502AD"/>
    <w:rsid w:val="005502B0"/>
    <w:rsid w:val="0055058B"/>
    <w:rsid w:val="00550716"/>
    <w:rsid w:val="00550BF7"/>
    <w:rsid w:val="005513F9"/>
    <w:rsid w:val="005517D3"/>
    <w:rsid w:val="0055189A"/>
    <w:rsid w:val="0055194E"/>
    <w:rsid w:val="00551F5E"/>
    <w:rsid w:val="005521B5"/>
    <w:rsid w:val="005534D9"/>
    <w:rsid w:val="0055392E"/>
    <w:rsid w:val="00554968"/>
    <w:rsid w:val="005551DC"/>
    <w:rsid w:val="005552F0"/>
    <w:rsid w:val="00555A6A"/>
    <w:rsid w:val="00557112"/>
    <w:rsid w:val="005574C4"/>
    <w:rsid w:val="0055778C"/>
    <w:rsid w:val="005579A0"/>
    <w:rsid w:val="00557F69"/>
    <w:rsid w:val="00557FDE"/>
    <w:rsid w:val="00560319"/>
    <w:rsid w:val="00560531"/>
    <w:rsid w:val="00560F05"/>
    <w:rsid w:val="00562795"/>
    <w:rsid w:val="005629DC"/>
    <w:rsid w:val="00562EF8"/>
    <w:rsid w:val="00563001"/>
    <w:rsid w:val="0056354F"/>
    <w:rsid w:val="0056374E"/>
    <w:rsid w:val="0056395A"/>
    <w:rsid w:val="005640F4"/>
    <w:rsid w:val="00564133"/>
    <w:rsid w:val="00564690"/>
    <w:rsid w:val="00565929"/>
    <w:rsid w:val="00565979"/>
    <w:rsid w:val="005659B7"/>
    <w:rsid w:val="00565E55"/>
    <w:rsid w:val="005673A4"/>
    <w:rsid w:val="00567CAF"/>
    <w:rsid w:val="005704B3"/>
    <w:rsid w:val="0057072F"/>
    <w:rsid w:val="00570B43"/>
    <w:rsid w:val="00571355"/>
    <w:rsid w:val="005719CD"/>
    <w:rsid w:val="00571DDA"/>
    <w:rsid w:val="00571F43"/>
    <w:rsid w:val="00572287"/>
    <w:rsid w:val="005726CC"/>
    <w:rsid w:val="00573123"/>
    <w:rsid w:val="00573580"/>
    <w:rsid w:val="00573F2C"/>
    <w:rsid w:val="005740C5"/>
    <w:rsid w:val="00574376"/>
    <w:rsid w:val="00574513"/>
    <w:rsid w:val="00574D30"/>
    <w:rsid w:val="00574F95"/>
    <w:rsid w:val="005750F5"/>
    <w:rsid w:val="00576090"/>
    <w:rsid w:val="005760B0"/>
    <w:rsid w:val="00576136"/>
    <w:rsid w:val="00576188"/>
    <w:rsid w:val="0057663D"/>
    <w:rsid w:val="005767BE"/>
    <w:rsid w:val="00576ADC"/>
    <w:rsid w:val="00576B98"/>
    <w:rsid w:val="00576C22"/>
    <w:rsid w:val="00576E7E"/>
    <w:rsid w:val="0057777E"/>
    <w:rsid w:val="00577AED"/>
    <w:rsid w:val="005800F7"/>
    <w:rsid w:val="00581641"/>
    <w:rsid w:val="0058185F"/>
    <w:rsid w:val="00581D23"/>
    <w:rsid w:val="00582545"/>
    <w:rsid w:val="0058257B"/>
    <w:rsid w:val="005827B0"/>
    <w:rsid w:val="0058291B"/>
    <w:rsid w:val="00582A60"/>
    <w:rsid w:val="00583D2A"/>
    <w:rsid w:val="005840F3"/>
    <w:rsid w:val="00584EC7"/>
    <w:rsid w:val="00585112"/>
    <w:rsid w:val="005856C2"/>
    <w:rsid w:val="005860B6"/>
    <w:rsid w:val="00586ADA"/>
    <w:rsid w:val="00586AFA"/>
    <w:rsid w:val="00586C95"/>
    <w:rsid w:val="00587433"/>
    <w:rsid w:val="00587BFF"/>
    <w:rsid w:val="00587E93"/>
    <w:rsid w:val="00590132"/>
    <w:rsid w:val="00590410"/>
    <w:rsid w:val="0059086C"/>
    <w:rsid w:val="00591661"/>
    <w:rsid w:val="00591A10"/>
    <w:rsid w:val="00591B03"/>
    <w:rsid w:val="00591E24"/>
    <w:rsid w:val="00592D61"/>
    <w:rsid w:val="00592E57"/>
    <w:rsid w:val="005937F8"/>
    <w:rsid w:val="005939A9"/>
    <w:rsid w:val="00593B57"/>
    <w:rsid w:val="00594164"/>
    <w:rsid w:val="00594A02"/>
    <w:rsid w:val="00594BD9"/>
    <w:rsid w:val="005954F0"/>
    <w:rsid w:val="00596255"/>
    <w:rsid w:val="00596B00"/>
    <w:rsid w:val="005974FD"/>
    <w:rsid w:val="00597990"/>
    <w:rsid w:val="00597C41"/>
    <w:rsid w:val="005A0A46"/>
    <w:rsid w:val="005A0B99"/>
    <w:rsid w:val="005A0CD5"/>
    <w:rsid w:val="005A12EA"/>
    <w:rsid w:val="005A13B8"/>
    <w:rsid w:val="005A1593"/>
    <w:rsid w:val="005A1733"/>
    <w:rsid w:val="005A2077"/>
    <w:rsid w:val="005A2D7E"/>
    <w:rsid w:val="005A2DFD"/>
    <w:rsid w:val="005A425E"/>
    <w:rsid w:val="005A45A9"/>
    <w:rsid w:val="005A49C3"/>
    <w:rsid w:val="005A4AD9"/>
    <w:rsid w:val="005A5153"/>
    <w:rsid w:val="005A5DF6"/>
    <w:rsid w:val="005A6309"/>
    <w:rsid w:val="005A6352"/>
    <w:rsid w:val="005A6AC7"/>
    <w:rsid w:val="005A7B76"/>
    <w:rsid w:val="005B07FB"/>
    <w:rsid w:val="005B0AB8"/>
    <w:rsid w:val="005B0C96"/>
    <w:rsid w:val="005B16BE"/>
    <w:rsid w:val="005B1874"/>
    <w:rsid w:val="005B195A"/>
    <w:rsid w:val="005B1BC6"/>
    <w:rsid w:val="005B1C2D"/>
    <w:rsid w:val="005B2592"/>
    <w:rsid w:val="005B283D"/>
    <w:rsid w:val="005B2AB8"/>
    <w:rsid w:val="005B2BAA"/>
    <w:rsid w:val="005B2DB1"/>
    <w:rsid w:val="005B3218"/>
    <w:rsid w:val="005B3869"/>
    <w:rsid w:val="005B38A8"/>
    <w:rsid w:val="005B38D3"/>
    <w:rsid w:val="005B4350"/>
    <w:rsid w:val="005B4E11"/>
    <w:rsid w:val="005B4E70"/>
    <w:rsid w:val="005B5788"/>
    <w:rsid w:val="005B5D03"/>
    <w:rsid w:val="005B60BC"/>
    <w:rsid w:val="005B6ACC"/>
    <w:rsid w:val="005B6B8F"/>
    <w:rsid w:val="005B6C60"/>
    <w:rsid w:val="005B6D87"/>
    <w:rsid w:val="005C03A1"/>
    <w:rsid w:val="005C05A5"/>
    <w:rsid w:val="005C0710"/>
    <w:rsid w:val="005C0784"/>
    <w:rsid w:val="005C0A51"/>
    <w:rsid w:val="005C1137"/>
    <w:rsid w:val="005C11F0"/>
    <w:rsid w:val="005C144A"/>
    <w:rsid w:val="005C191B"/>
    <w:rsid w:val="005C1B94"/>
    <w:rsid w:val="005C205F"/>
    <w:rsid w:val="005C22F4"/>
    <w:rsid w:val="005C236D"/>
    <w:rsid w:val="005C2741"/>
    <w:rsid w:val="005C2BA0"/>
    <w:rsid w:val="005C3132"/>
    <w:rsid w:val="005C3500"/>
    <w:rsid w:val="005C3C7D"/>
    <w:rsid w:val="005C3CAE"/>
    <w:rsid w:val="005C4023"/>
    <w:rsid w:val="005C40B3"/>
    <w:rsid w:val="005C4480"/>
    <w:rsid w:val="005C44F0"/>
    <w:rsid w:val="005C4CA5"/>
    <w:rsid w:val="005C4CD3"/>
    <w:rsid w:val="005C4EAC"/>
    <w:rsid w:val="005C4F39"/>
    <w:rsid w:val="005C51AB"/>
    <w:rsid w:val="005C586E"/>
    <w:rsid w:val="005C5DD2"/>
    <w:rsid w:val="005C67E3"/>
    <w:rsid w:val="005C6908"/>
    <w:rsid w:val="005C6BE4"/>
    <w:rsid w:val="005C6E90"/>
    <w:rsid w:val="005C7749"/>
    <w:rsid w:val="005C7C6F"/>
    <w:rsid w:val="005D005E"/>
    <w:rsid w:val="005D01EC"/>
    <w:rsid w:val="005D072F"/>
    <w:rsid w:val="005D0AA6"/>
    <w:rsid w:val="005D0C56"/>
    <w:rsid w:val="005D1825"/>
    <w:rsid w:val="005D1E0A"/>
    <w:rsid w:val="005D20D4"/>
    <w:rsid w:val="005D2422"/>
    <w:rsid w:val="005D2F27"/>
    <w:rsid w:val="005D3273"/>
    <w:rsid w:val="005D4697"/>
    <w:rsid w:val="005D4AEA"/>
    <w:rsid w:val="005D5A0F"/>
    <w:rsid w:val="005D5E87"/>
    <w:rsid w:val="005D65E7"/>
    <w:rsid w:val="005D6A69"/>
    <w:rsid w:val="005D6B4D"/>
    <w:rsid w:val="005D6E14"/>
    <w:rsid w:val="005D781B"/>
    <w:rsid w:val="005D79FD"/>
    <w:rsid w:val="005D7EFD"/>
    <w:rsid w:val="005E0140"/>
    <w:rsid w:val="005E04AC"/>
    <w:rsid w:val="005E0BBF"/>
    <w:rsid w:val="005E1318"/>
    <w:rsid w:val="005E1502"/>
    <w:rsid w:val="005E245A"/>
    <w:rsid w:val="005E2496"/>
    <w:rsid w:val="005E2631"/>
    <w:rsid w:val="005E27E1"/>
    <w:rsid w:val="005E335E"/>
    <w:rsid w:val="005E3BDC"/>
    <w:rsid w:val="005E4D22"/>
    <w:rsid w:val="005E4E08"/>
    <w:rsid w:val="005E5347"/>
    <w:rsid w:val="005E6771"/>
    <w:rsid w:val="005E6BE0"/>
    <w:rsid w:val="005E7123"/>
    <w:rsid w:val="005E74B1"/>
    <w:rsid w:val="005E7966"/>
    <w:rsid w:val="005E7B96"/>
    <w:rsid w:val="005E7D0F"/>
    <w:rsid w:val="005F0AE9"/>
    <w:rsid w:val="005F119B"/>
    <w:rsid w:val="005F120C"/>
    <w:rsid w:val="005F1F8E"/>
    <w:rsid w:val="005F22DD"/>
    <w:rsid w:val="005F2BD0"/>
    <w:rsid w:val="005F3E72"/>
    <w:rsid w:val="005F46A5"/>
    <w:rsid w:val="005F4A3B"/>
    <w:rsid w:val="005F4A53"/>
    <w:rsid w:val="005F4BF2"/>
    <w:rsid w:val="005F51C2"/>
    <w:rsid w:val="005F51D2"/>
    <w:rsid w:val="005F5515"/>
    <w:rsid w:val="005F57B1"/>
    <w:rsid w:val="005F5F05"/>
    <w:rsid w:val="005F63FE"/>
    <w:rsid w:val="005F7313"/>
    <w:rsid w:val="005F742E"/>
    <w:rsid w:val="005F7D4B"/>
    <w:rsid w:val="00600A69"/>
    <w:rsid w:val="00600B1D"/>
    <w:rsid w:val="00601027"/>
    <w:rsid w:val="00601C72"/>
    <w:rsid w:val="00602141"/>
    <w:rsid w:val="006026E1"/>
    <w:rsid w:val="00602E1E"/>
    <w:rsid w:val="006036BE"/>
    <w:rsid w:val="00603827"/>
    <w:rsid w:val="00603C2F"/>
    <w:rsid w:val="00603D52"/>
    <w:rsid w:val="00603EC6"/>
    <w:rsid w:val="00603F51"/>
    <w:rsid w:val="0060474A"/>
    <w:rsid w:val="00604BB1"/>
    <w:rsid w:val="00605075"/>
    <w:rsid w:val="0060523A"/>
    <w:rsid w:val="00605381"/>
    <w:rsid w:val="00605604"/>
    <w:rsid w:val="006058FD"/>
    <w:rsid w:val="006059BE"/>
    <w:rsid w:val="00605D45"/>
    <w:rsid w:val="00606155"/>
    <w:rsid w:val="006061A5"/>
    <w:rsid w:val="006065A8"/>
    <w:rsid w:val="00606687"/>
    <w:rsid w:val="00606AD1"/>
    <w:rsid w:val="00606AE5"/>
    <w:rsid w:val="00606D18"/>
    <w:rsid w:val="00607121"/>
    <w:rsid w:val="00607688"/>
    <w:rsid w:val="00607ED1"/>
    <w:rsid w:val="00610492"/>
    <w:rsid w:val="006109E7"/>
    <w:rsid w:val="00610E71"/>
    <w:rsid w:val="006112A4"/>
    <w:rsid w:val="0061157B"/>
    <w:rsid w:val="00611745"/>
    <w:rsid w:val="00611837"/>
    <w:rsid w:val="00611B9F"/>
    <w:rsid w:val="00611ECA"/>
    <w:rsid w:val="006122D3"/>
    <w:rsid w:val="006128D7"/>
    <w:rsid w:val="00612BC7"/>
    <w:rsid w:val="00612C7E"/>
    <w:rsid w:val="00612DE4"/>
    <w:rsid w:val="00612E7D"/>
    <w:rsid w:val="006130A1"/>
    <w:rsid w:val="00613B08"/>
    <w:rsid w:val="006143CE"/>
    <w:rsid w:val="006144CD"/>
    <w:rsid w:val="00614645"/>
    <w:rsid w:val="0061492C"/>
    <w:rsid w:val="006151E1"/>
    <w:rsid w:val="00615D43"/>
    <w:rsid w:val="0061605E"/>
    <w:rsid w:val="006160D5"/>
    <w:rsid w:val="0061653D"/>
    <w:rsid w:val="006165A2"/>
    <w:rsid w:val="006167EE"/>
    <w:rsid w:val="006168E9"/>
    <w:rsid w:val="00616991"/>
    <w:rsid w:val="00616A18"/>
    <w:rsid w:val="00620312"/>
    <w:rsid w:val="00620695"/>
    <w:rsid w:val="00620DA8"/>
    <w:rsid w:val="0062104F"/>
    <w:rsid w:val="006216D8"/>
    <w:rsid w:val="00621C11"/>
    <w:rsid w:val="00621C70"/>
    <w:rsid w:val="00621FAB"/>
    <w:rsid w:val="0062284A"/>
    <w:rsid w:val="00622E59"/>
    <w:rsid w:val="006236EC"/>
    <w:rsid w:val="00623D9A"/>
    <w:rsid w:val="0062446D"/>
    <w:rsid w:val="006246EA"/>
    <w:rsid w:val="00624EA4"/>
    <w:rsid w:val="006254AC"/>
    <w:rsid w:val="00625D9D"/>
    <w:rsid w:val="00626651"/>
    <w:rsid w:val="006272B4"/>
    <w:rsid w:val="006274CC"/>
    <w:rsid w:val="006302EE"/>
    <w:rsid w:val="00630380"/>
    <w:rsid w:val="00630777"/>
    <w:rsid w:val="006316DD"/>
    <w:rsid w:val="00631933"/>
    <w:rsid w:val="00631C21"/>
    <w:rsid w:val="006320BB"/>
    <w:rsid w:val="006325B6"/>
    <w:rsid w:val="00632C39"/>
    <w:rsid w:val="006333AD"/>
    <w:rsid w:val="006333F6"/>
    <w:rsid w:val="00633480"/>
    <w:rsid w:val="00634436"/>
    <w:rsid w:val="006345AA"/>
    <w:rsid w:val="00634CB2"/>
    <w:rsid w:val="00635800"/>
    <w:rsid w:val="00635FF3"/>
    <w:rsid w:val="0063605D"/>
    <w:rsid w:val="0063658F"/>
    <w:rsid w:val="00636FAE"/>
    <w:rsid w:val="006374FF"/>
    <w:rsid w:val="0063757E"/>
    <w:rsid w:val="0063784D"/>
    <w:rsid w:val="006404DD"/>
    <w:rsid w:val="00640A32"/>
    <w:rsid w:val="00640FF2"/>
    <w:rsid w:val="00642917"/>
    <w:rsid w:val="006430E7"/>
    <w:rsid w:val="00643331"/>
    <w:rsid w:val="0064374E"/>
    <w:rsid w:val="0064397B"/>
    <w:rsid w:val="00644039"/>
    <w:rsid w:val="00644440"/>
    <w:rsid w:val="006446CD"/>
    <w:rsid w:val="0064486F"/>
    <w:rsid w:val="006448B3"/>
    <w:rsid w:val="006449E5"/>
    <w:rsid w:val="00644EE0"/>
    <w:rsid w:val="006452B0"/>
    <w:rsid w:val="006453B5"/>
    <w:rsid w:val="00645987"/>
    <w:rsid w:val="006462D3"/>
    <w:rsid w:val="006464BA"/>
    <w:rsid w:val="00646709"/>
    <w:rsid w:val="0064692D"/>
    <w:rsid w:val="0064695D"/>
    <w:rsid w:val="0064747F"/>
    <w:rsid w:val="00647E05"/>
    <w:rsid w:val="00650A00"/>
    <w:rsid w:val="00650BB4"/>
    <w:rsid w:val="00651014"/>
    <w:rsid w:val="006510DE"/>
    <w:rsid w:val="0065216A"/>
    <w:rsid w:val="00652ADC"/>
    <w:rsid w:val="00652CFE"/>
    <w:rsid w:val="00652F67"/>
    <w:rsid w:val="00652FA2"/>
    <w:rsid w:val="006538C9"/>
    <w:rsid w:val="00653A3A"/>
    <w:rsid w:val="00653DC4"/>
    <w:rsid w:val="00653FF3"/>
    <w:rsid w:val="006543D4"/>
    <w:rsid w:val="00654923"/>
    <w:rsid w:val="006550FD"/>
    <w:rsid w:val="00655367"/>
    <w:rsid w:val="00655553"/>
    <w:rsid w:val="0065565E"/>
    <w:rsid w:val="00655944"/>
    <w:rsid w:val="0065629A"/>
    <w:rsid w:val="006565DB"/>
    <w:rsid w:val="0065665B"/>
    <w:rsid w:val="006569AC"/>
    <w:rsid w:val="00656A5E"/>
    <w:rsid w:val="00656EFD"/>
    <w:rsid w:val="006577BC"/>
    <w:rsid w:val="00660CEB"/>
    <w:rsid w:val="00661411"/>
    <w:rsid w:val="00661645"/>
    <w:rsid w:val="00661778"/>
    <w:rsid w:val="00661C3F"/>
    <w:rsid w:val="00662289"/>
    <w:rsid w:val="00662821"/>
    <w:rsid w:val="00662EBA"/>
    <w:rsid w:val="00663075"/>
    <w:rsid w:val="006633BF"/>
    <w:rsid w:val="00663A38"/>
    <w:rsid w:val="00664085"/>
    <w:rsid w:val="0066413F"/>
    <w:rsid w:val="00664244"/>
    <w:rsid w:val="00664331"/>
    <w:rsid w:val="00664AB0"/>
    <w:rsid w:val="00664D23"/>
    <w:rsid w:val="00664E27"/>
    <w:rsid w:val="00664E2F"/>
    <w:rsid w:val="006650DA"/>
    <w:rsid w:val="00667D82"/>
    <w:rsid w:val="00667F24"/>
    <w:rsid w:val="00667F29"/>
    <w:rsid w:val="006705E4"/>
    <w:rsid w:val="00670DDD"/>
    <w:rsid w:val="00671A9B"/>
    <w:rsid w:val="00671C78"/>
    <w:rsid w:val="006720C7"/>
    <w:rsid w:val="006720E0"/>
    <w:rsid w:val="00672379"/>
    <w:rsid w:val="006723E3"/>
    <w:rsid w:val="00672737"/>
    <w:rsid w:val="00672C2C"/>
    <w:rsid w:val="006732A8"/>
    <w:rsid w:val="00674CB3"/>
    <w:rsid w:val="00674E89"/>
    <w:rsid w:val="00675738"/>
    <w:rsid w:val="006759CC"/>
    <w:rsid w:val="00676182"/>
    <w:rsid w:val="006762F1"/>
    <w:rsid w:val="006764AF"/>
    <w:rsid w:val="00676677"/>
    <w:rsid w:val="00676943"/>
    <w:rsid w:val="00676A77"/>
    <w:rsid w:val="00676B60"/>
    <w:rsid w:val="0067732C"/>
    <w:rsid w:val="00677705"/>
    <w:rsid w:val="006802F9"/>
    <w:rsid w:val="006806A3"/>
    <w:rsid w:val="00680D79"/>
    <w:rsid w:val="006815E1"/>
    <w:rsid w:val="00681CB1"/>
    <w:rsid w:val="00681E0F"/>
    <w:rsid w:val="00681FF6"/>
    <w:rsid w:val="00682045"/>
    <w:rsid w:val="0068232A"/>
    <w:rsid w:val="00682669"/>
    <w:rsid w:val="00682782"/>
    <w:rsid w:val="00682B74"/>
    <w:rsid w:val="006833B4"/>
    <w:rsid w:val="0068398A"/>
    <w:rsid w:val="00683BD5"/>
    <w:rsid w:val="00683CED"/>
    <w:rsid w:val="00683FC0"/>
    <w:rsid w:val="00684F27"/>
    <w:rsid w:val="00685062"/>
    <w:rsid w:val="006850F6"/>
    <w:rsid w:val="006853D1"/>
    <w:rsid w:val="00685485"/>
    <w:rsid w:val="006854E3"/>
    <w:rsid w:val="00686237"/>
    <w:rsid w:val="00686AED"/>
    <w:rsid w:val="00687502"/>
    <w:rsid w:val="00687592"/>
    <w:rsid w:val="006910B5"/>
    <w:rsid w:val="0069139B"/>
    <w:rsid w:val="0069178B"/>
    <w:rsid w:val="0069384B"/>
    <w:rsid w:val="00693AC7"/>
    <w:rsid w:val="00693B0B"/>
    <w:rsid w:val="0069445E"/>
    <w:rsid w:val="0069467F"/>
    <w:rsid w:val="00694909"/>
    <w:rsid w:val="00694955"/>
    <w:rsid w:val="00694B3A"/>
    <w:rsid w:val="00694BE0"/>
    <w:rsid w:val="00694CA0"/>
    <w:rsid w:val="006954A7"/>
    <w:rsid w:val="0069566F"/>
    <w:rsid w:val="00695691"/>
    <w:rsid w:val="00695789"/>
    <w:rsid w:val="00695EDF"/>
    <w:rsid w:val="0069728C"/>
    <w:rsid w:val="0069751C"/>
    <w:rsid w:val="006978A0"/>
    <w:rsid w:val="00697B7C"/>
    <w:rsid w:val="00697D4E"/>
    <w:rsid w:val="006A00FF"/>
    <w:rsid w:val="006A01AD"/>
    <w:rsid w:val="006A056D"/>
    <w:rsid w:val="006A07EE"/>
    <w:rsid w:val="006A0AA2"/>
    <w:rsid w:val="006A0AEB"/>
    <w:rsid w:val="006A0B2E"/>
    <w:rsid w:val="006A0CB0"/>
    <w:rsid w:val="006A1536"/>
    <w:rsid w:val="006A169C"/>
    <w:rsid w:val="006A217C"/>
    <w:rsid w:val="006A2190"/>
    <w:rsid w:val="006A2380"/>
    <w:rsid w:val="006A2A42"/>
    <w:rsid w:val="006A38B5"/>
    <w:rsid w:val="006A3AB5"/>
    <w:rsid w:val="006A4F98"/>
    <w:rsid w:val="006A5103"/>
    <w:rsid w:val="006A6011"/>
    <w:rsid w:val="006A69F0"/>
    <w:rsid w:val="006A7292"/>
    <w:rsid w:val="006A7429"/>
    <w:rsid w:val="006A7786"/>
    <w:rsid w:val="006A7956"/>
    <w:rsid w:val="006B0120"/>
    <w:rsid w:val="006B02EE"/>
    <w:rsid w:val="006B043F"/>
    <w:rsid w:val="006B04D9"/>
    <w:rsid w:val="006B05A2"/>
    <w:rsid w:val="006B115D"/>
    <w:rsid w:val="006B17C8"/>
    <w:rsid w:val="006B26C2"/>
    <w:rsid w:val="006B2B90"/>
    <w:rsid w:val="006B2C88"/>
    <w:rsid w:val="006B2E37"/>
    <w:rsid w:val="006B3054"/>
    <w:rsid w:val="006B3E37"/>
    <w:rsid w:val="006B4C61"/>
    <w:rsid w:val="006B54CD"/>
    <w:rsid w:val="006B5765"/>
    <w:rsid w:val="006B61E6"/>
    <w:rsid w:val="006B64CE"/>
    <w:rsid w:val="006B6DFA"/>
    <w:rsid w:val="006B74B1"/>
    <w:rsid w:val="006B7FF8"/>
    <w:rsid w:val="006C0DBA"/>
    <w:rsid w:val="006C1864"/>
    <w:rsid w:val="006C23DE"/>
    <w:rsid w:val="006C2964"/>
    <w:rsid w:val="006C2CEF"/>
    <w:rsid w:val="006C3450"/>
    <w:rsid w:val="006C3652"/>
    <w:rsid w:val="006C391E"/>
    <w:rsid w:val="006C488D"/>
    <w:rsid w:val="006C4BC1"/>
    <w:rsid w:val="006C4C9A"/>
    <w:rsid w:val="006C5263"/>
    <w:rsid w:val="006C542F"/>
    <w:rsid w:val="006C574B"/>
    <w:rsid w:val="006C61B6"/>
    <w:rsid w:val="006C6491"/>
    <w:rsid w:val="006C7191"/>
    <w:rsid w:val="006C7435"/>
    <w:rsid w:val="006D0860"/>
    <w:rsid w:val="006D0B9F"/>
    <w:rsid w:val="006D0D4D"/>
    <w:rsid w:val="006D3311"/>
    <w:rsid w:val="006D3372"/>
    <w:rsid w:val="006D3BF6"/>
    <w:rsid w:val="006D3F84"/>
    <w:rsid w:val="006D4096"/>
    <w:rsid w:val="006D42BA"/>
    <w:rsid w:val="006D4457"/>
    <w:rsid w:val="006D48FE"/>
    <w:rsid w:val="006D4C39"/>
    <w:rsid w:val="006D4FFE"/>
    <w:rsid w:val="006D52E9"/>
    <w:rsid w:val="006D5FC6"/>
    <w:rsid w:val="006D6511"/>
    <w:rsid w:val="006D67A3"/>
    <w:rsid w:val="006D68B0"/>
    <w:rsid w:val="006D77A1"/>
    <w:rsid w:val="006D78EB"/>
    <w:rsid w:val="006D7C95"/>
    <w:rsid w:val="006D7DF8"/>
    <w:rsid w:val="006E00B0"/>
    <w:rsid w:val="006E0111"/>
    <w:rsid w:val="006E126C"/>
    <w:rsid w:val="006E1A22"/>
    <w:rsid w:val="006E1A4A"/>
    <w:rsid w:val="006E1DDD"/>
    <w:rsid w:val="006E20AC"/>
    <w:rsid w:val="006E2165"/>
    <w:rsid w:val="006E2A90"/>
    <w:rsid w:val="006E3155"/>
    <w:rsid w:val="006E3329"/>
    <w:rsid w:val="006E361B"/>
    <w:rsid w:val="006E3FE2"/>
    <w:rsid w:val="006E4BD1"/>
    <w:rsid w:val="006E50D8"/>
    <w:rsid w:val="006E5114"/>
    <w:rsid w:val="006E5319"/>
    <w:rsid w:val="006E5362"/>
    <w:rsid w:val="006E5BC8"/>
    <w:rsid w:val="006E5E2B"/>
    <w:rsid w:val="006E63A7"/>
    <w:rsid w:val="006E6584"/>
    <w:rsid w:val="006E72B8"/>
    <w:rsid w:val="006E773B"/>
    <w:rsid w:val="006E79D0"/>
    <w:rsid w:val="006E7A24"/>
    <w:rsid w:val="006E7E55"/>
    <w:rsid w:val="006F0165"/>
    <w:rsid w:val="006F046C"/>
    <w:rsid w:val="006F05B3"/>
    <w:rsid w:val="006F0624"/>
    <w:rsid w:val="006F0C52"/>
    <w:rsid w:val="006F0EF0"/>
    <w:rsid w:val="006F0FE1"/>
    <w:rsid w:val="006F0FFC"/>
    <w:rsid w:val="006F19C8"/>
    <w:rsid w:val="006F1B40"/>
    <w:rsid w:val="006F2078"/>
    <w:rsid w:val="006F21AA"/>
    <w:rsid w:val="006F246E"/>
    <w:rsid w:val="006F33EB"/>
    <w:rsid w:val="006F385F"/>
    <w:rsid w:val="006F3A9F"/>
    <w:rsid w:val="006F3B90"/>
    <w:rsid w:val="006F3CB4"/>
    <w:rsid w:val="006F46CB"/>
    <w:rsid w:val="006F51E5"/>
    <w:rsid w:val="006F55DF"/>
    <w:rsid w:val="006F5AE6"/>
    <w:rsid w:val="006F5B24"/>
    <w:rsid w:val="006F5B35"/>
    <w:rsid w:val="006F5DAD"/>
    <w:rsid w:val="006F6359"/>
    <w:rsid w:val="006F779C"/>
    <w:rsid w:val="006F7A75"/>
    <w:rsid w:val="00700370"/>
    <w:rsid w:val="007004CE"/>
    <w:rsid w:val="0070174A"/>
    <w:rsid w:val="00701F0C"/>
    <w:rsid w:val="0070248B"/>
    <w:rsid w:val="00703C4C"/>
    <w:rsid w:val="00703E8C"/>
    <w:rsid w:val="00703EE6"/>
    <w:rsid w:val="007042E3"/>
    <w:rsid w:val="007050C2"/>
    <w:rsid w:val="00705564"/>
    <w:rsid w:val="00705867"/>
    <w:rsid w:val="00705B2B"/>
    <w:rsid w:val="00705CC6"/>
    <w:rsid w:val="0070710E"/>
    <w:rsid w:val="00707282"/>
    <w:rsid w:val="007072C2"/>
    <w:rsid w:val="007102CE"/>
    <w:rsid w:val="007105D2"/>
    <w:rsid w:val="00710CBE"/>
    <w:rsid w:val="00710CC5"/>
    <w:rsid w:val="007110C3"/>
    <w:rsid w:val="007113CB"/>
    <w:rsid w:val="00711878"/>
    <w:rsid w:val="00711AA0"/>
    <w:rsid w:val="00711B87"/>
    <w:rsid w:val="00711BFE"/>
    <w:rsid w:val="00711CF4"/>
    <w:rsid w:val="00712505"/>
    <w:rsid w:val="007129D2"/>
    <w:rsid w:val="00712CF3"/>
    <w:rsid w:val="00712FA6"/>
    <w:rsid w:val="0071318C"/>
    <w:rsid w:val="007132BD"/>
    <w:rsid w:val="0071341E"/>
    <w:rsid w:val="00713C4C"/>
    <w:rsid w:val="00713F2D"/>
    <w:rsid w:val="00714921"/>
    <w:rsid w:val="00714DA6"/>
    <w:rsid w:val="00715485"/>
    <w:rsid w:val="00715981"/>
    <w:rsid w:val="00715C52"/>
    <w:rsid w:val="00716221"/>
    <w:rsid w:val="00716774"/>
    <w:rsid w:val="007169E6"/>
    <w:rsid w:val="00716C13"/>
    <w:rsid w:val="00717014"/>
    <w:rsid w:val="007170D4"/>
    <w:rsid w:val="00717A9A"/>
    <w:rsid w:val="00717BA5"/>
    <w:rsid w:val="007208D3"/>
    <w:rsid w:val="00721BB8"/>
    <w:rsid w:val="007222F3"/>
    <w:rsid w:val="0072292E"/>
    <w:rsid w:val="00722D8F"/>
    <w:rsid w:val="00723710"/>
    <w:rsid w:val="00723ECE"/>
    <w:rsid w:val="0072468D"/>
    <w:rsid w:val="007248DD"/>
    <w:rsid w:val="00724A3D"/>
    <w:rsid w:val="007250CC"/>
    <w:rsid w:val="00725B4D"/>
    <w:rsid w:val="00725E3B"/>
    <w:rsid w:val="0072647E"/>
    <w:rsid w:val="00727025"/>
    <w:rsid w:val="0072708E"/>
    <w:rsid w:val="0072785F"/>
    <w:rsid w:val="007278B3"/>
    <w:rsid w:val="00727B76"/>
    <w:rsid w:val="00730CA4"/>
    <w:rsid w:val="0073103D"/>
    <w:rsid w:val="00731161"/>
    <w:rsid w:val="007311E6"/>
    <w:rsid w:val="007315E4"/>
    <w:rsid w:val="00731B55"/>
    <w:rsid w:val="00731D1F"/>
    <w:rsid w:val="00731D4E"/>
    <w:rsid w:val="00731D80"/>
    <w:rsid w:val="007326B2"/>
    <w:rsid w:val="00732F21"/>
    <w:rsid w:val="00732F70"/>
    <w:rsid w:val="00733341"/>
    <w:rsid w:val="007335CE"/>
    <w:rsid w:val="00733CBF"/>
    <w:rsid w:val="007340C0"/>
    <w:rsid w:val="00734C90"/>
    <w:rsid w:val="00735079"/>
    <w:rsid w:val="007350E8"/>
    <w:rsid w:val="00735696"/>
    <w:rsid w:val="007357ED"/>
    <w:rsid w:val="007358D5"/>
    <w:rsid w:val="00736262"/>
    <w:rsid w:val="007363B6"/>
    <w:rsid w:val="007363E9"/>
    <w:rsid w:val="00736674"/>
    <w:rsid w:val="0073685C"/>
    <w:rsid w:val="00737822"/>
    <w:rsid w:val="0073EAFD"/>
    <w:rsid w:val="00740624"/>
    <w:rsid w:val="00740691"/>
    <w:rsid w:val="00740BA5"/>
    <w:rsid w:val="007414D1"/>
    <w:rsid w:val="00741AAE"/>
    <w:rsid w:val="00741C0F"/>
    <w:rsid w:val="00741DC9"/>
    <w:rsid w:val="007421E9"/>
    <w:rsid w:val="007423EC"/>
    <w:rsid w:val="007427B8"/>
    <w:rsid w:val="00742995"/>
    <w:rsid w:val="00742F6A"/>
    <w:rsid w:val="007450C7"/>
    <w:rsid w:val="007451B2"/>
    <w:rsid w:val="007453EA"/>
    <w:rsid w:val="00745641"/>
    <w:rsid w:val="007457D0"/>
    <w:rsid w:val="00745AF8"/>
    <w:rsid w:val="007462BB"/>
    <w:rsid w:val="00746819"/>
    <w:rsid w:val="00746E3C"/>
    <w:rsid w:val="00746F14"/>
    <w:rsid w:val="007473F5"/>
    <w:rsid w:val="00747857"/>
    <w:rsid w:val="00747E37"/>
    <w:rsid w:val="00747E5C"/>
    <w:rsid w:val="007505EF"/>
    <w:rsid w:val="00750E8D"/>
    <w:rsid w:val="0075117E"/>
    <w:rsid w:val="007513B2"/>
    <w:rsid w:val="007514BE"/>
    <w:rsid w:val="00751D4B"/>
    <w:rsid w:val="0075202C"/>
    <w:rsid w:val="007521BA"/>
    <w:rsid w:val="00752EB8"/>
    <w:rsid w:val="00752F82"/>
    <w:rsid w:val="007530C8"/>
    <w:rsid w:val="0075343C"/>
    <w:rsid w:val="00753829"/>
    <w:rsid w:val="00754ABF"/>
    <w:rsid w:val="00754C46"/>
    <w:rsid w:val="00755398"/>
    <w:rsid w:val="00755A1D"/>
    <w:rsid w:val="00755EF8"/>
    <w:rsid w:val="0075611A"/>
    <w:rsid w:val="00756230"/>
    <w:rsid w:val="0075640D"/>
    <w:rsid w:val="007564AE"/>
    <w:rsid w:val="007567D6"/>
    <w:rsid w:val="00756E72"/>
    <w:rsid w:val="00756ED5"/>
    <w:rsid w:val="00757180"/>
    <w:rsid w:val="00757BB3"/>
    <w:rsid w:val="00757CEA"/>
    <w:rsid w:val="00760A63"/>
    <w:rsid w:val="00760AA9"/>
    <w:rsid w:val="00760EB8"/>
    <w:rsid w:val="00761599"/>
    <w:rsid w:val="0076159B"/>
    <w:rsid w:val="0076178D"/>
    <w:rsid w:val="007618B2"/>
    <w:rsid w:val="0076249D"/>
    <w:rsid w:val="00762571"/>
    <w:rsid w:val="0076261B"/>
    <w:rsid w:val="00762B87"/>
    <w:rsid w:val="00762CBD"/>
    <w:rsid w:val="00762EE5"/>
    <w:rsid w:val="007630FA"/>
    <w:rsid w:val="00763510"/>
    <w:rsid w:val="00763CA2"/>
    <w:rsid w:val="007653F7"/>
    <w:rsid w:val="007662AA"/>
    <w:rsid w:val="00766750"/>
    <w:rsid w:val="00766E34"/>
    <w:rsid w:val="00766EA0"/>
    <w:rsid w:val="007674A4"/>
    <w:rsid w:val="00767E67"/>
    <w:rsid w:val="00767F31"/>
    <w:rsid w:val="007706BB"/>
    <w:rsid w:val="00771816"/>
    <w:rsid w:val="00771854"/>
    <w:rsid w:val="00772198"/>
    <w:rsid w:val="00772B71"/>
    <w:rsid w:val="00772E38"/>
    <w:rsid w:val="007737CC"/>
    <w:rsid w:val="007738A5"/>
    <w:rsid w:val="00773994"/>
    <w:rsid w:val="00773D92"/>
    <w:rsid w:val="007740C2"/>
    <w:rsid w:val="00775C96"/>
    <w:rsid w:val="0077656C"/>
    <w:rsid w:val="00776A02"/>
    <w:rsid w:val="00776C9B"/>
    <w:rsid w:val="007770BB"/>
    <w:rsid w:val="00777541"/>
    <w:rsid w:val="00777B57"/>
    <w:rsid w:val="00777C0B"/>
    <w:rsid w:val="00777CB3"/>
    <w:rsid w:val="00780547"/>
    <w:rsid w:val="00780676"/>
    <w:rsid w:val="00780774"/>
    <w:rsid w:val="007808B3"/>
    <w:rsid w:val="00780C5C"/>
    <w:rsid w:val="007811B1"/>
    <w:rsid w:val="00781A87"/>
    <w:rsid w:val="00781F24"/>
    <w:rsid w:val="00782196"/>
    <w:rsid w:val="007829B5"/>
    <w:rsid w:val="0078359B"/>
    <w:rsid w:val="00783D1A"/>
    <w:rsid w:val="007840F3"/>
    <w:rsid w:val="00784863"/>
    <w:rsid w:val="00784B1D"/>
    <w:rsid w:val="00785161"/>
    <w:rsid w:val="00785831"/>
    <w:rsid w:val="00785EFE"/>
    <w:rsid w:val="007861FF"/>
    <w:rsid w:val="007862F7"/>
    <w:rsid w:val="00786A11"/>
    <w:rsid w:val="00786B08"/>
    <w:rsid w:val="00786D37"/>
    <w:rsid w:val="00786E24"/>
    <w:rsid w:val="007903F2"/>
    <w:rsid w:val="00791D85"/>
    <w:rsid w:val="00791FCF"/>
    <w:rsid w:val="00792121"/>
    <w:rsid w:val="007948F2"/>
    <w:rsid w:val="00794FA3"/>
    <w:rsid w:val="00796286"/>
    <w:rsid w:val="0079683A"/>
    <w:rsid w:val="00796C69"/>
    <w:rsid w:val="00796E88"/>
    <w:rsid w:val="00797282"/>
    <w:rsid w:val="00797D3B"/>
    <w:rsid w:val="007A0473"/>
    <w:rsid w:val="007A04AC"/>
    <w:rsid w:val="007A056F"/>
    <w:rsid w:val="007A093D"/>
    <w:rsid w:val="007A1158"/>
    <w:rsid w:val="007A263A"/>
    <w:rsid w:val="007A2F58"/>
    <w:rsid w:val="007A30E5"/>
    <w:rsid w:val="007A4044"/>
    <w:rsid w:val="007A47BA"/>
    <w:rsid w:val="007A4A6A"/>
    <w:rsid w:val="007A4F42"/>
    <w:rsid w:val="007A4FE6"/>
    <w:rsid w:val="007A536E"/>
    <w:rsid w:val="007A5A90"/>
    <w:rsid w:val="007A6243"/>
    <w:rsid w:val="007A6758"/>
    <w:rsid w:val="007A67AD"/>
    <w:rsid w:val="007A6FE1"/>
    <w:rsid w:val="007A70F5"/>
    <w:rsid w:val="007A7882"/>
    <w:rsid w:val="007A7BC3"/>
    <w:rsid w:val="007B0299"/>
    <w:rsid w:val="007B06A8"/>
    <w:rsid w:val="007B0B49"/>
    <w:rsid w:val="007B130A"/>
    <w:rsid w:val="007B19BA"/>
    <w:rsid w:val="007B284A"/>
    <w:rsid w:val="007B2E63"/>
    <w:rsid w:val="007B2F17"/>
    <w:rsid w:val="007B3302"/>
    <w:rsid w:val="007B37D3"/>
    <w:rsid w:val="007B3CBE"/>
    <w:rsid w:val="007B3ED2"/>
    <w:rsid w:val="007B4998"/>
    <w:rsid w:val="007B4FFA"/>
    <w:rsid w:val="007B5476"/>
    <w:rsid w:val="007B6010"/>
    <w:rsid w:val="007B626D"/>
    <w:rsid w:val="007B6322"/>
    <w:rsid w:val="007B63E4"/>
    <w:rsid w:val="007B688E"/>
    <w:rsid w:val="007B70FC"/>
    <w:rsid w:val="007B75A6"/>
    <w:rsid w:val="007B7E8E"/>
    <w:rsid w:val="007C0240"/>
    <w:rsid w:val="007C044A"/>
    <w:rsid w:val="007C0F85"/>
    <w:rsid w:val="007C187E"/>
    <w:rsid w:val="007C1BF3"/>
    <w:rsid w:val="007C1DF9"/>
    <w:rsid w:val="007C2C9A"/>
    <w:rsid w:val="007C2DE3"/>
    <w:rsid w:val="007C2DFB"/>
    <w:rsid w:val="007C38B7"/>
    <w:rsid w:val="007C3BAA"/>
    <w:rsid w:val="007C408B"/>
    <w:rsid w:val="007C42C6"/>
    <w:rsid w:val="007C45A6"/>
    <w:rsid w:val="007C46BA"/>
    <w:rsid w:val="007C4D26"/>
    <w:rsid w:val="007C52E2"/>
    <w:rsid w:val="007C5818"/>
    <w:rsid w:val="007C5E21"/>
    <w:rsid w:val="007C5EF2"/>
    <w:rsid w:val="007C6214"/>
    <w:rsid w:val="007C64B9"/>
    <w:rsid w:val="007C6775"/>
    <w:rsid w:val="007C6B6E"/>
    <w:rsid w:val="007C6FD6"/>
    <w:rsid w:val="007C729E"/>
    <w:rsid w:val="007C79DC"/>
    <w:rsid w:val="007D038F"/>
    <w:rsid w:val="007D05B7"/>
    <w:rsid w:val="007D1344"/>
    <w:rsid w:val="007D22F1"/>
    <w:rsid w:val="007D24C3"/>
    <w:rsid w:val="007D27FA"/>
    <w:rsid w:val="007D3E6E"/>
    <w:rsid w:val="007D467A"/>
    <w:rsid w:val="007D47DD"/>
    <w:rsid w:val="007D50D7"/>
    <w:rsid w:val="007D5145"/>
    <w:rsid w:val="007D5214"/>
    <w:rsid w:val="007D5B4C"/>
    <w:rsid w:val="007D5C8D"/>
    <w:rsid w:val="007D63EE"/>
    <w:rsid w:val="007D6DF1"/>
    <w:rsid w:val="007D72D1"/>
    <w:rsid w:val="007D7AE8"/>
    <w:rsid w:val="007D7FDD"/>
    <w:rsid w:val="007E1309"/>
    <w:rsid w:val="007E15EE"/>
    <w:rsid w:val="007E15F4"/>
    <w:rsid w:val="007E2913"/>
    <w:rsid w:val="007E2DB6"/>
    <w:rsid w:val="007E3492"/>
    <w:rsid w:val="007E423C"/>
    <w:rsid w:val="007E49CE"/>
    <w:rsid w:val="007E4C05"/>
    <w:rsid w:val="007E4C96"/>
    <w:rsid w:val="007E4CBD"/>
    <w:rsid w:val="007E4E23"/>
    <w:rsid w:val="007E50E1"/>
    <w:rsid w:val="007E5315"/>
    <w:rsid w:val="007E5604"/>
    <w:rsid w:val="007E5C03"/>
    <w:rsid w:val="007E6906"/>
    <w:rsid w:val="007E6C0B"/>
    <w:rsid w:val="007E6C57"/>
    <w:rsid w:val="007E71F6"/>
    <w:rsid w:val="007E7216"/>
    <w:rsid w:val="007E7892"/>
    <w:rsid w:val="007E7937"/>
    <w:rsid w:val="007F023A"/>
    <w:rsid w:val="007F04FA"/>
    <w:rsid w:val="007F05B5"/>
    <w:rsid w:val="007F07A5"/>
    <w:rsid w:val="007F07AB"/>
    <w:rsid w:val="007F0A88"/>
    <w:rsid w:val="007F0B89"/>
    <w:rsid w:val="007F129D"/>
    <w:rsid w:val="007F13B3"/>
    <w:rsid w:val="007F1570"/>
    <w:rsid w:val="007F1CEB"/>
    <w:rsid w:val="007F26AC"/>
    <w:rsid w:val="007F27A1"/>
    <w:rsid w:val="007F2AFC"/>
    <w:rsid w:val="007F3361"/>
    <w:rsid w:val="007F3365"/>
    <w:rsid w:val="007F36BF"/>
    <w:rsid w:val="007F3AD4"/>
    <w:rsid w:val="007F3D65"/>
    <w:rsid w:val="007F3FDF"/>
    <w:rsid w:val="007F431A"/>
    <w:rsid w:val="007F4883"/>
    <w:rsid w:val="007F4B34"/>
    <w:rsid w:val="007F4C0C"/>
    <w:rsid w:val="007F4E11"/>
    <w:rsid w:val="007F4E94"/>
    <w:rsid w:val="007F574D"/>
    <w:rsid w:val="007F5A58"/>
    <w:rsid w:val="007F5CA8"/>
    <w:rsid w:val="007F5E6F"/>
    <w:rsid w:val="007F69E6"/>
    <w:rsid w:val="007F6A04"/>
    <w:rsid w:val="007F7119"/>
    <w:rsid w:val="007F79D9"/>
    <w:rsid w:val="007F7AA7"/>
    <w:rsid w:val="008000BD"/>
    <w:rsid w:val="00800393"/>
    <w:rsid w:val="00800ADB"/>
    <w:rsid w:val="00800FAC"/>
    <w:rsid w:val="00801624"/>
    <w:rsid w:val="008019B5"/>
    <w:rsid w:val="00801AED"/>
    <w:rsid w:val="00802117"/>
    <w:rsid w:val="0080274A"/>
    <w:rsid w:val="0080287F"/>
    <w:rsid w:val="00802C61"/>
    <w:rsid w:val="00802DDC"/>
    <w:rsid w:val="00802DEC"/>
    <w:rsid w:val="008032EC"/>
    <w:rsid w:val="008033B9"/>
    <w:rsid w:val="00803A01"/>
    <w:rsid w:val="0080412B"/>
    <w:rsid w:val="008043B3"/>
    <w:rsid w:val="00804493"/>
    <w:rsid w:val="00804D24"/>
    <w:rsid w:val="00804E56"/>
    <w:rsid w:val="00805142"/>
    <w:rsid w:val="008051E8"/>
    <w:rsid w:val="00805E52"/>
    <w:rsid w:val="00806230"/>
    <w:rsid w:val="00806DDB"/>
    <w:rsid w:val="00806EB5"/>
    <w:rsid w:val="0080717F"/>
    <w:rsid w:val="00807339"/>
    <w:rsid w:val="00807561"/>
    <w:rsid w:val="00807A16"/>
    <w:rsid w:val="00807C9F"/>
    <w:rsid w:val="00807FF2"/>
    <w:rsid w:val="0081120A"/>
    <w:rsid w:val="0081137A"/>
    <w:rsid w:val="00811A8A"/>
    <w:rsid w:val="00811BD8"/>
    <w:rsid w:val="00811F2C"/>
    <w:rsid w:val="00812279"/>
    <w:rsid w:val="008125C4"/>
    <w:rsid w:val="0081264B"/>
    <w:rsid w:val="008127A1"/>
    <w:rsid w:val="00813215"/>
    <w:rsid w:val="008133FF"/>
    <w:rsid w:val="0081369F"/>
    <w:rsid w:val="008143D3"/>
    <w:rsid w:val="00814870"/>
    <w:rsid w:val="0081781B"/>
    <w:rsid w:val="008179D2"/>
    <w:rsid w:val="00817AE4"/>
    <w:rsid w:val="00820076"/>
    <w:rsid w:val="008209E1"/>
    <w:rsid w:val="00820B31"/>
    <w:rsid w:val="0082167A"/>
    <w:rsid w:val="008219BC"/>
    <w:rsid w:val="00821C86"/>
    <w:rsid w:val="00822B36"/>
    <w:rsid w:val="00822EA0"/>
    <w:rsid w:val="00823107"/>
    <w:rsid w:val="00823269"/>
    <w:rsid w:val="00823370"/>
    <w:rsid w:val="0082372B"/>
    <w:rsid w:val="00824130"/>
    <w:rsid w:val="008258BF"/>
    <w:rsid w:val="00825F9F"/>
    <w:rsid w:val="008269E8"/>
    <w:rsid w:val="0082D84F"/>
    <w:rsid w:val="00830245"/>
    <w:rsid w:val="00830951"/>
    <w:rsid w:val="00830B47"/>
    <w:rsid w:val="00830C86"/>
    <w:rsid w:val="00830E6A"/>
    <w:rsid w:val="00831295"/>
    <w:rsid w:val="008314F2"/>
    <w:rsid w:val="0083153F"/>
    <w:rsid w:val="008315FC"/>
    <w:rsid w:val="008317BF"/>
    <w:rsid w:val="00831863"/>
    <w:rsid w:val="00831E5B"/>
    <w:rsid w:val="0083236F"/>
    <w:rsid w:val="00832B36"/>
    <w:rsid w:val="00832FF5"/>
    <w:rsid w:val="00833649"/>
    <w:rsid w:val="0083395D"/>
    <w:rsid w:val="00833A2E"/>
    <w:rsid w:val="00833C76"/>
    <w:rsid w:val="00834612"/>
    <w:rsid w:val="0083548D"/>
    <w:rsid w:val="00835552"/>
    <w:rsid w:val="0083565E"/>
    <w:rsid w:val="008357AD"/>
    <w:rsid w:val="00835B26"/>
    <w:rsid w:val="00835B32"/>
    <w:rsid w:val="00835D97"/>
    <w:rsid w:val="008362B8"/>
    <w:rsid w:val="00836384"/>
    <w:rsid w:val="00836E15"/>
    <w:rsid w:val="00837766"/>
    <w:rsid w:val="008377EE"/>
    <w:rsid w:val="008404F3"/>
    <w:rsid w:val="00840746"/>
    <w:rsid w:val="00840A90"/>
    <w:rsid w:val="008412A8"/>
    <w:rsid w:val="0084140D"/>
    <w:rsid w:val="00841962"/>
    <w:rsid w:val="00841C0C"/>
    <w:rsid w:val="00842404"/>
    <w:rsid w:val="008426D1"/>
    <w:rsid w:val="00842F13"/>
    <w:rsid w:val="00843483"/>
    <w:rsid w:val="0084374C"/>
    <w:rsid w:val="0084390D"/>
    <w:rsid w:val="008439C7"/>
    <w:rsid w:val="00843E6D"/>
    <w:rsid w:val="0084438A"/>
    <w:rsid w:val="00844C1E"/>
    <w:rsid w:val="0084521D"/>
    <w:rsid w:val="0084544C"/>
    <w:rsid w:val="00845717"/>
    <w:rsid w:val="00845852"/>
    <w:rsid w:val="00845AF1"/>
    <w:rsid w:val="00845CCA"/>
    <w:rsid w:val="00846575"/>
    <w:rsid w:val="0084665B"/>
    <w:rsid w:val="00846B80"/>
    <w:rsid w:val="0084712E"/>
    <w:rsid w:val="008476CD"/>
    <w:rsid w:val="00847732"/>
    <w:rsid w:val="0084798A"/>
    <w:rsid w:val="00847C14"/>
    <w:rsid w:val="00850599"/>
    <w:rsid w:val="00850B59"/>
    <w:rsid w:val="00852B11"/>
    <w:rsid w:val="00852E5C"/>
    <w:rsid w:val="00853D1C"/>
    <w:rsid w:val="00854F46"/>
    <w:rsid w:val="008550AC"/>
    <w:rsid w:val="008551BD"/>
    <w:rsid w:val="0085573E"/>
    <w:rsid w:val="0085577A"/>
    <w:rsid w:val="00855B76"/>
    <w:rsid w:val="00855EAB"/>
    <w:rsid w:val="00856180"/>
    <w:rsid w:val="008564A8"/>
    <w:rsid w:val="008565B1"/>
    <w:rsid w:val="008566CD"/>
    <w:rsid w:val="00856AEE"/>
    <w:rsid w:val="0085790A"/>
    <w:rsid w:val="00857A10"/>
    <w:rsid w:val="00857ED8"/>
    <w:rsid w:val="008603E4"/>
    <w:rsid w:val="00860E49"/>
    <w:rsid w:val="008614CC"/>
    <w:rsid w:val="00861F16"/>
    <w:rsid w:val="00862137"/>
    <w:rsid w:val="008623F9"/>
    <w:rsid w:val="00862411"/>
    <w:rsid w:val="008630B6"/>
    <w:rsid w:val="0086328D"/>
    <w:rsid w:val="008634D6"/>
    <w:rsid w:val="00863B9E"/>
    <w:rsid w:val="00863BCA"/>
    <w:rsid w:val="00863C9A"/>
    <w:rsid w:val="00864059"/>
    <w:rsid w:val="00864613"/>
    <w:rsid w:val="00864707"/>
    <w:rsid w:val="00864CE7"/>
    <w:rsid w:val="00864EE9"/>
    <w:rsid w:val="00864F79"/>
    <w:rsid w:val="00865EE9"/>
    <w:rsid w:val="00865FC9"/>
    <w:rsid w:val="008665A2"/>
    <w:rsid w:val="00866A5D"/>
    <w:rsid w:val="00866F74"/>
    <w:rsid w:val="00867643"/>
    <w:rsid w:val="0086844F"/>
    <w:rsid w:val="008705C1"/>
    <w:rsid w:val="00870AEC"/>
    <w:rsid w:val="00870F88"/>
    <w:rsid w:val="00870F90"/>
    <w:rsid w:val="0087102B"/>
    <w:rsid w:val="00871423"/>
    <w:rsid w:val="008715AA"/>
    <w:rsid w:val="00872A78"/>
    <w:rsid w:val="00873013"/>
    <w:rsid w:val="00873213"/>
    <w:rsid w:val="00873940"/>
    <w:rsid w:val="00873BA2"/>
    <w:rsid w:val="00873CCA"/>
    <w:rsid w:val="008741FF"/>
    <w:rsid w:val="008748DB"/>
    <w:rsid w:val="00874B38"/>
    <w:rsid w:val="00875960"/>
    <w:rsid w:val="00875EB1"/>
    <w:rsid w:val="00876607"/>
    <w:rsid w:val="00876687"/>
    <w:rsid w:val="0087684B"/>
    <w:rsid w:val="00877777"/>
    <w:rsid w:val="00877CCA"/>
    <w:rsid w:val="00877F32"/>
    <w:rsid w:val="0087A3B7"/>
    <w:rsid w:val="00880787"/>
    <w:rsid w:val="00880A06"/>
    <w:rsid w:val="00880D7B"/>
    <w:rsid w:val="0088129B"/>
    <w:rsid w:val="00881C8A"/>
    <w:rsid w:val="00882ECB"/>
    <w:rsid w:val="00884581"/>
    <w:rsid w:val="008848DD"/>
    <w:rsid w:val="00885030"/>
    <w:rsid w:val="0088534E"/>
    <w:rsid w:val="00885748"/>
    <w:rsid w:val="00885A1E"/>
    <w:rsid w:val="00885BF2"/>
    <w:rsid w:val="00886CC9"/>
    <w:rsid w:val="0088769F"/>
    <w:rsid w:val="008879F7"/>
    <w:rsid w:val="00887DAE"/>
    <w:rsid w:val="00887EAE"/>
    <w:rsid w:val="0089051C"/>
    <w:rsid w:val="00890598"/>
    <w:rsid w:val="00890A67"/>
    <w:rsid w:val="0089128F"/>
    <w:rsid w:val="00891A3B"/>
    <w:rsid w:val="00891D0D"/>
    <w:rsid w:val="00891FC8"/>
    <w:rsid w:val="008922E0"/>
    <w:rsid w:val="00892ACB"/>
    <w:rsid w:val="00892C2E"/>
    <w:rsid w:val="00893222"/>
    <w:rsid w:val="00893273"/>
    <w:rsid w:val="0089386D"/>
    <w:rsid w:val="00893D7F"/>
    <w:rsid w:val="00894DE3"/>
    <w:rsid w:val="00894E9D"/>
    <w:rsid w:val="00895B85"/>
    <w:rsid w:val="00895C86"/>
    <w:rsid w:val="00895E9F"/>
    <w:rsid w:val="0089645E"/>
    <w:rsid w:val="00896491"/>
    <w:rsid w:val="00896522"/>
    <w:rsid w:val="0089696C"/>
    <w:rsid w:val="00896D46"/>
    <w:rsid w:val="00897709"/>
    <w:rsid w:val="00897723"/>
    <w:rsid w:val="00897A3C"/>
    <w:rsid w:val="00897B5C"/>
    <w:rsid w:val="00897D17"/>
    <w:rsid w:val="008A018C"/>
    <w:rsid w:val="008A0227"/>
    <w:rsid w:val="008A0C4D"/>
    <w:rsid w:val="008A0D49"/>
    <w:rsid w:val="008A126D"/>
    <w:rsid w:val="008A159D"/>
    <w:rsid w:val="008A1954"/>
    <w:rsid w:val="008A2253"/>
    <w:rsid w:val="008A2301"/>
    <w:rsid w:val="008A2EB3"/>
    <w:rsid w:val="008A30A9"/>
    <w:rsid w:val="008A346B"/>
    <w:rsid w:val="008A3BBE"/>
    <w:rsid w:val="008A3FCE"/>
    <w:rsid w:val="008A3FFE"/>
    <w:rsid w:val="008A418B"/>
    <w:rsid w:val="008A445B"/>
    <w:rsid w:val="008A4FB2"/>
    <w:rsid w:val="008A5016"/>
    <w:rsid w:val="008A5932"/>
    <w:rsid w:val="008A59E5"/>
    <w:rsid w:val="008A5E75"/>
    <w:rsid w:val="008A62E3"/>
    <w:rsid w:val="008A633C"/>
    <w:rsid w:val="008A68F1"/>
    <w:rsid w:val="008A7308"/>
    <w:rsid w:val="008A7923"/>
    <w:rsid w:val="008B03C3"/>
    <w:rsid w:val="008B0BFC"/>
    <w:rsid w:val="008B1205"/>
    <w:rsid w:val="008B14A5"/>
    <w:rsid w:val="008B1600"/>
    <w:rsid w:val="008B18E4"/>
    <w:rsid w:val="008B3322"/>
    <w:rsid w:val="008B3B06"/>
    <w:rsid w:val="008B3C57"/>
    <w:rsid w:val="008B44BA"/>
    <w:rsid w:val="008B4658"/>
    <w:rsid w:val="008B4986"/>
    <w:rsid w:val="008B50F0"/>
    <w:rsid w:val="008B56B4"/>
    <w:rsid w:val="008B5BED"/>
    <w:rsid w:val="008B77A2"/>
    <w:rsid w:val="008B7AEA"/>
    <w:rsid w:val="008C04D8"/>
    <w:rsid w:val="008C0565"/>
    <w:rsid w:val="008C0643"/>
    <w:rsid w:val="008C0704"/>
    <w:rsid w:val="008C0C3E"/>
    <w:rsid w:val="008C18D5"/>
    <w:rsid w:val="008C2DF8"/>
    <w:rsid w:val="008C3C16"/>
    <w:rsid w:val="008C46DF"/>
    <w:rsid w:val="008C529D"/>
    <w:rsid w:val="008C54A3"/>
    <w:rsid w:val="008C5C3C"/>
    <w:rsid w:val="008C6C71"/>
    <w:rsid w:val="008C6DD9"/>
    <w:rsid w:val="008C6E74"/>
    <w:rsid w:val="008C7A37"/>
    <w:rsid w:val="008C7BFB"/>
    <w:rsid w:val="008D0308"/>
    <w:rsid w:val="008D033F"/>
    <w:rsid w:val="008D03B3"/>
    <w:rsid w:val="008D0E6F"/>
    <w:rsid w:val="008D10CD"/>
    <w:rsid w:val="008D16D6"/>
    <w:rsid w:val="008D171F"/>
    <w:rsid w:val="008D17B4"/>
    <w:rsid w:val="008D2128"/>
    <w:rsid w:val="008D219A"/>
    <w:rsid w:val="008D245D"/>
    <w:rsid w:val="008D2461"/>
    <w:rsid w:val="008D284F"/>
    <w:rsid w:val="008D288A"/>
    <w:rsid w:val="008D2E8D"/>
    <w:rsid w:val="008D2F03"/>
    <w:rsid w:val="008D3772"/>
    <w:rsid w:val="008D3D60"/>
    <w:rsid w:val="008D3DD2"/>
    <w:rsid w:val="008D3E42"/>
    <w:rsid w:val="008D40D8"/>
    <w:rsid w:val="008D4225"/>
    <w:rsid w:val="008D5001"/>
    <w:rsid w:val="008D50F5"/>
    <w:rsid w:val="008D546F"/>
    <w:rsid w:val="008D5838"/>
    <w:rsid w:val="008D5E5C"/>
    <w:rsid w:val="008D69AA"/>
    <w:rsid w:val="008D6B6D"/>
    <w:rsid w:val="008D752E"/>
    <w:rsid w:val="008D7680"/>
    <w:rsid w:val="008D7803"/>
    <w:rsid w:val="008D7AE5"/>
    <w:rsid w:val="008D7D8E"/>
    <w:rsid w:val="008E0EAB"/>
    <w:rsid w:val="008E18CB"/>
    <w:rsid w:val="008E24FE"/>
    <w:rsid w:val="008E2606"/>
    <w:rsid w:val="008E3473"/>
    <w:rsid w:val="008E39C3"/>
    <w:rsid w:val="008E40C5"/>
    <w:rsid w:val="008E40E8"/>
    <w:rsid w:val="008E4326"/>
    <w:rsid w:val="008E4860"/>
    <w:rsid w:val="008E49E8"/>
    <w:rsid w:val="008E4ACC"/>
    <w:rsid w:val="008E4DB8"/>
    <w:rsid w:val="008E506E"/>
    <w:rsid w:val="008E5138"/>
    <w:rsid w:val="008E641F"/>
    <w:rsid w:val="008E6561"/>
    <w:rsid w:val="008E6AC7"/>
    <w:rsid w:val="008E6C6E"/>
    <w:rsid w:val="008E6EBF"/>
    <w:rsid w:val="008E75CF"/>
    <w:rsid w:val="008E7F55"/>
    <w:rsid w:val="008F0426"/>
    <w:rsid w:val="008F0452"/>
    <w:rsid w:val="008F0C9B"/>
    <w:rsid w:val="008F0E3A"/>
    <w:rsid w:val="008F14BC"/>
    <w:rsid w:val="008F16B1"/>
    <w:rsid w:val="008F1AB8"/>
    <w:rsid w:val="008F1E8B"/>
    <w:rsid w:val="008F1F11"/>
    <w:rsid w:val="008F2BC6"/>
    <w:rsid w:val="008F310B"/>
    <w:rsid w:val="008F32A9"/>
    <w:rsid w:val="008F349A"/>
    <w:rsid w:val="008F4027"/>
    <w:rsid w:val="008F405E"/>
    <w:rsid w:val="008F4108"/>
    <w:rsid w:val="008F432B"/>
    <w:rsid w:val="008F5244"/>
    <w:rsid w:val="008F5823"/>
    <w:rsid w:val="008F6311"/>
    <w:rsid w:val="008F6D6C"/>
    <w:rsid w:val="008F712B"/>
    <w:rsid w:val="00900D1A"/>
    <w:rsid w:val="00900F81"/>
    <w:rsid w:val="00900FBC"/>
    <w:rsid w:val="00901083"/>
    <w:rsid w:val="0090123B"/>
    <w:rsid w:val="0090138E"/>
    <w:rsid w:val="009029A0"/>
    <w:rsid w:val="00902B6D"/>
    <w:rsid w:val="00903832"/>
    <w:rsid w:val="00903A32"/>
    <w:rsid w:val="00903F24"/>
    <w:rsid w:val="00904128"/>
    <w:rsid w:val="00904337"/>
    <w:rsid w:val="00904A32"/>
    <w:rsid w:val="00904D4F"/>
    <w:rsid w:val="00904D51"/>
    <w:rsid w:val="00905618"/>
    <w:rsid w:val="009057C8"/>
    <w:rsid w:val="009061AE"/>
    <w:rsid w:val="009063F6"/>
    <w:rsid w:val="0090674A"/>
    <w:rsid w:val="00907053"/>
    <w:rsid w:val="0090727E"/>
    <w:rsid w:val="00907983"/>
    <w:rsid w:val="00907E26"/>
    <w:rsid w:val="00910104"/>
    <w:rsid w:val="00910C20"/>
    <w:rsid w:val="00910E34"/>
    <w:rsid w:val="0091115D"/>
    <w:rsid w:val="00912174"/>
    <w:rsid w:val="00913715"/>
    <w:rsid w:val="00913A1B"/>
    <w:rsid w:val="00913B0B"/>
    <w:rsid w:val="0091454B"/>
    <w:rsid w:val="009145DF"/>
    <w:rsid w:val="0091466D"/>
    <w:rsid w:val="009147E5"/>
    <w:rsid w:val="0091485F"/>
    <w:rsid w:val="009148D9"/>
    <w:rsid w:val="00914DD7"/>
    <w:rsid w:val="00914E65"/>
    <w:rsid w:val="009151AD"/>
    <w:rsid w:val="00915711"/>
    <w:rsid w:val="00915747"/>
    <w:rsid w:val="00915FC3"/>
    <w:rsid w:val="0091637C"/>
    <w:rsid w:val="0091757F"/>
    <w:rsid w:val="00917780"/>
    <w:rsid w:val="00917AF2"/>
    <w:rsid w:val="00917C30"/>
    <w:rsid w:val="00920261"/>
    <w:rsid w:val="009204B0"/>
    <w:rsid w:val="00920A37"/>
    <w:rsid w:val="00920FFB"/>
    <w:rsid w:val="00921273"/>
    <w:rsid w:val="009215A5"/>
    <w:rsid w:val="00921EE1"/>
    <w:rsid w:val="009227BE"/>
    <w:rsid w:val="009228A7"/>
    <w:rsid w:val="00922B62"/>
    <w:rsid w:val="00923295"/>
    <w:rsid w:val="009233BF"/>
    <w:rsid w:val="00923547"/>
    <w:rsid w:val="00923ACC"/>
    <w:rsid w:val="00923BB3"/>
    <w:rsid w:val="00924056"/>
    <w:rsid w:val="0092406B"/>
    <w:rsid w:val="0092493B"/>
    <w:rsid w:val="0092495D"/>
    <w:rsid w:val="009252A3"/>
    <w:rsid w:val="00925D3F"/>
    <w:rsid w:val="00926468"/>
    <w:rsid w:val="00926846"/>
    <w:rsid w:val="009268D6"/>
    <w:rsid w:val="00927401"/>
    <w:rsid w:val="0092773D"/>
    <w:rsid w:val="009278E5"/>
    <w:rsid w:val="00927A9F"/>
    <w:rsid w:val="00927CB9"/>
    <w:rsid w:val="009300D8"/>
    <w:rsid w:val="009308A7"/>
    <w:rsid w:val="00930F24"/>
    <w:rsid w:val="00931168"/>
    <w:rsid w:val="0093141B"/>
    <w:rsid w:val="009317BF"/>
    <w:rsid w:val="00931E11"/>
    <w:rsid w:val="00932021"/>
    <w:rsid w:val="009322C3"/>
    <w:rsid w:val="009326E4"/>
    <w:rsid w:val="009339BC"/>
    <w:rsid w:val="00933B51"/>
    <w:rsid w:val="00933DEE"/>
    <w:rsid w:val="00933F3F"/>
    <w:rsid w:val="00933F56"/>
    <w:rsid w:val="00933F8E"/>
    <w:rsid w:val="009341A1"/>
    <w:rsid w:val="00934C20"/>
    <w:rsid w:val="00934C83"/>
    <w:rsid w:val="00935115"/>
    <w:rsid w:val="0093541D"/>
    <w:rsid w:val="00935E14"/>
    <w:rsid w:val="00935EDE"/>
    <w:rsid w:val="009360F1"/>
    <w:rsid w:val="00936A28"/>
    <w:rsid w:val="00936B2C"/>
    <w:rsid w:val="009373D6"/>
    <w:rsid w:val="009376C7"/>
    <w:rsid w:val="00937DE3"/>
    <w:rsid w:val="00937FE1"/>
    <w:rsid w:val="00940C38"/>
    <w:rsid w:val="00940E01"/>
    <w:rsid w:val="00940EDD"/>
    <w:rsid w:val="0094144F"/>
    <w:rsid w:val="00941566"/>
    <w:rsid w:val="00941B27"/>
    <w:rsid w:val="009427ED"/>
    <w:rsid w:val="00942828"/>
    <w:rsid w:val="0094283D"/>
    <w:rsid w:val="00942D49"/>
    <w:rsid w:val="00942FB2"/>
    <w:rsid w:val="00943C61"/>
    <w:rsid w:val="00943C88"/>
    <w:rsid w:val="00943E6D"/>
    <w:rsid w:val="0094424B"/>
    <w:rsid w:val="0094460E"/>
    <w:rsid w:val="009446D7"/>
    <w:rsid w:val="009448E1"/>
    <w:rsid w:val="00944C50"/>
    <w:rsid w:val="00944D50"/>
    <w:rsid w:val="0094530E"/>
    <w:rsid w:val="0094573E"/>
    <w:rsid w:val="009457D2"/>
    <w:rsid w:val="00945FD1"/>
    <w:rsid w:val="00946502"/>
    <w:rsid w:val="0094738A"/>
    <w:rsid w:val="00947C00"/>
    <w:rsid w:val="009513D9"/>
    <w:rsid w:val="009514A3"/>
    <w:rsid w:val="00951F8A"/>
    <w:rsid w:val="0095207D"/>
    <w:rsid w:val="0095212B"/>
    <w:rsid w:val="009534DE"/>
    <w:rsid w:val="0095387F"/>
    <w:rsid w:val="00953939"/>
    <w:rsid w:val="00953C6E"/>
    <w:rsid w:val="00953DAC"/>
    <w:rsid w:val="0095432C"/>
    <w:rsid w:val="00954DC0"/>
    <w:rsid w:val="00954E65"/>
    <w:rsid w:val="0095544A"/>
    <w:rsid w:val="009563B7"/>
    <w:rsid w:val="00957022"/>
    <w:rsid w:val="009579FB"/>
    <w:rsid w:val="00957F56"/>
    <w:rsid w:val="00960305"/>
    <w:rsid w:val="0096055F"/>
    <w:rsid w:val="009605FB"/>
    <w:rsid w:val="00960BEA"/>
    <w:rsid w:val="0096219A"/>
    <w:rsid w:val="00962F98"/>
    <w:rsid w:val="00962FFC"/>
    <w:rsid w:val="009636F1"/>
    <w:rsid w:val="0096384F"/>
    <w:rsid w:val="00963900"/>
    <w:rsid w:val="00963AFF"/>
    <w:rsid w:val="009646D3"/>
    <w:rsid w:val="00964B2B"/>
    <w:rsid w:val="00965125"/>
    <w:rsid w:val="00965389"/>
    <w:rsid w:val="00965920"/>
    <w:rsid w:val="00965FA1"/>
    <w:rsid w:val="009665F1"/>
    <w:rsid w:val="009672B2"/>
    <w:rsid w:val="0096796E"/>
    <w:rsid w:val="00967DCF"/>
    <w:rsid w:val="00967F3D"/>
    <w:rsid w:val="009730FB"/>
    <w:rsid w:val="0097375D"/>
    <w:rsid w:val="00973938"/>
    <w:rsid w:val="0097452F"/>
    <w:rsid w:val="009754C7"/>
    <w:rsid w:val="0097612A"/>
    <w:rsid w:val="00976B4C"/>
    <w:rsid w:val="0097788D"/>
    <w:rsid w:val="00977B53"/>
    <w:rsid w:val="00977F23"/>
    <w:rsid w:val="00980491"/>
    <w:rsid w:val="00980A0F"/>
    <w:rsid w:val="009813C0"/>
    <w:rsid w:val="0098159F"/>
    <w:rsid w:val="00981D04"/>
    <w:rsid w:val="009824D3"/>
    <w:rsid w:val="00982686"/>
    <w:rsid w:val="00983D5D"/>
    <w:rsid w:val="00983FFB"/>
    <w:rsid w:val="009846B0"/>
    <w:rsid w:val="009846E6"/>
    <w:rsid w:val="00984908"/>
    <w:rsid w:val="009850F7"/>
    <w:rsid w:val="00985325"/>
    <w:rsid w:val="009857AC"/>
    <w:rsid w:val="009858B1"/>
    <w:rsid w:val="00985ABF"/>
    <w:rsid w:val="00985B8E"/>
    <w:rsid w:val="00985EDF"/>
    <w:rsid w:val="00986335"/>
    <w:rsid w:val="00986707"/>
    <w:rsid w:val="00986B81"/>
    <w:rsid w:val="00986CCB"/>
    <w:rsid w:val="00986F9A"/>
    <w:rsid w:val="009876D2"/>
    <w:rsid w:val="009878B6"/>
    <w:rsid w:val="00990039"/>
    <w:rsid w:val="009901BF"/>
    <w:rsid w:val="00990C0A"/>
    <w:rsid w:val="00991B22"/>
    <w:rsid w:val="00991EA4"/>
    <w:rsid w:val="00992132"/>
    <w:rsid w:val="00992590"/>
    <w:rsid w:val="009926C2"/>
    <w:rsid w:val="0099293E"/>
    <w:rsid w:val="00992C9A"/>
    <w:rsid w:val="00993B1C"/>
    <w:rsid w:val="00993C13"/>
    <w:rsid w:val="00993E29"/>
    <w:rsid w:val="00993EBB"/>
    <w:rsid w:val="00994066"/>
    <w:rsid w:val="0099470B"/>
    <w:rsid w:val="00994882"/>
    <w:rsid w:val="009949FB"/>
    <w:rsid w:val="00994DB9"/>
    <w:rsid w:val="00994F2D"/>
    <w:rsid w:val="00994F5C"/>
    <w:rsid w:val="00995B03"/>
    <w:rsid w:val="00996208"/>
    <w:rsid w:val="0099698E"/>
    <w:rsid w:val="00996E4C"/>
    <w:rsid w:val="00997159"/>
    <w:rsid w:val="00997A98"/>
    <w:rsid w:val="00997C07"/>
    <w:rsid w:val="009A0427"/>
    <w:rsid w:val="009A0794"/>
    <w:rsid w:val="009A0854"/>
    <w:rsid w:val="009A0C6B"/>
    <w:rsid w:val="009A1175"/>
    <w:rsid w:val="009A1BFF"/>
    <w:rsid w:val="009A1D81"/>
    <w:rsid w:val="009A1F24"/>
    <w:rsid w:val="009A28DD"/>
    <w:rsid w:val="009A2A8B"/>
    <w:rsid w:val="009A2EC3"/>
    <w:rsid w:val="009A32BB"/>
    <w:rsid w:val="009A3ABE"/>
    <w:rsid w:val="009A40CE"/>
    <w:rsid w:val="009A41AF"/>
    <w:rsid w:val="009A425D"/>
    <w:rsid w:val="009A4673"/>
    <w:rsid w:val="009A50BF"/>
    <w:rsid w:val="009A521F"/>
    <w:rsid w:val="009A54AF"/>
    <w:rsid w:val="009A56EE"/>
    <w:rsid w:val="009A59A9"/>
    <w:rsid w:val="009A5A4F"/>
    <w:rsid w:val="009A5C58"/>
    <w:rsid w:val="009A5C6A"/>
    <w:rsid w:val="009A61E9"/>
    <w:rsid w:val="009A66EC"/>
    <w:rsid w:val="009A686E"/>
    <w:rsid w:val="009A6B4F"/>
    <w:rsid w:val="009A72E1"/>
    <w:rsid w:val="009A7DA4"/>
    <w:rsid w:val="009B0115"/>
    <w:rsid w:val="009B0186"/>
    <w:rsid w:val="009B088A"/>
    <w:rsid w:val="009B1279"/>
    <w:rsid w:val="009B13E4"/>
    <w:rsid w:val="009B188C"/>
    <w:rsid w:val="009B1B73"/>
    <w:rsid w:val="009B2661"/>
    <w:rsid w:val="009B2959"/>
    <w:rsid w:val="009B2A06"/>
    <w:rsid w:val="009B2A24"/>
    <w:rsid w:val="009B2F05"/>
    <w:rsid w:val="009B358E"/>
    <w:rsid w:val="009B47EC"/>
    <w:rsid w:val="009B48ED"/>
    <w:rsid w:val="009B4AA4"/>
    <w:rsid w:val="009B5124"/>
    <w:rsid w:val="009B5136"/>
    <w:rsid w:val="009B51FE"/>
    <w:rsid w:val="009B5DEC"/>
    <w:rsid w:val="009B5EF0"/>
    <w:rsid w:val="009B6EC5"/>
    <w:rsid w:val="009B75C6"/>
    <w:rsid w:val="009B7AAA"/>
    <w:rsid w:val="009C069F"/>
    <w:rsid w:val="009C07B9"/>
    <w:rsid w:val="009C07C1"/>
    <w:rsid w:val="009C16EC"/>
    <w:rsid w:val="009C1767"/>
    <w:rsid w:val="009C17B2"/>
    <w:rsid w:val="009C1991"/>
    <w:rsid w:val="009C1F34"/>
    <w:rsid w:val="009C2875"/>
    <w:rsid w:val="009C2B73"/>
    <w:rsid w:val="009C2D57"/>
    <w:rsid w:val="009C36AA"/>
    <w:rsid w:val="009C3DD7"/>
    <w:rsid w:val="009C4150"/>
    <w:rsid w:val="009C422B"/>
    <w:rsid w:val="009C5170"/>
    <w:rsid w:val="009C537F"/>
    <w:rsid w:val="009C57B5"/>
    <w:rsid w:val="009C638F"/>
    <w:rsid w:val="009C660E"/>
    <w:rsid w:val="009C67C8"/>
    <w:rsid w:val="009C67D6"/>
    <w:rsid w:val="009C6CA1"/>
    <w:rsid w:val="009C7F77"/>
    <w:rsid w:val="009D01C1"/>
    <w:rsid w:val="009D0380"/>
    <w:rsid w:val="009D0FAE"/>
    <w:rsid w:val="009D0FD1"/>
    <w:rsid w:val="009D1447"/>
    <w:rsid w:val="009D1F71"/>
    <w:rsid w:val="009D25C9"/>
    <w:rsid w:val="009D27EE"/>
    <w:rsid w:val="009D2BAD"/>
    <w:rsid w:val="009D2C09"/>
    <w:rsid w:val="009D2D58"/>
    <w:rsid w:val="009D3740"/>
    <w:rsid w:val="009D3BBE"/>
    <w:rsid w:val="009D41A8"/>
    <w:rsid w:val="009D485E"/>
    <w:rsid w:val="009D494B"/>
    <w:rsid w:val="009D4D68"/>
    <w:rsid w:val="009D5052"/>
    <w:rsid w:val="009D6327"/>
    <w:rsid w:val="009D661E"/>
    <w:rsid w:val="009D6E08"/>
    <w:rsid w:val="009D7D4E"/>
    <w:rsid w:val="009E09CE"/>
    <w:rsid w:val="009E178B"/>
    <w:rsid w:val="009E1C02"/>
    <w:rsid w:val="009E1FBF"/>
    <w:rsid w:val="009E266E"/>
    <w:rsid w:val="009E2B2A"/>
    <w:rsid w:val="009E2E3A"/>
    <w:rsid w:val="009E3E08"/>
    <w:rsid w:val="009E48AE"/>
    <w:rsid w:val="009E4FA0"/>
    <w:rsid w:val="009E5879"/>
    <w:rsid w:val="009E5E2D"/>
    <w:rsid w:val="009E5FA8"/>
    <w:rsid w:val="009E6E6E"/>
    <w:rsid w:val="009E6E77"/>
    <w:rsid w:val="009E72A8"/>
    <w:rsid w:val="009E7386"/>
    <w:rsid w:val="009E7615"/>
    <w:rsid w:val="009E7A8E"/>
    <w:rsid w:val="009F0B7E"/>
    <w:rsid w:val="009F16E4"/>
    <w:rsid w:val="009F19BF"/>
    <w:rsid w:val="009F2149"/>
    <w:rsid w:val="009F22E0"/>
    <w:rsid w:val="009F25A0"/>
    <w:rsid w:val="009F285C"/>
    <w:rsid w:val="009F2894"/>
    <w:rsid w:val="009F3735"/>
    <w:rsid w:val="009F3E89"/>
    <w:rsid w:val="009F3FA3"/>
    <w:rsid w:val="009F3FC7"/>
    <w:rsid w:val="009F4229"/>
    <w:rsid w:val="009F48EC"/>
    <w:rsid w:val="009F4961"/>
    <w:rsid w:val="009F4AD3"/>
    <w:rsid w:val="009F52F4"/>
    <w:rsid w:val="009F53BF"/>
    <w:rsid w:val="009F606F"/>
    <w:rsid w:val="009F7DD3"/>
    <w:rsid w:val="00A00A07"/>
    <w:rsid w:val="00A00C57"/>
    <w:rsid w:val="00A00F46"/>
    <w:rsid w:val="00A01779"/>
    <w:rsid w:val="00A01B2B"/>
    <w:rsid w:val="00A0223F"/>
    <w:rsid w:val="00A02254"/>
    <w:rsid w:val="00A027B5"/>
    <w:rsid w:val="00A0357B"/>
    <w:rsid w:val="00A03772"/>
    <w:rsid w:val="00A03784"/>
    <w:rsid w:val="00A037BD"/>
    <w:rsid w:val="00A04A75"/>
    <w:rsid w:val="00A04E3E"/>
    <w:rsid w:val="00A052D9"/>
    <w:rsid w:val="00A0591E"/>
    <w:rsid w:val="00A05CA0"/>
    <w:rsid w:val="00A05E1A"/>
    <w:rsid w:val="00A06081"/>
    <w:rsid w:val="00A06196"/>
    <w:rsid w:val="00A06E22"/>
    <w:rsid w:val="00A06E4B"/>
    <w:rsid w:val="00A07A97"/>
    <w:rsid w:val="00A10A72"/>
    <w:rsid w:val="00A1114F"/>
    <w:rsid w:val="00A12691"/>
    <w:rsid w:val="00A12878"/>
    <w:rsid w:val="00A128B9"/>
    <w:rsid w:val="00A12FD3"/>
    <w:rsid w:val="00A13343"/>
    <w:rsid w:val="00A13544"/>
    <w:rsid w:val="00A138E6"/>
    <w:rsid w:val="00A13A2E"/>
    <w:rsid w:val="00A140C2"/>
    <w:rsid w:val="00A141DC"/>
    <w:rsid w:val="00A14653"/>
    <w:rsid w:val="00A14756"/>
    <w:rsid w:val="00A1486B"/>
    <w:rsid w:val="00A14C1A"/>
    <w:rsid w:val="00A14FC8"/>
    <w:rsid w:val="00A15917"/>
    <w:rsid w:val="00A159F2"/>
    <w:rsid w:val="00A15DB5"/>
    <w:rsid w:val="00A160B6"/>
    <w:rsid w:val="00A166E1"/>
    <w:rsid w:val="00A16CE3"/>
    <w:rsid w:val="00A201C7"/>
    <w:rsid w:val="00A209AB"/>
    <w:rsid w:val="00A20B64"/>
    <w:rsid w:val="00A20D2A"/>
    <w:rsid w:val="00A20F53"/>
    <w:rsid w:val="00A213C5"/>
    <w:rsid w:val="00A21C27"/>
    <w:rsid w:val="00A22101"/>
    <w:rsid w:val="00A244E2"/>
    <w:rsid w:val="00A24726"/>
    <w:rsid w:val="00A24AF0"/>
    <w:rsid w:val="00A2520A"/>
    <w:rsid w:val="00A25B7E"/>
    <w:rsid w:val="00A25EC9"/>
    <w:rsid w:val="00A26539"/>
    <w:rsid w:val="00A265A5"/>
    <w:rsid w:val="00A26C02"/>
    <w:rsid w:val="00A27048"/>
    <w:rsid w:val="00A271F5"/>
    <w:rsid w:val="00A272E3"/>
    <w:rsid w:val="00A279DF"/>
    <w:rsid w:val="00A27FB6"/>
    <w:rsid w:val="00A3032F"/>
    <w:rsid w:val="00A31417"/>
    <w:rsid w:val="00A31561"/>
    <w:rsid w:val="00A31D05"/>
    <w:rsid w:val="00A325CA"/>
    <w:rsid w:val="00A33047"/>
    <w:rsid w:val="00A33160"/>
    <w:rsid w:val="00A333A6"/>
    <w:rsid w:val="00A349EF"/>
    <w:rsid w:val="00A34EFB"/>
    <w:rsid w:val="00A35B3B"/>
    <w:rsid w:val="00A35D30"/>
    <w:rsid w:val="00A363C7"/>
    <w:rsid w:val="00A36630"/>
    <w:rsid w:val="00A366AB"/>
    <w:rsid w:val="00A372B5"/>
    <w:rsid w:val="00A37323"/>
    <w:rsid w:val="00A37FCF"/>
    <w:rsid w:val="00A40BE9"/>
    <w:rsid w:val="00A41077"/>
    <w:rsid w:val="00A4109D"/>
    <w:rsid w:val="00A41716"/>
    <w:rsid w:val="00A42325"/>
    <w:rsid w:val="00A42A3E"/>
    <w:rsid w:val="00A42A69"/>
    <w:rsid w:val="00A43107"/>
    <w:rsid w:val="00A4346E"/>
    <w:rsid w:val="00A43A05"/>
    <w:rsid w:val="00A43B23"/>
    <w:rsid w:val="00A43CF6"/>
    <w:rsid w:val="00A4417D"/>
    <w:rsid w:val="00A44BFB"/>
    <w:rsid w:val="00A44D84"/>
    <w:rsid w:val="00A452A2"/>
    <w:rsid w:val="00A45659"/>
    <w:rsid w:val="00A45A5C"/>
    <w:rsid w:val="00A45F47"/>
    <w:rsid w:val="00A46559"/>
    <w:rsid w:val="00A476E4"/>
    <w:rsid w:val="00A47940"/>
    <w:rsid w:val="00A47DA1"/>
    <w:rsid w:val="00A47E7B"/>
    <w:rsid w:val="00A502B7"/>
    <w:rsid w:val="00A511F2"/>
    <w:rsid w:val="00A5146A"/>
    <w:rsid w:val="00A52151"/>
    <w:rsid w:val="00A5258E"/>
    <w:rsid w:val="00A52BF3"/>
    <w:rsid w:val="00A5318F"/>
    <w:rsid w:val="00A53242"/>
    <w:rsid w:val="00A5403B"/>
    <w:rsid w:val="00A541EC"/>
    <w:rsid w:val="00A54518"/>
    <w:rsid w:val="00A5495B"/>
    <w:rsid w:val="00A55397"/>
    <w:rsid w:val="00A555A2"/>
    <w:rsid w:val="00A55F05"/>
    <w:rsid w:val="00A55F97"/>
    <w:rsid w:val="00A5663C"/>
    <w:rsid w:val="00A56857"/>
    <w:rsid w:val="00A57754"/>
    <w:rsid w:val="00A577CA"/>
    <w:rsid w:val="00A60085"/>
    <w:rsid w:val="00A60336"/>
    <w:rsid w:val="00A6049D"/>
    <w:rsid w:val="00A60D13"/>
    <w:rsid w:val="00A60D26"/>
    <w:rsid w:val="00A60FDD"/>
    <w:rsid w:val="00A60FEE"/>
    <w:rsid w:val="00A61051"/>
    <w:rsid w:val="00A6107D"/>
    <w:rsid w:val="00A61809"/>
    <w:rsid w:val="00A61844"/>
    <w:rsid w:val="00A621CD"/>
    <w:rsid w:val="00A629D9"/>
    <w:rsid w:val="00A629E8"/>
    <w:rsid w:val="00A634C9"/>
    <w:rsid w:val="00A639AD"/>
    <w:rsid w:val="00A63A86"/>
    <w:rsid w:val="00A645F9"/>
    <w:rsid w:val="00A6488F"/>
    <w:rsid w:val="00A651F7"/>
    <w:rsid w:val="00A6527A"/>
    <w:rsid w:val="00A67C27"/>
    <w:rsid w:val="00A67D05"/>
    <w:rsid w:val="00A72092"/>
    <w:rsid w:val="00A73608"/>
    <w:rsid w:val="00A73B5A"/>
    <w:rsid w:val="00A73B85"/>
    <w:rsid w:val="00A74241"/>
    <w:rsid w:val="00A742BF"/>
    <w:rsid w:val="00A746BF"/>
    <w:rsid w:val="00A74710"/>
    <w:rsid w:val="00A74AE5"/>
    <w:rsid w:val="00A74F0F"/>
    <w:rsid w:val="00A75E93"/>
    <w:rsid w:val="00A76315"/>
    <w:rsid w:val="00A7640D"/>
    <w:rsid w:val="00A7652D"/>
    <w:rsid w:val="00A76DD6"/>
    <w:rsid w:val="00A76E1E"/>
    <w:rsid w:val="00A80077"/>
    <w:rsid w:val="00A801C9"/>
    <w:rsid w:val="00A81401"/>
    <w:rsid w:val="00A81A8B"/>
    <w:rsid w:val="00A81AAD"/>
    <w:rsid w:val="00A81DCE"/>
    <w:rsid w:val="00A81FDC"/>
    <w:rsid w:val="00A823E7"/>
    <w:rsid w:val="00A82D30"/>
    <w:rsid w:val="00A8305D"/>
    <w:rsid w:val="00A83D37"/>
    <w:rsid w:val="00A83FF8"/>
    <w:rsid w:val="00A84071"/>
    <w:rsid w:val="00A848A0"/>
    <w:rsid w:val="00A84C59"/>
    <w:rsid w:val="00A84E1B"/>
    <w:rsid w:val="00A851ED"/>
    <w:rsid w:val="00A855DA"/>
    <w:rsid w:val="00A85E7C"/>
    <w:rsid w:val="00A860A4"/>
    <w:rsid w:val="00A867B7"/>
    <w:rsid w:val="00A86B24"/>
    <w:rsid w:val="00A86E1B"/>
    <w:rsid w:val="00A871BA"/>
    <w:rsid w:val="00A87D1D"/>
    <w:rsid w:val="00A90640"/>
    <w:rsid w:val="00A9087E"/>
    <w:rsid w:val="00A90CD7"/>
    <w:rsid w:val="00A912C6"/>
    <w:rsid w:val="00A91DC8"/>
    <w:rsid w:val="00A920C6"/>
    <w:rsid w:val="00A92E0B"/>
    <w:rsid w:val="00A93A1F"/>
    <w:rsid w:val="00A93FC7"/>
    <w:rsid w:val="00A94844"/>
    <w:rsid w:val="00A94F73"/>
    <w:rsid w:val="00A95E58"/>
    <w:rsid w:val="00A96024"/>
    <w:rsid w:val="00A96AAE"/>
    <w:rsid w:val="00A97657"/>
    <w:rsid w:val="00A97736"/>
    <w:rsid w:val="00A9786B"/>
    <w:rsid w:val="00AA0898"/>
    <w:rsid w:val="00AA0AFD"/>
    <w:rsid w:val="00AA15AA"/>
    <w:rsid w:val="00AA1DF2"/>
    <w:rsid w:val="00AA20AD"/>
    <w:rsid w:val="00AA2140"/>
    <w:rsid w:val="00AA27CC"/>
    <w:rsid w:val="00AA2930"/>
    <w:rsid w:val="00AA2A07"/>
    <w:rsid w:val="00AA39FD"/>
    <w:rsid w:val="00AA3A9A"/>
    <w:rsid w:val="00AA3F2A"/>
    <w:rsid w:val="00AA4091"/>
    <w:rsid w:val="00AA40C6"/>
    <w:rsid w:val="00AA4244"/>
    <w:rsid w:val="00AA4731"/>
    <w:rsid w:val="00AA4858"/>
    <w:rsid w:val="00AA4A87"/>
    <w:rsid w:val="00AA4B93"/>
    <w:rsid w:val="00AA5EAA"/>
    <w:rsid w:val="00AA6604"/>
    <w:rsid w:val="00AA6E47"/>
    <w:rsid w:val="00AA719D"/>
    <w:rsid w:val="00AA7E51"/>
    <w:rsid w:val="00AB05D4"/>
    <w:rsid w:val="00AB060C"/>
    <w:rsid w:val="00AB0687"/>
    <w:rsid w:val="00AB0D18"/>
    <w:rsid w:val="00AB1A8D"/>
    <w:rsid w:val="00AB1AFF"/>
    <w:rsid w:val="00AB1B42"/>
    <w:rsid w:val="00AB1CAF"/>
    <w:rsid w:val="00AB248E"/>
    <w:rsid w:val="00AB2C49"/>
    <w:rsid w:val="00AB2E7A"/>
    <w:rsid w:val="00AB2F48"/>
    <w:rsid w:val="00AB3A21"/>
    <w:rsid w:val="00AB40A3"/>
    <w:rsid w:val="00AB4B1E"/>
    <w:rsid w:val="00AB4D12"/>
    <w:rsid w:val="00AB50CC"/>
    <w:rsid w:val="00AB5E7C"/>
    <w:rsid w:val="00AB6647"/>
    <w:rsid w:val="00AB671C"/>
    <w:rsid w:val="00AB6AB6"/>
    <w:rsid w:val="00AB6FD0"/>
    <w:rsid w:val="00AB7040"/>
    <w:rsid w:val="00AB7BE8"/>
    <w:rsid w:val="00AC04D3"/>
    <w:rsid w:val="00AC09EB"/>
    <w:rsid w:val="00AC1282"/>
    <w:rsid w:val="00AC13FA"/>
    <w:rsid w:val="00AC1768"/>
    <w:rsid w:val="00AC1D58"/>
    <w:rsid w:val="00AC1F81"/>
    <w:rsid w:val="00AC28C0"/>
    <w:rsid w:val="00AC341F"/>
    <w:rsid w:val="00AC3F2A"/>
    <w:rsid w:val="00AC4142"/>
    <w:rsid w:val="00AC4336"/>
    <w:rsid w:val="00AC4490"/>
    <w:rsid w:val="00AC4570"/>
    <w:rsid w:val="00AC4815"/>
    <w:rsid w:val="00AC4943"/>
    <w:rsid w:val="00AC4989"/>
    <w:rsid w:val="00AC4B0C"/>
    <w:rsid w:val="00AC4BBB"/>
    <w:rsid w:val="00AC5749"/>
    <w:rsid w:val="00AC590D"/>
    <w:rsid w:val="00AC629E"/>
    <w:rsid w:val="00AC68BA"/>
    <w:rsid w:val="00AD034B"/>
    <w:rsid w:val="00AD04D4"/>
    <w:rsid w:val="00AD090E"/>
    <w:rsid w:val="00AD11BA"/>
    <w:rsid w:val="00AD15E0"/>
    <w:rsid w:val="00AD16E4"/>
    <w:rsid w:val="00AD1925"/>
    <w:rsid w:val="00AD1D1D"/>
    <w:rsid w:val="00AD242C"/>
    <w:rsid w:val="00AD25C2"/>
    <w:rsid w:val="00AD29A3"/>
    <w:rsid w:val="00AD2A32"/>
    <w:rsid w:val="00AD3A64"/>
    <w:rsid w:val="00AD3DD6"/>
    <w:rsid w:val="00AD3EE3"/>
    <w:rsid w:val="00AD4728"/>
    <w:rsid w:val="00AD4A4D"/>
    <w:rsid w:val="00AD4CA1"/>
    <w:rsid w:val="00AD52AA"/>
    <w:rsid w:val="00AD5346"/>
    <w:rsid w:val="00AD6BE3"/>
    <w:rsid w:val="00AD7BF7"/>
    <w:rsid w:val="00AE011F"/>
    <w:rsid w:val="00AE06A7"/>
    <w:rsid w:val="00AE06CA"/>
    <w:rsid w:val="00AE1CA3"/>
    <w:rsid w:val="00AE1F97"/>
    <w:rsid w:val="00AE2347"/>
    <w:rsid w:val="00AE2515"/>
    <w:rsid w:val="00AE2562"/>
    <w:rsid w:val="00AE26CB"/>
    <w:rsid w:val="00AE298A"/>
    <w:rsid w:val="00AE2B0C"/>
    <w:rsid w:val="00AE2BF4"/>
    <w:rsid w:val="00AE2E1C"/>
    <w:rsid w:val="00AE2EE8"/>
    <w:rsid w:val="00AE3846"/>
    <w:rsid w:val="00AE3AFE"/>
    <w:rsid w:val="00AE3EF2"/>
    <w:rsid w:val="00AE4036"/>
    <w:rsid w:val="00AE56BF"/>
    <w:rsid w:val="00AE621F"/>
    <w:rsid w:val="00AE6BFE"/>
    <w:rsid w:val="00AE6C52"/>
    <w:rsid w:val="00AE74AA"/>
    <w:rsid w:val="00AE7821"/>
    <w:rsid w:val="00AE7893"/>
    <w:rsid w:val="00AE7C6B"/>
    <w:rsid w:val="00AE7E69"/>
    <w:rsid w:val="00AE7EE1"/>
    <w:rsid w:val="00AF030E"/>
    <w:rsid w:val="00AF104E"/>
    <w:rsid w:val="00AF171E"/>
    <w:rsid w:val="00AF1872"/>
    <w:rsid w:val="00AF1B61"/>
    <w:rsid w:val="00AF2193"/>
    <w:rsid w:val="00AF2196"/>
    <w:rsid w:val="00AF21D0"/>
    <w:rsid w:val="00AF22C4"/>
    <w:rsid w:val="00AF23D7"/>
    <w:rsid w:val="00AF2B46"/>
    <w:rsid w:val="00AF39DE"/>
    <w:rsid w:val="00AF3ADA"/>
    <w:rsid w:val="00AF3B23"/>
    <w:rsid w:val="00AF3B9F"/>
    <w:rsid w:val="00AF41EE"/>
    <w:rsid w:val="00AF4735"/>
    <w:rsid w:val="00AF474F"/>
    <w:rsid w:val="00AF49E5"/>
    <w:rsid w:val="00AF4D45"/>
    <w:rsid w:val="00AF515F"/>
    <w:rsid w:val="00AF5892"/>
    <w:rsid w:val="00AF61D4"/>
    <w:rsid w:val="00AF638A"/>
    <w:rsid w:val="00AF66C7"/>
    <w:rsid w:val="00AF6C82"/>
    <w:rsid w:val="00AF6DA5"/>
    <w:rsid w:val="00B0026F"/>
    <w:rsid w:val="00B002A4"/>
    <w:rsid w:val="00B009E9"/>
    <w:rsid w:val="00B00E52"/>
    <w:rsid w:val="00B00FED"/>
    <w:rsid w:val="00B01284"/>
    <w:rsid w:val="00B01DF8"/>
    <w:rsid w:val="00B01F43"/>
    <w:rsid w:val="00B022DF"/>
    <w:rsid w:val="00B03050"/>
    <w:rsid w:val="00B03AC9"/>
    <w:rsid w:val="00B03EDE"/>
    <w:rsid w:val="00B04048"/>
    <w:rsid w:val="00B04680"/>
    <w:rsid w:val="00B0474A"/>
    <w:rsid w:val="00B04D56"/>
    <w:rsid w:val="00B050BC"/>
    <w:rsid w:val="00B05368"/>
    <w:rsid w:val="00B05458"/>
    <w:rsid w:val="00B05464"/>
    <w:rsid w:val="00B05606"/>
    <w:rsid w:val="00B058E6"/>
    <w:rsid w:val="00B05E6F"/>
    <w:rsid w:val="00B06091"/>
    <w:rsid w:val="00B063F4"/>
    <w:rsid w:val="00B06941"/>
    <w:rsid w:val="00B06EC0"/>
    <w:rsid w:val="00B10E71"/>
    <w:rsid w:val="00B10FD5"/>
    <w:rsid w:val="00B113B2"/>
    <w:rsid w:val="00B11547"/>
    <w:rsid w:val="00B11C2A"/>
    <w:rsid w:val="00B123CB"/>
    <w:rsid w:val="00B12A7C"/>
    <w:rsid w:val="00B13A4A"/>
    <w:rsid w:val="00B13D02"/>
    <w:rsid w:val="00B13D9C"/>
    <w:rsid w:val="00B142B6"/>
    <w:rsid w:val="00B14CEA"/>
    <w:rsid w:val="00B15391"/>
    <w:rsid w:val="00B15A2D"/>
    <w:rsid w:val="00B15AFF"/>
    <w:rsid w:val="00B15CE9"/>
    <w:rsid w:val="00B161FB"/>
    <w:rsid w:val="00B1639F"/>
    <w:rsid w:val="00B16653"/>
    <w:rsid w:val="00B166A7"/>
    <w:rsid w:val="00B171F3"/>
    <w:rsid w:val="00B17E2C"/>
    <w:rsid w:val="00B17E44"/>
    <w:rsid w:val="00B207DC"/>
    <w:rsid w:val="00B20D64"/>
    <w:rsid w:val="00B21B42"/>
    <w:rsid w:val="00B21EB7"/>
    <w:rsid w:val="00B21FAC"/>
    <w:rsid w:val="00B22383"/>
    <w:rsid w:val="00B22673"/>
    <w:rsid w:val="00B2287F"/>
    <w:rsid w:val="00B22B38"/>
    <w:rsid w:val="00B22F5C"/>
    <w:rsid w:val="00B23341"/>
    <w:rsid w:val="00B233AC"/>
    <w:rsid w:val="00B236B6"/>
    <w:rsid w:val="00B236D9"/>
    <w:rsid w:val="00B23C2D"/>
    <w:rsid w:val="00B2442D"/>
    <w:rsid w:val="00B2448D"/>
    <w:rsid w:val="00B24733"/>
    <w:rsid w:val="00B24A7D"/>
    <w:rsid w:val="00B24BD1"/>
    <w:rsid w:val="00B252BD"/>
    <w:rsid w:val="00B25660"/>
    <w:rsid w:val="00B256B3"/>
    <w:rsid w:val="00B25B16"/>
    <w:rsid w:val="00B26412"/>
    <w:rsid w:val="00B265CA"/>
    <w:rsid w:val="00B2717F"/>
    <w:rsid w:val="00B27509"/>
    <w:rsid w:val="00B276AE"/>
    <w:rsid w:val="00B30982"/>
    <w:rsid w:val="00B30D52"/>
    <w:rsid w:val="00B30F1D"/>
    <w:rsid w:val="00B31A2E"/>
    <w:rsid w:val="00B31C72"/>
    <w:rsid w:val="00B31F5B"/>
    <w:rsid w:val="00B320E7"/>
    <w:rsid w:val="00B32BF5"/>
    <w:rsid w:val="00B32D89"/>
    <w:rsid w:val="00B32F97"/>
    <w:rsid w:val="00B333BB"/>
    <w:rsid w:val="00B352D9"/>
    <w:rsid w:val="00B35DB4"/>
    <w:rsid w:val="00B363BD"/>
    <w:rsid w:val="00B36C24"/>
    <w:rsid w:val="00B36F91"/>
    <w:rsid w:val="00B372BE"/>
    <w:rsid w:val="00B374A9"/>
    <w:rsid w:val="00B3760F"/>
    <w:rsid w:val="00B37719"/>
    <w:rsid w:val="00B37BC5"/>
    <w:rsid w:val="00B37F4E"/>
    <w:rsid w:val="00B40358"/>
    <w:rsid w:val="00B41DE5"/>
    <w:rsid w:val="00B4293A"/>
    <w:rsid w:val="00B42AE0"/>
    <w:rsid w:val="00B42D24"/>
    <w:rsid w:val="00B42FB5"/>
    <w:rsid w:val="00B430A5"/>
    <w:rsid w:val="00B43101"/>
    <w:rsid w:val="00B434A6"/>
    <w:rsid w:val="00B434B5"/>
    <w:rsid w:val="00B439CA"/>
    <w:rsid w:val="00B43ED4"/>
    <w:rsid w:val="00B43FCC"/>
    <w:rsid w:val="00B44225"/>
    <w:rsid w:val="00B44681"/>
    <w:rsid w:val="00B461B7"/>
    <w:rsid w:val="00B461C9"/>
    <w:rsid w:val="00B4624A"/>
    <w:rsid w:val="00B464E2"/>
    <w:rsid w:val="00B47902"/>
    <w:rsid w:val="00B47EA4"/>
    <w:rsid w:val="00B50111"/>
    <w:rsid w:val="00B5041F"/>
    <w:rsid w:val="00B506B1"/>
    <w:rsid w:val="00B50CF9"/>
    <w:rsid w:val="00B510CA"/>
    <w:rsid w:val="00B5193C"/>
    <w:rsid w:val="00B51BDB"/>
    <w:rsid w:val="00B51E37"/>
    <w:rsid w:val="00B5239D"/>
    <w:rsid w:val="00B52511"/>
    <w:rsid w:val="00B525CC"/>
    <w:rsid w:val="00B53273"/>
    <w:rsid w:val="00B53C96"/>
    <w:rsid w:val="00B53CC0"/>
    <w:rsid w:val="00B53EAA"/>
    <w:rsid w:val="00B54144"/>
    <w:rsid w:val="00B549BE"/>
    <w:rsid w:val="00B54C83"/>
    <w:rsid w:val="00B54F45"/>
    <w:rsid w:val="00B55A81"/>
    <w:rsid w:val="00B55AD7"/>
    <w:rsid w:val="00B55FA2"/>
    <w:rsid w:val="00B566C2"/>
    <w:rsid w:val="00B56E3A"/>
    <w:rsid w:val="00B56E66"/>
    <w:rsid w:val="00B573C6"/>
    <w:rsid w:val="00B57BE8"/>
    <w:rsid w:val="00B60570"/>
    <w:rsid w:val="00B609A7"/>
    <w:rsid w:val="00B609E5"/>
    <w:rsid w:val="00B60BFF"/>
    <w:rsid w:val="00B61572"/>
    <w:rsid w:val="00B615D2"/>
    <w:rsid w:val="00B61627"/>
    <w:rsid w:val="00B61929"/>
    <w:rsid w:val="00B619B8"/>
    <w:rsid w:val="00B61C42"/>
    <w:rsid w:val="00B626FB"/>
    <w:rsid w:val="00B62F7B"/>
    <w:rsid w:val="00B641B5"/>
    <w:rsid w:val="00B64237"/>
    <w:rsid w:val="00B642D5"/>
    <w:rsid w:val="00B649D4"/>
    <w:rsid w:val="00B649FC"/>
    <w:rsid w:val="00B6552A"/>
    <w:rsid w:val="00B65C2E"/>
    <w:rsid w:val="00B65D67"/>
    <w:rsid w:val="00B65DC5"/>
    <w:rsid w:val="00B66562"/>
    <w:rsid w:val="00B6667D"/>
    <w:rsid w:val="00B6687E"/>
    <w:rsid w:val="00B66A22"/>
    <w:rsid w:val="00B66F0C"/>
    <w:rsid w:val="00B6705A"/>
    <w:rsid w:val="00B67085"/>
    <w:rsid w:val="00B678E2"/>
    <w:rsid w:val="00B67AF6"/>
    <w:rsid w:val="00B7108F"/>
    <w:rsid w:val="00B71363"/>
    <w:rsid w:val="00B714F7"/>
    <w:rsid w:val="00B71C0C"/>
    <w:rsid w:val="00B7300C"/>
    <w:rsid w:val="00B730EB"/>
    <w:rsid w:val="00B733BB"/>
    <w:rsid w:val="00B735FD"/>
    <w:rsid w:val="00B747DA"/>
    <w:rsid w:val="00B74F90"/>
    <w:rsid w:val="00B75463"/>
    <w:rsid w:val="00B754FD"/>
    <w:rsid w:val="00B76154"/>
    <w:rsid w:val="00B763D7"/>
    <w:rsid w:val="00B76EA4"/>
    <w:rsid w:val="00B77265"/>
    <w:rsid w:val="00B77D2D"/>
    <w:rsid w:val="00B77D7E"/>
    <w:rsid w:val="00B80699"/>
    <w:rsid w:val="00B80718"/>
    <w:rsid w:val="00B808D7"/>
    <w:rsid w:val="00B808E6"/>
    <w:rsid w:val="00B809F7"/>
    <w:rsid w:val="00B80F26"/>
    <w:rsid w:val="00B815A8"/>
    <w:rsid w:val="00B8172F"/>
    <w:rsid w:val="00B81774"/>
    <w:rsid w:val="00B817A2"/>
    <w:rsid w:val="00B81987"/>
    <w:rsid w:val="00B82721"/>
    <w:rsid w:val="00B82810"/>
    <w:rsid w:val="00B82F16"/>
    <w:rsid w:val="00B836D0"/>
    <w:rsid w:val="00B840B5"/>
    <w:rsid w:val="00B8475B"/>
    <w:rsid w:val="00B8490E"/>
    <w:rsid w:val="00B84EAF"/>
    <w:rsid w:val="00B850AC"/>
    <w:rsid w:val="00B855C1"/>
    <w:rsid w:val="00B86250"/>
    <w:rsid w:val="00B8626F"/>
    <w:rsid w:val="00B86861"/>
    <w:rsid w:val="00B8733B"/>
    <w:rsid w:val="00B87AD9"/>
    <w:rsid w:val="00B87BC9"/>
    <w:rsid w:val="00B92BBC"/>
    <w:rsid w:val="00B934EB"/>
    <w:rsid w:val="00B935B6"/>
    <w:rsid w:val="00B946E3"/>
    <w:rsid w:val="00B95677"/>
    <w:rsid w:val="00B95844"/>
    <w:rsid w:val="00B97468"/>
    <w:rsid w:val="00B97502"/>
    <w:rsid w:val="00B97A6A"/>
    <w:rsid w:val="00BA033B"/>
    <w:rsid w:val="00BA086D"/>
    <w:rsid w:val="00BA0EFA"/>
    <w:rsid w:val="00BA13F3"/>
    <w:rsid w:val="00BA1B0C"/>
    <w:rsid w:val="00BA2298"/>
    <w:rsid w:val="00BA2330"/>
    <w:rsid w:val="00BA23B9"/>
    <w:rsid w:val="00BA2D96"/>
    <w:rsid w:val="00BA31B1"/>
    <w:rsid w:val="00BA346A"/>
    <w:rsid w:val="00BA371C"/>
    <w:rsid w:val="00BA3A84"/>
    <w:rsid w:val="00BA4482"/>
    <w:rsid w:val="00BA48F0"/>
    <w:rsid w:val="00BA4ED8"/>
    <w:rsid w:val="00BA4F5E"/>
    <w:rsid w:val="00BA56B4"/>
    <w:rsid w:val="00BA5E2F"/>
    <w:rsid w:val="00BA6543"/>
    <w:rsid w:val="00BA65E4"/>
    <w:rsid w:val="00BA67D2"/>
    <w:rsid w:val="00BA7168"/>
    <w:rsid w:val="00BA7571"/>
    <w:rsid w:val="00BB04CA"/>
    <w:rsid w:val="00BB0D0A"/>
    <w:rsid w:val="00BB0F3C"/>
    <w:rsid w:val="00BB1084"/>
    <w:rsid w:val="00BB2B5A"/>
    <w:rsid w:val="00BB3000"/>
    <w:rsid w:val="00BB3F2D"/>
    <w:rsid w:val="00BB4431"/>
    <w:rsid w:val="00BB44C9"/>
    <w:rsid w:val="00BB4CC2"/>
    <w:rsid w:val="00BB63EC"/>
    <w:rsid w:val="00BB6556"/>
    <w:rsid w:val="00BB6EFD"/>
    <w:rsid w:val="00BB7744"/>
    <w:rsid w:val="00BB79FA"/>
    <w:rsid w:val="00BB7D8C"/>
    <w:rsid w:val="00BC0DCF"/>
    <w:rsid w:val="00BC0FAE"/>
    <w:rsid w:val="00BC20C2"/>
    <w:rsid w:val="00BC20C7"/>
    <w:rsid w:val="00BC3465"/>
    <w:rsid w:val="00BC3634"/>
    <w:rsid w:val="00BC3CB6"/>
    <w:rsid w:val="00BC3D33"/>
    <w:rsid w:val="00BC3E86"/>
    <w:rsid w:val="00BC4557"/>
    <w:rsid w:val="00BC490F"/>
    <w:rsid w:val="00BC4BC9"/>
    <w:rsid w:val="00BC4E84"/>
    <w:rsid w:val="00BC4F28"/>
    <w:rsid w:val="00BC4FCB"/>
    <w:rsid w:val="00BC518C"/>
    <w:rsid w:val="00BC55A9"/>
    <w:rsid w:val="00BC6350"/>
    <w:rsid w:val="00BC69A5"/>
    <w:rsid w:val="00BC6B35"/>
    <w:rsid w:val="00BC6B8D"/>
    <w:rsid w:val="00BC6C5A"/>
    <w:rsid w:val="00BC7A5A"/>
    <w:rsid w:val="00BC7E80"/>
    <w:rsid w:val="00BC7EE9"/>
    <w:rsid w:val="00BC7F3B"/>
    <w:rsid w:val="00BD00DF"/>
    <w:rsid w:val="00BD079A"/>
    <w:rsid w:val="00BD0AB0"/>
    <w:rsid w:val="00BD0B5A"/>
    <w:rsid w:val="00BD0EF6"/>
    <w:rsid w:val="00BD1675"/>
    <w:rsid w:val="00BD1703"/>
    <w:rsid w:val="00BD23D0"/>
    <w:rsid w:val="00BD26CF"/>
    <w:rsid w:val="00BD2BCC"/>
    <w:rsid w:val="00BD2E3E"/>
    <w:rsid w:val="00BD30FB"/>
    <w:rsid w:val="00BD356D"/>
    <w:rsid w:val="00BD3CDA"/>
    <w:rsid w:val="00BD3EE8"/>
    <w:rsid w:val="00BD41CE"/>
    <w:rsid w:val="00BD4215"/>
    <w:rsid w:val="00BD4422"/>
    <w:rsid w:val="00BD4523"/>
    <w:rsid w:val="00BD4797"/>
    <w:rsid w:val="00BD4CE4"/>
    <w:rsid w:val="00BD591C"/>
    <w:rsid w:val="00BD5BF0"/>
    <w:rsid w:val="00BD6143"/>
    <w:rsid w:val="00BD6687"/>
    <w:rsid w:val="00BD6C76"/>
    <w:rsid w:val="00BD77BF"/>
    <w:rsid w:val="00BD7CE7"/>
    <w:rsid w:val="00BD7FE8"/>
    <w:rsid w:val="00BE03A6"/>
    <w:rsid w:val="00BE0C32"/>
    <w:rsid w:val="00BE0E84"/>
    <w:rsid w:val="00BE0F1B"/>
    <w:rsid w:val="00BE1129"/>
    <w:rsid w:val="00BE13D6"/>
    <w:rsid w:val="00BE2405"/>
    <w:rsid w:val="00BE24A4"/>
    <w:rsid w:val="00BE2571"/>
    <w:rsid w:val="00BE29A5"/>
    <w:rsid w:val="00BE2DDF"/>
    <w:rsid w:val="00BE2FA6"/>
    <w:rsid w:val="00BE3365"/>
    <w:rsid w:val="00BE3554"/>
    <w:rsid w:val="00BE38D1"/>
    <w:rsid w:val="00BE3BAA"/>
    <w:rsid w:val="00BE3DBA"/>
    <w:rsid w:val="00BE4707"/>
    <w:rsid w:val="00BE4D03"/>
    <w:rsid w:val="00BE4FF1"/>
    <w:rsid w:val="00BE5129"/>
    <w:rsid w:val="00BE57DB"/>
    <w:rsid w:val="00BE692E"/>
    <w:rsid w:val="00BE6ABA"/>
    <w:rsid w:val="00BE7327"/>
    <w:rsid w:val="00BE7A9E"/>
    <w:rsid w:val="00BF06B9"/>
    <w:rsid w:val="00BF0BDB"/>
    <w:rsid w:val="00BF0CFE"/>
    <w:rsid w:val="00BF0EE6"/>
    <w:rsid w:val="00BF106F"/>
    <w:rsid w:val="00BF1C1F"/>
    <w:rsid w:val="00BF1F75"/>
    <w:rsid w:val="00BF26C7"/>
    <w:rsid w:val="00BF2BFF"/>
    <w:rsid w:val="00BF3035"/>
    <w:rsid w:val="00BF31B8"/>
    <w:rsid w:val="00BF35F6"/>
    <w:rsid w:val="00BF39F4"/>
    <w:rsid w:val="00BF4896"/>
    <w:rsid w:val="00BF4D59"/>
    <w:rsid w:val="00BF591A"/>
    <w:rsid w:val="00BF5C2B"/>
    <w:rsid w:val="00BF70A4"/>
    <w:rsid w:val="00BF7232"/>
    <w:rsid w:val="00BF74B5"/>
    <w:rsid w:val="00C0016E"/>
    <w:rsid w:val="00C0019F"/>
    <w:rsid w:val="00C009C1"/>
    <w:rsid w:val="00C00EB9"/>
    <w:rsid w:val="00C016E1"/>
    <w:rsid w:val="00C01783"/>
    <w:rsid w:val="00C01C56"/>
    <w:rsid w:val="00C01D65"/>
    <w:rsid w:val="00C01FCA"/>
    <w:rsid w:val="00C0338A"/>
    <w:rsid w:val="00C03F46"/>
    <w:rsid w:val="00C0405A"/>
    <w:rsid w:val="00C045AE"/>
    <w:rsid w:val="00C046EB"/>
    <w:rsid w:val="00C04B11"/>
    <w:rsid w:val="00C04B79"/>
    <w:rsid w:val="00C04B92"/>
    <w:rsid w:val="00C05109"/>
    <w:rsid w:val="00C052FF"/>
    <w:rsid w:val="00C0550E"/>
    <w:rsid w:val="00C05673"/>
    <w:rsid w:val="00C0581D"/>
    <w:rsid w:val="00C05A4E"/>
    <w:rsid w:val="00C05DDE"/>
    <w:rsid w:val="00C05E74"/>
    <w:rsid w:val="00C05F1B"/>
    <w:rsid w:val="00C06110"/>
    <w:rsid w:val="00C0685B"/>
    <w:rsid w:val="00C06AC5"/>
    <w:rsid w:val="00C06B3C"/>
    <w:rsid w:val="00C06E29"/>
    <w:rsid w:val="00C0717B"/>
    <w:rsid w:val="00C07C58"/>
    <w:rsid w:val="00C10B34"/>
    <w:rsid w:val="00C10F2E"/>
    <w:rsid w:val="00C12101"/>
    <w:rsid w:val="00C12505"/>
    <w:rsid w:val="00C12C40"/>
    <w:rsid w:val="00C135BF"/>
    <w:rsid w:val="00C13A43"/>
    <w:rsid w:val="00C13B82"/>
    <w:rsid w:val="00C13C1F"/>
    <w:rsid w:val="00C14258"/>
    <w:rsid w:val="00C14C6B"/>
    <w:rsid w:val="00C14EE3"/>
    <w:rsid w:val="00C15667"/>
    <w:rsid w:val="00C1566B"/>
    <w:rsid w:val="00C156F8"/>
    <w:rsid w:val="00C17E71"/>
    <w:rsid w:val="00C17FD4"/>
    <w:rsid w:val="00C2023B"/>
    <w:rsid w:val="00C20C5B"/>
    <w:rsid w:val="00C20CA7"/>
    <w:rsid w:val="00C211BC"/>
    <w:rsid w:val="00C22A15"/>
    <w:rsid w:val="00C237EF"/>
    <w:rsid w:val="00C23D7D"/>
    <w:rsid w:val="00C24135"/>
    <w:rsid w:val="00C24404"/>
    <w:rsid w:val="00C248A6"/>
    <w:rsid w:val="00C2545E"/>
    <w:rsid w:val="00C25BD8"/>
    <w:rsid w:val="00C26132"/>
    <w:rsid w:val="00C2631F"/>
    <w:rsid w:val="00C267F6"/>
    <w:rsid w:val="00C2691F"/>
    <w:rsid w:val="00C27346"/>
    <w:rsid w:val="00C27ACA"/>
    <w:rsid w:val="00C309EA"/>
    <w:rsid w:val="00C312C5"/>
    <w:rsid w:val="00C3174F"/>
    <w:rsid w:val="00C31B50"/>
    <w:rsid w:val="00C31DD7"/>
    <w:rsid w:val="00C3299D"/>
    <w:rsid w:val="00C32A99"/>
    <w:rsid w:val="00C32C94"/>
    <w:rsid w:val="00C3321D"/>
    <w:rsid w:val="00C33281"/>
    <w:rsid w:val="00C3350B"/>
    <w:rsid w:val="00C33617"/>
    <w:rsid w:val="00C33AB1"/>
    <w:rsid w:val="00C34A12"/>
    <w:rsid w:val="00C34C8A"/>
    <w:rsid w:val="00C34EBF"/>
    <w:rsid w:val="00C35220"/>
    <w:rsid w:val="00C35521"/>
    <w:rsid w:val="00C3576C"/>
    <w:rsid w:val="00C35A2C"/>
    <w:rsid w:val="00C35D79"/>
    <w:rsid w:val="00C35FFA"/>
    <w:rsid w:val="00C365C6"/>
    <w:rsid w:val="00C36D38"/>
    <w:rsid w:val="00C373D4"/>
    <w:rsid w:val="00C37AB8"/>
    <w:rsid w:val="00C37BAE"/>
    <w:rsid w:val="00C37F49"/>
    <w:rsid w:val="00C402D4"/>
    <w:rsid w:val="00C4058A"/>
    <w:rsid w:val="00C40D9C"/>
    <w:rsid w:val="00C41257"/>
    <w:rsid w:val="00C41455"/>
    <w:rsid w:val="00C414C8"/>
    <w:rsid w:val="00C41B38"/>
    <w:rsid w:val="00C42E89"/>
    <w:rsid w:val="00C42F2F"/>
    <w:rsid w:val="00C42FEC"/>
    <w:rsid w:val="00C431F6"/>
    <w:rsid w:val="00C4350C"/>
    <w:rsid w:val="00C43AA6"/>
    <w:rsid w:val="00C44470"/>
    <w:rsid w:val="00C45D7A"/>
    <w:rsid w:val="00C4697C"/>
    <w:rsid w:val="00C46D73"/>
    <w:rsid w:val="00C46E15"/>
    <w:rsid w:val="00C46E4B"/>
    <w:rsid w:val="00C478A6"/>
    <w:rsid w:val="00C47908"/>
    <w:rsid w:val="00C47B4D"/>
    <w:rsid w:val="00C500C9"/>
    <w:rsid w:val="00C50304"/>
    <w:rsid w:val="00C5030C"/>
    <w:rsid w:val="00C505E6"/>
    <w:rsid w:val="00C507F0"/>
    <w:rsid w:val="00C50F04"/>
    <w:rsid w:val="00C50FA8"/>
    <w:rsid w:val="00C5138B"/>
    <w:rsid w:val="00C5145A"/>
    <w:rsid w:val="00C517FC"/>
    <w:rsid w:val="00C52614"/>
    <w:rsid w:val="00C52765"/>
    <w:rsid w:val="00C52968"/>
    <w:rsid w:val="00C52CF7"/>
    <w:rsid w:val="00C5333A"/>
    <w:rsid w:val="00C53AD4"/>
    <w:rsid w:val="00C53AFB"/>
    <w:rsid w:val="00C53CD0"/>
    <w:rsid w:val="00C53DAA"/>
    <w:rsid w:val="00C5418B"/>
    <w:rsid w:val="00C544C0"/>
    <w:rsid w:val="00C54708"/>
    <w:rsid w:val="00C5488C"/>
    <w:rsid w:val="00C54BE6"/>
    <w:rsid w:val="00C54CB8"/>
    <w:rsid w:val="00C54F28"/>
    <w:rsid w:val="00C55773"/>
    <w:rsid w:val="00C55837"/>
    <w:rsid w:val="00C55862"/>
    <w:rsid w:val="00C561E7"/>
    <w:rsid w:val="00C56653"/>
    <w:rsid w:val="00C569F9"/>
    <w:rsid w:val="00C56A2B"/>
    <w:rsid w:val="00C56B47"/>
    <w:rsid w:val="00C56D6A"/>
    <w:rsid w:val="00C573C4"/>
    <w:rsid w:val="00C60301"/>
    <w:rsid w:val="00C6058C"/>
    <w:rsid w:val="00C61401"/>
    <w:rsid w:val="00C61AED"/>
    <w:rsid w:val="00C61CAD"/>
    <w:rsid w:val="00C61FDB"/>
    <w:rsid w:val="00C62149"/>
    <w:rsid w:val="00C63932"/>
    <w:rsid w:val="00C64570"/>
    <w:rsid w:val="00C64695"/>
    <w:rsid w:val="00C64888"/>
    <w:rsid w:val="00C64EBD"/>
    <w:rsid w:val="00C65255"/>
    <w:rsid w:val="00C655D1"/>
    <w:rsid w:val="00C659DB"/>
    <w:rsid w:val="00C65A0B"/>
    <w:rsid w:val="00C65D71"/>
    <w:rsid w:val="00C66052"/>
    <w:rsid w:val="00C6618F"/>
    <w:rsid w:val="00C66C7D"/>
    <w:rsid w:val="00C6751B"/>
    <w:rsid w:val="00C67662"/>
    <w:rsid w:val="00C70999"/>
    <w:rsid w:val="00C71459"/>
    <w:rsid w:val="00C71B9F"/>
    <w:rsid w:val="00C71FAD"/>
    <w:rsid w:val="00C72108"/>
    <w:rsid w:val="00C723E5"/>
    <w:rsid w:val="00C72552"/>
    <w:rsid w:val="00C73366"/>
    <w:rsid w:val="00C733A6"/>
    <w:rsid w:val="00C7346C"/>
    <w:rsid w:val="00C737D1"/>
    <w:rsid w:val="00C74481"/>
    <w:rsid w:val="00C747F2"/>
    <w:rsid w:val="00C74AE8"/>
    <w:rsid w:val="00C75E30"/>
    <w:rsid w:val="00C75E6F"/>
    <w:rsid w:val="00C75F22"/>
    <w:rsid w:val="00C769F4"/>
    <w:rsid w:val="00C76E33"/>
    <w:rsid w:val="00C77767"/>
    <w:rsid w:val="00C778E2"/>
    <w:rsid w:val="00C77C68"/>
    <w:rsid w:val="00C77FF1"/>
    <w:rsid w:val="00C801AF"/>
    <w:rsid w:val="00C802FE"/>
    <w:rsid w:val="00C803DA"/>
    <w:rsid w:val="00C80975"/>
    <w:rsid w:val="00C80CCF"/>
    <w:rsid w:val="00C80F62"/>
    <w:rsid w:val="00C815DE"/>
    <w:rsid w:val="00C823F3"/>
    <w:rsid w:val="00C824B0"/>
    <w:rsid w:val="00C8267A"/>
    <w:rsid w:val="00C829BC"/>
    <w:rsid w:val="00C83340"/>
    <w:rsid w:val="00C83414"/>
    <w:rsid w:val="00C83484"/>
    <w:rsid w:val="00C83B5E"/>
    <w:rsid w:val="00C84128"/>
    <w:rsid w:val="00C846E8"/>
    <w:rsid w:val="00C849F0"/>
    <w:rsid w:val="00C8526A"/>
    <w:rsid w:val="00C855F3"/>
    <w:rsid w:val="00C85B3D"/>
    <w:rsid w:val="00C85EBF"/>
    <w:rsid w:val="00C85EE4"/>
    <w:rsid w:val="00C85F53"/>
    <w:rsid w:val="00C87092"/>
    <w:rsid w:val="00C8741A"/>
    <w:rsid w:val="00C87705"/>
    <w:rsid w:val="00C879D7"/>
    <w:rsid w:val="00C87CB3"/>
    <w:rsid w:val="00C90609"/>
    <w:rsid w:val="00C90780"/>
    <w:rsid w:val="00C90DEE"/>
    <w:rsid w:val="00C90ED6"/>
    <w:rsid w:val="00C90FDE"/>
    <w:rsid w:val="00C91E05"/>
    <w:rsid w:val="00C91FA6"/>
    <w:rsid w:val="00C922BF"/>
    <w:rsid w:val="00C92941"/>
    <w:rsid w:val="00C93A09"/>
    <w:rsid w:val="00C946A1"/>
    <w:rsid w:val="00C94B42"/>
    <w:rsid w:val="00C94C7B"/>
    <w:rsid w:val="00C94F31"/>
    <w:rsid w:val="00C9517A"/>
    <w:rsid w:val="00C9591F"/>
    <w:rsid w:val="00C96699"/>
    <w:rsid w:val="00C96D02"/>
    <w:rsid w:val="00C971EB"/>
    <w:rsid w:val="00C97F85"/>
    <w:rsid w:val="00CA0781"/>
    <w:rsid w:val="00CA0C10"/>
    <w:rsid w:val="00CA1552"/>
    <w:rsid w:val="00CA19E6"/>
    <w:rsid w:val="00CA1D82"/>
    <w:rsid w:val="00CA2129"/>
    <w:rsid w:val="00CA2157"/>
    <w:rsid w:val="00CA21B1"/>
    <w:rsid w:val="00CA27B7"/>
    <w:rsid w:val="00CA2EC1"/>
    <w:rsid w:val="00CA3286"/>
    <w:rsid w:val="00CA3C67"/>
    <w:rsid w:val="00CA46E3"/>
    <w:rsid w:val="00CA4A2B"/>
    <w:rsid w:val="00CA5A09"/>
    <w:rsid w:val="00CA5F76"/>
    <w:rsid w:val="00CA605D"/>
    <w:rsid w:val="00CA60BE"/>
    <w:rsid w:val="00CA63EF"/>
    <w:rsid w:val="00CA6518"/>
    <w:rsid w:val="00CA66F8"/>
    <w:rsid w:val="00CA68E8"/>
    <w:rsid w:val="00CA6A38"/>
    <w:rsid w:val="00CA6B58"/>
    <w:rsid w:val="00CA6B64"/>
    <w:rsid w:val="00CA6DE9"/>
    <w:rsid w:val="00CA725F"/>
    <w:rsid w:val="00CA7357"/>
    <w:rsid w:val="00CA740E"/>
    <w:rsid w:val="00CA7CA4"/>
    <w:rsid w:val="00CA7FE1"/>
    <w:rsid w:val="00CB0537"/>
    <w:rsid w:val="00CB1CF2"/>
    <w:rsid w:val="00CB20A5"/>
    <w:rsid w:val="00CB228E"/>
    <w:rsid w:val="00CB2401"/>
    <w:rsid w:val="00CB29C4"/>
    <w:rsid w:val="00CB2EF3"/>
    <w:rsid w:val="00CB337F"/>
    <w:rsid w:val="00CB36FE"/>
    <w:rsid w:val="00CB410F"/>
    <w:rsid w:val="00CB4D5E"/>
    <w:rsid w:val="00CB4E66"/>
    <w:rsid w:val="00CB5282"/>
    <w:rsid w:val="00CB572F"/>
    <w:rsid w:val="00CB5D45"/>
    <w:rsid w:val="00CB601B"/>
    <w:rsid w:val="00CB6963"/>
    <w:rsid w:val="00CB6E93"/>
    <w:rsid w:val="00CB742F"/>
    <w:rsid w:val="00CB754F"/>
    <w:rsid w:val="00CB77F0"/>
    <w:rsid w:val="00CB78D4"/>
    <w:rsid w:val="00CC0D4D"/>
    <w:rsid w:val="00CC18B6"/>
    <w:rsid w:val="00CC2314"/>
    <w:rsid w:val="00CC29DB"/>
    <w:rsid w:val="00CC2D99"/>
    <w:rsid w:val="00CC2E6A"/>
    <w:rsid w:val="00CC3AC7"/>
    <w:rsid w:val="00CC3FB8"/>
    <w:rsid w:val="00CC470F"/>
    <w:rsid w:val="00CC4793"/>
    <w:rsid w:val="00CC4C47"/>
    <w:rsid w:val="00CC4CD8"/>
    <w:rsid w:val="00CC521F"/>
    <w:rsid w:val="00CC530C"/>
    <w:rsid w:val="00CC5607"/>
    <w:rsid w:val="00CC6778"/>
    <w:rsid w:val="00CC688A"/>
    <w:rsid w:val="00CC68EF"/>
    <w:rsid w:val="00CC6DD4"/>
    <w:rsid w:val="00CC74DB"/>
    <w:rsid w:val="00CC7ABF"/>
    <w:rsid w:val="00CD0614"/>
    <w:rsid w:val="00CD1243"/>
    <w:rsid w:val="00CD14B8"/>
    <w:rsid w:val="00CD1828"/>
    <w:rsid w:val="00CD19C6"/>
    <w:rsid w:val="00CD1C41"/>
    <w:rsid w:val="00CD1E44"/>
    <w:rsid w:val="00CD23F6"/>
    <w:rsid w:val="00CD2865"/>
    <w:rsid w:val="00CD2AB1"/>
    <w:rsid w:val="00CD34FE"/>
    <w:rsid w:val="00CD36C7"/>
    <w:rsid w:val="00CD3A74"/>
    <w:rsid w:val="00CD3CE3"/>
    <w:rsid w:val="00CD4071"/>
    <w:rsid w:val="00CD4FB6"/>
    <w:rsid w:val="00CD54A4"/>
    <w:rsid w:val="00CD5AC3"/>
    <w:rsid w:val="00CD5C5D"/>
    <w:rsid w:val="00CD65CA"/>
    <w:rsid w:val="00CD6636"/>
    <w:rsid w:val="00CD6646"/>
    <w:rsid w:val="00CD66AE"/>
    <w:rsid w:val="00CD727E"/>
    <w:rsid w:val="00CD7D96"/>
    <w:rsid w:val="00CE0D39"/>
    <w:rsid w:val="00CE0D3D"/>
    <w:rsid w:val="00CE0D75"/>
    <w:rsid w:val="00CE0E75"/>
    <w:rsid w:val="00CE119C"/>
    <w:rsid w:val="00CE1559"/>
    <w:rsid w:val="00CE1655"/>
    <w:rsid w:val="00CE1828"/>
    <w:rsid w:val="00CE1B67"/>
    <w:rsid w:val="00CE1C9E"/>
    <w:rsid w:val="00CE1CE7"/>
    <w:rsid w:val="00CE1EE1"/>
    <w:rsid w:val="00CE22B5"/>
    <w:rsid w:val="00CE28BD"/>
    <w:rsid w:val="00CE2C0E"/>
    <w:rsid w:val="00CE3132"/>
    <w:rsid w:val="00CE35DD"/>
    <w:rsid w:val="00CE3A65"/>
    <w:rsid w:val="00CE3D6F"/>
    <w:rsid w:val="00CE4A94"/>
    <w:rsid w:val="00CE4B0F"/>
    <w:rsid w:val="00CE4B99"/>
    <w:rsid w:val="00CE4E73"/>
    <w:rsid w:val="00CE51AA"/>
    <w:rsid w:val="00CE55EA"/>
    <w:rsid w:val="00CE6148"/>
    <w:rsid w:val="00CE639B"/>
    <w:rsid w:val="00CE63D4"/>
    <w:rsid w:val="00CE65F0"/>
    <w:rsid w:val="00CE6EC3"/>
    <w:rsid w:val="00CE7883"/>
    <w:rsid w:val="00CE7A37"/>
    <w:rsid w:val="00CE7C2B"/>
    <w:rsid w:val="00CF02E9"/>
    <w:rsid w:val="00CF04DD"/>
    <w:rsid w:val="00CF0FF4"/>
    <w:rsid w:val="00CF12CE"/>
    <w:rsid w:val="00CF1BF7"/>
    <w:rsid w:val="00CF22FB"/>
    <w:rsid w:val="00CF23BE"/>
    <w:rsid w:val="00CF24D9"/>
    <w:rsid w:val="00CF2818"/>
    <w:rsid w:val="00CF28E0"/>
    <w:rsid w:val="00CF2D56"/>
    <w:rsid w:val="00CF2F93"/>
    <w:rsid w:val="00CF35F5"/>
    <w:rsid w:val="00CF361A"/>
    <w:rsid w:val="00CF3823"/>
    <w:rsid w:val="00CF38B5"/>
    <w:rsid w:val="00CF42D3"/>
    <w:rsid w:val="00CF43E1"/>
    <w:rsid w:val="00CF4879"/>
    <w:rsid w:val="00CF494D"/>
    <w:rsid w:val="00CF4CF5"/>
    <w:rsid w:val="00CF4F8A"/>
    <w:rsid w:val="00CF58BF"/>
    <w:rsid w:val="00CF5F06"/>
    <w:rsid w:val="00CF6354"/>
    <w:rsid w:val="00CF6460"/>
    <w:rsid w:val="00CF68EE"/>
    <w:rsid w:val="00CF6AAD"/>
    <w:rsid w:val="00CF6B81"/>
    <w:rsid w:val="00CF6FD8"/>
    <w:rsid w:val="00CF72A1"/>
    <w:rsid w:val="00CF72D0"/>
    <w:rsid w:val="00CF72DB"/>
    <w:rsid w:val="00CF7363"/>
    <w:rsid w:val="00D00469"/>
    <w:rsid w:val="00D00A4C"/>
    <w:rsid w:val="00D00B4A"/>
    <w:rsid w:val="00D010D3"/>
    <w:rsid w:val="00D01DE6"/>
    <w:rsid w:val="00D01FB1"/>
    <w:rsid w:val="00D01FD1"/>
    <w:rsid w:val="00D0201F"/>
    <w:rsid w:val="00D02054"/>
    <w:rsid w:val="00D02C68"/>
    <w:rsid w:val="00D02CB0"/>
    <w:rsid w:val="00D02D4A"/>
    <w:rsid w:val="00D03211"/>
    <w:rsid w:val="00D036AF"/>
    <w:rsid w:val="00D038E2"/>
    <w:rsid w:val="00D03D07"/>
    <w:rsid w:val="00D0408D"/>
    <w:rsid w:val="00D04394"/>
    <w:rsid w:val="00D045DC"/>
    <w:rsid w:val="00D0464F"/>
    <w:rsid w:val="00D051A9"/>
    <w:rsid w:val="00D05E3B"/>
    <w:rsid w:val="00D0607E"/>
    <w:rsid w:val="00D06417"/>
    <w:rsid w:val="00D06B1D"/>
    <w:rsid w:val="00D06EA7"/>
    <w:rsid w:val="00D06FDA"/>
    <w:rsid w:val="00D0711F"/>
    <w:rsid w:val="00D07178"/>
    <w:rsid w:val="00D077CE"/>
    <w:rsid w:val="00D07910"/>
    <w:rsid w:val="00D07A1B"/>
    <w:rsid w:val="00D105A6"/>
    <w:rsid w:val="00D10AB8"/>
    <w:rsid w:val="00D10DC0"/>
    <w:rsid w:val="00D10EFE"/>
    <w:rsid w:val="00D11F9A"/>
    <w:rsid w:val="00D12041"/>
    <w:rsid w:val="00D12373"/>
    <w:rsid w:val="00D1282F"/>
    <w:rsid w:val="00D12A2E"/>
    <w:rsid w:val="00D12C20"/>
    <w:rsid w:val="00D12CC6"/>
    <w:rsid w:val="00D13279"/>
    <w:rsid w:val="00D14038"/>
    <w:rsid w:val="00D14283"/>
    <w:rsid w:val="00D146EA"/>
    <w:rsid w:val="00D14F1D"/>
    <w:rsid w:val="00D15DF1"/>
    <w:rsid w:val="00D15E7E"/>
    <w:rsid w:val="00D16885"/>
    <w:rsid w:val="00D16CEE"/>
    <w:rsid w:val="00D17028"/>
    <w:rsid w:val="00D1763D"/>
    <w:rsid w:val="00D17E16"/>
    <w:rsid w:val="00D2007F"/>
    <w:rsid w:val="00D20190"/>
    <w:rsid w:val="00D20D23"/>
    <w:rsid w:val="00D2145F"/>
    <w:rsid w:val="00D2153B"/>
    <w:rsid w:val="00D21D42"/>
    <w:rsid w:val="00D22195"/>
    <w:rsid w:val="00D222CB"/>
    <w:rsid w:val="00D22F6C"/>
    <w:rsid w:val="00D235B2"/>
    <w:rsid w:val="00D23855"/>
    <w:rsid w:val="00D238DC"/>
    <w:rsid w:val="00D23B14"/>
    <w:rsid w:val="00D23B63"/>
    <w:rsid w:val="00D23C07"/>
    <w:rsid w:val="00D23FDA"/>
    <w:rsid w:val="00D24753"/>
    <w:rsid w:val="00D24AD0"/>
    <w:rsid w:val="00D24C33"/>
    <w:rsid w:val="00D258B0"/>
    <w:rsid w:val="00D25CCE"/>
    <w:rsid w:val="00D2615A"/>
    <w:rsid w:val="00D26E03"/>
    <w:rsid w:val="00D27078"/>
    <w:rsid w:val="00D300E5"/>
    <w:rsid w:val="00D30212"/>
    <w:rsid w:val="00D30224"/>
    <w:rsid w:val="00D30268"/>
    <w:rsid w:val="00D30A22"/>
    <w:rsid w:val="00D30B55"/>
    <w:rsid w:val="00D315CD"/>
    <w:rsid w:val="00D31AC0"/>
    <w:rsid w:val="00D31B74"/>
    <w:rsid w:val="00D31F95"/>
    <w:rsid w:val="00D321C0"/>
    <w:rsid w:val="00D3220C"/>
    <w:rsid w:val="00D323CA"/>
    <w:rsid w:val="00D32596"/>
    <w:rsid w:val="00D32828"/>
    <w:rsid w:val="00D33AF6"/>
    <w:rsid w:val="00D33DC7"/>
    <w:rsid w:val="00D344C4"/>
    <w:rsid w:val="00D34691"/>
    <w:rsid w:val="00D34D7B"/>
    <w:rsid w:val="00D350AF"/>
    <w:rsid w:val="00D35145"/>
    <w:rsid w:val="00D356A8"/>
    <w:rsid w:val="00D35C5B"/>
    <w:rsid w:val="00D35DEE"/>
    <w:rsid w:val="00D360A8"/>
    <w:rsid w:val="00D36814"/>
    <w:rsid w:val="00D37068"/>
    <w:rsid w:val="00D377B9"/>
    <w:rsid w:val="00D37861"/>
    <w:rsid w:val="00D37880"/>
    <w:rsid w:val="00D4001A"/>
    <w:rsid w:val="00D4070E"/>
    <w:rsid w:val="00D418D2"/>
    <w:rsid w:val="00D41F28"/>
    <w:rsid w:val="00D421E1"/>
    <w:rsid w:val="00D42B3C"/>
    <w:rsid w:val="00D43C68"/>
    <w:rsid w:val="00D43DD5"/>
    <w:rsid w:val="00D44269"/>
    <w:rsid w:val="00D44DBC"/>
    <w:rsid w:val="00D4516A"/>
    <w:rsid w:val="00D46380"/>
    <w:rsid w:val="00D4668C"/>
    <w:rsid w:val="00D46B05"/>
    <w:rsid w:val="00D46B0C"/>
    <w:rsid w:val="00D47326"/>
    <w:rsid w:val="00D47977"/>
    <w:rsid w:val="00D50058"/>
    <w:rsid w:val="00D50C81"/>
    <w:rsid w:val="00D512EE"/>
    <w:rsid w:val="00D5192F"/>
    <w:rsid w:val="00D51B01"/>
    <w:rsid w:val="00D51BA7"/>
    <w:rsid w:val="00D51CDA"/>
    <w:rsid w:val="00D51ED8"/>
    <w:rsid w:val="00D526EF"/>
    <w:rsid w:val="00D52E3B"/>
    <w:rsid w:val="00D5344A"/>
    <w:rsid w:val="00D53A11"/>
    <w:rsid w:val="00D53BF8"/>
    <w:rsid w:val="00D54565"/>
    <w:rsid w:val="00D54642"/>
    <w:rsid w:val="00D5493F"/>
    <w:rsid w:val="00D54FE6"/>
    <w:rsid w:val="00D5608F"/>
    <w:rsid w:val="00D56239"/>
    <w:rsid w:val="00D562DE"/>
    <w:rsid w:val="00D5699E"/>
    <w:rsid w:val="00D56EE0"/>
    <w:rsid w:val="00D5724F"/>
    <w:rsid w:val="00D57F39"/>
    <w:rsid w:val="00D60460"/>
    <w:rsid w:val="00D60D0F"/>
    <w:rsid w:val="00D61171"/>
    <w:rsid w:val="00D612B4"/>
    <w:rsid w:val="00D6156F"/>
    <w:rsid w:val="00D61928"/>
    <w:rsid w:val="00D61D50"/>
    <w:rsid w:val="00D620EF"/>
    <w:rsid w:val="00D6283A"/>
    <w:rsid w:val="00D6291B"/>
    <w:rsid w:val="00D633F4"/>
    <w:rsid w:val="00D635EF"/>
    <w:rsid w:val="00D63942"/>
    <w:rsid w:val="00D645F9"/>
    <w:rsid w:val="00D6494A"/>
    <w:rsid w:val="00D64B1B"/>
    <w:rsid w:val="00D65006"/>
    <w:rsid w:val="00D65542"/>
    <w:rsid w:val="00D65D80"/>
    <w:rsid w:val="00D65FA1"/>
    <w:rsid w:val="00D66022"/>
    <w:rsid w:val="00D66897"/>
    <w:rsid w:val="00D67093"/>
    <w:rsid w:val="00D67781"/>
    <w:rsid w:val="00D679FA"/>
    <w:rsid w:val="00D67EB9"/>
    <w:rsid w:val="00D70297"/>
    <w:rsid w:val="00D704B6"/>
    <w:rsid w:val="00D704B7"/>
    <w:rsid w:val="00D705D9"/>
    <w:rsid w:val="00D70DE1"/>
    <w:rsid w:val="00D70E63"/>
    <w:rsid w:val="00D71124"/>
    <w:rsid w:val="00D711BB"/>
    <w:rsid w:val="00D71749"/>
    <w:rsid w:val="00D72816"/>
    <w:rsid w:val="00D7281D"/>
    <w:rsid w:val="00D7348F"/>
    <w:rsid w:val="00D7396F"/>
    <w:rsid w:val="00D73971"/>
    <w:rsid w:val="00D73D3C"/>
    <w:rsid w:val="00D74916"/>
    <w:rsid w:val="00D75573"/>
    <w:rsid w:val="00D758DA"/>
    <w:rsid w:val="00D760AA"/>
    <w:rsid w:val="00D766EC"/>
    <w:rsid w:val="00D76855"/>
    <w:rsid w:val="00D769A9"/>
    <w:rsid w:val="00D76BD2"/>
    <w:rsid w:val="00D76D05"/>
    <w:rsid w:val="00D77521"/>
    <w:rsid w:val="00D77F09"/>
    <w:rsid w:val="00D80106"/>
    <w:rsid w:val="00D801B6"/>
    <w:rsid w:val="00D80D8B"/>
    <w:rsid w:val="00D81CC6"/>
    <w:rsid w:val="00D82103"/>
    <w:rsid w:val="00D8253C"/>
    <w:rsid w:val="00D835CD"/>
    <w:rsid w:val="00D83669"/>
    <w:rsid w:val="00D83CCA"/>
    <w:rsid w:val="00D83D5C"/>
    <w:rsid w:val="00D84426"/>
    <w:rsid w:val="00D85651"/>
    <w:rsid w:val="00D86070"/>
    <w:rsid w:val="00D86191"/>
    <w:rsid w:val="00D86783"/>
    <w:rsid w:val="00D87B54"/>
    <w:rsid w:val="00D908A3"/>
    <w:rsid w:val="00D90EC4"/>
    <w:rsid w:val="00D90F4E"/>
    <w:rsid w:val="00D914E1"/>
    <w:rsid w:val="00D9228F"/>
    <w:rsid w:val="00D924D6"/>
    <w:rsid w:val="00D92585"/>
    <w:rsid w:val="00D92A43"/>
    <w:rsid w:val="00D92B6C"/>
    <w:rsid w:val="00D92C84"/>
    <w:rsid w:val="00D93058"/>
    <w:rsid w:val="00D9315B"/>
    <w:rsid w:val="00D934BA"/>
    <w:rsid w:val="00D9386C"/>
    <w:rsid w:val="00D93A83"/>
    <w:rsid w:val="00D93C00"/>
    <w:rsid w:val="00D93D57"/>
    <w:rsid w:val="00D95330"/>
    <w:rsid w:val="00D956E5"/>
    <w:rsid w:val="00D95BE8"/>
    <w:rsid w:val="00D96126"/>
    <w:rsid w:val="00D9666E"/>
    <w:rsid w:val="00D967F5"/>
    <w:rsid w:val="00D968D5"/>
    <w:rsid w:val="00D96AB3"/>
    <w:rsid w:val="00D96DEA"/>
    <w:rsid w:val="00D96FA0"/>
    <w:rsid w:val="00D97256"/>
    <w:rsid w:val="00D97439"/>
    <w:rsid w:val="00D97FA6"/>
    <w:rsid w:val="00DA03B0"/>
    <w:rsid w:val="00DA04A0"/>
    <w:rsid w:val="00DA062B"/>
    <w:rsid w:val="00DA0E01"/>
    <w:rsid w:val="00DA157E"/>
    <w:rsid w:val="00DA17C5"/>
    <w:rsid w:val="00DA191F"/>
    <w:rsid w:val="00DA1E46"/>
    <w:rsid w:val="00DA2491"/>
    <w:rsid w:val="00DA252D"/>
    <w:rsid w:val="00DA25CE"/>
    <w:rsid w:val="00DA2604"/>
    <w:rsid w:val="00DA2AAA"/>
    <w:rsid w:val="00DA34EE"/>
    <w:rsid w:val="00DA3593"/>
    <w:rsid w:val="00DA387E"/>
    <w:rsid w:val="00DA42B1"/>
    <w:rsid w:val="00DA5082"/>
    <w:rsid w:val="00DA550C"/>
    <w:rsid w:val="00DA5EDA"/>
    <w:rsid w:val="00DA6012"/>
    <w:rsid w:val="00DA62B6"/>
    <w:rsid w:val="00DA63DF"/>
    <w:rsid w:val="00DA667A"/>
    <w:rsid w:val="00DA70EC"/>
    <w:rsid w:val="00DA728D"/>
    <w:rsid w:val="00DA76FD"/>
    <w:rsid w:val="00DA7990"/>
    <w:rsid w:val="00DA7CC7"/>
    <w:rsid w:val="00DB0472"/>
    <w:rsid w:val="00DB0583"/>
    <w:rsid w:val="00DB086C"/>
    <w:rsid w:val="00DB09DA"/>
    <w:rsid w:val="00DB0C60"/>
    <w:rsid w:val="00DB1A2E"/>
    <w:rsid w:val="00DB1ABC"/>
    <w:rsid w:val="00DB1B40"/>
    <w:rsid w:val="00DB1E60"/>
    <w:rsid w:val="00DB2B25"/>
    <w:rsid w:val="00DB33D8"/>
    <w:rsid w:val="00DB3908"/>
    <w:rsid w:val="00DB4315"/>
    <w:rsid w:val="00DB43AE"/>
    <w:rsid w:val="00DB46EA"/>
    <w:rsid w:val="00DB5A74"/>
    <w:rsid w:val="00DB5EE4"/>
    <w:rsid w:val="00DB5FC9"/>
    <w:rsid w:val="00DB6585"/>
    <w:rsid w:val="00DB7277"/>
    <w:rsid w:val="00DB7281"/>
    <w:rsid w:val="00DB76BC"/>
    <w:rsid w:val="00DB78C3"/>
    <w:rsid w:val="00DB7DA3"/>
    <w:rsid w:val="00DB7E76"/>
    <w:rsid w:val="00DB7E9F"/>
    <w:rsid w:val="00DC0284"/>
    <w:rsid w:val="00DC0B19"/>
    <w:rsid w:val="00DC14F6"/>
    <w:rsid w:val="00DC1710"/>
    <w:rsid w:val="00DC1B50"/>
    <w:rsid w:val="00DC2693"/>
    <w:rsid w:val="00DC2EB8"/>
    <w:rsid w:val="00DC31AF"/>
    <w:rsid w:val="00DC3543"/>
    <w:rsid w:val="00DC38F3"/>
    <w:rsid w:val="00DC4075"/>
    <w:rsid w:val="00DC4149"/>
    <w:rsid w:val="00DC4635"/>
    <w:rsid w:val="00DC4877"/>
    <w:rsid w:val="00DC4A43"/>
    <w:rsid w:val="00DC4AF9"/>
    <w:rsid w:val="00DC52F2"/>
    <w:rsid w:val="00DC53DB"/>
    <w:rsid w:val="00DC5A7D"/>
    <w:rsid w:val="00DC5BCC"/>
    <w:rsid w:val="00DC6EBC"/>
    <w:rsid w:val="00DC74F3"/>
    <w:rsid w:val="00DC7683"/>
    <w:rsid w:val="00DC7EC6"/>
    <w:rsid w:val="00DD048F"/>
    <w:rsid w:val="00DD07D7"/>
    <w:rsid w:val="00DD0C15"/>
    <w:rsid w:val="00DD0E61"/>
    <w:rsid w:val="00DD0EC4"/>
    <w:rsid w:val="00DD0F15"/>
    <w:rsid w:val="00DD12A3"/>
    <w:rsid w:val="00DD15DF"/>
    <w:rsid w:val="00DD2416"/>
    <w:rsid w:val="00DD25F6"/>
    <w:rsid w:val="00DD2994"/>
    <w:rsid w:val="00DD2F0F"/>
    <w:rsid w:val="00DD308A"/>
    <w:rsid w:val="00DD3E42"/>
    <w:rsid w:val="00DD43AC"/>
    <w:rsid w:val="00DD4407"/>
    <w:rsid w:val="00DD490D"/>
    <w:rsid w:val="00DD4C16"/>
    <w:rsid w:val="00DD546C"/>
    <w:rsid w:val="00DD5C59"/>
    <w:rsid w:val="00DD5EA7"/>
    <w:rsid w:val="00DD6114"/>
    <w:rsid w:val="00DD6DA9"/>
    <w:rsid w:val="00DD6E85"/>
    <w:rsid w:val="00DD6FDA"/>
    <w:rsid w:val="00DD721D"/>
    <w:rsid w:val="00DD7290"/>
    <w:rsid w:val="00DD729A"/>
    <w:rsid w:val="00DD753D"/>
    <w:rsid w:val="00DE0538"/>
    <w:rsid w:val="00DE069B"/>
    <w:rsid w:val="00DE08D8"/>
    <w:rsid w:val="00DE08F8"/>
    <w:rsid w:val="00DE0B8E"/>
    <w:rsid w:val="00DE0F66"/>
    <w:rsid w:val="00DE1544"/>
    <w:rsid w:val="00DE2DD5"/>
    <w:rsid w:val="00DE2DE1"/>
    <w:rsid w:val="00DE3763"/>
    <w:rsid w:val="00DE37E3"/>
    <w:rsid w:val="00DE3ACC"/>
    <w:rsid w:val="00DE3F55"/>
    <w:rsid w:val="00DE4C4F"/>
    <w:rsid w:val="00DE5122"/>
    <w:rsid w:val="00DE589D"/>
    <w:rsid w:val="00DE5959"/>
    <w:rsid w:val="00DE64C1"/>
    <w:rsid w:val="00DE69A3"/>
    <w:rsid w:val="00DE711D"/>
    <w:rsid w:val="00DE7345"/>
    <w:rsid w:val="00DE78F4"/>
    <w:rsid w:val="00DF0061"/>
    <w:rsid w:val="00DF06AB"/>
    <w:rsid w:val="00DF0761"/>
    <w:rsid w:val="00DF0E72"/>
    <w:rsid w:val="00DF1323"/>
    <w:rsid w:val="00DF14C0"/>
    <w:rsid w:val="00DF16F8"/>
    <w:rsid w:val="00DF2052"/>
    <w:rsid w:val="00DF2166"/>
    <w:rsid w:val="00DF222F"/>
    <w:rsid w:val="00DF23F3"/>
    <w:rsid w:val="00DF257F"/>
    <w:rsid w:val="00DF27D1"/>
    <w:rsid w:val="00DF283F"/>
    <w:rsid w:val="00DF2C52"/>
    <w:rsid w:val="00DF3171"/>
    <w:rsid w:val="00DF3A02"/>
    <w:rsid w:val="00DF57D2"/>
    <w:rsid w:val="00DF587B"/>
    <w:rsid w:val="00DF5DA9"/>
    <w:rsid w:val="00DF5DD9"/>
    <w:rsid w:val="00DF62DB"/>
    <w:rsid w:val="00DF6326"/>
    <w:rsid w:val="00DF633F"/>
    <w:rsid w:val="00DF745D"/>
    <w:rsid w:val="00DF7F96"/>
    <w:rsid w:val="00E00464"/>
    <w:rsid w:val="00E014F5"/>
    <w:rsid w:val="00E01FC9"/>
    <w:rsid w:val="00E02929"/>
    <w:rsid w:val="00E0295F"/>
    <w:rsid w:val="00E02B3D"/>
    <w:rsid w:val="00E0434F"/>
    <w:rsid w:val="00E04CB2"/>
    <w:rsid w:val="00E04E0E"/>
    <w:rsid w:val="00E05507"/>
    <w:rsid w:val="00E05A80"/>
    <w:rsid w:val="00E06283"/>
    <w:rsid w:val="00E062DC"/>
    <w:rsid w:val="00E063EB"/>
    <w:rsid w:val="00E06AB8"/>
    <w:rsid w:val="00E06DA7"/>
    <w:rsid w:val="00E10059"/>
    <w:rsid w:val="00E10153"/>
    <w:rsid w:val="00E113F2"/>
    <w:rsid w:val="00E11B83"/>
    <w:rsid w:val="00E11F0E"/>
    <w:rsid w:val="00E12373"/>
    <w:rsid w:val="00E1239E"/>
    <w:rsid w:val="00E125AF"/>
    <w:rsid w:val="00E125F8"/>
    <w:rsid w:val="00E12D4F"/>
    <w:rsid w:val="00E1320F"/>
    <w:rsid w:val="00E13AAB"/>
    <w:rsid w:val="00E14389"/>
    <w:rsid w:val="00E14406"/>
    <w:rsid w:val="00E14E00"/>
    <w:rsid w:val="00E151DE"/>
    <w:rsid w:val="00E154E5"/>
    <w:rsid w:val="00E15A8A"/>
    <w:rsid w:val="00E16587"/>
    <w:rsid w:val="00E172B8"/>
    <w:rsid w:val="00E202D0"/>
    <w:rsid w:val="00E2050A"/>
    <w:rsid w:val="00E20774"/>
    <w:rsid w:val="00E20F4F"/>
    <w:rsid w:val="00E214F1"/>
    <w:rsid w:val="00E21781"/>
    <w:rsid w:val="00E22301"/>
    <w:rsid w:val="00E22E01"/>
    <w:rsid w:val="00E23152"/>
    <w:rsid w:val="00E23895"/>
    <w:rsid w:val="00E23D04"/>
    <w:rsid w:val="00E23D3E"/>
    <w:rsid w:val="00E2436F"/>
    <w:rsid w:val="00E24764"/>
    <w:rsid w:val="00E2477E"/>
    <w:rsid w:val="00E24AA5"/>
    <w:rsid w:val="00E24D36"/>
    <w:rsid w:val="00E24E42"/>
    <w:rsid w:val="00E26919"/>
    <w:rsid w:val="00E26D17"/>
    <w:rsid w:val="00E270EF"/>
    <w:rsid w:val="00E273F7"/>
    <w:rsid w:val="00E27B1F"/>
    <w:rsid w:val="00E27F5C"/>
    <w:rsid w:val="00E30001"/>
    <w:rsid w:val="00E305DB"/>
    <w:rsid w:val="00E30CAD"/>
    <w:rsid w:val="00E30DDF"/>
    <w:rsid w:val="00E31F1E"/>
    <w:rsid w:val="00E32371"/>
    <w:rsid w:val="00E325F7"/>
    <w:rsid w:val="00E328D0"/>
    <w:rsid w:val="00E329E3"/>
    <w:rsid w:val="00E33250"/>
    <w:rsid w:val="00E33DB1"/>
    <w:rsid w:val="00E33FBB"/>
    <w:rsid w:val="00E34411"/>
    <w:rsid w:val="00E3462C"/>
    <w:rsid w:val="00E3506C"/>
    <w:rsid w:val="00E35596"/>
    <w:rsid w:val="00E35AB7"/>
    <w:rsid w:val="00E35B71"/>
    <w:rsid w:val="00E361A6"/>
    <w:rsid w:val="00E365D0"/>
    <w:rsid w:val="00E368D4"/>
    <w:rsid w:val="00E36E6B"/>
    <w:rsid w:val="00E3703F"/>
    <w:rsid w:val="00E37507"/>
    <w:rsid w:val="00E376CC"/>
    <w:rsid w:val="00E41694"/>
    <w:rsid w:val="00E4172F"/>
    <w:rsid w:val="00E42431"/>
    <w:rsid w:val="00E42AE4"/>
    <w:rsid w:val="00E42C1F"/>
    <w:rsid w:val="00E4356C"/>
    <w:rsid w:val="00E43729"/>
    <w:rsid w:val="00E45179"/>
    <w:rsid w:val="00E4537C"/>
    <w:rsid w:val="00E4568A"/>
    <w:rsid w:val="00E45747"/>
    <w:rsid w:val="00E45E43"/>
    <w:rsid w:val="00E46037"/>
    <w:rsid w:val="00E46513"/>
    <w:rsid w:val="00E46F7A"/>
    <w:rsid w:val="00E471F8"/>
    <w:rsid w:val="00E473A9"/>
    <w:rsid w:val="00E476D0"/>
    <w:rsid w:val="00E478CA"/>
    <w:rsid w:val="00E47F62"/>
    <w:rsid w:val="00E5008C"/>
    <w:rsid w:val="00E50374"/>
    <w:rsid w:val="00E50831"/>
    <w:rsid w:val="00E51194"/>
    <w:rsid w:val="00E511E7"/>
    <w:rsid w:val="00E51C68"/>
    <w:rsid w:val="00E51DCD"/>
    <w:rsid w:val="00E52185"/>
    <w:rsid w:val="00E52535"/>
    <w:rsid w:val="00E52D7A"/>
    <w:rsid w:val="00E52E11"/>
    <w:rsid w:val="00E532F1"/>
    <w:rsid w:val="00E53529"/>
    <w:rsid w:val="00E53AEB"/>
    <w:rsid w:val="00E53C89"/>
    <w:rsid w:val="00E53D66"/>
    <w:rsid w:val="00E53E50"/>
    <w:rsid w:val="00E53F95"/>
    <w:rsid w:val="00E54875"/>
    <w:rsid w:val="00E54C19"/>
    <w:rsid w:val="00E54D61"/>
    <w:rsid w:val="00E5536A"/>
    <w:rsid w:val="00E558D1"/>
    <w:rsid w:val="00E55CB0"/>
    <w:rsid w:val="00E562FD"/>
    <w:rsid w:val="00E569A1"/>
    <w:rsid w:val="00E56AFD"/>
    <w:rsid w:val="00E56D1D"/>
    <w:rsid w:val="00E56E1F"/>
    <w:rsid w:val="00E56F06"/>
    <w:rsid w:val="00E57262"/>
    <w:rsid w:val="00E57876"/>
    <w:rsid w:val="00E603F0"/>
    <w:rsid w:val="00E605EA"/>
    <w:rsid w:val="00E60A50"/>
    <w:rsid w:val="00E60C16"/>
    <w:rsid w:val="00E61382"/>
    <w:rsid w:val="00E613A1"/>
    <w:rsid w:val="00E61472"/>
    <w:rsid w:val="00E61DBE"/>
    <w:rsid w:val="00E6231F"/>
    <w:rsid w:val="00E62387"/>
    <w:rsid w:val="00E627F4"/>
    <w:rsid w:val="00E62AC8"/>
    <w:rsid w:val="00E63125"/>
    <w:rsid w:val="00E637BE"/>
    <w:rsid w:val="00E63856"/>
    <w:rsid w:val="00E63A13"/>
    <w:rsid w:val="00E63B76"/>
    <w:rsid w:val="00E6500F"/>
    <w:rsid w:val="00E65698"/>
    <w:rsid w:val="00E65E4B"/>
    <w:rsid w:val="00E66580"/>
    <w:rsid w:val="00E66B5B"/>
    <w:rsid w:val="00E66BDB"/>
    <w:rsid w:val="00E67BBC"/>
    <w:rsid w:val="00E7085E"/>
    <w:rsid w:val="00E70896"/>
    <w:rsid w:val="00E70EA2"/>
    <w:rsid w:val="00E7126B"/>
    <w:rsid w:val="00E71406"/>
    <w:rsid w:val="00E7143D"/>
    <w:rsid w:val="00E71A05"/>
    <w:rsid w:val="00E71B7B"/>
    <w:rsid w:val="00E71C97"/>
    <w:rsid w:val="00E727C3"/>
    <w:rsid w:val="00E72C4A"/>
    <w:rsid w:val="00E734E6"/>
    <w:rsid w:val="00E7394B"/>
    <w:rsid w:val="00E743B3"/>
    <w:rsid w:val="00E74482"/>
    <w:rsid w:val="00E74AAC"/>
    <w:rsid w:val="00E74FE3"/>
    <w:rsid w:val="00E74FFD"/>
    <w:rsid w:val="00E750B4"/>
    <w:rsid w:val="00E759FE"/>
    <w:rsid w:val="00E75E7C"/>
    <w:rsid w:val="00E75E98"/>
    <w:rsid w:val="00E75FF9"/>
    <w:rsid w:val="00E763A3"/>
    <w:rsid w:val="00E766AB"/>
    <w:rsid w:val="00E76790"/>
    <w:rsid w:val="00E76D14"/>
    <w:rsid w:val="00E778D4"/>
    <w:rsid w:val="00E77CF2"/>
    <w:rsid w:val="00E80031"/>
    <w:rsid w:val="00E80222"/>
    <w:rsid w:val="00E802FF"/>
    <w:rsid w:val="00E813ED"/>
    <w:rsid w:val="00E81523"/>
    <w:rsid w:val="00E81568"/>
    <w:rsid w:val="00E81A51"/>
    <w:rsid w:val="00E81B92"/>
    <w:rsid w:val="00E81D8E"/>
    <w:rsid w:val="00E82551"/>
    <w:rsid w:val="00E82714"/>
    <w:rsid w:val="00E82DB5"/>
    <w:rsid w:val="00E82F3E"/>
    <w:rsid w:val="00E834C1"/>
    <w:rsid w:val="00E836D3"/>
    <w:rsid w:val="00E83DEE"/>
    <w:rsid w:val="00E84342"/>
    <w:rsid w:val="00E85348"/>
    <w:rsid w:val="00E85AA8"/>
    <w:rsid w:val="00E85DD5"/>
    <w:rsid w:val="00E85F2B"/>
    <w:rsid w:val="00E86A17"/>
    <w:rsid w:val="00E86CD7"/>
    <w:rsid w:val="00E86F60"/>
    <w:rsid w:val="00E86FF3"/>
    <w:rsid w:val="00E87038"/>
    <w:rsid w:val="00E871F8"/>
    <w:rsid w:val="00E872F1"/>
    <w:rsid w:val="00E87F99"/>
    <w:rsid w:val="00E9008D"/>
    <w:rsid w:val="00E90203"/>
    <w:rsid w:val="00E90366"/>
    <w:rsid w:val="00E9073E"/>
    <w:rsid w:val="00E90BE0"/>
    <w:rsid w:val="00E9142B"/>
    <w:rsid w:val="00E91F12"/>
    <w:rsid w:val="00E92428"/>
    <w:rsid w:val="00E92584"/>
    <w:rsid w:val="00E9269C"/>
    <w:rsid w:val="00E932B0"/>
    <w:rsid w:val="00E934E7"/>
    <w:rsid w:val="00E93D99"/>
    <w:rsid w:val="00E940F5"/>
    <w:rsid w:val="00E945A3"/>
    <w:rsid w:val="00E949F7"/>
    <w:rsid w:val="00E94A32"/>
    <w:rsid w:val="00E94DEC"/>
    <w:rsid w:val="00E9511D"/>
    <w:rsid w:val="00E95DCC"/>
    <w:rsid w:val="00E960C0"/>
    <w:rsid w:val="00E962F8"/>
    <w:rsid w:val="00E96DAF"/>
    <w:rsid w:val="00E97017"/>
    <w:rsid w:val="00E971DA"/>
    <w:rsid w:val="00E97848"/>
    <w:rsid w:val="00E97899"/>
    <w:rsid w:val="00E97B56"/>
    <w:rsid w:val="00E97CFE"/>
    <w:rsid w:val="00EA01F7"/>
    <w:rsid w:val="00EA0A81"/>
    <w:rsid w:val="00EA1103"/>
    <w:rsid w:val="00EA1198"/>
    <w:rsid w:val="00EA1560"/>
    <w:rsid w:val="00EA163F"/>
    <w:rsid w:val="00EA17FC"/>
    <w:rsid w:val="00EA1D22"/>
    <w:rsid w:val="00EA239B"/>
    <w:rsid w:val="00EA26C9"/>
    <w:rsid w:val="00EA3699"/>
    <w:rsid w:val="00EA3F0A"/>
    <w:rsid w:val="00EA41AC"/>
    <w:rsid w:val="00EA43E0"/>
    <w:rsid w:val="00EA4A43"/>
    <w:rsid w:val="00EA4FB2"/>
    <w:rsid w:val="00EA538D"/>
    <w:rsid w:val="00EA576F"/>
    <w:rsid w:val="00EA5E3F"/>
    <w:rsid w:val="00EA618E"/>
    <w:rsid w:val="00EA650E"/>
    <w:rsid w:val="00EA65BB"/>
    <w:rsid w:val="00EA6AAC"/>
    <w:rsid w:val="00EA6AD2"/>
    <w:rsid w:val="00EA6B5C"/>
    <w:rsid w:val="00EA6C55"/>
    <w:rsid w:val="00EA7245"/>
    <w:rsid w:val="00EB0317"/>
    <w:rsid w:val="00EB0C2A"/>
    <w:rsid w:val="00EB10BF"/>
    <w:rsid w:val="00EB1545"/>
    <w:rsid w:val="00EB1E59"/>
    <w:rsid w:val="00EB27AE"/>
    <w:rsid w:val="00EB2804"/>
    <w:rsid w:val="00EB2806"/>
    <w:rsid w:val="00EB2AB5"/>
    <w:rsid w:val="00EB2B97"/>
    <w:rsid w:val="00EB3107"/>
    <w:rsid w:val="00EB34D3"/>
    <w:rsid w:val="00EB3DA1"/>
    <w:rsid w:val="00EB4AA6"/>
    <w:rsid w:val="00EB5CF5"/>
    <w:rsid w:val="00EB61D1"/>
    <w:rsid w:val="00EB632B"/>
    <w:rsid w:val="00EB6363"/>
    <w:rsid w:val="00EB6402"/>
    <w:rsid w:val="00EB6681"/>
    <w:rsid w:val="00EB6D70"/>
    <w:rsid w:val="00EB6E89"/>
    <w:rsid w:val="00EB7207"/>
    <w:rsid w:val="00EB764E"/>
    <w:rsid w:val="00EB76DF"/>
    <w:rsid w:val="00EB7A8E"/>
    <w:rsid w:val="00EB7E53"/>
    <w:rsid w:val="00EB7FDB"/>
    <w:rsid w:val="00EC0097"/>
    <w:rsid w:val="00EC0560"/>
    <w:rsid w:val="00EC0A54"/>
    <w:rsid w:val="00EC0F55"/>
    <w:rsid w:val="00EC12A0"/>
    <w:rsid w:val="00EC13B6"/>
    <w:rsid w:val="00EC230F"/>
    <w:rsid w:val="00EC2441"/>
    <w:rsid w:val="00EC29CA"/>
    <w:rsid w:val="00EC2A6F"/>
    <w:rsid w:val="00EC2DBF"/>
    <w:rsid w:val="00EC3185"/>
    <w:rsid w:val="00EC3715"/>
    <w:rsid w:val="00EC37BC"/>
    <w:rsid w:val="00EC3EC1"/>
    <w:rsid w:val="00EC417F"/>
    <w:rsid w:val="00EC425A"/>
    <w:rsid w:val="00EC4422"/>
    <w:rsid w:val="00EC4767"/>
    <w:rsid w:val="00EC49AE"/>
    <w:rsid w:val="00EC5077"/>
    <w:rsid w:val="00EC55CD"/>
    <w:rsid w:val="00EC5BE3"/>
    <w:rsid w:val="00EC5EBC"/>
    <w:rsid w:val="00EC64DA"/>
    <w:rsid w:val="00EC6961"/>
    <w:rsid w:val="00EC6A97"/>
    <w:rsid w:val="00EC78C9"/>
    <w:rsid w:val="00EC7B38"/>
    <w:rsid w:val="00ED0004"/>
    <w:rsid w:val="00ED0156"/>
    <w:rsid w:val="00ED06E7"/>
    <w:rsid w:val="00ED0D2E"/>
    <w:rsid w:val="00ED0DA4"/>
    <w:rsid w:val="00ED172B"/>
    <w:rsid w:val="00ED1ECF"/>
    <w:rsid w:val="00ED1ED8"/>
    <w:rsid w:val="00ED1F0F"/>
    <w:rsid w:val="00ED1FC6"/>
    <w:rsid w:val="00ED2255"/>
    <w:rsid w:val="00ED27E4"/>
    <w:rsid w:val="00ED33AB"/>
    <w:rsid w:val="00ED425A"/>
    <w:rsid w:val="00ED47CA"/>
    <w:rsid w:val="00ED4D29"/>
    <w:rsid w:val="00ED510D"/>
    <w:rsid w:val="00ED522F"/>
    <w:rsid w:val="00ED6402"/>
    <w:rsid w:val="00ED64AA"/>
    <w:rsid w:val="00ED7056"/>
    <w:rsid w:val="00ED7875"/>
    <w:rsid w:val="00ED7933"/>
    <w:rsid w:val="00ED7E14"/>
    <w:rsid w:val="00ED7E82"/>
    <w:rsid w:val="00EE02B3"/>
    <w:rsid w:val="00EE06B4"/>
    <w:rsid w:val="00EE0822"/>
    <w:rsid w:val="00EE13EB"/>
    <w:rsid w:val="00EE160B"/>
    <w:rsid w:val="00EE18F9"/>
    <w:rsid w:val="00EE1938"/>
    <w:rsid w:val="00EE1BB8"/>
    <w:rsid w:val="00EE1BE4"/>
    <w:rsid w:val="00EE23E5"/>
    <w:rsid w:val="00EE26F7"/>
    <w:rsid w:val="00EE2965"/>
    <w:rsid w:val="00EE328C"/>
    <w:rsid w:val="00EE3548"/>
    <w:rsid w:val="00EE3720"/>
    <w:rsid w:val="00EE3EDE"/>
    <w:rsid w:val="00EE42B7"/>
    <w:rsid w:val="00EE4337"/>
    <w:rsid w:val="00EE68F7"/>
    <w:rsid w:val="00EE69B2"/>
    <w:rsid w:val="00EE6C41"/>
    <w:rsid w:val="00EE7175"/>
    <w:rsid w:val="00EE7387"/>
    <w:rsid w:val="00EE7B22"/>
    <w:rsid w:val="00EF05A8"/>
    <w:rsid w:val="00EF0E75"/>
    <w:rsid w:val="00EF18EF"/>
    <w:rsid w:val="00EF19A9"/>
    <w:rsid w:val="00EF2A91"/>
    <w:rsid w:val="00EF2F07"/>
    <w:rsid w:val="00EF3110"/>
    <w:rsid w:val="00EF3AD7"/>
    <w:rsid w:val="00EF3F56"/>
    <w:rsid w:val="00EF519D"/>
    <w:rsid w:val="00EF540E"/>
    <w:rsid w:val="00EF573E"/>
    <w:rsid w:val="00EF6E0B"/>
    <w:rsid w:val="00EF714B"/>
    <w:rsid w:val="00EF7826"/>
    <w:rsid w:val="00F003F7"/>
    <w:rsid w:val="00F00773"/>
    <w:rsid w:val="00F008D5"/>
    <w:rsid w:val="00F00B9F"/>
    <w:rsid w:val="00F01338"/>
    <w:rsid w:val="00F0223D"/>
    <w:rsid w:val="00F02547"/>
    <w:rsid w:val="00F02ADA"/>
    <w:rsid w:val="00F02C16"/>
    <w:rsid w:val="00F0349D"/>
    <w:rsid w:val="00F041BD"/>
    <w:rsid w:val="00F05602"/>
    <w:rsid w:val="00F05DC7"/>
    <w:rsid w:val="00F05FBA"/>
    <w:rsid w:val="00F06094"/>
    <w:rsid w:val="00F06362"/>
    <w:rsid w:val="00F06C30"/>
    <w:rsid w:val="00F0737C"/>
    <w:rsid w:val="00F0748E"/>
    <w:rsid w:val="00F07C31"/>
    <w:rsid w:val="00F07CEB"/>
    <w:rsid w:val="00F102E7"/>
    <w:rsid w:val="00F1052E"/>
    <w:rsid w:val="00F10742"/>
    <w:rsid w:val="00F10E4C"/>
    <w:rsid w:val="00F10F1F"/>
    <w:rsid w:val="00F111C2"/>
    <w:rsid w:val="00F122B3"/>
    <w:rsid w:val="00F12C01"/>
    <w:rsid w:val="00F12F01"/>
    <w:rsid w:val="00F130B8"/>
    <w:rsid w:val="00F13B8A"/>
    <w:rsid w:val="00F13D79"/>
    <w:rsid w:val="00F13DC2"/>
    <w:rsid w:val="00F13E5B"/>
    <w:rsid w:val="00F1454E"/>
    <w:rsid w:val="00F15062"/>
    <w:rsid w:val="00F15828"/>
    <w:rsid w:val="00F164C3"/>
    <w:rsid w:val="00F16861"/>
    <w:rsid w:val="00F170DB"/>
    <w:rsid w:val="00F17276"/>
    <w:rsid w:val="00F177A3"/>
    <w:rsid w:val="00F17B32"/>
    <w:rsid w:val="00F17CC6"/>
    <w:rsid w:val="00F2036C"/>
    <w:rsid w:val="00F20499"/>
    <w:rsid w:val="00F20BDD"/>
    <w:rsid w:val="00F217DF"/>
    <w:rsid w:val="00F2243A"/>
    <w:rsid w:val="00F22B9C"/>
    <w:rsid w:val="00F23251"/>
    <w:rsid w:val="00F23D2F"/>
    <w:rsid w:val="00F244C3"/>
    <w:rsid w:val="00F249FC"/>
    <w:rsid w:val="00F25CB0"/>
    <w:rsid w:val="00F262A4"/>
    <w:rsid w:val="00F26B22"/>
    <w:rsid w:val="00F272D4"/>
    <w:rsid w:val="00F2745C"/>
    <w:rsid w:val="00F27D6F"/>
    <w:rsid w:val="00F306BE"/>
    <w:rsid w:val="00F31121"/>
    <w:rsid w:val="00F3155F"/>
    <w:rsid w:val="00F32CB3"/>
    <w:rsid w:val="00F32DCD"/>
    <w:rsid w:val="00F3310C"/>
    <w:rsid w:val="00F337CE"/>
    <w:rsid w:val="00F33C70"/>
    <w:rsid w:val="00F345F9"/>
    <w:rsid w:val="00F349E5"/>
    <w:rsid w:val="00F3526E"/>
    <w:rsid w:val="00F35270"/>
    <w:rsid w:val="00F35B12"/>
    <w:rsid w:val="00F35BE7"/>
    <w:rsid w:val="00F35F0F"/>
    <w:rsid w:val="00F35F33"/>
    <w:rsid w:val="00F3608F"/>
    <w:rsid w:val="00F365B8"/>
    <w:rsid w:val="00F377C0"/>
    <w:rsid w:val="00F37DFD"/>
    <w:rsid w:val="00F37FBC"/>
    <w:rsid w:val="00F4079E"/>
    <w:rsid w:val="00F40A15"/>
    <w:rsid w:val="00F41D2E"/>
    <w:rsid w:val="00F41FBF"/>
    <w:rsid w:val="00F43294"/>
    <w:rsid w:val="00F43389"/>
    <w:rsid w:val="00F43639"/>
    <w:rsid w:val="00F438B7"/>
    <w:rsid w:val="00F43C67"/>
    <w:rsid w:val="00F44336"/>
    <w:rsid w:val="00F44782"/>
    <w:rsid w:val="00F44E9E"/>
    <w:rsid w:val="00F45052"/>
    <w:rsid w:val="00F452C7"/>
    <w:rsid w:val="00F46370"/>
    <w:rsid w:val="00F464CE"/>
    <w:rsid w:val="00F46517"/>
    <w:rsid w:val="00F4681F"/>
    <w:rsid w:val="00F46904"/>
    <w:rsid w:val="00F46B41"/>
    <w:rsid w:val="00F4702C"/>
    <w:rsid w:val="00F47079"/>
    <w:rsid w:val="00F472BC"/>
    <w:rsid w:val="00F50217"/>
    <w:rsid w:val="00F50D31"/>
    <w:rsid w:val="00F513DF"/>
    <w:rsid w:val="00F5149D"/>
    <w:rsid w:val="00F51B75"/>
    <w:rsid w:val="00F51CB1"/>
    <w:rsid w:val="00F51DE6"/>
    <w:rsid w:val="00F52040"/>
    <w:rsid w:val="00F52798"/>
    <w:rsid w:val="00F52C5D"/>
    <w:rsid w:val="00F530F6"/>
    <w:rsid w:val="00F5314A"/>
    <w:rsid w:val="00F536C6"/>
    <w:rsid w:val="00F53828"/>
    <w:rsid w:val="00F5386E"/>
    <w:rsid w:val="00F539EF"/>
    <w:rsid w:val="00F54A36"/>
    <w:rsid w:val="00F54AAF"/>
    <w:rsid w:val="00F55128"/>
    <w:rsid w:val="00F55328"/>
    <w:rsid w:val="00F554F3"/>
    <w:rsid w:val="00F55746"/>
    <w:rsid w:val="00F55D20"/>
    <w:rsid w:val="00F55EB9"/>
    <w:rsid w:val="00F55EEB"/>
    <w:rsid w:val="00F55FF2"/>
    <w:rsid w:val="00F5608F"/>
    <w:rsid w:val="00F56696"/>
    <w:rsid w:val="00F567A9"/>
    <w:rsid w:val="00F56AB8"/>
    <w:rsid w:val="00F56DEA"/>
    <w:rsid w:val="00F57FA8"/>
    <w:rsid w:val="00F6020C"/>
    <w:rsid w:val="00F60544"/>
    <w:rsid w:val="00F6087C"/>
    <w:rsid w:val="00F611EE"/>
    <w:rsid w:val="00F612B0"/>
    <w:rsid w:val="00F61549"/>
    <w:rsid w:val="00F61CB6"/>
    <w:rsid w:val="00F6209A"/>
    <w:rsid w:val="00F625C8"/>
    <w:rsid w:val="00F62DD9"/>
    <w:rsid w:val="00F630B9"/>
    <w:rsid w:val="00F63148"/>
    <w:rsid w:val="00F639CC"/>
    <w:rsid w:val="00F63B59"/>
    <w:rsid w:val="00F63F3B"/>
    <w:rsid w:val="00F64060"/>
    <w:rsid w:val="00F64690"/>
    <w:rsid w:val="00F64CE6"/>
    <w:rsid w:val="00F64DF3"/>
    <w:rsid w:val="00F64F5F"/>
    <w:rsid w:val="00F659D9"/>
    <w:rsid w:val="00F65CB0"/>
    <w:rsid w:val="00F65E52"/>
    <w:rsid w:val="00F66264"/>
    <w:rsid w:val="00F667B0"/>
    <w:rsid w:val="00F6684A"/>
    <w:rsid w:val="00F66CC8"/>
    <w:rsid w:val="00F70153"/>
    <w:rsid w:val="00F707A8"/>
    <w:rsid w:val="00F710EF"/>
    <w:rsid w:val="00F710F5"/>
    <w:rsid w:val="00F717D8"/>
    <w:rsid w:val="00F71D36"/>
    <w:rsid w:val="00F71EC8"/>
    <w:rsid w:val="00F721EC"/>
    <w:rsid w:val="00F726AB"/>
    <w:rsid w:val="00F72EAE"/>
    <w:rsid w:val="00F72F30"/>
    <w:rsid w:val="00F73103"/>
    <w:rsid w:val="00F733A5"/>
    <w:rsid w:val="00F74578"/>
    <w:rsid w:val="00F74F76"/>
    <w:rsid w:val="00F755E9"/>
    <w:rsid w:val="00F767D8"/>
    <w:rsid w:val="00F76984"/>
    <w:rsid w:val="00F76E6C"/>
    <w:rsid w:val="00F77024"/>
    <w:rsid w:val="00F7790E"/>
    <w:rsid w:val="00F77A95"/>
    <w:rsid w:val="00F80388"/>
    <w:rsid w:val="00F806A8"/>
    <w:rsid w:val="00F80BB1"/>
    <w:rsid w:val="00F80CB5"/>
    <w:rsid w:val="00F80E5F"/>
    <w:rsid w:val="00F81275"/>
    <w:rsid w:val="00F819F7"/>
    <w:rsid w:val="00F81D43"/>
    <w:rsid w:val="00F81FB5"/>
    <w:rsid w:val="00F824DE"/>
    <w:rsid w:val="00F825C8"/>
    <w:rsid w:val="00F837B2"/>
    <w:rsid w:val="00F83863"/>
    <w:rsid w:val="00F8458D"/>
    <w:rsid w:val="00F84FDE"/>
    <w:rsid w:val="00F853C5"/>
    <w:rsid w:val="00F855DA"/>
    <w:rsid w:val="00F85A6D"/>
    <w:rsid w:val="00F85A86"/>
    <w:rsid w:val="00F85D49"/>
    <w:rsid w:val="00F85EA6"/>
    <w:rsid w:val="00F8650B"/>
    <w:rsid w:val="00F869D6"/>
    <w:rsid w:val="00F86F53"/>
    <w:rsid w:val="00F875C6"/>
    <w:rsid w:val="00F87930"/>
    <w:rsid w:val="00F87ADB"/>
    <w:rsid w:val="00F87B8E"/>
    <w:rsid w:val="00F900CC"/>
    <w:rsid w:val="00F9031A"/>
    <w:rsid w:val="00F907B1"/>
    <w:rsid w:val="00F90896"/>
    <w:rsid w:val="00F908CB"/>
    <w:rsid w:val="00F9093A"/>
    <w:rsid w:val="00F90FE6"/>
    <w:rsid w:val="00F9101A"/>
    <w:rsid w:val="00F9138D"/>
    <w:rsid w:val="00F91F64"/>
    <w:rsid w:val="00F921CC"/>
    <w:rsid w:val="00F931F1"/>
    <w:rsid w:val="00F94088"/>
    <w:rsid w:val="00F9428A"/>
    <w:rsid w:val="00F94571"/>
    <w:rsid w:val="00F947AC"/>
    <w:rsid w:val="00F94B56"/>
    <w:rsid w:val="00F95313"/>
    <w:rsid w:val="00F9549A"/>
    <w:rsid w:val="00F955F4"/>
    <w:rsid w:val="00F95BE2"/>
    <w:rsid w:val="00F95C84"/>
    <w:rsid w:val="00F970F2"/>
    <w:rsid w:val="00F97604"/>
    <w:rsid w:val="00F97C3D"/>
    <w:rsid w:val="00F97F13"/>
    <w:rsid w:val="00FA05BB"/>
    <w:rsid w:val="00FA0F1A"/>
    <w:rsid w:val="00FA0F93"/>
    <w:rsid w:val="00FA1130"/>
    <w:rsid w:val="00FA1960"/>
    <w:rsid w:val="00FA2871"/>
    <w:rsid w:val="00FA29CB"/>
    <w:rsid w:val="00FA2B7D"/>
    <w:rsid w:val="00FA343B"/>
    <w:rsid w:val="00FA3F06"/>
    <w:rsid w:val="00FA429F"/>
    <w:rsid w:val="00FA42F2"/>
    <w:rsid w:val="00FA4B28"/>
    <w:rsid w:val="00FA5615"/>
    <w:rsid w:val="00FA562C"/>
    <w:rsid w:val="00FA572D"/>
    <w:rsid w:val="00FA5989"/>
    <w:rsid w:val="00FA5CBE"/>
    <w:rsid w:val="00FA6124"/>
    <w:rsid w:val="00FA61BD"/>
    <w:rsid w:val="00FA667C"/>
    <w:rsid w:val="00FA6816"/>
    <w:rsid w:val="00FA6850"/>
    <w:rsid w:val="00FA6B6D"/>
    <w:rsid w:val="00FA729A"/>
    <w:rsid w:val="00FA7397"/>
    <w:rsid w:val="00FA7541"/>
    <w:rsid w:val="00FB01A5"/>
    <w:rsid w:val="00FB0B65"/>
    <w:rsid w:val="00FB0CB9"/>
    <w:rsid w:val="00FB0D61"/>
    <w:rsid w:val="00FB1077"/>
    <w:rsid w:val="00FB1160"/>
    <w:rsid w:val="00FB1281"/>
    <w:rsid w:val="00FB132B"/>
    <w:rsid w:val="00FB1364"/>
    <w:rsid w:val="00FB19A0"/>
    <w:rsid w:val="00FB218A"/>
    <w:rsid w:val="00FB2518"/>
    <w:rsid w:val="00FB31AA"/>
    <w:rsid w:val="00FB33DF"/>
    <w:rsid w:val="00FB37E8"/>
    <w:rsid w:val="00FB4298"/>
    <w:rsid w:val="00FB4DA2"/>
    <w:rsid w:val="00FB4EC6"/>
    <w:rsid w:val="00FB511A"/>
    <w:rsid w:val="00FB55FD"/>
    <w:rsid w:val="00FB562B"/>
    <w:rsid w:val="00FB5B0C"/>
    <w:rsid w:val="00FB6875"/>
    <w:rsid w:val="00FB694D"/>
    <w:rsid w:val="00FB6BEA"/>
    <w:rsid w:val="00FB6C2F"/>
    <w:rsid w:val="00FB7243"/>
    <w:rsid w:val="00FB7600"/>
    <w:rsid w:val="00FC03B2"/>
    <w:rsid w:val="00FC0DF3"/>
    <w:rsid w:val="00FC1605"/>
    <w:rsid w:val="00FC17C4"/>
    <w:rsid w:val="00FC1CE4"/>
    <w:rsid w:val="00FC25C1"/>
    <w:rsid w:val="00FC2BCA"/>
    <w:rsid w:val="00FC364A"/>
    <w:rsid w:val="00FC388D"/>
    <w:rsid w:val="00FC399D"/>
    <w:rsid w:val="00FC416F"/>
    <w:rsid w:val="00FC47A8"/>
    <w:rsid w:val="00FC49AF"/>
    <w:rsid w:val="00FC4D31"/>
    <w:rsid w:val="00FC59E4"/>
    <w:rsid w:val="00FC678A"/>
    <w:rsid w:val="00FC6FA7"/>
    <w:rsid w:val="00FC6FAE"/>
    <w:rsid w:val="00FC733F"/>
    <w:rsid w:val="00FC76C3"/>
    <w:rsid w:val="00FC7D26"/>
    <w:rsid w:val="00FD02F2"/>
    <w:rsid w:val="00FD0438"/>
    <w:rsid w:val="00FD09F3"/>
    <w:rsid w:val="00FD1191"/>
    <w:rsid w:val="00FD1C3E"/>
    <w:rsid w:val="00FD1EAF"/>
    <w:rsid w:val="00FD2175"/>
    <w:rsid w:val="00FD284A"/>
    <w:rsid w:val="00FD2A29"/>
    <w:rsid w:val="00FD3684"/>
    <w:rsid w:val="00FD372A"/>
    <w:rsid w:val="00FD37FB"/>
    <w:rsid w:val="00FD409C"/>
    <w:rsid w:val="00FD4390"/>
    <w:rsid w:val="00FD4547"/>
    <w:rsid w:val="00FD4B44"/>
    <w:rsid w:val="00FD4BD6"/>
    <w:rsid w:val="00FD4FA9"/>
    <w:rsid w:val="00FD512D"/>
    <w:rsid w:val="00FD520B"/>
    <w:rsid w:val="00FD5A53"/>
    <w:rsid w:val="00FD5B70"/>
    <w:rsid w:val="00FD612B"/>
    <w:rsid w:val="00FD615E"/>
    <w:rsid w:val="00FD61E0"/>
    <w:rsid w:val="00FD66FA"/>
    <w:rsid w:val="00FD686D"/>
    <w:rsid w:val="00FD69E3"/>
    <w:rsid w:val="00FD7916"/>
    <w:rsid w:val="00FE000A"/>
    <w:rsid w:val="00FE0F1B"/>
    <w:rsid w:val="00FE1452"/>
    <w:rsid w:val="00FE1624"/>
    <w:rsid w:val="00FE1A57"/>
    <w:rsid w:val="00FE1F3F"/>
    <w:rsid w:val="00FE2132"/>
    <w:rsid w:val="00FE26CF"/>
    <w:rsid w:val="00FE29E6"/>
    <w:rsid w:val="00FE2C1A"/>
    <w:rsid w:val="00FE2E55"/>
    <w:rsid w:val="00FE2EA6"/>
    <w:rsid w:val="00FE33AF"/>
    <w:rsid w:val="00FE35D9"/>
    <w:rsid w:val="00FE3D57"/>
    <w:rsid w:val="00FE4198"/>
    <w:rsid w:val="00FE41E7"/>
    <w:rsid w:val="00FE4856"/>
    <w:rsid w:val="00FE4978"/>
    <w:rsid w:val="00FE4EE8"/>
    <w:rsid w:val="00FE5DB2"/>
    <w:rsid w:val="00FE5F9A"/>
    <w:rsid w:val="00FE61F7"/>
    <w:rsid w:val="00FE6EFA"/>
    <w:rsid w:val="00FE774E"/>
    <w:rsid w:val="00FF0081"/>
    <w:rsid w:val="00FF0141"/>
    <w:rsid w:val="00FF02D8"/>
    <w:rsid w:val="00FF080F"/>
    <w:rsid w:val="00FF08FB"/>
    <w:rsid w:val="00FF0B0F"/>
    <w:rsid w:val="00FF1BFF"/>
    <w:rsid w:val="00FF2048"/>
    <w:rsid w:val="00FF228B"/>
    <w:rsid w:val="00FF3151"/>
    <w:rsid w:val="00FF42CD"/>
    <w:rsid w:val="00FF4AED"/>
    <w:rsid w:val="00FF4B5A"/>
    <w:rsid w:val="00FF4E18"/>
    <w:rsid w:val="00FF5357"/>
    <w:rsid w:val="00FF5826"/>
    <w:rsid w:val="00FF58A4"/>
    <w:rsid w:val="00FF63B8"/>
    <w:rsid w:val="00FF6482"/>
    <w:rsid w:val="00FF6C02"/>
    <w:rsid w:val="00FF6F6C"/>
    <w:rsid w:val="00FF7025"/>
    <w:rsid w:val="00FF70BF"/>
    <w:rsid w:val="00FF714F"/>
    <w:rsid w:val="00FF7865"/>
    <w:rsid w:val="0113EF3C"/>
    <w:rsid w:val="01244DDD"/>
    <w:rsid w:val="0129217F"/>
    <w:rsid w:val="013A3515"/>
    <w:rsid w:val="01633E4A"/>
    <w:rsid w:val="0180AC2F"/>
    <w:rsid w:val="0189BA56"/>
    <w:rsid w:val="01A7E494"/>
    <w:rsid w:val="01BF2500"/>
    <w:rsid w:val="01CA6241"/>
    <w:rsid w:val="01E345BC"/>
    <w:rsid w:val="01EA9A19"/>
    <w:rsid w:val="0200FE20"/>
    <w:rsid w:val="020B24B2"/>
    <w:rsid w:val="023B1610"/>
    <w:rsid w:val="023F121F"/>
    <w:rsid w:val="024DF64A"/>
    <w:rsid w:val="027D12D7"/>
    <w:rsid w:val="0297F944"/>
    <w:rsid w:val="02B2D764"/>
    <w:rsid w:val="02FEFE6F"/>
    <w:rsid w:val="02FFCC9B"/>
    <w:rsid w:val="0309953B"/>
    <w:rsid w:val="0317C0D2"/>
    <w:rsid w:val="032E529E"/>
    <w:rsid w:val="0347CC55"/>
    <w:rsid w:val="0362E747"/>
    <w:rsid w:val="0390CDE4"/>
    <w:rsid w:val="03C29E8F"/>
    <w:rsid w:val="03DA7BBE"/>
    <w:rsid w:val="03EDAA73"/>
    <w:rsid w:val="04008BA3"/>
    <w:rsid w:val="040B2DCE"/>
    <w:rsid w:val="0413AA3C"/>
    <w:rsid w:val="0433C9A5"/>
    <w:rsid w:val="04351248"/>
    <w:rsid w:val="043E3643"/>
    <w:rsid w:val="0452C5FC"/>
    <w:rsid w:val="046C560E"/>
    <w:rsid w:val="048099F4"/>
    <w:rsid w:val="04A1FE7D"/>
    <w:rsid w:val="04C601C4"/>
    <w:rsid w:val="04F1C0A0"/>
    <w:rsid w:val="04FDBB35"/>
    <w:rsid w:val="0512A328"/>
    <w:rsid w:val="05180BAD"/>
    <w:rsid w:val="05331E26"/>
    <w:rsid w:val="05473272"/>
    <w:rsid w:val="05654D61"/>
    <w:rsid w:val="056A0CDE"/>
    <w:rsid w:val="0577C09B"/>
    <w:rsid w:val="05899E86"/>
    <w:rsid w:val="05B76875"/>
    <w:rsid w:val="05B9D37C"/>
    <w:rsid w:val="05CC53A7"/>
    <w:rsid w:val="05E0C1B2"/>
    <w:rsid w:val="06001768"/>
    <w:rsid w:val="06257F34"/>
    <w:rsid w:val="062F23BD"/>
    <w:rsid w:val="0634E539"/>
    <w:rsid w:val="06421E8E"/>
    <w:rsid w:val="065C473B"/>
    <w:rsid w:val="0668E891"/>
    <w:rsid w:val="066A07F9"/>
    <w:rsid w:val="06841FA5"/>
    <w:rsid w:val="06975B53"/>
    <w:rsid w:val="069AFBED"/>
    <w:rsid w:val="069D9979"/>
    <w:rsid w:val="06B638DD"/>
    <w:rsid w:val="06D6350C"/>
    <w:rsid w:val="0737438B"/>
    <w:rsid w:val="073AED23"/>
    <w:rsid w:val="078055FE"/>
    <w:rsid w:val="078FEFBC"/>
    <w:rsid w:val="0791E92C"/>
    <w:rsid w:val="0796A08E"/>
    <w:rsid w:val="07B0CBB0"/>
    <w:rsid w:val="07C4A84A"/>
    <w:rsid w:val="07D7EED8"/>
    <w:rsid w:val="07E70CE2"/>
    <w:rsid w:val="07E9539A"/>
    <w:rsid w:val="07EAB2F0"/>
    <w:rsid w:val="080D0E7C"/>
    <w:rsid w:val="0854FA9E"/>
    <w:rsid w:val="086F8B40"/>
    <w:rsid w:val="08B1E234"/>
    <w:rsid w:val="08E686B1"/>
    <w:rsid w:val="08EE5681"/>
    <w:rsid w:val="08F03894"/>
    <w:rsid w:val="08F55E47"/>
    <w:rsid w:val="0913DB5A"/>
    <w:rsid w:val="094E1158"/>
    <w:rsid w:val="095E3560"/>
    <w:rsid w:val="096E2653"/>
    <w:rsid w:val="098CA02C"/>
    <w:rsid w:val="09BDFA2E"/>
    <w:rsid w:val="0A010B87"/>
    <w:rsid w:val="0A229C78"/>
    <w:rsid w:val="0A239A53"/>
    <w:rsid w:val="0A34998A"/>
    <w:rsid w:val="0A3AF9B1"/>
    <w:rsid w:val="0A3F7BDD"/>
    <w:rsid w:val="0A4000BA"/>
    <w:rsid w:val="0A4C99B5"/>
    <w:rsid w:val="0A5F8CA5"/>
    <w:rsid w:val="0A860663"/>
    <w:rsid w:val="0A8EDF10"/>
    <w:rsid w:val="0A926000"/>
    <w:rsid w:val="0A97BFB9"/>
    <w:rsid w:val="0AA2379E"/>
    <w:rsid w:val="0AB64B66"/>
    <w:rsid w:val="0ABF0ED7"/>
    <w:rsid w:val="0ACB168B"/>
    <w:rsid w:val="0ADFE412"/>
    <w:rsid w:val="0AE1CAE7"/>
    <w:rsid w:val="0B0FA2C5"/>
    <w:rsid w:val="0B11EEB7"/>
    <w:rsid w:val="0B660746"/>
    <w:rsid w:val="0B6F1F97"/>
    <w:rsid w:val="0B7A95FA"/>
    <w:rsid w:val="0B84C582"/>
    <w:rsid w:val="0B8814F6"/>
    <w:rsid w:val="0BBEEC1D"/>
    <w:rsid w:val="0BE70D90"/>
    <w:rsid w:val="0BED3E8A"/>
    <w:rsid w:val="0BF4B07E"/>
    <w:rsid w:val="0C0A570F"/>
    <w:rsid w:val="0C0F13D4"/>
    <w:rsid w:val="0C1A6361"/>
    <w:rsid w:val="0C210590"/>
    <w:rsid w:val="0C218666"/>
    <w:rsid w:val="0C46A89B"/>
    <w:rsid w:val="0C8AECB3"/>
    <w:rsid w:val="0C9AEF8D"/>
    <w:rsid w:val="0CA114C4"/>
    <w:rsid w:val="0CADE7E4"/>
    <w:rsid w:val="0CB15448"/>
    <w:rsid w:val="0CB39C27"/>
    <w:rsid w:val="0CCD4C76"/>
    <w:rsid w:val="0CE7F890"/>
    <w:rsid w:val="0D181467"/>
    <w:rsid w:val="0D677A2F"/>
    <w:rsid w:val="0D6882C5"/>
    <w:rsid w:val="0DD40CFB"/>
    <w:rsid w:val="0DED8C14"/>
    <w:rsid w:val="0DF68492"/>
    <w:rsid w:val="0E6EF23B"/>
    <w:rsid w:val="0EF96A24"/>
    <w:rsid w:val="0EFEC299"/>
    <w:rsid w:val="0F046CCA"/>
    <w:rsid w:val="0F1A6C05"/>
    <w:rsid w:val="0F4DEE67"/>
    <w:rsid w:val="0F7F849C"/>
    <w:rsid w:val="0FAAB496"/>
    <w:rsid w:val="0FAB626E"/>
    <w:rsid w:val="1006187B"/>
    <w:rsid w:val="1010D16B"/>
    <w:rsid w:val="1029E520"/>
    <w:rsid w:val="10A5C77F"/>
    <w:rsid w:val="10B3051E"/>
    <w:rsid w:val="10BBABCC"/>
    <w:rsid w:val="10CE41EA"/>
    <w:rsid w:val="115FF3A9"/>
    <w:rsid w:val="116682D4"/>
    <w:rsid w:val="117C2C87"/>
    <w:rsid w:val="11A2E54E"/>
    <w:rsid w:val="11A45B7C"/>
    <w:rsid w:val="123A969B"/>
    <w:rsid w:val="126D14CB"/>
    <w:rsid w:val="127B7496"/>
    <w:rsid w:val="129A1EBD"/>
    <w:rsid w:val="129FB741"/>
    <w:rsid w:val="12D4990F"/>
    <w:rsid w:val="12EB461D"/>
    <w:rsid w:val="12EE0646"/>
    <w:rsid w:val="12FC6E76"/>
    <w:rsid w:val="1302C581"/>
    <w:rsid w:val="131A1E9E"/>
    <w:rsid w:val="1327A68B"/>
    <w:rsid w:val="133AB2C1"/>
    <w:rsid w:val="1353B174"/>
    <w:rsid w:val="1358DF44"/>
    <w:rsid w:val="13AED738"/>
    <w:rsid w:val="13C1EB0B"/>
    <w:rsid w:val="13DA539E"/>
    <w:rsid w:val="13E786DD"/>
    <w:rsid w:val="13E7B722"/>
    <w:rsid w:val="13FF9641"/>
    <w:rsid w:val="140570E1"/>
    <w:rsid w:val="141F01D2"/>
    <w:rsid w:val="14201C60"/>
    <w:rsid w:val="142B762D"/>
    <w:rsid w:val="1450744E"/>
    <w:rsid w:val="146B6893"/>
    <w:rsid w:val="1482D5EE"/>
    <w:rsid w:val="14DC4C25"/>
    <w:rsid w:val="14FF35BA"/>
    <w:rsid w:val="151AB81C"/>
    <w:rsid w:val="1547C9DF"/>
    <w:rsid w:val="1572375D"/>
    <w:rsid w:val="1580D40C"/>
    <w:rsid w:val="15904960"/>
    <w:rsid w:val="1594EC15"/>
    <w:rsid w:val="1596DBCA"/>
    <w:rsid w:val="15DCB830"/>
    <w:rsid w:val="15DE7907"/>
    <w:rsid w:val="15E0C737"/>
    <w:rsid w:val="165AAD4B"/>
    <w:rsid w:val="167B1A03"/>
    <w:rsid w:val="16BD4B36"/>
    <w:rsid w:val="170C58EB"/>
    <w:rsid w:val="17153BB7"/>
    <w:rsid w:val="1732AC2B"/>
    <w:rsid w:val="177C73E5"/>
    <w:rsid w:val="17854990"/>
    <w:rsid w:val="178D5898"/>
    <w:rsid w:val="179E7FE2"/>
    <w:rsid w:val="17AE748C"/>
    <w:rsid w:val="17D041B8"/>
    <w:rsid w:val="17DFAD5B"/>
    <w:rsid w:val="180CB2B2"/>
    <w:rsid w:val="18471086"/>
    <w:rsid w:val="1855A4E1"/>
    <w:rsid w:val="18969B26"/>
    <w:rsid w:val="18AD346C"/>
    <w:rsid w:val="18E4D3BE"/>
    <w:rsid w:val="193A7B9A"/>
    <w:rsid w:val="1940B649"/>
    <w:rsid w:val="197B747C"/>
    <w:rsid w:val="197B74FD"/>
    <w:rsid w:val="19849927"/>
    <w:rsid w:val="1988EF48"/>
    <w:rsid w:val="199DB828"/>
    <w:rsid w:val="19A4CBA1"/>
    <w:rsid w:val="19CA80AA"/>
    <w:rsid w:val="19E5C13F"/>
    <w:rsid w:val="1A0D1031"/>
    <w:rsid w:val="1A3B3788"/>
    <w:rsid w:val="1A5136F5"/>
    <w:rsid w:val="1A669481"/>
    <w:rsid w:val="1A8B4E1E"/>
    <w:rsid w:val="1AB1EA2A"/>
    <w:rsid w:val="1AB573DB"/>
    <w:rsid w:val="1B3955E7"/>
    <w:rsid w:val="1B85729E"/>
    <w:rsid w:val="1B9C315B"/>
    <w:rsid w:val="1BAF269A"/>
    <w:rsid w:val="1BB24D9F"/>
    <w:rsid w:val="1BB6AA8B"/>
    <w:rsid w:val="1BB70338"/>
    <w:rsid w:val="1BDCBA0E"/>
    <w:rsid w:val="1BED2A88"/>
    <w:rsid w:val="1C151089"/>
    <w:rsid w:val="1C293A67"/>
    <w:rsid w:val="1C34D360"/>
    <w:rsid w:val="1C4DBA8B"/>
    <w:rsid w:val="1C52E9EA"/>
    <w:rsid w:val="1C66A972"/>
    <w:rsid w:val="1C6D20CD"/>
    <w:rsid w:val="1C7AEA2D"/>
    <w:rsid w:val="1C80D805"/>
    <w:rsid w:val="1CABF9A2"/>
    <w:rsid w:val="1CE264F2"/>
    <w:rsid w:val="1CF0E26E"/>
    <w:rsid w:val="1CF38A5B"/>
    <w:rsid w:val="1D0B0E9F"/>
    <w:rsid w:val="1D37E9D2"/>
    <w:rsid w:val="1D4777F0"/>
    <w:rsid w:val="1D47F9B0"/>
    <w:rsid w:val="1D572072"/>
    <w:rsid w:val="1D67B714"/>
    <w:rsid w:val="1D6E5CDE"/>
    <w:rsid w:val="1D6FA250"/>
    <w:rsid w:val="1D8AEB6F"/>
    <w:rsid w:val="1D9C76D5"/>
    <w:rsid w:val="1DB65FA7"/>
    <w:rsid w:val="1E2153A5"/>
    <w:rsid w:val="1E58ED49"/>
    <w:rsid w:val="1EC60259"/>
    <w:rsid w:val="1ECF0CC0"/>
    <w:rsid w:val="1EFC2D48"/>
    <w:rsid w:val="1F00B021"/>
    <w:rsid w:val="1F0899A8"/>
    <w:rsid w:val="1F367E57"/>
    <w:rsid w:val="1F3A2809"/>
    <w:rsid w:val="1F432040"/>
    <w:rsid w:val="1F65D899"/>
    <w:rsid w:val="1F7B38B9"/>
    <w:rsid w:val="1F7D8B68"/>
    <w:rsid w:val="1F912BD3"/>
    <w:rsid w:val="1FA85DDB"/>
    <w:rsid w:val="1FAED88F"/>
    <w:rsid w:val="1FD9C4AD"/>
    <w:rsid w:val="2010C938"/>
    <w:rsid w:val="20198EFA"/>
    <w:rsid w:val="2055AFFD"/>
    <w:rsid w:val="2073A695"/>
    <w:rsid w:val="20815FB0"/>
    <w:rsid w:val="2088E23F"/>
    <w:rsid w:val="208E5E5B"/>
    <w:rsid w:val="20AECAF6"/>
    <w:rsid w:val="20BE4E7B"/>
    <w:rsid w:val="20E80128"/>
    <w:rsid w:val="21181E94"/>
    <w:rsid w:val="214081A4"/>
    <w:rsid w:val="2142F2C6"/>
    <w:rsid w:val="21435F26"/>
    <w:rsid w:val="2147BFAF"/>
    <w:rsid w:val="216959CC"/>
    <w:rsid w:val="21A467C9"/>
    <w:rsid w:val="21AD8EFA"/>
    <w:rsid w:val="21B41603"/>
    <w:rsid w:val="21C66128"/>
    <w:rsid w:val="21C6B757"/>
    <w:rsid w:val="21D5B9DF"/>
    <w:rsid w:val="220D0620"/>
    <w:rsid w:val="2241CE01"/>
    <w:rsid w:val="225BF8A1"/>
    <w:rsid w:val="226FB658"/>
    <w:rsid w:val="22A667EB"/>
    <w:rsid w:val="22DC8084"/>
    <w:rsid w:val="23353E53"/>
    <w:rsid w:val="23A2C90B"/>
    <w:rsid w:val="23C47605"/>
    <w:rsid w:val="23E4D8C0"/>
    <w:rsid w:val="2437C5E9"/>
    <w:rsid w:val="24725319"/>
    <w:rsid w:val="24782266"/>
    <w:rsid w:val="24A98789"/>
    <w:rsid w:val="24CF16DE"/>
    <w:rsid w:val="24E3ECF5"/>
    <w:rsid w:val="24EBC3AA"/>
    <w:rsid w:val="24F66FAB"/>
    <w:rsid w:val="25476DDF"/>
    <w:rsid w:val="2559A09C"/>
    <w:rsid w:val="25604666"/>
    <w:rsid w:val="25809CF4"/>
    <w:rsid w:val="258D446C"/>
    <w:rsid w:val="259EB006"/>
    <w:rsid w:val="25C8C3A7"/>
    <w:rsid w:val="25EB2C14"/>
    <w:rsid w:val="25FAEC43"/>
    <w:rsid w:val="25FDA7EC"/>
    <w:rsid w:val="262176B1"/>
    <w:rsid w:val="26514225"/>
    <w:rsid w:val="26616B46"/>
    <w:rsid w:val="266D4967"/>
    <w:rsid w:val="26923024"/>
    <w:rsid w:val="26A797B5"/>
    <w:rsid w:val="26A8CCB6"/>
    <w:rsid w:val="26BFD141"/>
    <w:rsid w:val="26D2EF68"/>
    <w:rsid w:val="26ED8F23"/>
    <w:rsid w:val="26F64E0D"/>
    <w:rsid w:val="27168496"/>
    <w:rsid w:val="27228D59"/>
    <w:rsid w:val="274085B4"/>
    <w:rsid w:val="274ABB56"/>
    <w:rsid w:val="274F276D"/>
    <w:rsid w:val="277FE242"/>
    <w:rsid w:val="27872161"/>
    <w:rsid w:val="278DA40C"/>
    <w:rsid w:val="2796C605"/>
    <w:rsid w:val="27B3D78E"/>
    <w:rsid w:val="27C3A681"/>
    <w:rsid w:val="28092499"/>
    <w:rsid w:val="28302826"/>
    <w:rsid w:val="2860876A"/>
    <w:rsid w:val="28739E58"/>
    <w:rsid w:val="288FC070"/>
    <w:rsid w:val="28C41AD6"/>
    <w:rsid w:val="28F8705E"/>
    <w:rsid w:val="292657A8"/>
    <w:rsid w:val="293548AE"/>
    <w:rsid w:val="295836D4"/>
    <w:rsid w:val="296799B4"/>
    <w:rsid w:val="2968D945"/>
    <w:rsid w:val="29B8A0DF"/>
    <w:rsid w:val="29C2226C"/>
    <w:rsid w:val="29D42198"/>
    <w:rsid w:val="29E40A74"/>
    <w:rsid w:val="29E66CC5"/>
    <w:rsid w:val="2A0C4002"/>
    <w:rsid w:val="2A0E7C46"/>
    <w:rsid w:val="2A397342"/>
    <w:rsid w:val="2A66A395"/>
    <w:rsid w:val="2A72FAD4"/>
    <w:rsid w:val="2A9D9D3B"/>
    <w:rsid w:val="2ACE3B8D"/>
    <w:rsid w:val="2AD824A9"/>
    <w:rsid w:val="2AE4A6EA"/>
    <w:rsid w:val="2AED8E21"/>
    <w:rsid w:val="2AEFFBF3"/>
    <w:rsid w:val="2B1CD2F4"/>
    <w:rsid w:val="2B40C55B"/>
    <w:rsid w:val="2B50981E"/>
    <w:rsid w:val="2B57A064"/>
    <w:rsid w:val="2B75AD3C"/>
    <w:rsid w:val="2B7C128C"/>
    <w:rsid w:val="2B96B7C8"/>
    <w:rsid w:val="2BBB2969"/>
    <w:rsid w:val="2BD2F78E"/>
    <w:rsid w:val="2BDED375"/>
    <w:rsid w:val="2BE1FAA3"/>
    <w:rsid w:val="2BE2AA10"/>
    <w:rsid w:val="2BEEFB5D"/>
    <w:rsid w:val="2C129E8B"/>
    <w:rsid w:val="2C185752"/>
    <w:rsid w:val="2C475195"/>
    <w:rsid w:val="2C62816A"/>
    <w:rsid w:val="2C6BCBDB"/>
    <w:rsid w:val="2C6D2884"/>
    <w:rsid w:val="2CC1A49A"/>
    <w:rsid w:val="2CEEEF94"/>
    <w:rsid w:val="2CF63608"/>
    <w:rsid w:val="2D060219"/>
    <w:rsid w:val="2D386EA7"/>
    <w:rsid w:val="2D6B45D0"/>
    <w:rsid w:val="2D73B0EA"/>
    <w:rsid w:val="2D77531A"/>
    <w:rsid w:val="2D89DD6A"/>
    <w:rsid w:val="2D940F1C"/>
    <w:rsid w:val="2DD26A40"/>
    <w:rsid w:val="2DD87F4F"/>
    <w:rsid w:val="2DE18709"/>
    <w:rsid w:val="2DF8AFF7"/>
    <w:rsid w:val="2DF9B3C4"/>
    <w:rsid w:val="2E08F8E5"/>
    <w:rsid w:val="2E43A94B"/>
    <w:rsid w:val="2E59A421"/>
    <w:rsid w:val="2E7F6ECF"/>
    <w:rsid w:val="2E9C49A4"/>
    <w:rsid w:val="2EBB5AF9"/>
    <w:rsid w:val="2EDA712D"/>
    <w:rsid w:val="2EEFA5BE"/>
    <w:rsid w:val="2EF75720"/>
    <w:rsid w:val="2FA4C946"/>
    <w:rsid w:val="2FCB74E3"/>
    <w:rsid w:val="2FEEA444"/>
    <w:rsid w:val="3009D803"/>
    <w:rsid w:val="301E63E1"/>
    <w:rsid w:val="3035519E"/>
    <w:rsid w:val="303970CE"/>
    <w:rsid w:val="30620B12"/>
    <w:rsid w:val="3072D666"/>
    <w:rsid w:val="307374C7"/>
    <w:rsid w:val="30B25AC3"/>
    <w:rsid w:val="313CEF32"/>
    <w:rsid w:val="316A5262"/>
    <w:rsid w:val="3171669B"/>
    <w:rsid w:val="31BF1E69"/>
    <w:rsid w:val="31DCB451"/>
    <w:rsid w:val="31E72F5B"/>
    <w:rsid w:val="32169757"/>
    <w:rsid w:val="323479B6"/>
    <w:rsid w:val="32373956"/>
    <w:rsid w:val="327BED7B"/>
    <w:rsid w:val="3285E666"/>
    <w:rsid w:val="32A49DCE"/>
    <w:rsid w:val="32D91597"/>
    <w:rsid w:val="32E9C007"/>
    <w:rsid w:val="32F5C19A"/>
    <w:rsid w:val="331745DA"/>
    <w:rsid w:val="3337BC73"/>
    <w:rsid w:val="3356D91D"/>
    <w:rsid w:val="335ACE98"/>
    <w:rsid w:val="335C4A58"/>
    <w:rsid w:val="335D6C38"/>
    <w:rsid w:val="335EE7DF"/>
    <w:rsid w:val="33B2E9CE"/>
    <w:rsid w:val="33D6C184"/>
    <w:rsid w:val="33F8D76E"/>
    <w:rsid w:val="33FCD06E"/>
    <w:rsid w:val="33FE5F5A"/>
    <w:rsid w:val="340AA532"/>
    <w:rsid w:val="340DE585"/>
    <w:rsid w:val="3411A998"/>
    <w:rsid w:val="341BA7CC"/>
    <w:rsid w:val="3420760D"/>
    <w:rsid w:val="343A8B32"/>
    <w:rsid w:val="34482837"/>
    <w:rsid w:val="34560BC3"/>
    <w:rsid w:val="34581F9D"/>
    <w:rsid w:val="34786D9A"/>
    <w:rsid w:val="349C8FBC"/>
    <w:rsid w:val="34AC4EFB"/>
    <w:rsid w:val="3540D1F5"/>
    <w:rsid w:val="357E57B6"/>
    <w:rsid w:val="3584A5E5"/>
    <w:rsid w:val="35C09EC1"/>
    <w:rsid w:val="35CC142E"/>
    <w:rsid w:val="35D227E5"/>
    <w:rsid w:val="369AED9C"/>
    <w:rsid w:val="369F56E6"/>
    <w:rsid w:val="36E47B4B"/>
    <w:rsid w:val="36F14721"/>
    <w:rsid w:val="37047637"/>
    <w:rsid w:val="3713824D"/>
    <w:rsid w:val="3721030F"/>
    <w:rsid w:val="373907BB"/>
    <w:rsid w:val="37465F1E"/>
    <w:rsid w:val="378E6EF3"/>
    <w:rsid w:val="379C48C5"/>
    <w:rsid w:val="37A390F2"/>
    <w:rsid w:val="37B7899D"/>
    <w:rsid w:val="37C7994F"/>
    <w:rsid w:val="380467FB"/>
    <w:rsid w:val="38082BA4"/>
    <w:rsid w:val="381AF0E4"/>
    <w:rsid w:val="38304564"/>
    <w:rsid w:val="383CBD66"/>
    <w:rsid w:val="384C0D49"/>
    <w:rsid w:val="3855B3C6"/>
    <w:rsid w:val="387C4A4D"/>
    <w:rsid w:val="38865249"/>
    <w:rsid w:val="38ADF870"/>
    <w:rsid w:val="38C1271C"/>
    <w:rsid w:val="38C9FA93"/>
    <w:rsid w:val="38E514D7"/>
    <w:rsid w:val="38E52C1B"/>
    <w:rsid w:val="38E8D17B"/>
    <w:rsid w:val="3904C6F7"/>
    <w:rsid w:val="390F77CE"/>
    <w:rsid w:val="39554C71"/>
    <w:rsid w:val="3968EEA8"/>
    <w:rsid w:val="3988141E"/>
    <w:rsid w:val="39934641"/>
    <w:rsid w:val="399B82D8"/>
    <w:rsid w:val="39A8B092"/>
    <w:rsid w:val="39EEED22"/>
    <w:rsid w:val="3A478D7F"/>
    <w:rsid w:val="3AAF672F"/>
    <w:rsid w:val="3ABB1F58"/>
    <w:rsid w:val="3AD5954F"/>
    <w:rsid w:val="3AF97FFE"/>
    <w:rsid w:val="3B2257BF"/>
    <w:rsid w:val="3B4AEC7B"/>
    <w:rsid w:val="3B5044F0"/>
    <w:rsid w:val="3B61AC04"/>
    <w:rsid w:val="3B718D2F"/>
    <w:rsid w:val="3BAF87DD"/>
    <w:rsid w:val="3BB3EF66"/>
    <w:rsid w:val="3BD5235A"/>
    <w:rsid w:val="3BFA8FCB"/>
    <w:rsid w:val="3C2FEBC4"/>
    <w:rsid w:val="3C3B9E79"/>
    <w:rsid w:val="3C5102C8"/>
    <w:rsid w:val="3C5AB2EC"/>
    <w:rsid w:val="3C732C6B"/>
    <w:rsid w:val="3C8AFAC0"/>
    <w:rsid w:val="3CACD5CC"/>
    <w:rsid w:val="3CC46267"/>
    <w:rsid w:val="3CCD132C"/>
    <w:rsid w:val="3CEB5AEA"/>
    <w:rsid w:val="3CEDC373"/>
    <w:rsid w:val="3CF43533"/>
    <w:rsid w:val="3CFD825C"/>
    <w:rsid w:val="3D045091"/>
    <w:rsid w:val="3D528007"/>
    <w:rsid w:val="3D9629A3"/>
    <w:rsid w:val="3DBAA005"/>
    <w:rsid w:val="3DF4BEE1"/>
    <w:rsid w:val="3E0EFCCC"/>
    <w:rsid w:val="3E52967A"/>
    <w:rsid w:val="3E87E5B2"/>
    <w:rsid w:val="3E900594"/>
    <w:rsid w:val="3F063811"/>
    <w:rsid w:val="3F25272D"/>
    <w:rsid w:val="3F2E9ECA"/>
    <w:rsid w:val="3F7CD062"/>
    <w:rsid w:val="3F810813"/>
    <w:rsid w:val="3F880E34"/>
    <w:rsid w:val="3FA97325"/>
    <w:rsid w:val="3FB02D9C"/>
    <w:rsid w:val="40034513"/>
    <w:rsid w:val="40470D12"/>
    <w:rsid w:val="40A3EE4C"/>
    <w:rsid w:val="40D0FAF0"/>
    <w:rsid w:val="40DC9EDD"/>
    <w:rsid w:val="40E10277"/>
    <w:rsid w:val="40EBB00D"/>
    <w:rsid w:val="40F82DD6"/>
    <w:rsid w:val="4124F162"/>
    <w:rsid w:val="412709EA"/>
    <w:rsid w:val="4130DBB6"/>
    <w:rsid w:val="413FBD97"/>
    <w:rsid w:val="41454386"/>
    <w:rsid w:val="41856745"/>
    <w:rsid w:val="41980437"/>
    <w:rsid w:val="41CCA610"/>
    <w:rsid w:val="41CE1864"/>
    <w:rsid w:val="41DB694A"/>
    <w:rsid w:val="41F9FCD7"/>
    <w:rsid w:val="422CA7E7"/>
    <w:rsid w:val="42315807"/>
    <w:rsid w:val="4287B227"/>
    <w:rsid w:val="428F6DA2"/>
    <w:rsid w:val="42CE3C6C"/>
    <w:rsid w:val="42ECFD4F"/>
    <w:rsid w:val="42F3A707"/>
    <w:rsid w:val="42F75EC2"/>
    <w:rsid w:val="4344FE6A"/>
    <w:rsid w:val="43676F32"/>
    <w:rsid w:val="43734750"/>
    <w:rsid w:val="4387C764"/>
    <w:rsid w:val="439751F9"/>
    <w:rsid w:val="43A396DD"/>
    <w:rsid w:val="43B85ED9"/>
    <w:rsid w:val="43BB9D36"/>
    <w:rsid w:val="440217B9"/>
    <w:rsid w:val="441DA0F3"/>
    <w:rsid w:val="442312C1"/>
    <w:rsid w:val="44317D87"/>
    <w:rsid w:val="443B4BB8"/>
    <w:rsid w:val="445DB0C0"/>
    <w:rsid w:val="445EBD6E"/>
    <w:rsid w:val="446B1048"/>
    <w:rsid w:val="44AD0F4B"/>
    <w:rsid w:val="44BA34C5"/>
    <w:rsid w:val="44C0AC47"/>
    <w:rsid w:val="44C82D3D"/>
    <w:rsid w:val="44C89E2D"/>
    <w:rsid w:val="44D194C3"/>
    <w:rsid w:val="44E3FA76"/>
    <w:rsid w:val="44ECAB5D"/>
    <w:rsid w:val="44EF227E"/>
    <w:rsid w:val="45156719"/>
    <w:rsid w:val="45203736"/>
    <w:rsid w:val="4521B773"/>
    <w:rsid w:val="452CC13D"/>
    <w:rsid w:val="4531A46C"/>
    <w:rsid w:val="45343331"/>
    <w:rsid w:val="453CD445"/>
    <w:rsid w:val="455B1E0E"/>
    <w:rsid w:val="456F5439"/>
    <w:rsid w:val="45A78099"/>
    <w:rsid w:val="45B5A28A"/>
    <w:rsid w:val="45D86601"/>
    <w:rsid w:val="45DAA9BA"/>
    <w:rsid w:val="45F503EF"/>
    <w:rsid w:val="462431CC"/>
    <w:rsid w:val="4638465A"/>
    <w:rsid w:val="4640FDA9"/>
    <w:rsid w:val="464E7FDA"/>
    <w:rsid w:val="4662A5DF"/>
    <w:rsid w:val="46A8443B"/>
    <w:rsid w:val="46FF565E"/>
    <w:rsid w:val="472EF271"/>
    <w:rsid w:val="474AD0F6"/>
    <w:rsid w:val="475E2089"/>
    <w:rsid w:val="476C30DD"/>
    <w:rsid w:val="47799146"/>
    <w:rsid w:val="478E1D08"/>
    <w:rsid w:val="478F5E41"/>
    <w:rsid w:val="479F8CF4"/>
    <w:rsid w:val="47B07CA6"/>
    <w:rsid w:val="47BF6589"/>
    <w:rsid w:val="47EA503B"/>
    <w:rsid w:val="47ED1B40"/>
    <w:rsid w:val="47ED9FC8"/>
    <w:rsid w:val="47F066B3"/>
    <w:rsid w:val="482A07B2"/>
    <w:rsid w:val="4856371B"/>
    <w:rsid w:val="485A506B"/>
    <w:rsid w:val="486D3782"/>
    <w:rsid w:val="488ADA8D"/>
    <w:rsid w:val="48AB30E3"/>
    <w:rsid w:val="48B1604E"/>
    <w:rsid w:val="48C22B04"/>
    <w:rsid w:val="48DA2C57"/>
    <w:rsid w:val="48F6BBE4"/>
    <w:rsid w:val="48F7B9E3"/>
    <w:rsid w:val="49213294"/>
    <w:rsid w:val="4927CE5A"/>
    <w:rsid w:val="4941AEA1"/>
    <w:rsid w:val="495CD552"/>
    <w:rsid w:val="49678773"/>
    <w:rsid w:val="496A03A9"/>
    <w:rsid w:val="49F444EF"/>
    <w:rsid w:val="49F77075"/>
    <w:rsid w:val="49F9ED27"/>
    <w:rsid w:val="4A05158F"/>
    <w:rsid w:val="4A22667A"/>
    <w:rsid w:val="4A293C2D"/>
    <w:rsid w:val="4A3636AE"/>
    <w:rsid w:val="4A423080"/>
    <w:rsid w:val="4A5E0FD1"/>
    <w:rsid w:val="4A7AF1BC"/>
    <w:rsid w:val="4A7E0D2D"/>
    <w:rsid w:val="4AB3F905"/>
    <w:rsid w:val="4B16E9F7"/>
    <w:rsid w:val="4B45261F"/>
    <w:rsid w:val="4B84DF31"/>
    <w:rsid w:val="4B8C9514"/>
    <w:rsid w:val="4BD30A7E"/>
    <w:rsid w:val="4BD76831"/>
    <w:rsid w:val="4BEEC301"/>
    <w:rsid w:val="4C16C21D"/>
    <w:rsid w:val="4C468296"/>
    <w:rsid w:val="4C74CCF9"/>
    <w:rsid w:val="4C8257A7"/>
    <w:rsid w:val="4C83F273"/>
    <w:rsid w:val="4C965EEB"/>
    <w:rsid w:val="4CA025E3"/>
    <w:rsid w:val="4CBA36FD"/>
    <w:rsid w:val="4CE5CBCA"/>
    <w:rsid w:val="4D024FD8"/>
    <w:rsid w:val="4D1CDCC9"/>
    <w:rsid w:val="4D23DFB3"/>
    <w:rsid w:val="4D325D30"/>
    <w:rsid w:val="4D4361F1"/>
    <w:rsid w:val="4D6F8D52"/>
    <w:rsid w:val="4D7D899D"/>
    <w:rsid w:val="4D834ABF"/>
    <w:rsid w:val="4D8B42AC"/>
    <w:rsid w:val="4DC77D5C"/>
    <w:rsid w:val="4DE5FC0E"/>
    <w:rsid w:val="4E07E3AC"/>
    <w:rsid w:val="4E271D63"/>
    <w:rsid w:val="4E2BAE49"/>
    <w:rsid w:val="4E62F481"/>
    <w:rsid w:val="4E796A7E"/>
    <w:rsid w:val="4E83A2CA"/>
    <w:rsid w:val="4E8544EE"/>
    <w:rsid w:val="4E8F730F"/>
    <w:rsid w:val="4EC0880D"/>
    <w:rsid w:val="4EE51751"/>
    <w:rsid w:val="4EEAE6BE"/>
    <w:rsid w:val="4EFF3854"/>
    <w:rsid w:val="4F36062A"/>
    <w:rsid w:val="4F4BC458"/>
    <w:rsid w:val="4F723186"/>
    <w:rsid w:val="4F95FFAF"/>
    <w:rsid w:val="4F970FDE"/>
    <w:rsid w:val="4FD070F9"/>
    <w:rsid w:val="4FF4B5C0"/>
    <w:rsid w:val="50195B83"/>
    <w:rsid w:val="505757FC"/>
    <w:rsid w:val="5069BCEE"/>
    <w:rsid w:val="507E10AB"/>
    <w:rsid w:val="5092808B"/>
    <w:rsid w:val="50BD5BD7"/>
    <w:rsid w:val="50F11196"/>
    <w:rsid w:val="50F5DA8A"/>
    <w:rsid w:val="510F5D56"/>
    <w:rsid w:val="511FD842"/>
    <w:rsid w:val="514DF762"/>
    <w:rsid w:val="5159AFE5"/>
    <w:rsid w:val="515AFF55"/>
    <w:rsid w:val="51761FA0"/>
    <w:rsid w:val="51CF51D0"/>
    <w:rsid w:val="51D8A813"/>
    <w:rsid w:val="521A9F12"/>
    <w:rsid w:val="52341A08"/>
    <w:rsid w:val="526656B5"/>
    <w:rsid w:val="5267E640"/>
    <w:rsid w:val="528FFCBD"/>
    <w:rsid w:val="529C6F53"/>
    <w:rsid w:val="52BB006F"/>
    <w:rsid w:val="52D28274"/>
    <w:rsid w:val="52FF40CE"/>
    <w:rsid w:val="530A7F19"/>
    <w:rsid w:val="530D6868"/>
    <w:rsid w:val="5348F110"/>
    <w:rsid w:val="53904514"/>
    <w:rsid w:val="53B152A8"/>
    <w:rsid w:val="53C74DF6"/>
    <w:rsid w:val="53CAEB96"/>
    <w:rsid w:val="53E42001"/>
    <w:rsid w:val="5408ABA5"/>
    <w:rsid w:val="541CF1D8"/>
    <w:rsid w:val="542D3FDA"/>
    <w:rsid w:val="5443C8BC"/>
    <w:rsid w:val="546CD197"/>
    <w:rsid w:val="5480978A"/>
    <w:rsid w:val="54ACCCB4"/>
    <w:rsid w:val="54F314A5"/>
    <w:rsid w:val="5509393D"/>
    <w:rsid w:val="550FED71"/>
    <w:rsid w:val="55265F34"/>
    <w:rsid w:val="55523FD4"/>
    <w:rsid w:val="5557D977"/>
    <w:rsid w:val="55715805"/>
    <w:rsid w:val="55A81A1E"/>
    <w:rsid w:val="55B2906C"/>
    <w:rsid w:val="55C7A374"/>
    <w:rsid w:val="55D3AFE9"/>
    <w:rsid w:val="55D8F5E4"/>
    <w:rsid w:val="560E61BE"/>
    <w:rsid w:val="562B59B1"/>
    <w:rsid w:val="5652FDAB"/>
    <w:rsid w:val="566957EE"/>
    <w:rsid w:val="56745D62"/>
    <w:rsid w:val="567EFA5C"/>
    <w:rsid w:val="5684C832"/>
    <w:rsid w:val="56AA1BE0"/>
    <w:rsid w:val="56D8FE72"/>
    <w:rsid w:val="57044ECD"/>
    <w:rsid w:val="57498B01"/>
    <w:rsid w:val="575883E2"/>
    <w:rsid w:val="5781482B"/>
    <w:rsid w:val="579247B2"/>
    <w:rsid w:val="5792A059"/>
    <w:rsid w:val="5803EEE0"/>
    <w:rsid w:val="580EAFE7"/>
    <w:rsid w:val="58427CCC"/>
    <w:rsid w:val="584D0E69"/>
    <w:rsid w:val="58784FA3"/>
    <w:rsid w:val="589415C8"/>
    <w:rsid w:val="58D096BA"/>
    <w:rsid w:val="58D4699F"/>
    <w:rsid w:val="58F1CBF8"/>
    <w:rsid w:val="59092698"/>
    <w:rsid w:val="590CDFAE"/>
    <w:rsid w:val="59297F97"/>
    <w:rsid w:val="5941703E"/>
    <w:rsid w:val="598728CC"/>
    <w:rsid w:val="59AE874E"/>
    <w:rsid w:val="5A070B02"/>
    <w:rsid w:val="5A232B8E"/>
    <w:rsid w:val="5AC273BE"/>
    <w:rsid w:val="5ACC4774"/>
    <w:rsid w:val="5AD51804"/>
    <w:rsid w:val="5AEB0394"/>
    <w:rsid w:val="5B2D0326"/>
    <w:rsid w:val="5B3242A5"/>
    <w:rsid w:val="5B3B8FA2"/>
    <w:rsid w:val="5B61A0C6"/>
    <w:rsid w:val="5B756FDB"/>
    <w:rsid w:val="5B89DCD4"/>
    <w:rsid w:val="5BA3884C"/>
    <w:rsid w:val="5BA3F4C7"/>
    <w:rsid w:val="5BAB5F66"/>
    <w:rsid w:val="5BFE6F58"/>
    <w:rsid w:val="5C08472B"/>
    <w:rsid w:val="5C09F4D8"/>
    <w:rsid w:val="5C1C5260"/>
    <w:rsid w:val="5C245644"/>
    <w:rsid w:val="5C9CD429"/>
    <w:rsid w:val="5CC638D6"/>
    <w:rsid w:val="5CCA68C6"/>
    <w:rsid w:val="5CCDC8B1"/>
    <w:rsid w:val="5CCF0FDD"/>
    <w:rsid w:val="5CF47B64"/>
    <w:rsid w:val="5D2C44B7"/>
    <w:rsid w:val="5D34FCEE"/>
    <w:rsid w:val="5D486A4A"/>
    <w:rsid w:val="5D4D81D3"/>
    <w:rsid w:val="5D4E0B0E"/>
    <w:rsid w:val="5D7E70C5"/>
    <w:rsid w:val="5D90257F"/>
    <w:rsid w:val="5DCA70F3"/>
    <w:rsid w:val="5DE7441B"/>
    <w:rsid w:val="5DEB735D"/>
    <w:rsid w:val="5DEDBFF4"/>
    <w:rsid w:val="5E1713F4"/>
    <w:rsid w:val="5E1B66A9"/>
    <w:rsid w:val="5E6E224E"/>
    <w:rsid w:val="5EA1D6DC"/>
    <w:rsid w:val="5EB72478"/>
    <w:rsid w:val="5EDF797A"/>
    <w:rsid w:val="5F2BE6C1"/>
    <w:rsid w:val="5F532749"/>
    <w:rsid w:val="5F61FB10"/>
    <w:rsid w:val="5F6D4359"/>
    <w:rsid w:val="5F7C6E73"/>
    <w:rsid w:val="5FD8F6E7"/>
    <w:rsid w:val="5FD99FDE"/>
    <w:rsid w:val="5FFF3CC6"/>
    <w:rsid w:val="5FFF476F"/>
    <w:rsid w:val="60039C55"/>
    <w:rsid w:val="6016971B"/>
    <w:rsid w:val="603BF249"/>
    <w:rsid w:val="606EBCBF"/>
    <w:rsid w:val="6090EED7"/>
    <w:rsid w:val="60AA9179"/>
    <w:rsid w:val="60BABFE3"/>
    <w:rsid w:val="60CB21F0"/>
    <w:rsid w:val="60CFE700"/>
    <w:rsid w:val="6165F0B0"/>
    <w:rsid w:val="616B28AE"/>
    <w:rsid w:val="61827C51"/>
    <w:rsid w:val="61A23064"/>
    <w:rsid w:val="61A756FF"/>
    <w:rsid w:val="61ABA285"/>
    <w:rsid w:val="61C07CA7"/>
    <w:rsid w:val="61C7EC87"/>
    <w:rsid w:val="62036CF6"/>
    <w:rsid w:val="623AC963"/>
    <w:rsid w:val="625E01A1"/>
    <w:rsid w:val="62648E5E"/>
    <w:rsid w:val="628AE7D8"/>
    <w:rsid w:val="628F2C84"/>
    <w:rsid w:val="6293E623"/>
    <w:rsid w:val="629DB759"/>
    <w:rsid w:val="62A89D18"/>
    <w:rsid w:val="62AC6693"/>
    <w:rsid w:val="62ADA7D4"/>
    <w:rsid w:val="62B734BF"/>
    <w:rsid w:val="62BBAF7A"/>
    <w:rsid w:val="62E10C4C"/>
    <w:rsid w:val="62E28ED0"/>
    <w:rsid w:val="631AB725"/>
    <w:rsid w:val="633904FB"/>
    <w:rsid w:val="6358B42E"/>
    <w:rsid w:val="636A7530"/>
    <w:rsid w:val="636B7C99"/>
    <w:rsid w:val="63A636C6"/>
    <w:rsid w:val="63AEFF92"/>
    <w:rsid w:val="63DEEF16"/>
    <w:rsid w:val="63E7F611"/>
    <w:rsid w:val="64122445"/>
    <w:rsid w:val="644CC54F"/>
    <w:rsid w:val="64593168"/>
    <w:rsid w:val="647CDCAD"/>
    <w:rsid w:val="6481A97D"/>
    <w:rsid w:val="6484F700"/>
    <w:rsid w:val="648A7BA7"/>
    <w:rsid w:val="64B896EC"/>
    <w:rsid w:val="64C25BA8"/>
    <w:rsid w:val="6500A601"/>
    <w:rsid w:val="6535B9D0"/>
    <w:rsid w:val="653EBFD9"/>
    <w:rsid w:val="654ACFF3"/>
    <w:rsid w:val="655A67B4"/>
    <w:rsid w:val="657CACDD"/>
    <w:rsid w:val="658AF36A"/>
    <w:rsid w:val="659FCD13"/>
    <w:rsid w:val="65BBC3CC"/>
    <w:rsid w:val="6611F02F"/>
    <w:rsid w:val="663DBA7D"/>
    <w:rsid w:val="66623964"/>
    <w:rsid w:val="66735208"/>
    <w:rsid w:val="6694A806"/>
    <w:rsid w:val="66BA872E"/>
    <w:rsid w:val="66CAE976"/>
    <w:rsid w:val="66D001AE"/>
    <w:rsid w:val="66D18A31"/>
    <w:rsid w:val="66E6DD97"/>
    <w:rsid w:val="66EF603C"/>
    <w:rsid w:val="670CB455"/>
    <w:rsid w:val="67876C4E"/>
    <w:rsid w:val="67A9C65C"/>
    <w:rsid w:val="67B47D6F"/>
    <w:rsid w:val="67B5C8A6"/>
    <w:rsid w:val="67D96DD0"/>
    <w:rsid w:val="68104DD0"/>
    <w:rsid w:val="681AA1A4"/>
    <w:rsid w:val="6821506E"/>
    <w:rsid w:val="68623CF8"/>
    <w:rsid w:val="687BC847"/>
    <w:rsid w:val="6880F61A"/>
    <w:rsid w:val="6898BA95"/>
    <w:rsid w:val="68B0E541"/>
    <w:rsid w:val="68B146B7"/>
    <w:rsid w:val="68BB6734"/>
    <w:rsid w:val="68BD9AC8"/>
    <w:rsid w:val="68EBE5F9"/>
    <w:rsid w:val="690E5957"/>
    <w:rsid w:val="6938A7F7"/>
    <w:rsid w:val="693D71D2"/>
    <w:rsid w:val="69B62EEB"/>
    <w:rsid w:val="69CEB752"/>
    <w:rsid w:val="69F075CD"/>
    <w:rsid w:val="69F7181B"/>
    <w:rsid w:val="69F8B254"/>
    <w:rsid w:val="6A12865F"/>
    <w:rsid w:val="6A390961"/>
    <w:rsid w:val="6A412E58"/>
    <w:rsid w:val="6A47A945"/>
    <w:rsid w:val="6A5F251B"/>
    <w:rsid w:val="6A6DD370"/>
    <w:rsid w:val="6AA6CE02"/>
    <w:rsid w:val="6AEC1E31"/>
    <w:rsid w:val="6AF9F1E9"/>
    <w:rsid w:val="6B24082E"/>
    <w:rsid w:val="6B2DBB21"/>
    <w:rsid w:val="6B2EC9BE"/>
    <w:rsid w:val="6B38B13B"/>
    <w:rsid w:val="6B4D19A2"/>
    <w:rsid w:val="6B766343"/>
    <w:rsid w:val="6BB68BC1"/>
    <w:rsid w:val="6BCD5D58"/>
    <w:rsid w:val="6C3D3D6A"/>
    <w:rsid w:val="6C3DB05B"/>
    <w:rsid w:val="6C56DDE4"/>
    <w:rsid w:val="6C5CF4E1"/>
    <w:rsid w:val="6C6291C0"/>
    <w:rsid w:val="6C69DEC3"/>
    <w:rsid w:val="6C6DAC8E"/>
    <w:rsid w:val="6C9BA259"/>
    <w:rsid w:val="6CA0AED7"/>
    <w:rsid w:val="6CA84FD5"/>
    <w:rsid w:val="6CD49CB3"/>
    <w:rsid w:val="6CF41E04"/>
    <w:rsid w:val="6D1791BF"/>
    <w:rsid w:val="6D1FE7A3"/>
    <w:rsid w:val="6D5472EA"/>
    <w:rsid w:val="6D940C6D"/>
    <w:rsid w:val="6DB1F2E5"/>
    <w:rsid w:val="6DD34744"/>
    <w:rsid w:val="6DDE93FA"/>
    <w:rsid w:val="6DED7C40"/>
    <w:rsid w:val="6DEDEEEA"/>
    <w:rsid w:val="6E1CCEB1"/>
    <w:rsid w:val="6E553EE9"/>
    <w:rsid w:val="6E70A134"/>
    <w:rsid w:val="6E878161"/>
    <w:rsid w:val="6EE15373"/>
    <w:rsid w:val="6F179464"/>
    <w:rsid w:val="6F3EAED0"/>
    <w:rsid w:val="6F71B69E"/>
    <w:rsid w:val="6F8F7121"/>
    <w:rsid w:val="6F9D0C83"/>
    <w:rsid w:val="6FCAFDD1"/>
    <w:rsid w:val="6FEF8F16"/>
    <w:rsid w:val="7021EF03"/>
    <w:rsid w:val="702FCFDB"/>
    <w:rsid w:val="706A2590"/>
    <w:rsid w:val="70747309"/>
    <w:rsid w:val="70829EC9"/>
    <w:rsid w:val="708E7421"/>
    <w:rsid w:val="70B9FECF"/>
    <w:rsid w:val="70C951B5"/>
    <w:rsid w:val="70CE9B08"/>
    <w:rsid w:val="70E65A34"/>
    <w:rsid w:val="70E7229C"/>
    <w:rsid w:val="70F59861"/>
    <w:rsid w:val="7108A690"/>
    <w:rsid w:val="711CDA86"/>
    <w:rsid w:val="713F52EE"/>
    <w:rsid w:val="7179239B"/>
    <w:rsid w:val="719CB4A4"/>
    <w:rsid w:val="71BBC427"/>
    <w:rsid w:val="71BE240B"/>
    <w:rsid w:val="71C69D65"/>
    <w:rsid w:val="71D174D5"/>
    <w:rsid w:val="71DD992F"/>
    <w:rsid w:val="71E4F1B4"/>
    <w:rsid w:val="7210436A"/>
    <w:rsid w:val="7224B254"/>
    <w:rsid w:val="722E6939"/>
    <w:rsid w:val="7239160F"/>
    <w:rsid w:val="723D943D"/>
    <w:rsid w:val="725F0BDA"/>
    <w:rsid w:val="728EEC10"/>
    <w:rsid w:val="7293A7C8"/>
    <w:rsid w:val="72A51F15"/>
    <w:rsid w:val="72AC32D0"/>
    <w:rsid w:val="72C1AB0E"/>
    <w:rsid w:val="72CBCB76"/>
    <w:rsid w:val="72CE72F7"/>
    <w:rsid w:val="72D2B0C9"/>
    <w:rsid w:val="72EB8353"/>
    <w:rsid w:val="72EBA2C4"/>
    <w:rsid w:val="72EC0312"/>
    <w:rsid w:val="732290A0"/>
    <w:rsid w:val="73469233"/>
    <w:rsid w:val="736C4CD9"/>
    <w:rsid w:val="738F8531"/>
    <w:rsid w:val="73907982"/>
    <w:rsid w:val="739353FE"/>
    <w:rsid w:val="73C46ED1"/>
    <w:rsid w:val="741F76B9"/>
    <w:rsid w:val="74306365"/>
    <w:rsid w:val="7458DBFE"/>
    <w:rsid w:val="7476B4F5"/>
    <w:rsid w:val="74841A21"/>
    <w:rsid w:val="74B3CD5E"/>
    <w:rsid w:val="74D39035"/>
    <w:rsid w:val="74D61F09"/>
    <w:rsid w:val="7502E2A5"/>
    <w:rsid w:val="75060C9E"/>
    <w:rsid w:val="753AD956"/>
    <w:rsid w:val="7553F23C"/>
    <w:rsid w:val="756A29EF"/>
    <w:rsid w:val="757E8415"/>
    <w:rsid w:val="7582A43A"/>
    <w:rsid w:val="7588CAFC"/>
    <w:rsid w:val="758E07DD"/>
    <w:rsid w:val="758FA5F8"/>
    <w:rsid w:val="75AF577F"/>
    <w:rsid w:val="75BA0746"/>
    <w:rsid w:val="75BC3A03"/>
    <w:rsid w:val="75D641CA"/>
    <w:rsid w:val="75DFEF32"/>
    <w:rsid w:val="75E69F00"/>
    <w:rsid w:val="764636EA"/>
    <w:rsid w:val="7658A1F2"/>
    <w:rsid w:val="765D6675"/>
    <w:rsid w:val="767B7F94"/>
    <w:rsid w:val="7692CBF6"/>
    <w:rsid w:val="7697D4D7"/>
    <w:rsid w:val="769CBEBD"/>
    <w:rsid w:val="76A1E413"/>
    <w:rsid w:val="76A7AEB1"/>
    <w:rsid w:val="76B3272D"/>
    <w:rsid w:val="76BA9E30"/>
    <w:rsid w:val="76BFAE2A"/>
    <w:rsid w:val="76C2A27B"/>
    <w:rsid w:val="76CCA8A0"/>
    <w:rsid w:val="76E37066"/>
    <w:rsid w:val="76E4061F"/>
    <w:rsid w:val="76EF9B81"/>
    <w:rsid w:val="76F3BF45"/>
    <w:rsid w:val="7700E724"/>
    <w:rsid w:val="770C55B4"/>
    <w:rsid w:val="7744F6E2"/>
    <w:rsid w:val="775F4976"/>
    <w:rsid w:val="77C70234"/>
    <w:rsid w:val="77FFE985"/>
    <w:rsid w:val="7819F2F3"/>
    <w:rsid w:val="7840C9E0"/>
    <w:rsid w:val="7855ED55"/>
    <w:rsid w:val="7857657A"/>
    <w:rsid w:val="785BA3AC"/>
    <w:rsid w:val="788FDB90"/>
    <w:rsid w:val="78A4FA6D"/>
    <w:rsid w:val="78C9A82E"/>
    <w:rsid w:val="78E6954D"/>
    <w:rsid w:val="79476E78"/>
    <w:rsid w:val="795C60BE"/>
    <w:rsid w:val="795F1904"/>
    <w:rsid w:val="79600489"/>
    <w:rsid w:val="7961100B"/>
    <w:rsid w:val="7980FF2C"/>
    <w:rsid w:val="798E95C4"/>
    <w:rsid w:val="798FD4F2"/>
    <w:rsid w:val="7995DE0C"/>
    <w:rsid w:val="7A09FB31"/>
    <w:rsid w:val="7A16ABC4"/>
    <w:rsid w:val="7A2E5E23"/>
    <w:rsid w:val="7A32B78B"/>
    <w:rsid w:val="7A62AC63"/>
    <w:rsid w:val="7AA9408E"/>
    <w:rsid w:val="7AB46936"/>
    <w:rsid w:val="7AB5FDE3"/>
    <w:rsid w:val="7ADA6456"/>
    <w:rsid w:val="7ADF13B6"/>
    <w:rsid w:val="7AE1F871"/>
    <w:rsid w:val="7B1F64E5"/>
    <w:rsid w:val="7B2E624A"/>
    <w:rsid w:val="7B2FA35B"/>
    <w:rsid w:val="7B46D860"/>
    <w:rsid w:val="7B556BBF"/>
    <w:rsid w:val="7B5B5B25"/>
    <w:rsid w:val="7B5CC24A"/>
    <w:rsid w:val="7B5E8200"/>
    <w:rsid w:val="7B722429"/>
    <w:rsid w:val="7B7C5F40"/>
    <w:rsid w:val="7B8BEFBE"/>
    <w:rsid w:val="7B9837C5"/>
    <w:rsid w:val="7BACB304"/>
    <w:rsid w:val="7BB136CF"/>
    <w:rsid w:val="7BBE1839"/>
    <w:rsid w:val="7BCF631A"/>
    <w:rsid w:val="7BDF90C7"/>
    <w:rsid w:val="7C111946"/>
    <w:rsid w:val="7C369344"/>
    <w:rsid w:val="7C428215"/>
    <w:rsid w:val="7C72987E"/>
    <w:rsid w:val="7C84FCAC"/>
    <w:rsid w:val="7C857DBE"/>
    <w:rsid w:val="7CE04A2B"/>
    <w:rsid w:val="7CF1EE01"/>
    <w:rsid w:val="7CFBFC4F"/>
    <w:rsid w:val="7CFFBFF0"/>
    <w:rsid w:val="7D15827C"/>
    <w:rsid w:val="7D1D9D21"/>
    <w:rsid w:val="7D2997EE"/>
    <w:rsid w:val="7D37BF64"/>
    <w:rsid w:val="7D419BF3"/>
    <w:rsid w:val="7D4D23AF"/>
    <w:rsid w:val="7D529A0D"/>
    <w:rsid w:val="7D95D42C"/>
    <w:rsid w:val="7DA72322"/>
    <w:rsid w:val="7E05BF76"/>
    <w:rsid w:val="7E614A1E"/>
    <w:rsid w:val="7E6E3A6A"/>
    <w:rsid w:val="7EA8E827"/>
    <w:rsid w:val="7EA9C4EB"/>
    <w:rsid w:val="7EE9790A"/>
    <w:rsid w:val="7EEF4475"/>
    <w:rsid w:val="7F8233EC"/>
    <w:rsid w:val="7F8F3839"/>
    <w:rsid w:val="7F9875AB"/>
    <w:rsid w:val="7FCF4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953F7"/>
  <w15:docId w15:val="{E4E0FDCD-5AC0-4FE0-97C9-3196FB6A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7AC"/>
    <w:pPr>
      <w:spacing w:before="120" w:after="120" w:line="264" w:lineRule="auto"/>
      <w:jc w:val="both"/>
    </w:pPr>
    <w:rPr>
      <w:rFonts w:ascii="Arial" w:eastAsia="Times New Roman" w:hAnsi="Arial"/>
      <w:sz w:val="22"/>
      <w:szCs w:val="22"/>
    </w:rPr>
  </w:style>
  <w:style w:type="paragraph" w:styleId="Heading1">
    <w:name w:val="heading 1"/>
    <w:basedOn w:val="Normal"/>
    <w:next w:val="Normal"/>
    <w:link w:val="Heading1Char"/>
    <w:uiPriority w:val="9"/>
    <w:qFormat/>
    <w:rsid w:val="00D92C84"/>
    <w:pPr>
      <w:keepNext/>
      <w:keepLines/>
      <w:numPr>
        <w:numId w:val="12"/>
      </w:numPr>
      <w:spacing w:before="400" w:after="180" w:line="240" w:lineRule="auto"/>
      <w:jc w:val="left"/>
      <w:outlineLvl w:val="0"/>
    </w:pPr>
    <w:rPr>
      <w:rFonts w:eastAsiaTheme="majorEastAsia"/>
      <w:b/>
      <w:sz w:val="28"/>
      <w:szCs w:val="24"/>
    </w:rPr>
  </w:style>
  <w:style w:type="paragraph" w:styleId="Heading2">
    <w:name w:val="heading 2"/>
    <w:basedOn w:val="Normal"/>
    <w:next w:val="Normal"/>
    <w:link w:val="Heading2Char"/>
    <w:uiPriority w:val="9"/>
    <w:unhideWhenUsed/>
    <w:qFormat/>
    <w:rsid w:val="00D92C84"/>
    <w:pPr>
      <w:keepNext/>
      <w:keepLines/>
      <w:numPr>
        <w:ilvl w:val="1"/>
        <w:numId w:val="12"/>
      </w:numPr>
      <w:spacing w:before="280" w:after="160" w:line="240" w:lineRule="auto"/>
      <w:jc w:val="left"/>
      <w:outlineLvl w:val="1"/>
    </w:pPr>
    <w:rPr>
      <w:rFonts w:eastAsiaTheme="majorEastAsia"/>
      <w:b/>
      <w:sz w:val="26"/>
      <w:szCs w:val="24"/>
    </w:rPr>
  </w:style>
  <w:style w:type="paragraph" w:styleId="Heading3">
    <w:name w:val="heading 3"/>
    <w:basedOn w:val="Normal"/>
    <w:next w:val="Normal"/>
    <w:link w:val="Heading3Char"/>
    <w:uiPriority w:val="9"/>
    <w:unhideWhenUsed/>
    <w:qFormat/>
    <w:rsid w:val="00980A0F"/>
    <w:pPr>
      <w:keepNext/>
      <w:keepLines/>
      <w:numPr>
        <w:ilvl w:val="2"/>
        <w:numId w:val="12"/>
      </w:numPr>
      <w:spacing w:before="320" w:line="240" w:lineRule="auto"/>
      <w:jc w:val="left"/>
      <w:outlineLvl w:val="2"/>
    </w:pPr>
    <w:rPr>
      <w:rFonts w:eastAsiaTheme="majorEastAsia"/>
      <w:b/>
      <w:sz w:val="23"/>
      <w:szCs w:val="24"/>
    </w:rPr>
  </w:style>
  <w:style w:type="paragraph" w:styleId="Heading4">
    <w:name w:val="heading 4"/>
    <w:basedOn w:val="Heading3"/>
    <w:next w:val="BodyText"/>
    <w:link w:val="Heading4Char"/>
    <w:uiPriority w:val="9"/>
    <w:unhideWhenUsed/>
    <w:qFormat/>
    <w:rsid w:val="007072C2"/>
    <w:pPr>
      <w:numPr>
        <w:ilvl w:val="3"/>
      </w:numPr>
      <w:tabs>
        <w:tab w:val="left" w:pos="720"/>
      </w:tabs>
      <w:spacing w:after="140"/>
      <w:ind w:left="0" w:firstLine="0"/>
      <w:outlineLvl w:val="3"/>
    </w:pPr>
    <w:rPr>
      <w:bCs/>
      <w:iCs/>
      <w:sz w:val="21"/>
    </w:rPr>
  </w:style>
  <w:style w:type="paragraph" w:styleId="Heading5">
    <w:name w:val="heading 5"/>
    <w:basedOn w:val="NEPDcoverprojecttitle"/>
    <w:next w:val="NEPDcoverprojecttitle"/>
    <w:rsid w:val="001170C7"/>
    <w:pPr>
      <w:numPr>
        <w:ilvl w:val="4"/>
        <w:numId w:val="4"/>
      </w:numPr>
      <w:outlineLvl w:val="4"/>
    </w:pPr>
    <w:rPr>
      <w:u w:val="single"/>
    </w:rPr>
  </w:style>
  <w:style w:type="paragraph" w:styleId="Heading6">
    <w:name w:val="heading 6"/>
    <w:basedOn w:val="Normal"/>
    <w:next w:val="Normal"/>
    <w:link w:val="Heading6Char"/>
    <w:semiHidden/>
    <w:unhideWhenUsed/>
    <w:qFormat/>
    <w:rsid w:val="001170C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170C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rsid w:val="001170C7"/>
    <w:pPr>
      <w:numPr>
        <w:ilvl w:val="7"/>
        <w:numId w:val="4"/>
      </w:numPr>
      <w:spacing w:before="240" w:after="60"/>
      <w:outlineLvl w:val="7"/>
    </w:pPr>
    <w:rPr>
      <w:i/>
      <w:iCs/>
      <w:sz w:val="24"/>
      <w:szCs w:val="24"/>
    </w:rPr>
  </w:style>
  <w:style w:type="paragraph" w:styleId="Heading9">
    <w:name w:val="heading 9"/>
    <w:basedOn w:val="Normal"/>
    <w:next w:val="Normal"/>
    <w:rsid w:val="001170C7"/>
    <w:pPr>
      <w:numPr>
        <w:ilvl w:val="8"/>
        <w:numId w:val="4"/>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PDcoverprojecttitle">
    <w:name w:val="NEPD cover project title"/>
    <w:link w:val="NEPDcoverprojecttitleChar"/>
    <w:qFormat/>
    <w:rsid w:val="00DE2DD5"/>
    <w:pPr>
      <w:spacing w:after="120" w:line="264" w:lineRule="auto"/>
      <w:jc w:val="center"/>
    </w:pPr>
    <w:rPr>
      <w:rFonts w:eastAsia="Times New Roman"/>
      <w:b/>
      <w:sz w:val="32"/>
      <w:szCs w:val="32"/>
    </w:rPr>
  </w:style>
  <w:style w:type="paragraph" w:customStyle="1" w:styleId="Tableheaderrow">
    <w:name w:val="Table header row"/>
    <w:basedOn w:val="TableText"/>
    <w:next w:val="TableText"/>
    <w:qFormat/>
    <w:rsid w:val="00C13A43"/>
    <w:pPr>
      <w:ind w:left="29"/>
    </w:pPr>
    <w:rPr>
      <w:rFonts w:eastAsia="Calibri"/>
      <w:b/>
      <w:sz w:val="22"/>
    </w:rPr>
  </w:style>
  <w:style w:type="paragraph" w:customStyle="1" w:styleId="NEPDtabletext">
    <w:name w:val="NEPD table text"/>
    <w:basedOn w:val="NEPDcoverprojecttitle"/>
    <w:qFormat/>
    <w:rsid w:val="00B05E6F"/>
    <w:pPr>
      <w:spacing w:after="0" w:line="240" w:lineRule="auto"/>
      <w:ind w:left="29"/>
      <w:jc w:val="left"/>
    </w:pPr>
    <w:rPr>
      <w:rFonts w:asciiTheme="minorHAnsi" w:hAnsiTheme="minorHAnsi"/>
      <w:b w:val="0"/>
      <w:sz w:val="20"/>
      <w:szCs w:val="20"/>
    </w:rPr>
  </w:style>
  <w:style w:type="paragraph" w:customStyle="1" w:styleId="NEPDTableNotes">
    <w:name w:val="NEPD Table Notes"/>
    <w:basedOn w:val="NEPDcoverprojecttitle"/>
    <w:next w:val="NEPDcoverprojecttitle"/>
    <w:qFormat/>
    <w:rsid w:val="00904128"/>
    <w:pPr>
      <w:spacing w:after="0" w:line="240" w:lineRule="auto"/>
      <w:jc w:val="left"/>
    </w:pPr>
    <w:rPr>
      <w:b w:val="0"/>
      <w:sz w:val="20"/>
    </w:rPr>
  </w:style>
  <w:style w:type="paragraph" w:styleId="Footer">
    <w:name w:val="footer"/>
    <w:basedOn w:val="Normal"/>
    <w:link w:val="FooterChar"/>
    <w:uiPriority w:val="99"/>
    <w:unhideWhenUsed/>
    <w:qFormat/>
    <w:rsid w:val="00CD54A4"/>
    <w:pPr>
      <w:tabs>
        <w:tab w:val="center" w:pos="4680"/>
        <w:tab w:val="right" w:pos="9360"/>
      </w:tabs>
      <w:spacing w:before="280" w:after="0" w:line="240" w:lineRule="auto"/>
      <w:contextualSpacing/>
      <w:jc w:val="center"/>
    </w:pPr>
    <w:rPr>
      <w:rFonts w:ascii="Times New Roman" w:eastAsiaTheme="minorHAnsi" w:hAnsi="Times New Roman" w:cstheme="minorBidi"/>
      <w:sz w:val="20"/>
    </w:rPr>
  </w:style>
  <w:style w:type="paragraph" w:customStyle="1" w:styleId="bullets">
    <w:name w:val="bullets"/>
    <w:basedOn w:val="NEPDcoverprojecttitle"/>
    <w:rsid w:val="001170C7"/>
    <w:pPr>
      <w:numPr>
        <w:numId w:val="5"/>
      </w:numPr>
      <w:spacing w:after="0"/>
    </w:pPr>
  </w:style>
  <w:style w:type="character" w:styleId="PageNumber">
    <w:name w:val="page number"/>
    <w:basedOn w:val="DefaultParagraphFont"/>
    <w:rsid w:val="00811F2C"/>
  </w:style>
  <w:style w:type="paragraph" w:customStyle="1" w:styleId="Table">
    <w:name w:val="Table"/>
    <w:basedOn w:val="Normal"/>
    <w:rsid w:val="00811F2C"/>
    <w:pPr>
      <w:spacing w:before="240" w:after="0"/>
    </w:pPr>
    <w:rPr>
      <w:b/>
    </w:rPr>
  </w:style>
  <w:style w:type="character" w:customStyle="1" w:styleId="TableChar">
    <w:name w:val="Table Char"/>
    <w:rsid w:val="00811F2C"/>
    <w:rPr>
      <w:rFonts w:ascii="Times New Roman" w:eastAsia="Times New Roman" w:hAnsi="Times New Roman" w:cs="Times New Roman"/>
      <w:b/>
    </w:rPr>
  </w:style>
  <w:style w:type="paragraph" w:customStyle="1" w:styleId="Figure">
    <w:name w:val="Figure"/>
    <w:basedOn w:val="Normal"/>
    <w:rsid w:val="00811F2C"/>
    <w:pPr>
      <w:jc w:val="center"/>
    </w:pPr>
    <w:rPr>
      <w:b/>
    </w:rPr>
  </w:style>
  <w:style w:type="paragraph" w:customStyle="1" w:styleId="ReportDOI">
    <w:name w:val="Report_DOI"/>
    <w:qFormat/>
    <w:rsid w:val="00D73D3C"/>
    <w:pPr>
      <w:spacing w:before="400" w:after="120"/>
      <w:contextualSpacing/>
      <w:jc w:val="center"/>
    </w:pPr>
    <w:rPr>
      <w:rFonts w:ascii="Times New Roman" w:eastAsiaTheme="minorHAnsi" w:hAnsi="Times New Roman"/>
      <w:color w:val="000000"/>
      <w:sz w:val="24"/>
      <w:szCs w:val="24"/>
    </w:rPr>
  </w:style>
  <w:style w:type="paragraph" w:customStyle="1" w:styleId="NEPDtabletitle">
    <w:name w:val="NEPD table title"/>
    <w:basedOn w:val="NEPDBodyTitle"/>
    <w:next w:val="NEPDBodyTitle"/>
    <w:link w:val="NEPDtabletitleChar"/>
    <w:rsid w:val="006374FF"/>
    <w:pPr>
      <w:suppressLineNumbers/>
      <w:spacing w:line="240" w:lineRule="auto"/>
      <w:jc w:val="center"/>
    </w:pPr>
    <w:rPr>
      <w:rFonts w:ascii="Calibri" w:hAnsi="Calibri"/>
      <w:bCs/>
      <w:noProof/>
      <w:kern w:val="32"/>
      <w:sz w:val="24"/>
      <w:szCs w:val="24"/>
    </w:rPr>
  </w:style>
  <w:style w:type="character" w:styleId="LineNumber">
    <w:name w:val="line number"/>
    <w:basedOn w:val="DefaultParagraphFont"/>
    <w:unhideWhenUsed/>
    <w:rsid w:val="00811F2C"/>
  </w:style>
  <w:style w:type="character" w:styleId="CommentReference">
    <w:name w:val="annotation reference"/>
    <w:uiPriority w:val="99"/>
    <w:unhideWhenUsed/>
    <w:rsid w:val="00811F2C"/>
    <w:rPr>
      <w:sz w:val="16"/>
      <w:szCs w:val="16"/>
    </w:rPr>
  </w:style>
  <w:style w:type="paragraph" w:styleId="CommentText">
    <w:name w:val="annotation text"/>
    <w:basedOn w:val="Normal"/>
    <w:link w:val="CommentTextChar"/>
    <w:unhideWhenUsed/>
    <w:rsid w:val="00811F2C"/>
    <w:rPr>
      <w:sz w:val="20"/>
      <w:szCs w:val="20"/>
    </w:rPr>
  </w:style>
  <w:style w:type="paragraph" w:customStyle="1" w:styleId="pf0">
    <w:name w:val="pf0"/>
    <w:basedOn w:val="Normal"/>
    <w:rsid w:val="0091466D"/>
    <w:pPr>
      <w:spacing w:before="100" w:beforeAutospacing="1" w:after="100" w:afterAutospacing="1" w:line="240" w:lineRule="auto"/>
      <w:jc w:val="left"/>
    </w:pPr>
    <w:rPr>
      <w:rFonts w:ascii="Times New Roman" w:hAnsi="Times New Roman"/>
      <w:sz w:val="24"/>
      <w:szCs w:val="24"/>
    </w:rPr>
  </w:style>
  <w:style w:type="paragraph" w:styleId="CommentSubject">
    <w:name w:val="annotation subject"/>
    <w:basedOn w:val="CommentText"/>
    <w:next w:val="CommentText"/>
    <w:semiHidden/>
    <w:unhideWhenUsed/>
    <w:rsid w:val="00811F2C"/>
    <w:rPr>
      <w:b/>
      <w:bCs/>
    </w:rPr>
  </w:style>
  <w:style w:type="character" w:customStyle="1" w:styleId="cf01">
    <w:name w:val="cf01"/>
    <w:basedOn w:val="DefaultParagraphFont"/>
    <w:rsid w:val="0091466D"/>
    <w:rPr>
      <w:rFonts w:ascii="Segoe UI" w:hAnsi="Segoe UI" w:cs="Segoe UI" w:hint="default"/>
      <w:sz w:val="18"/>
      <w:szCs w:val="18"/>
    </w:rPr>
  </w:style>
  <w:style w:type="paragraph" w:styleId="BalloonText">
    <w:name w:val="Balloon Text"/>
    <w:basedOn w:val="Normal"/>
    <w:link w:val="BalloonTextChar"/>
    <w:uiPriority w:val="99"/>
    <w:unhideWhenUsed/>
    <w:rsid w:val="00BE0E84"/>
    <w:pPr>
      <w:spacing w:before="0" w:after="0" w:line="240" w:lineRule="auto"/>
      <w:jc w:val="left"/>
    </w:pPr>
    <w:rPr>
      <w:rFonts w:ascii="Tahoma" w:eastAsiaTheme="minorHAnsi" w:hAnsi="Tahoma" w:cs="Tahoma"/>
      <w:sz w:val="16"/>
      <w:szCs w:val="16"/>
    </w:rPr>
  </w:style>
  <w:style w:type="paragraph" w:styleId="Revision">
    <w:name w:val="Revision"/>
    <w:hidden/>
    <w:semiHidden/>
    <w:rsid w:val="00811F2C"/>
    <w:rPr>
      <w:rFonts w:ascii="Times New Roman" w:eastAsia="Times New Roman" w:hAnsi="Times New Roman"/>
      <w:sz w:val="22"/>
      <w:szCs w:val="22"/>
    </w:rPr>
  </w:style>
  <w:style w:type="paragraph" w:customStyle="1" w:styleId="NEPDFiguretitle">
    <w:name w:val="NEPD Figure title"/>
    <w:basedOn w:val="NEPDcoverprojecttitle"/>
    <w:next w:val="NEPDcoverprojecttitle"/>
    <w:qFormat/>
    <w:rsid w:val="006374FF"/>
    <w:pPr>
      <w:spacing w:before="40"/>
    </w:pPr>
    <w:rPr>
      <w:spacing w:val="-4"/>
      <w:sz w:val="24"/>
    </w:rPr>
  </w:style>
  <w:style w:type="paragraph" w:customStyle="1" w:styleId="NEPDheader">
    <w:name w:val="NEPD header"/>
    <w:basedOn w:val="Normal"/>
    <w:link w:val="NEPDheaderChar"/>
    <w:qFormat/>
    <w:rsid w:val="000B745A"/>
    <w:pPr>
      <w:pBdr>
        <w:bottom w:val="single" w:sz="4" w:space="1" w:color="auto"/>
      </w:pBdr>
      <w:tabs>
        <w:tab w:val="center" w:pos="4680"/>
        <w:tab w:val="right" w:pos="9360"/>
      </w:tabs>
      <w:spacing w:before="0" w:after="0" w:line="240" w:lineRule="auto"/>
      <w:jc w:val="center"/>
    </w:pPr>
    <w:rPr>
      <w:rFonts w:ascii="Calibri" w:hAnsi="Calibri"/>
      <w:b/>
      <w:sz w:val="20"/>
    </w:rPr>
  </w:style>
  <w:style w:type="paragraph" w:customStyle="1" w:styleId="2body">
    <w:name w:val="2body"/>
    <w:rsid w:val="001170C7"/>
    <w:rPr>
      <w:rFonts w:ascii="Arial" w:eastAsia="Times New Roman" w:hAnsi="Arial"/>
      <w:b/>
      <w:sz w:val="32"/>
      <w:szCs w:val="24"/>
    </w:rPr>
  </w:style>
  <w:style w:type="paragraph" w:styleId="Header">
    <w:name w:val="header"/>
    <w:basedOn w:val="Normal"/>
    <w:link w:val="HeaderChar"/>
    <w:uiPriority w:val="99"/>
    <w:unhideWhenUsed/>
    <w:qFormat/>
    <w:rsid w:val="00BE0E84"/>
    <w:pPr>
      <w:tabs>
        <w:tab w:val="center" w:pos="4680"/>
        <w:tab w:val="right" w:pos="9360"/>
      </w:tabs>
      <w:spacing w:before="0" w:after="0" w:line="240" w:lineRule="auto"/>
      <w:jc w:val="left"/>
    </w:pPr>
    <w:rPr>
      <w:rFonts w:ascii="Times New Roman" w:eastAsiaTheme="minorHAnsi" w:hAnsi="Times New Roman" w:cstheme="minorBidi"/>
      <w:sz w:val="20"/>
    </w:rPr>
  </w:style>
  <w:style w:type="paragraph" w:customStyle="1" w:styleId="4footer">
    <w:name w:val="4footer"/>
    <w:next w:val="NEPDcoverprojecttitle"/>
    <w:rsid w:val="00811F2C"/>
    <w:pPr>
      <w:pBdr>
        <w:top w:val="single" w:sz="4" w:space="1" w:color="auto"/>
      </w:pBdr>
      <w:spacing w:before="120"/>
      <w:jc w:val="center"/>
    </w:pPr>
    <w:rPr>
      <w:rFonts w:ascii="Times New Roman" w:eastAsia="Times New Roman" w:hAnsi="Times New Roman"/>
      <w:b/>
      <w:szCs w:val="22"/>
    </w:rPr>
  </w:style>
  <w:style w:type="paragraph" w:customStyle="1" w:styleId="10SectionHeader">
    <w:name w:val="1.0 Section Header"/>
    <w:basedOn w:val="NEPDcoverprojecttitle"/>
    <w:next w:val="NEPDcoverprojecttitle"/>
    <w:rsid w:val="002E4178"/>
    <w:pPr>
      <w:pBdr>
        <w:bottom w:val="double" w:sz="4" w:space="1" w:color="auto"/>
      </w:pBdr>
    </w:pPr>
    <w:rPr>
      <w:b w:val="0"/>
    </w:rPr>
  </w:style>
  <w:style w:type="paragraph" w:customStyle="1" w:styleId="11SectionHeader">
    <w:name w:val="1.1 Section Header"/>
    <w:basedOn w:val="Heading2"/>
    <w:next w:val="NEPDcoverprojecttitle"/>
    <w:rsid w:val="00811F2C"/>
    <w:pPr>
      <w:spacing w:before="0"/>
    </w:pPr>
  </w:style>
  <w:style w:type="paragraph" w:customStyle="1" w:styleId="111SectionHeader">
    <w:name w:val="1.1.1 Section Header"/>
    <w:basedOn w:val="Heading3"/>
    <w:next w:val="NEPDcoverprojecttitle"/>
    <w:autoRedefine/>
    <w:rsid w:val="005F4A3B"/>
  </w:style>
  <w:style w:type="paragraph" w:customStyle="1" w:styleId="1111SectionHeader">
    <w:name w:val="1.1.1.1 Section Header"/>
    <w:next w:val="NEPDcoverprojecttitle"/>
    <w:rsid w:val="00811F2C"/>
    <w:pPr>
      <w:keepNext/>
      <w:tabs>
        <w:tab w:val="left" w:pos="900"/>
      </w:tabs>
      <w:autoSpaceDE w:val="0"/>
      <w:autoSpaceDN w:val="0"/>
      <w:spacing w:after="120"/>
    </w:pPr>
    <w:rPr>
      <w:rFonts w:eastAsia="Times New Roman"/>
      <w:b/>
      <w:sz w:val="22"/>
    </w:rPr>
  </w:style>
  <w:style w:type="paragraph" w:customStyle="1" w:styleId="11111SectionHeader">
    <w:name w:val="1.1.1.1.1 Section Header"/>
    <w:next w:val="NEPDcoverprojecttitle"/>
    <w:rsid w:val="00811F2C"/>
    <w:pPr>
      <w:keepNext/>
      <w:tabs>
        <w:tab w:val="left" w:pos="900"/>
      </w:tabs>
      <w:spacing w:after="120"/>
    </w:pPr>
    <w:rPr>
      <w:rFonts w:ascii="Arial" w:eastAsia="Times New Roman" w:hAnsi="Arial"/>
      <w:b/>
      <w:color w:val="000000"/>
      <w:sz w:val="22"/>
      <w:szCs w:val="22"/>
    </w:rPr>
  </w:style>
  <w:style w:type="paragraph" w:styleId="TOC1">
    <w:name w:val="toc 1"/>
    <w:basedOn w:val="Normal"/>
    <w:next w:val="Normal"/>
    <w:uiPriority w:val="39"/>
    <w:unhideWhenUsed/>
    <w:qFormat/>
    <w:rsid w:val="00325A5A"/>
    <w:pPr>
      <w:spacing w:before="0" w:after="100" w:line="240" w:lineRule="auto"/>
      <w:jc w:val="left"/>
    </w:pPr>
    <w:rPr>
      <w:rFonts w:eastAsiaTheme="minorHAnsi" w:cstheme="majorHAnsi"/>
      <w:b/>
      <w:bCs/>
      <w:sz w:val="20"/>
      <w:szCs w:val="24"/>
    </w:rPr>
  </w:style>
  <w:style w:type="paragraph" w:styleId="TOC2">
    <w:name w:val="toc 2"/>
    <w:basedOn w:val="Normal"/>
    <w:next w:val="Normal"/>
    <w:uiPriority w:val="39"/>
    <w:unhideWhenUsed/>
    <w:qFormat/>
    <w:rsid w:val="00325A5A"/>
    <w:pPr>
      <w:tabs>
        <w:tab w:val="left" w:pos="880"/>
        <w:tab w:val="right" w:leader="dot" w:pos="9350"/>
      </w:tabs>
      <w:spacing w:before="0" w:after="100" w:line="240" w:lineRule="auto"/>
      <w:ind w:left="216"/>
      <w:jc w:val="left"/>
    </w:pPr>
    <w:rPr>
      <w:rFonts w:eastAsiaTheme="minorHAnsi" w:cs="Arial"/>
      <w:bCs/>
      <w:noProof/>
      <w:sz w:val="19"/>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325A5A"/>
    <w:pPr>
      <w:tabs>
        <w:tab w:val="left" w:pos="1100"/>
        <w:tab w:val="right" w:leader="dot" w:pos="9350"/>
      </w:tabs>
      <w:spacing w:before="0" w:after="100" w:line="240" w:lineRule="auto"/>
      <w:ind w:left="360"/>
      <w:jc w:val="left"/>
    </w:pPr>
    <w:rPr>
      <w:rFonts w:eastAsiaTheme="minorHAnsi" w:cstheme="minorHAnsi"/>
      <w:noProof/>
      <w:sz w:val="18"/>
      <w:szCs w:val="20"/>
    </w:rPr>
  </w:style>
  <w:style w:type="paragraph" w:styleId="TableofFigures">
    <w:name w:val="table of figures"/>
    <w:basedOn w:val="Normal"/>
    <w:next w:val="Normal"/>
    <w:uiPriority w:val="99"/>
    <w:unhideWhenUsed/>
    <w:rsid w:val="00325A5A"/>
    <w:pPr>
      <w:spacing w:before="0" w:after="0" w:line="240" w:lineRule="auto"/>
      <w:jc w:val="left"/>
    </w:pPr>
    <w:rPr>
      <w:rFonts w:eastAsiaTheme="minorHAnsi" w:cstheme="minorBidi"/>
      <w:sz w:val="20"/>
    </w:rPr>
  </w:style>
  <w:style w:type="paragraph" w:styleId="BodyText">
    <w:name w:val="Body Text"/>
    <w:basedOn w:val="Normal"/>
    <w:link w:val="BodyTextChar"/>
    <w:uiPriority w:val="1"/>
    <w:unhideWhenUsed/>
    <w:qFormat/>
    <w:rsid w:val="000F2C32"/>
    <w:pPr>
      <w:spacing w:before="80" w:after="100" w:line="240" w:lineRule="auto"/>
      <w:jc w:val="left"/>
    </w:pPr>
    <w:rPr>
      <w:rFonts w:ascii="Times New Roman" w:eastAsiaTheme="minorHAnsi" w:hAnsi="Times New Roman"/>
      <w:iCs/>
      <w:sz w:val="24"/>
      <w:szCs w:val="24"/>
    </w:rPr>
  </w:style>
  <w:style w:type="character" w:styleId="Hyperlink">
    <w:name w:val="Hyperlink"/>
    <w:uiPriority w:val="99"/>
    <w:unhideWhenUsed/>
    <w:rsid w:val="00811F2C"/>
    <w:rPr>
      <w:color w:val="0000FF"/>
      <w:u w:val="single"/>
    </w:rPr>
  </w:style>
  <w:style w:type="paragraph" w:styleId="PlainText">
    <w:name w:val="Plain Text"/>
    <w:basedOn w:val="Normal"/>
    <w:link w:val="PlainTextChar"/>
    <w:uiPriority w:val="99"/>
    <w:unhideWhenUsed/>
    <w:rsid w:val="00811F2C"/>
    <w:pPr>
      <w:spacing w:before="0" w:after="0" w:line="240" w:lineRule="auto"/>
      <w:jc w:val="left"/>
    </w:pPr>
    <w:rPr>
      <w:rFonts w:ascii="Consolas" w:eastAsia="Calibri" w:hAnsi="Consolas"/>
      <w:sz w:val="21"/>
      <w:szCs w:val="21"/>
    </w:rPr>
  </w:style>
  <w:style w:type="paragraph" w:customStyle="1" w:styleId="blankpage">
    <w:name w:val="blank page"/>
    <w:basedOn w:val="Normal"/>
    <w:qFormat/>
    <w:rsid w:val="001170C7"/>
    <w:pPr>
      <w:spacing w:before="5400" w:after="0" w:line="240" w:lineRule="auto"/>
      <w:jc w:val="center"/>
    </w:pPr>
    <w:rPr>
      <w:rFonts w:cs="Arial"/>
      <w:szCs w:val="24"/>
    </w:rPr>
  </w:style>
  <w:style w:type="paragraph" w:customStyle="1" w:styleId="Normal1">
    <w:name w:val="Normal1"/>
    <w:basedOn w:val="Normal"/>
    <w:rsid w:val="00811F2C"/>
    <w:pPr>
      <w:spacing w:before="0" w:after="0" w:line="240" w:lineRule="auto"/>
      <w:jc w:val="left"/>
    </w:pPr>
    <w:rPr>
      <w:sz w:val="24"/>
      <w:szCs w:val="24"/>
    </w:rPr>
  </w:style>
  <w:style w:type="paragraph" w:styleId="ListParagraph">
    <w:name w:val="List Paragraph"/>
    <w:aliases w:val="NEPD number list"/>
    <w:basedOn w:val="Normal"/>
    <w:uiPriority w:val="1"/>
    <w:qFormat/>
    <w:rsid w:val="00526E40"/>
    <w:pPr>
      <w:numPr>
        <w:numId w:val="7"/>
      </w:numPr>
      <w:spacing w:before="0" w:line="252" w:lineRule="auto"/>
    </w:pPr>
    <w:rPr>
      <w:rFonts w:ascii="Calibri" w:eastAsia="Calibri" w:hAnsi="Calibri" w:cs="Arial"/>
      <w:snapToGrid w:val="0"/>
      <w:szCs w:val="20"/>
    </w:rPr>
  </w:style>
  <w:style w:type="character" w:styleId="FollowedHyperlink">
    <w:name w:val="FollowedHyperlink"/>
    <w:unhideWhenUsed/>
    <w:rsid w:val="00811F2C"/>
    <w:rPr>
      <w:color w:val="800080"/>
      <w:u w:val="single"/>
    </w:rPr>
  </w:style>
  <w:style w:type="character" w:customStyle="1" w:styleId="genus">
    <w:name w:val="genus"/>
    <w:basedOn w:val="DefaultParagraphFont"/>
    <w:rsid w:val="00811F2C"/>
  </w:style>
  <w:style w:type="character" w:customStyle="1" w:styleId="species">
    <w:name w:val="species"/>
    <w:basedOn w:val="DefaultParagraphFont"/>
    <w:rsid w:val="00811F2C"/>
  </w:style>
  <w:style w:type="paragraph" w:styleId="Caption">
    <w:name w:val="caption"/>
    <w:basedOn w:val="BodyText"/>
    <w:next w:val="Normal"/>
    <w:uiPriority w:val="35"/>
    <w:unhideWhenUsed/>
    <w:qFormat/>
    <w:rsid w:val="00AE1F97"/>
    <w:pPr>
      <w:spacing w:before="180" w:after="180"/>
      <w:jc w:val="center"/>
    </w:pPr>
    <w:rPr>
      <w:b/>
    </w:rPr>
  </w:style>
  <w:style w:type="paragraph" w:customStyle="1" w:styleId="StyleHeading3Heading3CharHeading3Char1CharHeading3Char">
    <w:name w:val="Style Heading 3Heading 3 CharHeading 3 Char1 CharHeading 3 Char ..."/>
    <w:basedOn w:val="Heading3"/>
    <w:rsid w:val="00811F2C"/>
    <w:pPr>
      <w:numPr>
        <w:ilvl w:val="0"/>
        <w:numId w:val="0"/>
      </w:numPr>
      <w:tabs>
        <w:tab w:val="num" w:pos="-900"/>
      </w:tabs>
      <w:spacing w:before="80" w:after="80"/>
      <w:ind w:left="-900" w:hanging="720"/>
    </w:pPr>
    <w:rPr>
      <w:szCs w:val="20"/>
    </w:rPr>
  </w:style>
  <w:style w:type="paragraph" w:styleId="ListBullet4">
    <w:name w:val="List Bullet 4"/>
    <w:basedOn w:val="Normal"/>
    <w:autoRedefine/>
    <w:rsid w:val="00811F2C"/>
    <w:pPr>
      <w:tabs>
        <w:tab w:val="num" w:pos="1440"/>
      </w:tabs>
      <w:ind w:left="1440" w:hanging="360"/>
    </w:pPr>
    <w:rPr>
      <w:szCs w:val="20"/>
    </w:rPr>
  </w:style>
  <w:style w:type="paragraph" w:customStyle="1" w:styleId="NEPDBodyTitle">
    <w:name w:val="NEPD BodyTitle"/>
    <w:basedOn w:val="NEPDdocumentbody"/>
    <w:next w:val="NEPDcoverprojecttitle"/>
    <w:link w:val="NEPDBodyTitleChar"/>
    <w:qFormat/>
    <w:rsid w:val="00965125"/>
    <w:pPr>
      <w:keepNext/>
    </w:pPr>
    <w:rPr>
      <w:b/>
    </w:rPr>
  </w:style>
  <w:style w:type="paragraph" w:customStyle="1" w:styleId="Style1">
    <w:name w:val="Style1"/>
    <w:basedOn w:val="10SectionHeader"/>
    <w:rsid w:val="00811F2C"/>
  </w:style>
  <w:style w:type="paragraph" w:customStyle="1" w:styleId="acronymlist">
    <w:name w:val="acronym list"/>
    <w:basedOn w:val="Term-Abbrev"/>
    <w:rsid w:val="006D48FE"/>
    <w:pPr>
      <w:tabs>
        <w:tab w:val="left" w:pos="2160"/>
      </w:tabs>
      <w:spacing w:before="40"/>
      <w:contextualSpacing/>
    </w:pPr>
    <w:rPr>
      <w:b w:val="0"/>
      <w:sz w:val="17"/>
    </w:rPr>
  </w:style>
  <w:style w:type="paragraph" w:customStyle="1" w:styleId="2INDENT">
    <w:name w:val="2 INDENT"/>
    <w:basedOn w:val="NEPDcoverprojecttitle"/>
    <w:next w:val="NEPDcoverprojecttitle"/>
    <w:rsid w:val="001170C7"/>
    <w:pPr>
      <w:ind w:left="720" w:right="720"/>
    </w:pPr>
  </w:style>
  <w:style w:type="character" w:customStyle="1" w:styleId="NEPDcoverprojecttitleChar">
    <w:name w:val="NEPD cover project title Char"/>
    <w:basedOn w:val="DefaultParagraphFont"/>
    <w:link w:val="NEPDcoverprojecttitle"/>
    <w:rsid w:val="00DE2DD5"/>
    <w:rPr>
      <w:rFonts w:eastAsia="Times New Roman"/>
      <w:b/>
      <w:sz w:val="32"/>
      <w:szCs w:val="32"/>
    </w:rPr>
  </w:style>
  <w:style w:type="character" w:customStyle="1" w:styleId="CommentTextChar">
    <w:name w:val="Comment Text Char"/>
    <w:basedOn w:val="DefaultParagraphFont"/>
    <w:link w:val="CommentText"/>
    <w:rsid w:val="007C5E21"/>
    <w:rPr>
      <w:rFonts w:ascii="Times New Roman" w:eastAsia="Times New Roman" w:hAnsi="Times New Roman"/>
    </w:rPr>
  </w:style>
  <w:style w:type="paragraph" w:styleId="List">
    <w:name w:val="List"/>
    <w:basedOn w:val="Normal"/>
    <w:autoRedefine/>
    <w:uiPriority w:val="99"/>
    <w:rsid w:val="0038121D"/>
    <w:pPr>
      <w:numPr>
        <w:numId w:val="1"/>
      </w:numPr>
      <w:tabs>
        <w:tab w:val="left" w:pos="720"/>
        <w:tab w:val="left" w:pos="2160"/>
        <w:tab w:val="left" w:pos="2880"/>
        <w:tab w:val="left" w:pos="3600"/>
      </w:tabs>
      <w:spacing w:line="240" w:lineRule="auto"/>
    </w:pPr>
    <w:rPr>
      <w:szCs w:val="24"/>
    </w:rPr>
  </w:style>
  <w:style w:type="paragraph" w:customStyle="1" w:styleId="3Table">
    <w:name w:val="3Table"/>
    <w:basedOn w:val="NEPDdocumentbody"/>
    <w:next w:val="NEPDdocumentbody"/>
    <w:rsid w:val="001170C7"/>
    <w:pPr>
      <w:spacing w:after="0"/>
      <w:jc w:val="center"/>
    </w:pPr>
    <w:rPr>
      <w:rFonts w:eastAsia="Times New Roman"/>
      <w:b/>
      <w:sz w:val="19"/>
    </w:rPr>
  </w:style>
  <w:style w:type="paragraph" w:customStyle="1" w:styleId="Style3">
    <w:name w:val="Style3"/>
    <w:basedOn w:val="NEPDcoverprojecttitle"/>
    <w:next w:val="2body"/>
    <w:rsid w:val="001170C7"/>
    <w:pPr>
      <w:suppressLineNumbers/>
      <w:tabs>
        <w:tab w:val="left" w:pos="360"/>
      </w:tabs>
      <w:spacing w:after="0"/>
      <w:ind w:left="720" w:hanging="360"/>
    </w:pPr>
    <w:rPr>
      <w:rFonts w:eastAsia="Calibri"/>
      <w:color w:val="000000"/>
      <w:sz w:val="18"/>
      <w:szCs w:val="18"/>
    </w:rPr>
  </w:style>
  <w:style w:type="paragraph" w:customStyle="1" w:styleId="NEPDdocumentbody">
    <w:name w:val="NEPD document body"/>
    <w:link w:val="NEPDdocumentbodyChar"/>
    <w:qFormat/>
    <w:rsid w:val="00DD4407"/>
    <w:pPr>
      <w:spacing w:after="120" w:line="252" w:lineRule="auto"/>
    </w:pPr>
    <w:rPr>
      <w:rFonts w:asciiTheme="minorHAnsi" w:hAnsiTheme="minorHAnsi" w:cs="Arial"/>
      <w:snapToGrid w:val="0"/>
      <w:sz w:val="22"/>
    </w:rPr>
  </w:style>
  <w:style w:type="paragraph" w:customStyle="1" w:styleId="Style4">
    <w:name w:val="Style4"/>
    <w:basedOn w:val="Normal"/>
    <w:rsid w:val="001170C7"/>
    <w:pPr>
      <w:autoSpaceDE w:val="0"/>
      <w:autoSpaceDN w:val="0"/>
      <w:adjustRightInd w:val="0"/>
      <w:spacing w:before="0" w:after="0"/>
      <w:jc w:val="center"/>
    </w:pPr>
    <w:rPr>
      <w:rFonts w:eastAsia="Calibri"/>
      <w:b/>
      <w:bCs/>
      <w:i/>
    </w:rPr>
  </w:style>
  <w:style w:type="character" w:customStyle="1" w:styleId="SC82514">
    <w:name w:val="SC.8.2514"/>
    <w:uiPriority w:val="99"/>
    <w:rsid w:val="00D21D42"/>
    <w:rPr>
      <w:color w:val="000000"/>
      <w:sz w:val="22"/>
      <w:szCs w:val="22"/>
    </w:rPr>
  </w:style>
  <w:style w:type="paragraph" w:customStyle="1" w:styleId="2Figure">
    <w:name w:val="2Figure"/>
    <w:basedOn w:val="NEPDBodyTitle"/>
    <w:next w:val="NEPDdocumentbody"/>
    <w:rsid w:val="001170C7"/>
    <w:pPr>
      <w:spacing w:before="60" w:after="60" w:line="240" w:lineRule="auto"/>
      <w:jc w:val="center"/>
    </w:pPr>
  </w:style>
  <w:style w:type="paragraph" w:customStyle="1" w:styleId="3tablebody">
    <w:name w:val="3tablebody"/>
    <w:link w:val="3tablebodyChar"/>
    <w:rsid w:val="001170C7"/>
    <w:pPr>
      <w:widowControl w:val="0"/>
      <w:spacing w:before="20" w:after="20"/>
    </w:pPr>
    <w:rPr>
      <w:rFonts w:eastAsia="Times New Roman"/>
      <w:szCs w:val="24"/>
    </w:rPr>
  </w:style>
  <w:style w:type="paragraph" w:customStyle="1" w:styleId="3TableNotes">
    <w:name w:val="3Table Notes"/>
    <w:basedOn w:val="NEPDdocumentbody"/>
    <w:next w:val="NEPDdocumentbody"/>
    <w:rsid w:val="005B4E11"/>
    <w:pPr>
      <w:widowControl w:val="0"/>
      <w:spacing w:after="0" w:line="240" w:lineRule="auto"/>
    </w:pPr>
    <w:rPr>
      <w:sz w:val="16"/>
      <w:szCs w:val="18"/>
    </w:rPr>
  </w:style>
  <w:style w:type="paragraph" w:customStyle="1" w:styleId="1Ref">
    <w:name w:val="1Ref"/>
    <w:basedOn w:val="NEPDdocumentbody"/>
    <w:rsid w:val="005B4E11"/>
    <w:pPr>
      <w:ind w:left="720" w:hanging="720"/>
    </w:pPr>
    <w:rPr>
      <w:color w:val="000000" w:themeColor="text1"/>
    </w:rPr>
  </w:style>
  <w:style w:type="paragraph" w:customStyle="1" w:styleId="Bullet">
    <w:name w:val="Bullet"/>
    <w:basedOn w:val="Normal"/>
    <w:rsid w:val="000934E6"/>
    <w:pPr>
      <w:numPr>
        <w:numId w:val="2"/>
      </w:numPr>
      <w:spacing w:before="0" w:after="240" w:line="240" w:lineRule="exact"/>
      <w:jc w:val="left"/>
    </w:pPr>
    <w:rPr>
      <w:sz w:val="24"/>
      <w:szCs w:val="20"/>
    </w:rPr>
  </w:style>
  <w:style w:type="paragraph" w:styleId="HTMLPreformatted">
    <w:name w:val="HTML Preformatted"/>
    <w:basedOn w:val="Normal"/>
    <w:link w:val="HTMLPreformattedChar"/>
    <w:uiPriority w:val="99"/>
    <w:unhideWhenUsed/>
    <w:rsid w:val="00AA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A4244"/>
    <w:rPr>
      <w:rFonts w:ascii="Courier New" w:eastAsia="Times New Roman" w:hAnsi="Courier New" w:cs="Courier New"/>
    </w:rPr>
  </w:style>
  <w:style w:type="paragraph" w:customStyle="1" w:styleId="Style6FiguretitleBefore0ptAfter0ptLinespacing">
    <w:name w:val="Style 6 Figure title + Before:  0 pt After:  0 pt Line spacing:  ..."/>
    <w:basedOn w:val="NEPDFiguretitle"/>
    <w:autoRedefine/>
    <w:rsid w:val="00CA6DE9"/>
    <w:pPr>
      <w:spacing w:before="0" w:after="0" w:line="240" w:lineRule="auto"/>
    </w:pPr>
    <w:rPr>
      <w:bCs/>
      <w:szCs w:val="20"/>
    </w:rPr>
  </w:style>
  <w:style w:type="character" w:customStyle="1" w:styleId="Heading2Char">
    <w:name w:val="Heading 2 Char"/>
    <w:basedOn w:val="DefaultParagraphFont"/>
    <w:link w:val="Heading2"/>
    <w:uiPriority w:val="9"/>
    <w:rsid w:val="00D92C84"/>
    <w:rPr>
      <w:rFonts w:ascii="Arial" w:eastAsiaTheme="majorEastAsia" w:hAnsi="Arial"/>
      <w:b/>
      <w:sz w:val="26"/>
      <w:szCs w:val="24"/>
    </w:rPr>
  </w:style>
  <w:style w:type="paragraph" w:customStyle="1" w:styleId="StyleHeading2TimesNewRoman">
    <w:name w:val="Style Heading 2 + Times New Roman"/>
    <w:basedOn w:val="Heading2"/>
    <w:autoRedefine/>
    <w:rsid w:val="00E7126B"/>
    <w:pPr>
      <w:tabs>
        <w:tab w:val="num" w:pos="864"/>
      </w:tabs>
      <w:ind w:left="360"/>
    </w:pPr>
    <w:rPr>
      <w:rFonts w:ascii="Times New Roman" w:hAnsi="Times New Roman"/>
      <w:iCs/>
    </w:rPr>
  </w:style>
  <w:style w:type="character" w:customStyle="1" w:styleId="FooterChar">
    <w:name w:val="Footer Char"/>
    <w:basedOn w:val="DefaultParagraphFont"/>
    <w:link w:val="Footer"/>
    <w:uiPriority w:val="99"/>
    <w:rsid w:val="00CD54A4"/>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BE0E84"/>
    <w:rPr>
      <w:rFonts w:ascii="Times New Roman" w:eastAsiaTheme="minorHAnsi" w:hAnsi="Times New Roman" w:cstheme="minorBidi"/>
      <w:szCs w:val="22"/>
    </w:rPr>
  </w:style>
  <w:style w:type="character" w:customStyle="1" w:styleId="Heading3Char">
    <w:name w:val="Heading 3 Char"/>
    <w:basedOn w:val="DefaultParagraphFont"/>
    <w:link w:val="Heading3"/>
    <w:uiPriority w:val="9"/>
    <w:rsid w:val="00980A0F"/>
    <w:rPr>
      <w:rFonts w:ascii="Arial" w:eastAsiaTheme="majorEastAsia" w:hAnsi="Arial"/>
      <w:b/>
      <w:sz w:val="23"/>
      <w:szCs w:val="24"/>
    </w:rPr>
  </w:style>
  <w:style w:type="paragraph" w:customStyle="1" w:styleId="EAAconym">
    <w:name w:val="EA Aconym"/>
    <w:basedOn w:val="acronymlist"/>
    <w:link w:val="EAAconymChar"/>
    <w:qFormat/>
    <w:rsid w:val="001170C7"/>
    <w:rPr>
      <w:snapToGrid w:val="0"/>
    </w:rPr>
  </w:style>
  <w:style w:type="paragraph" w:customStyle="1" w:styleId="EAFigureTitle">
    <w:name w:val="EA Figure Title"/>
    <w:basedOn w:val="NEPDFiguretitle"/>
    <w:rsid w:val="0035179E"/>
    <w:pPr>
      <w:spacing w:before="0" w:after="0" w:line="240" w:lineRule="auto"/>
    </w:pPr>
    <w:rPr>
      <w:b w:val="0"/>
      <w:szCs w:val="20"/>
    </w:rPr>
  </w:style>
  <w:style w:type="character" w:customStyle="1" w:styleId="EAAconymChar">
    <w:name w:val="EA Aconym Char"/>
    <w:basedOn w:val="DefaultParagraphFont"/>
    <w:link w:val="EAAconym"/>
    <w:rsid w:val="001170C7"/>
    <w:rPr>
      <w:rFonts w:ascii="Arial" w:hAnsi="Arial" w:cs="Arial"/>
    </w:rPr>
  </w:style>
  <w:style w:type="table" w:styleId="TableGrid">
    <w:name w:val="Table Grid"/>
    <w:basedOn w:val="TableNormal"/>
    <w:uiPriority w:val="59"/>
    <w:rsid w:val="00BA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A1D81"/>
    <w:rPr>
      <w:rFonts w:ascii="Times New Roman" w:hAnsi="Times New Roman"/>
      <w:sz w:val="24"/>
      <w:szCs w:val="24"/>
    </w:rPr>
  </w:style>
  <w:style w:type="paragraph" w:customStyle="1" w:styleId="Bodybullet">
    <w:name w:val="Body bullet"/>
    <w:basedOn w:val="BodyText"/>
    <w:qFormat/>
    <w:rsid w:val="00C801AF"/>
    <w:pPr>
      <w:numPr>
        <w:numId w:val="6"/>
      </w:numPr>
      <w:spacing w:after="60"/>
      <w:ind w:left="720"/>
    </w:pPr>
  </w:style>
  <w:style w:type="character" w:customStyle="1" w:styleId="Heading1Char">
    <w:name w:val="Heading 1 Char"/>
    <w:basedOn w:val="DefaultParagraphFont"/>
    <w:link w:val="Heading1"/>
    <w:uiPriority w:val="9"/>
    <w:rsid w:val="00D92C84"/>
    <w:rPr>
      <w:rFonts w:ascii="Arial" w:eastAsiaTheme="majorEastAsia" w:hAnsi="Arial"/>
      <w:b/>
      <w:sz w:val="28"/>
      <w:szCs w:val="24"/>
    </w:rPr>
  </w:style>
  <w:style w:type="character" w:customStyle="1" w:styleId="Heading4Char">
    <w:name w:val="Heading 4 Char"/>
    <w:basedOn w:val="DefaultParagraphFont"/>
    <w:link w:val="Heading4"/>
    <w:uiPriority w:val="9"/>
    <w:rsid w:val="007072C2"/>
    <w:rPr>
      <w:rFonts w:ascii="Arial" w:eastAsiaTheme="majorEastAsia" w:hAnsi="Arial"/>
      <w:b/>
      <w:bCs/>
      <w:iCs/>
      <w:sz w:val="21"/>
      <w:szCs w:val="24"/>
    </w:rPr>
  </w:style>
  <w:style w:type="paragraph" w:customStyle="1" w:styleId="DOCBlankPage">
    <w:name w:val="DOC Blank Page"/>
    <w:basedOn w:val="Normal"/>
    <w:next w:val="Normal"/>
    <w:qFormat/>
    <w:rsid w:val="00CA6518"/>
    <w:pPr>
      <w:spacing w:before="6000" w:after="180"/>
      <w:jc w:val="center"/>
    </w:pPr>
    <w:rPr>
      <w:rFonts w:ascii="Times New Roman" w:hAnsi="Times New Roman" w:cs="Arial"/>
      <w:bCs/>
      <w:kern w:val="32"/>
      <w:sz w:val="20"/>
      <w:szCs w:val="24"/>
    </w:rPr>
  </w:style>
  <w:style w:type="paragraph" w:customStyle="1" w:styleId="Default">
    <w:name w:val="Default"/>
    <w:rsid w:val="006D0D4D"/>
    <w:pPr>
      <w:autoSpaceDE w:val="0"/>
      <w:autoSpaceDN w:val="0"/>
      <w:adjustRightInd w:val="0"/>
    </w:pPr>
    <w:rPr>
      <w:rFonts w:ascii="Times New Roman" w:hAnsi="Times New Roman"/>
      <w:color w:val="000000"/>
      <w:sz w:val="24"/>
      <w:szCs w:val="24"/>
    </w:rPr>
  </w:style>
  <w:style w:type="paragraph" w:customStyle="1" w:styleId="BasePar">
    <w:name w:val="Base Par"/>
    <w:basedOn w:val="Normal"/>
    <w:link w:val="BaseParChar1"/>
    <w:rsid w:val="001170C7"/>
    <w:pPr>
      <w:spacing w:before="0" w:after="240" w:line="240" w:lineRule="auto"/>
      <w:jc w:val="left"/>
    </w:pPr>
    <w:rPr>
      <w:rFonts w:ascii="Times New Roman" w:hAnsi="Times New Roman"/>
      <w:sz w:val="24"/>
      <w:szCs w:val="20"/>
    </w:rPr>
  </w:style>
  <w:style w:type="character" w:customStyle="1" w:styleId="BaseParChar1">
    <w:name w:val="Base Par Char1"/>
    <w:basedOn w:val="DefaultParagraphFont"/>
    <w:link w:val="BasePar"/>
    <w:rsid w:val="001170C7"/>
    <w:rPr>
      <w:rFonts w:ascii="Times New Roman" w:eastAsia="Times New Roman" w:hAnsi="Times New Roman"/>
      <w:sz w:val="24"/>
    </w:rPr>
  </w:style>
  <w:style w:type="paragraph" w:customStyle="1" w:styleId="Bullet1Lite">
    <w:name w:val="Bullet1 Lite"/>
    <w:basedOn w:val="Normal"/>
    <w:rsid w:val="00873013"/>
    <w:pPr>
      <w:numPr>
        <w:numId w:val="3"/>
      </w:numPr>
      <w:spacing w:before="0" w:after="0" w:line="240" w:lineRule="auto"/>
      <w:jc w:val="left"/>
    </w:pPr>
    <w:rPr>
      <w:rFonts w:ascii="Times New Roman" w:hAnsi="Times New Roman"/>
      <w:sz w:val="24"/>
      <w:szCs w:val="20"/>
    </w:rPr>
  </w:style>
  <w:style w:type="character" w:customStyle="1" w:styleId="PlainTextChar">
    <w:name w:val="Plain Text Char"/>
    <w:basedOn w:val="DefaultParagraphFont"/>
    <w:link w:val="PlainText"/>
    <w:uiPriority w:val="99"/>
    <w:rsid w:val="00FD5B70"/>
    <w:rPr>
      <w:rFonts w:ascii="Consolas" w:hAnsi="Consolas"/>
      <w:sz w:val="21"/>
      <w:szCs w:val="21"/>
    </w:rPr>
  </w:style>
  <w:style w:type="paragraph" w:styleId="TOCHeading">
    <w:name w:val="TOC Heading"/>
    <w:basedOn w:val="Heading1"/>
    <w:next w:val="Normal"/>
    <w:uiPriority w:val="39"/>
    <w:semiHidden/>
    <w:unhideWhenUsed/>
    <w:qFormat/>
    <w:rsid w:val="001170C7"/>
    <w:pPr>
      <w:numPr>
        <w:numId w:val="0"/>
      </w:numPr>
      <w:spacing w:before="480" w:after="0" w:line="276" w:lineRule="auto"/>
      <w:outlineLvl w:val="9"/>
    </w:pPr>
    <w:rPr>
      <w:rFonts w:asciiTheme="majorHAnsi" w:hAnsiTheme="majorHAnsi" w:cstheme="majorBidi"/>
      <w:color w:val="365F91" w:themeColor="accent1" w:themeShade="BF"/>
      <w:szCs w:val="28"/>
      <w:lang w:eastAsia="ja-JP"/>
    </w:rPr>
  </w:style>
  <w:style w:type="paragraph" w:customStyle="1" w:styleId="1bodyNaswi">
    <w:name w:val="1body_Naswi"/>
    <w:rsid w:val="001170C7"/>
    <w:pPr>
      <w:spacing w:after="120" w:line="252" w:lineRule="auto"/>
    </w:pPr>
    <w:rPr>
      <w:rFonts w:ascii="Arial" w:hAnsi="Arial"/>
      <w:sz w:val="22"/>
      <w:szCs w:val="24"/>
    </w:rPr>
  </w:style>
  <w:style w:type="character" w:styleId="PlaceholderText">
    <w:name w:val="Placeholder Text"/>
    <w:basedOn w:val="DefaultParagraphFont"/>
    <w:uiPriority w:val="99"/>
    <w:semiHidden/>
    <w:rsid w:val="00835D97"/>
    <w:rPr>
      <w:color w:val="808080"/>
    </w:rPr>
  </w:style>
  <w:style w:type="paragraph" w:styleId="TOC4">
    <w:name w:val="toc 4"/>
    <w:basedOn w:val="Normal"/>
    <w:next w:val="Normal"/>
    <w:uiPriority w:val="39"/>
    <w:unhideWhenUsed/>
    <w:qFormat/>
    <w:rsid w:val="00BE0E84"/>
    <w:pPr>
      <w:tabs>
        <w:tab w:val="left" w:pos="1540"/>
        <w:tab w:val="right" w:leader="dot" w:pos="9350"/>
      </w:tabs>
      <w:spacing w:before="0" w:after="100" w:line="240" w:lineRule="auto"/>
      <w:ind w:left="504"/>
      <w:jc w:val="left"/>
    </w:pPr>
    <w:rPr>
      <w:rFonts w:eastAsiaTheme="minorHAnsi" w:cstheme="minorHAnsi"/>
      <w:noProof/>
      <w:szCs w:val="20"/>
    </w:rPr>
  </w:style>
  <w:style w:type="paragraph" w:styleId="TOC5">
    <w:name w:val="toc 5"/>
    <w:basedOn w:val="Normal"/>
    <w:next w:val="Normal"/>
    <w:autoRedefine/>
    <w:uiPriority w:val="39"/>
    <w:unhideWhenUsed/>
    <w:rsid w:val="009F606F"/>
    <w:pPr>
      <w:spacing w:before="0" w:after="100" w:line="276" w:lineRule="auto"/>
      <w:ind w:left="880"/>
      <w:jc w:val="left"/>
    </w:pPr>
    <w:rPr>
      <w:rFonts w:asciiTheme="minorHAnsi" w:eastAsiaTheme="minorEastAsia" w:hAnsiTheme="minorHAnsi" w:cstheme="minorBidi"/>
    </w:rPr>
  </w:style>
  <w:style w:type="paragraph" w:styleId="TOC6">
    <w:name w:val="toc 6"/>
    <w:basedOn w:val="Normal"/>
    <w:next w:val="Normal"/>
    <w:autoRedefine/>
    <w:uiPriority w:val="39"/>
    <w:unhideWhenUsed/>
    <w:rsid w:val="009F606F"/>
    <w:pPr>
      <w:spacing w:before="0" w:after="100" w:line="276" w:lineRule="auto"/>
      <w:ind w:left="110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9F606F"/>
    <w:pPr>
      <w:spacing w:before="0" w:after="100" w:line="276"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9F606F"/>
    <w:pPr>
      <w:spacing w:before="0" w:after="100" w:line="276"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9F606F"/>
    <w:pPr>
      <w:spacing w:before="0" w:after="100" w:line="276" w:lineRule="auto"/>
      <w:ind w:left="1760"/>
      <w:jc w:val="left"/>
    </w:pPr>
    <w:rPr>
      <w:rFonts w:asciiTheme="minorHAnsi" w:eastAsiaTheme="minorEastAsia" w:hAnsiTheme="minorHAnsi" w:cstheme="minorBidi"/>
    </w:rPr>
  </w:style>
  <w:style w:type="paragraph" w:customStyle="1" w:styleId="Aparagraph">
    <w:name w:val="A paragraph"/>
    <w:link w:val="AparagraphChar"/>
    <w:rsid w:val="001170C7"/>
    <w:pPr>
      <w:spacing w:after="240"/>
      <w:jc w:val="both"/>
    </w:pPr>
    <w:rPr>
      <w:rFonts w:ascii="Times New Roman" w:eastAsia="Times New Roman" w:hAnsi="Times New Roman"/>
      <w:iCs/>
      <w:snapToGrid w:val="0"/>
      <w:sz w:val="22"/>
    </w:rPr>
  </w:style>
  <w:style w:type="character" w:customStyle="1" w:styleId="AparagraphChar">
    <w:name w:val="A paragraph Char"/>
    <w:basedOn w:val="DefaultParagraphFont"/>
    <w:link w:val="Aparagraph"/>
    <w:rsid w:val="001170C7"/>
    <w:rPr>
      <w:rFonts w:ascii="Times New Roman" w:eastAsia="Times New Roman" w:hAnsi="Times New Roman"/>
      <w:iCs/>
      <w:snapToGrid w:val="0"/>
      <w:sz w:val="22"/>
    </w:rPr>
  </w:style>
  <w:style w:type="paragraph" w:customStyle="1" w:styleId="NEPDtextbox">
    <w:name w:val="NEPD text box"/>
    <w:basedOn w:val="NEPDdocumentbody"/>
    <w:link w:val="NEPDtextboxChar"/>
    <w:qFormat/>
    <w:rsid w:val="00526E40"/>
    <w:rPr>
      <w:rFonts w:ascii="Calibri" w:hAnsi="Calibri"/>
      <w:szCs w:val="24"/>
    </w:rPr>
  </w:style>
  <w:style w:type="paragraph" w:customStyle="1" w:styleId="TableTitle">
    <w:name w:val="Table Title"/>
    <w:aliases w:val="tt,table title,table title Char Char,tabletitle"/>
    <w:basedOn w:val="Normal"/>
    <w:link w:val="TableTitleChar"/>
    <w:rsid w:val="001170C7"/>
    <w:pPr>
      <w:keepNext/>
      <w:spacing w:before="0" w:after="0" w:line="240" w:lineRule="auto"/>
      <w:jc w:val="center"/>
    </w:pPr>
    <w:rPr>
      <w:rFonts w:ascii="Times New Roman" w:hAnsi="Times New Roman"/>
      <w:b/>
      <w:i/>
      <w:iCs/>
      <w:snapToGrid w:val="0"/>
      <w:szCs w:val="20"/>
      <w:lang w:val="x-none" w:eastAsia="x-none"/>
    </w:rPr>
  </w:style>
  <w:style w:type="character" w:customStyle="1" w:styleId="NEPDdocumentbodyChar">
    <w:name w:val="NEPD document body Char"/>
    <w:basedOn w:val="DefaultParagraphFont"/>
    <w:link w:val="NEPDdocumentbody"/>
    <w:rsid w:val="00DD4407"/>
    <w:rPr>
      <w:rFonts w:asciiTheme="minorHAnsi" w:hAnsiTheme="minorHAnsi" w:cs="Arial"/>
      <w:snapToGrid w:val="0"/>
      <w:sz w:val="22"/>
    </w:rPr>
  </w:style>
  <w:style w:type="character" w:customStyle="1" w:styleId="NEPDtextboxChar">
    <w:name w:val="NEPD text box Char"/>
    <w:basedOn w:val="NEPDdocumentbodyChar"/>
    <w:link w:val="NEPDtextbox"/>
    <w:rsid w:val="00526E40"/>
    <w:rPr>
      <w:rFonts w:asciiTheme="minorHAnsi" w:hAnsiTheme="minorHAnsi" w:cs="Arial"/>
      <w:snapToGrid w:val="0"/>
      <w:sz w:val="22"/>
      <w:szCs w:val="24"/>
    </w:rPr>
  </w:style>
  <w:style w:type="paragraph" w:customStyle="1" w:styleId="th">
    <w:name w:val="th"/>
    <w:basedOn w:val="Normal"/>
    <w:link w:val="thChar"/>
    <w:rsid w:val="00FB5B0C"/>
    <w:pPr>
      <w:spacing w:before="80" w:after="80" w:line="240" w:lineRule="auto"/>
      <w:jc w:val="center"/>
    </w:pPr>
    <w:rPr>
      <w:rFonts w:ascii="Times New Roman" w:hAnsi="Times New Roman"/>
      <w:b/>
      <w:lang w:val="x-none" w:eastAsia="x-none"/>
    </w:rPr>
  </w:style>
  <w:style w:type="character" w:customStyle="1" w:styleId="thChar">
    <w:name w:val="th Char"/>
    <w:link w:val="th"/>
    <w:rsid w:val="00FB5B0C"/>
    <w:rPr>
      <w:rFonts w:ascii="Times New Roman" w:eastAsia="Times New Roman" w:hAnsi="Times New Roman"/>
      <w:b/>
      <w:sz w:val="22"/>
      <w:szCs w:val="22"/>
      <w:lang w:val="x-none" w:eastAsia="x-none"/>
    </w:rPr>
  </w:style>
  <w:style w:type="character" w:customStyle="1" w:styleId="TableTitleChar">
    <w:name w:val="Table Title Char"/>
    <w:aliases w:val="tt Char"/>
    <w:link w:val="TableTitle"/>
    <w:rsid w:val="001170C7"/>
    <w:rPr>
      <w:rFonts w:ascii="Times New Roman" w:eastAsia="Times New Roman" w:hAnsi="Times New Roman"/>
      <w:b/>
      <w:i/>
      <w:iCs/>
      <w:snapToGrid w:val="0"/>
      <w:sz w:val="22"/>
      <w:lang w:val="x-none" w:eastAsia="x-none"/>
    </w:rPr>
  </w:style>
  <w:style w:type="paragraph" w:customStyle="1" w:styleId="Tablenotelast">
    <w:name w:val="Tablenote_last"/>
    <w:basedOn w:val="Normal"/>
    <w:rsid w:val="001170C7"/>
    <w:pPr>
      <w:tabs>
        <w:tab w:val="left" w:pos="252"/>
      </w:tabs>
      <w:spacing w:before="40" w:after="240" w:line="240" w:lineRule="auto"/>
      <w:ind w:left="252" w:hanging="252"/>
      <w:jc w:val="left"/>
    </w:pPr>
    <w:rPr>
      <w:rFonts w:ascii="Times New Roman" w:eastAsia="Calibri" w:hAnsi="Times New Roman"/>
      <w:sz w:val="18"/>
      <w:szCs w:val="18"/>
    </w:rPr>
  </w:style>
  <w:style w:type="character" w:customStyle="1" w:styleId="Heading6Char">
    <w:name w:val="Heading 6 Char"/>
    <w:basedOn w:val="DefaultParagraphFont"/>
    <w:link w:val="Heading6"/>
    <w:semiHidden/>
    <w:rsid w:val="001170C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1170C7"/>
    <w:rPr>
      <w:rFonts w:asciiTheme="majorHAnsi" w:eastAsiaTheme="majorEastAsia" w:hAnsiTheme="majorHAnsi" w:cstheme="majorBidi"/>
      <w:i/>
      <w:iCs/>
      <w:color w:val="404040" w:themeColor="text1" w:themeTint="BF"/>
      <w:sz w:val="22"/>
      <w:szCs w:val="22"/>
    </w:rPr>
  </w:style>
  <w:style w:type="paragraph" w:customStyle="1" w:styleId="AbstractTable">
    <w:name w:val="Abstract Table"/>
    <w:basedOn w:val="BodyText"/>
    <w:rsid w:val="00172A5B"/>
    <w:pPr>
      <w:spacing w:before="40" w:after="40"/>
    </w:pPr>
  </w:style>
  <w:style w:type="table" w:customStyle="1" w:styleId="TableGrid1">
    <w:name w:val="Table Grid1"/>
    <w:basedOn w:val="TableNormal"/>
    <w:next w:val="TableGrid"/>
    <w:uiPriority w:val="59"/>
    <w:rsid w:val="00172A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Frontmatterhead"/>
    <w:next w:val="BodyText"/>
    <w:link w:val="AppendixtitleChar"/>
    <w:autoRedefine/>
    <w:qFormat/>
    <w:rsid w:val="00202C98"/>
    <w:pPr>
      <w:spacing w:after="240"/>
    </w:pPr>
    <w:rPr>
      <w:sz w:val="32"/>
    </w:rPr>
  </w:style>
  <w:style w:type="character" w:customStyle="1" w:styleId="NEPDBodyTitleChar">
    <w:name w:val="NEPD BodyTitle Char"/>
    <w:basedOn w:val="NEPDdocumentbodyChar"/>
    <w:link w:val="NEPDBodyTitle"/>
    <w:rsid w:val="00965125"/>
    <w:rPr>
      <w:rFonts w:asciiTheme="minorHAnsi" w:hAnsiTheme="minorHAnsi" w:cs="Arial"/>
      <w:b/>
      <w:snapToGrid w:val="0"/>
      <w:sz w:val="22"/>
    </w:rPr>
  </w:style>
  <w:style w:type="character" w:customStyle="1" w:styleId="AppendixtitleChar">
    <w:name w:val="Appendix title Char"/>
    <w:basedOn w:val="NEPDBodyTitleChar"/>
    <w:link w:val="Appendixtitle"/>
    <w:rsid w:val="00202C98"/>
    <w:rPr>
      <w:rFonts w:ascii="Arial" w:eastAsiaTheme="minorHAnsi" w:hAnsi="Arial" w:cs="Arial"/>
      <w:b/>
      <w:iCs/>
      <w:snapToGrid/>
      <w:sz w:val="32"/>
      <w:szCs w:val="24"/>
    </w:rPr>
  </w:style>
  <w:style w:type="paragraph" w:customStyle="1" w:styleId="NEPDAppendixList">
    <w:name w:val="NEPD Appendix List"/>
    <w:basedOn w:val="NEPDdocumentbody"/>
    <w:qFormat/>
    <w:rsid w:val="002E7977"/>
  </w:style>
  <w:style w:type="numbering" w:customStyle="1" w:styleId="NoList1">
    <w:name w:val="No List1"/>
    <w:next w:val="NoList"/>
    <w:uiPriority w:val="99"/>
    <w:semiHidden/>
    <w:unhideWhenUsed/>
    <w:rsid w:val="00713F2D"/>
  </w:style>
  <w:style w:type="numbering" w:customStyle="1" w:styleId="NoList11">
    <w:name w:val="No List11"/>
    <w:next w:val="NoList"/>
    <w:uiPriority w:val="99"/>
    <w:semiHidden/>
    <w:unhideWhenUsed/>
    <w:rsid w:val="00713F2D"/>
  </w:style>
  <w:style w:type="character" w:customStyle="1" w:styleId="BodyTextChar">
    <w:name w:val="Body Text Char"/>
    <w:basedOn w:val="DefaultParagraphFont"/>
    <w:link w:val="BodyText"/>
    <w:uiPriority w:val="1"/>
    <w:rsid w:val="000F2C32"/>
    <w:rPr>
      <w:rFonts w:ascii="Times New Roman" w:eastAsiaTheme="minorHAnsi" w:hAnsi="Times New Roman"/>
      <w:iCs/>
      <w:sz w:val="24"/>
      <w:szCs w:val="24"/>
    </w:rPr>
  </w:style>
  <w:style w:type="paragraph" w:customStyle="1" w:styleId="TableParagraph">
    <w:name w:val="Table Paragraph"/>
    <w:basedOn w:val="Normal"/>
    <w:uiPriority w:val="1"/>
    <w:rsid w:val="006705E4"/>
    <w:pPr>
      <w:autoSpaceDE w:val="0"/>
      <w:autoSpaceDN w:val="0"/>
      <w:adjustRightInd w:val="0"/>
      <w:spacing w:after="0" w:line="240" w:lineRule="auto"/>
    </w:pPr>
    <w:rPr>
      <w:rFonts w:ascii="Times New Roman" w:eastAsia="Calibri" w:hAnsi="Times New Roman"/>
      <w:sz w:val="24"/>
      <w:szCs w:val="24"/>
    </w:rPr>
  </w:style>
  <w:style w:type="character" w:customStyle="1" w:styleId="BalloonTextChar">
    <w:name w:val="Balloon Text Char"/>
    <w:basedOn w:val="DefaultParagraphFont"/>
    <w:link w:val="BalloonText"/>
    <w:uiPriority w:val="99"/>
    <w:rsid w:val="00BE0E84"/>
    <w:rPr>
      <w:rFonts w:ascii="Tahoma" w:eastAsiaTheme="minorHAnsi" w:hAnsi="Tahoma" w:cs="Tahoma"/>
      <w:sz w:val="16"/>
      <w:szCs w:val="16"/>
    </w:rPr>
  </w:style>
  <w:style w:type="paragraph" w:customStyle="1" w:styleId="NEPDLOP">
    <w:name w:val="NEPD LOP"/>
    <w:basedOn w:val="3tablebody"/>
    <w:link w:val="NEPDLOPChar"/>
    <w:qFormat/>
    <w:rsid w:val="00AB1AFF"/>
    <w:pPr>
      <w:spacing w:after="120"/>
    </w:pPr>
    <w:rPr>
      <w:sz w:val="22"/>
    </w:rPr>
  </w:style>
  <w:style w:type="paragraph" w:styleId="Bibliography">
    <w:name w:val="Bibliography"/>
    <w:basedOn w:val="Normal"/>
    <w:next w:val="Normal"/>
    <w:autoRedefine/>
    <w:uiPriority w:val="37"/>
    <w:unhideWhenUsed/>
    <w:rsid w:val="00DD6DA9"/>
    <w:pPr>
      <w:ind w:left="720" w:hanging="720"/>
      <w:jc w:val="left"/>
    </w:pPr>
    <w:rPr>
      <w:rFonts w:ascii="Calibri" w:hAnsi="Calibri"/>
    </w:rPr>
  </w:style>
  <w:style w:type="character" w:customStyle="1" w:styleId="3tablebodyChar">
    <w:name w:val="3tablebody Char"/>
    <w:basedOn w:val="DefaultParagraphFont"/>
    <w:link w:val="3tablebody"/>
    <w:rsid w:val="005C3CAE"/>
    <w:rPr>
      <w:rFonts w:eastAsia="Times New Roman"/>
      <w:szCs w:val="24"/>
    </w:rPr>
  </w:style>
  <w:style w:type="character" w:customStyle="1" w:styleId="NEPDLOPChar">
    <w:name w:val="NEPD LOP Char"/>
    <w:basedOn w:val="3tablebodyChar"/>
    <w:link w:val="NEPDLOP"/>
    <w:rsid w:val="00AB1AFF"/>
    <w:rPr>
      <w:rFonts w:eastAsia="Times New Roman"/>
      <w:sz w:val="22"/>
      <w:szCs w:val="24"/>
    </w:rPr>
  </w:style>
  <w:style w:type="table" w:customStyle="1" w:styleId="TableGrid2">
    <w:name w:val="Table Grid2"/>
    <w:basedOn w:val="TableNormal"/>
    <w:next w:val="TableGrid"/>
    <w:uiPriority w:val="59"/>
    <w:rsid w:val="004E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3F2D"/>
  </w:style>
  <w:style w:type="numbering" w:customStyle="1" w:styleId="NoList12">
    <w:name w:val="No List12"/>
    <w:next w:val="NoList"/>
    <w:uiPriority w:val="99"/>
    <w:semiHidden/>
    <w:unhideWhenUsed/>
    <w:rsid w:val="00713F2D"/>
  </w:style>
  <w:style w:type="paragraph" w:customStyle="1" w:styleId="NEPDEXSUMTitle">
    <w:name w:val="NEPD EXSUM Title"/>
    <w:basedOn w:val="Appendixtitle"/>
    <w:link w:val="NEPDEXSUMTitleChar"/>
    <w:qFormat/>
    <w:rsid w:val="000E60EE"/>
  </w:style>
  <w:style w:type="paragraph" w:customStyle="1" w:styleId="NEPDEXSUMTableTitle">
    <w:name w:val="NEPD EXSUM Table Title"/>
    <w:basedOn w:val="NEPDtabletitle"/>
    <w:link w:val="NEPDEXSUMTableTitleChar"/>
    <w:qFormat/>
    <w:rsid w:val="000E60EE"/>
  </w:style>
  <w:style w:type="character" w:customStyle="1" w:styleId="NEPDEXSUMTitleChar">
    <w:name w:val="NEPD EXSUM Title Char"/>
    <w:basedOn w:val="AppendixtitleChar"/>
    <w:link w:val="NEPDEXSUMTitle"/>
    <w:rsid w:val="000E60EE"/>
    <w:rPr>
      <w:rFonts w:asciiTheme="minorHAnsi" w:eastAsiaTheme="minorHAnsi" w:hAnsiTheme="minorHAnsi" w:cs="Arial"/>
      <w:b/>
      <w:iCs/>
      <w:snapToGrid/>
      <w:sz w:val="32"/>
      <w:szCs w:val="24"/>
    </w:rPr>
  </w:style>
  <w:style w:type="paragraph" w:customStyle="1" w:styleId="NEPDAppendixTableTitle">
    <w:name w:val="NEPD Appendix Table Title"/>
    <w:basedOn w:val="NEPDtabletitle"/>
    <w:link w:val="NEPDAppendixTableTitleChar"/>
    <w:qFormat/>
    <w:rsid w:val="000E60EE"/>
  </w:style>
  <w:style w:type="character" w:customStyle="1" w:styleId="NEPDtabletitleChar">
    <w:name w:val="NEPD table title Char"/>
    <w:basedOn w:val="NEPDBodyTitleChar"/>
    <w:link w:val="NEPDtabletitle"/>
    <w:rsid w:val="000E60EE"/>
    <w:rPr>
      <w:rFonts w:asciiTheme="minorHAnsi" w:hAnsiTheme="minorHAnsi" w:cs="Arial"/>
      <w:b/>
      <w:bCs/>
      <w:noProof/>
      <w:snapToGrid w:val="0"/>
      <w:kern w:val="32"/>
      <w:sz w:val="24"/>
      <w:szCs w:val="24"/>
    </w:rPr>
  </w:style>
  <w:style w:type="character" w:customStyle="1" w:styleId="NEPDEXSUMTableTitleChar">
    <w:name w:val="NEPD EXSUM Table Title Char"/>
    <w:basedOn w:val="NEPDtabletitleChar"/>
    <w:link w:val="NEPDEXSUMTableTitle"/>
    <w:rsid w:val="000E60EE"/>
    <w:rPr>
      <w:rFonts w:asciiTheme="minorHAnsi" w:hAnsiTheme="minorHAnsi" w:cs="Arial"/>
      <w:b/>
      <w:bCs/>
      <w:noProof/>
      <w:snapToGrid w:val="0"/>
      <w:kern w:val="32"/>
      <w:sz w:val="24"/>
      <w:szCs w:val="24"/>
    </w:rPr>
  </w:style>
  <w:style w:type="paragraph" w:customStyle="1" w:styleId="NEPDHeaderLandscape">
    <w:name w:val="NEPD Header Landscape"/>
    <w:basedOn w:val="NEPDheader"/>
    <w:link w:val="NEPDHeaderLandscapeChar"/>
    <w:qFormat/>
    <w:rsid w:val="0075640D"/>
    <w:pPr>
      <w:tabs>
        <w:tab w:val="clear" w:pos="4680"/>
        <w:tab w:val="clear" w:pos="9360"/>
        <w:tab w:val="center" w:pos="6480"/>
        <w:tab w:val="right" w:pos="12960"/>
      </w:tabs>
    </w:pPr>
  </w:style>
  <w:style w:type="character" w:customStyle="1" w:styleId="NEPDAppendixTableTitleChar">
    <w:name w:val="NEPD Appendix Table Title Char"/>
    <w:basedOn w:val="NEPDtabletitleChar"/>
    <w:link w:val="NEPDAppendixTableTitle"/>
    <w:rsid w:val="000E60EE"/>
    <w:rPr>
      <w:rFonts w:asciiTheme="minorHAnsi" w:hAnsiTheme="minorHAnsi" w:cs="Arial"/>
      <w:b/>
      <w:bCs/>
      <w:noProof/>
      <w:snapToGrid w:val="0"/>
      <w:kern w:val="32"/>
      <w:sz w:val="24"/>
      <w:szCs w:val="24"/>
    </w:rPr>
  </w:style>
  <w:style w:type="character" w:customStyle="1" w:styleId="NEPDheaderChar">
    <w:name w:val="NEPD header Char"/>
    <w:basedOn w:val="DefaultParagraphFont"/>
    <w:link w:val="NEPDheader"/>
    <w:rsid w:val="000B745A"/>
    <w:rPr>
      <w:rFonts w:eastAsia="Times New Roman"/>
      <w:b/>
      <w:szCs w:val="22"/>
    </w:rPr>
  </w:style>
  <w:style w:type="character" w:customStyle="1" w:styleId="NEPDHeaderLandscapeChar">
    <w:name w:val="NEPD Header Landscape Char"/>
    <w:basedOn w:val="NEPDheaderChar"/>
    <w:link w:val="NEPDHeaderLandscape"/>
    <w:rsid w:val="0075640D"/>
    <w:rPr>
      <w:rFonts w:asciiTheme="minorHAnsi" w:eastAsia="Times New Roman" w:hAnsiTheme="minorHAnsi"/>
      <w:b/>
      <w:szCs w:val="22"/>
    </w:rPr>
  </w:style>
  <w:style w:type="paragraph" w:customStyle="1" w:styleId="Heading5level">
    <w:name w:val="Heading 5 level"/>
    <w:basedOn w:val="NEPDBodyTitle"/>
    <w:link w:val="Heading5levelChar"/>
    <w:qFormat/>
    <w:rsid w:val="009824D3"/>
    <w:rPr>
      <w:rFonts w:ascii="Arial" w:hAnsi="Arial"/>
      <w:sz w:val="20"/>
    </w:rPr>
  </w:style>
  <w:style w:type="paragraph" w:customStyle="1" w:styleId="NEPDHeading6thlevel">
    <w:name w:val="NEPD Heading 6th level"/>
    <w:basedOn w:val="NEPDtextbox"/>
    <w:link w:val="NEPDHeading6thlevelChar"/>
    <w:qFormat/>
    <w:rsid w:val="00502B27"/>
    <w:rPr>
      <w:i/>
    </w:rPr>
  </w:style>
  <w:style w:type="character" w:customStyle="1" w:styleId="Heading5levelChar">
    <w:name w:val="Heading 5 level Char"/>
    <w:basedOn w:val="NEPDBodyTitleChar"/>
    <w:link w:val="Heading5level"/>
    <w:rsid w:val="009824D3"/>
    <w:rPr>
      <w:rFonts w:ascii="Arial" w:hAnsi="Arial" w:cs="Arial"/>
      <w:b/>
      <w:snapToGrid w:val="0"/>
      <w:sz w:val="22"/>
    </w:rPr>
  </w:style>
  <w:style w:type="character" w:customStyle="1" w:styleId="NEPDHeading6thlevelChar">
    <w:name w:val="NEPD Heading 6th level Char"/>
    <w:basedOn w:val="NEPDtextboxChar"/>
    <w:link w:val="NEPDHeading6thlevel"/>
    <w:rsid w:val="00502B27"/>
    <w:rPr>
      <w:rFonts w:asciiTheme="minorHAnsi" w:hAnsiTheme="minorHAnsi" w:cs="Arial"/>
      <w:i/>
      <w:snapToGrid w:val="0"/>
      <w:sz w:val="22"/>
      <w:szCs w:val="24"/>
    </w:rPr>
  </w:style>
  <w:style w:type="paragraph" w:customStyle="1" w:styleId="NEPDEXSUMHeadingLevel20">
    <w:name w:val="NEPD EXSUM Heading Level 2"/>
    <w:basedOn w:val="Heading2"/>
    <w:link w:val="NEPDEXSUMHeadingLevel2Char"/>
    <w:qFormat/>
    <w:rsid w:val="00485140"/>
    <w:pPr>
      <w:numPr>
        <w:ilvl w:val="0"/>
        <w:numId w:val="0"/>
      </w:numPr>
    </w:pPr>
  </w:style>
  <w:style w:type="character" w:customStyle="1" w:styleId="NEPDEXSUMHeadingLevel2Char">
    <w:name w:val="NEPD EXSUM Heading Level 2 Char"/>
    <w:basedOn w:val="Heading2Char"/>
    <w:link w:val="NEPDEXSUMHeadingLevel20"/>
    <w:rsid w:val="00485140"/>
    <w:rPr>
      <w:rFonts w:ascii="Arial" w:eastAsia="Times New Roman" w:hAnsi="Arial"/>
      <w:b/>
      <w:bCs w:val="0"/>
      <w:iCs w:val="0"/>
      <w:sz w:val="24"/>
      <w:szCs w:val="28"/>
    </w:rPr>
  </w:style>
  <w:style w:type="numbering" w:customStyle="1" w:styleId="EXSUMStyle">
    <w:name w:val="EXSUM Style"/>
    <w:uiPriority w:val="99"/>
    <w:rsid w:val="00485140"/>
    <w:pPr>
      <w:numPr>
        <w:numId w:val="8"/>
      </w:numPr>
    </w:pPr>
  </w:style>
  <w:style w:type="paragraph" w:customStyle="1" w:styleId="EXSUMHeadingLevel1">
    <w:name w:val="EXSUM Heading Level #1"/>
    <w:basedOn w:val="NEPDEXSUMHeadingLevel20"/>
    <w:link w:val="EXSUMHeadingLevel1Char"/>
    <w:qFormat/>
    <w:rsid w:val="00B252BD"/>
    <w:pPr>
      <w:numPr>
        <w:numId w:val="9"/>
      </w:numPr>
      <w:tabs>
        <w:tab w:val="left" w:pos="360"/>
      </w:tabs>
    </w:pPr>
  </w:style>
  <w:style w:type="paragraph" w:customStyle="1" w:styleId="NEPDEXSUMHeadingLevel2">
    <w:name w:val="NEPD EXSUM Heading Level #2"/>
    <w:basedOn w:val="EXSUMHeadingLevel1"/>
    <w:link w:val="NEPDEXSUMHeadingLevel2Char0"/>
    <w:qFormat/>
    <w:rsid w:val="00A60FDD"/>
    <w:pPr>
      <w:numPr>
        <w:ilvl w:val="1"/>
      </w:numPr>
    </w:pPr>
    <w:rPr>
      <w:sz w:val="22"/>
    </w:rPr>
  </w:style>
  <w:style w:type="character" w:customStyle="1" w:styleId="EXSUMHeadingLevel1Char">
    <w:name w:val="EXSUM Heading Level #1 Char"/>
    <w:basedOn w:val="NEPDEXSUMHeadingLevel2Char"/>
    <w:link w:val="EXSUMHeadingLevel1"/>
    <w:rsid w:val="00B252BD"/>
    <w:rPr>
      <w:rFonts w:ascii="Arial" w:eastAsiaTheme="majorEastAsia" w:hAnsi="Arial"/>
      <w:b/>
      <w:bCs w:val="0"/>
      <w:iCs w:val="0"/>
      <w:sz w:val="26"/>
      <w:szCs w:val="24"/>
    </w:rPr>
  </w:style>
  <w:style w:type="paragraph" w:customStyle="1" w:styleId="NEPDEXSUMHeadingLevel3">
    <w:name w:val="NEPD EXSUM Heading Level #3"/>
    <w:basedOn w:val="NEPDEXSUMHeadingLevel2"/>
    <w:link w:val="NEPDEXSUMHeadingLevel3Char"/>
    <w:rsid w:val="00355FF1"/>
    <w:pPr>
      <w:numPr>
        <w:ilvl w:val="2"/>
      </w:numPr>
    </w:pPr>
  </w:style>
  <w:style w:type="character" w:customStyle="1" w:styleId="NEPDEXSUMHeadingLevel2Char0">
    <w:name w:val="NEPD EXSUM Heading Level #2 Char"/>
    <w:basedOn w:val="EXSUMHeadingLevel1Char"/>
    <w:link w:val="NEPDEXSUMHeadingLevel2"/>
    <w:rsid w:val="00A60FDD"/>
    <w:rPr>
      <w:rFonts w:ascii="Arial" w:eastAsiaTheme="majorEastAsia" w:hAnsi="Arial"/>
      <w:b/>
      <w:bCs w:val="0"/>
      <w:iCs w:val="0"/>
      <w:sz w:val="22"/>
      <w:szCs w:val="24"/>
    </w:rPr>
  </w:style>
  <w:style w:type="paragraph" w:customStyle="1" w:styleId="NEPDEXSUMHeadingLevel4">
    <w:name w:val="NEPD EXSUM Heading Level #4"/>
    <w:basedOn w:val="NEPDEXSUMHeadingLevel3"/>
    <w:link w:val="NEPDEXSUMHeadingLevel4Char"/>
    <w:qFormat/>
    <w:rsid w:val="00355FF1"/>
    <w:pPr>
      <w:numPr>
        <w:ilvl w:val="3"/>
      </w:numPr>
    </w:pPr>
    <w:rPr>
      <w:b w:val="0"/>
    </w:rPr>
  </w:style>
  <w:style w:type="character" w:customStyle="1" w:styleId="NEPDEXSUMHeadingLevel3Char">
    <w:name w:val="NEPD EXSUM Heading Level #3 Char"/>
    <w:basedOn w:val="NEPDEXSUMHeadingLevel2Char0"/>
    <w:link w:val="NEPDEXSUMHeadingLevel3"/>
    <w:rsid w:val="00355FF1"/>
    <w:rPr>
      <w:rFonts w:ascii="Arial" w:eastAsiaTheme="majorEastAsia" w:hAnsi="Arial"/>
      <w:b/>
      <w:bCs w:val="0"/>
      <w:iCs w:val="0"/>
      <w:sz w:val="22"/>
      <w:szCs w:val="24"/>
    </w:rPr>
  </w:style>
  <w:style w:type="character" w:customStyle="1" w:styleId="NEPDEXSUMHeadingLevel4Char">
    <w:name w:val="NEPD EXSUM Heading Level #4 Char"/>
    <w:basedOn w:val="NEPDEXSUMHeadingLevel3Char"/>
    <w:link w:val="NEPDEXSUMHeadingLevel4"/>
    <w:rsid w:val="00355FF1"/>
    <w:rPr>
      <w:rFonts w:ascii="Arial" w:eastAsiaTheme="majorEastAsia" w:hAnsi="Arial"/>
      <w:b w:val="0"/>
      <w:bCs w:val="0"/>
      <w:iCs w:val="0"/>
      <w:sz w:val="22"/>
      <w:szCs w:val="24"/>
    </w:rPr>
  </w:style>
  <w:style w:type="paragraph" w:customStyle="1" w:styleId="paragraph">
    <w:name w:val="paragraph"/>
    <w:basedOn w:val="Normal"/>
    <w:rsid w:val="00515F62"/>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515F62"/>
  </w:style>
  <w:style w:type="table" w:styleId="ListTable2">
    <w:name w:val="List Table 2"/>
    <w:basedOn w:val="TableNormal"/>
    <w:uiPriority w:val="47"/>
    <w:rsid w:val="006167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7D05B7"/>
    <w:rPr>
      <w:color w:val="605E5C"/>
      <w:shd w:val="clear" w:color="auto" w:fill="E1DFDD"/>
    </w:rPr>
  </w:style>
  <w:style w:type="paragraph" w:customStyle="1" w:styleId="AppendixText">
    <w:name w:val="Appendix Text"/>
    <w:basedOn w:val="BodyText"/>
    <w:qFormat/>
    <w:rsid w:val="00BE0E84"/>
    <w:pPr>
      <w:spacing w:after="120"/>
    </w:pPr>
    <w:rPr>
      <w:iCs w:val="0"/>
    </w:rPr>
  </w:style>
  <w:style w:type="paragraph" w:customStyle="1" w:styleId="AppendixHead">
    <w:name w:val="Appendix_Head"/>
    <w:basedOn w:val="Heading1"/>
    <w:next w:val="AppendixText"/>
    <w:qFormat/>
    <w:rsid w:val="00BE0E84"/>
    <w:pPr>
      <w:numPr>
        <w:numId w:val="10"/>
      </w:numPr>
    </w:pPr>
    <w:rPr>
      <w:bCs/>
    </w:rPr>
  </w:style>
  <w:style w:type="paragraph" w:customStyle="1" w:styleId="Authors">
    <w:name w:val="Authors"/>
    <w:basedOn w:val="Date"/>
    <w:next w:val="Normal"/>
    <w:qFormat/>
    <w:rsid w:val="00BE0E84"/>
    <w:pPr>
      <w:jc w:val="right"/>
    </w:pPr>
    <w:rPr>
      <w:color w:val="000000"/>
      <w:sz w:val="28"/>
      <w:szCs w:val="28"/>
    </w:rPr>
  </w:style>
  <w:style w:type="paragraph" w:styleId="Date">
    <w:name w:val="Date"/>
    <w:basedOn w:val="Normal"/>
    <w:next w:val="Normal"/>
    <w:link w:val="DateChar"/>
    <w:rsid w:val="00BE0E84"/>
    <w:pPr>
      <w:spacing w:before="0" w:after="0" w:line="240" w:lineRule="auto"/>
      <w:jc w:val="left"/>
    </w:pPr>
    <w:rPr>
      <w:rFonts w:ascii="Times New Roman" w:eastAsiaTheme="minorHAnsi" w:hAnsi="Times New Roman" w:cstheme="minorBidi"/>
      <w:sz w:val="24"/>
    </w:rPr>
  </w:style>
  <w:style w:type="character" w:customStyle="1" w:styleId="DateChar">
    <w:name w:val="Date Char"/>
    <w:basedOn w:val="DefaultParagraphFont"/>
    <w:link w:val="Date"/>
    <w:rsid w:val="00BE0E84"/>
    <w:rPr>
      <w:rFonts w:ascii="Times New Roman" w:eastAsiaTheme="minorHAnsi" w:hAnsi="Times New Roman" w:cstheme="minorBidi"/>
      <w:sz w:val="24"/>
      <w:szCs w:val="22"/>
    </w:rPr>
  </w:style>
  <w:style w:type="paragraph" w:styleId="BlockText">
    <w:name w:val="Block Text"/>
    <w:basedOn w:val="Normal"/>
    <w:unhideWhenUsed/>
    <w:qFormat/>
    <w:rsid w:val="006404DD"/>
    <w:pPr>
      <w:spacing w:before="0" w:after="0" w:line="240" w:lineRule="auto"/>
      <w:ind w:left="720" w:right="720"/>
      <w:jc w:val="left"/>
    </w:pPr>
    <w:rPr>
      <w:rFonts w:eastAsiaTheme="minorEastAsia" w:cstheme="minorBidi"/>
      <w:i/>
      <w:iCs/>
      <w:color w:val="244061"/>
      <w:sz w:val="20"/>
    </w:rPr>
  </w:style>
  <w:style w:type="paragraph" w:customStyle="1" w:styleId="Definition">
    <w:name w:val="Definition"/>
    <w:basedOn w:val="BodyText"/>
    <w:qFormat/>
    <w:rsid w:val="00BE0E84"/>
    <w:rPr>
      <w:sz w:val="20"/>
    </w:rPr>
  </w:style>
  <w:style w:type="character" w:styleId="FootnoteReference">
    <w:name w:val="footnote reference"/>
    <w:basedOn w:val="DefaultParagraphFont"/>
    <w:uiPriority w:val="99"/>
    <w:semiHidden/>
    <w:unhideWhenUsed/>
    <w:rsid w:val="00FD1C3E"/>
    <w:rPr>
      <w:vertAlign w:val="superscript"/>
    </w:rPr>
  </w:style>
  <w:style w:type="paragraph" w:styleId="FootnoteText">
    <w:name w:val="footnote text"/>
    <w:basedOn w:val="Normal"/>
    <w:link w:val="FootnoteTextChar"/>
    <w:autoRedefine/>
    <w:uiPriority w:val="99"/>
    <w:semiHidden/>
    <w:unhideWhenUsed/>
    <w:qFormat/>
    <w:rsid w:val="00BE0E84"/>
    <w:pPr>
      <w:spacing w:before="0" w:after="0" w:line="240" w:lineRule="auto"/>
      <w:jc w:val="left"/>
    </w:pPr>
    <w:rPr>
      <w:rFonts w:ascii="Times New Roman" w:eastAsiaTheme="minorHAnsi" w:hAnsi="Times New Roman" w:cstheme="minorBidi"/>
      <w:sz w:val="16"/>
      <w:szCs w:val="20"/>
    </w:rPr>
  </w:style>
  <w:style w:type="character" w:customStyle="1" w:styleId="FootnoteTextChar">
    <w:name w:val="Footnote Text Char"/>
    <w:basedOn w:val="DefaultParagraphFont"/>
    <w:link w:val="FootnoteText"/>
    <w:uiPriority w:val="99"/>
    <w:semiHidden/>
    <w:rsid w:val="00BE0E84"/>
    <w:rPr>
      <w:rFonts w:ascii="Times New Roman" w:eastAsiaTheme="minorHAnsi" w:hAnsi="Times New Roman" w:cstheme="minorBidi"/>
      <w:sz w:val="16"/>
    </w:rPr>
  </w:style>
  <w:style w:type="paragraph" w:customStyle="1" w:styleId="Frontmatterhead">
    <w:name w:val="Front_matter_head"/>
    <w:basedOn w:val="Normal"/>
    <w:qFormat/>
    <w:rsid w:val="007F4883"/>
    <w:pPr>
      <w:spacing w:before="400" w:after="180" w:line="240" w:lineRule="auto"/>
      <w:jc w:val="center"/>
    </w:pPr>
    <w:rPr>
      <w:rFonts w:eastAsiaTheme="minorHAnsi"/>
      <w:b/>
      <w:iCs/>
      <w:sz w:val="24"/>
      <w:szCs w:val="24"/>
    </w:rPr>
  </w:style>
  <w:style w:type="paragraph" w:customStyle="1" w:styleId="References">
    <w:name w:val="References"/>
    <w:basedOn w:val="ListParagraph"/>
    <w:link w:val="ReferencesChar"/>
    <w:qFormat/>
    <w:rsid w:val="008B3C57"/>
    <w:pPr>
      <w:numPr>
        <w:numId w:val="0"/>
      </w:numPr>
      <w:spacing w:after="0" w:line="240" w:lineRule="auto"/>
      <w:jc w:val="left"/>
    </w:pPr>
    <w:rPr>
      <w:rFonts w:ascii="Times New Roman" w:eastAsiaTheme="minorHAnsi" w:hAnsi="Times New Roman" w:cstheme="minorBidi"/>
      <w:snapToGrid/>
      <w:sz w:val="24"/>
    </w:rPr>
  </w:style>
  <w:style w:type="character" w:customStyle="1" w:styleId="ReferencesChar">
    <w:name w:val="References Char"/>
    <w:basedOn w:val="DefaultParagraphFont"/>
    <w:link w:val="References"/>
    <w:rsid w:val="00BE0E84"/>
    <w:rPr>
      <w:rFonts w:ascii="Times New Roman" w:eastAsiaTheme="minorHAnsi" w:hAnsi="Times New Roman" w:cstheme="minorBidi"/>
      <w:sz w:val="24"/>
    </w:rPr>
  </w:style>
  <w:style w:type="table" w:styleId="PlainTable2">
    <w:name w:val="Plain Table 2"/>
    <w:aliases w:val="Report_Table"/>
    <w:basedOn w:val="TableNormal"/>
    <w:uiPriority w:val="42"/>
    <w:rsid w:val="00BE0E84"/>
    <w:rPr>
      <w:rFonts w:ascii="Times New Roman" w:eastAsia="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Date">
    <w:name w:val="Report_Date"/>
    <w:basedOn w:val="Authors"/>
    <w:qFormat/>
    <w:rsid w:val="00D73D3C"/>
    <w:pPr>
      <w:spacing w:before="400"/>
      <w:contextualSpacing/>
      <w:jc w:val="center"/>
    </w:pPr>
    <w:rPr>
      <w:sz w:val="24"/>
    </w:rPr>
  </w:style>
  <w:style w:type="paragraph" w:customStyle="1" w:styleId="ReportTitle">
    <w:name w:val="Report_Title"/>
    <w:qFormat/>
    <w:rsid w:val="00EE160B"/>
    <w:pPr>
      <w:spacing w:before="400" w:after="120"/>
      <w:jc w:val="center"/>
    </w:pPr>
    <w:rPr>
      <w:rFonts w:ascii="Arial" w:eastAsiaTheme="minorHAnsi" w:hAnsi="Arial"/>
      <w:b/>
      <w:bCs/>
      <w:color w:val="000000"/>
      <w:sz w:val="36"/>
      <w:szCs w:val="56"/>
    </w:rPr>
  </w:style>
  <w:style w:type="paragraph" w:customStyle="1" w:styleId="ReportSubtitle">
    <w:name w:val="Report_Subtitle"/>
    <w:basedOn w:val="ReportTitle"/>
    <w:qFormat/>
    <w:rsid w:val="005F0AE9"/>
    <w:pPr>
      <w:spacing w:before="0" w:after="400"/>
    </w:pPr>
    <w:rPr>
      <w:b w:val="0"/>
      <w:i/>
      <w:iCs/>
      <w:szCs w:val="36"/>
    </w:rPr>
  </w:style>
  <w:style w:type="paragraph" w:customStyle="1" w:styleId="TableandFigureFootnotes">
    <w:name w:val="Table and Figure Footnotes"/>
    <w:basedOn w:val="BodyText"/>
    <w:qFormat/>
    <w:rsid w:val="002E0D6F"/>
    <w:pPr>
      <w:contextualSpacing/>
    </w:pPr>
    <w:rPr>
      <w:rFonts w:asciiTheme="minorHAnsi" w:hAnsiTheme="minorHAnsi" w:cstheme="minorBidi"/>
      <w:sz w:val="18"/>
      <w:szCs w:val="20"/>
    </w:rPr>
  </w:style>
  <w:style w:type="paragraph" w:customStyle="1" w:styleId="TableBullet">
    <w:name w:val="Table Bullet"/>
    <w:basedOn w:val="TableText"/>
    <w:rsid w:val="00BE0E84"/>
    <w:pPr>
      <w:numPr>
        <w:numId w:val="11"/>
      </w:numPr>
    </w:pPr>
  </w:style>
  <w:style w:type="paragraph" w:customStyle="1" w:styleId="TableText">
    <w:name w:val="Table Text"/>
    <w:basedOn w:val="BodyText"/>
    <w:qFormat/>
    <w:rsid w:val="00352DA8"/>
    <w:pPr>
      <w:spacing w:after="0"/>
    </w:pPr>
    <w:rPr>
      <w:sz w:val="20"/>
      <w:szCs w:val="20"/>
    </w:rPr>
  </w:style>
  <w:style w:type="paragraph" w:customStyle="1" w:styleId="Term-Abbrev">
    <w:name w:val="Term-Abbrev"/>
    <w:basedOn w:val="Frontmatterhead"/>
    <w:qFormat/>
    <w:rsid w:val="007350E8"/>
    <w:pPr>
      <w:spacing w:before="180" w:after="0"/>
      <w:jc w:val="left"/>
    </w:pPr>
    <w:rPr>
      <w:sz w:val="20"/>
    </w:rPr>
  </w:style>
  <w:style w:type="paragraph" w:customStyle="1" w:styleId="frontmattertext">
    <w:name w:val="front_matter_text"/>
    <w:basedOn w:val="BodyText"/>
    <w:qFormat/>
    <w:rsid w:val="00FD1C3E"/>
  </w:style>
  <w:style w:type="paragraph" w:customStyle="1" w:styleId="Agency">
    <w:name w:val="Agency"/>
    <w:basedOn w:val="Normal"/>
    <w:next w:val="Normal"/>
    <w:rsid w:val="00BE0E84"/>
    <w:pPr>
      <w:spacing w:before="200" w:after="0" w:line="240" w:lineRule="auto"/>
      <w:jc w:val="right"/>
    </w:pPr>
    <w:rPr>
      <w:rFonts w:ascii="Times New Roman" w:eastAsiaTheme="minorHAnsi" w:hAnsi="Times New Roman" w:cstheme="minorBidi"/>
      <w:color w:val="000000"/>
      <w:sz w:val="18"/>
      <w:szCs w:val="28"/>
    </w:rPr>
  </w:style>
  <w:style w:type="paragraph" w:styleId="TableofAuthorities">
    <w:name w:val="table of authorities"/>
    <w:basedOn w:val="Normal"/>
    <w:next w:val="Normal"/>
    <w:semiHidden/>
    <w:unhideWhenUsed/>
    <w:rsid w:val="00FD1C3E"/>
    <w:pPr>
      <w:spacing w:before="0" w:after="0" w:line="240" w:lineRule="auto"/>
      <w:ind w:left="240" w:hanging="240"/>
      <w:jc w:val="left"/>
    </w:pPr>
    <w:rPr>
      <w:rFonts w:ascii="Times New Roman" w:eastAsiaTheme="minorHAnsi" w:hAnsi="Times New Roman" w:cstheme="minorBidi"/>
      <w:sz w:val="24"/>
    </w:rPr>
  </w:style>
  <w:style w:type="paragraph" w:customStyle="1" w:styleId="Errataupdate">
    <w:name w:val="Errata_update"/>
    <w:basedOn w:val="ReportDate"/>
    <w:qFormat/>
    <w:rsid w:val="00FD1C3E"/>
    <w:pPr>
      <w:spacing w:before="0"/>
    </w:pPr>
    <w:rPr>
      <w:smallCaps/>
    </w:rPr>
  </w:style>
  <w:style w:type="paragraph" w:customStyle="1" w:styleId="DraftStage">
    <w:name w:val="Draft_Stage"/>
    <w:qFormat/>
    <w:rsid w:val="00FD1C3E"/>
    <w:pPr>
      <w:spacing w:after="400"/>
      <w:contextualSpacing/>
      <w:jc w:val="right"/>
    </w:pPr>
    <w:rPr>
      <w:rFonts w:ascii="Times New Roman" w:eastAsiaTheme="minorHAnsi" w:hAnsi="Times New Roman"/>
      <w:bCs/>
      <w:iCs/>
      <w:color w:val="000000"/>
      <w:sz w:val="32"/>
      <w:szCs w:val="36"/>
    </w:rPr>
  </w:style>
  <w:style w:type="paragraph" w:customStyle="1" w:styleId="Bodybulletlast">
    <w:name w:val="Body bullet last"/>
    <w:basedOn w:val="Bodybullet"/>
    <w:qFormat/>
    <w:rsid w:val="001F41E9"/>
    <w:pPr>
      <w:spacing w:after="160"/>
    </w:pPr>
  </w:style>
  <w:style w:type="paragraph" w:customStyle="1" w:styleId="SubHeadingUnnumbered">
    <w:name w:val="Sub Heading Unnumbered"/>
    <w:basedOn w:val="Appendixtitle"/>
    <w:qFormat/>
    <w:rsid w:val="00A279DF"/>
    <w:pPr>
      <w:jc w:val="left"/>
    </w:pPr>
    <w:rPr>
      <w:sz w:val="22"/>
    </w:rPr>
  </w:style>
  <w:style w:type="character" w:styleId="Mention">
    <w:name w:val="Mention"/>
    <w:basedOn w:val="DefaultParagraphFont"/>
    <w:uiPriority w:val="99"/>
    <w:unhideWhenUsed/>
    <w:rsid w:val="0036074B"/>
    <w:rPr>
      <w:color w:val="2B579A"/>
      <w:shd w:val="clear" w:color="auto" w:fill="E6E6E6"/>
    </w:rPr>
  </w:style>
  <w:style w:type="paragraph" w:customStyle="1" w:styleId="bodyitalicarial">
    <w:name w:val="body italic arial"/>
    <w:basedOn w:val="BodyText"/>
    <w:qFormat/>
    <w:rsid w:val="000C0FAE"/>
    <w:rPr>
      <w:rFonts w:ascii="Arial" w:hAnsi="Arial" w:cs="Arial"/>
      <w:bCs/>
      <w:i/>
      <w:iCs w:val="0"/>
      <w:sz w:val="20"/>
      <w:szCs w:val="22"/>
    </w:rPr>
  </w:style>
  <w:style w:type="character" w:styleId="Emphasis">
    <w:name w:val="Emphasis"/>
    <w:basedOn w:val="DefaultParagraphFont"/>
    <w:uiPriority w:val="20"/>
    <w:qFormat/>
    <w:rsid w:val="00F55746"/>
    <w:rPr>
      <w:i/>
      <w:iCs/>
    </w:rPr>
  </w:style>
  <w:style w:type="character" w:styleId="Strong">
    <w:name w:val="Strong"/>
    <w:basedOn w:val="DefaultParagraphFont"/>
    <w:uiPriority w:val="22"/>
    <w:qFormat/>
    <w:rsid w:val="00C52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8427">
      <w:bodyDiv w:val="1"/>
      <w:marLeft w:val="0"/>
      <w:marRight w:val="0"/>
      <w:marTop w:val="0"/>
      <w:marBottom w:val="0"/>
      <w:divBdr>
        <w:top w:val="none" w:sz="0" w:space="0" w:color="auto"/>
        <w:left w:val="none" w:sz="0" w:space="0" w:color="auto"/>
        <w:bottom w:val="none" w:sz="0" w:space="0" w:color="auto"/>
        <w:right w:val="none" w:sz="0" w:space="0" w:color="auto"/>
      </w:divBdr>
    </w:div>
    <w:div w:id="676732929">
      <w:bodyDiv w:val="1"/>
      <w:marLeft w:val="0"/>
      <w:marRight w:val="0"/>
      <w:marTop w:val="0"/>
      <w:marBottom w:val="0"/>
      <w:divBdr>
        <w:top w:val="none" w:sz="0" w:space="0" w:color="auto"/>
        <w:left w:val="none" w:sz="0" w:space="0" w:color="auto"/>
        <w:bottom w:val="none" w:sz="0" w:space="0" w:color="auto"/>
        <w:right w:val="none" w:sz="0" w:space="0" w:color="auto"/>
      </w:divBdr>
      <w:divsChild>
        <w:div w:id="2079092368">
          <w:marLeft w:val="0"/>
          <w:marRight w:val="0"/>
          <w:marTop w:val="0"/>
          <w:marBottom w:val="0"/>
          <w:divBdr>
            <w:top w:val="none" w:sz="0" w:space="0" w:color="auto"/>
            <w:left w:val="none" w:sz="0" w:space="0" w:color="auto"/>
            <w:bottom w:val="none" w:sz="0" w:space="0" w:color="auto"/>
            <w:right w:val="none" w:sz="0" w:space="0" w:color="auto"/>
          </w:divBdr>
          <w:divsChild>
            <w:div w:id="2064019187">
              <w:marLeft w:val="0"/>
              <w:marRight w:val="0"/>
              <w:marTop w:val="0"/>
              <w:marBottom w:val="0"/>
              <w:divBdr>
                <w:top w:val="none" w:sz="0" w:space="0" w:color="auto"/>
                <w:left w:val="none" w:sz="0" w:space="0" w:color="auto"/>
                <w:bottom w:val="none" w:sz="0" w:space="0" w:color="auto"/>
                <w:right w:val="none" w:sz="0" w:space="0" w:color="auto"/>
              </w:divBdr>
              <w:divsChild>
                <w:div w:id="139257497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77231090">
      <w:bodyDiv w:val="1"/>
      <w:marLeft w:val="0"/>
      <w:marRight w:val="0"/>
      <w:marTop w:val="0"/>
      <w:marBottom w:val="0"/>
      <w:divBdr>
        <w:top w:val="none" w:sz="0" w:space="0" w:color="auto"/>
        <w:left w:val="none" w:sz="0" w:space="0" w:color="auto"/>
        <w:bottom w:val="none" w:sz="0" w:space="0" w:color="auto"/>
        <w:right w:val="none" w:sz="0" w:space="0" w:color="auto"/>
      </w:divBdr>
    </w:div>
    <w:div w:id="1226647106">
      <w:bodyDiv w:val="1"/>
      <w:marLeft w:val="0"/>
      <w:marRight w:val="0"/>
      <w:marTop w:val="0"/>
      <w:marBottom w:val="0"/>
      <w:divBdr>
        <w:top w:val="none" w:sz="0" w:space="0" w:color="auto"/>
        <w:left w:val="none" w:sz="0" w:space="0" w:color="auto"/>
        <w:bottom w:val="none" w:sz="0" w:space="0" w:color="auto"/>
        <w:right w:val="none" w:sz="0" w:space="0" w:color="auto"/>
      </w:divBdr>
      <w:divsChild>
        <w:div w:id="1909345167">
          <w:marLeft w:val="0"/>
          <w:marRight w:val="0"/>
          <w:marTop w:val="0"/>
          <w:marBottom w:val="300"/>
          <w:divBdr>
            <w:top w:val="none" w:sz="0" w:space="0" w:color="auto"/>
            <w:left w:val="single" w:sz="6" w:space="0" w:color="000066"/>
            <w:bottom w:val="single" w:sz="6" w:space="0" w:color="000066"/>
            <w:right w:val="single" w:sz="6" w:space="0" w:color="000066"/>
          </w:divBdr>
          <w:divsChild>
            <w:div w:id="237905348">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1265965358">
      <w:bodyDiv w:val="1"/>
      <w:marLeft w:val="0"/>
      <w:marRight w:val="0"/>
      <w:marTop w:val="0"/>
      <w:marBottom w:val="0"/>
      <w:divBdr>
        <w:top w:val="none" w:sz="0" w:space="0" w:color="auto"/>
        <w:left w:val="none" w:sz="0" w:space="0" w:color="auto"/>
        <w:bottom w:val="none" w:sz="0" w:space="0" w:color="auto"/>
        <w:right w:val="none" w:sz="0" w:space="0" w:color="auto"/>
      </w:divBdr>
    </w:div>
    <w:div w:id="1346833398">
      <w:bodyDiv w:val="1"/>
      <w:marLeft w:val="0"/>
      <w:marRight w:val="0"/>
      <w:marTop w:val="0"/>
      <w:marBottom w:val="0"/>
      <w:divBdr>
        <w:top w:val="none" w:sz="0" w:space="0" w:color="auto"/>
        <w:left w:val="none" w:sz="0" w:space="0" w:color="auto"/>
        <w:bottom w:val="none" w:sz="0" w:space="0" w:color="auto"/>
        <w:right w:val="none" w:sz="0" w:space="0" w:color="auto"/>
      </w:divBdr>
    </w:div>
    <w:div w:id="1740714411">
      <w:bodyDiv w:val="1"/>
      <w:marLeft w:val="0"/>
      <w:marRight w:val="0"/>
      <w:marTop w:val="0"/>
      <w:marBottom w:val="0"/>
      <w:divBdr>
        <w:top w:val="none" w:sz="0" w:space="0" w:color="auto"/>
        <w:left w:val="none" w:sz="0" w:space="0" w:color="auto"/>
        <w:bottom w:val="none" w:sz="0" w:space="0" w:color="auto"/>
        <w:right w:val="none" w:sz="0" w:space="0" w:color="auto"/>
      </w:divBdr>
    </w:div>
    <w:div w:id="2060544103">
      <w:bodyDiv w:val="1"/>
      <w:marLeft w:val="0"/>
      <w:marRight w:val="0"/>
      <w:marTop w:val="0"/>
      <w:marBottom w:val="0"/>
      <w:divBdr>
        <w:top w:val="none" w:sz="0" w:space="0" w:color="auto"/>
        <w:left w:val="none" w:sz="0" w:space="0" w:color="auto"/>
        <w:bottom w:val="none" w:sz="0" w:space="0" w:color="auto"/>
        <w:right w:val="none" w:sz="0" w:space="0" w:color="auto"/>
      </w:divBdr>
      <w:divsChild>
        <w:div w:id="498274011">
          <w:marLeft w:val="0"/>
          <w:marRight w:val="0"/>
          <w:marTop w:val="0"/>
          <w:marBottom w:val="0"/>
          <w:divBdr>
            <w:top w:val="none" w:sz="0" w:space="0" w:color="auto"/>
            <w:left w:val="none" w:sz="0" w:space="0" w:color="auto"/>
            <w:bottom w:val="none" w:sz="0" w:space="0" w:color="auto"/>
            <w:right w:val="none" w:sz="0" w:space="0" w:color="auto"/>
          </w:divBdr>
          <w:divsChild>
            <w:div w:id="625552161">
              <w:marLeft w:val="0"/>
              <w:marRight w:val="0"/>
              <w:marTop w:val="0"/>
              <w:marBottom w:val="0"/>
              <w:divBdr>
                <w:top w:val="none" w:sz="0" w:space="0" w:color="auto"/>
                <w:left w:val="none" w:sz="0" w:space="0" w:color="auto"/>
                <w:bottom w:val="none" w:sz="0" w:space="0" w:color="auto"/>
                <w:right w:val="none" w:sz="0" w:space="0" w:color="auto"/>
              </w:divBdr>
              <w:divsChild>
                <w:div w:id="5771376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ergy.gov/nepa/articles/recommendations-preparation-environmental-assessments-and-environmental-impact" TargetMode="External"/><Relationship Id="rId26" Type="http://schemas.openxmlformats.org/officeDocument/2006/relationships/header" Target="header5.xml"/><Relationship Id="rId39" Type="http://schemas.openxmlformats.org/officeDocument/2006/relationships/footer" Target="footer1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4.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hyperlink" Target="https://apastyle.apa.org/instructional-aids/reference-examples.pdf" TargetMode="External"/><Relationship Id="rId38"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6.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energy.gov/nepa/articles/forty-most-asked-questions-concerning-ceqs-national-environmental-policy-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lzan\OneDrive%20-%20HDR,%20Inc\Documents\Projects\NEPA%20Template\AUG%202020%20Final%20Deliverables\Working%20files\Template%202\Template%202%20Combined%20Ch%203-4%2006-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6D334E85AF04A9C2F303A3522660E" ma:contentTypeVersion="11" ma:contentTypeDescription="Create a new document." ma:contentTypeScope="" ma:versionID="efdec8b27aaaf716fc8d0ef8864776d4">
  <xsd:schema xmlns:xsd="http://www.w3.org/2001/XMLSchema" xmlns:xs="http://www.w3.org/2001/XMLSchema" xmlns:p="http://schemas.microsoft.com/office/2006/metadata/properties" xmlns:ns2="262e9bc9-d5bf-45c2-b85d-b90eee71751c" xmlns:ns3="b79e1644-d51e-4ea1-9775-a5f3f2d590cf" targetNamespace="http://schemas.microsoft.com/office/2006/metadata/properties" ma:root="true" ma:fieldsID="7a9c496a2aeb056c7826a1cb48d2a2d2" ns2:_="" ns3:_="">
    <xsd:import namespace="262e9bc9-d5bf-45c2-b85d-b90eee71751c"/>
    <xsd:import namespace="b79e1644-d51e-4ea1-9775-a5f3f2d59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9bc9-d5bf-45c2-b85d-b90eee717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e1644-d51e-4ea1-9775-a5f3f2d590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88f71c-14f5-4029-89b4-c2abca2f3220}" ma:internalName="TaxCatchAll" ma:showField="CatchAllData" ma:web="b79e1644-d51e-4ea1-9775-a5f3f2d59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Ame88</b:Tag>
    <b:SourceType>Report</b:SourceType>
    <b:Guid>{40144F8E-3E0C-4326-9370-5123A88FC2C5}</b:Guid>
    <b:Title>American National Standard Quantities and Procedures for Description and Measurement of Environmental Sound, ANSI S12-9-1988.</b:Title>
    <b:Year>1988</b:Year>
    <b:City>New York</b:City>
    <b:Publisher>Acoustical Society of America</b:Publisher>
    <b:Author>
      <b:Author>
        <b:Corporate>American National Standards Institute</b:Corporate>
      </b:Author>
    </b:Author>
    <b:RefOrder>4</b:RefOrder>
  </b:Source>
  <b:Source>
    <b:Tag>DoD09</b:Tag>
    <b:SourceType>Report</b:SourceType>
    <b:Guid>{C064C20E-C7FE-4500-9D63-0C04E737EB6E}</b:Guid>
    <b:Author>
      <b:Author>
        <b:Corporate>DoD Noise Working Group</b:Corporate>
      </b:Author>
    </b:Author>
    <b:Title>Improving Aviation Noise Planning, Analysis and Public Communication with Supplemental Metrics - Guide to Using Supplemental Metrics</b:Title>
    <b:Year>2009</b:Year>
    <b:RefOrder>2</b:RefOrder>
  </b:Source>
  <b:Source>
    <b:Tag>Fed97</b:Tag>
    <b:SourceType>Report</b:SourceType>
    <b:Guid>{C837907E-2F34-4DB5-AAAA-42A85E734A1B}</b:Guid>
    <b:Author>
      <b:Author>
        <b:Corporate>Federal Interagency Committee on Aviation Noise</b:Corporate>
      </b:Author>
    </b:Author>
    <b:Title>Effects of Aviation Noise on Awakenings from Sleep</b:Title>
    <b:Year>1997</b:Year>
    <b:RefOrder>11</b:RefOrder>
  </b:Source>
  <b:Source>
    <b:Tag>Fed92</b:Tag>
    <b:SourceType>Report</b:SourceType>
    <b:Guid>{05498BB9-85C2-4471-8EBA-A793FF0DEFC8}</b:Guid>
    <b:Author>
      <b:Author>
        <b:Corporate>Federal Interagency Committee on Noise</b:Corporate>
      </b:Author>
    </b:Author>
    <b:Title>Federal Review of Selected Airport Noise Analysis Issues</b:Title>
    <b:Year>1992</b:Year>
    <b:RefOrder>5</b:RefOrder>
  </b:Source>
  <b:Source>
    <b:Tag>Fed80</b:Tag>
    <b:SourceType>Report</b:SourceType>
    <b:Guid>{03CC5A78-354E-4B8B-B43E-1587026EF828}</b:Guid>
    <b:Author>
      <b:Author>
        <b:Corporate>Federal Interagency Committee on Urban Noise</b:Corporate>
      </b:Author>
    </b:Author>
    <b:Title>Guidelines for Considering Noise in Land Use Planning and Control</b:Title>
    <b:Year>1980</b:Year>
    <b:City>Washington, DC</b:City>
    <b:RefOrder>3</b:RefOrder>
  </b:Source>
  <b:Source>
    <b:Tag>CMH79</b:Tag>
    <b:SourceType>Book</b:SourceType>
    <b:Guid>{0C1683DE-273C-42B8-AF0D-AAAB7B86890A}</b:Guid>
    <b:Title>Handbook of Noise Control</b:Title>
    <b:Year>1979</b:Year>
    <b:Publisher>McGraw-Hill</b:Publisher>
    <b:City>New York</b:City>
    <b:Author>
      <b:Author>
        <b:NameList>
          <b:Person>
            <b:Last>Harris</b:Last>
            <b:First>C.M.</b:First>
          </b:Person>
        </b:NameList>
      </b:Author>
    </b:Author>
    <b:RefOrder>12</b:RefOrder>
  </b:Source>
  <b:Source>
    <b:Tag>Lud99</b:Tag>
    <b:SourceType>JournalArticle</b:SourceType>
    <b:Guid>{53D0AC34-AB67-4B8C-9F7B-932916894406}</b:Guid>
    <b:Title>Long-term Effects of Military Jet Aircraft Noise Exposure during Childhood on Hearing Threshold Levels</b:Title>
    <b:Year>1999</b:Year>
    <b:Author>
      <b:Author>
        <b:NameList>
          <b:Person>
            <b:Last>Ludlow</b:Last>
            <b:First>B.</b:First>
          </b:Person>
          <b:Person>
            <b:Last>Sixsmith</b:Last>
            <b:First>K.</b:First>
          </b:Person>
        </b:NameList>
      </b:Author>
    </b:Author>
    <b:JournalName>Noise and Health</b:JournalName>
    <b:Pages>33-39</b:Pages>
    <b:RefOrder>13</b:RefOrder>
  </b:Source>
  <b:Source>
    <b:Tag>Uni74</b:Tag>
    <b:SourceType>Report</b:SourceType>
    <b:Guid>{A8ABF78C-A55E-432B-801F-1C21AA60BDCE}</b:Guid>
    <b:Author>
      <b:Author>
        <b:Corporate>United States Environmental Protection Agency</b:Corporate>
      </b:Author>
    </b:Author>
    <b:Title>Information on Levels of Environmental Noise Requisite to Protect Public Health and Welfare with and Adequate Margin of Safety. EPA 550/9-74-004</b:Title>
    <b:Year>1974</b:Year>
    <b:Publisher>Office of Noise Abatement and Control</b:Publisher>
    <b:City>Washington, DC</b:City>
    <b:RefOrder>8</b:RefOrder>
  </b:Source>
  <b:Source>
    <b:Tag>Uni82</b:Tag>
    <b:SourceType>Report</b:SourceType>
    <b:Guid>{EA6248A1-226E-4048-8787-7F63C3FFE856}</b:Guid>
    <b:Author>
      <b:Author>
        <b:Corporate>United States Environmental Protection Agency</b:Corporate>
      </b:Author>
    </b:Author>
    <b:Title>Guidelines for Noise Impact Analysis. EPA 550/9-82-105</b:Title>
    <b:Year>1982</b:Year>
    <b:Publisher>Office of Noise Abatement and Control</b:Publisher>
    <b:City>Washington, DC</b:City>
    <b:RefOrder>6</b:RefOrder>
  </b:Source>
  <b:Source>
    <b:Tag>Cou97</b:Tag>
    <b:SourceType>Report</b:SourceType>
    <b:Guid>{FE1991A3-A8F1-4471-953A-08A702618C8D}</b:Guid>
    <b:Author>
      <b:Author>
        <b:Corporate>Council on Environmental Quality</b:Corporate>
      </b:Author>
    </b:Author>
    <b:Title>Considering Cumulative Effects Under the National Environmental Policy Act</b:Title>
    <b:Year>1997</b:Year>
    <b:City>Washington, DC</b:City>
    <b:RefOrder>14</b:RefOrder>
  </b:Source>
  <b:Source>
    <b:Tag>Nat98</b:Tag>
    <b:SourceType>Report</b:SourceType>
    <b:Guid>{E2A350E1-B00D-45E3-89A6-CBEB79B7DF13}</b:Guid>
    <b:Title>Criteria for a Recommended Standart Occupational Noise Exposure, Revised Criteria</b:Title>
    <b:Year>1998</b:Year>
    <b:Author>
      <b:Author>
        <b:Corporate>National Institute for Occupational Health and Safety</b:Corporate>
      </b:Author>
    </b:Author>
    <b:Publisher>U.S. Department of Health and Human Services, Centers for Disease Control and Prevention</b:Publisher>
    <b:City>Cincinnati</b:City>
    <b:RefOrder>9</b:RefOrder>
  </b:Source>
  <b:Source>
    <b:Tag>Cow94</b:Tag>
    <b:SourceType>Book</b:SourceType>
    <b:Guid>{28C14943-8206-423A-B6B4-7882B9D61237}</b:Guid>
    <b:Title>Handbook of Environmental Acoustics</b:Title>
    <b:Year>1994</b:Year>
    <b:Author>
      <b:Author>
        <b:NameList>
          <b:Person>
            <b:Last>Cowan</b:Last>
            <b:First>James</b:First>
            <b:Middle>P</b:Middle>
          </b:Person>
        </b:NameList>
      </b:Author>
    </b:Author>
    <b:City>New York</b:City>
    <b:Publisher>John Wiley &amp; Sons</b:Publisher>
    <b:RefOrder>1</b:RefOrder>
  </b:Source>
  <b:Source>
    <b:Tag>DOD2009a</b:Tag>
    <b:SourceType>Misc</b:SourceType>
    <b:Guid>{E927F27F-D2BF-4181-B85F-C7455FDBF0FB}</b:Guid>
    <b:Author>
      <b:Author>
        <b:Corporate>Department of Defense</b:Corporate>
      </b:Author>
    </b:Author>
    <b:Title>Memorandum from the Under Secretary of Defense</b:Title>
    <b:PublicationTitle>Methodology for Assessing Hearing Loss Risk and Impacts in DoD Environmental Impact Analysis</b:PublicationTitle>
    <b:Year>2009</b:Year>
    <b:Month>June</b:Month>
    <b:Day>16</b:Day>
    <b:City>Washington</b:City>
    <b:StateProvince>DC</b:StateProvince>
    <b:RefOrder>7</b:RefOrder>
  </b:Source>
  <b:Source>
    <b:Tag>BMJ2013</b:Tag>
    <b:SourceType>JournalArticle</b:SourceType>
    <b:Guid>{96873333-6F70-46BA-A997-B5EE090EBFA1}</b:Guid>
    <b:Author>
      <b:Author>
        <b:Corporate>BMJ</b:Corporate>
      </b:Author>
    </b:Author>
    <b:Title>Residential Exposure to Aircraft Noise and Hospital Admissions for Cardiovascular Diseases; Multi-Airport Retrospective Study</b:Title>
    <b:JournalName>BMJ, Correia, A.W, Peters, J.L., Levy, J.I., Melly, S., Dominici, F.</b:JournalName>
    <b:Year>2013</b:Year>
    <b:Pages>347:f5561</b:Pages>
    <b:RefOrder>10</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2e9bc9-d5bf-45c2-b85d-b90eee71751c">
      <Terms xmlns="http://schemas.microsoft.com/office/infopath/2007/PartnerControls"/>
    </lcf76f155ced4ddcb4097134ff3c332f>
    <TaxCatchAll xmlns="b79e1644-d51e-4ea1-9775-a5f3f2d590cf" xsi:nil="true"/>
    <SharedWithUsers xmlns="b79e1644-d51e-4ea1-9775-a5f3f2d590cf">
      <UserInfo>
        <DisplayName>Kauffman, Leah R. (Fed)</DisplayName>
        <AccountId>69</AccountId>
        <AccountType/>
      </UserInfo>
      <UserInfo>
        <DisplayName>Dermody, John F. (Fed)</DisplayName>
        <AccountId>193</AccountId>
        <AccountType/>
      </UserInfo>
      <UserInfo>
        <DisplayName>Frenkel, David N. (Fed)</DisplayName>
        <AccountId>20</AccountId>
        <AccountType/>
      </UserInfo>
      <UserInfo>
        <DisplayName>Evans, Grant M. (Fed)</DisplayName>
        <AccountId>194</AccountId>
        <AccountType/>
      </UserInfo>
      <UserInfo>
        <DisplayName>Ladjevardian, Atissa (Fed)</DisplayName>
        <AccountId>195</AccountId>
        <AccountType/>
      </UserInfo>
      <UserInfo>
        <DisplayName>Peterson, Dorothy S. (Fed)</DisplayName>
        <AccountId>14</AccountId>
        <AccountType/>
      </UserInfo>
      <UserInfo>
        <DisplayName>Chung, Eric Y. (Fed)</DisplayName>
        <AccountId>196</AccountId>
        <AccountType/>
      </UserInfo>
      <UserInfo>
        <DisplayName>Hill, Matt (Fed)</DisplayName>
        <AccountId>197</AccountId>
        <AccountType/>
      </UserInfo>
      <UserInfo>
        <DisplayName>Jain, Komie (Fed)</DisplayName>
        <AccountId>26</AccountId>
        <AccountType/>
      </UserInfo>
      <UserInfo>
        <DisplayName>Nist, Jennifer K. (Fed)</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4DA5E-2026-4448-8A9F-9C973CB3D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9bc9-d5bf-45c2-b85d-b90eee71751c"/>
    <ds:schemaRef ds:uri="b79e1644-d51e-4ea1-9775-a5f3f2d59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84C7E-AF2C-4281-8A4F-B0404B444A44}">
  <ds:schemaRefs>
    <ds:schemaRef ds:uri="http://schemas.openxmlformats.org/officeDocument/2006/bibliography"/>
  </ds:schemaRefs>
</ds:datastoreItem>
</file>

<file path=customXml/itemProps3.xml><?xml version="1.0" encoding="utf-8"?>
<ds:datastoreItem xmlns:ds="http://schemas.openxmlformats.org/officeDocument/2006/customXml" ds:itemID="{888A6C18-A889-44AB-8670-3AB500078214}">
  <ds:schemaRefs>
    <ds:schemaRef ds:uri="http://schemas.microsoft.com/office/2006/metadata/properties"/>
    <ds:schemaRef ds:uri="http://schemas.microsoft.com/office/infopath/2007/PartnerControls"/>
    <ds:schemaRef ds:uri="262e9bc9-d5bf-45c2-b85d-b90eee71751c"/>
    <ds:schemaRef ds:uri="b79e1644-d51e-4ea1-9775-a5f3f2d590cf"/>
  </ds:schemaRefs>
</ds:datastoreItem>
</file>

<file path=customXml/itemProps4.xml><?xml version="1.0" encoding="utf-8"?>
<ds:datastoreItem xmlns:ds="http://schemas.openxmlformats.org/officeDocument/2006/customXml" ds:itemID="{914B454D-89C3-4C7C-8614-26ECF2755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2 Combined Ch 3-4 06-16.dotm</Template>
  <TotalTime>0</TotalTime>
  <Pages>82</Pages>
  <Words>22789</Words>
  <Characters>129898</Characters>
  <Application>Microsoft Office Word</Application>
  <DocSecurity>0</DocSecurity>
  <Lines>1082</Lines>
  <Paragraphs>304</Paragraphs>
  <ScaleCrop>false</ScaleCrop>
  <Company>HDR Inc</Company>
  <LinksUpToDate>false</LinksUpToDate>
  <CharactersWithSpaces>152383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NEPA Template</dc:title>
  <dc:subject/>
  <dc:creator>Molzan, Darrell</dc:creator>
  <cp:keywords/>
  <cp:lastModifiedBy>Peterson, Dorothy S. (Fed)</cp:lastModifiedBy>
  <cp:revision>2</cp:revision>
  <cp:lastPrinted>2023-10-19T17:25:00Z</cp:lastPrinted>
  <dcterms:created xsi:type="dcterms:W3CDTF">2023-11-20T16:51:00Z</dcterms:created>
  <dcterms:modified xsi:type="dcterms:W3CDTF">2023-11-20T16:51:00Z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0x010100D4F6D334E85AF04A9C2F303A3522660E</vt:lpwstr>
  </property>
  <property fmtid="{D5CDD505-2E9C-101B-9397-08002B2CF9AE}" pid="3" name="MediaServiceImageTags">
    <vt:lpwstr/>
  </property>
</Properties>
</file>