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7998" w14:textId="5412AA2E" w:rsidR="00C77DB6" w:rsidRDefault="00C77DB6" w:rsidP="00C77DB6">
      <w:pPr>
        <w:tabs>
          <w:tab w:val="num" w:pos="720"/>
        </w:tabs>
        <w:ind w:left="720" w:hanging="360"/>
      </w:pPr>
      <w:r>
        <w:t>MDKP Kickoff mtg: June 22, 2023 –</w:t>
      </w:r>
    </w:p>
    <w:p w14:paraId="6B177D67" w14:textId="1302BE16" w:rsidR="003C1CDC" w:rsidRDefault="003C1CDC" w:rsidP="00C77DB6">
      <w:pPr>
        <w:tabs>
          <w:tab w:val="num" w:pos="720"/>
        </w:tabs>
        <w:ind w:left="720" w:hanging="360"/>
      </w:pPr>
      <w:r>
        <w:t>Attendees:</w:t>
      </w:r>
      <w:r w:rsidR="006F042C">
        <w:t xml:space="preserve"> 19</w:t>
      </w:r>
    </w:p>
    <w:tbl>
      <w:tblPr>
        <w:tblW w:w="2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</w:tblGrid>
      <w:tr w:rsidR="006F042C" w:rsidRPr="006F042C" w14:paraId="3EB6BBBB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4B8B6BE3" w14:textId="0A9A17A5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Battou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Abdella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F042C" w:rsidRPr="006F042C" w14:paraId="347D156A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034CCDBA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Baw </w:t>
            </w: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Chng</w:t>
            </w:r>
            <w:proofErr w:type="spellEnd"/>
          </w:p>
        </w:tc>
      </w:tr>
      <w:tr w:rsidR="006F042C" w:rsidRPr="006F042C" w14:paraId="6F3DA9A1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3DAB49DE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Benmohamed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Lotfi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6F042C" w:rsidRPr="006F042C" w14:paraId="6CBE1E0D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2BA1797B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Bohn, Robert B.  </w:t>
            </w:r>
          </w:p>
        </w:tc>
      </w:tr>
      <w:tr w:rsidR="006F042C" w:rsidRPr="006F042C" w14:paraId="44130F28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5493C5AB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>Chaparadza, Ranganai</w:t>
            </w:r>
          </w:p>
        </w:tc>
      </w:tr>
      <w:tr w:rsidR="006F042C" w:rsidRPr="006F042C" w14:paraId="72D0EFE6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2A3949CC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>Davis, Nigel</w:t>
            </w:r>
          </w:p>
        </w:tc>
      </w:tr>
      <w:tr w:rsidR="006F042C" w:rsidRPr="006F042C" w14:paraId="3A385833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54902DC2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D'Oro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>, Salvatore</w:t>
            </w:r>
          </w:p>
        </w:tc>
      </w:tr>
      <w:tr w:rsidR="006F042C" w:rsidRPr="006F042C" w14:paraId="70EF02EA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1E9C6583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Hu, Bin  </w:t>
            </w:r>
          </w:p>
        </w:tc>
      </w:tr>
      <w:tr w:rsidR="006F042C" w:rsidRPr="006F042C" w14:paraId="3D1C7DD0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1C4FD148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Kishor </w:t>
            </w: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Narnix</w:t>
            </w:r>
            <w:proofErr w:type="spellEnd"/>
          </w:p>
        </w:tc>
      </w:tr>
      <w:tr w:rsidR="006F042C" w:rsidRPr="006F042C" w14:paraId="4B25C414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0913796B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Lee, Craig  </w:t>
            </w:r>
          </w:p>
        </w:tc>
      </w:tr>
      <w:tr w:rsidR="006F042C" w:rsidRPr="006F042C" w14:paraId="6985E96B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02E014AD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Mahmoudi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Charif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6F042C" w:rsidRPr="006F042C" w14:paraId="4D27509C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51588D08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Mai, Van Sy  </w:t>
            </w:r>
          </w:p>
        </w:tc>
      </w:tr>
      <w:tr w:rsidR="006F042C" w:rsidRPr="006F042C" w14:paraId="228B4CFD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784C4F4E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Messina, John V.  </w:t>
            </w:r>
          </w:p>
        </w:tc>
      </w:tr>
      <w:tr w:rsidR="006F042C" w:rsidRPr="006F042C" w14:paraId="2AF3D4E1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55153DE1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>Michel, Martial</w:t>
            </w:r>
          </w:p>
        </w:tc>
      </w:tr>
      <w:tr w:rsidR="006F042C" w:rsidRPr="006F042C" w14:paraId="4AE87EB3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673A840B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>Ong, Lyndon</w:t>
            </w:r>
          </w:p>
        </w:tc>
      </w:tr>
      <w:tr w:rsidR="006F042C" w:rsidRPr="006F042C" w14:paraId="5468780B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545177A9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42C">
              <w:rPr>
                <w:rFonts w:ascii="Calibri" w:eastAsia="Times New Roman" w:hAnsi="Calibri" w:cs="Calibri"/>
                <w:color w:val="000000"/>
              </w:rPr>
              <w:t>Pesavento</w:t>
            </w:r>
            <w:proofErr w:type="spellEnd"/>
            <w:r w:rsidRPr="006F042C">
              <w:rPr>
                <w:rFonts w:ascii="Calibri" w:eastAsia="Times New Roman" w:hAnsi="Calibri" w:cs="Calibri"/>
                <w:color w:val="000000"/>
              </w:rPr>
              <w:t>, Davide</w:t>
            </w:r>
          </w:p>
        </w:tc>
      </w:tr>
      <w:tr w:rsidR="006F042C" w:rsidRPr="006F042C" w14:paraId="058FF6EB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46D21C2E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>Polk, Craig</w:t>
            </w:r>
          </w:p>
        </w:tc>
      </w:tr>
      <w:tr w:rsidR="006F042C" w:rsidRPr="006F042C" w14:paraId="47930E8A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7F003F8D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Said  </w:t>
            </w:r>
          </w:p>
        </w:tc>
      </w:tr>
      <w:tr w:rsidR="006F042C" w:rsidRPr="006F042C" w14:paraId="28021670" w14:textId="77777777" w:rsidTr="006F042C">
        <w:trPr>
          <w:trHeight w:val="270"/>
        </w:trPr>
        <w:tc>
          <w:tcPr>
            <w:tcW w:w="2757" w:type="dxa"/>
            <w:shd w:val="clear" w:color="auto" w:fill="auto"/>
            <w:noWrap/>
            <w:vAlign w:val="bottom"/>
            <w:hideMark/>
          </w:tcPr>
          <w:p w14:paraId="6FA1A9F5" w14:textId="77777777" w:rsidR="006F042C" w:rsidRPr="006F042C" w:rsidRDefault="006F042C" w:rsidP="006F0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42C">
              <w:rPr>
                <w:rFonts w:ascii="Calibri" w:eastAsia="Times New Roman" w:hAnsi="Calibri" w:cs="Calibri"/>
                <w:color w:val="000000"/>
              </w:rPr>
              <w:t xml:space="preserve">Tayeb  </w:t>
            </w:r>
          </w:p>
        </w:tc>
      </w:tr>
    </w:tbl>
    <w:p w14:paraId="4AF1BA86" w14:textId="77777777" w:rsidR="003C1CDC" w:rsidRDefault="003C1CDC" w:rsidP="00C77DB6">
      <w:pPr>
        <w:tabs>
          <w:tab w:val="num" w:pos="720"/>
        </w:tabs>
        <w:ind w:left="720" w:hanging="360"/>
      </w:pPr>
    </w:p>
    <w:p w14:paraId="78258130" w14:textId="77777777" w:rsidR="00C77DB6" w:rsidRPr="00C77DB6" w:rsidRDefault="00C77DB6" w:rsidP="00C77DB6"/>
    <w:p w14:paraId="77EC83E8" w14:textId="08DF434C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>Opening</w:t>
      </w:r>
      <w:r w:rsidRPr="00C77DB6">
        <w:t xml:space="preserve"> - Robert Bohn: Introduction to this PWG, discussion of charter (10 min)</w:t>
      </w:r>
    </w:p>
    <w:p w14:paraId="478D5F61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 xml:space="preserve">Knowledge Plane Concept &amp; Federations, Autonomic/Autonomous Networks (ANs) </w:t>
      </w:r>
      <w:r w:rsidRPr="00C77DB6">
        <w:t>– Ranganai Chaparadza (15 min)</w:t>
      </w:r>
    </w:p>
    <w:p w14:paraId="1590EF12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>Introduction</w:t>
      </w:r>
      <w:r w:rsidRPr="00C77DB6">
        <w:t xml:space="preserve"> - 4 PWG chairs (one per </w:t>
      </w:r>
      <w:proofErr w:type="gramStart"/>
      <w:r w:rsidRPr="00C77DB6">
        <w:t>deliverable)  (</w:t>
      </w:r>
      <w:proofErr w:type="gramEnd"/>
      <w:r w:rsidRPr="00C77DB6">
        <w:t>60 min)</w:t>
      </w:r>
    </w:p>
    <w:p w14:paraId="74304F6A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 xml:space="preserve">Scheduling of meetings </w:t>
      </w:r>
      <w:proofErr w:type="gramStart"/>
      <w:r w:rsidRPr="00C77DB6">
        <w:t>–  (</w:t>
      </w:r>
      <w:proofErr w:type="gramEnd"/>
      <w:r w:rsidRPr="00C77DB6">
        <w:t>15 min)</w:t>
      </w:r>
    </w:p>
    <w:p w14:paraId="7C639974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 xml:space="preserve">Scheduling of Deliverables </w:t>
      </w:r>
      <w:r w:rsidRPr="00C77DB6">
        <w:t>– (15 min)</w:t>
      </w:r>
    </w:p>
    <w:p w14:paraId="1402F267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 xml:space="preserve">Questions from participants </w:t>
      </w:r>
      <w:r w:rsidRPr="00C77DB6">
        <w:t>(5 min)</w:t>
      </w:r>
    </w:p>
    <w:p w14:paraId="501A0540" w14:textId="77777777" w:rsidR="00C77DB6" w:rsidRPr="00C77DB6" w:rsidRDefault="00C77DB6" w:rsidP="00C77DB6">
      <w:pPr>
        <w:numPr>
          <w:ilvl w:val="0"/>
          <w:numId w:val="6"/>
        </w:numPr>
      </w:pPr>
      <w:r w:rsidRPr="00C77DB6">
        <w:rPr>
          <w:b/>
          <w:bCs/>
        </w:rPr>
        <w:t>Adjourn</w:t>
      </w:r>
    </w:p>
    <w:p w14:paraId="0F9520AF" w14:textId="4435ECC8" w:rsidR="00A41284" w:rsidRDefault="00A41284"/>
    <w:p w14:paraId="63C98DBE" w14:textId="270FEEC2" w:rsidR="00C77DB6" w:rsidRDefault="00D24390">
      <w:r>
        <w:t>Few words on link with the working group and the GANA</w:t>
      </w:r>
      <w:r w:rsidR="00AF6050">
        <w:t xml:space="preserve"> (Generic Autonomic Networking Architecture)</w:t>
      </w:r>
      <w:r>
        <w:t xml:space="preserve"> </w:t>
      </w:r>
      <w:r w:rsidR="00AD1A76">
        <w:t>F</w:t>
      </w:r>
      <w:r>
        <w:t xml:space="preserve">ramework </w:t>
      </w:r>
      <w:r w:rsidR="00AF6050">
        <w:t>standard (created out as a “Unified Holistic Hybrid Model/</w:t>
      </w:r>
      <w:r w:rsidR="00AF6050" w:rsidRPr="00AF6050">
        <w:t>Framework for Multi-Layer Autonomic Management &amp; Control (AMC)/Autonomics &amp; Multi-Layer AI/ML for AMC</w:t>
      </w:r>
      <w:r w:rsidR="00AF6050">
        <w:t xml:space="preserve">” that fuses concepts and principles from various models for autonomics, as was presented in the </w:t>
      </w:r>
      <w:proofErr w:type="gramStart"/>
      <w:r w:rsidR="00AF6050">
        <w:t>Kick off</w:t>
      </w:r>
      <w:proofErr w:type="gramEnd"/>
      <w:r w:rsidR="00AF6050">
        <w:t xml:space="preserve"> slides by RC, and in the standard</w:t>
      </w:r>
      <w:r w:rsidR="00AF6050" w:rsidRPr="00AF6050">
        <w:t xml:space="preserve"> ETSI TS 103 195-2</w:t>
      </w:r>
      <w:r w:rsidR="00AF6050">
        <w:t>) -</w:t>
      </w:r>
      <w:r>
        <w:t xml:space="preserve">– </w:t>
      </w:r>
    </w:p>
    <w:p w14:paraId="72CA0685" w14:textId="50B629A6" w:rsidR="00D24390" w:rsidRDefault="0020515E" w:rsidP="00511716">
      <w:pPr>
        <w:pStyle w:val="ListParagraph"/>
        <w:numPr>
          <w:ilvl w:val="0"/>
          <w:numId w:val="10"/>
        </w:numPr>
      </w:pPr>
      <w:r>
        <w:lastRenderedPageBreak/>
        <w:t>The MDKP-PWG’s work will leverage work done in ETSI TC INT AFI WG</w:t>
      </w:r>
      <w:r w:rsidR="00E60C5A">
        <w:t xml:space="preserve"> (</w:t>
      </w:r>
      <w:r w:rsidR="007A3257">
        <w:t xml:space="preserve">such as </w:t>
      </w:r>
      <w:r w:rsidR="00E60C5A" w:rsidRPr="00E60C5A">
        <w:t>ETSI TS 103 195-2</w:t>
      </w:r>
      <w:r w:rsidR="00E60C5A">
        <w:t xml:space="preserve">, </w:t>
      </w:r>
      <w:r w:rsidR="00E60C5A" w:rsidRPr="00E60C5A">
        <w:t>ETSI TR 103 747</w:t>
      </w:r>
      <w:r w:rsidR="00E60C5A">
        <w:t>,</w:t>
      </w:r>
      <w:r w:rsidR="00E60C5A" w:rsidRPr="00E60C5A">
        <w:t xml:space="preserve"> </w:t>
      </w:r>
      <w:r w:rsidR="002676DD" w:rsidRPr="002676DD">
        <w:t>ETSI TR 103 473 V1.1.2</w:t>
      </w:r>
      <w:r w:rsidR="002676DD">
        <w:t xml:space="preserve">, </w:t>
      </w:r>
      <w:r w:rsidR="001E5E1A">
        <w:t xml:space="preserve">ETSI </w:t>
      </w:r>
      <w:r w:rsidR="001E5E1A" w:rsidRPr="001E5E1A">
        <w:t>TR 103 857</w:t>
      </w:r>
      <w:r w:rsidR="001E5E1A">
        <w:t>,</w:t>
      </w:r>
      <w:r w:rsidR="00E60C5A">
        <w:t xml:space="preserve"> </w:t>
      </w:r>
      <w:r w:rsidR="001E5E1A">
        <w:t xml:space="preserve">ETSI </w:t>
      </w:r>
      <w:r w:rsidR="001E5E1A" w:rsidRPr="001E5E1A">
        <w:t>TR 103 858</w:t>
      </w:r>
      <w:r w:rsidR="001E5E1A">
        <w:t>,</w:t>
      </w:r>
      <w:r w:rsidR="00E60C5A">
        <w:t>)</w:t>
      </w:r>
      <w:r>
        <w:t xml:space="preserve">; </w:t>
      </w:r>
      <w:r w:rsidR="00940FB8">
        <w:t xml:space="preserve">and </w:t>
      </w:r>
      <w:r>
        <w:t xml:space="preserve">the work done </w:t>
      </w:r>
      <w:r w:rsidR="00940FB8">
        <w:t xml:space="preserve">IEEE INGR Future </w:t>
      </w:r>
      <w:r w:rsidR="00F129B4">
        <w:t>Networks</w:t>
      </w:r>
      <w:r w:rsidR="00940FB8">
        <w:t xml:space="preserve"> Sys</w:t>
      </w:r>
      <w:r w:rsidR="00F129B4">
        <w:t>tems Optimization WG</w:t>
      </w:r>
      <w:r w:rsidR="00940FB8">
        <w:t xml:space="preserve"> Chapter; </w:t>
      </w:r>
      <w:r w:rsidR="00E60C5A" w:rsidRPr="00E60C5A">
        <w:t>NGMN E2E 5G Architecture</w:t>
      </w:r>
      <w:r w:rsidR="00E60C5A">
        <w:t xml:space="preserve"> </w:t>
      </w:r>
      <w:r w:rsidR="00940FB8">
        <w:t xml:space="preserve">Framework &amp; Autonomic Networking; </w:t>
      </w:r>
      <w:r>
        <w:t xml:space="preserve">and BBF </w:t>
      </w:r>
      <w:r w:rsidR="00940FB8">
        <w:t xml:space="preserve">AIM Framework; </w:t>
      </w:r>
      <w:r>
        <w:t>and</w:t>
      </w:r>
      <w:r w:rsidR="00940FB8">
        <w:t xml:space="preserve"> work in</w:t>
      </w:r>
      <w:r>
        <w:t xml:space="preserve"> ITU-T </w:t>
      </w:r>
      <w:r w:rsidR="00940FB8">
        <w:t>linked to</w:t>
      </w:r>
      <w:r>
        <w:t xml:space="preserve"> Knowledge Planes for Autonomic Management &amp; Control (AMC) paradigm</w:t>
      </w:r>
      <w:r w:rsidR="002D35C8">
        <w:t xml:space="preserve">; </w:t>
      </w:r>
      <w:r w:rsidR="00682E0A">
        <w:t>IEEE work on Cloud Federations; other relevant work;</w:t>
      </w:r>
      <w:r w:rsidR="00693109">
        <w:t xml:space="preserve"> </w:t>
      </w:r>
      <w:r w:rsidR="00682E0A">
        <w:t xml:space="preserve">ongoing work on IEEE </w:t>
      </w:r>
      <w:r w:rsidR="00F129B4">
        <w:t xml:space="preserve">White Paper on Common Operational Principles for Autonomic/Autonomous Networks (ANs) i.e. the WP being driven by </w:t>
      </w:r>
      <w:r w:rsidR="00D24390">
        <w:t xml:space="preserve"> </w:t>
      </w:r>
      <w:r w:rsidR="00BB5B0C">
        <w:t>IEEE</w:t>
      </w:r>
      <w:r w:rsidR="00F129B4">
        <w:t xml:space="preserve"> and </w:t>
      </w:r>
      <w:r w:rsidR="00BB5A53">
        <w:t>TM F</w:t>
      </w:r>
      <w:r w:rsidR="00D24390">
        <w:t>orum</w:t>
      </w:r>
      <w:r w:rsidR="00F129B4">
        <w:t xml:space="preserve"> in the context of Multi-SDO initiative on </w:t>
      </w:r>
      <w:proofErr w:type="spellStart"/>
      <w:r w:rsidR="00F129B4">
        <w:t>ANs</w:t>
      </w:r>
      <w:r w:rsidR="00D24390">
        <w:t>.</w:t>
      </w:r>
      <w:proofErr w:type="spellEnd"/>
      <w:r w:rsidR="00D24390">
        <w:t xml:space="preserve"> </w:t>
      </w:r>
    </w:p>
    <w:p w14:paraId="3A68DD2F" w14:textId="2A5A2328" w:rsidR="00D24390" w:rsidRDefault="00D24390">
      <w:r>
        <w:t xml:space="preserve">Said (KP and autonomics, use of KP for implementing security management, </w:t>
      </w:r>
      <w:proofErr w:type="spellStart"/>
      <w:r>
        <w:t>self</w:t>
      </w:r>
      <w:proofErr w:type="spellEnd"/>
      <w:r>
        <w:t xml:space="preserve">* activities) </w:t>
      </w:r>
      <w:r w:rsidR="00C55865">
        <w:t>– I will w</w:t>
      </w:r>
      <w:r>
        <w:t>ait until next time for this. Need some approvals.</w:t>
      </w:r>
    </w:p>
    <w:p w14:paraId="59B7707F" w14:textId="6C4E65A0" w:rsidR="00D24390" w:rsidRDefault="00D24390">
      <w:r>
        <w:t xml:space="preserve">Said – contribution will be </w:t>
      </w:r>
      <w:r w:rsidR="00BB5B0C">
        <w:t>focused on</w:t>
      </w:r>
      <w:r>
        <w:t xml:space="preserve"> the security aspect.</w:t>
      </w:r>
    </w:p>
    <w:p w14:paraId="7DE317E6" w14:textId="0B0F27C7" w:rsidR="00D24390" w:rsidRDefault="00D24390">
      <w:r>
        <w:t xml:space="preserve">RC: </w:t>
      </w:r>
      <w:r w:rsidR="00F129B4">
        <w:t xml:space="preserve">Relationship between </w:t>
      </w:r>
      <w:r>
        <w:t xml:space="preserve">KP and security – Work on TR in ETSI around the self-protection and </w:t>
      </w:r>
      <w:r w:rsidR="00A1006A">
        <w:t>self-defense</w:t>
      </w:r>
      <w:r>
        <w:t xml:space="preserve"> as a security function. Security</w:t>
      </w:r>
      <w:r w:rsidR="00BB5B0C">
        <w:t xml:space="preserve"> </w:t>
      </w:r>
      <w:r w:rsidR="00BB5A53">
        <w:t>Management DE</w:t>
      </w:r>
      <w:r>
        <w:t xml:space="preserve">. </w:t>
      </w:r>
    </w:p>
    <w:p w14:paraId="6132765D" w14:textId="50F07D7F" w:rsidR="00D24390" w:rsidRDefault="00BB5B0C">
      <w:r>
        <w:t>Craig Lee</w:t>
      </w:r>
      <w:r w:rsidR="00D24390">
        <w:t>: in other conversations, we use Trust Plane (underlies a KP).</w:t>
      </w:r>
    </w:p>
    <w:p w14:paraId="5FC32E2C" w14:textId="5DCF27D2" w:rsidR="00BD687A" w:rsidRDefault="00BD687A"/>
    <w:p w14:paraId="6F379B52" w14:textId="11A2FF6A" w:rsidR="00BD687A" w:rsidRDefault="00BD687A">
      <w:r>
        <w:t>RC (1749) D1</w:t>
      </w:r>
      <w:r w:rsidR="00CA1081">
        <w:t xml:space="preserve"> of the WG </w:t>
      </w:r>
      <w:proofErr w:type="spellStart"/>
      <w:r w:rsidR="00CA1081">
        <w:t>shall</w:t>
      </w:r>
      <w:r>
        <w:t>describe</w:t>
      </w:r>
      <w:proofErr w:type="spellEnd"/>
      <w:r>
        <w:t xml:space="preserve"> how can different KP</w:t>
      </w:r>
      <w:r w:rsidR="000430A0">
        <w:t xml:space="preserve">s designed </w:t>
      </w:r>
      <w:r>
        <w:t xml:space="preserve">for RAN, transport, core, </w:t>
      </w:r>
      <w:proofErr w:type="spellStart"/>
      <w:r w:rsidR="00BB5B0C">
        <w:t>etc</w:t>
      </w:r>
      <w:proofErr w:type="spellEnd"/>
      <w:r w:rsidR="000430A0">
        <w:t xml:space="preserve">, should federate with each other to drive E2E Self-* across multiple network segments and domains, </w:t>
      </w:r>
      <w:proofErr w:type="gramStart"/>
      <w:r w:rsidR="00595D58">
        <w:t>e.g.</w:t>
      </w:r>
      <w:proofErr w:type="gramEnd"/>
      <w:r w:rsidR="000430A0">
        <w:t xml:space="preserve"> E2E Self-Optimization of Networks and Services, E2E Self-Protection and E2E Self-Defense against Security attacks, threats and risks</w:t>
      </w:r>
    </w:p>
    <w:p w14:paraId="53296348" w14:textId="1E996884" w:rsidR="00BD687A" w:rsidRDefault="00BD687A">
      <w:r>
        <w:t xml:space="preserve">Look at </w:t>
      </w:r>
      <w:r w:rsidR="00BB5B0C">
        <w:t>Generic</w:t>
      </w:r>
      <w:r>
        <w:t xml:space="preserve"> arch framework that enables the KP</w:t>
      </w:r>
      <w:r w:rsidR="0020515E">
        <w:t>s</w:t>
      </w:r>
      <w:r>
        <w:t xml:space="preserve"> </w:t>
      </w:r>
      <w:r w:rsidR="00BB5B0C">
        <w:t>federations</w:t>
      </w:r>
    </w:p>
    <w:p w14:paraId="5CBDE6DB" w14:textId="07F91AE3" w:rsidR="00BD687A" w:rsidRDefault="00BD687A">
      <w:r>
        <w:t xml:space="preserve">Inputs to that - &gt; NGMN </w:t>
      </w:r>
      <w:proofErr w:type="spellStart"/>
      <w:r>
        <w:t>reqs</w:t>
      </w:r>
      <w:proofErr w:type="spellEnd"/>
      <w:r>
        <w:t xml:space="preserve"> for disagg</w:t>
      </w:r>
      <w:r w:rsidR="00BB5B0C">
        <w:t>regated</w:t>
      </w:r>
      <w:r>
        <w:t xml:space="preserve"> KP</w:t>
      </w:r>
      <w:r w:rsidR="000430A0">
        <w:t>s</w:t>
      </w:r>
      <w:r>
        <w:t xml:space="preserve"> in specific </w:t>
      </w:r>
      <w:r w:rsidR="00BB5B0C">
        <w:t>segments</w:t>
      </w:r>
      <w:r w:rsidR="000430A0">
        <w:t xml:space="preserve"> (see in RC’s Slides)</w:t>
      </w:r>
      <w:r>
        <w:t xml:space="preserve">, also </w:t>
      </w:r>
      <w:r w:rsidR="000430A0">
        <w:t xml:space="preserve">use requirements </w:t>
      </w:r>
      <w:r>
        <w:t>capt</w:t>
      </w:r>
      <w:r w:rsidR="00BB5B0C">
        <w:t>ure</w:t>
      </w:r>
      <w:r w:rsidR="000430A0">
        <w:t>d</w:t>
      </w:r>
      <w:r>
        <w:t xml:space="preserve"> </w:t>
      </w:r>
      <w:proofErr w:type="spellStart"/>
      <w:r>
        <w:t>reqs</w:t>
      </w:r>
      <w:proofErr w:type="spellEnd"/>
      <w:r>
        <w:t xml:space="preserve"> for </w:t>
      </w:r>
      <w:r w:rsidR="000430A0">
        <w:t xml:space="preserve">federated </w:t>
      </w:r>
      <w:r>
        <w:t xml:space="preserve">autonomics in the </w:t>
      </w:r>
      <w:r w:rsidR="00BB5B0C">
        <w:t>IEEE</w:t>
      </w:r>
      <w:r>
        <w:t xml:space="preserve"> </w:t>
      </w:r>
      <w:proofErr w:type="spellStart"/>
      <w:r w:rsidR="000430A0">
        <w:t>SysOpt</w:t>
      </w:r>
      <w:proofErr w:type="spellEnd"/>
      <w:r w:rsidR="000430A0">
        <w:t xml:space="preserve"> </w:t>
      </w:r>
      <w:r>
        <w:t xml:space="preserve">chapter. Need to start to get </w:t>
      </w:r>
      <w:r w:rsidR="000430A0">
        <w:t xml:space="preserve">determine and possibly specific </w:t>
      </w:r>
      <w:r w:rsidR="00BB5B0C">
        <w:t>protocols</w:t>
      </w:r>
      <w:r>
        <w:t xml:space="preserve"> for diff </w:t>
      </w:r>
      <w:r w:rsidR="00BB5B0C">
        <w:t>KPs</w:t>
      </w:r>
      <w:r w:rsidR="000430A0">
        <w:t xml:space="preserve"> to federate with other </w:t>
      </w:r>
      <w:r w:rsidR="00595D58">
        <w:t>e.g.,</w:t>
      </w:r>
      <w:r w:rsidR="000430A0">
        <w:t xml:space="preserve"> each publish/subscribe protocols</w:t>
      </w:r>
      <w:r>
        <w:t>.</w:t>
      </w:r>
    </w:p>
    <w:p w14:paraId="687C36E0" w14:textId="10EDE03C" w:rsidR="00BD687A" w:rsidRDefault="00BD687A">
      <w:r>
        <w:t xml:space="preserve">2&gt; Use Cases for KP/KP </w:t>
      </w:r>
      <w:r w:rsidR="00BB5B0C">
        <w:t>federations</w:t>
      </w:r>
      <w:r>
        <w:t xml:space="preserve">, </w:t>
      </w:r>
      <w:r w:rsidR="00BB5A53">
        <w:t>KP</w:t>
      </w:r>
      <w:r>
        <w:t xml:space="preserve"> integrations – </w:t>
      </w:r>
      <w:r w:rsidR="00595D58">
        <w:t xml:space="preserve">The presentation that was to be given by </w:t>
      </w:r>
      <w:proofErr w:type="spellStart"/>
      <w:r w:rsidR="00595D58">
        <w:t>Taesang</w:t>
      </w:r>
      <w:proofErr w:type="spellEnd"/>
      <w:r w:rsidR="00595D58">
        <w:t xml:space="preserve"> from ETRI (South Korea) had to be postponed. Along with that presentation, a presentation of how KP Platform can be implemented shall be given in the next meeting based on an implementation of a GANA KP Platform and its role in Network Federation Management and Orchestration.</w:t>
      </w:r>
    </w:p>
    <w:p w14:paraId="0EC0F7E0" w14:textId="1C05FFDC" w:rsidR="00BD687A" w:rsidRDefault="00BD687A">
      <w:r>
        <w:t xml:space="preserve">3: </w:t>
      </w:r>
      <w:proofErr w:type="spellStart"/>
      <w:r>
        <w:t>Reqs</w:t>
      </w:r>
      <w:proofErr w:type="spellEnd"/>
      <w:r>
        <w:t xml:space="preserve"> for KP Platforms </w:t>
      </w:r>
      <w:r w:rsidR="00BB5B0C">
        <w:t>Driven</w:t>
      </w:r>
      <w:r>
        <w:t xml:space="preserve"> Networking (</w:t>
      </w:r>
      <w:r w:rsidR="00BB5B0C">
        <w:t xml:space="preserve">including </w:t>
      </w:r>
      <w:r>
        <w:t>KP governance and KP-KP Federations).</w:t>
      </w:r>
    </w:p>
    <w:p w14:paraId="6934D95F" w14:textId="7C95D8BA" w:rsidR="00BD687A" w:rsidRDefault="00BD687A">
      <w:r>
        <w:t>4. Discuss how zero trust principles can be applied in G</w:t>
      </w:r>
      <w:r w:rsidR="00BB5A53">
        <w:t>ANA</w:t>
      </w:r>
      <w:r>
        <w:t xml:space="preserve"> KP-KP Federations.</w:t>
      </w:r>
    </w:p>
    <w:p w14:paraId="077859B0" w14:textId="53D35D23" w:rsidR="00BD687A" w:rsidRDefault="00BD687A">
      <w:r>
        <w:t>The eco system we are fostering (service agility, composition, delivery).</w:t>
      </w:r>
    </w:p>
    <w:p w14:paraId="6EA8F568" w14:textId="62DB93FC" w:rsidR="008F1E66" w:rsidRDefault="008F1E66"/>
    <w:p w14:paraId="1CC91878" w14:textId="2670C4DF" w:rsidR="008F1E66" w:rsidRDefault="008F1E66">
      <w:r>
        <w:t xml:space="preserve">Tayeb/Agile service delivery, innovation – a </w:t>
      </w:r>
      <w:r w:rsidR="00FF574E">
        <w:t>CSP</w:t>
      </w:r>
      <w:r>
        <w:t xml:space="preserve"> with some conditions: once a CSP has a duplication in a geog</w:t>
      </w:r>
      <w:r w:rsidR="006A6A4B">
        <w:t>raphy</w:t>
      </w:r>
      <w:r>
        <w:t xml:space="preserve">, but does not own infra, </w:t>
      </w:r>
      <w:r w:rsidR="000C6167">
        <w:t xml:space="preserve">but has </w:t>
      </w:r>
      <w:r>
        <w:t>only the catalog of services and application &amp; wants to monetize them</w:t>
      </w:r>
      <w:r w:rsidR="000C6167">
        <w:t xml:space="preserve"> in another region in which the CSP does not own infra but intends to</w:t>
      </w:r>
      <w:r w:rsidR="001F5C65">
        <w:t xml:space="preserve"> use infra</w:t>
      </w:r>
      <w:r w:rsidR="000C6167">
        <w:t xml:space="preserve"> lease</w:t>
      </w:r>
      <w:r w:rsidR="001F5C65">
        <w:t>d by owner in the region</w:t>
      </w:r>
      <w:r>
        <w:t xml:space="preserve">. </w:t>
      </w:r>
      <w:r w:rsidR="001F5C65">
        <w:t xml:space="preserve">In such a case the CSP </w:t>
      </w:r>
      <w:proofErr w:type="gramStart"/>
      <w:r w:rsidR="001F5C65">
        <w:t xml:space="preserve">has </w:t>
      </w:r>
      <w:r>
        <w:t>to</w:t>
      </w:r>
      <w:proofErr w:type="gramEnd"/>
      <w:r>
        <w:t xml:space="preserve"> rely on local SP to build his own network to deliver to customer. There are 2 aspects between asset providers and catalog providers. </w:t>
      </w:r>
    </w:p>
    <w:p w14:paraId="2B552915" w14:textId="7D15D362" w:rsidR="00D115C9" w:rsidRDefault="00D115C9"/>
    <w:p w14:paraId="495B3EC0" w14:textId="5508ACA5" w:rsidR="00D115C9" w:rsidRDefault="00D115C9">
      <w:proofErr w:type="spellStart"/>
      <w:r>
        <w:t>Charif</w:t>
      </w:r>
      <w:proofErr w:type="spellEnd"/>
      <w:r>
        <w:t xml:space="preserve">: hardware sensitive? Can you verify the </w:t>
      </w:r>
      <w:r w:rsidR="00FF574E">
        <w:t>hardware</w:t>
      </w:r>
      <w:r>
        <w:t xml:space="preserve"> here?</w:t>
      </w:r>
    </w:p>
    <w:p w14:paraId="3EC266C4" w14:textId="44F1E569" w:rsidR="00D115C9" w:rsidRDefault="00D115C9">
      <w:r>
        <w:t xml:space="preserve">Tayeb: if you want to provision assets, you need to config regulator. </w:t>
      </w:r>
      <w:proofErr w:type="gramStart"/>
      <w:r>
        <w:t>Also</w:t>
      </w:r>
      <w:proofErr w:type="gramEnd"/>
      <w:r>
        <w:t xml:space="preserve"> for the data and make sure the </w:t>
      </w:r>
      <w:r w:rsidR="00A72BA1">
        <w:t>regulatory</w:t>
      </w:r>
      <w:r>
        <w:t xml:space="preserve"> framework for the data </w:t>
      </w:r>
      <w:r w:rsidR="00FF574E">
        <w:t>is</w:t>
      </w:r>
      <w:r>
        <w:t xml:space="preserve"> enforced. </w:t>
      </w:r>
    </w:p>
    <w:p w14:paraId="39AFAF89" w14:textId="0DB3B390" w:rsidR="00D115C9" w:rsidRDefault="00D115C9">
      <w:r>
        <w:t>RC: emergence of telco data space</w:t>
      </w:r>
      <w:r w:rsidR="000C6167">
        <w:t xml:space="preserve"> will need to be considered in the work</w:t>
      </w:r>
      <w:r>
        <w:t xml:space="preserve">, the KP are anchors </w:t>
      </w:r>
      <w:proofErr w:type="gramStart"/>
      <w:r w:rsidR="00301A22">
        <w:t xml:space="preserve">as </w:t>
      </w:r>
      <w:r>
        <w:t xml:space="preserve"> enablers</w:t>
      </w:r>
      <w:proofErr w:type="gramEnd"/>
      <w:r w:rsidR="00301A22">
        <w:t xml:space="preserve"> for assets sharing, while at the same time KPs being consumers of certain data that could be shared through the telco data space framework</w:t>
      </w:r>
      <w:r>
        <w:t xml:space="preserve">. When looking at Sec, KPs can exchange info and </w:t>
      </w:r>
      <w:r w:rsidR="00301A22">
        <w:t xml:space="preserve">AI </w:t>
      </w:r>
      <w:r>
        <w:t>models too. How can the KPs facilitate the AI models as well?</w:t>
      </w:r>
    </w:p>
    <w:p w14:paraId="792EBD03" w14:textId="229D1981" w:rsidR="00D115C9" w:rsidRDefault="00D115C9">
      <w:r>
        <w:t xml:space="preserve">The fundamental things here – </w:t>
      </w:r>
      <w:r w:rsidR="006A6A4B">
        <w:t>different infrastructures</w:t>
      </w:r>
      <w:r>
        <w:t>, different owners</w:t>
      </w:r>
    </w:p>
    <w:p w14:paraId="4B9D9253" w14:textId="41FC511D" w:rsidR="0051467D" w:rsidRPr="00511716" w:rsidRDefault="00A25EC6">
      <w:pPr>
        <w:rPr>
          <w:b/>
          <w:bCs/>
          <w:color w:val="2E74B5" w:themeColor="accent5" w:themeShade="BF"/>
          <w:sz w:val="24"/>
          <w:szCs w:val="24"/>
        </w:rPr>
      </w:pPr>
      <w:r w:rsidRPr="00511716">
        <w:rPr>
          <w:b/>
          <w:bCs/>
          <w:color w:val="2E74B5" w:themeColor="accent5" w:themeShade="BF"/>
          <w:sz w:val="24"/>
          <w:szCs w:val="24"/>
        </w:rPr>
        <w:t>Schedule of Deliverables</w:t>
      </w:r>
    </w:p>
    <w:p w14:paraId="560A8553" w14:textId="20618E20" w:rsidR="0051467D" w:rsidRDefault="0051467D">
      <w:proofErr w:type="spellStart"/>
      <w:r>
        <w:t>A</w:t>
      </w:r>
      <w:r w:rsidR="002E30AB">
        <w:t>bdella</w:t>
      </w:r>
      <w:proofErr w:type="spellEnd"/>
      <w:r w:rsidR="002E30AB">
        <w:t xml:space="preserve"> </w:t>
      </w:r>
      <w:proofErr w:type="spellStart"/>
      <w:r>
        <w:t>B</w:t>
      </w:r>
      <w:r w:rsidR="002E30AB">
        <w:t>attou</w:t>
      </w:r>
      <w:proofErr w:type="spellEnd"/>
      <w:r w:rsidR="00C55865">
        <w:t xml:space="preserve"> (AB)</w:t>
      </w:r>
      <w:r>
        <w:t>: How do we get requests? Where does that request go?</w:t>
      </w:r>
    </w:p>
    <w:p w14:paraId="5D462984" w14:textId="256E4031" w:rsidR="00CA1081" w:rsidRDefault="0051467D">
      <w:r>
        <w:t xml:space="preserve">RC: Interface </w:t>
      </w:r>
      <w:r w:rsidR="00215D76">
        <w:t xml:space="preserve">and integration </w:t>
      </w:r>
      <w:r>
        <w:t>issues</w:t>
      </w:r>
      <w:r w:rsidR="00215D76">
        <w:t xml:space="preserve"> for a KP platform are among the key aspects to be addressed</w:t>
      </w:r>
      <w:proofErr w:type="gramStart"/>
      <w:r w:rsidR="00215D76">
        <w:t xml:space="preserve">, </w:t>
      </w:r>
      <w:r>
        <w:t>.</w:t>
      </w:r>
      <w:proofErr w:type="gramEnd"/>
      <w:r>
        <w:t xml:space="preserve"> There is a kind of </w:t>
      </w:r>
      <w:r w:rsidR="006C47D4">
        <w:t>publish-</w:t>
      </w:r>
      <w:r>
        <w:t>-subscribe</w:t>
      </w:r>
      <w:r w:rsidR="006C47D4">
        <w:t xml:space="preserve"> protocol</w:t>
      </w:r>
      <w:r>
        <w:t xml:space="preserve"> </w:t>
      </w:r>
      <w:r w:rsidR="007F1B85">
        <w:t xml:space="preserve">(DDS) </w:t>
      </w:r>
      <w:r>
        <w:t>that we can apply</w:t>
      </w:r>
      <w:r w:rsidR="006C47D4">
        <w:t xml:space="preserve"> for KP-to-KP Federations</w:t>
      </w:r>
      <w:r>
        <w:t xml:space="preserve"> (</w:t>
      </w:r>
      <w:r w:rsidR="006C47D4">
        <w:t>produced by OMG</w:t>
      </w:r>
      <w:r>
        <w:t xml:space="preserve">), we want to characterize those </w:t>
      </w:r>
      <w:r w:rsidR="00215D76">
        <w:t xml:space="preserve">KP </w:t>
      </w:r>
      <w:r>
        <w:t xml:space="preserve">interfaces </w:t>
      </w:r>
      <w:r w:rsidR="00215D76">
        <w:t xml:space="preserve">and </w:t>
      </w:r>
      <w:r>
        <w:t>KPs</w:t>
      </w:r>
      <w:r w:rsidR="00215D76">
        <w:t xml:space="preserve"> Federations for federated autonomic management and control across network segments and domains</w:t>
      </w:r>
      <w:r>
        <w:t>.</w:t>
      </w:r>
    </w:p>
    <w:p w14:paraId="0CF589C1" w14:textId="55928F88" w:rsidR="00CA1081" w:rsidRDefault="00CA1081">
      <w:r w:rsidRPr="00511716">
        <w:rPr>
          <w:b/>
          <w:bCs/>
        </w:rPr>
        <w:t>Inputs to the Work on the Deliverables</w:t>
      </w:r>
      <w:r>
        <w:t>:</w:t>
      </w:r>
    </w:p>
    <w:p w14:paraId="72993B21" w14:textId="6E43D0A2" w:rsidR="00CA1081" w:rsidRDefault="00CA1081" w:rsidP="00693109">
      <w:pPr>
        <w:pStyle w:val="ListParagraph"/>
        <w:numPr>
          <w:ilvl w:val="0"/>
          <w:numId w:val="8"/>
        </w:numPr>
      </w:pPr>
      <w:r>
        <w:t xml:space="preserve">Inputs to the work on </w:t>
      </w:r>
      <w:r w:rsidRPr="00CA1081">
        <w:t>Generic Architecture Framework Blueprint (GAFB) that articulates the role GANA Knowledge Planes (KPs) Platforms should play as Anchors for the Federation of ANs</w:t>
      </w:r>
      <w:r w:rsidR="00B01AE4">
        <w:t xml:space="preserve"> (See Draft of the GAFB in the </w:t>
      </w:r>
      <w:proofErr w:type="gramStart"/>
      <w:r w:rsidR="00B01AE4">
        <w:t>Kick Off</w:t>
      </w:r>
      <w:proofErr w:type="gramEnd"/>
      <w:r w:rsidR="00B01AE4">
        <w:t xml:space="preserve"> Slides presented by RC)</w:t>
      </w:r>
      <w:r>
        <w:t xml:space="preserve">: </w:t>
      </w:r>
    </w:p>
    <w:p w14:paraId="1FBF4A3E" w14:textId="6A5E2B9A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 ETSI TC INT AFI WG (such as ETSI TS 103 195-2, ETSI TR 103 747, </w:t>
      </w:r>
      <w:r w:rsidR="002676DD" w:rsidRPr="002676DD">
        <w:t>ETSI TR 103 473 V1.1.2</w:t>
      </w:r>
      <w:r w:rsidR="002676DD">
        <w:t xml:space="preserve">, </w:t>
      </w:r>
      <w:r w:rsidRPr="00693109">
        <w:t>ETSI TR 103 857, ETSI TR 103 858,</w:t>
      </w:r>
      <w:proofErr w:type="gramStart"/>
      <w:r w:rsidRPr="00693109">
        <w:t>);</w:t>
      </w:r>
      <w:proofErr w:type="gramEnd"/>
    </w:p>
    <w:p w14:paraId="1E2C698C" w14:textId="77777777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 the work done IEEE INGR Future Networks Systems Optimization WG </w:t>
      </w:r>
      <w:proofErr w:type="gramStart"/>
      <w:r w:rsidRPr="00693109">
        <w:t>Chapter;</w:t>
      </w:r>
      <w:proofErr w:type="gramEnd"/>
    </w:p>
    <w:p w14:paraId="4C6CA4A6" w14:textId="77777777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 NGMN E2E 5G Architecture Framework &amp; Autonomic </w:t>
      </w:r>
      <w:proofErr w:type="gramStart"/>
      <w:r w:rsidRPr="00693109">
        <w:t>Networking;</w:t>
      </w:r>
      <w:proofErr w:type="gramEnd"/>
      <w:r w:rsidRPr="00693109">
        <w:t xml:space="preserve"> </w:t>
      </w:r>
    </w:p>
    <w:p w14:paraId="6ECADFAB" w14:textId="77777777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 BBF AIM </w:t>
      </w:r>
      <w:proofErr w:type="gramStart"/>
      <w:r w:rsidRPr="00693109">
        <w:t>Framework;</w:t>
      </w:r>
      <w:proofErr w:type="gramEnd"/>
      <w:r w:rsidRPr="00693109">
        <w:t xml:space="preserve"> </w:t>
      </w:r>
    </w:p>
    <w:p w14:paraId="6214637C" w14:textId="21B459A4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>work in ITU-T linked to Knowledge Planes for Autonomic Management &amp; Control (AMC)</w:t>
      </w:r>
      <w:r w:rsidR="00E61776">
        <w:t xml:space="preserve"> </w:t>
      </w:r>
      <w:proofErr w:type="gramStart"/>
      <w:r w:rsidRPr="00693109">
        <w:t>paradigm;</w:t>
      </w:r>
      <w:proofErr w:type="gramEnd"/>
    </w:p>
    <w:p w14:paraId="0AADEB64" w14:textId="77777777" w:rsidR="00F33BDE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IEEE work on Cloud </w:t>
      </w:r>
      <w:proofErr w:type="gramStart"/>
      <w:r w:rsidRPr="00693109">
        <w:t>Federations;</w:t>
      </w:r>
      <w:proofErr w:type="gramEnd"/>
    </w:p>
    <w:p w14:paraId="3421F098" w14:textId="22E61FFF" w:rsidR="00693109" w:rsidRDefault="00693109" w:rsidP="00693109">
      <w:pPr>
        <w:pStyle w:val="ListParagraph"/>
        <w:numPr>
          <w:ilvl w:val="0"/>
          <w:numId w:val="9"/>
        </w:numPr>
      </w:pPr>
      <w:r w:rsidRPr="00693109">
        <w:t xml:space="preserve"> ongoing work on IEEE White Paper on Common Operational Principles for Autonomic/Autonomous Networks (ANs) </w:t>
      </w:r>
      <w:proofErr w:type="gramStart"/>
      <w:r w:rsidRPr="00693109">
        <w:t>i.e.</w:t>
      </w:r>
      <w:proofErr w:type="gramEnd"/>
      <w:r w:rsidRPr="00693109">
        <w:t xml:space="preserve"> the WP being driven by IEEE and TM Forum in the context of Multi-SDO initiative on </w:t>
      </w:r>
      <w:proofErr w:type="spellStart"/>
      <w:r w:rsidRPr="00693109">
        <w:t>ANs.</w:t>
      </w:r>
      <w:proofErr w:type="spellEnd"/>
    </w:p>
    <w:p w14:paraId="6A481E24" w14:textId="1729667E" w:rsidR="00693109" w:rsidRDefault="00693109" w:rsidP="00693109">
      <w:pPr>
        <w:pStyle w:val="ListParagraph"/>
        <w:numPr>
          <w:ilvl w:val="0"/>
          <w:numId w:val="9"/>
        </w:numPr>
      </w:pPr>
      <w:r w:rsidRPr="00693109">
        <w:t>GANA KP</w:t>
      </w:r>
      <w:r w:rsidR="00C939B1">
        <w:t xml:space="preserve"> for RAN</w:t>
      </w:r>
      <w:r>
        <w:t xml:space="preserve"> as C-</w:t>
      </w:r>
      <w:r w:rsidRPr="00693109">
        <w:t xml:space="preserve">SON; </w:t>
      </w:r>
      <w:r>
        <w:t xml:space="preserve">GANA KPs for O-RAN </w:t>
      </w:r>
      <w:r w:rsidR="0057381A">
        <w:t xml:space="preserve">Alliance </w:t>
      </w:r>
      <w:r>
        <w:t xml:space="preserve">architecture as </w:t>
      </w:r>
      <w:r w:rsidRPr="00693109">
        <w:t>O-RAN RICs/</w:t>
      </w:r>
      <w:proofErr w:type="spellStart"/>
      <w:r w:rsidRPr="00693109">
        <w:t>xApps</w:t>
      </w:r>
      <w:proofErr w:type="spellEnd"/>
      <w:r w:rsidRPr="00693109">
        <w:t>/</w:t>
      </w:r>
      <w:proofErr w:type="spellStart"/>
      <w:r w:rsidRPr="00693109">
        <w:t>rAPPs</w:t>
      </w:r>
      <w:proofErr w:type="spellEnd"/>
      <w:r w:rsidR="00C939B1">
        <w:t xml:space="preserve"> (see in the </w:t>
      </w:r>
      <w:proofErr w:type="gramStart"/>
      <w:r w:rsidR="00C939B1">
        <w:t>Kick Off</w:t>
      </w:r>
      <w:proofErr w:type="gramEnd"/>
      <w:r w:rsidR="00C939B1">
        <w:t xml:space="preserve"> Slides presentation by RC)</w:t>
      </w:r>
      <w:r w:rsidRPr="00693109">
        <w:t xml:space="preserve">: </w:t>
      </w:r>
      <w:r>
        <w:t xml:space="preserve">and the </w:t>
      </w:r>
      <w:r w:rsidRPr="00693109">
        <w:t xml:space="preserve">Federations for E2E Self-* </w:t>
      </w:r>
      <w:r>
        <w:t>n</w:t>
      </w:r>
      <w:r w:rsidRPr="00693109">
        <w:t>eeded</w:t>
      </w:r>
      <w:r>
        <w:t xml:space="preserve"> between RAN KPs and KP for Transport and KP for Core Network</w:t>
      </w:r>
    </w:p>
    <w:p w14:paraId="2C28B84F" w14:textId="5D05AC6D" w:rsidR="00693109" w:rsidRDefault="00693109" w:rsidP="00511716">
      <w:pPr>
        <w:pStyle w:val="ListParagraph"/>
        <w:numPr>
          <w:ilvl w:val="0"/>
          <w:numId w:val="9"/>
        </w:numPr>
      </w:pPr>
      <w:r>
        <w:t xml:space="preserve">Inputs compiled into the Kick of Slides by RC on </w:t>
      </w:r>
      <w:r w:rsidRPr="00693109">
        <w:t xml:space="preserve">Overview of Requirements for Knowledge Plane (KP) Platforms Driven Networking—Anchor for Federation of Autonomic/Autonomous Networks (ANs) Across Industry Sectors   </w:t>
      </w:r>
    </w:p>
    <w:p w14:paraId="69649B1C" w14:textId="5FBC3278" w:rsidR="00693109" w:rsidRDefault="00E61776" w:rsidP="00693109">
      <w:pPr>
        <w:pStyle w:val="ListParagraph"/>
        <w:numPr>
          <w:ilvl w:val="0"/>
          <w:numId w:val="8"/>
        </w:numPr>
      </w:pPr>
      <w:r>
        <w:t>Inputs to the work on the other deliverables is yet to be discussed and outlined in the next call</w:t>
      </w:r>
    </w:p>
    <w:p w14:paraId="66F336E3" w14:textId="11A15339" w:rsidR="0051467D" w:rsidRDefault="008C5A2B">
      <w:r w:rsidRPr="00511716">
        <w:rPr>
          <w:b/>
          <w:bCs/>
        </w:rPr>
        <w:lastRenderedPageBreak/>
        <w:t>Clarification made by Bob</w:t>
      </w:r>
      <w:r>
        <w:t xml:space="preserve">: </w:t>
      </w:r>
      <w:r w:rsidRPr="00511716">
        <w:rPr>
          <w:highlight w:val="yellow"/>
        </w:rPr>
        <w:t xml:space="preserve">This is a Public Working </w:t>
      </w:r>
      <w:proofErr w:type="gramStart"/>
      <w:r w:rsidRPr="00511716">
        <w:rPr>
          <w:highlight w:val="yellow"/>
        </w:rPr>
        <w:t>Group</w:t>
      </w:r>
      <w:proofErr w:type="gramEnd"/>
      <w:r w:rsidRPr="00511716">
        <w:rPr>
          <w:highlight w:val="yellow"/>
        </w:rPr>
        <w:t xml:space="preserve"> and any interested party is interested to join. Contributors have responsibility to take care of any IPR disclosure handling</w:t>
      </w:r>
    </w:p>
    <w:p w14:paraId="21A0E313" w14:textId="6915DD4B" w:rsidR="0051467D" w:rsidRDefault="0051467D">
      <w:r>
        <w:t xml:space="preserve">AB: More on the admin side </w:t>
      </w:r>
      <w:r w:rsidR="00BA5226">
        <w:t>–</w:t>
      </w:r>
      <w:r>
        <w:t xml:space="preserve"> </w:t>
      </w:r>
    </w:p>
    <w:p w14:paraId="77DF9641" w14:textId="06D77AB0" w:rsidR="00BA5226" w:rsidRDefault="00BA5226"/>
    <w:p w14:paraId="138A6FC2" w14:textId="1F754B2B" w:rsidR="00BA5226" w:rsidRPr="00BA5226" w:rsidRDefault="00BA5226">
      <w:pPr>
        <w:rPr>
          <w:b/>
          <w:bCs/>
          <w:sz w:val="28"/>
          <w:szCs w:val="28"/>
        </w:rPr>
      </w:pPr>
      <w:r w:rsidRPr="00BA5226">
        <w:rPr>
          <w:b/>
          <w:bCs/>
          <w:sz w:val="28"/>
          <w:szCs w:val="28"/>
          <w:highlight w:val="yellow"/>
        </w:rPr>
        <w:t xml:space="preserve">Next Meeting scheduled for Thursday July 20, </w:t>
      </w:r>
      <w:proofErr w:type="gramStart"/>
      <w:r w:rsidRPr="00BA5226">
        <w:rPr>
          <w:b/>
          <w:bCs/>
          <w:sz w:val="28"/>
          <w:szCs w:val="28"/>
          <w:highlight w:val="yellow"/>
        </w:rPr>
        <w:t>2023</w:t>
      </w:r>
      <w:proofErr w:type="gramEnd"/>
      <w:r w:rsidRPr="00BA5226">
        <w:rPr>
          <w:b/>
          <w:bCs/>
          <w:sz w:val="28"/>
          <w:szCs w:val="28"/>
          <w:highlight w:val="yellow"/>
        </w:rPr>
        <w:t xml:space="preserve"> at 10:00am ET (DC time).</w:t>
      </w:r>
    </w:p>
    <w:p w14:paraId="71D17D32" w14:textId="0CBCD96F" w:rsidR="00BA5226" w:rsidRDefault="00BA5226"/>
    <w:p w14:paraId="43EE2AF3" w14:textId="77777777" w:rsidR="00BA5226" w:rsidRDefault="00BA5226"/>
    <w:sectPr w:rsidR="00BA5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739"/>
    <w:multiLevelType w:val="hybridMultilevel"/>
    <w:tmpl w:val="A9C6AC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0301E"/>
    <w:multiLevelType w:val="hybridMultilevel"/>
    <w:tmpl w:val="68DEA5DA"/>
    <w:lvl w:ilvl="0" w:tplc="1BD2B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EB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E3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0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02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A6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29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42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812371"/>
    <w:multiLevelType w:val="hybridMultilevel"/>
    <w:tmpl w:val="AD6A4A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0A1C"/>
    <w:multiLevelType w:val="hybridMultilevel"/>
    <w:tmpl w:val="1DDAB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F0973"/>
    <w:multiLevelType w:val="hybridMultilevel"/>
    <w:tmpl w:val="899E1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56C21"/>
    <w:multiLevelType w:val="multilevel"/>
    <w:tmpl w:val="29BA4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0615397">
    <w:abstractNumId w:val="5"/>
  </w:num>
  <w:num w:numId="2" w16cid:durableId="586382048">
    <w:abstractNumId w:val="5"/>
  </w:num>
  <w:num w:numId="3" w16cid:durableId="597517912">
    <w:abstractNumId w:val="5"/>
  </w:num>
  <w:num w:numId="4" w16cid:durableId="2082944925">
    <w:abstractNumId w:val="5"/>
  </w:num>
  <w:num w:numId="5" w16cid:durableId="1381126629">
    <w:abstractNumId w:val="5"/>
  </w:num>
  <w:num w:numId="6" w16cid:durableId="578179398">
    <w:abstractNumId w:val="1"/>
  </w:num>
  <w:num w:numId="7" w16cid:durableId="641009239">
    <w:abstractNumId w:val="4"/>
  </w:num>
  <w:num w:numId="8" w16cid:durableId="1818450537">
    <w:abstractNumId w:val="2"/>
  </w:num>
  <w:num w:numId="9" w16cid:durableId="547911501">
    <w:abstractNumId w:val="0"/>
  </w:num>
  <w:num w:numId="10" w16cid:durableId="1206261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B6"/>
    <w:rsid w:val="000430A0"/>
    <w:rsid w:val="000C6167"/>
    <w:rsid w:val="00176191"/>
    <w:rsid w:val="001E5E1A"/>
    <w:rsid w:val="001F5C65"/>
    <w:rsid w:val="0020515E"/>
    <w:rsid w:val="0021398D"/>
    <w:rsid w:val="00215D76"/>
    <w:rsid w:val="002676DD"/>
    <w:rsid w:val="002D35C8"/>
    <w:rsid w:val="002E30AB"/>
    <w:rsid w:val="00301A22"/>
    <w:rsid w:val="003C1CDC"/>
    <w:rsid w:val="00511716"/>
    <w:rsid w:val="0051467D"/>
    <w:rsid w:val="0057381A"/>
    <w:rsid w:val="00595D58"/>
    <w:rsid w:val="00655286"/>
    <w:rsid w:val="00682E0A"/>
    <w:rsid w:val="00693109"/>
    <w:rsid w:val="006A6A4B"/>
    <w:rsid w:val="006C47D4"/>
    <w:rsid w:val="006F042C"/>
    <w:rsid w:val="007A3257"/>
    <w:rsid w:val="007F1B85"/>
    <w:rsid w:val="008C5A2B"/>
    <w:rsid w:val="008F1E66"/>
    <w:rsid w:val="00940FB8"/>
    <w:rsid w:val="00A1006A"/>
    <w:rsid w:val="00A25EC6"/>
    <w:rsid w:val="00A41284"/>
    <w:rsid w:val="00A72BA1"/>
    <w:rsid w:val="00AC7C1D"/>
    <w:rsid w:val="00AD1A76"/>
    <w:rsid w:val="00AF6050"/>
    <w:rsid w:val="00B01AE4"/>
    <w:rsid w:val="00B07795"/>
    <w:rsid w:val="00B114CD"/>
    <w:rsid w:val="00BA5226"/>
    <w:rsid w:val="00BB5A53"/>
    <w:rsid w:val="00BB5B0C"/>
    <w:rsid w:val="00BD687A"/>
    <w:rsid w:val="00C55865"/>
    <w:rsid w:val="00C77DB6"/>
    <w:rsid w:val="00C939B1"/>
    <w:rsid w:val="00CA1081"/>
    <w:rsid w:val="00D115C9"/>
    <w:rsid w:val="00D24390"/>
    <w:rsid w:val="00E60C5A"/>
    <w:rsid w:val="00E61776"/>
    <w:rsid w:val="00F129B4"/>
    <w:rsid w:val="00F33BDE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406"/>
  <w15:chartTrackingRefBased/>
  <w15:docId w15:val="{5913ABDF-92C7-4153-8DE7-3E53215C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51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Robert B. (Fed)</dc:creator>
  <cp:keywords/>
  <dc:description/>
  <cp:lastModifiedBy>Chaparadza, Ranganai</cp:lastModifiedBy>
  <cp:revision>6</cp:revision>
  <dcterms:created xsi:type="dcterms:W3CDTF">2023-06-29T20:19:00Z</dcterms:created>
  <dcterms:modified xsi:type="dcterms:W3CDTF">2023-06-29T20:23:00Z</dcterms:modified>
</cp:coreProperties>
</file>