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509"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tblPr>
      <w:tblGrid>
        <w:gridCol w:w="567"/>
        <w:gridCol w:w="119"/>
        <w:gridCol w:w="1242"/>
        <w:gridCol w:w="1247"/>
        <w:gridCol w:w="751"/>
        <w:gridCol w:w="4778"/>
        <w:gridCol w:w="4253"/>
        <w:gridCol w:w="2552"/>
      </w:tblGrid>
      <w:tr w:rsidR="00F642CB" w:rsidTr="00581F45">
        <w:trPr>
          <w:jc w:val="center"/>
        </w:trPr>
        <w:tc>
          <w:tcPr>
            <w:tcW w:w="567" w:type="dxa"/>
            <w:tcBorders>
              <w:top w:val="single" w:sz="6" w:space="0" w:color="auto"/>
              <w:bottom w:val="single" w:sz="6" w:space="0" w:color="auto"/>
            </w:tcBorders>
          </w:tcPr>
          <w:p w:rsidR="00F642CB" w:rsidRPr="003807E7" w:rsidRDefault="00F642CB" w:rsidP="00116E23">
            <w:pPr>
              <w:pStyle w:val="ISOMB"/>
              <w:spacing w:before="60" w:after="60" w:line="240" w:lineRule="auto"/>
              <w:rPr>
                <w:rFonts w:cs="Arial"/>
                <w:sz w:val="16"/>
                <w:szCs w:val="16"/>
              </w:rPr>
            </w:pPr>
          </w:p>
        </w:tc>
        <w:tc>
          <w:tcPr>
            <w:tcW w:w="1361" w:type="dxa"/>
            <w:gridSpan w:val="2"/>
            <w:tcBorders>
              <w:top w:val="single" w:sz="6" w:space="0" w:color="auto"/>
              <w:bottom w:val="single" w:sz="6" w:space="0" w:color="auto"/>
            </w:tcBorders>
          </w:tcPr>
          <w:p w:rsidR="00F642CB" w:rsidRPr="00EF459A" w:rsidRDefault="00F642CB" w:rsidP="00116E23">
            <w:pPr>
              <w:pStyle w:val="ISOClause"/>
              <w:spacing w:before="60" w:after="60" w:line="240" w:lineRule="auto"/>
              <w:rPr>
                <w:rFonts w:cs="Arial"/>
                <w:szCs w:val="18"/>
              </w:rPr>
            </w:pPr>
          </w:p>
        </w:tc>
        <w:tc>
          <w:tcPr>
            <w:tcW w:w="1247" w:type="dxa"/>
            <w:tcBorders>
              <w:top w:val="single" w:sz="6" w:space="0" w:color="auto"/>
              <w:bottom w:val="single" w:sz="6" w:space="0" w:color="auto"/>
            </w:tcBorders>
          </w:tcPr>
          <w:p w:rsidR="00F642CB" w:rsidRPr="00EF459A" w:rsidRDefault="00F642CB" w:rsidP="00116E23">
            <w:pPr>
              <w:pStyle w:val="ISOParagraph"/>
              <w:spacing w:before="60" w:after="60" w:line="240" w:lineRule="auto"/>
              <w:rPr>
                <w:rFonts w:cs="Arial"/>
                <w:szCs w:val="18"/>
              </w:rPr>
            </w:pPr>
          </w:p>
        </w:tc>
        <w:tc>
          <w:tcPr>
            <w:tcW w:w="751" w:type="dxa"/>
            <w:tcBorders>
              <w:top w:val="single" w:sz="6" w:space="0" w:color="auto"/>
              <w:bottom w:val="single" w:sz="6" w:space="0" w:color="auto"/>
            </w:tcBorders>
          </w:tcPr>
          <w:p w:rsidR="00F642CB" w:rsidRPr="00EF459A" w:rsidRDefault="00F642CB" w:rsidP="00116E23">
            <w:pPr>
              <w:pStyle w:val="ISOCommType"/>
              <w:spacing w:before="60" w:after="60" w:line="240" w:lineRule="auto"/>
              <w:rPr>
                <w:rFonts w:cs="Arial"/>
                <w:szCs w:val="18"/>
              </w:rPr>
            </w:pPr>
          </w:p>
        </w:tc>
        <w:tc>
          <w:tcPr>
            <w:tcW w:w="4778" w:type="dxa"/>
            <w:tcBorders>
              <w:top w:val="single" w:sz="6" w:space="0" w:color="auto"/>
              <w:bottom w:val="single" w:sz="6" w:space="0" w:color="auto"/>
            </w:tcBorders>
          </w:tcPr>
          <w:p w:rsidR="00F642CB" w:rsidRPr="00EF459A" w:rsidRDefault="00F642CB"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F642CB" w:rsidRPr="00EF459A" w:rsidRDefault="00F642CB"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F642CB" w:rsidRDefault="00F642CB" w:rsidP="00116E23">
            <w:pPr>
              <w:pStyle w:val="ISOSecretObservations"/>
              <w:spacing w:before="60" w:after="60" w:line="240" w:lineRule="auto"/>
              <w:rPr>
                <w:rFonts w:cs="Arial"/>
                <w:szCs w:val="18"/>
              </w:rPr>
            </w:pPr>
          </w:p>
        </w:tc>
      </w:tr>
      <w:tr w:rsidR="00F642CB" w:rsidTr="00F642CB">
        <w:trPr>
          <w:jc w:val="center"/>
        </w:trPr>
        <w:tc>
          <w:tcPr>
            <w:tcW w:w="567" w:type="dxa"/>
            <w:tcBorders>
              <w:top w:val="single" w:sz="6" w:space="0" w:color="auto"/>
              <w:left w:val="single" w:sz="6" w:space="0" w:color="auto"/>
              <w:bottom w:val="single" w:sz="6" w:space="0" w:color="auto"/>
            </w:tcBorders>
          </w:tcPr>
          <w:p w:rsidR="00F642CB" w:rsidRPr="003807E7" w:rsidRDefault="00F642CB" w:rsidP="006A36EA">
            <w:pPr>
              <w:pStyle w:val="ISOMB"/>
              <w:spacing w:before="60" w:after="60" w:line="240" w:lineRule="auto"/>
              <w:rPr>
                <w:rFonts w:cs="Arial"/>
                <w:sz w:val="16"/>
                <w:szCs w:val="16"/>
              </w:rPr>
            </w:pPr>
            <w:proofErr w:type="spellStart"/>
            <w:r>
              <w:rPr>
                <w:rFonts w:cs="Arial"/>
                <w:sz w:val="16"/>
                <w:szCs w:val="16"/>
              </w:rPr>
              <w:t>Noblis</w:t>
            </w:r>
            <w:proofErr w:type="spellEnd"/>
            <w:r>
              <w:rPr>
                <w:rFonts w:cs="Arial"/>
                <w:sz w:val="16"/>
                <w:szCs w:val="16"/>
              </w:rPr>
              <w:t xml:space="preserve"> 0</w:t>
            </w:r>
          </w:p>
        </w:tc>
        <w:tc>
          <w:tcPr>
            <w:tcW w:w="1361" w:type="dxa"/>
            <w:gridSpan w:val="2"/>
            <w:tcBorders>
              <w:top w:val="single" w:sz="6" w:space="0" w:color="auto"/>
              <w:left w:val="single" w:sz="6" w:space="0" w:color="auto"/>
              <w:bottom w:val="single" w:sz="6" w:space="0" w:color="auto"/>
            </w:tcBorders>
          </w:tcPr>
          <w:p w:rsidR="00F642CB" w:rsidRPr="00EF459A" w:rsidRDefault="00F642CB" w:rsidP="006A36EA">
            <w:pPr>
              <w:pStyle w:val="ISOClause"/>
              <w:spacing w:before="60" w:after="60" w:line="240" w:lineRule="auto"/>
              <w:rPr>
                <w:rFonts w:cs="Arial"/>
                <w:szCs w:val="18"/>
              </w:rPr>
            </w:pPr>
            <w:r>
              <w:rPr>
                <w:rFonts w:cs="Arial"/>
                <w:szCs w:val="18"/>
              </w:rPr>
              <w:t>All</w:t>
            </w:r>
          </w:p>
        </w:tc>
        <w:tc>
          <w:tcPr>
            <w:tcW w:w="1247" w:type="dxa"/>
            <w:tcBorders>
              <w:top w:val="single" w:sz="6" w:space="0" w:color="auto"/>
              <w:left w:val="single" w:sz="6" w:space="0" w:color="auto"/>
              <w:bottom w:val="single" w:sz="6" w:space="0" w:color="auto"/>
            </w:tcBorders>
          </w:tcPr>
          <w:p w:rsidR="00F642CB" w:rsidRPr="00EF459A" w:rsidRDefault="00160715" w:rsidP="006A36EA">
            <w:pPr>
              <w:pStyle w:val="ISOParagraph"/>
              <w:spacing w:before="60" w:after="60" w:line="240" w:lineRule="auto"/>
              <w:rPr>
                <w:rFonts w:cs="Arial"/>
                <w:szCs w:val="18"/>
              </w:rPr>
            </w:pPr>
            <w:r>
              <w:rPr>
                <w:rFonts w:cs="Arial"/>
                <w:szCs w:val="18"/>
              </w:rPr>
              <w:t xml:space="preserve">  </w:t>
            </w:r>
          </w:p>
        </w:tc>
        <w:tc>
          <w:tcPr>
            <w:tcW w:w="751" w:type="dxa"/>
            <w:tcBorders>
              <w:top w:val="single" w:sz="6" w:space="0" w:color="auto"/>
              <w:left w:val="single" w:sz="6" w:space="0" w:color="auto"/>
              <w:bottom w:val="single" w:sz="6" w:space="0" w:color="auto"/>
            </w:tcBorders>
          </w:tcPr>
          <w:p w:rsidR="00F642CB" w:rsidRPr="00EF459A" w:rsidRDefault="00F642CB" w:rsidP="006A36EA">
            <w:pPr>
              <w:pStyle w:val="ISOCommType"/>
              <w:spacing w:before="60" w:after="60" w:line="240" w:lineRule="auto"/>
              <w:rPr>
                <w:rFonts w:cs="Arial"/>
                <w:szCs w:val="18"/>
              </w:rPr>
            </w:pPr>
            <w:proofErr w:type="spellStart"/>
            <w:r>
              <w:rPr>
                <w:rFonts w:cs="Arial"/>
                <w:szCs w:val="18"/>
              </w:rPr>
              <w:t>Ge</w:t>
            </w:r>
            <w:proofErr w:type="spellEnd"/>
          </w:p>
        </w:tc>
        <w:tc>
          <w:tcPr>
            <w:tcW w:w="4778" w:type="dxa"/>
            <w:tcBorders>
              <w:top w:val="single" w:sz="6" w:space="0" w:color="auto"/>
              <w:left w:val="single" w:sz="6" w:space="0" w:color="auto"/>
              <w:bottom w:val="single" w:sz="6" w:space="0" w:color="auto"/>
            </w:tcBorders>
          </w:tcPr>
          <w:p w:rsidR="00F642CB" w:rsidRDefault="00F642CB" w:rsidP="006A36EA">
            <w:pPr>
              <w:pStyle w:val="ISOComments"/>
              <w:spacing w:before="60" w:after="60" w:line="240" w:lineRule="auto"/>
              <w:rPr>
                <w:rFonts w:cs="Arial"/>
                <w:szCs w:val="18"/>
              </w:rPr>
            </w:pPr>
            <w:r>
              <w:rPr>
                <w:rFonts w:cs="Arial"/>
                <w:szCs w:val="18"/>
              </w:rPr>
              <w:t xml:space="preserve">Version v1c of the Supplement has not changed significantly from previous versions despite comments to </w:t>
            </w:r>
            <w:r w:rsidRPr="00FD18B9">
              <w:rPr>
                <w:rFonts w:cs="Arial"/>
                <w:szCs w:val="18"/>
              </w:rPr>
              <w:t xml:space="preserve">Brad Wing and Mark </w:t>
            </w:r>
            <w:proofErr w:type="spellStart"/>
            <w:r w:rsidRPr="00FD18B9">
              <w:rPr>
                <w:rFonts w:cs="Arial"/>
                <w:szCs w:val="18"/>
              </w:rPr>
              <w:t>Przybocki</w:t>
            </w:r>
            <w:proofErr w:type="spellEnd"/>
            <w:r w:rsidRPr="00FD18B9">
              <w:rPr>
                <w:rFonts w:cs="Arial"/>
                <w:szCs w:val="18"/>
              </w:rPr>
              <w:t xml:space="preserve"> in mid-July</w:t>
            </w:r>
            <w:r>
              <w:rPr>
                <w:rFonts w:cs="Arial"/>
                <w:szCs w:val="18"/>
              </w:rPr>
              <w:t xml:space="preserve"> that it appears to be </w:t>
            </w:r>
            <w:r w:rsidRPr="00FD18B9">
              <w:rPr>
                <w:rFonts w:cs="Arial"/>
                <w:szCs w:val="18"/>
              </w:rPr>
              <w:t>a final report</w:t>
            </w:r>
            <w:r>
              <w:rPr>
                <w:rFonts w:cs="Arial"/>
                <w:szCs w:val="18"/>
              </w:rPr>
              <w:t xml:space="preserve"> of the Voice Committee more than it appears to be an addendum to ANSI/NIST-ITL 1-2011.</w:t>
            </w:r>
          </w:p>
          <w:p w:rsidR="00F642CB" w:rsidRDefault="00F642CB" w:rsidP="006A36EA">
            <w:pPr>
              <w:pStyle w:val="ISOComments"/>
              <w:spacing w:before="60" w:after="60" w:line="240" w:lineRule="auto"/>
              <w:rPr>
                <w:rFonts w:cs="Arial"/>
                <w:szCs w:val="18"/>
              </w:rPr>
            </w:pPr>
            <w:r w:rsidRPr="00FD18B9">
              <w:rPr>
                <w:rFonts w:cs="Arial"/>
                <w:szCs w:val="18"/>
              </w:rPr>
              <w:t xml:space="preserve">With the possible exception of the terms and definitions, the first </w:t>
            </w:r>
            <w:r>
              <w:rPr>
                <w:rFonts w:cs="Arial"/>
                <w:szCs w:val="18"/>
              </w:rPr>
              <w:t>524</w:t>
            </w:r>
            <w:r w:rsidRPr="00FD18B9">
              <w:rPr>
                <w:rFonts w:cs="Arial"/>
                <w:szCs w:val="18"/>
              </w:rPr>
              <w:t xml:space="preserve"> lines of the document belong in </w:t>
            </w:r>
            <w:r>
              <w:rPr>
                <w:rFonts w:cs="Arial"/>
                <w:szCs w:val="18"/>
              </w:rPr>
              <w:t xml:space="preserve">the Voice Committee’s </w:t>
            </w:r>
            <w:r w:rsidRPr="00FD18B9">
              <w:rPr>
                <w:rFonts w:cs="Arial"/>
                <w:szCs w:val="18"/>
              </w:rPr>
              <w:t>final report and an application profile</w:t>
            </w:r>
            <w:r>
              <w:rPr>
                <w:rFonts w:cs="Arial"/>
                <w:szCs w:val="18"/>
              </w:rPr>
              <w:t xml:space="preserve"> that defines TOTs</w:t>
            </w:r>
            <w:r w:rsidRPr="00FD18B9">
              <w:rPr>
                <w:rFonts w:cs="Arial"/>
                <w:szCs w:val="18"/>
              </w:rPr>
              <w:t>.</w:t>
            </w:r>
          </w:p>
          <w:p w:rsidR="00F642CB" w:rsidRPr="00EF459A" w:rsidRDefault="00F642CB" w:rsidP="006A36EA">
            <w:pPr>
              <w:pStyle w:val="ISOComments"/>
              <w:spacing w:before="60" w:after="60" w:line="240" w:lineRule="auto"/>
              <w:rPr>
                <w:rFonts w:cs="Arial"/>
                <w:szCs w:val="18"/>
              </w:rPr>
            </w:pPr>
            <w:r>
              <w:rPr>
                <w:rFonts w:cs="Arial"/>
                <w:szCs w:val="18"/>
              </w:rPr>
              <w:t xml:space="preserve">Following the precedents of </w:t>
            </w:r>
            <w:r w:rsidRPr="003B29D5">
              <w:rPr>
                <w:rFonts w:cs="Arial"/>
                <w:szCs w:val="18"/>
              </w:rPr>
              <w:t>ANSI/NIST-ITL 1a-1997</w:t>
            </w:r>
            <w:r>
              <w:rPr>
                <w:rFonts w:cs="Arial"/>
                <w:szCs w:val="18"/>
              </w:rPr>
              <w:t xml:space="preserve"> and </w:t>
            </w:r>
            <w:r w:rsidRPr="003B29D5">
              <w:rPr>
                <w:rFonts w:cs="Arial"/>
                <w:szCs w:val="18"/>
              </w:rPr>
              <w:t>ANSI/NIST</w:t>
            </w:r>
            <w:r>
              <w:rPr>
                <w:rFonts w:cs="Arial"/>
                <w:szCs w:val="18"/>
              </w:rPr>
              <w:t>-</w:t>
            </w:r>
            <w:r w:rsidRPr="003B29D5">
              <w:rPr>
                <w:rFonts w:cs="Arial"/>
                <w:szCs w:val="18"/>
              </w:rPr>
              <w:t>ITL 1a</w:t>
            </w:r>
            <w:r>
              <w:rPr>
                <w:rFonts w:cs="Arial"/>
                <w:szCs w:val="18"/>
              </w:rPr>
              <w:t>-</w:t>
            </w:r>
            <w:r w:rsidRPr="003B29D5">
              <w:rPr>
                <w:rFonts w:cs="Arial"/>
                <w:szCs w:val="18"/>
              </w:rPr>
              <w:t>2009</w:t>
            </w:r>
            <w:r>
              <w:rPr>
                <w:rFonts w:cs="Arial"/>
                <w:szCs w:val="18"/>
              </w:rPr>
              <w:t>, t</w:t>
            </w:r>
            <w:r w:rsidRPr="00FD18B9">
              <w:rPr>
                <w:rFonts w:cs="Arial"/>
                <w:szCs w:val="18"/>
              </w:rPr>
              <w:t xml:space="preserve">he </w:t>
            </w:r>
            <w:r>
              <w:rPr>
                <w:rFonts w:cs="Arial"/>
                <w:szCs w:val="18"/>
              </w:rPr>
              <w:t xml:space="preserve">Supplement </w:t>
            </w:r>
            <w:r w:rsidRPr="00FD18B9">
              <w:rPr>
                <w:rFonts w:cs="Arial"/>
                <w:szCs w:val="18"/>
              </w:rPr>
              <w:t xml:space="preserve">should look much more like instructions to the reader on how the text </w:t>
            </w:r>
            <w:r w:rsidRPr="00F642CB">
              <w:rPr>
                <w:rFonts w:cs="Arial"/>
                <w:szCs w:val="18"/>
              </w:rPr>
              <w:t>supplements</w:t>
            </w:r>
            <w:r>
              <w:rPr>
                <w:rFonts w:cs="Arial"/>
                <w:szCs w:val="18"/>
              </w:rPr>
              <w:t xml:space="preserve"> the base ANSI/NIST-ITL 1-2011 standard.</w:t>
            </w:r>
          </w:p>
        </w:tc>
        <w:tc>
          <w:tcPr>
            <w:tcW w:w="4253" w:type="dxa"/>
            <w:tcBorders>
              <w:top w:val="single" w:sz="6" w:space="0" w:color="auto"/>
              <w:left w:val="single" w:sz="6" w:space="0" w:color="auto"/>
              <w:bottom w:val="single" w:sz="6" w:space="0" w:color="auto"/>
            </w:tcBorders>
          </w:tcPr>
          <w:p w:rsidR="00F642CB" w:rsidRDefault="00F642CB" w:rsidP="006A36EA">
            <w:pPr>
              <w:pStyle w:val="ISOChange"/>
              <w:spacing w:before="60" w:after="60" w:line="240" w:lineRule="auto"/>
              <w:rPr>
                <w:rFonts w:cs="Arial"/>
                <w:szCs w:val="18"/>
              </w:rPr>
            </w:pPr>
            <w:r>
              <w:rPr>
                <w:rFonts w:cs="Arial"/>
                <w:szCs w:val="18"/>
              </w:rPr>
              <w:t>Separate into appropriate documents:</w:t>
            </w:r>
          </w:p>
          <w:p w:rsidR="00F642CB" w:rsidRDefault="00F642CB" w:rsidP="006A36EA">
            <w:pPr>
              <w:pStyle w:val="ISOChange"/>
              <w:numPr>
                <w:ilvl w:val="0"/>
                <w:numId w:val="5"/>
              </w:numPr>
              <w:spacing w:before="60" w:after="60" w:line="240" w:lineRule="auto"/>
              <w:ind w:left="343"/>
              <w:rPr>
                <w:rFonts w:cs="Arial"/>
                <w:szCs w:val="18"/>
              </w:rPr>
            </w:pPr>
            <w:r>
              <w:rPr>
                <w:rFonts w:cs="Arial"/>
                <w:szCs w:val="18"/>
              </w:rPr>
              <w:t xml:space="preserve">Final report – lines 52-82 </w:t>
            </w:r>
          </w:p>
          <w:p w:rsidR="00F642CB" w:rsidRDefault="00F642CB" w:rsidP="006A36EA">
            <w:pPr>
              <w:pStyle w:val="ISOChange"/>
              <w:numPr>
                <w:ilvl w:val="0"/>
                <w:numId w:val="5"/>
              </w:numPr>
              <w:spacing w:before="60" w:after="60" w:line="240" w:lineRule="auto"/>
              <w:ind w:left="343"/>
              <w:rPr>
                <w:rFonts w:cs="Arial"/>
                <w:szCs w:val="18"/>
              </w:rPr>
            </w:pPr>
            <w:r>
              <w:rPr>
                <w:rFonts w:cs="Arial"/>
                <w:szCs w:val="18"/>
              </w:rPr>
              <w:t>Supplement – lines 83-313, 525-564, 660-1834</w:t>
            </w:r>
          </w:p>
          <w:p w:rsidR="00F642CB" w:rsidRDefault="00F642CB" w:rsidP="006A36EA">
            <w:pPr>
              <w:pStyle w:val="ISOChange"/>
              <w:numPr>
                <w:ilvl w:val="0"/>
                <w:numId w:val="5"/>
              </w:numPr>
              <w:spacing w:before="60" w:after="60" w:line="240" w:lineRule="auto"/>
              <w:ind w:left="343"/>
              <w:rPr>
                <w:rFonts w:cs="Arial"/>
                <w:szCs w:val="18"/>
              </w:rPr>
            </w:pPr>
            <w:r>
              <w:rPr>
                <w:rFonts w:cs="Arial"/>
                <w:szCs w:val="18"/>
              </w:rPr>
              <w:t>Application profile – lines 314-524, 565-659</w:t>
            </w:r>
          </w:p>
          <w:p w:rsidR="00F642CB" w:rsidRDefault="00F642CB" w:rsidP="006A36EA">
            <w:pPr>
              <w:pStyle w:val="ISOChange"/>
              <w:spacing w:before="60" w:after="60" w:line="240" w:lineRule="auto"/>
              <w:rPr>
                <w:rFonts w:cs="Arial"/>
                <w:szCs w:val="18"/>
              </w:rPr>
            </w:pPr>
          </w:p>
          <w:p w:rsidR="00F642CB" w:rsidRPr="00EF459A" w:rsidRDefault="00F642CB" w:rsidP="006A36EA">
            <w:pPr>
              <w:pStyle w:val="ISOChange"/>
              <w:spacing w:before="60" w:after="60" w:line="240" w:lineRule="auto"/>
              <w:rPr>
                <w:rFonts w:cs="Arial"/>
                <w:szCs w:val="18"/>
              </w:rPr>
            </w:pPr>
            <w:r>
              <w:rPr>
                <w:rFonts w:cs="Arial"/>
                <w:szCs w:val="18"/>
              </w:rPr>
              <w:t>Format the Supplement following ANSI/NIST-ITL as a style guide, i.e., use section headings, figure captions, etc.</w:t>
            </w:r>
          </w:p>
        </w:tc>
        <w:tc>
          <w:tcPr>
            <w:tcW w:w="2552" w:type="dxa"/>
            <w:tcBorders>
              <w:top w:val="single" w:sz="6" w:space="0" w:color="auto"/>
              <w:left w:val="single" w:sz="6" w:space="0" w:color="auto"/>
              <w:bottom w:val="single" w:sz="6" w:space="0" w:color="auto"/>
              <w:right w:val="single" w:sz="6" w:space="0" w:color="auto"/>
            </w:tcBorders>
          </w:tcPr>
          <w:p w:rsidR="00F642CB" w:rsidRDefault="00DA1606" w:rsidP="00DA1606">
            <w:pPr>
              <w:pStyle w:val="ISOSecretObservations"/>
              <w:spacing w:before="60" w:after="60" w:line="240" w:lineRule="auto"/>
              <w:rPr>
                <w:rFonts w:cs="Arial"/>
                <w:szCs w:val="18"/>
              </w:rPr>
            </w:pPr>
            <w:r>
              <w:rPr>
                <w:rFonts w:cs="Arial"/>
                <w:szCs w:val="18"/>
              </w:rPr>
              <w:t>Acce</w:t>
            </w:r>
            <w:r w:rsidR="00880880">
              <w:rPr>
                <w:rFonts w:cs="Arial"/>
                <w:szCs w:val="18"/>
              </w:rPr>
              <w:t>pt</w:t>
            </w:r>
          </w:p>
        </w:tc>
      </w:tr>
      <w:tr w:rsidR="00581F45" w:rsidTr="00581F45">
        <w:trPr>
          <w:jc w:val="center"/>
        </w:trPr>
        <w:tc>
          <w:tcPr>
            <w:tcW w:w="567" w:type="dxa"/>
            <w:tcBorders>
              <w:top w:val="single" w:sz="6" w:space="0" w:color="auto"/>
              <w:bottom w:val="single" w:sz="6" w:space="0" w:color="auto"/>
            </w:tcBorders>
          </w:tcPr>
          <w:p w:rsidR="00A8334B" w:rsidRPr="003807E7" w:rsidRDefault="00A8334B" w:rsidP="00116E23">
            <w:pPr>
              <w:pStyle w:val="ISOMB"/>
              <w:spacing w:before="60" w:after="60" w:line="240" w:lineRule="auto"/>
              <w:rPr>
                <w:rFonts w:cs="Arial"/>
                <w:sz w:val="16"/>
                <w:szCs w:val="16"/>
              </w:rPr>
            </w:pPr>
            <w:r w:rsidRPr="003807E7">
              <w:rPr>
                <w:rFonts w:cs="Arial"/>
                <w:sz w:val="16"/>
                <w:szCs w:val="16"/>
              </w:rPr>
              <w:t>Nob1</w:t>
            </w:r>
            <w:r w:rsidR="002400C6" w:rsidRPr="003807E7">
              <w:rPr>
                <w:rFonts w:cs="Arial"/>
                <w:sz w:val="16"/>
                <w:szCs w:val="16"/>
              </w:rPr>
              <w:t>/DHS1</w:t>
            </w:r>
          </w:p>
        </w:tc>
        <w:tc>
          <w:tcPr>
            <w:tcW w:w="1361" w:type="dxa"/>
            <w:gridSpan w:val="2"/>
            <w:tcBorders>
              <w:top w:val="single" w:sz="6" w:space="0" w:color="auto"/>
              <w:bottom w:val="single" w:sz="6" w:space="0" w:color="auto"/>
            </w:tcBorders>
          </w:tcPr>
          <w:p w:rsidR="00A8334B" w:rsidRPr="00EF459A" w:rsidRDefault="00A8334B" w:rsidP="00116E23">
            <w:pPr>
              <w:pStyle w:val="ISOClause"/>
              <w:spacing w:before="60" w:after="60" w:line="240" w:lineRule="auto"/>
              <w:rPr>
                <w:rFonts w:cs="Arial"/>
                <w:szCs w:val="18"/>
              </w:rPr>
            </w:pPr>
            <w:r w:rsidRPr="00EF459A">
              <w:rPr>
                <w:rFonts w:cs="Arial"/>
                <w:szCs w:val="18"/>
              </w:rPr>
              <w:t>Contents</w:t>
            </w:r>
          </w:p>
        </w:tc>
        <w:tc>
          <w:tcPr>
            <w:tcW w:w="1247" w:type="dxa"/>
            <w:tcBorders>
              <w:top w:val="single" w:sz="6" w:space="0" w:color="auto"/>
              <w:bottom w:val="single" w:sz="6" w:space="0" w:color="auto"/>
            </w:tcBorders>
          </w:tcPr>
          <w:p w:rsidR="00A8334B" w:rsidRPr="00EF459A" w:rsidRDefault="00A8334B" w:rsidP="00116E23">
            <w:pPr>
              <w:pStyle w:val="ISOParagraph"/>
              <w:spacing w:before="60" w:after="60" w:line="240" w:lineRule="auto"/>
              <w:rPr>
                <w:rFonts w:cs="Arial"/>
                <w:szCs w:val="18"/>
              </w:rPr>
            </w:pPr>
            <w:r w:rsidRPr="00EF459A">
              <w:rPr>
                <w:rFonts w:cs="Arial"/>
                <w:szCs w:val="18"/>
              </w:rPr>
              <w:t>Page 2</w:t>
            </w:r>
          </w:p>
        </w:tc>
        <w:tc>
          <w:tcPr>
            <w:tcW w:w="751" w:type="dxa"/>
            <w:tcBorders>
              <w:top w:val="single" w:sz="6" w:space="0" w:color="auto"/>
              <w:bottom w:val="single" w:sz="6" w:space="0" w:color="auto"/>
            </w:tcBorders>
          </w:tcPr>
          <w:p w:rsidR="00A8334B" w:rsidRPr="00EF459A" w:rsidRDefault="00A8334B"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A8334B" w:rsidRPr="00EF459A" w:rsidRDefault="00A8334B" w:rsidP="00116E23">
            <w:pPr>
              <w:pStyle w:val="ISOComments"/>
              <w:spacing w:before="60" w:after="60" w:line="240" w:lineRule="auto"/>
              <w:rPr>
                <w:rFonts w:cs="Arial"/>
                <w:szCs w:val="18"/>
              </w:rPr>
            </w:pPr>
            <w:r w:rsidRPr="00EF459A">
              <w:rPr>
                <w:rFonts w:cs="Arial"/>
                <w:szCs w:val="18"/>
              </w:rPr>
              <w:t>Contents do not contain the Summary preceding the Introduction.</w:t>
            </w:r>
          </w:p>
        </w:tc>
        <w:tc>
          <w:tcPr>
            <w:tcW w:w="4253" w:type="dxa"/>
            <w:tcBorders>
              <w:top w:val="single" w:sz="6" w:space="0" w:color="auto"/>
              <w:bottom w:val="single" w:sz="6" w:space="0" w:color="auto"/>
            </w:tcBorders>
          </w:tcPr>
          <w:p w:rsidR="00A8334B" w:rsidRPr="00EF459A" w:rsidRDefault="00A8334B" w:rsidP="00116E23">
            <w:pPr>
              <w:pStyle w:val="ISOChange"/>
              <w:spacing w:before="60" w:after="60" w:line="240" w:lineRule="auto"/>
              <w:rPr>
                <w:rFonts w:cs="Arial"/>
                <w:szCs w:val="18"/>
              </w:rPr>
            </w:pPr>
            <w:r w:rsidRPr="00EF459A">
              <w:rPr>
                <w:rFonts w:cs="Arial"/>
                <w:szCs w:val="18"/>
              </w:rPr>
              <w:t>Add Summary to Contents</w:t>
            </w:r>
          </w:p>
        </w:tc>
        <w:tc>
          <w:tcPr>
            <w:tcW w:w="2552" w:type="dxa"/>
            <w:tcBorders>
              <w:top w:val="single" w:sz="6" w:space="0" w:color="auto"/>
              <w:bottom w:val="single" w:sz="6" w:space="0" w:color="auto"/>
            </w:tcBorders>
          </w:tcPr>
          <w:p w:rsidR="00A8334B" w:rsidRPr="00EF459A" w:rsidRDefault="00570816" w:rsidP="00570816">
            <w:pPr>
              <w:pStyle w:val="ISOSecretObservations"/>
              <w:spacing w:before="60" w:after="60" w:line="240" w:lineRule="auto"/>
              <w:rPr>
                <w:rFonts w:cs="Arial"/>
                <w:szCs w:val="18"/>
              </w:rPr>
            </w:pPr>
            <w:r>
              <w:rPr>
                <w:rFonts w:cs="Arial"/>
                <w:szCs w:val="18"/>
              </w:rPr>
              <w:t>See Nob0 above</w:t>
            </w:r>
          </w:p>
        </w:tc>
      </w:tr>
      <w:tr w:rsidR="00581F45" w:rsidTr="00581F45">
        <w:trPr>
          <w:jc w:val="center"/>
        </w:trPr>
        <w:tc>
          <w:tcPr>
            <w:tcW w:w="567" w:type="dxa"/>
            <w:tcBorders>
              <w:top w:val="single" w:sz="6" w:space="0" w:color="auto"/>
              <w:bottom w:val="single" w:sz="6" w:space="0" w:color="auto"/>
            </w:tcBorders>
          </w:tcPr>
          <w:p w:rsidR="002400C6" w:rsidRPr="003807E7" w:rsidRDefault="002400C6" w:rsidP="002400C6">
            <w:pPr>
              <w:pStyle w:val="ISOMB"/>
              <w:spacing w:before="60" w:after="60" w:line="240" w:lineRule="auto"/>
              <w:rPr>
                <w:rFonts w:cs="Arial"/>
                <w:sz w:val="16"/>
                <w:szCs w:val="16"/>
              </w:rPr>
            </w:pPr>
            <w:r w:rsidRPr="003807E7">
              <w:rPr>
                <w:rFonts w:cs="Arial"/>
                <w:sz w:val="16"/>
                <w:szCs w:val="16"/>
              </w:rPr>
              <w:t>DHS2</w:t>
            </w:r>
          </w:p>
        </w:tc>
        <w:tc>
          <w:tcPr>
            <w:tcW w:w="1361" w:type="dxa"/>
            <w:gridSpan w:val="2"/>
            <w:tcBorders>
              <w:top w:val="single" w:sz="6" w:space="0" w:color="auto"/>
              <w:bottom w:val="single" w:sz="6" w:space="0" w:color="auto"/>
            </w:tcBorders>
          </w:tcPr>
          <w:p w:rsidR="002400C6" w:rsidRDefault="002400C6" w:rsidP="00D10203">
            <w:pPr>
              <w:pStyle w:val="ISOClause"/>
              <w:spacing w:before="60" w:after="60" w:line="240" w:lineRule="auto"/>
            </w:pPr>
            <w:r w:rsidRPr="00EF459A">
              <w:t>Contents</w:t>
            </w:r>
          </w:p>
        </w:tc>
        <w:tc>
          <w:tcPr>
            <w:tcW w:w="1247" w:type="dxa"/>
            <w:tcBorders>
              <w:top w:val="single" w:sz="6" w:space="0" w:color="auto"/>
              <w:bottom w:val="single" w:sz="6" w:space="0" w:color="auto"/>
            </w:tcBorders>
          </w:tcPr>
          <w:p w:rsidR="002400C6" w:rsidRDefault="002400C6" w:rsidP="00D10203">
            <w:pPr>
              <w:pStyle w:val="ISOParagraph"/>
              <w:spacing w:before="60" w:after="60" w:line="240" w:lineRule="auto"/>
            </w:pPr>
            <w:r>
              <w:t>49</w:t>
            </w:r>
          </w:p>
        </w:tc>
        <w:tc>
          <w:tcPr>
            <w:tcW w:w="751" w:type="dxa"/>
            <w:tcBorders>
              <w:top w:val="single" w:sz="6" w:space="0" w:color="auto"/>
              <w:bottom w:val="single" w:sz="6" w:space="0" w:color="auto"/>
            </w:tcBorders>
          </w:tcPr>
          <w:p w:rsidR="002400C6" w:rsidRDefault="002400C6" w:rsidP="00D10203">
            <w:pPr>
              <w:pStyle w:val="ISOCommType"/>
              <w:spacing w:before="60" w:after="60" w:line="240" w:lineRule="auto"/>
            </w:pPr>
            <w:r>
              <w:t>Ed</w:t>
            </w:r>
          </w:p>
        </w:tc>
        <w:tc>
          <w:tcPr>
            <w:tcW w:w="4778" w:type="dxa"/>
            <w:tcBorders>
              <w:top w:val="single" w:sz="6" w:space="0" w:color="auto"/>
              <w:bottom w:val="single" w:sz="6" w:space="0" w:color="auto"/>
            </w:tcBorders>
          </w:tcPr>
          <w:p w:rsidR="002400C6" w:rsidRDefault="002400C6" w:rsidP="00D10203">
            <w:pPr>
              <w:pStyle w:val="ISOComments"/>
              <w:spacing w:before="60" w:after="60" w:line="240" w:lineRule="auto"/>
            </w:pPr>
            <w:r>
              <w:t>Promote grammatically consistent use of capitalization for title case in the Table of Contents.</w:t>
            </w:r>
          </w:p>
        </w:tc>
        <w:tc>
          <w:tcPr>
            <w:tcW w:w="4253" w:type="dxa"/>
            <w:tcBorders>
              <w:top w:val="single" w:sz="6" w:space="0" w:color="auto"/>
              <w:bottom w:val="single" w:sz="6" w:space="0" w:color="auto"/>
            </w:tcBorders>
          </w:tcPr>
          <w:p w:rsidR="002400C6" w:rsidRPr="008408DA" w:rsidRDefault="002400C6" w:rsidP="00D10203">
            <w:pPr>
              <w:pStyle w:val="ISOChange"/>
              <w:spacing w:before="60" w:after="60" w:line="240" w:lineRule="auto"/>
            </w:pPr>
            <w:r>
              <w:t xml:space="preserve">The “r” in “Voice record” should be capitalized to “Voice </w:t>
            </w:r>
            <w:r>
              <w:rPr>
                <w:b/>
              </w:rPr>
              <w:t>R</w:t>
            </w:r>
            <w:r>
              <w:t>ecord.”</w:t>
            </w:r>
          </w:p>
        </w:tc>
        <w:tc>
          <w:tcPr>
            <w:tcW w:w="2552" w:type="dxa"/>
            <w:tcBorders>
              <w:top w:val="single" w:sz="6" w:space="0" w:color="auto"/>
              <w:bottom w:val="single" w:sz="6" w:space="0" w:color="auto"/>
            </w:tcBorders>
          </w:tcPr>
          <w:p w:rsidR="002400C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2400C6" w:rsidRPr="003807E7" w:rsidRDefault="002400C6" w:rsidP="002400C6">
            <w:pPr>
              <w:pStyle w:val="ISOMB"/>
              <w:spacing w:before="60" w:after="60" w:line="240" w:lineRule="auto"/>
              <w:rPr>
                <w:rFonts w:cs="Arial"/>
                <w:sz w:val="16"/>
                <w:szCs w:val="16"/>
              </w:rPr>
            </w:pPr>
            <w:r w:rsidRPr="003807E7">
              <w:rPr>
                <w:rFonts w:cs="Arial"/>
                <w:sz w:val="16"/>
                <w:szCs w:val="16"/>
              </w:rPr>
              <w:t>DHS3</w:t>
            </w:r>
          </w:p>
        </w:tc>
        <w:tc>
          <w:tcPr>
            <w:tcW w:w="1361" w:type="dxa"/>
            <w:gridSpan w:val="2"/>
            <w:tcBorders>
              <w:top w:val="single" w:sz="6" w:space="0" w:color="auto"/>
              <w:bottom w:val="single" w:sz="6" w:space="0" w:color="auto"/>
            </w:tcBorders>
          </w:tcPr>
          <w:p w:rsidR="002400C6" w:rsidRDefault="002400C6" w:rsidP="00D10203">
            <w:pPr>
              <w:pStyle w:val="ISOClause"/>
              <w:spacing w:before="60" w:after="60" w:line="240" w:lineRule="auto"/>
            </w:pPr>
            <w:r>
              <w:t>Summary</w:t>
            </w:r>
          </w:p>
        </w:tc>
        <w:tc>
          <w:tcPr>
            <w:tcW w:w="1247" w:type="dxa"/>
            <w:tcBorders>
              <w:top w:val="single" w:sz="6" w:space="0" w:color="auto"/>
              <w:bottom w:val="single" w:sz="6" w:space="0" w:color="auto"/>
            </w:tcBorders>
          </w:tcPr>
          <w:p w:rsidR="002400C6" w:rsidRDefault="002400C6" w:rsidP="00D10203">
            <w:pPr>
              <w:pStyle w:val="ISOParagraph"/>
              <w:spacing w:before="60" w:after="60" w:line="240" w:lineRule="auto"/>
            </w:pPr>
            <w:r>
              <w:t>65</w:t>
            </w:r>
          </w:p>
        </w:tc>
        <w:tc>
          <w:tcPr>
            <w:tcW w:w="751" w:type="dxa"/>
            <w:tcBorders>
              <w:top w:val="single" w:sz="6" w:space="0" w:color="auto"/>
              <w:bottom w:val="single" w:sz="6" w:space="0" w:color="auto"/>
            </w:tcBorders>
          </w:tcPr>
          <w:p w:rsidR="002400C6" w:rsidRDefault="002400C6" w:rsidP="00D10203">
            <w:pPr>
              <w:pStyle w:val="ISOCommType"/>
              <w:spacing w:before="60" w:after="60" w:line="240" w:lineRule="auto"/>
            </w:pPr>
            <w:r>
              <w:t>Ed</w:t>
            </w:r>
            <w:r w:rsidR="00555F81">
              <w:t xml:space="preserve"> </w:t>
            </w:r>
          </w:p>
        </w:tc>
        <w:tc>
          <w:tcPr>
            <w:tcW w:w="4778" w:type="dxa"/>
            <w:tcBorders>
              <w:top w:val="single" w:sz="6" w:space="0" w:color="auto"/>
              <w:bottom w:val="single" w:sz="6" w:space="0" w:color="auto"/>
            </w:tcBorders>
          </w:tcPr>
          <w:p w:rsidR="002400C6" w:rsidRDefault="002400C6" w:rsidP="00D10203">
            <w:pPr>
              <w:pStyle w:val="ISOComments"/>
              <w:spacing w:before="60" w:after="60" w:line="240" w:lineRule="auto"/>
            </w:pPr>
            <w:r>
              <w:t>There is no period at the end of the sentence that ends with “2011.” Grammar conventions require a period, and it should appear inside the quotation marks, not outside.</w:t>
            </w:r>
          </w:p>
        </w:tc>
        <w:tc>
          <w:tcPr>
            <w:tcW w:w="4253" w:type="dxa"/>
            <w:tcBorders>
              <w:top w:val="single" w:sz="6" w:space="0" w:color="auto"/>
              <w:bottom w:val="single" w:sz="6" w:space="0" w:color="auto"/>
            </w:tcBorders>
          </w:tcPr>
          <w:p w:rsidR="002400C6" w:rsidRDefault="002400C6" w:rsidP="00D10203">
            <w:pPr>
              <w:pStyle w:val="ISOChange"/>
              <w:spacing w:before="60" w:after="60" w:line="240" w:lineRule="auto"/>
            </w:pPr>
            <w:r>
              <w:t>Delete the comma that currently appears after footnote one. Add a period inside the quotation marks.</w:t>
            </w:r>
          </w:p>
        </w:tc>
        <w:tc>
          <w:tcPr>
            <w:tcW w:w="2552" w:type="dxa"/>
            <w:tcBorders>
              <w:top w:val="single" w:sz="6" w:space="0" w:color="auto"/>
              <w:bottom w:val="single" w:sz="6" w:space="0" w:color="auto"/>
            </w:tcBorders>
          </w:tcPr>
          <w:p w:rsidR="002400C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72FF2" w:rsidRPr="003807E7" w:rsidRDefault="00372FF2" w:rsidP="002400C6">
            <w:pPr>
              <w:rPr>
                <w:rFonts w:cs="Arial"/>
                <w:sz w:val="16"/>
                <w:szCs w:val="16"/>
              </w:rPr>
            </w:pPr>
            <w:r w:rsidRPr="003807E7">
              <w:rPr>
                <w:rFonts w:cs="Arial"/>
                <w:sz w:val="16"/>
                <w:szCs w:val="16"/>
              </w:rPr>
              <w:t>Nob2</w:t>
            </w:r>
            <w:r w:rsidR="002400C6" w:rsidRPr="003807E7">
              <w:rPr>
                <w:rFonts w:cs="Arial"/>
                <w:sz w:val="16"/>
                <w:szCs w:val="16"/>
              </w:rPr>
              <w:t>/DHS4</w:t>
            </w:r>
          </w:p>
        </w:tc>
        <w:tc>
          <w:tcPr>
            <w:tcW w:w="1361" w:type="dxa"/>
            <w:gridSpan w:val="2"/>
            <w:tcBorders>
              <w:top w:val="single" w:sz="6" w:space="0" w:color="auto"/>
              <w:bottom w:val="single" w:sz="6" w:space="0" w:color="auto"/>
            </w:tcBorders>
          </w:tcPr>
          <w:p w:rsidR="00372FF2" w:rsidRPr="00EF459A" w:rsidRDefault="00372FF2" w:rsidP="00116E23">
            <w:pPr>
              <w:pStyle w:val="ISOClause"/>
              <w:spacing w:before="60" w:after="60" w:line="240" w:lineRule="auto"/>
              <w:rPr>
                <w:rFonts w:cs="Arial"/>
                <w:szCs w:val="18"/>
              </w:rPr>
            </w:pPr>
            <w:r w:rsidRPr="00EF459A">
              <w:rPr>
                <w:rFonts w:cs="Arial"/>
                <w:szCs w:val="18"/>
              </w:rPr>
              <w:t>Summary</w:t>
            </w:r>
          </w:p>
        </w:tc>
        <w:tc>
          <w:tcPr>
            <w:tcW w:w="1247" w:type="dxa"/>
            <w:tcBorders>
              <w:top w:val="single" w:sz="6" w:space="0" w:color="auto"/>
              <w:bottom w:val="single" w:sz="6" w:space="0" w:color="auto"/>
            </w:tcBorders>
          </w:tcPr>
          <w:p w:rsidR="00372FF2" w:rsidRPr="00EF459A" w:rsidRDefault="00372FF2" w:rsidP="00116E23">
            <w:pPr>
              <w:pStyle w:val="ISOParagraph"/>
              <w:spacing w:before="60" w:after="60" w:line="240" w:lineRule="auto"/>
              <w:rPr>
                <w:rFonts w:cs="Arial"/>
                <w:szCs w:val="18"/>
              </w:rPr>
            </w:pPr>
            <w:r w:rsidRPr="00EF459A">
              <w:rPr>
                <w:rFonts w:cs="Arial"/>
                <w:szCs w:val="18"/>
              </w:rPr>
              <w:t xml:space="preserve">Page 3, </w:t>
            </w:r>
            <w:r>
              <w:rPr>
                <w:rFonts w:cs="Arial"/>
                <w:szCs w:val="18"/>
              </w:rPr>
              <w:t>Line</w:t>
            </w:r>
            <w:r w:rsidRPr="00EF459A">
              <w:rPr>
                <w:rFonts w:cs="Arial"/>
                <w:szCs w:val="18"/>
              </w:rPr>
              <w:t xml:space="preserve"> 67</w:t>
            </w:r>
          </w:p>
        </w:tc>
        <w:tc>
          <w:tcPr>
            <w:tcW w:w="751" w:type="dxa"/>
            <w:tcBorders>
              <w:top w:val="single" w:sz="6" w:space="0" w:color="auto"/>
              <w:bottom w:val="single" w:sz="6" w:space="0" w:color="auto"/>
            </w:tcBorders>
          </w:tcPr>
          <w:p w:rsidR="00372FF2" w:rsidRPr="00EF459A" w:rsidRDefault="00372FF2"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72FF2" w:rsidRPr="00EF459A" w:rsidRDefault="00372FF2" w:rsidP="00116E23">
            <w:pPr>
              <w:pStyle w:val="ISOComments"/>
              <w:spacing w:before="60" w:after="60" w:line="240" w:lineRule="auto"/>
              <w:rPr>
                <w:rFonts w:cs="Arial"/>
                <w:szCs w:val="18"/>
              </w:rPr>
            </w:pPr>
            <w:r>
              <w:rPr>
                <w:rFonts w:cs="Arial"/>
                <w:szCs w:val="18"/>
              </w:rPr>
              <w:t>In the sentence, “</w:t>
            </w:r>
            <w:r w:rsidRPr="00B26D2B">
              <w:rPr>
                <w:rFonts w:cs="Arial"/>
                <w:szCs w:val="18"/>
              </w:rPr>
              <w:t>This supplement to that standard is based upon a report of those</w:t>
            </w:r>
            <w:r>
              <w:rPr>
                <w:rFonts w:cs="Arial"/>
                <w:szCs w:val="18"/>
              </w:rPr>
              <w:t>”, t</w:t>
            </w:r>
            <w:r w:rsidRPr="00EF459A">
              <w:rPr>
                <w:rFonts w:cs="Arial"/>
                <w:szCs w:val="18"/>
              </w:rPr>
              <w:t>he use of the word “those” in ambiguous.</w:t>
            </w:r>
          </w:p>
        </w:tc>
        <w:tc>
          <w:tcPr>
            <w:tcW w:w="4253" w:type="dxa"/>
            <w:tcBorders>
              <w:top w:val="single" w:sz="6" w:space="0" w:color="auto"/>
              <w:bottom w:val="single" w:sz="6" w:space="0" w:color="auto"/>
            </w:tcBorders>
          </w:tcPr>
          <w:p w:rsidR="00372FF2" w:rsidRPr="00EF459A" w:rsidRDefault="00372FF2" w:rsidP="00116E23">
            <w:pPr>
              <w:pStyle w:val="ISOChange"/>
              <w:spacing w:before="60" w:after="60" w:line="240" w:lineRule="auto"/>
              <w:rPr>
                <w:rFonts w:cs="Arial"/>
                <w:szCs w:val="18"/>
              </w:rPr>
            </w:pPr>
            <w:r w:rsidRPr="00EF459A">
              <w:rPr>
                <w:rFonts w:cs="Arial"/>
                <w:szCs w:val="18"/>
              </w:rPr>
              <w:t>Define the word “those.”</w:t>
            </w:r>
          </w:p>
        </w:tc>
        <w:tc>
          <w:tcPr>
            <w:tcW w:w="2552" w:type="dxa"/>
            <w:tcBorders>
              <w:top w:val="single" w:sz="6" w:space="0" w:color="auto"/>
              <w:bottom w:val="single" w:sz="6" w:space="0" w:color="auto"/>
            </w:tcBorders>
          </w:tcPr>
          <w:p w:rsidR="00372FF2"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A8334B" w:rsidRPr="003807E7" w:rsidRDefault="00A8334B"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w:t>
            </w:r>
          </w:p>
        </w:tc>
        <w:tc>
          <w:tcPr>
            <w:tcW w:w="1361" w:type="dxa"/>
            <w:gridSpan w:val="2"/>
            <w:tcBorders>
              <w:top w:val="single" w:sz="6" w:space="0" w:color="auto"/>
              <w:bottom w:val="single" w:sz="6" w:space="0" w:color="auto"/>
            </w:tcBorders>
          </w:tcPr>
          <w:p w:rsidR="00A8334B" w:rsidRDefault="00A8334B" w:rsidP="00116E23">
            <w:pPr>
              <w:pStyle w:val="ISOClause"/>
              <w:spacing w:before="60" w:after="60" w:line="240" w:lineRule="auto"/>
            </w:pPr>
            <w:r>
              <w:t>Summary</w:t>
            </w:r>
          </w:p>
        </w:tc>
        <w:tc>
          <w:tcPr>
            <w:tcW w:w="1247" w:type="dxa"/>
            <w:tcBorders>
              <w:top w:val="single" w:sz="6" w:space="0" w:color="auto"/>
              <w:bottom w:val="single" w:sz="6" w:space="0" w:color="auto"/>
            </w:tcBorders>
          </w:tcPr>
          <w:p w:rsidR="00A8334B" w:rsidRDefault="00A8334B" w:rsidP="00116E23">
            <w:pPr>
              <w:pStyle w:val="ISOParagraph"/>
              <w:spacing w:before="60" w:after="60" w:line="240" w:lineRule="auto"/>
            </w:pPr>
            <w:r>
              <w:t>Line 58</w:t>
            </w:r>
          </w:p>
        </w:tc>
        <w:tc>
          <w:tcPr>
            <w:tcW w:w="751" w:type="dxa"/>
            <w:tcBorders>
              <w:top w:val="single" w:sz="6" w:space="0" w:color="auto"/>
              <w:bottom w:val="single" w:sz="6" w:space="0" w:color="auto"/>
            </w:tcBorders>
          </w:tcPr>
          <w:p w:rsidR="00A8334B" w:rsidRDefault="00A8334B"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A8334B" w:rsidRDefault="00A8334B" w:rsidP="00116E23">
            <w:pPr>
              <w:pStyle w:val="ISOComments"/>
              <w:spacing w:before="60" w:after="60" w:line="240" w:lineRule="auto"/>
            </w:pPr>
            <w:r>
              <w:t xml:space="preserve">The term Forensic in association with this voice record interchange standard implies the scope is limited to criminal litigation purposes. The voice data interchange </w:t>
            </w:r>
            <w:r>
              <w:lastRenderedPageBreak/>
              <w:t xml:space="preserve">record will more likely be implemented in a broad range of scenarios and should not be limited to forensics. </w:t>
            </w:r>
          </w:p>
        </w:tc>
        <w:tc>
          <w:tcPr>
            <w:tcW w:w="4253" w:type="dxa"/>
            <w:tcBorders>
              <w:top w:val="single" w:sz="6" w:space="0" w:color="auto"/>
              <w:bottom w:val="single" w:sz="6" w:space="0" w:color="auto"/>
            </w:tcBorders>
          </w:tcPr>
          <w:p w:rsidR="00A8334B" w:rsidRDefault="00A8334B" w:rsidP="00116E23">
            <w:pPr>
              <w:pStyle w:val="ISOChange"/>
              <w:spacing w:before="60" w:after="60" w:line="240" w:lineRule="auto"/>
            </w:pPr>
            <w:r>
              <w:lastRenderedPageBreak/>
              <w:t>Remove the adjective Forensic before voice throughout</w:t>
            </w:r>
          </w:p>
        </w:tc>
        <w:tc>
          <w:tcPr>
            <w:tcW w:w="2552" w:type="dxa"/>
            <w:tcBorders>
              <w:top w:val="single" w:sz="6" w:space="0" w:color="auto"/>
              <w:bottom w:val="single" w:sz="6" w:space="0" w:color="auto"/>
            </w:tcBorders>
          </w:tcPr>
          <w:p w:rsidR="00A8334B" w:rsidRDefault="002411FB" w:rsidP="002411FB">
            <w:pPr>
              <w:pStyle w:val="ISOSecretObservations"/>
              <w:spacing w:before="60" w:after="60" w:line="240" w:lineRule="auto"/>
            </w:pPr>
            <w:r>
              <w:t>Accept at editor’s discretion</w:t>
            </w:r>
          </w:p>
        </w:tc>
      </w:tr>
      <w:tr w:rsidR="00581F45" w:rsidTr="00581F45">
        <w:trPr>
          <w:jc w:val="center"/>
        </w:trPr>
        <w:tc>
          <w:tcPr>
            <w:tcW w:w="567" w:type="dxa"/>
            <w:tcBorders>
              <w:top w:val="single" w:sz="6" w:space="0" w:color="auto"/>
              <w:bottom w:val="single" w:sz="6" w:space="0" w:color="auto"/>
            </w:tcBorders>
          </w:tcPr>
          <w:p w:rsidR="00A8334B" w:rsidRPr="003807E7" w:rsidRDefault="00A8334B"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2</w:t>
            </w:r>
          </w:p>
        </w:tc>
        <w:tc>
          <w:tcPr>
            <w:tcW w:w="1361" w:type="dxa"/>
            <w:gridSpan w:val="2"/>
            <w:tcBorders>
              <w:top w:val="single" w:sz="6" w:space="0" w:color="auto"/>
              <w:bottom w:val="single" w:sz="6" w:space="0" w:color="auto"/>
            </w:tcBorders>
          </w:tcPr>
          <w:p w:rsidR="00A8334B" w:rsidRDefault="00A8334B" w:rsidP="00116E23">
            <w:pPr>
              <w:pStyle w:val="ISOClause"/>
              <w:spacing w:before="60" w:after="60" w:line="240" w:lineRule="auto"/>
            </w:pPr>
            <w:r>
              <w:t>Summary</w:t>
            </w:r>
          </w:p>
        </w:tc>
        <w:tc>
          <w:tcPr>
            <w:tcW w:w="1247" w:type="dxa"/>
            <w:tcBorders>
              <w:top w:val="single" w:sz="6" w:space="0" w:color="auto"/>
              <w:bottom w:val="single" w:sz="6" w:space="0" w:color="auto"/>
            </w:tcBorders>
          </w:tcPr>
          <w:p w:rsidR="00A8334B" w:rsidRDefault="00A8334B" w:rsidP="00116E23">
            <w:pPr>
              <w:pStyle w:val="ISOParagraph"/>
              <w:spacing w:before="60" w:after="60" w:line="240" w:lineRule="auto"/>
            </w:pPr>
            <w:r>
              <w:t>Line 77-79</w:t>
            </w:r>
          </w:p>
        </w:tc>
        <w:tc>
          <w:tcPr>
            <w:tcW w:w="751" w:type="dxa"/>
            <w:tcBorders>
              <w:top w:val="single" w:sz="6" w:space="0" w:color="auto"/>
              <w:bottom w:val="single" w:sz="6" w:space="0" w:color="auto"/>
            </w:tcBorders>
          </w:tcPr>
          <w:p w:rsidR="00A8334B" w:rsidRDefault="00A8334B"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A8334B" w:rsidRDefault="00A8334B" w:rsidP="00116E23">
            <w:pPr>
              <w:pStyle w:val="ISOComments"/>
              <w:spacing w:before="60" w:after="60" w:line="240" w:lineRule="auto"/>
            </w:pPr>
            <w:r>
              <w:t xml:space="preserve">The record should be designed with consideration for the broader community; beyond law enforcement and homeland security. </w:t>
            </w:r>
          </w:p>
        </w:tc>
        <w:tc>
          <w:tcPr>
            <w:tcW w:w="4253" w:type="dxa"/>
            <w:tcBorders>
              <w:top w:val="single" w:sz="6" w:space="0" w:color="auto"/>
              <w:bottom w:val="single" w:sz="6" w:space="0" w:color="auto"/>
            </w:tcBorders>
          </w:tcPr>
          <w:p w:rsidR="00A8334B" w:rsidRDefault="00A8334B" w:rsidP="00116E23">
            <w:pPr>
              <w:pStyle w:val="ISOChange"/>
              <w:spacing w:before="60" w:after="60" w:line="240" w:lineRule="auto"/>
            </w:pPr>
            <w:r>
              <w:t xml:space="preserve">Add “formatted transactions for law enforcement, homeland security, and </w:t>
            </w:r>
            <w:proofErr w:type="spellStart"/>
            <w:r>
              <w:t>defense</w:t>
            </w:r>
            <w:proofErr w:type="spellEnd"/>
            <w:r>
              <w:t>....”</w:t>
            </w:r>
          </w:p>
        </w:tc>
        <w:tc>
          <w:tcPr>
            <w:tcW w:w="2552" w:type="dxa"/>
            <w:tcBorders>
              <w:top w:val="single" w:sz="6" w:space="0" w:color="auto"/>
              <w:bottom w:val="single" w:sz="6" w:space="0" w:color="auto"/>
            </w:tcBorders>
          </w:tcPr>
          <w:p w:rsidR="00A8334B" w:rsidRDefault="00DA1606" w:rsidP="00116E2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2400C6" w:rsidRPr="003807E7" w:rsidRDefault="003D4E56" w:rsidP="002400C6">
            <w:pPr>
              <w:pStyle w:val="ISOMB"/>
              <w:spacing w:before="60" w:after="60" w:line="240" w:lineRule="auto"/>
              <w:rPr>
                <w:rFonts w:cs="Arial"/>
                <w:sz w:val="16"/>
                <w:szCs w:val="16"/>
              </w:rPr>
            </w:pPr>
            <w:r>
              <w:rPr>
                <w:rFonts w:cs="Arial"/>
                <w:sz w:val="16"/>
                <w:szCs w:val="16"/>
              </w:rPr>
              <w:t>DHS5</w:t>
            </w:r>
          </w:p>
        </w:tc>
        <w:tc>
          <w:tcPr>
            <w:tcW w:w="1361" w:type="dxa"/>
            <w:gridSpan w:val="2"/>
            <w:tcBorders>
              <w:top w:val="single" w:sz="6" w:space="0" w:color="auto"/>
              <w:bottom w:val="single" w:sz="6" w:space="0" w:color="auto"/>
            </w:tcBorders>
          </w:tcPr>
          <w:p w:rsidR="002400C6" w:rsidRPr="002400C6" w:rsidRDefault="002400C6" w:rsidP="00D10203">
            <w:pPr>
              <w:rPr>
                <w:sz w:val="18"/>
                <w:szCs w:val="18"/>
              </w:rPr>
            </w:pPr>
            <w:r w:rsidRPr="002400C6">
              <w:rPr>
                <w:sz w:val="18"/>
                <w:szCs w:val="18"/>
              </w:rPr>
              <w:t>Summary</w:t>
            </w:r>
          </w:p>
        </w:tc>
        <w:tc>
          <w:tcPr>
            <w:tcW w:w="1247" w:type="dxa"/>
            <w:tcBorders>
              <w:top w:val="single" w:sz="6" w:space="0" w:color="auto"/>
              <w:bottom w:val="single" w:sz="6" w:space="0" w:color="auto"/>
            </w:tcBorders>
          </w:tcPr>
          <w:p w:rsidR="002400C6" w:rsidRDefault="002400C6" w:rsidP="00D10203">
            <w:pPr>
              <w:pStyle w:val="ISOParagraph"/>
              <w:spacing w:before="60" w:after="60" w:line="240" w:lineRule="auto"/>
            </w:pPr>
            <w:r>
              <w:t>Throughout, example: 76-77</w:t>
            </w:r>
          </w:p>
        </w:tc>
        <w:tc>
          <w:tcPr>
            <w:tcW w:w="751" w:type="dxa"/>
            <w:tcBorders>
              <w:top w:val="single" w:sz="6" w:space="0" w:color="auto"/>
              <w:bottom w:val="single" w:sz="6" w:space="0" w:color="auto"/>
            </w:tcBorders>
          </w:tcPr>
          <w:p w:rsidR="002400C6" w:rsidRDefault="002400C6" w:rsidP="00D10203">
            <w:pPr>
              <w:pStyle w:val="ISOCommType"/>
              <w:spacing w:before="60" w:after="60" w:line="240" w:lineRule="auto"/>
            </w:pPr>
            <w:r>
              <w:t>Ed</w:t>
            </w:r>
          </w:p>
        </w:tc>
        <w:tc>
          <w:tcPr>
            <w:tcW w:w="4778" w:type="dxa"/>
            <w:tcBorders>
              <w:top w:val="single" w:sz="6" w:space="0" w:color="auto"/>
              <w:bottom w:val="single" w:sz="6" w:space="0" w:color="auto"/>
            </w:tcBorders>
          </w:tcPr>
          <w:p w:rsidR="002400C6" w:rsidRDefault="002400C6" w:rsidP="00D10203">
            <w:pPr>
              <w:pStyle w:val="ISOComments"/>
              <w:spacing w:before="60" w:after="60" w:line="240" w:lineRule="auto"/>
            </w:pPr>
            <w:r>
              <w:t>The number of spaces between sentences varies throughout the document from one to four.</w:t>
            </w:r>
          </w:p>
        </w:tc>
        <w:tc>
          <w:tcPr>
            <w:tcW w:w="4253" w:type="dxa"/>
            <w:tcBorders>
              <w:top w:val="single" w:sz="6" w:space="0" w:color="auto"/>
              <w:bottom w:val="single" w:sz="6" w:space="0" w:color="auto"/>
            </w:tcBorders>
          </w:tcPr>
          <w:p w:rsidR="002400C6" w:rsidRDefault="002400C6" w:rsidP="00D10203">
            <w:pPr>
              <w:pStyle w:val="ISOChange"/>
              <w:spacing w:before="60" w:after="60" w:line="240" w:lineRule="auto"/>
            </w:pPr>
            <w:r>
              <w:t>Adopt a consistent number of spaces between sentences and implement throughout.</w:t>
            </w:r>
          </w:p>
        </w:tc>
        <w:tc>
          <w:tcPr>
            <w:tcW w:w="2552" w:type="dxa"/>
            <w:tcBorders>
              <w:top w:val="single" w:sz="6" w:space="0" w:color="auto"/>
              <w:bottom w:val="single" w:sz="6" w:space="0" w:color="auto"/>
            </w:tcBorders>
          </w:tcPr>
          <w:p w:rsidR="002400C6" w:rsidRDefault="00547BF5"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Default="003D4E56" w:rsidP="002400C6">
            <w:pPr>
              <w:pStyle w:val="ISOMB"/>
              <w:spacing w:before="60" w:after="60" w:line="240" w:lineRule="auto"/>
              <w:rPr>
                <w:rFonts w:cs="Arial"/>
                <w:sz w:val="16"/>
                <w:szCs w:val="16"/>
              </w:rPr>
            </w:pPr>
            <w:r>
              <w:rPr>
                <w:rFonts w:cs="Arial"/>
                <w:sz w:val="16"/>
                <w:szCs w:val="16"/>
              </w:rPr>
              <w:t>DHS6</w:t>
            </w:r>
          </w:p>
        </w:tc>
        <w:tc>
          <w:tcPr>
            <w:tcW w:w="1361" w:type="dxa"/>
            <w:gridSpan w:val="2"/>
            <w:tcBorders>
              <w:top w:val="single" w:sz="6" w:space="0" w:color="auto"/>
              <w:bottom w:val="single" w:sz="6" w:space="0" w:color="auto"/>
            </w:tcBorders>
          </w:tcPr>
          <w:p w:rsidR="003D4E56" w:rsidRPr="003D4E56" w:rsidRDefault="003D4E56" w:rsidP="00FA5BF9">
            <w:pPr>
              <w:rPr>
                <w:sz w:val="18"/>
                <w:szCs w:val="18"/>
              </w:rPr>
            </w:pPr>
            <w:r w:rsidRPr="003D4E56">
              <w:rPr>
                <w:sz w:val="18"/>
                <w:szCs w:val="18"/>
              </w:rPr>
              <w:t>Summary</w:t>
            </w:r>
          </w:p>
        </w:tc>
        <w:tc>
          <w:tcPr>
            <w:tcW w:w="1247" w:type="dxa"/>
            <w:tcBorders>
              <w:top w:val="single" w:sz="6" w:space="0" w:color="auto"/>
              <w:bottom w:val="single" w:sz="6" w:space="0" w:color="auto"/>
            </w:tcBorders>
          </w:tcPr>
          <w:p w:rsidR="003D4E56" w:rsidRDefault="003D4E56" w:rsidP="00FA5BF9">
            <w:pPr>
              <w:pStyle w:val="ISOParagraph"/>
              <w:spacing w:before="60" w:after="60" w:line="240" w:lineRule="auto"/>
            </w:pPr>
            <w:r>
              <w:t>80</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FA5BF9">
            <w:pPr>
              <w:pStyle w:val="ISOComments"/>
              <w:spacing w:before="60" w:after="60" w:line="240" w:lineRule="auto"/>
            </w:pPr>
            <w:r>
              <w:t>Extra space.</w:t>
            </w:r>
          </w:p>
        </w:tc>
        <w:tc>
          <w:tcPr>
            <w:tcW w:w="4253" w:type="dxa"/>
            <w:tcBorders>
              <w:top w:val="single" w:sz="6" w:space="0" w:color="auto"/>
              <w:bottom w:val="single" w:sz="6" w:space="0" w:color="auto"/>
            </w:tcBorders>
          </w:tcPr>
          <w:p w:rsidR="003D4E56" w:rsidRDefault="003D4E56" w:rsidP="00FA5BF9">
            <w:pPr>
              <w:pStyle w:val="ISOChange"/>
              <w:spacing w:before="60" w:after="60" w:line="240" w:lineRule="auto"/>
            </w:pPr>
            <w:r>
              <w:t>Delete extra space after “control.”</w:t>
            </w:r>
          </w:p>
        </w:tc>
        <w:tc>
          <w:tcPr>
            <w:tcW w:w="2552" w:type="dxa"/>
            <w:tcBorders>
              <w:top w:val="single" w:sz="6" w:space="0" w:color="auto"/>
              <w:bottom w:val="single" w:sz="6" w:space="0" w:color="auto"/>
            </w:tcBorders>
          </w:tcPr>
          <w:p w:rsidR="003D4E56" w:rsidRDefault="00DA1606" w:rsidP="00FA5BF9">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Nob3/DHS7</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Introduction</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4, </w:t>
            </w:r>
            <w:r>
              <w:rPr>
                <w:rFonts w:cs="Arial"/>
                <w:szCs w:val="18"/>
              </w:rPr>
              <w:t>Line</w:t>
            </w:r>
            <w:r w:rsidRPr="00EF459A">
              <w:rPr>
                <w:rFonts w:cs="Arial"/>
                <w:szCs w:val="18"/>
              </w:rPr>
              <w:t xml:space="preserve"> 96</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In the sentence, “…</w:t>
            </w:r>
            <w:r w:rsidRPr="00B26D2B">
              <w:rPr>
                <w:rFonts w:cs="Arial"/>
                <w:szCs w:val="18"/>
              </w:rPr>
              <w:t>speech (linguistic content</w:t>
            </w:r>
            <w:proofErr w:type="gramStart"/>
            <w:r w:rsidRPr="00B26D2B">
              <w:rPr>
                <w:rFonts w:cs="Arial"/>
                <w:szCs w:val="18"/>
              </w:rPr>
              <w:t>) .</w:t>
            </w:r>
            <w:proofErr w:type="gramEnd"/>
            <w:r>
              <w:rPr>
                <w:rFonts w:cs="Arial"/>
                <w:szCs w:val="18"/>
              </w:rPr>
              <w:t>”, there is an e</w:t>
            </w:r>
            <w:r w:rsidRPr="00EF459A">
              <w:rPr>
                <w:rFonts w:cs="Arial"/>
                <w:szCs w:val="18"/>
              </w:rPr>
              <w:t>xtra space between “linguistic content” and “.”</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Remove extra space</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Nob4/DHS8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Introduction</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4, </w:t>
            </w:r>
            <w:r>
              <w:rPr>
                <w:rFonts w:cs="Arial"/>
                <w:szCs w:val="18"/>
              </w:rPr>
              <w:t>Line</w:t>
            </w:r>
            <w:r w:rsidRPr="00EF459A">
              <w:rPr>
                <w:rFonts w:cs="Arial"/>
                <w:szCs w:val="18"/>
              </w:rPr>
              <w:t xml:space="preserve"> 96</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In the sentence, “</w:t>
            </w:r>
            <w:r w:rsidRPr="00C43F37">
              <w:rPr>
                <w:rFonts w:cs="Arial"/>
                <w:szCs w:val="18"/>
              </w:rPr>
              <w:t>An automated interlocutor is considered to be a “speaker” in for</w:t>
            </w:r>
            <w:r>
              <w:rPr>
                <w:rFonts w:cs="Arial"/>
                <w:szCs w:val="18"/>
              </w:rPr>
              <w:t>…”, there is an e</w:t>
            </w:r>
            <w:r w:rsidRPr="00EF459A">
              <w:rPr>
                <w:rFonts w:cs="Arial"/>
                <w:szCs w:val="18"/>
              </w:rPr>
              <w:t>xtraneous word after “speaker”: “in”</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Remove word “in”</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Nob5/DHS9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Introduction</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4, </w:t>
            </w:r>
            <w:r>
              <w:rPr>
                <w:rFonts w:cs="Arial"/>
                <w:szCs w:val="18"/>
              </w:rPr>
              <w:t>Line</w:t>
            </w:r>
            <w:r w:rsidRPr="00EF459A">
              <w:rPr>
                <w:rFonts w:cs="Arial"/>
                <w:szCs w:val="18"/>
              </w:rPr>
              <w:t xml:space="preserve"> 97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In the sentence, “…</w:t>
            </w:r>
            <w:r w:rsidRPr="00B64CB3">
              <w:rPr>
                <w:rFonts w:cs="Arial"/>
                <w:szCs w:val="18"/>
              </w:rPr>
              <w:t>purposes of this record type,  since the intent is to directly</w:t>
            </w:r>
            <w:r>
              <w:rPr>
                <w:rFonts w:cs="Arial"/>
                <w:szCs w:val="18"/>
              </w:rPr>
              <w:t>…”, there is an e</w:t>
            </w:r>
            <w:r w:rsidRPr="00EF459A">
              <w:rPr>
                <w:rFonts w:cs="Arial"/>
                <w:szCs w:val="18"/>
              </w:rPr>
              <w:t>xtra space between “type,” and “since”</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Remove extra space</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2400C6">
            <w:pPr>
              <w:pStyle w:val="ISOMB"/>
              <w:spacing w:before="60" w:after="60" w:line="240" w:lineRule="auto"/>
              <w:rPr>
                <w:rFonts w:cs="Arial"/>
                <w:sz w:val="16"/>
                <w:szCs w:val="16"/>
              </w:rPr>
            </w:pPr>
            <w:r>
              <w:rPr>
                <w:rFonts w:cs="Arial"/>
                <w:sz w:val="16"/>
                <w:szCs w:val="16"/>
              </w:rPr>
              <w:t>DHS10</w:t>
            </w:r>
          </w:p>
        </w:tc>
        <w:tc>
          <w:tcPr>
            <w:tcW w:w="1361" w:type="dxa"/>
            <w:gridSpan w:val="2"/>
            <w:tcBorders>
              <w:top w:val="single" w:sz="6" w:space="0" w:color="auto"/>
              <w:bottom w:val="single" w:sz="6" w:space="0" w:color="auto"/>
            </w:tcBorders>
          </w:tcPr>
          <w:p w:rsidR="003D4E56" w:rsidRPr="003D4E56" w:rsidRDefault="003D4E56" w:rsidP="00D10203">
            <w:pPr>
              <w:rPr>
                <w:sz w:val="18"/>
                <w:szCs w:val="18"/>
              </w:rPr>
            </w:pPr>
            <w:r w:rsidRPr="003D4E56">
              <w:rPr>
                <w:sz w:val="18"/>
                <w:szCs w:val="18"/>
              </w:rPr>
              <w:t>Introduction</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111, 136</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Period should be inside the quotation marks.</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Move the period at the end of the sentence inside the quotation marks.</w:t>
            </w:r>
          </w:p>
        </w:tc>
        <w:tc>
          <w:tcPr>
            <w:tcW w:w="2552" w:type="dxa"/>
            <w:tcBorders>
              <w:top w:val="single" w:sz="6" w:space="0" w:color="auto"/>
              <w:bottom w:val="single" w:sz="6" w:space="0" w:color="auto"/>
            </w:tcBorders>
          </w:tcPr>
          <w:p w:rsidR="003D4E56" w:rsidRDefault="003D4E56" w:rsidP="00420BBB">
            <w:pPr>
              <w:pStyle w:val="ISOSecretObservations"/>
              <w:spacing w:before="60" w:after="60" w:line="240" w:lineRule="auto"/>
            </w:pPr>
            <w:r>
              <w:t xml:space="preserve">Partial </w:t>
            </w:r>
            <w:r w:rsidR="00420BBB">
              <w:t>accept</w:t>
            </w:r>
            <w:r>
              <w:t>.  At 111, but not 136</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2400C6">
            <w:pPr>
              <w:pStyle w:val="ISOMB"/>
              <w:spacing w:before="60" w:after="60" w:line="240" w:lineRule="auto"/>
              <w:rPr>
                <w:rFonts w:cs="Arial"/>
                <w:sz w:val="16"/>
                <w:szCs w:val="16"/>
              </w:rPr>
            </w:pPr>
            <w:r>
              <w:rPr>
                <w:rFonts w:cs="Arial"/>
                <w:sz w:val="16"/>
                <w:szCs w:val="16"/>
              </w:rPr>
              <w:t>DHS11</w:t>
            </w:r>
          </w:p>
        </w:tc>
        <w:tc>
          <w:tcPr>
            <w:tcW w:w="1361" w:type="dxa"/>
            <w:gridSpan w:val="2"/>
            <w:tcBorders>
              <w:top w:val="single" w:sz="6" w:space="0" w:color="auto"/>
              <w:bottom w:val="single" w:sz="6" w:space="0" w:color="auto"/>
            </w:tcBorders>
          </w:tcPr>
          <w:p w:rsidR="003D4E56" w:rsidRPr="003D4E56" w:rsidRDefault="003D4E56" w:rsidP="00D10203">
            <w:pPr>
              <w:rPr>
                <w:sz w:val="18"/>
                <w:szCs w:val="18"/>
              </w:rPr>
            </w:pPr>
            <w:r w:rsidRPr="003D4E56">
              <w:rPr>
                <w:sz w:val="18"/>
                <w:szCs w:val="18"/>
              </w:rPr>
              <w:t>Introduction</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114-146</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TE-Major</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Voice samples can be segmented much like fingerprints can be in a highly used area.  Although there are greater technical difficulties, this should not be a limitation place on the voice samples.  If proper documentation is given on how the voices were separated, it will provide the necessary validation needed for analysis.</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lastRenderedPageBreak/>
              <w:t>Nob6/DHS12</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Introduction</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4, </w:t>
            </w:r>
            <w:r>
              <w:rPr>
                <w:rFonts w:cs="Arial"/>
                <w:szCs w:val="18"/>
              </w:rPr>
              <w:t>Line</w:t>
            </w:r>
            <w:r w:rsidRPr="00EF459A">
              <w:rPr>
                <w:rFonts w:cs="Arial"/>
                <w:szCs w:val="18"/>
              </w:rPr>
              <w:t xml:space="preserve"> 123-124</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In the sentences, “…</w:t>
            </w:r>
            <w:r w:rsidRPr="00B64CB3">
              <w:rPr>
                <w:rFonts w:cs="Arial"/>
                <w:szCs w:val="18"/>
              </w:rPr>
              <w:t xml:space="preserve">annotation work-flow tools.   In all cases, </w:t>
            </w:r>
            <w:r>
              <w:rPr>
                <w:rFonts w:cs="Arial"/>
                <w:szCs w:val="18"/>
              </w:rPr>
              <w:t>…”, there are t</w:t>
            </w:r>
            <w:r w:rsidRPr="00EF459A">
              <w:rPr>
                <w:rFonts w:cs="Arial"/>
                <w:szCs w:val="18"/>
              </w:rPr>
              <w:t>wo extra spaces between “tools” and “In”</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Remove extra spaces</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Nob7/DHS13</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Introduction</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5, </w:t>
            </w:r>
            <w:r>
              <w:rPr>
                <w:rFonts w:cs="Arial"/>
                <w:szCs w:val="18"/>
              </w:rPr>
              <w:t>Line</w:t>
            </w:r>
            <w:r w:rsidRPr="00EF459A">
              <w:rPr>
                <w:rFonts w:cs="Arial"/>
                <w:szCs w:val="18"/>
              </w:rPr>
              <w:t xml:space="preserve"> 148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There is no space between “Type-11” and “record.”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Add space between “Type-11” and “record”</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DHS14</w:t>
            </w:r>
          </w:p>
        </w:tc>
        <w:tc>
          <w:tcPr>
            <w:tcW w:w="1361" w:type="dxa"/>
            <w:gridSpan w:val="2"/>
            <w:tcBorders>
              <w:top w:val="single" w:sz="6" w:space="0" w:color="auto"/>
              <w:bottom w:val="single" w:sz="6" w:space="0" w:color="auto"/>
            </w:tcBorders>
          </w:tcPr>
          <w:p w:rsidR="003D4E56" w:rsidRDefault="003D4E56" w:rsidP="00D10203">
            <w:pPr>
              <w:pStyle w:val="ISOClause"/>
              <w:spacing w:before="60" w:after="60" w:line="240" w:lineRule="auto"/>
            </w:pPr>
            <w:r>
              <w:t>ANVWG</w:t>
            </w: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t>182-312</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TE-Minor</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Additional terms such as Score, Rating, analytical reporting, should be added, especially with all of the subjective interpretations of the voice sample presented later in the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rPr>
                <w:rFonts w:cs="Arial"/>
                <w:szCs w:val="18"/>
              </w:rPr>
            </w:pPr>
            <w:r>
              <w:rPr>
                <w:rFonts w:cs="Arial"/>
                <w:szCs w:val="18"/>
              </w:rP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547BF5">
            <w:pPr>
              <w:rPr>
                <w:rFonts w:cs="Arial"/>
                <w:sz w:val="16"/>
                <w:szCs w:val="16"/>
              </w:rPr>
            </w:pPr>
            <w:r w:rsidRPr="003807E7">
              <w:rPr>
                <w:rFonts w:cs="Arial"/>
                <w:sz w:val="16"/>
                <w:szCs w:val="16"/>
              </w:rPr>
              <w:t>NOB8/DHS1</w:t>
            </w:r>
            <w:r>
              <w:rPr>
                <w:rFonts w:cs="Arial"/>
                <w:sz w:val="16"/>
                <w:szCs w:val="16"/>
              </w:rPr>
              <w:t>5</w:t>
            </w:r>
          </w:p>
        </w:tc>
        <w:tc>
          <w:tcPr>
            <w:tcW w:w="1361" w:type="dxa"/>
            <w:gridSpan w:val="2"/>
            <w:tcBorders>
              <w:top w:val="single" w:sz="6" w:space="0" w:color="auto"/>
              <w:bottom w:val="single" w:sz="6" w:space="0" w:color="auto"/>
            </w:tcBorders>
          </w:tcPr>
          <w:p w:rsidR="003D4E56" w:rsidRPr="00E14ABA" w:rsidRDefault="003D4E56" w:rsidP="00D10203">
            <w:pPr>
              <w:pStyle w:val="ISOClause"/>
              <w:spacing w:before="60" w:after="60" w:line="240" w:lineRule="auto"/>
              <w:rPr>
                <w:sz w:val="16"/>
                <w:szCs w:val="16"/>
              </w:rPr>
            </w:pPr>
            <w:r w:rsidRPr="00E14ABA">
              <w:rPr>
                <w:sz w:val="16"/>
                <w:szCs w:val="16"/>
              </w:rPr>
              <w:t>Definitions</w:t>
            </w:r>
          </w:p>
          <w:p w:rsidR="003D4E56" w:rsidRPr="00E14ABA" w:rsidRDefault="003D4E56" w:rsidP="00D10203">
            <w:pPr>
              <w:rPr>
                <w:sz w:val="16"/>
                <w:szCs w:val="16"/>
              </w:rPr>
            </w:pP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rsidRPr="00EF459A">
              <w:t>195</w:t>
            </w:r>
          </w:p>
        </w:tc>
        <w:tc>
          <w:tcPr>
            <w:tcW w:w="751" w:type="dxa"/>
            <w:tcBorders>
              <w:top w:val="single" w:sz="6" w:space="0" w:color="auto"/>
              <w:bottom w:val="single" w:sz="6" w:space="0" w:color="auto"/>
            </w:tcBorders>
          </w:tcPr>
          <w:p w:rsidR="003D4E56" w:rsidRPr="00EF459A" w:rsidRDefault="003D4E56" w:rsidP="00D10203">
            <w:pPr>
              <w:pStyle w:val="ISOCommType"/>
              <w:spacing w:before="60" w:after="60" w:line="240" w:lineRule="auto"/>
            </w:pPr>
            <w:proofErr w:type="spellStart"/>
            <w:r w:rsidRPr="00EF459A">
              <w:t>te</w:t>
            </w:r>
            <w:proofErr w:type="spellEnd"/>
          </w:p>
        </w:tc>
        <w:tc>
          <w:tcPr>
            <w:tcW w:w="4778" w:type="dxa"/>
            <w:tcBorders>
              <w:top w:val="single" w:sz="6" w:space="0" w:color="auto"/>
              <w:bottom w:val="single" w:sz="6" w:space="0" w:color="auto"/>
            </w:tcBorders>
          </w:tcPr>
          <w:p w:rsidR="003D4E56" w:rsidRPr="00EF459A" w:rsidRDefault="003D4E56" w:rsidP="00D10203">
            <w:pPr>
              <w:pStyle w:val="ISOComments"/>
              <w:spacing w:before="60" w:after="60" w:line="240" w:lineRule="auto"/>
              <w:rPr>
                <w:highlight w:val="yellow"/>
              </w:rPr>
            </w:pPr>
            <w:r w:rsidRPr="00EF459A">
              <w:t xml:space="preserve">It is assumed this only refers to </w:t>
            </w:r>
            <w:proofErr w:type="spellStart"/>
            <w:r w:rsidRPr="00EF459A">
              <w:t>hearable</w:t>
            </w:r>
            <w:proofErr w:type="spellEnd"/>
            <w:r w:rsidRPr="00EF459A">
              <w:t xml:space="preserve"> frequencies, but perhaps this should be clarified with regard to both amplitude and frequency. That is, while the amplitude would control at what distance a human would hear audio, frequencies would not.</w:t>
            </w:r>
          </w:p>
        </w:tc>
        <w:tc>
          <w:tcPr>
            <w:tcW w:w="4253" w:type="dxa"/>
            <w:tcBorders>
              <w:top w:val="single" w:sz="6" w:space="0" w:color="auto"/>
              <w:bottom w:val="single" w:sz="6" w:space="0" w:color="auto"/>
            </w:tcBorders>
          </w:tcPr>
          <w:p w:rsidR="003D4E56" w:rsidRPr="00EF459A" w:rsidRDefault="00FC45D9" w:rsidP="00D10203">
            <w:pPr>
              <w:pStyle w:val="ISOChange"/>
              <w:spacing w:before="60" w:after="60" w:line="240" w:lineRule="auto"/>
            </w:pPr>
            <w:r>
              <w:t xml:space="preserve">Change Note to “’Audible’ means ‘within the ranges of frequency and </w:t>
            </w:r>
            <w:r w:rsidR="003D4E56" w:rsidRPr="003E5B6E">
              <w:t>amplitude</w:t>
            </w:r>
            <w:r>
              <w:t xml:space="preserve"> </w:t>
            </w:r>
            <w:proofErr w:type="spellStart"/>
            <w:r>
              <w:t>hearable</w:t>
            </w:r>
            <w:proofErr w:type="spellEnd"/>
            <w:r>
              <w:t xml:space="preserve"> by most humans’.”</w:t>
            </w:r>
          </w:p>
        </w:tc>
        <w:tc>
          <w:tcPr>
            <w:tcW w:w="2552" w:type="dxa"/>
            <w:tcBorders>
              <w:top w:val="single" w:sz="6" w:space="0" w:color="auto"/>
              <w:bottom w:val="single" w:sz="6" w:space="0" w:color="auto"/>
            </w:tcBorders>
          </w:tcPr>
          <w:p w:rsidR="003D4E56" w:rsidRDefault="00046D85" w:rsidP="00D10203">
            <w:pPr>
              <w:pStyle w:val="ISOSecretObservations"/>
              <w:spacing w:before="60" w:after="60" w:line="240" w:lineRule="auto"/>
            </w:pPr>
            <w:r>
              <w:t>Reject Eliminate note  and word audible</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DHS16</w:t>
            </w:r>
          </w:p>
        </w:tc>
        <w:tc>
          <w:tcPr>
            <w:tcW w:w="1361" w:type="dxa"/>
            <w:gridSpan w:val="2"/>
            <w:tcBorders>
              <w:top w:val="single" w:sz="6" w:space="0" w:color="auto"/>
              <w:bottom w:val="single" w:sz="6" w:space="0" w:color="auto"/>
            </w:tcBorders>
          </w:tcPr>
          <w:p w:rsidR="003D4E56" w:rsidRPr="00E14ABA" w:rsidRDefault="003D4E56" w:rsidP="00D10203">
            <w:pPr>
              <w:rPr>
                <w:sz w:val="16"/>
                <w:szCs w:val="16"/>
              </w:rPr>
            </w:pPr>
            <w:r w:rsidRPr="00E14ABA">
              <w:rPr>
                <w:sz w:val="16"/>
                <w:szCs w:val="16"/>
              </w:rPr>
              <w:t>Definitions</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222</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Pr="004A4DF7" w:rsidRDefault="003D4E56" w:rsidP="00D10203">
            <w:pPr>
              <w:pStyle w:val="ISOComments"/>
              <w:spacing w:before="60" w:after="60" w:line="240" w:lineRule="auto"/>
            </w:pPr>
            <w:r>
              <w:t xml:space="preserve">Quality as it is defined in the document:  </w:t>
            </w:r>
            <w:r w:rsidRPr="004A4DF7">
              <w:t xml:space="preserve">An estimate of the usefulness of a biometric sample for the purpose of </w:t>
            </w:r>
            <w:proofErr w:type="gramStart"/>
            <w:r w:rsidRPr="004A4DF7">
              <w:t>recognition</w:t>
            </w:r>
            <w:r>
              <w:t>,</w:t>
            </w:r>
            <w:proofErr w:type="gramEnd"/>
            <w:r>
              <w:t xml:space="preserve"> leaves it up to great interpretation, especially if we utilize the company providing the collection technology to define what quality is, this needs to be better defined.  Giving something a higher quality score gives the voice biometric a great amount of power, but it is also a double edge sword, if a sample gets a high score like a 90 and then is found to be completely false (such as a woman’s voice being mistaken for a man’s voice, happened a lot with early facial recognition), it could also destroy the creditability of voice analysis.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Definitions</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Line 213</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r>
              <w:t>Te</w:t>
            </w:r>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 xml:space="preserve">The definition of metadata needs to be expanded into a more meaningful explanation.  Metadata includes data </w:t>
            </w:r>
            <w:r>
              <w:lastRenderedPageBreak/>
              <w:t>about the data in the more traditional use of the term.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lastRenderedPageBreak/>
              <w:t xml:space="preserve">Provide an expanded definition of metadata. </w:t>
            </w:r>
          </w:p>
        </w:tc>
        <w:tc>
          <w:tcPr>
            <w:tcW w:w="2552" w:type="dxa"/>
            <w:tcBorders>
              <w:top w:val="single" w:sz="6" w:space="0" w:color="auto"/>
              <w:bottom w:val="single" w:sz="6" w:space="0" w:color="auto"/>
            </w:tcBorders>
          </w:tcPr>
          <w:p w:rsidR="003D4E56" w:rsidRDefault="00420BBB" w:rsidP="00116E2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EE57A9">
            <w:pPr>
              <w:rPr>
                <w:rFonts w:cs="Arial"/>
                <w:sz w:val="16"/>
                <w:szCs w:val="16"/>
              </w:rPr>
            </w:pPr>
            <w:r w:rsidRPr="003807E7">
              <w:rPr>
                <w:rFonts w:cs="Arial"/>
                <w:sz w:val="16"/>
                <w:szCs w:val="16"/>
              </w:rPr>
              <w:lastRenderedPageBreak/>
              <w:t>Nob9/DHS17</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Definitions of Specialized Terms </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6, </w:t>
            </w:r>
            <w:r>
              <w:rPr>
                <w:rFonts w:cs="Arial"/>
                <w:szCs w:val="18"/>
              </w:rPr>
              <w:t>Line</w:t>
            </w:r>
            <w:r w:rsidRPr="00EF459A">
              <w:rPr>
                <w:rFonts w:cs="Arial"/>
                <w:szCs w:val="18"/>
              </w:rPr>
              <w:t xml:space="preserve"> 223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The definition of quality reads: “An estimate of the usefulness…”  The way quality is quantified is not clear.</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 xml:space="preserve">Reword sentence to: “An </w:t>
            </w:r>
            <w:r w:rsidRPr="00EF459A">
              <w:rPr>
                <w:rFonts w:cs="Arial"/>
                <w:i/>
                <w:szCs w:val="18"/>
              </w:rPr>
              <w:t>ordinal</w:t>
            </w:r>
            <w:r w:rsidRPr="00EF459A">
              <w:rPr>
                <w:rFonts w:cs="Arial"/>
                <w:szCs w:val="18"/>
              </w:rPr>
              <w:t xml:space="preserve"> estimate of the usefulness…”</w:t>
            </w:r>
          </w:p>
        </w:tc>
        <w:tc>
          <w:tcPr>
            <w:tcW w:w="2552" w:type="dxa"/>
            <w:tcBorders>
              <w:top w:val="single" w:sz="6" w:space="0" w:color="auto"/>
              <w:bottom w:val="single" w:sz="6" w:space="0" w:color="auto"/>
            </w:tcBorders>
          </w:tcPr>
          <w:p w:rsidR="008A0DAE" w:rsidRPr="00EF459A" w:rsidRDefault="00EF1A0C" w:rsidP="00420BBB">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Nob10/DHS18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Definitions of Specialized Terms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6, </w:t>
            </w:r>
            <w:r>
              <w:rPr>
                <w:rFonts w:cs="Arial"/>
                <w:szCs w:val="18"/>
              </w:rPr>
              <w:t>Line</w:t>
            </w:r>
            <w:r w:rsidRPr="00EF459A">
              <w:rPr>
                <w:rFonts w:cs="Arial"/>
                <w:szCs w:val="18"/>
              </w:rPr>
              <w:t xml:space="preserve"> 235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There shouldn’t be application profile-specific references</w:t>
            </w:r>
          </w:p>
        </w:tc>
        <w:tc>
          <w:tcPr>
            <w:tcW w:w="4253" w:type="dxa"/>
            <w:tcBorders>
              <w:top w:val="single" w:sz="6" w:space="0" w:color="auto"/>
              <w:bottom w:val="single" w:sz="6" w:space="0" w:color="auto"/>
            </w:tcBorders>
          </w:tcPr>
          <w:p w:rsidR="003D4E56" w:rsidRPr="00EF459A" w:rsidRDefault="009B4357" w:rsidP="00116E23">
            <w:pPr>
              <w:pStyle w:val="ISOChange"/>
              <w:spacing w:before="60" w:after="60" w:line="240" w:lineRule="auto"/>
              <w:rPr>
                <w:rFonts w:cs="Arial"/>
                <w:szCs w:val="18"/>
              </w:rPr>
            </w:pPr>
            <w:r>
              <w:rPr>
                <w:rFonts w:cs="Arial"/>
                <w:szCs w:val="18"/>
              </w:rPr>
              <w:t>Remove application-profile specific references from this document.</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rPr>
                <w:rFonts w:cs="Arial"/>
                <w:szCs w:val="18"/>
              </w:rPr>
            </w:pPr>
          </w:p>
          <w:p w:rsidR="00B24D85" w:rsidRPr="00EF459A" w:rsidRDefault="00B24D85" w:rsidP="00116E23">
            <w:pPr>
              <w:pStyle w:val="ISOSecretObservations"/>
              <w:spacing w:before="60" w:after="60" w:line="240" w:lineRule="auto"/>
              <w:rPr>
                <w:rFonts w:cs="Arial"/>
                <w:szCs w:val="18"/>
              </w:rPr>
            </w:pPr>
            <w:r>
              <w:rPr>
                <w:rFonts w:cs="Arial"/>
                <w:szCs w:val="18"/>
              </w:rPr>
              <w:t>See Nob 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Nob11/DHS19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Definitions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8, </w:t>
            </w:r>
            <w:r>
              <w:rPr>
                <w:rFonts w:cs="Arial"/>
                <w:szCs w:val="18"/>
              </w:rPr>
              <w:t>Line</w:t>
            </w:r>
            <w:r w:rsidRPr="00EF459A">
              <w:rPr>
                <w:rFonts w:cs="Arial"/>
                <w:szCs w:val="18"/>
              </w:rPr>
              <w:t xml:space="preserve"> 310</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Te</w:t>
            </w:r>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sidRPr="00EF459A">
              <w:rPr>
                <w:rFonts w:cs="Arial"/>
                <w:szCs w:val="18"/>
              </w:rPr>
              <w:t>The definition of Voice Subject includes a note saying “This may not be the subject of the transaction</w:t>
            </w:r>
            <w:proofErr w:type="gramStart"/>
            <w:r w:rsidRPr="00EF459A">
              <w:rPr>
                <w:rFonts w:cs="Arial"/>
                <w:szCs w:val="18"/>
              </w:rPr>
              <w:t>.“</w:t>
            </w:r>
            <w:proofErr w:type="gramEnd"/>
            <w:r w:rsidRPr="00EF459A">
              <w:rPr>
                <w:rFonts w:cs="Arial"/>
                <w:szCs w:val="18"/>
              </w:rPr>
              <w:t xml:space="preserve"> This seems to contradict the ANSI/NIST-ITL principle of one subject per transaction.</w:t>
            </w:r>
          </w:p>
          <w:p w:rsidR="003D4E56" w:rsidRPr="00EF459A" w:rsidRDefault="005A28E2" w:rsidP="00116E23">
            <w:pPr>
              <w:pStyle w:val="ISOComments"/>
              <w:spacing w:before="60" w:after="60" w:line="240" w:lineRule="auto"/>
              <w:rPr>
                <w:rFonts w:cs="Arial"/>
                <w:szCs w:val="18"/>
              </w:rPr>
            </w:pPr>
            <w:r>
              <w:rPr>
                <w:rFonts w:cs="Arial"/>
                <w:szCs w:val="18"/>
              </w:rPr>
              <w:t xml:space="preserve">Disagree with Editor’s response. </w:t>
            </w:r>
            <w:r>
              <w:rPr>
                <w:rFonts w:eastAsia="TimesNewRomanPSMT" w:cs="Arial"/>
                <w:szCs w:val="18"/>
                <w:lang w:val="en-US"/>
              </w:rPr>
              <w:t>Quote from ANSI/NIST-ITL – “</w:t>
            </w:r>
            <w:r w:rsidRPr="00F03E09">
              <w:rPr>
                <w:rFonts w:eastAsia="TimesNewRomanPSMT" w:cs="Arial"/>
                <w:szCs w:val="18"/>
                <w:lang w:val="en-US"/>
              </w:rPr>
              <w:t>The transaction shall contain records pertaining to a single subject. Biometric data used to</w:t>
            </w:r>
            <w:r>
              <w:rPr>
                <w:rFonts w:eastAsia="TimesNewRomanPSMT" w:cs="Arial"/>
                <w:szCs w:val="18"/>
                <w:lang w:val="en-US"/>
              </w:rPr>
              <w:t xml:space="preserve"> </w:t>
            </w:r>
            <w:r w:rsidRPr="00F03E09">
              <w:rPr>
                <w:rFonts w:eastAsia="TimesNewRomanPSMT" w:cs="Arial"/>
                <w:szCs w:val="18"/>
                <w:lang w:val="en-US"/>
              </w:rPr>
              <w:t>identify another individual shall be contained in a separate transaction.</w:t>
            </w:r>
            <w:r>
              <w:rPr>
                <w:rFonts w:eastAsia="TimesNewRomanPSMT" w:cs="Arial"/>
                <w:szCs w:val="18"/>
                <w:lang w:val="en-US"/>
              </w:rPr>
              <w:t xml:space="preserve">”  </w:t>
            </w:r>
            <w:r w:rsidR="00304357">
              <w:rPr>
                <w:rFonts w:eastAsia="TimesNewRomanPSMT" w:cs="Arial"/>
                <w:szCs w:val="18"/>
                <w:lang w:val="en-US"/>
              </w:rPr>
              <w:t>Saying that the transaction can contain data of persons other than the subject is tantamount to saying a transaction can have multiple subjects, a violation of ANSI/NIST.</w:t>
            </w:r>
            <w:r w:rsidR="00B40A2B">
              <w:rPr>
                <w:rFonts w:eastAsia="TimesNewRomanPSMT" w:cs="Arial"/>
                <w:szCs w:val="18"/>
                <w:lang w:val="en-US"/>
              </w:rPr>
              <w:t xml:space="preserve"> Editor does not indicate what data he thinks is applicable. If a voice in the background of a Type-20 </w:t>
            </w:r>
            <w:proofErr w:type="gramStart"/>
            <w:r w:rsidR="00B40A2B">
              <w:rPr>
                <w:rFonts w:eastAsia="TimesNewRomanPSMT" w:cs="Arial"/>
                <w:szCs w:val="18"/>
                <w:lang w:val="en-US"/>
              </w:rPr>
              <w:t>record, that</w:t>
            </w:r>
            <w:proofErr w:type="gramEnd"/>
            <w:r w:rsidR="00B40A2B">
              <w:rPr>
                <w:rFonts w:eastAsia="TimesNewRomanPSMT" w:cs="Arial"/>
                <w:szCs w:val="18"/>
                <w:lang w:val="en-US"/>
              </w:rPr>
              <w:t xml:space="preserve"> is one thing. Having Type-11 records from multiple speakers is another, and clearly not allowed.</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rPr>
                <w:rFonts w:cs="Arial"/>
                <w:szCs w:val="18"/>
              </w:rPr>
            </w:pPr>
            <w:r w:rsidRPr="00EF459A">
              <w:rPr>
                <w:rFonts w:cs="Arial"/>
                <w:szCs w:val="18"/>
              </w:rPr>
              <w:t>Delete Note 1.</w:t>
            </w:r>
          </w:p>
          <w:p w:rsidR="009B4357" w:rsidRDefault="009B4357" w:rsidP="00116E23">
            <w:pPr>
              <w:pStyle w:val="ISOChange"/>
              <w:spacing w:before="60" w:after="60" w:line="240" w:lineRule="auto"/>
              <w:rPr>
                <w:rFonts w:cs="Arial"/>
                <w:szCs w:val="18"/>
              </w:rPr>
            </w:pPr>
          </w:p>
          <w:p w:rsidR="009B4357" w:rsidRDefault="009B4357" w:rsidP="00116E23">
            <w:pPr>
              <w:pStyle w:val="ISOChange"/>
              <w:spacing w:before="60" w:after="60" w:line="240" w:lineRule="auto"/>
              <w:rPr>
                <w:rFonts w:cs="Arial"/>
                <w:szCs w:val="18"/>
              </w:rPr>
            </w:pPr>
          </w:p>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420BBB" w:rsidP="00420BBB">
            <w:pPr>
              <w:pStyle w:val="ISOSecretObservations"/>
              <w:spacing w:before="60" w:after="60" w:line="240" w:lineRule="auto"/>
              <w:rPr>
                <w:rFonts w:cs="Arial"/>
                <w:szCs w:val="18"/>
              </w:rPr>
            </w:pPr>
            <w:r>
              <w:rPr>
                <w:rFonts w:cs="Arial"/>
                <w:szCs w:val="18"/>
              </w:rPr>
              <w:t xml:space="preserve">Partial accept </w:t>
            </w:r>
            <w:r w:rsidR="007D3FEB">
              <w:rPr>
                <w:rFonts w:cs="Arial"/>
                <w:szCs w:val="18"/>
              </w:rPr>
              <w:t>Remove definition.</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Nob12/DHS20</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Definitions of Specialized Terms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8, </w:t>
            </w:r>
            <w:r>
              <w:rPr>
                <w:rFonts w:cs="Arial"/>
                <w:szCs w:val="18"/>
              </w:rPr>
              <w:t>Line</w:t>
            </w:r>
            <w:r w:rsidRPr="00EF459A">
              <w:rPr>
                <w:rFonts w:cs="Arial"/>
                <w:szCs w:val="18"/>
              </w:rPr>
              <w:t xml:space="preserve"> 311</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Any abbreviations would need to be in the list above. Things already defined in the standard are not to be included, since this is supplemental to it.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3D4E56" w:rsidP="00116E23">
            <w:pPr>
              <w:pStyle w:val="ISOSecretObservations"/>
              <w:spacing w:before="60" w:after="60" w:line="240" w:lineRule="auto"/>
              <w:rPr>
                <w:rFonts w:cs="Arial"/>
                <w:szCs w:val="18"/>
              </w:rPr>
            </w:pPr>
            <w:r>
              <w:rPr>
                <w:rFonts w:cs="Arial"/>
                <w:szCs w:val="18"/>
              </w:rPr>
              <w:t xml:space="preserve"> Noted.  No abbreviation cited.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Nob13/DHS21</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8, </w:t>
            </w:r>
            <w:r>
              <w:rPr>
                <w:rFonts w:cs="Arial"/>
                <w:szCs w:val="18"/>
              </w:rPr>
              <w:t>Line</w:t>
            </w:r>
            <w:r w:rsidRPr="00EF459A">
              <w:rPr>
                <w:rFonts w:cs="Arial"/>
                <w:szCs w:val="18"/>
              </w:rPr>
              <w:t xml:space="preserve"> 325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BC3BF0" w:rsidRDefault="003D4E56" w:rsidP="00116E23">
            <w:pPr>
              <w:pStyle w:val="ISOComments"/>
              <w:spacing w:before="60" w:after="60" w:line="240" w:lineRule="auto"/>
              <w:rPr>
                <w:rFonts w:cs="Arial"/>
                <w:szCs w:val="18"/>
              </w:rPr>
            </w:pPr>
            <w:r w:rsidRPr="00BC3BF0">
              <w:rPr>
                <w:rFonts w:cs="Arial"/>
                <w:szCs w:val="18"/>
              </w:rPr>
              <w:t>For the sentence, “The information designation character/IDC value (s) in Filed 1.003 are selected to be unique…”, the word “are” only accounts for multiple IDC values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Substitute “are” with “is(are)”</w:t>
            </w:r>
          </w:p>
        </w:tc>
        <w:tc>
          <w:tcPr>
            <w:tcW w:w="2552" w:type="dxa"/>
            <w:tcBorders>
              <w:top w:val="single" w:sz="6" w:space="0" w:color="auto"/>
              <w:bottom w:val="single" w:sz="6" w:space="0" w:color="auto"/>
            </w:tcBorders>
          </w:tcPr>
          <w:p w:rsidR="003D4E56" w:rsidRDefault="00DA1606" w:rsidP="00116E23">
            <w:pPr>
              <w:pStyle w:val="ISOSecretObservations"/>
              <w:spacing w:before="60" w:after="60" w:line="240" w:lineRule="auto"/>
              <w:rPr>
                <w:rFonts w:cs="Arial"/>
                <w:szCs w:val="18"/>
              </w:rPr>
            </w:pPr>
            <w:r>
              <w:rPr>
                <w:rFonts w:cs="Arial"/>
                <w:szCs w:val="18"/>
              </w:rPr>
              <w:t>Accept</w:t>
            </w:r>
          </w:p>
          <w:p w:rsidR="003D4E56" w:rsidRPr="00EF459A" w:rsidRDefault="003D4E56" w:rsidP="00116E23">
            <w:pPr>
              <w:pStyle w:val="ISOSecretObservations"/>
              <w:spacing w:before="60" w:after="60" w:line="240" w:lineRule="auto"/>
              <w:rPr>
                <w:rFonts w:cs="Arial"/>
                <w:szCs w:val="18"/>
              </w:rPr>
            </w:pP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Nob14/DHS22</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w:t>
            </w:r>
            <w:r w:rsidRPr="00EF459A">
              <w:rPr>
                <w:rFonts w:cs="Arial"/>
                <w:szCs w:val="18"/>
              </w:rPr>
              <w:t xml:space="preserve"> 329</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BC3BF0" w:rsidRDefault="003D4E56" w:rsidP="00116E23">
            <w:pPr>
              <w:pStyle w:val="ISOComments"/>
              <w:spacing w:before="60" w:after="60" w:line="240" w:lineRule="auto"/>
              <w:rPr>
                <w:rFonts w:cs="Arial"/>
                <w:szCs w:val="18"/>
              </w:rPr>
            </w:pPr>
            <w:r w:rsidRPr="00BC3BF0">
              <w:rPr>
                <w:rFonts w:cs="Arial"/>
                <w:szCs w:val="18"/>
              </w:rPr>
              <w:t>Responses are linked to requests; not vice versa.</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 xml:space="preserve">Reword sentence to: “In this manner, </w:t>
            </w:r>
            <w:r w:rsidRPr="00EF459A">
              <w:rPr>
                <w:rFonts w:cs="Arial"/>
                <w:i/>
                <w:szCs w:val="18"/>
              </w:rPr>
              <w:t>responses</w:t>
            </w:r>
            <w:r w:rsidRPr="00EF459A">
              <w:rPr>
                <w:rFonts w:cs="Arial"/>
                <w:szCs w:val="18"/>
              </w:rPr>
              <w:t xml:space="preserve"> are linked to </w:t>
            </w:r>
            <w:r w:rsidRPr="00EF459A">
              <w:rPr>
                <w:rFonts w:cs="Arial"/>
                <w:i/>
                <w:szCs w:val="18"/>
              </w:rPr>
              <w:t>requests</w:t>
            </w:r>
            <w:r w:rsidRPr="00EF459A">
              <w:rPr>
                <w:rFonts w:cs="Arial"/>
                <w:szCs w:val="18"/>
              </w:rPr>
              <w:t>”.</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Nob15/DHS23</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 336</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BC3BF0" w:rsidRDefault="003D4E56" w:rsidP="00116E23">
            <w:pPr>
              <w:pStyle w:val="ISOComments"/>
              <w:spacing w:before="60" w:after="60" w:line="240" w:lineRule="auto"/>
              <w:rPr>
                <w:rFonts w:cs="Arial"/>
                <w:szCs w:val="18"/>
              </w:rPr>
            </w:pPr>
            <w:r w:rsidRPr="00BC3BF0">
              <w:rPr>
                <w:rFonts w:cs="Arial"/>
                <w:szCs w:val="18"/>
              </w:rPr>
              <w:t>For the sentence, ““in a Type-11 record or records is derived.”, the word “are” only accounts for multiple biometric samples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Substitute “are” with “is(are)”</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Nob16/DHS24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Transactions Supported by a Type-11 Record </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w:t>
            </w:r>
            <w:r w:rsidRPr="00EF459A">
              <w:rPr>
                <w:rFonts w:cs="Arial"/>
                <w:szCs w:val="18"/>
              </w:rPr>
              <w:t xml:space="preserve"> 357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sidRPr="00EF459A">
              <w:rPr>
                <w:rFonts w:cs="Arial"/>
                <w:szCs w:val="18"/>
              </w:rPr>
              <w:t>Scenario 1 response says “TOT field 1.004 specified appropriately for the specific application profile indicating that a voice model has been created.” It leaves out an indication that a record has been enrolled for the subject.</w:t>
            </w:r>
          </w:p>
          <w:p w:rsidR="0020601D" w:rsidRDefault="0020601D" w:rsidP="00116E23">
            <w:pPr>
              <w:pStyle w:val="ISOComments"/>
              <w:spacing w:before="60" w:after="60" w:line="240" w:lineRule="auto"/>
              <w:rPr>
                <w:rFonts w:cs="Arial"/>
                <w:szCs w:val="18"/>
              </w:rPr>
            </w:pPr>
          </w:p>
          <w:p w:rsidR="003D4E56" w:rsidRPr="00EF459A" w:rsidRDefault="0020601D" w:rsidP="00116E23">
            <w:pPr>
              <w:pStyle w:val="ISOComments"/>
              <w:spacing w:before="60" w:after="60" w:line="240" w:lineRule="auto"/>
              <w:rPr>
                <w:rFonts w:cs="Arial"/>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 xml:space="preserve">Add “and enrolled for the subject” to the end of the sentence so that it reads “…indicating that a voice model has been created </w:t>
            </w:r>
            <w:r w:rsidRPr="00EF459A">
              <w:rPr>
                <w:rFonts w:cs="Arial"/>
                <w:i/>
                <w:szCs w:val="18"/>
              </w:rPr>
              <w:t>and enrolled for the subject</w:t>
            </w:r>
            <w:r w:rsidRPr="00EF459A">
              <w:rPr>
                <w:rFonts w:cs="Arial"/>
                <w:szCs w:val="18"/>
              </w:rPr>
              <w:t>”.</w:t>
            </w:r>
          </w:p>
        </w:tc>
        <w:tc>
          <w:tcPr>
            <w:tcW w:w="2552" w:type="dxa"/>
            <w:tcBorders>
              <w:top w:val="single" w:sz="6" w:space="0" w:color="auto"/>
              <w:bottom w:val="single" w:sz="6" w:space="0" w:color="auto"/>
            </w:tcBorders>
          </w:tcPr>
          <w:p w:rsidR="003D4E56" w:rsidRPr="00493202" w:rsidRDefault="00420BBB" w:rsidP="00493202">
            <w:pPr>
              <w:pStyle w:val="ISOSecretObservations"/>
              <w:spacing w:before="60" w:after="60" w:line="240" w:lineRule="auto"/>
              <w:rPr>
                <w:rFonts w:cs="Arial"/>
                <w:sz w:val="19"/>
                <w:szCs w:val="19"/>
                <w:lang w:val="en-US"/>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Nob17/DHS25</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w:t>
            </w:r>
            <w:r w:rsidRPr="00EF459A">
              <w:rPr>
                <w:rFonts w:cs="Arial"/>
                <w:szCs w:val="18"/>
              </w:rPr>
              <w:t xml:space="preserve"> 360</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sidRPr="00EF459A">
              <w:rPr>
                <w:rFonts w:cs="Arial"/>
                <w:szCs w:val="18"/>
              </w:rPr>
              <w:t>Scenario two fails to discuss the content of the response.</w:t>
            </w:r>
          </w:p>
          <w:p w:rsidR="00592CBE" w:rsidRDefault="00592CBE" w:rsidP="00116E23">
            <w:pPr>
              <w:pStyle w:val="ISOComments"/>
              <w:spacing w:before="60" w:after="60" w:line="240" w:lineRule="auto"/>
              <w:rPr>
                <w:rFonts w:cs="Arial"/>
                <w:szCs w:val="18"/>
              </w:rPr>
            </w:pPr>
          </w:p>
          <w:p w:rsidR="003D4E56" w:rsidRPr="00EF459A" w:rsidRDefault="00592CBE" w:rsidP="00116E23">
            <w:pPr>
              <w:pStyle w:val="ISOComments"/>
              <w:spacing w:before="60" w:after="60" w:line="240" w:lineRule="auto"/>
              <w:rPr>
                <w:rFonts w:cs="Arial"/>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Add “The response would then indicate that the voice record for the unknown subject has been enrolled in an unidentified biometric file (database).”</w:t>
            </w:r>
          </w:p>
        </w:tc>
        <w:tc>
          <w:tcPr>
            <w:tcW w:w="2552" w:type="dxa"/>
            <w:tcBorders>
              <w:top w:val="single" w:sz="6" w:space="0" w:color="auto"/>
              <w:bottom w:val="single" w:sz="6" w:space="0" w:color="auto"/>
            </w:tcBorders>
          </w:tcPr>
          <w:p w:rsidR="003D4E56" w:rsidRPr="00EF459A" w:rsidRDefault="00420BBB" w:rsidP="00116E23">
            <w:pPr>
              <w:pStyle w:val="ISOSecretObservations"/>
              <w:spacing w:before="60" w:after="60" w:line="240" w:lineRule="auto"/>
              <w:rPr>
                <w:rFonts w:cs="Arial"/>
                <w:szCs w:val="18"/>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Nob18/DHS26</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w:t>
            </w:r>
            <w:r w:rsidRPr="00EF459A">
              <w:rPr>
                <w:rFonts w:cs="Arial"/>
                <w:szCs w:val="18"/>
              </w:rPr>
              <w:t xml:space="preserve"> 366</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sidRPr="00EF459A">
              <w:rPr>
                <w:rFonts w:cs="Arial"/>
                <w:szCs w:val="18"/>
              </w:rPr>
              <w:t>The response would then indicate that the voice record for the unknown subject has been enrolled in an unidentified biometric file (database)</w:t>
            </w:r>
          </w:p>
          <w:p w:rsidR="00592CBE" w:rsidRDefault="00592CBE" w:rsidP="00116E23">
            <w:pPr>
              <w:pStyle w:val="ISOComments"/>
              <w:spacing w:before="60" w:after="60" w:line="240" w:lineRule="auto"/>
              <w:rPr>
                <w:rFonts w:cs="Arial"/>
                <w:szCs w:val="18"/>
              </w:rPr>
            </w:pPr>
          </w:p>
          <w:p w:rsidR="003D4E56" w:rsidRPr="00EF459A" w:rsidRDefault="00592CBE" w:rsidP="00116E23">
            <w:pPr>
              <w:pStyle w:val="ISOComments"/>
              <w:spacing w:before="60" w:after="60" w:line="240" w:lineRule="auto"/>
              <w:rPr>
                <w:rFonts w:cs="Arial"/>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EA30FF" w:rsidRPr="00EF459A" w:rsidRDefault="00EA30FF" w:rsidP="00116E23">
            <w:pPr>
              <w:pStyle w:val="ISOSecretObservations"/>
              <w:spacing w:before="60" w:after="60" w:line="240" w:lineRule="auto"/>
              <w:rPr>
                <w:rFonts w:cs="Arial"/>
                <w:szCs w:val="18"/>
              </w:rPr>
            </w:pPr>
            <w:r>
              <w:rPr>
                <w:rFonts w:cs="Arial"/>
                <w:szCs w:val="18"/>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DHS27</w:t>
            </w:r>
          </w:p>
        </w:tc>
        <w:tc>
          <w:tcPr>
            <w:tcW w:w="1361" w:type="dxa"/>
            <w:gridSpan w:val="2"/>
            <w:tcBorders>
              <w:top w:val="single" w:sz="6" w:space="0" w:color="auto"/>
              <w:bottom w:val="single" w:sz="6" w:space="0" w:color="auto"/>
            </w:tcBorders>
          </w:tcPr>
          <w:p w:rsidR="003D4E56" w:rsidRPr="00EE57A9" w:rsidRDefault="003D4E56" w:rsidP="00D10203">
            <w:pPr>
              <w:rPr>
                <w:sz w:val="16"/>
                <w:szCs w:val="16"/>
              </w:rPr>
            </w:pPr>
            <w:r w:rsidRPr="00EE57A9">
              <w:rPr>
                <w:sz w:val="16"/>
                <w:szCs w:val="16"/>
              </w:rPr>
              <w:t>Trans. Supported by a Type-11 Record</w:t>
            </w: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t>368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TE-Major</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 xml:space="preserve">When defining a speaker in two different recordings there is no process defined on how the records will be </w:t>
            </w:r>
            <w:r>
              <w:lastRenderedPageBreak/>
              <w:t xml:space="preserve">associated.  In the event of a database search, I should be able to pull up one record and see an associated record linked, even if it is just a reference number (automation, like </w:t>
            </w:r>
            <w:proofErr w:type="spellStart"/>
            <w:r>
              <w:t>hyperlinking</w:t>
            </w:r>
            <w:proofErr w:type="spellEnd"/>
            <w:r>
              <w:t xml:space="preserve"> would not be needed).  This would also be done with recordings of unknown subjects where the analyst has not ascertained the identity of the subject but believes multiple recordings are of the same person.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Nob19/DHS28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9, </w:t>
            </w:r>
            <w:r>
              <w:rPr>
                <w:rFonts w:cs="Arial"/>
                <w:szCs w:val="18"/>
              </w:rPr>
              <w:t>Line</w:t>
            </w:r>
            <w:r w:rsidRPr="00EF459A">
              <w:rPr>
                <w:rFonts w:cs="Arial"/>
                <w:szCs w:val="18"/>
              </w:rPr>
              <w:t xml:space="preserve"> 368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Is this limited to one speaker per recording?  If not, the result would be </w:t>
            </w:r>
            <w:proofErr w:type="spellStart"/>
            <w:r w:rsidRPr="00EF459A">
              <w:rPr>
                <w:rFonts w:cs="Arial"/>
                <w:szCs w:val="18"/>
              </w:rPr>
              <w:t>MxN</w:t>
            </w:r>
            <w:proofErr w:type="spellEnd"/>
            <w:r w:rsidRPr="00EF459A">
              <w:rPr>
                <w:rFonts w:cs="Arial"/>
                <w:szCs w:val="18"/>
              </w:rPr>
              <w:t xml:space="preserve"> comparisons.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3D4E56" w:rsidP="00116E23">
            <w:pPr>
              <w:pStyle w:val="ISOSecretObservations"/>
              <w:spacing w:before="60" w:after="60" w:line="240" w:lineRule="auto"/>
              <w:rPr>
                <w:rFonts w:cs="Arial"/>
                <w:szCs w:val="18"/>
              </w:rPr>
            </w:pPr>
            <w:r>
              <w:rPr>
                <w:rFonts w:cs="Arial"/>
                <w:szCs w:val="18"/>
              </w:rPr>
              <w:t xml:space="preserve"> </w:t>
            </w:r>
            <w:r w:rsidR="00386B7C">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Nob20/DHS29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10, </w:t>
            </w:r>
            <w:r>
              <w:rPr>
                <w:rFonts w:cs="Arial"/>
                <w:szCs w:val="18"/>
              </w:rPr>
              <w:t>Line</w:t>
            </w:r>
            <w:r w:rsidRPr="00EF459A">
              <w:rPr>
                <w:rFonts w:cs="Arial"/>
                <w:szCs w:val="18"/>
              </w:rPr>
              <w:t xml:space="preserve"> 376</w:t>
            </w:r>
          </w:p>
          <w:p w:rsidR="003D4E56" w:rsidRPr="00EF459A" w:rsidRDefault="003D4E56" w:rsidP="00116E23">
            <w:pPr>
              <w:pStyle w:val="ISOParagraph"/>
              <w:spacing w:before="60" w:after="60" w:line="240" w:lineRule="auto"/>
              <w:rPr>
                <w:rFonts w:cs="Arial"/>
                <w:szCs w:val="18"/>
              </w:rPr>
            </w:pP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sidRPr="00BC3BF0">
              <w:rPr>
                <w:rFonts w:cs="Arial"/>
                <w:szCs w:val="18"/>
              </w:rPr>
              <w:t>The segmented transaction may be taken from the second or subsequent recording.</w:t>
            </w:r>
          </w:p>
          <w:p w:rsidR="00592CBE" w:rsidRDefault="00592CBE" w:rsidP="00116E23">
            <w:pPr>
              <w:pStyle w:val="ISOComments"/>
              <w:spacing w:before="60" w:after="60" w:line="240" w:lineRule="auto"/>
              <w:rPr>
                <w:rFonts w:cs="Arial"/>
                <w:szCs w:val="18"/>
              </w:rPr>
            </w:pPr>
          </w:p>
          <w:p w:rsidR="003D4E56" w:rsidRPr="00EF459A" w:rsidRDefault="00592CBE" w:rsidP="00116E23">
            <w:pPr>
              <w:pStyle w:val="ISOComments"/>
              <w:spacing w:before="60" w:after="60" w:line="240" w:lineRule="auto"/>
              <w:rPr>
                <w:rFonts w:cs="Arial"/>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 xml:space="preserve">Reword sentence to: “…segmented transaction from the second </w:t>
            </w:r>
            <w:r w:rsidRPr="00EF459A">
              <w:rPr>
                <w:rFonts w:cs="Arial"/>
                <w:i/>
                <w:szCs w:val="18"/>
              </w:rPr>
              <w:t>or subsequent</w:t>
            </w:r>
            <w:r w:rsidRPr="00EF459A">
              <w:rPr>
                <w:rFonts w:cs="Arial"/>
                <w:szCs w:val="18"/>
              </w:rPr>
              <w:t xml:space="preserve"> recording”.</w:t>
            </w:r>
          </w:p>
        </w:tc>
        <w:tc>
          <w:tcPr>
            <w:tcW w:w="2552" w:type="dxa"/>
            <w:tcBorders>
              <w:top w:val="single" w:sz="6" w:space="0" w:color="auto"/>
              <w:bottom w:val="single" w:sz="6" w:space="0" w:color="auto"/>
            </w:tcBorders>
          </w:tcPr>
          <w:p w:rsidR="00EA30FF" w:rsidRPr="00EF459A" w:rsidRDefault="00EA30FF" w:rsidP="001A7172">
            <w:pPr>
              <w:pStyle w:val="ISOSecretObservations"/>
              <w:spacing w:before="60" w:after="60" w:line="240" w:lineRule="auto"/>
              <w:rPr>
                <w:rFonts w:cs="Arial"/>
                <w:szCs w:val="18"/>
              </w:rPr>
            </w:pPr>
            <w:r>
              <w:rPr>
                <w:rFonts w:cs="Arial"/>
                <w:szCs w:val="18"/>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Nob21</w:t>
            </w:r>
            <w:r>
              <w:rPr>
                <w:rFonts w:cs="Arial"/>
                <w:sz w:val="16"/>
                <w:szCs w:val="16"/>
              </w:rPr>
              <w:t>/DHS31</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10, </w:t>
            </w:r>
            <w:r>
              <w:rPr>
                <w:rFonts w:cs="Arial"/>
                <w:szCs w:val="18"/>
              </w:rPr>
              <w:t>Line</w:t>
            </w:r>
            <w:r w:rsidRPr="00EF459A">
              <w:rPr>
                <w:rFonts w:cs="Arial"/>
                <w:szCs w:val="18"/>
              </w:rPr>
              <w:t xml:space="preserve"> 379</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sentence describes submission of multiple Type-11 records when an organization cannot segment an audio record.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What if there are more than two? Why wouldn’t the original recording be a Type-20?</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DHS30</w:t>
            </w:r>
          </w:p>
          <w:p w:rsidR="003D4E56" w:rsidRPr="003807E7" w:rsidRDefault="003D4E56" w:rsidP="00116E23">
            <w:pPr>
              <w:rPr>
                <w:rFonts w:cs="Arial"/>
                <w:sz w:val="16"/>
                <w:szCs w:val="16"/>
              </w:rPr>
            </w:pPr>
          </w:p>
        </w:tc>
        <w:tc>
          <w:tcPr>
            <w:tcW w:w="1361" w:type="dxa"/>
            <w:gridSpan w:val="2"/>
            <w:tcBorders>
              <w:top w:val="single" w:sz="6" w:space="0" w:color="auto"/>
              <w:bottom w:val="single" w:sz="6" w:space="0" w:color="auto"/>
            </w:tcBorders>
          </w:tcPr>
          <w:p w:rsidR="003D4E56" w:rsidRDefault="003D4E56" w:rsidP="00D10203">
            <w:r w:rsidRPr="00EE57A9">
              <w:rPr>
                <w:sz w:val="16"/>
                <w:szCs w:val="16"/>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379</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 xml:space="preserve">Proper use of the </w:t>
            </w:r>
            <w:proofErr w:type="spellStart"/>
            <w:r>
              <w:t>em</w:t>
            </w:r>
            <w:proofErr w:type="spellEnd"/>
            <w:r>
              <w:t xml:space="preserve"> dash.</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 xml:space="preserve">Remove the spaces before and after the </w:t>
            </w:r>
            <w:proofErr w:type="spellStart"/>
            <w:r>
              <w:t>em</w:t>
            </w:r>
            <w:proofErr w:type="spellEnd"/>
            <w:r>
              <w:t xml:space="preserve"> dash. Should read: “records—one”</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6</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Transactions</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Figure V1, line 386</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r>
              <w:t>Ed</w:t>
            </w:r>
          </w:p>
        </w:tc>
        <w:tc>
          <w:tcPr>
            <w:tcW w:w="4778" w:type="dxa"/>
            <w:tcBorders>
              <w:top w:val="single" w:sz="6" w:space="0" w:color="auto"/>
              <w:bottom w:val="single" w:sz="6" w:space="0" w:color="auto"/>
            </w:tcBorders>
          </w:tcPr>
          <w:p w:rsidR="003D4E56" w:rsidRPr="00EA0D57" w:rsidRDefault="003D4E56" w:rsidP="00116E23">
            <w:pPr>
              <w:pStyle w:val="ISOComments"/>
              <w:spacing w:before="60" w:after="60" w:line="240" w:lineRule="auto"/>
              <w:rPr>
                <w:b/>
              </w:rPr>
            </w:pPr>
            <w:r>
              <w:t>Figures normally have a short title, not a paragraph, and are identified using a standard naming convention.  .  Is this supplement going to be identified by “V”?</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Shorten the title of the figure and rename the figure using a standard naming convention,</w:t>
            </w:r>
          </w:p>
        </w:tc>
        <w:tc>
          <w:tcPr>
            <w:tcW w:w="2552" w:type="dxa"/>
            <w:tcBorders>
              <w:top w:val="single" w:sz="6" w:space="0" w:color="auto"/>
              <w:bottom w:val="single" w:sz="6" w:space="0" w:color="auto"/>
            </w:tcBorders>
          </w:tcPr>
          <w:p w:rsidR="003D4E56" w:rsidRDefault="00386B7C" w:rsidP="00116E23">
            <w:pPr>
              <w:pStyle w:val="ISOSecretObservations"/>
              <w:spacing w:before="60" w:after="60" w:line="240" w:lineRule="auto"/>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Nob22</w:t>
            </w:r>
            <w:r>
              <w:rPr>
                <w:rFonts w:cs="Arial"/>
                <w:sz w:val="16"/>
                <w:szCs w:val="16"/>
              </w:rPr>
              <w:t>/D</w:t>
            </w:r>
            <w:r>
              <w:rPr>
                <w:rFonts w:cs="Arial"/>
                <w:sz w:val="16"/>
                <w:szCs w:val="16"/>
              </w:rPr>
              <w:lastRenderedPageBreak/>
              <w:t>HS32</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lastRenderedPageBreak/>
              <w:t xml:space="preserve">Transactions Supported by </w:t>
            </w:r>
            <w:r w:rsidRPr="00EF459A">
              <w:rPr>
                <w:rFonts w:cs="Arial"/>
                <w:szCs w:val="18"/>
              </w:rPr>
              <w:lastRenderedPageBreak/>
              <w:t>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lastRenderedPageBreak/>
              <w:t>Figure VI</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rPr>
                <w:rFonts w:cs="Arial"/>
                <w:szCs w:val="18"/>
              </w:rPr>
            </w:pPr>
            <w:r>
              <w:rPr>
                <w:rFonts w:cs="Arial"/>
                <w:szCs w:val="18"/>
              </w:rPr>
              <w:t xml:space="preserve">The figure </w:t>
            </w:r>
            <w:r w:rsidRPr="00EF459A">
              <w:rPr>
                <w:rFonts w:cs="Arial"/>
                <w:szCs w:val="18"/>
              </w:rPr>
              <w:t xml:space="preserve">shows a Type-20 record being saved to the database and archive, but does not reflect a Type-20 as </w:t>
            </w:r>
            <w:r w:rsidRPr="00EF459A">
              <w:rPr>
                <w:rFonts w:cs="Arial"/>
                <w:szCs w:val="18"/>
              </w:rPr>
              <w:lastRenderedPageBreak/>
              <w:t>being contained in the original transaction.</w:t>
            </w:r>
          </w:p>
          <w:p w:rsidR="004904C1" w:rsidRDefault="004904C1" w:rsidP="00116E23">
            <w:pPr>
              <w:pStyle w:val="ISOComments"/>
              <w:spacing w:before="60" w:after="60" w:line="240" w:lineRule="auto"/>
              <w:rPr>
                <w:rFonts w:cs="Arial"/>
                <w:szCs w:val="18"/>
              </w:rPr>
            </w:pPr>
          </w:p>
          <w:p w:rsidR="004904C1" w:rsidRPr="00EF459A" w:rsidRDefault="004904C1" w:rsidP="00116E23">
            <w:pPr>
              <w:pStyle w:val="ISOComments"/>
              <w:spacing w:before="60" w:after="60" w:line="240" w:lineRule="auto"/>
              <w:rPr>
                <w:rFonts w:cs="Arial"/>
                <w:szCs w:val="18"/>
              </w:rPr>
            </w:pPr>
            <w:r>
              <w:rPr>
                <w:rFonts w:eastAsia="TimesNewRomanPSMT" w:cs="Arial"/>
                <w:szCs w:val="18"/>
                <w:lang w:val="en-US"/>
              </w:rPr>
              <w:t>Quote from ANSI/NIST-ITL – “</w:t>
            </w:r>
            <w:r w:rsidRPr="00F03E09">
              <w:rPr>
                <w:rFonts w:eastAsia="TimesNewRomanPSMT" w:cs="Arial"/>
                <w:szCs w:val="18"/>
                <w:lang w:val="en-US"/>
              </w:rPr>
              <w:t>The transaction shall contain records pertaining to a single subject. Biometric data used to</w:t>
            </w:r>
            <w:r>
              <w:rPr>
                <w:rFonts w:eastAsia="TimesNewRomanPSMT" w:cs="Arial"/>
                <w:szCs w:val="18"/>
                <w:lang w:val="en-US"/>
              </w:rPr>
              <w:t xml:space="preserve"> </w:t>
            </w:r>
            <w:r w:rsidRPr="00F03E09">
              <w:rPr>
                <w:rFonts w:eastAsia="TimesNewRomanPSMT" w:cs="Arial"/>
                <w:szCs w:val="18"/>
                <w:lang w:val="en-US"/>
              </w:rPr>
              <w:t>identify another individual shall be contained in a separate transaction.</w:t>
            </w:r>
            <w:r>
              <w:rPr>
                <w:rFonts w:eastAsia="TimesNewRomanPSMT" w:cs="Arial"/>
                <w:szCs w:val="18"/>
                <w:lang w:val="en-US"/>
              </w:rPr>
              <w:t>”  A questioned recording is from a subject that may or may not be the same as the known recording, and therefore MUST be in a separate transaction. The identity of the subject may not be known, but it is a subject nonetheless.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lastRenderedPageBreak/>
              <w:t xml:space="preserve">Add a Type-20 record to the transaction contents on the left. Also, the known and questioned </w:t>
            </w:r>
            <w:r w:rsidRPr="00EF459A">
              <w:rPr>
                <w:rFonts w:cs="Arial"/>
                <w:szCs w:val="18"/>
              </w:rPr>
              <w:lastRenderedPageBreak/>
              <w:t>recordings need to be reflected as being in separate transactions.</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rPr>
                <w:rFonts w:cs="Arial"/>
                <w:szCs w:val="18"/>
              </w:rPr>
            </w:pPr>
            <w:r>
              <w:rPr>
                <w:rFonts w:cs="Arial"/>
                <w:szCs w:val="18"/>
              </w:rPr>
              <w:lastRenderedPageBreak/>
              <w:t xml:space="preserve">Partial </w:t>
            </w:r>
            <w:r w:rsidR="00386B7C">
              <w:rPr>
                <w:rFonts w:cs="Arial"/>
                <w:szCs w:val="18"/>
              </w:rPr>
              <w:t>accept</w:t>
            </w:r>
            <w:r>
              <w:rPr>
                <w:rFonts w:cs="Arial"/>
                <w:szCs w:val="18"/>
              </w:rPr>
              <w:t xml:space="preserve">.  Known and questioned recording can be </w:t>
            </w:r>
            <w:r>
              <w:rPr>
                <w:rFonts w:cs="Arial"/>
                <w:szCs w:val="18"/>
              </w:rPr>
              <w:lastRenderedPageBreak/>
              <w:t>in the same transaction.</w:t>
            </w:r>
          </w:p>
          <w:p w:rsidR="00B24D85" w:rsidRPr="00EF459A" w:rsidRDefault="00EA30FF" w:rsidP="00116E23">
            <w:pPr>
              <w:pStyle w:val="ISOSecretObservations"/>
              <w:spacing w:before="60" w:after="60" w:line="240" w:lineRule="auto"/>
              <w:rPr>
                <w:rFonts w:cs="Arial"/>
                <w:szCs w:val="18"/>
              </w:rPr>
            </w:pPr>
            <w:r>
              <w:rPr>
                <w:rFonts w:cs="Arial"/>
                <w:szCs w:val="18"/>
              </w:rPr>
              <w:t>See Nob11</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Nob23</w:t>
            </w:r>
            <w:r>
              <w:rPr>
                <w:rFonts w:cs="Arial"/>
                <w:sz w:val="16"/>
                <w:szCs w:val="16"/>
              </w:rPr>
              <w:t>/DHS33</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10, </w:t>
            </w:r>
            <w:r>
              <w:rPr>
                <w:rFonts w:cs="Arial"/>
                <w:szCs w:val="18"/>
              </w:rPr>
              <w:t>Line</w:t>
            </w:r>
            <w:r w:rsidRPr="00EF459A">
              <w:rPr>
                <w:rFonts w:cs="Arial"/>
                <w:szCs w:val="18"/>
              </w:rPr>
              <w:t xml:space="preserve"> 392-393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ColorfulList-Accent11"/>
              <w:ind w:left="0"/>
              <w:rPr>
                <w:rFonts w:ascii="Arial" w:hAnsi="Arial" w:cs="Arial"/>
                <w:sz w:val="18"/>
                <w:szCs w:val="18"/>
              </w:rPr>
            </w:pPr>
            <w:r w:rsidRPr="00EF459A">
              <w:rPr>
                <w:rFonts w:ascii="Arial" w:hAnsi="Arial" w:cs="Arial"/>
                <w:sz w:val="18"/>
                <w:szCs w:val="18"/>
              </w:rPr>
              <w:t>Transaction # 4 describes “Comparison of the voice in an audio recording to the voice models from a list of known speakers.”</w:t>
            </w:r>
          </w:p>
          <w:p w:rsidR="00592CBE" w:rsidRDefault="00592CBE" w:rsidP="00116E23">
            <w:pPr>
              <w:pStyle w:val="ColorfulList-Accent11"/>
              <w:ind w:left="0"/>
              <w:rPr>
                <w:rFonts w:ascii="Arial" w:hAnsi="Arial" w:cs="Arial"/>
                <w:sz w:val="18"/>
                <w:szCs w:val="18"/>
              </w:rPr>
            </w:pPr>
          </w:p>
          <w:p w:rsidR="003D4E56" w:rsidRPr="00EF459A" w:rsidRDefault="00592CBE" w:rsidP="00116E23">
            <w:pPr>
              <w:pStyle w:val="ColorfulList-Accent11"/>
              <w:ind w:left="0"/>
              <w:rPr>
                <w:rFonts w:ascii="Arial" w:hAnsi="Arial" w:cs="Arial"/>
                <w:sz w:val="18"/>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Is this meant to imply a repository of known subjects? Does “List” refer to an entire repository, repository subset of known subjects, or a list of ID #s of individuals known to be in a repository?</w:t>
            </w:r>
          </w:p>
        </w:tc>
        <w:tc>
          <w:tcPr>
            <w:tcW w:w="2552" w:type="dxa"/>
            <w:tcBorders>
              <w:top w:val="single" w:sz="6" w:space="0" w:color="auto"/>
              <w:bottom w:val="single" w:sz="6" w:space="0" w:color="auto"/>
            </w:tcBorders>
          </w:tcPr>
          <w:p w:rsidR="00EA30FF" w:rsidRPr="00EF459A" w:rsidRDefault="00EA30FF" w:rsidP="00A851F9">
            <w:pPr>
              <w:pStyle w:val="ISOSecretObservations"/>
              <w:spacing w:before="60" w:after="60" w:line="240" w:lineRule="auto"/>
              <w:rPr>
                <w:rFonts w:cs="Arial"/>
                <w:szCs w:val="18"/>
              </w:rPr>
            </w:pPr>
            <w:r>
              <w:rPr>
                <w:rFonts w:cs="Arial"/>
                <w:szCs w:val="18"/>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Nob24</w:t>
            </w:r>
            <w:r>
              <w:rPr>
                <w:rFonts w:cs="Arial"/>
                <w:sz w:val="16"/>
                <w:szCs w:val="16"/>
              </w:rPr>
              <w:t>/DHS34</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10, </w:t>
            </w:r>
            <w:r>
              <w:rPr>
                <w:rFonts w:cs="Arial"/>
                <w:szCs w:val="18"/>
              </w:rPr>
              <w:t>Line</w:t>
            </w:r>
            <w:r w:rsidRPr="00EF459A">
              <w:rPr>
                <w:rFonts w:cs="Arial"/>
                <w:szCs w:val="18"/>
              </w:rPr>
              <w:t xml:space="preserve"> 396-398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CommentText"/>
              <w:rPr>
                <w:rFonts w:ascii="Arial" w:hAnsi="Arial" w:cs="Arial"/>
                <w:sz w:val="18"/>
                <w:szCs w:val="18"/>
              </w:rPr>
            </w:pPr>
            <w:r w:rsidRPr="00EF459A">
              <w:rPr>
                <w:rFonts w:ascii="Arial" w:hAnsi="Arial" w:cs="Arial"/>
                <w:sz w:val="18"/>
                <w:szCs w:val="18"/>
              </w:rPr>
              <w:t>Candidate lists are part of the Type-2 record. Any biometric records accompanying the candidate lists would be contained in the same transaction, just like images returned for candidates from a latent search.</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Delete sentence “Each potential candidate would be handled by sending a separate transaction from the laboratory/receiving agency to the submitting organization”.</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t>See Nob0</w:t>
            </w:r>
            <w:r w:rsidR="003D4E56">
              <w:rPr>
                <w:rFonts w:cs="Arial"/>
                <w:szCs w:val="18"/>
              </w:rPr>
              <w: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Nob25</w:t>
            </w:r>
            <w:r>
              <w:rPr>
                <w:rFonts w:cs="Arial"/>
                <w:sz w:val="16"/>
                <w:szCs w:val="16"/>
              </w:rPr>
              <w:t>/DHS35</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10 – 12, </w:t>
            </w:r>
            <w:r>
              <w:rPr>
                <w:rFonts w:cs="Arial"/>
                <w:szCs w:val="18"/>
              </w:rPr>
              <w:t>Line</w:t>
            </w:r>
            <w:r w:rsidRPr="00EF459A">
              <w:rPr>
                <w:rFonts w:cs="Arial"/>
                <w:szCs w:val="18"/>
              </w:rPr>
              <w:t>s 400 - 478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Default="003D4E56" w:rsidP="00116E23">
            <w:pPr>
              <w:pStyle w:val="ColorfulList-Accent11"/>
              <w:ind w:left="0"/>
              <w:rPr>
                <w:rFonts w:ascii="Arial" w:hAnsi="Arial" w:cs="Arial"/>
                <w:sz w:val="18"/>
                <w:szCs w:val="18"/>
              </w:rPr>
            </w:pPr>
            <w:r w:rsidRPr="00EF459A">
              <w:rPr>
                <w:rFonts w:ascii="Arial" w:hAnsi="Arial" w:cs="Arial"/>
                <w:sz w:val="18"/>
                <w:szCs w:val="18"/>
              </w:rPr>
              <w:t>Transaction descriptions of numbers 5 – 17 are more workstation functions than transactions that would be data transfers.</w:t>
            </w:r>
          </w:p>
          <w:p w:rsidR="00592CBE" w:rsidRDefault="00592CBE" w:rsidP="00116E23">
            <w:pPr>
              <w:pStyle w:val="ColorfulList-Accent11"/>
              <w:ind w:left="0"/>
              <w:rPr>
                <w:rFonts w:ascii="Arial" w:hAnsi="Arial" w:cs="Arial"/>
                <w:sz w:val="18"/>
                <w:szCs w:val="18"/>
              </w:rPr>
            </w:pPr>
          </w:p>
          <w:p w:rsidR="003D4E56" w:rsidRPr="00EF459A" w:rsidRDefault="00592CBE" w:rsidP="00116E23">
            <w:pPr>
              <w:pStyle w:val="ColorfulList-Accent11"/>
              <w:ind w:left="0"/>
              <w:rPr>
                <w:rFonts w:ascii="Arial" w:hAnsi="Arial" w:cs="Arial"/>
                <w:sz w:val="18"/>
                <w:szCs w:val="18"/>
              </w:rPr>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Delete 5 – 17 from this section and create separate section for workstation functions, either by the capturing organization or the receiving organization if transferred in an electronic submission.</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DHS36</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 xml:space="preserve">Trans. Supported by a Type-11 </w:t>
            </w:r>
            <w:r w:rsidRPr="00E22194">
              <w:rPr>
                <w:sz w:val="18"/>
                <w:szCs w:val="18"/>
              </w:rPr>
              <w:lastRenderedPageBreak/>
              <w:t>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lastRenderedPageBreak/>
              <w:t>399, 405, 411, 417</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TE-Major</w:t>
            </w:r>
          </w:p>
        </w:tc>
        <w:tc>
          <w:tcPr>
            <w:tcW w:w="4778" w:type="dxa"/>
            <w:tcBorders>
              <w:top w:val="single" w:sz="6" w:space="0" w:color="auto"/>
              <w:bottom w:val="single" w:sz="6" w:space="0" w:color="auto"/>
            </w:tcBorders>
          </w:tcPr>
          <w:p w:rsidR="003D4E56" w:rsidRPr="000134A2" w:rsidRDefault="003D4E56" w:rsidP="00D10203">
            <w:pPr>
              <w:pStyle w:val="ISOComments"/>
              <w:spacing w:before="60" w:after="60" w:line="240" w:lineRule="auto"/>
            </w:pPr>
            <w:r>
              <w:t xml:space="preserve">Need an assessment of the quality of the </w:t>
            </w:r>
            <w:proofErr w:type="spellStart"/>
            <w:r>
              <w:t>analog</w:t>
            </w:r>
            <w:proofErr w:type="spellEnd"/>
            <w:r>
              <w:t xml:space="preserve"> recording prior to being </w:t>
            </w:r>
            <w:r w:rsidRPr="000134A2">
              <w:t>digitized</w:t>
            </w:r>
            <w:r>
              <w:t xml:space="preserve">.  This can be added to the metadata or in the comments section, but it needs to </w:t>
            </w:r>
            <w:r>
              <w:lastRenderedPageBreak/>
              <w:t xml:space="preserve">be addressed.  There should also be a two-man rule added when transferring a piece of potential evidence from one medium to another.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Nob26</w:t>
            </w:r>
            <w:r>
              <w:rPr>
                <w:rFonts w:cs="Arial"/>
                <w:sz w:val="16"/>
                <w:szCs w:val="16"/>
              </w:rPr>
              <w:t>/DHS37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11, </w:t>
            </w:r>
            <w:r>
              <w:rPr>
                <w:rFonts w:cs="Arial"/>
                <w:szCs w:val="18"/>
              </w:rPr>
              <w:t>Line</w:t>
            </w:r>
            <w:r w:rsidRPr="00EF459A">
              <w:rPr>
                <w:rFonts w:cs="Arial"/>
                <w:szCs w:val="18"/>
              </w:rPr>
              <w:t xml:space="preserve"> 424</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distinction is unclear. Does this involve speaker separation only, or also clustering of speech segments from the same individual?  The former is assumed.</w:t>
            </w:r>
          </w:p>
        </w:tc>
        <w:tc>
          <w:tcPr>
            <w:tcW w:w="4253" w:type="dxa"/>
            <w:tcBorders>
              <w:top w:val="single" w:sz="6" w:space="0" w:color="auto"/>
              <w:bottom w:val="single" w:sz="6" w:space="0" w:color="auto"/>
            </w:tcBorders>
          </w:tcPr>
          <w:p w:rsidR="003D4E56" w:rsidRPr="00EF459A" w:rsidRDefault="008F12BA" w:rsidP="00A13C67">
            <w:pPr>
              <w:pStyle w:val="ISOChange"/>
              <w:spacing w:before="60" w:after="60" w:line="240" w:lineRule="auto"/>
              <w:rPr>
                <w:rFonts w:cs="Arial"/>
                <w:szCs w:val="18"/>
              </w:rPr>
            </w:pPr>
            <w:r>
              <w:rPr>
                <w:rFonts w:cs="Arial"/>
                <w:szCs w:val="18"/>
              </w:rPr>
              <w:t>Change TOT 9 to “</w:t>
            </w:r>
            <w:r w:rsidR="00A13C67">
              <w:rPr>
                <w:rFonts w:cs="Arial"/>
                <w:szCs w:val="18"/>
              </w:rPr>
              <w:t xml:space="preserve">Determination </w:t>
            </w:r>
            <w:r>
              <w:rPr>
                <w:rFonts w:cs="Arial"/>
                <w:szCs w:val="18"/>
              </w:rPr>
              <w:t>of</w:t>
            </w:r>
            <w:r w:rsidR="00A13C67">
              <w:rPr>
                <w:rFonts w:cs="Arial"/>
                <w:szCs w:val="18"/>
              </w:rPr>
              <w:t xml:space="preserve"> the</w:t>
            </w:r>
            <w:r>
              <w:rPr>
                <w:rFonts w:cs="Arial"/>
                <w:szCs w:val="18"/>
              </w:rPr>
              <w:t xml:space="preserve"> time indices</w:t>
            </w:r>
            <w:r w:rsidR="00A13C67">
              <w:rPr>
                <w:rFonts w:cs="Arial"/>
                <w:szCs w:val="18"/>
              </w:rPr>
              <w:t xml:space="preserve"> when a given speaker begins and ends a segment of speech in a voice recording (also known as speaker change detection).”</w:t>
            </w:r>
          </w:p>
        </w:tc>
        <w:tc>
          <w:tcPr>
            <w:tcW w:w="2552" w:type="dxa"/>
            <w:tcBorders>
              <w:top w:val="single" w:sz="6" w:space="0" w:color="auto"/>
              <w:bottom w:val="single" w:sz="6" w:space="0" w:color="auto"/>
            </w:tcBorders>
          </w:tcPr>
          <w:p w:rsidR="003D4E56" w:rsidRDefault="00386B7C" w:rsidP="00116E23">
            <w:pPr>
              <w:pStyle w:val="ISOSecretObservations"/>
              <w:spacing w:before="60" w:after="60" w:line="240" w:lineRule="auto"/>
              <w:rPr>
                <w:rFonts w:cs="Arial"/>
                <w:szCs w:val="18"/>
              </w:rPr>
            </w:pPr>
            <w:r>
              <w:rPr>
                <w:rFonts w:cs="Arial"/>
                <w:szCs w:val="18"/>
              </w:rPr>
              <w:t>Accept</w:t>
            </w:r>
          </w:p>
          <w:p w:rsidR="00EA30FF" w:rsidRPr="00EF459A" w:rsidRDefault="00EA30FF" w:rsidP="00116E23">
            <w:pPr>
              <w:pStyle w:val="ISOSecretObservations"/>
              <w:spacing w:before="60" w:after="60" w:line="240" w:lineRule="auto"/>
              <w:rPr>
                <w:rFonts w:cs="Arial"/>
                <w:szCs w:val="18"/>
              </w:rPr>
            </w:pP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Nob27</w:t>
            </w:r>
            <w:r>
              <w:rPr>
                <w:rFonts w:cs="Arial"/>
                <w:sz w:val="16"/>
                <w:szCs w:val="16"/>
              </w:rPr>
              <w:t>/DHS38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Page 11, </w:t>
            </w:r>
            <w:r>
              <w:rPr>
                <w:rFonts w:cs="Arial"/>
                <w:szCs w:val="18"/>
              </w:rPr>
              <w:t>Line</w:t>
            </w:r>
            <w:r w:rsidRPr="00EF459A">
              <w:rPr>
                <w:rFonts w:cs="Arial"/>
                <w:szCs w:val="18"/>
              </w:rPr>
              <w:t xml:space="preserve"> 427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“TOT” is not bolded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Bold “TOT”</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Nob28</w:t>
            </w:r>
            <w:r>
              <w:rPr>
                <w:rFonts w:cs="Arial"/>
                <w:sz w:val="16"/>
                <w:szCs w:val="16"/>
              </w:rPr>
              <w:t>/DHS39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Page 11, </w:t>
            </w:r>
            <w:r>
              <w:rPr>
                <w:rFonts w:cs="Arial"/>
                <w:szCs w:val="18"/>
              </w:rPr>
              <w:t>Line</w:t>
            </w:r>
            <w:r w:rsidRPr="00EF459A">
              <w:rPr>
                <w:rFonts w:cs="Arial"/>
                <w:szCs w:val="18"/>
              </w:rPr>
              <w:t xml:space="preserve"> 439</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3D4E56" w:rsidRPr="00EF459A" w:rsidRDefault="003D4E56" w:rsidP="000E0845">
            <w:pPr>
              <w:pStyle w:val="ISOChange"/>
              <w:spacing w:before="60" w:after="60" w:line="240" w:lineRule="auto"/>
              <w:rPr>
                <w:rFonts w:cs="Arial"/>
                <w:szCs w:val="18"/>
              </w:rPr>
            </w:pPr>
            <w:r w:rsidRPr="00EF459A">
              <w:rPr>
                <w:rFonts w:cs="Arial"/>
                <w:szCs w:val="18"/>
              </w:rPr>
              <w:t xml:space="preserve">Suggest adding to list of key terms, key terms from cases 7-11: </w:t>
            </w:r>
            <w:r w:rsidR="00B914B1">
              <w:rPr>
                <w:rFonts w:cs="Arial"/>
                <w:szCs w:val="18"/>
              </w:rPr>
              <w:br/>
            </w:r>
            <w:r w:rsidRPr="00EF459A">
              <w:rPr>
                <w:rFonts w:cs="Arial"/>
                <w:szCs w:val="18"/>
              </w:rPr>
              <w:t>voice signal</w:t>
            </w:r>
            <w:r w:rsidR="00B914B1">
              <w:rPr>
                <w:rFonts w:cs="Arial"/>
                <w:szCs w:val="18"/>
              </w:rPr>
              <w:t xml:space="preserve">: Information in </w:t>
            </w:r>
            <w:proofErr w:type="spellStart"/>
            <w:r w:rsidR="00B914B1">
              <w:rPr>
                <w:rFonts w:cs="Arial"/>
                <w:szCs w:val="18"/>
              </w:rPr>
              <w:t>analog</w:t>
            </w:r>
            <w:proofErr w:type="spellEnd"/>
            <w:r w:rsidR="00B914B1">
              <w:rPr>
                <w:rFonts w:cs="Arial"/>
                <w:szCs w:val="18"/>
              </w:rPr>
              <w:t xml:space="preserve"> or digital form that consists of acoustic content</w:t>
            </w:r>
            <w:r w:rsidR="00AA78D2">
              <w:rPr>
                <w:rFonts w:cs="Arial"/>
                <w:szCs w:val="18"/>
              </w:rPr>
              <w:t xml:space="preserve"> produced by a human’s vocal folds</w:t>
            </w:r>
            <w:r w:rsidR="00B914B1">
              <w:rPr>
                <w:rFonts w:cs="Arial"/>
                <w:szCs w:val="18"/>
              </w:rPr>
              <w:br/>
            </w:r>
            <w:r w:rsidRPr="00EF459A">
              <w:rPr>
                <w:rFonts w:cs="Arial"/>
                <w:szCs w:val="18"/>
              </w:rPr>
              <w:t>speech signal</w:t>
            </w:r>
            <w:r w:rsidR="00B914B1">
              <w:rPr>
                <w:rFonts w:cs="Arial"/>
                <w:szCs w:val="18"/>
              </w:rPr>
              <w:t xml:space="preserve">: Information in </w:t>
            </w:r>
            <w:proofErr w:type="spellStart"/>
            <w:r w:rsidR="00B914B1">
              <w:rPr>
                <w:rFonts w:cs="Arial"/>
                <w:szCs w:val="18"/>
              </w:rPr>
              <w:t>analog</w:t>
            </w:r>
            <w:proofErr w:type="spellEnd"/>
            <w:r w:rsidR="00B914B1">
              <w:rPr>
                <w:rFonts w:cs="Arial"/>
                <w:szCs w:val="18"/>
              </w:rPr>
              <w:t xml:space="preserve"> or digital form that consists of acoustic linguistic content produced by a human</w:t>
            </w:r>
            <w:r w:rsidR="00AA78D2">
              <w:rPr>
                <w:rFonts w:cs="Arial"/>
                <w:szCs w:val="18"/>
              </w:rPr>
              <w:t>, or produced by another means imitating speech produced by humans</w:t>
            </w:r>
            <w:r w:rsidR="00B914B1">
              <w:rPr>
                <w:rFonts w:cs="Arial"/>
                <w:szCs w:val="18"/>
              </w:rPr>
              <w:br/>
            </w:r>
            <w:r w:rsidRPr="00EF459A">
              <w:rPr>
                <w:rFonts w:cs="Arial"/>
                <w:szCs w:val="18"/>
              </w:rPr>
              <w:t>distinct speaker</w:t>
            </w:r>
            <w:r w:rsidR="00AA78D2">
              <w:rPr>
                <w:rFonts w:cs="Arial"/>
                <w:szCs w:val="18"/>
              </w:rPr>
              <w:t xml:space="preserve">: </w:t>
            </w:r>
            <w:r w:rsidR="0042200C">
              <w:rPr>
                <w:rFonts w:cs="Arial"/>
                <w:szCs w:val="18"/>
              </w:rPr>
              <w:t>A</w:t>
            </w:r>
            <w:r w:rsidR="00C62AA0">
              <w:rPr>
                <w:rFonts w:cs="Arial"/>
                <w:szCs w:val="18"/>
              </w:rPr>
              <w:t xml:space="preserve"> </w:t>
            </w:r>
            <w:r w:rsidR="0042200C">
              <w:rPr>
                <w:rFonts w:cs="Arial"/>
                <w:szCs w:val="18"/>
              </w:rPr>
              <w:t>vocalizing human</w:t>
            </w:r>
            <w:r w:rsidR="00C62AA0">
              <w:rPr>
                <w:rFonts w:cs="Arial"/>
                <w:szCs w:val="18"/>
              </w:rPr>
              <w:t xml:space="preserve"> (or </w:t>
            </w:r>
            <w:r w:rsidR="0042200C">
              <w:rPr>
                <w:rFonts w:cs="Arial"/>
                <w:szCs w:val="18"/>
              </w:rPr>
              <w:t>synthesized voice) that has</w:t>
            </w:r>
            <w:r w:rsidR="00C62AA0">
              <w:rPr>
                <w:rFonts w:cs="Arial"/>
                <w:szCs w:val="18"/>
              </w:rPr>
              <w:t xml:space="preserve"> been identified as</w:t>
            </w:r>
            <w:r w:rsidR="0042200C">
              <w:rPr>
                <w:rFonts w:cs="Arial"/>
                <w:szCs w:val="18"/>
              </w:rPr>
              <w:t xml:space="preserve"> different from other speakers in question</w:t>
            </w:r>
            <w:r w:rsidR="00B914B1">
              <w:rPr>
                <w:rFonts w:cs="Arial"/>
                <w:szCs w:val="18"/>
              </w:rPr>
              <w:br/>
            </w:r>
            <w:r w:rsidRPr="00EF459A">
              <w:rPr>
                <w:rFonts w:cs="Arial"/>
                <w:szCs w:val="18"/>
              </w:rPr>
              <w:t>indexing</w:t>
            </w:r>
            <w:r w:rsidR="0042200C">
              <w:rPr>
                <w:rFonts w:cs="Arial"/>
                <w:szCs w:val="18"/>
              </w:rPr>
              <w:t xml:space="preserve">: </w:t>
            </w:r>
            <w:r w:rsidR="000E0845">
              <w:rPr>
                <w:rFonts w:cs="Arial"/>
                <w:szCs w:val="18"/>
              </w:rPr>
              <w:t>List</w:t>
            </w:r>
            <w:r w:rsidR="0042200C">
              <w:rPr>
                <w:rFonts w:cs="Arial"/>
                <w:szCs w:val="18"/>
              </w:rPr>
              <w:t>ing the timing of a speaker or speakers’ vocalizations</w:t>
            </w:r>
            <w:r w:rsidR="00F677DE">
              <w:rPr>
                <w:rFonts w:cs="Arial"/>
                <w:szCs w:val="18"/>
              </w:rPr>
              <w:t xml:space="preserve"> within an audio signal</w:t>
            </w:r>
            <w:r w:rsidRPr="00EF459A">
              <w:rPr>
                <w:rFonts w:cs="Arial"/>
                <w:szCs w:val="18"/>
              </w:rPr>
              <w:t xml:space="preserve"> </w:t>
            </w:r>
            <w:r w:rsidR="00B914B1">
              <w:rPr>
                <w:rFonts w:cs="Arial"/>
                <w:szCs w:val="18"/>
              </w:rPr>
              <w:br/>
            </w:r>
            <w:r w:rsidRPr="00EF459A">
              <w:rPr>
                <w:rFonts w:cs="Arial"/>
                <w:szCs w:val="18"/>
              </w:rPr>
              <w:t>segmentation</w:t>
            </w:r>
            <w:r w:rsidR="0042200C">
              <w:rPr>
                <w:rFonts w:cs="Arial"/>
                <w:szCs w:val="18"/>
              </w:rPr>
              <w:t>: Snipping to produce an audio signal including only the content produced by a single speaker.</w:t>
            </w:r>
          </w:p>
        </w:tc>
        <w:tc>
          <w:tcPr>
            <w:tcW w:w="2552" w:type="dxa"/>
            <w:tcBorders>
              <w:top w:val="single" w:sz="6" w:space="0" w:color="auto"/>
              <w:bottom w:val="single" w:sz="6" w:space="0" w:color="auto"/>
            </w:tcBorders>
          </w:tcPr>
          <w:p w:rsidR="00AE774A" w:rsidRPr="00AE774A" w:rsidRDefault="00386B7C" w:rsidP="00F212E0">
            <w:pPr>
              <w:rPr>
                <w:sz w:val="18"/>
                <w:szCs w:val="18"/>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DHS40</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 xml:space="preserve">Trans. Supported by </w:t>
            </w:r>
            <w:r w:rsidRPr="00E22194">
              <w:rPr>
                <w:sz w:val="18"/>
                <w:szCs w:val="18"/>
              </w:rPr>
              <w:lastRenderedPageBreak/>
              <w:t>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lastRenderedPageBreak/>
              <w:t>451</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rsidRPr="000134A2">
              <w:t>Redaction of an audio recording to remove sensitive speech segments</w:t>
            </w:r>
            <w:r>
              <w:t xml:space="preserve"> needs to be further defined as to when </w:t>
            </w:r>
            <w:r>
              <w:lastRenderedPageBreak/>
              <w:t>and why this action was taken.  For example, this could potentially raise an issue concerning someone’s 5</w:t>
            </w:r>
            <w:r w:rsidRPr="000134A2">
              <w:rPr>
                <w:vertAlign w:val="superscript"/>
              </w:rPr>
              <w:t>th</w:t>
            </w:r>
            <w:r>
              <w:t xml:space="preserve"> Amendment Due Process rights over the protection of classified information (including devolving method and means).</w:t>
            </w:r>
          </w:p>
          <w:p w:rsidR="00592CBE" w:rsidRDefault="00592CBE" w:rsidP="00D10203">
            <w:pPr>
              <w:pStyle w:val="ISOComments"/>
              <w:spacing w:before="60" w:after="60" w:line="240" w:lineRule="auto"/>
            </w:pPr>
          </w:p>
          <w:p w:rsidR="003D4E56" w:rsidRPr="000134A2" w:rsidRDefault="00592CBE" w:rsidP="00D10203">
            <w:pPr>
              <w:pStyle w:val="ISOComments"/>
              <w:spacing w:before="60" w:after="60" w:line="240" w:lineRule="auto"/>
            </w:pPr>
            <w:r>
              <w:rPr>
                <w:rFonts w:cs="Arial"/>
                <w:szCs w:val="18"/>
              </w:rPr>
              <w:t>The simple fix here then is to remove all TOT-specific discussion from this document.</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EA30FF" w:rsidRPr="00AE774A" w:rsidRDefault="00EA30FF" w:rsidP="00D10203">
            <w:pPr>
              <w:pStyle w:val="ISOSecretObservations"/>
              <w:spacing w:before="60" w:after="60" w:line="240" w:lineRule="auto"/>
              <w:rPr>
                <w:szCs w:val="18"/>
              </w:rPr>
            </w:pPr>
          </w:p>
          <w:p w:rsidR="00EA30FF" w:rsidRPr="00AE774A" w:rsidRDefault="00954EF0" w:rsidP="00D10203">
            <w:pPr>
              <w:pStyle w:val="ISOSecretObservations"/>
              <w:spacing w:before="60" w:after="60" w:line="240" w:lineRule="auto"/>
              <w:rPr>
                <w:szCs w:val="18"/>
              </w:rPr>
            </w:pPr>
            <w:r w:rsidRPr="00954EF0">
              <w:rPr>
                <w:szCs w:val="18"/>
              </w:rPr>
              <w:lastRenderedPageBreak/>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lastRenderedPageBreak/>
              <w:t>DHS41</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456</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Pr="00A85C4B" w:rsidRDefault="003D4E56" w:rsidP="00D10203">
            <w:pPr>
              <w:pStyle w:val="ISOComments"/>
              <w:spacing w:before="60" w:after="60" w:line="240" w:lineRule="auto"/>
            </w:pPr>
            <w:r>
              <w:t xml:space="preserve">Snipping parts of recordings </w:t>
            </w:r>
            <w:proofErr w:type="gramStart"/>
            <w:r>
              <w:t>out  can</w:t>
            </w:r>
            <w:proofErr w:type="gramEnd"/>
            <w:r>
              <w:t xml:space="preserve"> potentially lead to that the analyzing group was purposely taking information out of the recording.  The caveat is added that </w:t>
            </w:r>
            <w:r w:rsidRPr="00A85C4B">
              <w:t>segments of non-speech, speech not attributable to the subject of interest, or speech not of interest to the transaction</w:t>
            </w:r>
            <w:r>
              <w:t xml:space="preserve"> are the reasoning, but it is not the decision of the investigative body of what is important.  Whenever possible the recording should stay intact.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2437F4"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Nob29</w:t>
            </w:r>
            <w:r>
              <w:rPr>
                <w:rFonts w:cs="Arial"/>
                <w:sz w:val="16"/>
                <w:szCs w:val="16"/>
              </w:rPr>
              <w:t>/DHS42</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12, 464</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ge</w:t>
            </w:r>
            <w:proofErr w:type="spellEnd"/>
          </w:p>
        </w:tc>
        <w:tc>
          <w:tcPr>
            <w:tcW w:w="4778" w:type="dxa"/>
            <w:tcBorders>
              <w:top w:val="single" w:sz="6" w:space="0" w:color="auto"/>
              <w:bottom w:val="single" w:sz="6" w:space="0" w:color="auto"/>
            </w:tcBorders>
          </w:tcPr>
          <w:p w:rsidR="003D4E56" w:rsidRPr="00EF459A" w:rsidRDefault="004A635C" w:rsidP="00116E23">
            <w:pPr>
              <w:pStyle w:val="ISOComments"/>
              <w:spacing w:before="60" w:after="60" w:line="240" w:lineRule="auto"/>
              <w:rPr>
                <w:rFonts w:cs="Arial"/>
                <w:szCs w:val="18"/>
              </w:rPr>
            </w:pPr>
            <w:r>
              <w:t>Note a requirement to document the nature of any enhancements and how they were performed?</w:t>
            </w:r>
          </w:p>
        </w:tc>
        <w:tc>
          <w:tcPr>
            <w:tcW w:w="4253" w:type="dxa"/>
            <w:tcBorders>
              <w:top w:val="single" w:sz="6" w:space="0" w:color="auto"/>
              <w:bottom w:val="single" w:sz="6" w:space="0" w:color="auto"/>
            </w:tcBorders>
          </w:tcPr>
          <w:p w:rsidR="003D4E56" w:rsidRPr="00EF459A" w:rsidRDefault="004A635C" w:rsidP="004A635C">
            <w:pPr>
              <w:pStyle w:val="ISOChange"/>
              <w:spacing w:before="60" w:after="60" w:line="240" w:lineRule="auto"/>
              <w:rPr>
                <w:rFonts w:cs="Arial"/>
                <w:szCs w:val="18"/>
              </w:rPr>
            </w:pPr>
            <w:r>
              <w:t xml:space="preserve">After the first sentence of TOT 15, insert “Should include </w:t>
            </w:r>
            <w:r w:rsidR="008B077D">
              <w:t>documentation of the nature of these enhancements and how they were performed</w:t>
            </w:r>
            <w:r>
              <w:t xml:space="preserve">”. </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t>See Nob0</w:t>
            </w:r>
            <w:r w:rsidR="00B24D85">
              <w:rPr>
                <w:rFonts w:cs="Arial"/>
                <w:szCs w:val="18"/>
              </w:rPr>
              <w:t xml:space="preserv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DHS43</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478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 xml:space="preserve">Under what </w:t>
            </w:r>
            <w:proofErr w:type="gramStart"/>
            <w:r>
              <w:t>protection(s) would the permanent storage</w:t>
            </w:r>
            <w:proofErr w:type="gramEnd"/>
            <w:r>
              <w:t xml:space="preserve"> be upheld and maintained over potentially long periods of times (decades)?  Voice over any other biometric has the largest raw data with long recording easily being gigabytes in size, which could cause a storage problem that will grow exponentially.  If different agencies decide to store their own voice samples, this could potential cause samples to be contaminated or not used since standards between agencies are not universal.  This topic may not need to be defined in this document but it </w:t>
            </w:r>
            <w:r>
              <w:lastRenderedPageBreak/>
              <w:t xml:space="preserve">does need to be address by NIST in future documentation.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lastRenderedPageBreak/>
              <w:t>DHS44</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483, 655, 663</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Extra space is present.</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Delete the extra spaces.</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t>DHS45</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483-484</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TE-Minor/Major</w:t>
            </w:r>
          </w:p>
        </w:tc>
        <w:tc>
          <w:tcPr>
            <w:tcW w:w="4778" w:type="dxa"/>
            <w:tcBorders>
              <w:top w:val="single" w:sz="6" w:space="0" w:color="auto"/>
              <w:bottom w:val="single" w:sz="6" w:space="0" w:color="auto"/>
            </w:tcBorders>
          </w:tcPr>
          <w:p w:rsidR="003D4E56" w:rsidRPr="009D2647" w:rsidRDefault="003D4E56" w:rsidP="00D10203">
            <w:pPr>
              <w:pStyle w:val="ISOComments"/>
              <w:spacing w:before="60" w:after="60" w:line="240" w:lineRule="auto"/>
            </w:pPr>
            <w:r>
              <w:t>By requiring ‘</w:t>
            </w:r>
            <w:r w:rsidRPr="009D2647">
              <w:t>No response is required from the receiving laboratory / agency</w:t>
            </w:r>
            <w:r>
              <w:t>’ makes for no receipt or chain of evidence when handling the voice samples.  Not thinking from just a criminal prosecution aspect, but with no receipt between analyzing laboratories how would the individual know where the sample has been and if it has been tampered with?  There should always be an audit trail, makes for good science and analysis.</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97508E"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t>DHS46</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485, 1792</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Extra spaces are present.</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Delete the spaces before and after the slash.</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r w:rsidR="00D66884">
              <w:t>.  Global change.</w:t>
            </w:r>
          </w:p>
        </w:tc>
      </w:tr>
      <w:tr w:rsidR="00581F45" w:rsidTr="00581F45">
        <w:trPr>
          <w:jc w:val="center"/>
        </w:trPr>
        <w:tc>
          <w:tcPr>
            <w:tcW w:w="567" w:type="dxa"/>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t>DHS47</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491</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Unclear which voice signal is meant by “</w:t>
            </w:r>
            <w:r w:rsidRPr="000976C1">
              <w:rPr>
                <w:b/>
              </w:rPr>
              <w:t>This</w:t>
            </w:r>
            <w:r>
              <w:t xml:space="preserve"> voice signal.”</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Clarify whether you are referring to voice signal record Type-1 or Type-11.</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r w:rsidR="00D66884">
              <w: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DHS48</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491</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Unclear what transactions are meant by “</w:t>
            </w:r>
            <w:r>
              <w:rPr>
                <w:b/>
              </w:rPr>
              <w:t>these</w:t>
            </w:r>
            <w:r>
              <w:t xml:space="preserve"> transactions.”</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Replace “these” with the transactions you mean to refer to.</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Nob30</w:t>
            </w:r>
            <w:r>
              <w:rPr>
                <w:rFonts w:cs="Arial"/>
                <w:sz w:val="16"/>
                <w:szCs w:val="16"/>
              </w:rPr>
              <w:t>/DHS49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13, </w:t>
            </w:r>
            <w:r>
              <w:rPr>
                <w:rFonts w:cs="Arial"/>
                <w:szCs w:val="18"/>
              </w:rPr>
              <w:t>Line</w:t>
            </w:r>
            <w:r w:rsidRPr="00EF459A">
              <w:rPr>
                <w:rFonts w:cs="Arial"/>
                <w:szCs w:val="18"/>
              </w:rPr>
              <w:t xml:space="preserve"> 493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word “of” in a previous version of the document has been changed to “on”, and it seems in error.</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Pr>
                <w:rFonts w:cs="Arial"/>
                <w:szCs w:val="18"/>
              </w:rPr>
              <w:t>Change the word “on” t</w:t>
            </w:r>
            <w:r w:rsidRPr="00EF459A">
              <w:rPr>
                <w:rFonts w:cs="Arial"/>
                <w:szCs w:val="18"/>
              </w:rPr>
              <w:t xml:space="preserve">o “of” so </w:t>
            </w:r>
            <w:r>
              <w:rPr>
                <w:rFonts w:cs="Arial"/>
                <w:szCs w:val="18"/>
              </w:rPr>
              <w:t xml:space="preserve">that </w:t>
            </w:r>
            <w:r w:rsidRPr="00EF459A">
              <w:rPr>
                <w:rFonts w:cs="Arial"/>
                <w:szCs w:val="18"/>
              </w:rPr>
              <w:t>the sentence reads</w:t>
            </w:r>
            <w:r>
              <w:rPr>
                <w:rFonts w:cs="Arial"/>
                <w:szCs w:val="18"/>
              </w:rPr>
              <w:t>:</w:t>
            </w:r>
            <w:r w:rsidRPr="00EF459A">
              <w:rPr>
                <w:rFonts w:cs="Arial"/>
                <w:szCs w:val="18"/>
              </w:rPr>
              <w:t xml:space="preserve"> “</w:t>
            </w:r>
            <w:r>
              <w:rPr>
                <w:rFonts w:cs="Arial"/>
                <w:szCs w:val="18"/>
              </w:rPr>
              <w:t>…</w:t>
            </w:r>
            <w:r w:rsidRPr="00EF459A">
              <w:rPr>
                <w:rFonts w:eastAsia="ヒラギノ角ゴ Pro W3" w:cs="Arial"/>
                <w:color w:val="000000"/>
                <w:szCs w:val="18"/>
                <w:lang w:val="en-US"/>
              </w:rPr>
              <w:t>transmissions of fully or partially processed voice recordings.”</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Nob31</w:t>
            </w:r>
            <w:r>
              <w:rPr>
                <w:rFonts w:cs="Arial"/>
                <w:sz w:val="16"/>
                <w:szCs w:val="16"/>
              </w:rPr>
              <w:t>/DHS50</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13, </w:t>
            </w:r>
            <w:r>
              <w:rPr>
                <w:rFonts w:cs="Arial"/>
                <w:szCs w:val="18"/>
              </w:rPr>
              <w:t>Line</w:t>
            </w:r>
            <w:r w:rsidRPr="00EF459A">
              <w:rPr>
                <w:rFonts w:cs="Arial"/>
                <w:szCs w:val="18"/>
              </w:rPr>
              <w:t xml:space="preserve"> 494</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Sentence reads</w:t>
            </w:r>
            <w:r>
              <w:rPr>
                <w:rFonts w:cs="Arial"/>
                <w:szCs w:val="18"/>
              </w:rPr>
              <w:t>:</w:t>
            </w:r>
            <w:r w:rsidRPr="00EF459A">
              <w:rPr>
                <w:rFonts w:cs="Arial"/>
                <w:szCs w:val="18"/>
              </w:rPr>
              <w:t xml:space="preserve"> </w:t>
            </w:r>
            <w:r>
              <w:rPr>
                <w:rFonts w:cs="Arial"/>
                <w:szCs w:val="18"/>
              </w:rPr>
              <w:t>“</w:t>
            </w:r>
            <w:r w:rsidRPr="00EF459A">
              <w:rPr>
                <w:rFonts w:cs="Arial"/>
                <w:szCs w:val="18"/>
              </w:rPr>
              <w:t>Further, the type of transactions ultimately to be performed on the voice recording.” Types of transactions are not performed ON voice recordings. They are a means to exchange data.</w:t>
            </w:r>
          </w:p>
        </w:tc>
        <w:tc>
          <w:tcPr>
            <w:tcW w:w="4253" w:type="dxa"/>
            <w:tcBorders>
              <w:top w:val="single" w:sz="6" w:space="0" w:color="auto"/>
              <w:bottom w:val="single" w:sz="6" w:space="0" w:color="auto"/>
            </w:tcBorders>
          </w:tcPr>
          <w:p w:rsidR="003D4E56" w:rsidRPr="00EF459A" w:rsidRDefault="003D4E56" w:rsidP="00581F45">
            <w:pPr>
              <w:pStyle w:val="ISOChange"/>
              <w:spacing w:before="60" w:after="60" w:line="240" w:lineRule="auto"/>
              <w:rPr>
                <w:rFonts w:cs="Arial"/>
                <w:szCs w:val="18"/>
              </w:rPr>
            </w:pPr>
            <w:r w:rsidRPr="00EF459A">
              <w:rPr>
                <w:rFonts w:cs="Arial"/>
                <w:szCs w:val="18"/>
              </w:rPr>
              <w:t>Reword sentence to</w:t>
            </w:r>
            <w:r w:rsidR="00581F45">
              <w:rPr>
                <w:rFonts w:cs="Arial"/>
                <w:szCs w:val="18"/>
              </w:rPr>
              <w:t xml:space="preserve"> “Further, the type of transactions that will ultimately contain the voice recording might not be fully known at the time the Type-11 record is created.” </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rPr>
                <w:rFonts w:cs="Arial"/>
                <w:szCs w:val="18"/>
              </w:rPr>
            </w:pPr>
            <w:r>
              <w:rPr>
                <w:rFonts w:cs="Arial"/>
                <w:szCs w:val="18"/>
              </w:rPr>
              <w:t>.</w:t>
            </w:r>
          </w:p>
          <w:p w:rsidR="00B24D85" w:rsidRPr="00EF459A" w:rsidRDefault="00B24D85"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Nob32</w:t>
            </w:r>
            <w:r>
              <w:rPr>
                <w:rFonts w:cs="Arial"/>
                <w:sz w:val="16"/>
                <w:szCs w:val="16"/>
              </w:rPr>
              <w:t>/DHS51</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Page 13, </w:t>
            </w:r>
            <w:r>
              <w:rPr>
                <w:rFonts w:cs="Arial"/>
                <w:szCs w:val="18"/>
              </w:rPr>
              <w:t>Line</w:t>
            </w:r>
            <w:r w:rsidRPr="00EF459A">
              <w:rPr>
                <w:rFonts w:cs="Arial"/>
                <w:szCs w:val="18"/>
              </w:rPr>
              <w:t xml:space="preserve"> 497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Remove the word “very”</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DHS52</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500</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When talking about metadata, NIST should be defining what the metadata will be in the recording, not asking for the agency to define what it deems important.  NIST is setting the standard not a recommendation.</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D4E56"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DHS53</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500-509</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Colons are properly followed by one space, not two.</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Delete the second space after each colon in the bulleted list.</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pPr>
            <w:r w:rsidRPr="003807E7">
              <w:t>Transactions</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Bullet 4, line 507</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r>
              <w:t>Te</w:t>
            </w:r>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There is no discussion concerning transmission frequency of the voice file (radio intercept), time of day, location, and other aspects that could be described as metadata that is useful to an intelligence analyst in determining associations.</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Expand the discussion of the audio technology bullet to include metadata that could be useful for intelligence exploitation or add another bullet.</w:t>
            </w:r>
          </w:p>
        </w:tc>
        <w:tc>
          <w:tcPr>
            <w:tcW w:w="2552" w:type="dxa"/>
            <w:tcBorders>
              <w:top w:val="single" w:sz="6" w:space="0" w:color="auto"/>
              <w:bottom w:val="single" w:sz="6" w:space="0" w:color="auto"/>
            </w:tcBorders>
          </w:tcPr>
          <w:p w:rsidR="003D4E56" w:rsidRDefault="003D4E56" w:rsidP="007C3D90">
            <w:pPr>
              <w:pStyle w:val="ISOSecretObservations"/>
              <w:spacing w:before="60" w:after="60" w:line="240" w:lineRule="auto"/>
            </w:pPr>
            <w:r>
              <w:t xml:space="preserve"> Noted.  No wording suggested.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Nob33</w:t>
            </w:r>
            <w:r>
              <w:rPr>
                <w:rFonts w:cs="Arial"/>
                <w:sz w:val="16"/>
                <w:szCs w:val="16"/>
              </w:rPr>
              <w:t>/DHS54</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Page 13, </w:t>
            </w:r>
            <w:r>
              <w:rPr>
                <w:rFonts w:cs="Arial"/>
                <w:szCs w:val="18"/>
              </w:rPr>
              <w:t>Line</w:t>
            </w:r>
            <w:r w:rsidRPr="00EF459A">
              <w:rPr>
                <w:rFonts w:cs="Arial"/>
                <w:szCs w:val="18"/>
              </w:rPr>
              <w:t xml:space="preserve"> 507</w:t>
            </w:r>
            <w:r>
              <w:rPr>
                <w:rFonts w:cs="Arial"/>
                <w:szCs w:val="18"/>
              </w:rPr>
              <w:t>-508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BC3BF0" w:rsidRDefault="003D4E56" w:rsidP="00116E23">
            <w:pPr>
              <w:pStyle w:val="ISOComments"/>
              <w:spacing w:before="60" w:after="60" w:line="240" w:lineRule="auto"/>
              <w:rPr>
                <w:rFonts w:cs="Arial"/>
                <w:szCs w:val="18"/>
              </w:rPr>
            </w:pPr>
            <w:r w:rsidRPr="00BC3BF0">
              <w:rPr>
                <w:rFonts w:cs="Arial"/>
                <w:szCs w:val="18"/>
              </w:rPr>
              <w:t>The audio technology metadata also consists of transmitted data</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Pr>
                <w:rFonts w:cs="Arial"/>
                <w:szCs w:val="18"/>
              </w:rPr>
              <w:t xml:space="preserve">Reword sentence to: “…how the voice signal </w:t>
            </w:r>
            <w:r>
              <w:rPr>
                <w:rFonts w:cs="Arial"/>
                <w:i/>
                <w:szCs w:val="18"/>
              </w:rPr>
              <w:t>was</w:t>
            </w:r>
            <w:r>
              <w:rPr>
                <w:rFonts w:cs="Arial"/>
                <w:szCs w:val="18"/>
              </w:rPr>
              <w:t xml:space="preserve"> collected, </w:t>
            </w:r>
            <w:r>
              <w:rPr>
                <w:rFonts w:cs="Arial"/>
                <w:i/>
                <w:szCs w:val="18"/>
              </w:rPr>
              <w:t>processed, transmitted, and stored</w:t>
            </w:r>
            <w:r>
              <w:rPr>
                <w:rFonts w:cs="Arial"/>
                <w:szCs w:val="18"/>
              </w:rPr>
              <w:t xml:space="preserve"> and what technical parameters…”</w:t>
            </w:r>
          </w:p>
        </w:tc>
        <w:tc>
          <w:tcPr>
            <w:tcW w:w="2552" w:type="dxa"/>
            <w:tcBorders>
              <w:top w:val="single" w:sz="6" w:space="0" w:color="auto"/>
              <w:bottom w:val="single" w:sz="6" w:space="0" w:color="auto"/>
            </w:tcBorders>
          </w:tcPr>
          <w:p w:rsidR="003D4E56" w:rsidRPr="00EF459A" w:rsidRDefault="003D4E56" w:rsidP="00386B7C">
            <w:pPr>
              <w:pStyle w:val="ISOSecretObservations"/>
              <w:spacing w:before="60" w:after="60" w:line="240" w:lineRule="auto"/>
              <w:rPr>
                <w:rFonts w:cs="Arial"/>
                <w:szCs w:val="18"/>
              </w:rPr>
            </w:pPr>
            <w:r>
              <w:rPr>
                <w:rFonts w:cs="Arial"/>
                <w:szCs w:val="18"/>
              </w:rPr>
              <w:t>A</w:t>
            </w:r>
            <w:r w:rsidR="00386B7C">
              <w:rPr>
                <w:rFonts w:cs="Arial"/>
                <w:szCs w:val="18"/>
              </w:rPr>
              <w:t>ccept</w:t>
            </w:r>
            <w:r>
              <w:rPr>
                <w:rFonts w:cs="Arial"/>
                <w:szCs w:val="18"/>
              </w:rPr>
              <w:t xml:space="preserve">, </w:t>
            </w:r>
            <w:proofErr w:type="gramStart"/>
            <w:r>
              <w:rPr>
                <w:rFonts w:cs="Arial"/>
                <w:szCs w:val="18"/>
              </w:rPr>
              <w:t>but  if</w:t>
            </w:r>
            <w:proofErr w:type="gramEnd"/>
            <w:r>
              <w:rPr>
                <w:rFonts w:cs="Arial"/>
                <w:szCs w:val="18"/>
              </w:rPr>
              <w:t xml:space="preserve"> transmission  is by FedEx, this field may not apply.</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Nob34</w:t>
            </w:r>
            <w:r>
              <w:rPr>
                <w:rFonts w:cs="Arial"/>
                <w:sz w:val="16"/>
                <w:szCs w:val="16"/>
              </w:rPr>
              <w:t>/DHS55</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 xml:space="preserve">Transactions Supported by a Type-11 </w:t>
            </w:r>
            <w:r w:rsidRPr="003807E7">
              <w:rPr>
                <w:rFonts w:cs="Arial"/>
                <w:szCs w:val="18"/>
              </w:rPr>
              <w:lastRenderedPageBreak/>
              <w:t>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lastRenderedPageBreak/>
              <w:t xml:space="preserve">Page 13, </w:t>
            </w:r>
            <w:r>
              <w:rPr>
                <w:rFonts w:cs="Arial"/>
                <w:szCs w:val="18"/>
              </w:rPr>
              <w:t>Line</w:t>
            </w:r>
            <w:r w:rsidRPr="00EF459A">
              <w:rPr>
                <w:rFonts w:cs="Arial"/>
                <w:szCs w:val="18"/>
              </w:rPr>
              <w:t xml:space="preserve"> 510</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BC3BF0" w:rsidRDefault="003D4E56" w:rsidP="00116E23">
            <w:pPr>
              <w:pStyle w:val="ISOComments"/>
              <w:spacing w:before="60" w:after="60" w:line="240" w:lineRule="auto"/>
              <w:rPr>
                <w:rFonts w:cs="Arial"/>
                <w:szCs w:val="18"/>
              </w:rPr>
            </w:pPr>
            <w:r w:rsidRPr="00BC3BF0">
              <w:rPr>
                <w:rFonts w:cs="Arial"/>
                <w:szCs w:val="18"/>
              </w:rPr>
              <w:t>The ambient environment should also be documented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 xml:space="preserve">Add a new bullet: “Ambient conditions of the recording environment (e.g., background noise)”. Note: if suggestion is accepted, change “four” to </w:t>
            </w:r>
            <w:r w:rsidRPr="00EF459A">
              <w:rPr>
                <w:rFonts w:cs="Arial"/>
                <w:szCs w:val="18"/>
              </w:rPr>
              <w:lastRenderedPageBreak/>
              <w:t xml:space="preserve">“five” in </w:t>
            </w:r>
            <w:r>
              <w:rPr>
                <w:rFonts w:cs="Arial"/>
                <w:szCs w:val="18"/>
              </w:rPr>
              <w:t>Line</w:t>
            </w:r>
            <w:r w:rsidRPr="00EF459A">
              <w:rPr>
                <w:rFonts w:cs="Arial"/>
                <w:szCs w:val="18"/>
              </w:rPr>
              <w:t xml:space="preserve"> 497.</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lastRenderedPageBreak/>
              <w:t>See Nob0</w:t>
            </w:r>
            <w:r w:rsidR="003D4E56">
              <w:rPr>
                <w:rFonts w:cs="Arial"/>
                <w:szCs w:val="18"/>
              </w:rPr>
              <w:t xml:space="preserv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Nob35</w:t>
            </w:r>
            <w:r>
              <w:rPr>
                <w:rFonts w:cs="Arial"/>
                <w:sz w:val="16"/>
                <w:szCs w:val="16"/>
              </w:rPr>
              <w:t>/DHS56</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Transactions Supported by a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13, Line</w:t>
            </w:r>
            <w:r w:rsidRPr="00EF459A">
              <w:rPr>
                <w:rFonts w:cs="Arial"/>
                <w:szCs w:val="18"/>
              </w:rPr>
              <w:t xml:space="preserve"> 515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transaction is specified in an agency’s profile of the ANSI/NIST-ITL standard; ANSI/NIST-ITL does not specify transactions per se.</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Replace “ANSI/NIST-ITL” with “overall”</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DHS57</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Trans. Supported by a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518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The goal statement in this line seems important as setting forth the purpose of the Supplement. It would be helpful to know this goal earlier in the document.</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Move the goal statement to the beginning of the document, or at least to the beginning of this section so the reader knows why the subsequent information is relevant.</w:t>
            </w:r>
          </w:p>
        </w:tc>
        <w:tc>
          <w:tcPr>
            <w:tcW w:w="2552" w:type="dxa"/>
            <w:tcBorders>
              <w:top w:val="single" w:sz="6" w:space="0" w:color="auto"/>
              <w:bottom w:val="single" w:sz="6" w:space="0" w:color="auto"/>
            </w:tcBorders>
          </w:tcPr>
          <w:p w:rsidR="00D66884" w:rsidRDefault="00386B7C" w:rsidP="00D10203">
            <w:pPr>
              <w:pStyle w:val="ISOSecretObservations"/>
              <w:spacing w:before="60" w:after="60" w:line="240" w:lineRule="auto"/>
            </w:pPr>
            <w:r>
              <w:rPr>
                <w:rFonts w:cs="Arial"/>
                <w:sz w:val="19"/>
                <w:szCs w:val="19"/>
                <w:lang w:val="en-US"/>
              </w:rP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DHS58</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Scope of the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542, 556, 559, 560</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Comma is misplaced outside the quotation marks instead of inside.</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Move the comma inside the quotation marks.</w:t>
            </w:r>
          </w:p>
        </w:tc>
        <w:tc>
          <w:tcPr>
            <w:tcW w:w="2552" w:type="dxa"/>
            <w:tcBorders>
              <w:top w:val="single" w:sz="6" w:space="0" w:color="auto"/>
              <w:bottom w:val="single" w:sz="6" w:space="0" w:color="auto"/>
            </w:tcBorders>
          </w:tcPr>
          <w:p w:rsidR="003D4E56" w:rsidRDefault="00386B7C" w:rsidP="002260B4">
            <w:pPr>
              <w:pStyle w:val="ISOSecretObservations"/>
              <w:spacing w:before="60" w:after="60" w:line="240" w:lineRule="auto"/>
            </w:pPr>
            <w:r>
              <w:t>Partial accept.  Replace quotation marks with italics</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Nob36</w:t>
            </w:r>
            <w:r>
              <w:rPr>
                <w:rFonts w:cs="Arial"/>
                <w:sz w:val="16"/>
                <w:szCs w:val="16"/>
              </w:rPr>
              <w:t>/DHS59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Cs w:val="18"/>
              </w:rPr>
            </w:pPr>
            <w:r w:rsidRPr="003807E7">
              <w:rPr>
                <w:rFonts w:cs="Arial"/>
                <w:szCs w:val="18"/>
              </w:rPr>
              <w:t>Scope of the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14, </w:t>
            </w:r>
            <w:r>
              <w:rPr>
                <w:rFonts w:cs="Arial"/>
                <w:szCs w:val="18"/>
              </w:rPr>
              <w:t>Line</w:t>
            </w:r>
            <w:r w:rsidRPr="00EF459A">
              <w:rPr>
                <w:rFonts w:cs="Arial"/>
                <w:szCs w:val="18"/>
              </w:rPr>
              <w:t xml:space="preserve"> 547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ColorfulList-Accent11"/>
              <w:ind w:left="0"/>
              <w:rPr>
                <w:rFonts w:ascii="Arial" w:hAnsi="Arial" w:cs="Arial"/>
                <w:sz w:val="18"/>
                <w:szCs w:val="18"/>
              </w:rPr>
            </w:pPr>
            <w:r w:rsidRPr="00EF459A">
              <w:rPr>
                <w:rFonts w:ascii="Arial" w:hAnsi="Arial" w:cs="Arial"/>
                <w:sz w:val="18"/>
                <w:szCs w:val="18"/>
              </w:rPr>
              <w:t>The word “accordance” was spelled correctly in a previous version of the document, but has been changed to an incorrect spelling.</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Correct the spelling of “accordance.”</w:t>
            </w:r>
          </w:p>
        </w:tc>
        <w:tc>
          <w:tcPr>
            <w:tcW w:w="2552" w:type="dxa"/>
            <w:tcBorders>
              <w:top w:val="single" w:sz="6" w:space="0" w:color="auto"/>
              <w:bottom w:val="single" w:sz="6" w:space="0" w:color="auto"/>
            </w:tcBorders>
          </w:tcPr>
          <w:p w:rsidR="003D4E56" w:rsidRPr="00EF459A" w:rsidRDefault="00DA1606" w:rsidP="004850BF">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FBI-JS1</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“Scope of the Type-11 Record”</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First paragraph</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ed</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Spelling error</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w:t>
            </w:r>
            <w:proofErr w:type="spellStart"/>
            <w:r>
              <w:t>acordance</w:t>
            </w:r>
            <w:proofErr w:type="spellEnd"/>
            <w:r>
              <w:t>’ to ‘accordance’</w:t>
            </w:r>
          </w:p>
        </w:tc>
        <w:tc>
          <w:tcPr>
            <w:tcW w:w="2552" w:type="dxa"/>
            <w:tcBorders>
              <w:top w:val="single" w:sz="6" w:space="0" w:color="auto"/>
              <w:bottom w:val="single" w:sz="6" w:space="0" w:color="auto"/>
            </w:tcBorders>
          </w:tcPr>
          <w:p w:rsidR="003D4E56" w:rsidRDefault="00DA1606" w:rsidP="00116E2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Nob37</w:t>
            </w:r>
            <w:r>
              <w:rPr>
                <w:rFonts w:cs="Arial"/>
                <w:sz w:val="16"/>
                <w:szCs w:val="16"/>
              </w:rPr>
              <w:t>/DHS60</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Scope</w:t>
            </w:r>
            <w:r>
              <w:rPr>
                <w:rFonts w:cs="Arial"/>
                <w:szCs w:val="18"/>
              </w:rPr>
              <w:t xml:space="preserve"> of the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14, Line 553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Unless the source documents are normative (incorporated in their entirety), they need to be in the informative list, which is Annex I</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Nob38</w:t>
            </w:r>
            <w:r>
              <w:rPr>
                <w:rFonts w:cs="Arial"/>
                <w:sz w:val="16"/>
                <w:szCs w:val="16"/>
              </w:rPr>
              <w:t>/DHS61</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Scope</w:t>
            </w:r>
            <w:r>
              <w:rPr>
                <w:rFonts w:cs="Arial"/>
                <w:szCs w:val="18"/>
              </w:rPr>
              <w:t xml:space="preserve"> of the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14, Line</w:t>
            </w:r>
            <w:r w:rsidRPr="00EF459A">
              <w:rPr>
                <w:rFonts w:cs="Arial"/>
                <w:szCs w:val="18"/>
              </w:rPr>
              <w:t xml:space="preserve"> 555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standard can’t refer to itself as</w:t>
            </w:r>
            <w:r>
              <w:rPr>
                <w:rFonts w:cs="Arial"/>
                <w:szCs w:val="18"/>
              </w:rPr>
              <w:t xml:space="preserve"> normative (i.e. Section 3) - </w:t>
            </w:r>
            <w:r w:rsidRPr="00EF459A">
              <w:rPr>
                <w:rFonts w:cs="Arial"/>
                <w:szCs w:val="18"/>
              </w:rPr>
              <w:t>this is an infinite loop.  Also, EBTS is not normative for the standard.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386B7C" w:rsidP="002260B4">
            <w:pPr>
              <w:pStyle w:val="ISOSecretObservations"/>
              <w:spacing w:before="60" w:after="60" w:line="240" w:lineRule="auto"/>
              <w:rPr>
                <w:rFonts w:cs="Arial"/>
                <w:szCs w:val="18"/>
              </w:rPr>
            </w:pPr>
            <w:r>
              <w:rPr>
                <w:rFonts w:cs="Arial"/>
                <w:szCs w:val="18"/>
              </w:rPr>
              <w:t>Reject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DHS62</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 xml:space="preserve">Admin Metadata Req. </w:t>
            </w: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t>564</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Pr="009D2647" w:rsidRDefault="003D4E56" w:rsidP="00D10203">
            <w:pPr>
              <w:pStyle w:val="ISOComments"/>
              <w:spacing w:before="60" w:after="60" w:line="240" w:lineRule="auto"/>
            </w:pPr>
            <w:r w:rsidRPr="009D2647">
              <w:t xml:space="preserve">Administrative Metadata Requirements </w:t>
            </w:r>
            <w:r>
              <w:t>comes under the same reasoning as defined in DHS10</w:t>
            </w:r>
          </w:p>
        </w:tc>
        <w:tc>
          <w:tcPr>
            <w:tcW w:w="4253" w:type="dxa"/>
            <w:tcBorders>
              <w:top w:val="single" w:sz="6" w:space="0" w:color="auto"/>
              <w:bottom w:val="single" w:sz="6" w:space="0" w:color="auto"/>
            </w:tcBorders>
          </w:tcPr>
          <w:p w:rsidR="003D4E56" w:rsidRPr="00EF459A"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86B7C" w:rsidP="00D10203">
            <w:pPr>
              <w:pStyle w:val="ISOSecretObservations"/>
              <w:spacing w:before="60" w:after="60" w:line="240" w:lineRule="auto"/>
            </w:pPr>
            <w:r>
              <w:t xml:space="preserve">See </w:t>
            </w:r>
            <w:r w:rsidR="00C97C60">
              <w:t>DHS10: Move the period at the end of the sentence inside the quotation marks.</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lastRenderedPageBreak/>
              <w:t>DHS63</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 xml:space="preserve">Admin Metadata Req. </w:t>
            </w: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t>564</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Pr="009D2647" w:rsidRDefault="003D4E56" w:rsidP="00D10203">
            <w:pPr>
              <w:pStyle w:val="ISOComments"/>
              <w:spacing w:before="60" w:after="60" w:line="240" w:lineRule="auto"/>
            </w:pPr>
            <w:r>
              <w:t>Should add a requirement if the voice recording is sensitive, classified or with what agencies (LE, IC or foreign entities) the sample can be shared with.</w:t>
            </w:r>
          </w:p>
        </w:tc>
        <w:tc>
          <w:tcPr>
            <w:tcW w:w="4253" w:type="dxa"/>
            <w:tcBorders>
              <w:top w:val="single" w:sz="6" w:space="0" w:color="auto"/>
              <w:bottom w:val="single" w:sz="6" w:space="0" w:color="auto"/>
            </w:tcBorders>
          </w:tcPr>
          <w:p w:rsidR="003D4E56" w:rsidRPr="00EF459A"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386B7C" w:rsidP="00D1020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8</w:t>
            </w:r>
          </w:p>
        </w:tc>
        <w:tc>
          <w:tcPr>
            <w:tcW w:w="1361" w:type="dxa"/>
            <w:gridSpan w:val="2"/>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hAnsiTheme="minorHAnsi" w:cstheme="minorHAnsi"/>
                <w:b w:val="0"/>
                <w:sz w:val="20"/>
              </w:rPr>
            </w:pPr>
            <w:bookmarkStart w:id="0" w:name="_Toc306277417"/>
            <w:bookmarkStart w:id="1" w:name="_Toc316832587"/>
            <w:bookmarkStart w:id="2" w:name="_Toc326851286"/>
            <w:bookmarkStart w:id="3" w:name="_Toc202860886"/>
            <w:r w:rsidRPr="00E52A3A">
              <w:rPr>
                <w:rFonts w:asciiTheme="minorHAnsi" w:hAnsiTheme="minorHAnsi" w:cstheme="minorHAnsi"/>
                <w:b w:val="0"/>
                <w:sz w:val="20"/>
              </w:rPr>
              <w:t>Administrative Metadata Requirements</w:t>
            </w:r>
            <w:bookmarkEnd w:id="0"/>
            <w:bookmarkEnd w:id="1"/>
            <w:bookmarkEnd w:id="2"/>
            <w:bookmarkEnd w:id="3"/>
          </w:p>
        </w:tc>
        <w:tc>
          <w:tcPr>
            <w:tcW w:w="1247" w:type="dxa"/>
            <w:tcBorders>
              <w:top w:val="single" w:sz="6" w:space="0" w:color="auto"/>
              <w:bottom w:val="single" w:sz="6" w:space="0" w:color="auto"/>
            </w:tcBorders>
          </w:tcPr>
          <w:p w:rsidR="003D4E56" w:rsidRPr="00E52A3A" w:rsidRDefault="003D4E56" w:rsidP="00116E23">
            <w:pPr>
              <w:pStyle w:val="ISOParagraph"/>
              <w:spacing w:before="0" w:line="240" w:lineRule="auto"/>
              <w:rPr>
                <w:rFonts w:asciiTheme="minorHAnsi" w:hAnsiTheme="minorHAnsi" w:cstheme="minorHAnsi"/>
                <w:sz w:val="20"/>
              </w:rPr>
            </w:pPr>
            <w:r w:rsidRPr="00E52A3A">
              <w:rPr>
                <w:rFonts w:asciiTheme="minorHAnsi" w:hAnsiTheme="minorHAnsi" w:cstheme="minorHAnsi"/>
                <w:sz w:val="20"/>
              </w:rPr>
              <w:t>Line 565</w:t>
            </w:r>
          </w:p>
        </w:tc>
        <w:tc>
          <w:tcPr>
            <w:tcW w:w="751" w:type="dxa"/>
            <w:tcBorders>
              <w:top w:val="single" w:sz="6" w:space="0" w:color="auto"/>
              <w:bottom w:val="single" w:sz="6" w:space="0" w:color="auto"/>
            </w:tcBorders>
          </w:tcPr>
          <w:p w:rsidR="003D4E56" w:rsidRPr="00E52A3A" w:rsidRDefault="003D4E56" w:rsidP="00116E23">
            <w:pPr>
              <w:pStyle w:val="ISOCommType"/>
              <w:spacing w:before="0" w:line="240" w:lineRule="auto"/>
              <w:rPr>
                <w:rFonts w:asciiTheme="minorHAnsi" w:hAnsiTheme="minorHAnsi" w:cstheme="minorHAnsi"/>
                <w:sz w:val="20"/>
              </w:rPr>
            </w:pPr>
            <w:r>
              <w:rPr>
                <w:rFonts w:asciiTheme="minorHAnsi" w:hAnsiTheme="minorHAnsi" w:cstheme="minorHAnsi"/>
                <w:sz w:val="20"/>
              </w:rPr>
              <w:t>Te</w:t>
            </w:r>
          </w:p>
        </w:tc>
        <w:tc>
          <w:tcPr>
            <w:tcW w:w="4778" w:type="dxa"/>
            <w:tcBorders>
              <w:top w:val="single" w:sz="6" w:space="0" w:color="auto"/>
              <w:bottom w:val="single" w:sz="6" w:space="0" w:color="auto"/>
            </w:tcBorders>
          </w:tcPr>
          <w:p w:rsidR="003D4E56" w:rsidRPr="00E52A3A" w:rsidRDefault="003D4E56" w:rsidP="00116E23">
            <w:pPr>
              <w:autoSpaceDE w:val="0"/>
              <w:autoSpaceDN w:val="0"/>
              <w:adjustRightInd w:val="0"/>
              <w:jc w:val="left"/>
              <w:rPr>
                <w:rFonts w:asciiTheme="minorHAnsi" w:hAnsiTheme="minorHAnsi" w:cstheme="minorHAnsi"/>
                <w:sz w:val="20"/>
              </w:rPr>
            </w:pPr>
            <w:r>
              <w:rPr>
                <w:rFonts w:asciiTheme="minorHAnsi" w:hAnsiTheme="minorHAnsi" w:cstheme="minorHAnsi"/>
                <w:sz w:val="20"/>
              </w:rPr>
              <w:t>Suggest using</w:t>
            </w:r>
            <w:r w:rsidRPr="00E52A3A">
              <w:rPr>
                <w:rFonts w:asciiTheme="minorHAnsi" w:hAnsiTheme="minorHAnsi" w:cstheme="minorHAnsi"/>
                <w:sz w:val="20"/>
              </w:rPr>
              <w:t xml:space="preserve"> the term </w:t>
            </w:r>
            <w:r w:rsidRPr="00E52A3A">
              <w:rPr>
                <w:rFonts w:asciiTheme="minorHAnsi" w:hAnsiTheme="minorHAnsi" w:cstheme="minorHAnsi"/>
                <w:b/>
                <w:sz w:val="20"/>
              </w:rPr>
              <w:t xml:space="preserve">Contextual Data </w:t>
            </w:r>
            <w:r w:rsidRPr="00E52A3A">
              <w:rPr>
                <w:rFonts w:asciiTheme="minorHAnsi" w:hAnsiTheme="minorHAnsi" w:cstheme="minorHAnsi"/>
                <w:sz w:val="20"/>
              </w:rPr>
              <w:t xml:space="preserve">for this type of data.  </w:t>
            </w:r>
          </w:p>
        </w:tc>
        <w:tc>
          <w:tcPr>
            <w:tcW w:w="4253" w:type="dxa"/>
            <w:tcBorders>
              <w:top w:val="single" w:sz="6" w:space="0" w:color="auto"/>
              <w:bottom w:val="single" w:sz="6" w:space="0" w:color="auto"/>
            </w:tcBorders>
          </w:tcPr>
          <w:p w:rsidR="003D4E56" w:rsidRPr="00E52A3A" w:rsidRDefault="003D4E56" w:rsidP="00116E23">
            <w:pPr>
              <w:pStyle w:val="ISOChange"/>
              <w:spacing w:before="0" w:line="240" w:lineRule="auto"/>
              <w:rPr>
                <w:rFonts w:asciiTheme="minorHAnsi" w:hAnsiTheme="minorHAnsi" w:cstheme="minorHAnsi"/>
                <w:sz w:val="20"/>
              </w:rPr>
            </w:pPr>
            <w:r w:rsidRPr="00E52A3A">
              <w:rPr>
                <w:rFonts w:asciiTheme="minorHAnsi" w:hAnsiTheme="minorHAnsi" w:cstheme="minorHAnsi"/>
                <w:sz w:val="20"/>
              </w:rPr>
              <w:t>Propose section title rename from “</w:t>
            </w:r>
            <w:r w:rsidRPr="00E52A3A">
              <w:rPr>
                <w:rFonts w:asciiTheme="minorHAnsi" w:hAnsiTheme="minorHAnsi" w:cstheme="minorHAnsi"/>
                <w:b/>
                <w:sz w:val="20"/>
              </w:rPr>
              <w:t>Administrative Metadata Requirements</w:t>
            </w:r>
            <w:r w:rsidRPr="00E52A3A">
              <w:rPr>
                <w:rFonts w:asciiTheme="minorHAnsi" w:hAnsiTheme="minorHAnsi" w:cstheme="minorHAnsi"/>
                <w:sz w:val="20"/>
              </w:rPr>
              <w:t>” to “</w:t>
            </w:r>
            <w:r w:rsidRPr="00E52A3A">
              <w:rPr>
                <w:rFonts w:asciiTheme="minorHAnsi" w:hAnsiTheme="minorHAnsi" w:cstheme="minorHAnsi"/>
                <w:b/>
                <w:sz w:val="20"/>
              </w:rPr>
              <w:t>Contextual Data Requirements</w:t>
            </w:r>
            <w:r w:rsidRPr="00E52A3A">
              <w:rPr>
                <w:rFonts w:asciiTheme="minorHAnsi" w:hAnsiTheme="minorHAnsi" w:cstheme="minorHAnsi"/>
                <w:sz w:val="20"/>
              </w:rPr>
              <w:t>”</w:t>
            </w:r>
          </w:p>
        </w:tc>
        <w:tc>
          <w:tcPr>
            <w:tcW w:w="2552" w:type="dxa"/>
            <w:tcBorders>
              <w:top w:val="single" w:sz="6" w:space="0" w:color="auto"/>
              <w:bottom w:val="single" w:sz="6" w:space="0" w:color="auto"/>
            </w:tcBorders>
          </w:tcPr>
          <w:p w:rsidR="003D4E56" w:rsidRDefault="00386B7C"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Nob39</w:t>
            </w:r>
            <w:r>
              <w:rPr>
                <w:rFonts w:cs="Arial"/>
                <w:sz w:val="16"/>
                <w:szCs w:val="16"/>
              </w:rPr>
              <w:t>/DHS64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Administrative Metadata</w:t>
            </w:r>
            <w:r>
              <w:rPr>
                <w:rFonts w:cs="Arial"/>
                <w:szCs w:val="18"/>
              </w:rPr>
              <w:t xml:space="preserve"> 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14, </w:t>
            </w:r>
            <w:r>
              <w:rPr>
                <w:rFonts w:cs="Arial"/>
                <w:szCs w:val="18"/>
              </w:rPr>
              <w:t>Line</w:t>
            </w:r>
            <w:r w:rsidRPr="00EF459A">
              <w:rPr>
                <w:rFonts w:cs="Arial"/>
                <w:szCs w:val="18"/>
              </w:rPr>
              <w:t xml:space="preserve"> 575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t</w:t>
            </w:r>
            <w:r w:rsidRPr="00EF459A">
              <w:rPr>
                <w:rFonts w:cs="Arial"/>
                <w:szCs w:val="18"/>
              </w:rPr>
              <w:t>e</w:t>
            </w:r>
            <w:proofErr w:type="spellEnd"/>
          </w:p>
        </w:tc>
        <w:tc>
          <w:tcPr>
            <w:tcW w:w="4778" w:type="dxa"/>
            <w:tcBorders>
              <w:top w:val="single" w:sz="6" w:space="0" w:color="auto"/>
              <w:bottom w:val="single" w:sz="6" w:space="0" w:color="auto"/>
            </w:tcBorders>
          </w:tcPr>
          <w:p w:rsidR="003D4E56" w:rsidRPr="00EF459A" w:rsidRDefault="003D4E56" w:rsidP="00116E23">
            <w:pPr>
              <w:pStyle w:val="ColorfulList-Accent11"/>
              <w:ind w:left="0"/>
              <w:rPr>
                <w:rFonts w:ascii="Arial" w:hAnsi="Arial" w:cs="Arial"/>
                <w:sz w:val="18"/>
                <w:szCs w:val="18"/>
              </w:rPr>
            </w:pPr>
            <w:r w:rsidRPr="00EF459A">
              <w:rPr>
                <w:rFonts w:ascii="Arial" w:hAnsi="Arial" w:cs="Arial"/>
                <w:sz w:val="18"/>
                <w:szCs w:val="18"/>
              </w:rPr>
              <w:t>Requirement 6 is Embed Case ID. This is undefined. Should it be simply Case ID?</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Provide description of Embed Case ID.</w:t>
            </w:r>
          </w:p>
        </w:tc>
        <w:tc>
          <w:tcPr>
            <w:tcW w:w="2552" w:type="dxa"/>
            <w:tcBorders>
              <w:top w:val="single" w:sz="6" w:space="0" w:color="auto"/>
              <w:bottom w:val="single" w:sz="6" w:space="0" w:color="auto"/>
            </w:tcBorders>
          </w:tcPr>
          <w:p w:rsidR="003D4E56" w:rsidRPr="00EF459A" w:rsidRDefault="00386B7C"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DHS65</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 xml:space="preserve">Admin Metadata Req. </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578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Proper hyphenation required</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Change “user defined” to “user-defined.”</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9</w:t>
            </w:r>
          </w:p>
        </w:tc>
        <w:tc>
          <w:tcPr>
            <w:tcW w:w="1361" w:type="dxa"/>
            <w:gridSpan w:val="2"/>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hAnsiTheme="minorHAnsi" w:cstheme="minorHAnsi"/>
                <w:b w:val="0"/>
                <w:sz w:val="20"/>
              </w:rPr>
            </w:pPr>
            <w:bookmarkStart w:id="4" w:name="_Toc306277418"/>
            <w:bookmarkStart w:id="5" w:name="_Toc316832588"/>
            <w:bookmarkStart w:id="6" w:name="_Toc326851287"/>
            <w:bookmarkStart w:id="7" w:name="_Toc202860887"/>
            <w:r w:rsidRPr="00E52A3A">
              <w:rPr>
                <w:rFonts w:asciiTheme="minorHAnsi" w:hAnsiTheme="minorHAnsi" w:cstheme="minorHAnsi"/>
                <w:b w:val="0"/>
                <w:sz w:val="20"/>
              </w:rPr>
              <w:t>Speaker and Content Metadata Requirements</w:t>
            </w:r>
            <w:bookmarkEnd w:id="4"/>
            <w:bookmarkEnd w:id="5"/>
            <w:bookmarkEnd w:id="6"/>
            <w:bookmarkEnd w:id="7"/>
          </w:p>
        </w:tc>
        <w:tc>
          <w:tcPr>
            <w:tcW w:w="1247" w:type="dxa"/>
            <w:tcBorders>
              <w:top w:val="single" w:sz="6" w:space="0" w:color="auto"/>
              <w:bottom w:val="single" w:sz="6" w:space="0" w:color="auto"/>
            </w:tcBorders>
          </w:tcPr>
          <w:p w:rsidR="003D4E56" w:rsidRPr="00E52A3A" w:rsidRDefault="003D4E56" w:rsidP="00116E23">
            <w:pPr>
              <w:pStyle w:val="ISOParagraph"/>
              <w:spacing w:before="0" w:line="240" w:lineRule="auto"/>
              <w:rPr>
                <w:rFonts w:asciiTheme="minorHAnsi" w:hAnsiTheme="minorHAnsi" w:cstheme="minorHAnsi"/>
                <w:sz w:val="20"/>
              </w:rPr>
            </w:pPr>
            <w:r w:rsidRPr="00E52A3A">
              <w:rPr>
                <w:rFonts w:asciiTheme="minorHAnsi" w:hAnsiTheme="minorHAnsi" w:cstheme="minorHAnsi"/>
                <w:sz w:val="20"/>
              </w:rPr>
              <w:t>Line 585</w:t>
            </w:r>
          </w:p>
        </w:tc>
        <w:tc>
          <w:tcPr>
            <w:tcW w:w="751" w:type="dxa"/>
            <w:tcBorders>
              <w:top w:val="single" w:sz="6" w:space="0" w:color="auto"/>
              <w:bottom w:val="single" w:sz="6" w:space="0" w:color="auto"/>
            </w:tcBorders>
          </w:tcPr>
          <w:p w:rsidR="003D4E56" w:rsidRPr="00E52A3A" w:rsidRDefault="003D4E56" w:rsidP="00116E23">
            <w:pPr>
              <w:pStyle w:val="ISOCommType"/>
              <w:spacing w:before="0" w:line="240" w:lineRule="auto"/>
              <w:rPr>
                <w:rFonts w:asciiTheme="minorHAnsi" w:hAnsiTheme="minorHAnsi" w:cstheme="minorHAnsi"/>
                <w:sz w:val="20"/>
              </w:rPr>
            </w:pPr>
            <w:r>
              <w:rPr>
                <w:rFonts w:asciiTheme="minorHAnsi" w:hAnsiTheme="minorHAnsi" w:cstheme="minorHAnsi"/>
                <w:sz w:val="20"/>
              </w:rPr>
              <w:t>Te</w:t>
            </w:r>
          </w:p>
        </w:tc>
        <w:tc>
          <w:tcPr>
            <w:tcW w:w="4778"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Pr>
                <w:rFonts w:asciiTheme="minorHAnsi" w:hAnsiTheme="minorHAnsi" w:cstheme="minorHAnsi"/>
              </w:rPr>
              <w:t>Suggest using</w:t>
            </w:r>
            <w:r w:rsidRPr="00E52A3A">
              <w:rPr>
                <w:rFonts w:asciiTheme="minorHAnsi" w:hAnsiTheme="minorHAnsi" w:cstheme="minorHAnsi"/>
              </w:rPr>
              <w:t xml:space="preserve"> the term </w:t>
            </w:r>
            <w:r w:rsidRPr="00E52A3A">
              <w:rPr>
                <w:rFonts w:asciiTheme="minorHAnsi" w:hAnsiTheme="minorHAnsi" w:cstheme="minorHAnsi"/>
                <w:b/>
              </w:rPr>
              <w:t xml:space="preserve">Contextual Data </w:t>
            </w:r>
            <w:r w:rsidRPr="00E52A3A">
              <w:rPr>
                <w:rFonts w:asciiTheme="minorHAnsi" w:hAnsiTheme="minorHAnsi" w:cstheme="minorHAnsi"/>
              </w:rPr>
              <w:t xml:space="preserve">for this type of data.  Contextual data </w:t>
            </w:r>
            <w:r>
              <w:rPr>
                <w:rFonts w:asciiTheme="minorHAnsi" w:hAnsiTheme="minorHAnsi" w:cstheme="minorHAnsi"/>
              </w:rPr>
              <w:t>is normally described as</w:t>
            </w:r>
            <w:r w:rsidRPr="00E52A3A">
              <w:rPr>
                <w:rFonts w:asciiTheme="minorHAnsi" w:hAnsiTheme="minorHAnsi" w:cstheme="minorHAnsi"/>
              </w:rPr>
              <w:t xml:space="preserve"> Biographic or Situational.</w:t>
            </w:r>
          </w:p>
          <w:p w:rsidR="003D4E56" w:rsidRPr="00E52A3A" w:rsidRDefault="003D4E56" w:rsidP="00116E23">
            <w:pPr>
              <w:autoSpaceDE w:val="0"/>
              <w:autoSpaceDN w:val="0"/>
              <w:adjustRightInd w:val="0"/>
              <w:jc w:val="left"/>
              <w:rPr>
                <w:rFonts w:asciiTheme="minorHAnsi" w:hAnsiTheme="minorHAnsi" w:cstheme="minorHAnsi"/>
                <w:sz w:val="20"/>
              </w:rPr>
            </w:pPr>
            <w:r w:rsidRPr="00E52A3A">
              <w:rPr>
                <w:rFonts w:asciiTheme="minorHAnsi" w:hAnsiTheme="minorHAnsi" w:cstheme="minorHAnsi"/>
                <w:b/>
                <w:sz w:val="20"/>
                <w:lang w:val="en-US"/>
              </w:rPr>
              <w:t>Biographic Data</w:t>
            </w:r>
            <w:r w:rsidRPr="00E52A3A">
              <w:rPr>
                <w:rFonts w:asciiTheme="minorHAnsi" w:hAnsiTheme="minorHAnsi" w:cstheme="minorHAnsi"/>
                <w:sz w:val="20"/>
                <w:lang w:val="en-US"/>
              </w:rPr>
              <w:t xml:space="preserve"> is data that describes physical and non-physical attributes of a biometric subject from whom biometric sample data has been collected. For example, full name, age, height, weight, address, employers, telephone number, email address, birthplace, nationality, education level, group affiliations, also data such as employer, security clearances financial and credit history.</w:t>
            </w:r>
          </w:p>
          <w:p w:rsidR="003D4E56" w:rsidRPr="00E52A3A" w:rsidRDefault="003D4E56" w:rsidP="00116E23">
            <w:pPr>
              <w:autoSpaceDE w:val="0"/>
              <w:autoSpaceDN w:val="0"/>
              <w:adjustRightInd w:val="0"/>
              <w:jc w:val="left"/>
              <w:rPr>
                <w:rFonts w:asciiTheme="minorHAnsi" w:hAnsiTheme="minorHAnsi" w:cstheme="minorHAnsi"/>
                <w:sz w:val="20"/>
              </w:rPr>
            </w:pPr>
            <w:r w:rsidRPr="00E52A3A">
              <w:rPr>
                <w:rFonts w:asciiTheme="minorHAnsi" w:hAnsiTheme="minorHAnsi" w:cstheme="minorHAnsi"/>
                <w:b/>
                <w:sz w:val="20"/>
                <w:lang w:val="en-US"/>
              </w:rPr>
              <w:t xml:space="preserve">Situational Information </w:t>
            </w:r>
            <w:r w:rsidRPr="00E52A3A">
              <w:rPr>
                <w:rFonts w:asciiTheme="minorHAnsi" w:hAnsiTheme="minorHAnsi" w:cstheme="minorHAnsi"/>
                <w:sz w:val="20"/>
                <w:lang w:val="en-US"/>
              </w:rPr>
              <w:t xml:space="preserve">is </w:t>
            </w:r>
            <w:proofErr w:type="gramStart"/>
            <w:r w:rsidRPr="00E52A3A">
              <w:rPr>
                <w:rFonts w:asciiTheme="minorHAnsi" w:hAnsiTheme="minorHAnsi" w:cstheme="minorHAnsi"/>
                <w:sz w:val="20"/>
                <w:lang w:val="en-US"/>
              </w:rPr>
              <w:t>the who</w:t>
            </w:r>
            <w:proofErr w:type="gramEnd"/>
            <w:r w:rsidRPr="00E52A3A">
              <w:rPr>
                <w:rFonts w:asciiTheme="minorHAnsi" w:hAnsiTheme="minorHAnsi" w:cstheme="minorHAnsi"/>
                <w:sz w:val="20"/>
                <w:lang w:val="en-US"/>
              </w:rPr>
              <w:t>, what, when, where, how, why, etc. associated with a collection encounter event and permanently recorded as an integral component of contextual data.</w:t>
            </w:r>
          </w:p>
        </w:tc>
        <w:tc>
          <w:tcPr>
            <w:tcW w:w="4253" w:type="dxa"/>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hAnsiTheme="minorHAnsi" w:cstheme="minorHAnsi"/>
                <w:sz w:val="20"/>
              </w:rPr>
            </w:pPr>
            <w:r w:rsidRPr="00E52A3A">
              <w:rPr>
                <w:rFonts w:asciiTheme="minorHAnsi" w:hAnsiTheme="minorHAnsi" w:cstheme="minorHAnsi"/>
                <w:b w:val="0"/>
                <w:sz w:val="20"/>
              </w:rPr>
              <w:t>Propose section title rename from</w:t>
            </w:r>
            <w:r w:rsidRPr="00E52A3A">
              <w:rPr>
                <w:rFonts w:asciiTheme="minorHAnsi" w:hAnsiTheme="minorHAnsi" w:cstheme="minorHAnsi"/>
                <w:sz w:val="20"/>
              </w:rPr>
              <w:t xml:space="preserve"> “Speaker and Content Metadata Requirements</w:t>
            </w:r>
            <w:r w:rsidRPr="00E52A3A">
              <w:rPr>
                <w:rFonts w:asciiTheme="minorHAnsi" w:hAnsiTheme="minorHAnsi" w:cstheme="minorHAnsi"/>
                <w:b w:val="0"/>
                <w:sz w:val="20"/>
              </w:rPr>
              <w:t>” to “</w:t>
            </w:r>
            <w:r w:rsidRPr="00E52A3A">
              <w:rPr>
                <w:rFonts w:asciiTheme="minorHAnsi" w:hAnsiTheme="minorHAnsi" w:cstheme="minorHAnsi"/>
                <w:sz w:val="20"/>
              </w:rPr>
              <w:t>Speaker and Content Contextual Data Requirements</w:t>
            </w:r>
            <w:r w:rsidRPr="00E52A3A">
              <w:rPr>
                <w:rFonts w:asciiTheme="minorHAnsi" w:hAnsiTheme="minorHAnsi" w:cstheme="minorHAnsi"/>
                <w:b w:val="0"/>
                <w:sz w:val="20"/>
              </w:rPr>
              <w:t xml:space="preserve">” or </w:t>
            </w:r>
            <w:r w:rsidRPr="00E52A3A">
              <w:rPr>
                <w:rFonts w:asciiTheme="minorHAnsi" w:hAnsiTheme="minorHAnsi" w:cstheme="minorHAnsi"/>
                <w:sz w:val="20"/>
              </w:rPr>
              <w:t>“Biographic and Situational Contextual Data Requirements”</w:t>
            </w: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10</w:t>
            </w:r>
          </w:p>
        </w:tc>
        <w:tc>
          <w:tcPr>
            <w:tcW w:w="1361" w:type="dxa"/>
            <w:gridSpan w:val="2"/>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hAnsiTheme="minorHAnsi" w:cstheme="minorHAnsi"/>
                <w:b w:val="0"/>
                <w:sz w:val="20"/>
              </w:rPr>
            </w:pPr>
            <w:r w:rsidRPr="00E52A3A">
              <w:rPr>
                <w:rFonts w:asciiTheme="minorHAnsi" w:hAnsiTheme="minorHAnsi" w:cstheme="minorHAnsi"/>
                <w:b w:val="0"/>
                <w:sz w:val="20"/>
              </w:rPr>
              <w:t>Speaker and Content Metadata Requirements</w:t>
            </w:r>
          </w:p>
        </w:tc>
        <w:tc>
          <w:tcPr>
            <w:tcW w:w="1247" w:type="dxa"/>
            <w:tcBorders>
              <w:top w:val="single" w:sz="6" w:space="0" w:color="auto"/>
              <w:bottom w:val="single" w:sz="6" w:space="0" w:color="auto"/>
            </w:tcBorders>
          </w:tcPr>
          <w:p w:rsidR="003D4E56" w:rsidRPr="00E52A3A" w:rsidRDefault="003D4E56" w:rsidP="00116E23">
            <w:pPr>
              <w:pStyle w:val="ISOParagraph"/>
              <w:spacing w:before="0" w:line="240" w:lineRule="auto"/>
              <w:rPr>
                <w:rFonts w:asciiTheme="minorHAnsi" w:hAnsiTheme="minorHAnsi" w:cstheme="minorHAnsi"/>
                <w:sz w:val="20"/>
              </w:rPr>
            </w:pPr>
            <w:r w:rsidRPr="00E52A3A">
              <w:rPr>
                <w:rFonts w:asciiTheme="minorHAnsi" w:hAnsiTheme="minorHAnsi" w:cstheme="minorHAnsi"/>
                <w:sz w:val="20"/>
              </w:rPr>
              <w:t>Lines 587-589</w:t>
            </w:r>
          </w:p>
        </w:tc>
        <w:tc>
          <w:tcPr>
            <w:tcW w:w="751" w:type="dxa"/>
            <w:tcBorders>
              <w:top w:val="single" w:sz="6" w:space="0" w:color="auto"/>
              <w:bottom w:val="single" w:sz="6" w:space="0" w:color="auto"/>
            </w:tcBorders>
          </w:tcPr>
          <w:p w:rsidR="003D4E56" w:rsidRPr="00E52A3A" w:rsidRDefault="003D4E56" w:rsidP="00116E23">
            <w:pPr>
              <w:pStyle w:val="ISOCommType"/>
              <w:spacing w:before="0" w:line="240" w:lineRule="auto"/>
              <w:rPr>
                <w:rFonts w:asciiTheme="minorHAnsi" w:hAnsiTheme="minorHAnsi" w:cstheme="minorHAnsi"/>
                <w:sz w:val="20"/>
              </w:rPr>
            </w:pPr>
            <w:r>
              <w:rPr>
                <w:rFonts w:asciiTheme="minorHAnsi" w:hAnsiTheme="minorHAnsi" w:cstheme="minorHAnsi"/>
                <w:sz w:val="20"/>
              </w:rPr>
              <w:t>Ed</w:t>
            </w:r>
          </w:p>
        </w:tc>
        <w:tc>
          <w:tcPr>
            <w:tcW w:w="4778" w:type="dxa"/>
            <w:tcBorders>
              <w:top w:val="single" w:sz="6" w:space="0" w:color="auto"/>
              <w:bottom w:val="single" w:sz="6" w:space="0" w:color="auto"/>
            </w:tcBorders>
          </w:tcPr>
          <w:p w:rsidR="003D4E56" w:rsidRPr="00E52A3A" w:rsidRDefault="003D4E56" w:rsidP="00116E23">
            <w:pPr>
              <w:autoSpaceDE w:val="0"/>
              <w:autoSpaceDN w:val="0"/>
              <w:adjustRightInd w:val="0"/>
              <w:jc w:val="left"/>
              <w:rPr>
                <w:rFonts w:asciiTheme="minorHAnsi" w:hAnsiTheme="minorHAnsi" w:cstheme="minorHAnsi"/>
                <w:sz w:val="20"/>
              </w:rPr>
            </w:pPr>
            <w:r w:rsidRPr="00E52A3A">
              <w:rPr>
                <w:rFonts w:asciiTheme="minorHAnsi" w:hAnsiTheme="minorHAnsi" w:cstheme="minorHAnsi"/>
                <w:sz w:val="20"/>
              </w:rPr>
              <w:t>Update paragraph accordingly for revised terms and removal of metadata term</w:t>
            </w:r>
          </w:p>
        </w:tc>
        <w:tc>
          <w:tcPr>
            <w:tcW w:w="4253" w:type="dxa"/>
            <w:tcBorders>
              <w:top w:val="single" w:sz="6" w:space="0" w:color="auto"/>
              <w:bottom w:val="single" w:sz="6" w:space="0" w:color="auto"/>
            </w:tcBorders>
          </w:tcPr>
          <w:p w:rsidR="003D4E56" w:rsidRPr="00E52A3A" w:rsidRDefault="003D4E56" w:rsidP="00116E23">
            <w:pPr>
              <w:pStyle w:val="ISOChange"/>
              <w:spacing w:before="0" w:line="240" w:lineRule="auto"/>
              <w:rPr>
                <w:rFonts w:asciiTheme="minorHAnsi" w:hAnsiTheme="minorHAnsi" w:cstheme="minorHAnsi"/>
                <w:sz w:val="20"/>
              </w:rPr>
            </w:pPr>
            <w:r w:rsidRPr="00E52A3A">
              <w:rPr>
                <w:rFonts w:asciiTheme="minorHAnsi" w:hAnsiTheme="minorHAnsi" w:cstheme="minorHAnsi"/>
                <w:sz w:val="20"/>
              </w:rPr>
              <w:t>Update paragraph accordingly for revised terms and removal of metadata term</w:t>
            </w: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Nob40</w:t>
            </w:r>
            <w:r>
              <w:rPr>
                <w:rFonts w:cs="Arial"/>
                <w:sz w:val="16"/>
                <w:szCs w:val="16"/>
              </w:rPr>
              <w:t>/DHS66</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Administrative Metadata</w:t>
            </w:r>
            <w:r>
              <w:rPr>
                <w:rFonts w:cs="Arial"/>
                <w:szCs w:val="18"/>
              </w:rPr>
              <w:t xml:space="preserve"> 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15, Line</w:t>
            </w:r>
            <w:r w:rsidRPr="00EF459A">
              <w:rPr>
                <w:rFonts w:cs="Arial"/>
                <w:szCs w:val="18"/>
              </w:rPr>
              <w:t xml:space="preserve"> 587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The use of the word requirements implies mandatory information, some of which, such as educational level, may not be readily available.</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Delete “requirements for metadata”</w:t>
            </w:r>
          </w:p>
        </w:tc>
        <w:tc>
          <w:tcPr>
            <w:tcW w:w="2552" w:type="dxa"/>
            <w:tcBorders>
              <w:top w:val="single" w:sz="6" w:space="0" w:color="auto"/>
              <w:bottom w:val="single" w:sz="6" w:space="0" w:color="auto"/>
            </w:tcBorders>
          </w:tcPr>
          <w:p w:rsidR="003D4E56" w:rsidRPr="00EF459A" w:rsidRDefault="00005E2D"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Nob41</w:t>
            </w:r>
            <w:r>
              <w:rPr>
                <w:rFonts w:cs="Arial"/>
                <w:sz w:val="16"/>
                <w:szCs w:val="16"/>
              </w:rPr>
              <w:t>/DHS67</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Speaker and Content Metadata</w:t>
            </w:r>
            <w:r>
              <w:rPr>
                <w:rFonts w:cs="Arial"/>
                <w:szCs w:val="18"/>
              </w:rPr>
              <w:t xml:space="preserve"> 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15, Line</w:t>
            </w:r>
            <w:r w:rsidRPr="00EF459A">
              <w:rPr>
                <w:rFonts w:cs="Arial"/>
                <w:szCs w:val="18"/>
              </w:rPr>
              <w:t xml:space="preserve"> 591</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ColorfulList-Accent11"/>
              <w:ind w:left="0"/>
              <w:rPr>
                <w:rFonts w:ascii="Arial" w:hAnsi="Arial" w:cs="Arial"/>
                <w:sz w:val="18"/>
                <w:szCs w:val="18"/>
              </w:rPr>
            </w:pPr>
            <w:r w:rsidRPr="00EF459A">
              <w:rPr>
                <w:rFonts w:ascii="Arial" w:hAnsi="Arial" w:cs="Arial"/>
                <w:sz w:val="18"/>
                <w:szCs w:val="18"/>
              </w:rPr>
              <w:t>First item is Identifier, and is undefined. Is this a unique agency-specific identification number?</w:t>
            </w:r>
          </w:p>
        </w:tc>
        <w:tc>
          <w:tcPr>
            <w:tcW w:w="4253" w:type="dxa"/>
            <w:tcBorders>
              <w:top w:val="single" w:sz="6" w:space="0" w:color="auto"/>
              <w:bottom w:val="single" w:sz="6" w:space="0" w:color="auto"/>
            </w:tcBorders>
          </w:tcPr>
          <w:p w:rsidR="003D4E56" w:rsidRPr="00EF459A" w:rsidRDefault="00560679" w:rsidP="00116E23">
            <w:pPr>
              <w:pStyle w:val="ISOChange"/>
              <w:spacing w:before="60" w:after="60" w:line="240" w:lineRule="auto"/>
              <w:rPr>
                <w:rFonts w:cs="Arial"/>
                <w:szCs w:val="18"/>
              </w:rPr>
            </w:pPr>
            <w:r>
              <w:rPr>
                <w:rFonts w:cs="Arial"/>
                <w:szCs w:val="18"/>
              </w:rPr>
              <w:t>Change 1. to “Agency-specific Identifier”</w:t>
            </w:r>
          </w:p>
        </w:tc>
        <w:tc>
          <w:tcPr>
            <w:tcW w:w="2552" w:type="dxa"/>
            <w:tcBorders>
              <w:top w:val="single" w:sz="6" w:space="0" w:color="auto"/>
              <w:bottom w:val="single" w:sz="6" w:space="0" w:color="auto"/>
            </w:tcBorders>
          </w:tcPr>
          <w:p w:rsidR="00EA30FF" w:rsidRPr="00EF459A" w:rsidRDefault="00005E2D"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11</w:t>
            </w:r>
          </w:p>
        </w:tc>
        <w:tc>
          <w:tcPr>
            <w:tcW w:w="1361" w:type="dxa"/>
            <w:gridSpan w:val="2"/>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hAnsiTheme="minorHAnsi" w:cstheme="minorHAnsi"/>
                <w:b w:val="0"/>
                <w:sz w:val="20"/>
              </w:rPr>
            </w:pPr>
            <w:r w:rsidRPr="00E52A3A">
              <w:rPr>
                <w:rFonts w:asciiTheme="minorHAnsi" w:hAnsiTheme="minorHAnsi" w:cstheme="minorHAnsi"/>
                <w:b w:val="0"/>
                <w:sz w:val="20"/>
              </w:rPr>
              <w:t>Speaker and Content Metadata Requirements</w:t>
            </w:r>
          </w:p>
        </w:tc>
        <w:tc>
          <w:tcPr>
            <w:tcW w:w="1247" w:type="dxa"/>
            <w:tcBorders>
              <w:top w:val="single" w:sz="6" w:space="0" w:color="auto"/>
              <w:bottom w:val="single" w:sz="6" w:space="0" w:color="auto"/>
            </w:tcBorders>
          </w:tcPr>
          <w:p w:rsidR="003D4E56" w:rsidRPr="00E52A3A" w:rsidRDefault="003D4E56" w:rsidP="00116E23">
            <w:pPr>
              <w:pStyle w:val="ISOParagraph"/>
              <w:spacing w:before="0" w:line="240" w:lineRule="auto"/>
              <w:rPr>
                <w:rFonts w:asciiTheme="minorHAnsi" w:hAnsiTheme="minorHAnsi" w:cstheme="minorHAnsi"/>
                <w:sz w:val="20"/>
              </w:rPr>
            </w:pPr>
            <w:r w:rsidRPr="00E52A3A">
              <w:rPr>
                <w:rFonts w:asciiTheme="minorHAnsi" w:hAnsiTheme="minorHAnsi" w:cstheme="minorHAnsi"/>
                <w:sz w:val="20"/>
              </w:rPr>
              <w:t>Line 592</w:t>
            </w:r>
          </w:p>
        </w:tc>
        <w:tc>
          <w:tcPr>
            <w:tcW w:w="751" w:type="dxa"/>
            <w:tcBorders>
              <w:top w:val="single" w:sz="6" w:space="0" w:color="auto"/>
              <w:bottom w:val="single" w:sz="6" w:space="0" w:color="auto"/>
            </w:tcBorders>
          </w:tcPr>
          <w:p w:rsidR="003D4E56" w:rsidRPr="00E52A3A" w:rsidRDefault="003D4E56" w:rsidP="00116E23">
            <w:pPr>
              <w:pStyle w:val="ISOCommType"/>
              <w:spacing w:before="0" w:line="240" w:lineRule="auto"/>
              <w:rPr>
                <w:rFonts w:asciiTheme="minorHAnsi" w:hAnsiTheme="minorHAnsi" w:cstheme="minorHAnsi"/>
                <w:sz w:val="20"/>
              </w:rPr>
            </w:pPr>
            <w:r>
              <w:rPr>
                <w:rFonts w:asciiTheme="minorHAnsi" w:hAnsiTheme="minorHAnsi" w:cstheme="minorHAnsi"/>
                <w:sz w:val="20"/>
              </w:rPr>
              <w:t>Te</w:t>
            </w:r>
          </w:p>
        </w:tc>
        <w:tc>
          <w:tcPr>
            <w:tcW w:w="4778"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Since the “</w:t>
            </w:r>
            <w:r w:rsidRPr="00E52A3A">
              <w:rPr>
                <w:rFonts w:asciiTheme="minorHAnsi" w:hAnsiTheme="minorHAnsi" w:cstheme="minorHAnsi"/>
                <w:b/>
              </w:rPr>
              <w:t>Long Term Attributes</w:t>
            </w:r>
            <w:r w:rsidRPr="00E52A3A">
              <w:rPr>
                <w:rFonts w:asciiTheme="minorHAnsi" w:hAnsiTheme="minorHAnsi" w:cstheme="minorHAnsi"/>
              </w:rPr>
              <w:t xml:space="preserve">” pertain to the subject and not the encounter (they are NOT time variant), </w:t>
            </w:r>
            <w:r w:rsidRPr="00E52A3A">
              <w:rPr>
                <w:rFonts w:asciiTheme="minorHAnsi" w:hAnsiTheme="minorHAnsi" w:cstheme="minorHAnsi"/>
                <w:b/>
              </w:rPr>
              <w:t xml:space="preserve">Biographic Contextual </w:t>
            </w:r>
            <w:r w:rsidRPr="00E52A3A">
              <w:rPr>
                <w:rFonts w:asciiTheme="minorHAnsi" w:hAnsiTheme="minorHAnsi" w:cstheme="minorHAnsi"/>
              </w:rPr>
              <w:t>would</w:t>
            </w:r>
            <w:r w:rsidRPr="00E52A3A">
              <w:rPr>
                <w:rFonts w:asciiTheme="minorHAnsi" w:hAnsiTheme="minorHAnsi" w:cstheme="minorHAnsi"/>
                <w:b/>
              </w:rPr>
              <w:t xml:space="preserve"> </w:t>
            </w:r>
            <w:r w:rsidRPr="00E52A3A">
              <w:rPr>
                <w:rFonts w:asciiTheme="minorHAnsi" w:hAnsiTheme="minorHAnsi" w:cstheme="minorHAnsi"/>
              </w:rPr>
              <w:t>be a better group name for these attributes.</w:t>
            </w:r>
          </w:p>
          <w:p w:rsidR="003D4E56" w:rsidRPr="00E52A3A" w:rsidRDefault="003D4E56" w:rsidP="00116E23">
            <w:pPr>
              <w:pStyle w:val="CommentText"/>
              <w:rPr>
                <w:rFonts w:asciiTheme="minorHAnsi" w:hAnsiTheme="minorHAnsi" w:cstheme="minorHAnsi"/>
              </w:rPr>
            </w:pP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Propose rename of “</w:t>
            </w:r>
            <w:r w:rsidRPr="00E52A3A">
              <w:rPr>
                <w:rFonts w:asciiTheme="minorHAnsi" w:hAnsiTheme="minorHAnsi" w:cstheme="minorHAnsi"/>
                <w:b/>
              </w:rPr>
              <w:t>Long Term Attributes</w:t>
            </w:r>
            <w:r w:rsidRPr="00E52A3A">
              <w:rPr>
                <w:rFonts w:asciiTheme="minorHAnsi" w:hAnsiTheme="minorHAnsi" w:cstheme="minorHAnsi"/>
              </w:rPr>
              <w:t>” to “</w:t>
            </w:r>
            <w:r w:rsidRPr="00E52A3A">
              <w:rPr>
                <w:rFonts w:asciiTheme="minorHAnsi" w:hAnsiTheme="minorHAnsi" w:cstheme="minorHAnsi"/>
                <w:b/>
              </w:rPr>
              <w:t>Biographic Contextual Attributes”.</w:t>
            </w:r>
          </w:p>
          <w:p w:rsidR="003D4E56" w:rsidRPr="00E52A3A" w:rsidRDefault="003D4E56" w:rsidP="00116E23">
            <w:pPr>
              <w:pStyle w:val="ISOChange"/>
              <w:spacing w:before="0" w:line="240" w:lineRule="auto"/>
              <w:rPr>
                <w:rFonts w:asciiTheme="minorHAnsi" w:hAnsiTheme="minorHAnsi" w:cstheme="minorHAnsi"/>
                <w:sz w:val="20"/>
              </w:rPr>
            </w:pP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DHS68</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 xml:space="preserve">Speaker &amp; Content Metadata Req. </w:t>
            </w:r>
          </w:p>
        </w:tc>
        <w:tc>
          <w:tcPr>
            <w:tcW w:w="1247" w:type="dxa"/>
            <w:tcBorders>
              <w:top w:val="single" w:sz="6" w:space="0" w:color="auto"/>
              <w:bottom w:val="single" w:sz="6" w:space="0" w:color="auto"/>
            </w:tcBorders>
          </w:tcPr>
          <w:p w:rsidR="003D4E56" w:rsidRPr="00EF459A" w:rsidRDefault="003D4E56" w:rsidP="00D10203">
            <w:pPr>
              <w:pStyle w:val="ISOParagraph"/>
              <w:spacing w:before="60" w:after="60" w:line="240" w:lineRule="auto"/>
            </w:pPr>
            <w:r>
              <w:t>594</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 xml:space="preserve">Everyone speaks with an accent, just no one admits to it, you are adding a VERY subjective identifier to the biometric then could potential eliminate it from a database search, with no malice coming from the analyst.  For example, I say the individual spoke with an Egyptian accent and the analyst was looking for an Arabian or Iraqi accent.  Also it takes expert language analysts to determine specific accents, especially when defining it down to specific sub-regions of a geographic area.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C97C60"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Nob42</w:t>
            </w:r>
            <w:r>
              <w:rPr>
                <w:rFonts w:cs="Arial"/>
                <w:sz w:val="16"/>
                <w:szCs w:val="16"/>
              </w:rPr>
              <w:t>/DHS6</w:t>
            </w:r>
            <w:r>
              <w:rPr>
                <w:rFonts w:cs="Arial"/>
                <w:sz w:val="16"/>
                <w:szCs w:val="16"/>
              </w:rPr>
              <w:lastRenderedPageBreak/>
              <w:t>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lastRenderedPageBreak/>
              <w:t xml:space="preserve">Speaker and Content </w:t>
            </w:r>
            <w:r w:rsidRPr="00EF459A">
              <w:rPr>
                <w:rFonts w:cs="Arial"/>
                <w:szCs w:val="18"/>
              </w:rPr>
              <w:lastRenderedPageBreak/>
              <w:t>Metadata</w:t>
            </w:r>
            <w:r>
              <w:rPr>
                <w:rFonts w:cs="Arial"/>
                <w:szCs w:val="18"/>
              </w:rPr>
              <w:t xml:space="preserve"> 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lastRenderedPageBreak/>
              <w:t>Page 15, Line</w:t>
            </w:r>
            <w:r w:rsidRPr="00EF459A">
              <w:rPr>
                <w:rFonts w:cs="Arial"/>
                <w:szCs w:val="18"/>
              </w:rPr>
              <w:t xml:space="preserve"> 594</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B00BFC" w:rsidRPr="00EF459A" w:rsidRDefault="00B00BFC" w:rsidP="00116E23">
            <w:pPr>
              <w:pStyle w:val="ISOComments"/>
              <w:spacing w:before="60" w:after="60" w:line="240" w:lineRule="auto"/>
              <w:rPr>
                <w:rFonts w:cs="Arial"/>
                <w:szCs w:val="18"/>
              </w:rPr>
            </w:pPr>
            <w:r>
              <w:rPr>
                <w:rFonts w:cs="Arial"/>
                <w:szCs w:val="18"/>
              </w:rPr>
              <w:t>‘Accent’ is a subjective and linguistically inaccurate classification.</w:t>
            </w:r>
          </w:p>
        </w:tc>
        <w:tc>
          <w:tcPr>
            <w:tcW w:w="4253" w:type="dxa"/>
            <w:tcBorders>
              <w:top w:val="single" w:sz="6" w:space="0" w:color="auto"/>
              <w:bottom w:val="single" w:sz="6" w:space="0" w:color="auto"/>
            </w:tcBorders>
          </w:tcPr>
          <w:p w:rsidR="003D4E56" w:rsidRPr="00EF459A" w:rsidRDefault="00B00BFC" w:rsidP="00116E23">
            <w:pPr>
              <w:pStyle w:val="ISOChange"/>
              <w:spacing w:before="60" w:after="60" w:line="240" w:lineRule="auto"/>
              <w:rPr>
                <w:rFonts w:cs="Arial"/>
                <w:szCs w:val="18"/>
              </w:rPr>
            </w:pPr>
            <w:r>
              <w:rPr>
                <w:rFonts w:cs="Arial"/>
                <w:szCs w:val="18"/>
              </w:rPr>
              <w:t>Exclude item b., or change it to ‘dialect</w:t>
            </w:r>
          </w:p>
        </w:tc>
        <w:tc>
          <w:tcPr>
            <w:tcW w:w="2552" w:type="dxa"/>
            <w:tcBorders>
              <w:top w:val="single" w:sz="6" w:space="0" w:color="auto"/>
              <w:bottom w:val="single" w:sz="6" w:space="0" w:color="auto"/>
            </w:tcBorders>
          </w:tcPr>
          <w:p w:rsidR="0048482B" w:rsidRPr="00EF459A" w:rsidRDefault="00005E2D"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13</w:t>
            </w:r>
          </w:p>
        </w:tc>
        <w:tc>
          <w:tcPr>
            <w:tcW w:w="1361" w:type="dxa"/>
            <w:gridSpan w:val="2"/>
            <w:tcBorders>
              <w:top w:val="single" w:sz="6" w:space="0" w:color="auto"/>
              <w:bottom w:val="single" w:sz="6" w:space="0" w:color="auto"/>
            </w:tcBorders>
          </w:tcPr>
          <w:p w:rsidR="003D4E56" w:rsidRPr="00E52A3A" w:rsidRDefault="003D4E56" w:rsidP="00116E23">
            <w:pPr>
              <w:pStyle w:val="Heading1"/>
              <w:spacing w:after="120"/>
              <w:jc w:val="left"/>
              <w:rPr>
                <w:rFonts w:asciiTheme="minorHAnsi" w:hAnsiTheme="minorHAnsi" w:cstheme="minorHAnsi"/>
                <w:b w:val="0"/>
                <w:sz w:val="20"/>
              </w:rPr>
            </w:pPr>
            <w:r w:rsidRPr="00E52A3A">
              <w:rPr>
                <w:rFonts w:asciiTheme="minorHAnsi" w:hAnsiTheme="minorHAnsi" w:cstheme="minorHAnsi"/>
                <w:b w:val="0"/>
                <w:sz w:val="20"/>
              </w:rPr>
              <w:t>Speaker and Content Metadata Requirements</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594</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r>
              <w:rPr>
                <w:rFonts w:asciiTheme="minorHAnsi" w:hAnsiTheme="minorHAnsi" w:cstheme="minorHAnsi"/>
                <w:sz w:val="20"/>
              </w:rPr>
              <w:t>Te</w:t>
            </w:r>
          </w:p>
        </w:tc>
        <w:tc>
          <w:tcPr>
            <w:tcW w:w="4778" w:type="dxa"/>
            <w:tcBorders>
              <w:top w:val="single" w:sz="6" w:space="0" w:color="auto"/>
              <w:bottom w:val="single" w:sz="6" w:space="0" w:color="auto"/>
            </w:tcBorders>
          </w:tcPr>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A person could change accents over time – especially if they are an actor.  So, therefore</w:t>
            </w:r>
            <w:r>
              <w:rPr>
                <w:rFonts w:asciiTheme="minorHAnsi" w:hAnsiTheme="minorHAnsi" w:cstheme="minorHAnsi"/>
              </w:rPr>
              <w:t>,</w:t>
            </w:r>
            <w:r w:rsidRPr="00E52A3A">
              <w:rPr>
                <w:rFonts w:asciiTheme="minorHAnsi" w:hAnsiTheme="minorHAnsi" w:cstheme="minorHAnsi"/>
              </w:rPr>
              <w:t xml:space="preserve"> </w:t>
            </w:r>
            <w:r w:rsidRPr="00E52A3A">
              <w:rPr>
                <w:rFonts w:asciiTheme="minorHAnsi" w:hAnsiTheme="minorHAnsi" w:cstheme="minorHAnsi"/>
                <w:b/>
              </w:rPr>
              <w:t>Accent</w:t>
            </w:r>
            <w:r w:rsidRPr="00E52A3A">
              <w:rPr>
                <w:rFonts w:asciiTheme="minorHAnsi" w:hAnsiTheme="minorHAnsi" w:cstheme="minorHAnsi"/>
              </w:rPr>
              <w:t xml:space="preserve"> should be </w:t>
            </w:r>
            <w:proofErr w:type="gramStart"/>
            <w:r w:rsidRPr="00E52A3A">
              <w:rPr>
                <w:rFonts w:asciiTheme="minorHAnsi" w:hAnsiTheme="minorHAnsi" w:cstheme="minorHAnsi"/>
              </w:rPr>
              <w:t xml:space="preserve">considered  </w:t>
            </w:r>
            <w:r w:rsidRPr="00E52A3A">
              <w:rPr>
                <w:rFonts w:asciiTheme="minorHAnsi" w:hAnsiTheme="minorHAnsi" w:cstheme="minorHAnsi"/>
                <w:b/>
              </w:rPr>
              <w:t>Situational</w:t>
            </w:r>
            <w:proofErr w:type="gramEnd"/>
            <w:r w:rsidRPr="00E52A3A">
              <w:rPr>
                <w:rFonts w:asciiTheme="minorHAnsi" w:hAnsiTheme="minorHAnsi" w:cstheme="minorHAnsi"/>
                <w:b/>
              </w:rPr>
              <w:t xml:space="preserve"> Contextual.</w:t>
            </w:r>
          </w:p>
        </w:tc>
        <w:tc>
          <w:tcPr>
            <w:tcW w:w="4253" w:type="dxa"/>
            <w:tcBorders>
              <w:top w:val="single" w:sz="6" w:space="0" w:color="auto"/>
              <w:bottom w:val="single" w:sz="6" w:space="0" w:color="auto"/>
            </w:tcBorders>
          </w:tcPr>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 xml:space="preserve">Consider moving </w:t>
            </w:r>
            <w:r w:rsidRPr="00E52A3A">
              <w:rPr>
                <w:rFonts w:asciiTheme="minorHAnsi" w:hAnsiTheme="minorHAnsi" w:cstheme="minorHAnsi"/>
                <w:b/>
              </w:rPr>
              <w:t>Accent</w:t>
            </w:r>
            <w:r w:rsidRPr="00E52A3A">
              <w:rPr>
                <w:rFonts w:asciiTheme="minorHAnsi" w:hAnsiTheme="minorHAnsi" w:cstheme="minorHAnsi"/>
              </w:rPr>
              <w:t xml:space="preserve"> attribute to the list of </w:t>
            </w:r>
            <w:r w:rsidRPr="00E52A3A">
              <w:rPr>
                <w:rFonts w:asciiTheme="minorHAnsi" w:hAnsiTheme="minorHAnsi" w:cstheme="minorHAnsi"/>
                <w:b/>
              </w:rPr>
              <w:t xml:space="preserve">Short-Term </w:t>
            </w:r>
            <w:r w:rsidRPr="0036011E">
              <w:rPr>
                <w:rFonts w:asciiTheme="minorHAnsi" w:hAnsiTheme="minorHAnsi" w:cstheme="minorHAnsi"/>
              </w:rPr>
              <w:t>aka</w:t>
            </w:r>
            <w:r>
              <w:rPr>
                <w:rFonts w:asciiTheme="minorHAnsi" w:hAnsiTheme="minorHAnsi" w:cstheme="minorHAnsi"/>
                <w:b/>
              </w:rPr>
              <w:t xml:space="preserve"> Situational Contextual </w:t>
            </w:r>
            <w:r w:rsidRPr="00E52A3A">
              <w:rPr>
                <w:rFonts w:asciiTheme="minorHAnsi" w:hAnsiTheme="minorHAnsi" w:cstheme="minorHAnsi"/>
                <w:b/>
              </w:rPr>
              <w:t>Attributes</w:t>
            </w:r>
            <w:r w:rsidRPr="00E52A3A">
              <w:rPr>
                <w:rFonts w:asciiTheme="minorHAnsi" w:hAnsiTheme="minorHAnsi" w:cstheme="minorHAnsi"/>
              </w:rPr>
              <w:t xml:space="preserve">.  </w:t>
            </w: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12</w:t>
            </w:r>
          </w:p>
        </w:tc>
        <w:tc>
          <w:tcPr>
            <w:tcW w:w="1361" w:type="dxa"/>
            <w:gridSpan w:val="2"/>
            <w:tcBorders>
              <w:top w:val="single" w:sz="6" w:space="0" w:color="auto"/>
              <w:bottom w:val="single" w:sz="6" w:space="0" w:color="auto"/>
            </w:tcBorders>
          </w:tcPr>
          <w:p w:rsidR="003D4E56" w:rsidRPr="00E52A3A" w:rsidRDefault="003D4E56" w:rsidP="00116E23">
            <w:pPr>
              <w:pStyle w:val="Heading1"/>
              <w:spacing w:after="120"/>
              <w:jc w:val="left"/>
              <w:rPr>
                <w:rFonts w:asciiTheme="minorHAnsi" w:hAnsiTheme="minorHAnsi" w:cstheme="minorHAnsi"/>
                <w:b w:val="0"/>
                <w:sz w:val="20"/>
              </w:rPr>
            </w:pPr>
            <w:r w:rsidRPr="00E52A3A">
              <w:rPr>
                <w:rFonts w:asciiTheme="minorHAnsi" w:hAnsiTheme="minorHAnsi" w:cstheme="minorHAnsi"/>
                <w:b w:val="0"/>
                <w:sz w:val="20"/>
              </w:rPr>
              <w:t>Speaker and Content Metadata Requirements</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600</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r>
              <w:rPr>
                <w:rFonts w:asciiTheme="minorHAnsi" w:hAnsiTheme="minorHAnsi" w:cstheme="minorHAnsi"/>
                <w:sz w:val="20"/>
              </w:rPr>
              <w:t>Te</w:t>
            </w:r>
          </w:p>
        </w:tc>
        <w:tc>
          <w:tcPr>
            <w:tcW w:w="4778" w:type="dxa"/>
            <w:tcBorders>
              <w:top w:val="single" w:sz="6" w:space="0" w:color="auto"/>
              <w:bottom w:val="single" w:sz="6" w:space="0" w:color="auto"/>
            </w:tcBorders>
          </w:tcPr>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Since these “</w:t>
            </w:r>
            <w:r w:rsidRPr="00E52A3A">
              <w:rPr>
                <w:rFonts w:asciiTheme="minorHAnsi" w:hAnsiTheme="minorHAnsi" w:cstheme="minorHAnsi"/>
                <w:b/>
              </w:rPr>
              <w:t>Short Term Attributes</w:t>
            </w:r>
            <w:r w:rsidRPr="00E52A3A">
              <w:rPr>
                <w:rFonts w:asciiTheme="minorHAnsi" w:hAnsiTheme="minorHAnsi" w:cstheme="minorHAnsi"/>
              </w:rPr>
              <w:t xml:space="preserve">” pertain to the subject at the time of the encounter (time variant), </w:t>
            </w:r>
            <w:r w:rsidRPr="00E52A3A">
              <w:rPr>
                <w:rFonts w:asciiTheme="minorHAnsi" w:hAnsiTheme="minorHAnsi" w:cstheme="minorHAnsi"/>
                <w:b/>
              </w:rPr>
              <w:t>Situational Contextual</w:t>
            </w:r>
            <w:r w:rsidRPr="00E52A3A">
              <w:rPr>
                <w:rFonts w:asciiTheme="minorHAnsi" w:hAnsiTheme="minorHAnsi" w:cstheme="minorHAnsi"/>
              </w:rPr>
              <w:t xml:space="preserve"> would be a better group name for these attributes.</w:t>
            </w:r>
          </w:p>
        </w:tc>
        <w:tc>
          <w:tcPr>
            <w:tcW w:w="4253" w:type="dxa"/>
            <w:tcBorders>
              <w:top w:val="single" w:sz="6" w:space="0" w:color="auto"/>
              <w:bottom w:val="single" w:sz="6" w:space="0" w:color="auto"/>
            </w:tcBorders>
          </w:tcPr>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Propose rename of “</w:t>
            </w:r>
            <w:r w:rsidRPr="00E52A3A">
              <w:rPr>
                <w:rFonts w:asciiTheme="minorHAnsi" w:hAnsiTheme="minorHAnsi" w:cstheme="minorHAnsi"/>
                <w:b/>
              </w:rPr>
              <w:t>Short Term Attributes</w:t>
            </w:r>
            <w:r w:rsidRPr="00E52A3A">
              <w:rPr>
                <w:rFonts w:asciiTheme="minorHAnsi" w:hAnsiTheme="minorHAnsi" w:cstheme="minorHAnsi"/>
              </w:rPr>
              <w:t>” to “</w:t>
            </w:r>
            <w:r w:rsidRPr="00E52A3A">
              <w:rPr>
                <w:rFonts w:asciiTheme="minorHAnsi" w:hAnsiTheme="minorHAnsi" w:cstheme="minorHAnsi"/>
                <w:b/>
              </w:rPr>
              <w:t>Situational Contextual Attributes”.</w:t>
            </w:r>
          </w:p>
          <w:p w:rsidR="003D4E56" w:rsidRPr="00E52A3A" w:rsidRDefault="003D4E56" w:rsidP="00116E23">
            <w:pPr>
              <w:pStyle w:val="ISOChange"/>
              <w:spacing w:before="120" w:after="60" w:line="240" w:lineRule="auto"/>
              <w:rPr>
                <w:rFonts w:asciiTheme="minorHAnsi" w:hAnsiTheme="minorHAnsi" w:cstheme="minorHAnsi"/>
                <w:sz w:val="20"/>
              </w:rPr>
            </w:pP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Nob43</w:t>
            </w:r>
            <w:r>
              <w:rPr>
                <w:rFonts w:cs="Arial"/>
                <w:sz w:val="16"/>
                <w:szCs w:val="16"/>
              </w:rPr>
              <w:t>/DEHS70</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rPr>
                <w:rFonts w:cs="Arial"/>
                <w:szCs w:val="18"/>
              </w:rPr>
            </w:pPr>
            <w:r w:rsidRPr="00EF459A">
              <w:rPr>
                <w:rFonts w:cs="Arial"/>
                <w:szCs w:val="18"/>
              </w:rPr>
              <w:t>Speaker and Content Metadata</w:t>
            </w:r>
          </w:p>
          <w:p w:rsidR="003D4E56" w:rsidRPr="00EF459A" w:rsidRDefault="003D4E56" w:rsidP="00116E23">
            <w:pPr>
              <w:pStyle w:val="ISOClause"/>
              <w:spacing w:before="60" w:after="60" w:line="240" w:lineRule="auto"/>
              <w:rPr>
                <w:rFonts w:cs="Arial"/>
                <w:szCs w:val="18"/>
              </w:rPr>
            </w:pPr>
            <w:r>
              <w:rPr>
                <w:rFonts w:cs="Arial"/>
                <w:szCs w:val="18"/>
              </w:rPr>
              <w:t>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15, </w:t>
            </w:r>
            <w:r>
              <w:rPr>
                <w:rFonts w:cs="Arial"/>
                <w:szCs w:val="18"/>
              </w:rPr>
              <w:t>Line</w:t>
            </w:r>
            <w:r w:rsidRPr="00EF459A">
              <w:rPr>
                <w:rFonts w:cs="Arial"/>
                <w:szCs w:val="18"/>
              </w:rPr>
              <w:t xml:space="preserve"> 603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cs="Arial"/>
                <w:sz w:val="18"/>
                <w:szCs w:val="18"/>
              </w:rPr>
            </w:pPr>
            <w:r w:rsidRPr="00EF459A">
              <w:rPr>
                <w:rFonts w:cs="Arial"/>
                <w:sz w:val="18"/>
                <w:szCs w:val="18"/>
              </w:rPr>
              <w:t>Short Term Attributes includes C. “Language proficiency Health status</w:t>
            </w:r>
            <w:r>
              <w:rPr>
                <w:rFonts w:cs="Arial"/>
                <w:sz w:val="18"/>
                <w:szCs w:val="18"/>
              </w:rPr>
              <w:t>”</w:t>
            </w:r>
          </w:p>
          <w:p w:rsidR="003D4E56" w:rsidRPr="00EF459A" w:rsidRDefault="003D4E56" w:rsidP="00116E23">
            <w:pPr>
              <w:jc w:val="left"/>
              <w:rPr>
                <w:rFonts w:cs="Arial"/>
                <w:sz w:val="18"/>
                <w:szCs w:val="18"/>
              </w:rPr>
            </w:pPr>
            <w:r w:rsidRPr="00EF459A">
              <w:rPr>
                <w:rFonts w:cs="Arial"/>
                <w:sz w:val="18"/>
                <w:szCs w:val="18"/>
              </w:rPr>
              <w:t>Should these be two separate items?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Separate these two items if appropriate. If not, then clarify.</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r w:rsidR="003D4E56">
              <w:rPr>
                <w:rFonts w:cs="Arial"/>
                <w:szCs w:val="18"/>
              </w:rPr>
              <w:t xml:space="preserve"> (Comma added)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Nob44</w:t>
            </w:r>
            <w:r>
              <w:rPr>
                <w:rFonts w:cs="Arial"/>
                <w:sz w:val="16"/>
                <w:szCs w:val="16"/>
              </w:rPr>
              <w:t>/DHS71</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rPr>
                <w:rFonts w:cs="Arial"/>
                <w:szCs w:val="18"/>
              </w:rPr>
            </w:pPr>
            <w:r w:rsidRPr="00EF459A">
              <w:rPr>
                <w:rFonts w:cs="Arial"/>
                <w:szCs w:val="18"/>
              </w:rPr>
              <w:t>Speaker and Content Metadata</w:t>
            </w:r>
          </w:p>
          <w:p w:rsidR="003D4E56" w:rsidRPr="00EF459A" w:rsidRDefault="003D4E56" w:rsidP="00116E23">
            <w:pPr>
              <w:pStyle w:val="ISOClause"/>
              <w:spacing w:before="60" w:after="60" w:line="240" w:lineRule="auto"/>
              <w:rPr>
                <w:rFonts w:cs="Arial"/>
                <w:szCs w:val="18"/>
              </w:rPr>
            </w:pPr>
            <w:r>
              <w:rPr>
                <w:rFonts w:cs="Arial"/>
                <w:szCs w:val="18"/>
              </w:rPr>
              <w:t>Requirements</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15, Line</w:t>
            </w:r>
            <w:r w:rsidRPr="00EF459A">
              <w:rPr>
                <w:rFonts w:cs="Arial"/>
                <w:szCs w:val="18"/>
              </w:rPr>
              <w:t xml:space="preserve"> 607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t</w:t>
            </w:r>
            <w:r w:rsidRPr="00EF459A">
              <w:rPr>
                <w:rFonts w:cs="Arial"/>
                <w:szCs w:val="18"/>
              </w:rPr>
              <w:t>e</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cs="Arial"/>
                <w:sz w:val="18"/>
                <w:szCs w:val="18"/>
              </w:rPr>
            </w:pPr>
            <w:r w:rsidRPr="00EF459A">
              <w:rPr>
                <w:rFonts w:cs="Arial"/>
                <w:sz w:val="18"/>
                <w:szCs w:val="18"/>
              </w:rPr>
              <w:t>Short Term Attributes includes G. Citizenship. Should this also be included as a possible Long Term Attribute?</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Add to Long Term if appropriate.</w:t>
            </w:r>
          </w:p>
        </w:tc>
        <w:tc>
          <w:tcPr>
            <w:tcW w:w="2552" w:type="dxa"/>
            <w:tcBorders>
              <w:top w:val="single" w:sz="6" w:space="0" w:color="auto"/>
              <w:bottom w:val="single" w:sz="6" w:space="0" w:color="auto"/>
            </w:tcBorders>
          </w:tcPr>
          <w:p w:rsidR="003D4E56" w:rsidRPr="00EF459A" w:rsidRDefault="00005E2D"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14</w:t>
            </w:r>
          </w:p>
        </w:tc>
        <w:tc>
          <w:tcPr>
            <w:tcW w:w="1361" w:type="dxa"/>
            <w:gridSpan w:val="2"/>
            <w:tcBorders>
              <w:top w:val="single" w:sz="6" w:space="0" w:color="auto"/>
              <w:bottom w:val="single" w:sz="6" w:space="0" w:color="auto"/>
            </w:tcBorders>
          </w:tcPr>
          <w:p w:rsidR="003D4E56" w:rsidRPr="00E52A3A" w:rsidRDefault="003D4E56" w:rsidP="00116E23">
            <w:pPr>
              <w:pStyle w:val="Heading1"/>
              <w:rPr>
                <w:rFonts w:asciiTheme="minorHAnsi" w:eastAsia="TimesNewRomanPSMT" w:hAnsiTheme="minorHAnsi" w:cstheme="minorHAnsi"/>
                <w:b w:val="0"/>
                <w:sz w:val="20"/>
              </w:rPr>
            </w:pPr>
            <w:bookmarkStart w:id="8" w:name="_Toc306277419"/>
            <w:bookmarkStart w:id="9" w:name="_Toc316832589"/>
            <w:bookmarkStart w:id="10" w:name="_Toc326851288"/>
            <w:bookmarkStart w:id="11" w:name="_Toc202860888"/>
            <w:r w:rsidRPr="00E52A3A">
              <w:rPr>
                <w:rFonts w:asciiTheme="minorHAnsi" w:eastAsia="TimesNewRomanPSMT" w:hAnsiTheme="minorHAnsi" w:cstheme="minorHAnsi"/>
                <w:b w:val="0"/>
                <w:sz w:val="20"/>
              </w:rPr>
              <w:t>Audio Technology Metadata Requirements</w:t>
            </w:r>
            <w:bookmarkEnd w:id="8"/>
            <w:bookmarkEnd w:id="9"/>
            <w:bookmarkEnd w:id="10"/>
            <w:bookmarkEnd w:id="11"/>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611</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Default="003D4E56" w:rsidP="00116E23">
            <w:pPr>
              <w:pStyle w:val="CommentText"/>
              <w:spacing w:before="120"/>
              <w:rPr>
                <w:rFonts w:asciiTheme="minorHAnsi" w:hAnsiTheme="minorHAnsi" w:cstheme="minorHAnsi"/>
              </w:rPr>
            </w:pPr>
            <w:r>
              <w:rPr>
                <w:rFonts w:asciiTheme="minorHAnsi" w:hAnsiTheme="minorHAnsi" w:cstheme="minorHAnsi"/>
              </w:rPr>
              <w:t xml:space="preserve">This section contains a de-normalized group of fields. Some fields are specific to the instance in time when a sample is collected and some are specific to the device.  </w:t>
            </w:r>
          </w:p>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The list of attributes in this section should be considered data instead of metadata</w:t>
            </w:r>
            <w:r>
              <w:rPr>
                <w:rFonts w:asciiTheme="minorHAnsi" w:hAnsiTheme="minorHAnsi" w:cstheme="minorHAnsi"/>
              </w:rPr>
              <w:t xml:space="preserve"> and </w:t>
            </w:r>
            <w:r w:rsidRPr="00E52A3A">
              <w:rPr>
                <w:rFonts w:asciiTheme="minorHAnsi" w:hAnsiTheme="minorHAnsi" w:cstheme="minorHAnsi"/>
              </w:rPr>
              <w:t>should be separated out in</w:t>
            </w:r>
            <w:r>
              <w:rPr>
                <w:rFonts w:asciiTheme="minorHAnsi" w:hAnsiTheme="minorHAnsi" w:cstheme="minorHAnsi"/>
              </w:rPr>
              <w:t>to</w:t>
            </w:r>
            <w:r w:rsidRPr="00E52A3A">
              <w:rPr>
                <w:rFonts w:asciiTheme="minorHAnsi" w:hAnsiTheme="minorHAnsi" w:cstheme="minorHAnsi"/>
              </w:rPr>
              <w:t xml:space="preserve"> </w:t>
            </w:r>
            <w:r>
              <w:rPr>
                <w:rFonts w:asciiTheme="minorHAnsi" w:hAnsiTheme="minorHAnsi" w:cstheme="minorHAnsi"/>
              </w:rPr>
              <w:t xml:space="preserve">two </w:t>
            </w:r>
            <w:r w:rsidRPr="00E52A3A">
              <w:rPr>
                <w:rFonts w:asciiTheme="minorHAnsi" w:hAnsiTheme="minorHAnsi" w:cstheme="minorHAnsi"/>
              </w:rPr>
              <w:t>separate group</w:t>
            </w:r>
            <w:r>
              <w:rPr>
                <w:rFonts w:asciiTheme="minorHAnsi" w:hAnsiTheme="minorHAnsi" w:cstheme="minorHAnsi"/>
              </w:rPr>
              <w:t xml:space="preserve">s.  The data that </w:t>
            </w:r>
            <w:r>
              <w:rPr>
                <w:rFonts w:asciiTheme="minorHAnsi" w:hAnsiTheme="minorHAnsi" w:cstheme="minorHAnsi"/>
              </w:rPr>
              <w:lastRenderedPageBreak/>
              <w:t xml:space="preserve">pertains to the instance of time when sample was collected should be called </w:t>
            </w:r>
            <w:r w:rsidRPr="0080212C">
              <w:rPr>
                <w:rFonts w:asciiTheme="minorHAnsi" w:hAnsiTheme="minorHAnsi" w:cstheme="minorHAnsi"/>
                <w:b/>
              </w:rPr>
              <w:t>Audio Technology</w:t>
            </w:r>
            <w:r>
              <w:rPr>
                <w:rFonts w:asciiTheme="minorHAnsi" w:hAnsiTheme="minorHAnsi" w:cstheme="minorHAnsi"/>
              </w:rPr>
              <w:t xml:space="preserve"> S</w:t>
            </w:r>
            <w:r>
              <w:rPr>
                <w:rFonts w:asciiTheme="minorHAnsi" w:hAnsiTheme="minorHAnsi" w:cstheme="minorHAnsi"/>
                <w:b/>
              </w:rPr>
              <w:t>ituational C</w:t>
            </w:r>
            <w:r w:rsidRPr="00F15EE6">
              <w:rPr>
                <w:rFonts w:asciiTheme="minorHAnsi" w:hAnsiTheme="minorHAnsi" w:cstheme="minorHAnsi"/>
                <w:b/>
              </w:rPr>
              <w:t>ontextual</w:t>
            </w:r>
            <w:r>
              <w:rPr>
                <w:rFonts w:asciiTheme="minorHAnsi" w:hAnsiTheme="minorHAnsi" w:cstheme="minorHAnsi"/>
                <w:b/>
              </w:rPr>
              <w:t xml:space="preserve">.  </w:t>
            </w:r>
            <w:r w:rsidRPr="0080212C">
              <w:rPr>
                <w:rFonts w:asciiTheme="minorHAnsi" w:hAnsiTheme="minorHAnsi" w:cstheme="minorHAnsi"/>
              </w:rPr>
              <w:t xml:space="preserve">The data that pertains to the device should be called </w:t>
            </w:r>
            <w:r w:rsidRPr="00F15EE6">
              <w:rPr>
                <w:rFonts w:asciiTheme="minorHAnsi" w:hAnsiTheme="minorHAnsi" w:cstheme="minorHAnsi"/>
                <w:b/>
              </w:rPr>
              <w:t>Audio Technology</w:t>
            </w:r>
            <w:r>
              <w:rPr>
                <w:rFonts w:asciiTheme="minorHAnsi" w:hAnsiTheme="minorHAnsi" w:cstheme="minorHAnsi"/>
                <w:b/>
              </w:rPr>
              <w:t xml:space="preserve"> Reference</w:t>
            </w:r>
            <w:r w:rsidRPr="0080212C">
              <w:rPr>
                <w:rFonts w:asciiTheme="minorHAnsi" w:hAnsiTheme="minorHAnsi" w:cstheme="minorHAnsi"/>
              </w:rPr>
              <w:t>.</w:t>
            </w:r>
            <w:r>
              <w:rPr>
                <w:rFonts w:asciiTheme="minorHAnsi" w:hAnsiTheme="minorHAnsi" w:cstheme="minorHAnsi"/>
                <w:b/>
              </w:rPr>
              <w:t xml:space="preserve">  </w:t>
            </w:r>
            <w:r w:rsidRPr="00E52A3A">
              <w:rPr>
                <w:rFonts w:asciiTheme="minorHAnsi" w:hAnsiTheme="minorHAnsi" w:cstheme="minorHAnsi"/>
              </w:rPr>
              <w:t xml:space="preserve"> </w:t>
            </w:r>
          </w:p>
          <w:p w:rsidR="003D4E56" w:rsidRPr="00E52A3A" w:rsidRDefault="003D4E56" w:rsidP="00116E23">
            <w:pPr>
              <w:pStyle w:val="CommentText"/>
              <w:spacing w:before="120"/>
              <w:rPr>
                <w:rFonts w:asciiTheme="minorHAnsi" w:hAnsiTheme="minorHAnsi" w:cstheme="minorHAnsi"/>
              </w:rPr>
            </w:pPr>
          </w:p>
        </w:tc>
        <w:tc>
          <w:tcPr>
            <w:tcW w:w="4253" w:type="dxa"/>
            <w:tcBorders>
              <w:top w:val="single" w:sz="6" w:space="0" w:color="auto"/>
              <w:bottom w:val="single" w:sz="6" w:space="0" w:color="auto"/>
            </w:tcBorders>
          </w:tcPr>
          <w:p w:rsidR="003D4E56" w:rsidRDefault="003D4E56" w:rsidP="00116E23">
            <w:pPr>
              <w:pStyle w:val="CommentText"/>
              <w:spacing w:before="120"/>
              <w:rPr>
                <w:rFonts w:asciiTheme="minorHAnsi" w:hAnsiTheme="minorHAnsi" w:cstheme="minorHAnsi"/>
                <w:b/>
              </w:rPr>
            </w:pPr>
            <w:r w:rsidRPr="00F15EE6">
              <w:rPr>
                <w:rFonts w:asciiTheme="minorHAnsi" w:hAnsiTheme="minorHAnsi" w:cstheme="minorHAnsi"/>
              </w:rPr>
              <w:lastRenderedPageBreak/>
              <w:t>Rename section title from “</w:t>
            </w:r>
            <w:r w:rsidRPr="00F15EE6">
              <w:rPr>
                <w:rFonts w:asciiTheme="minorHAnsi" w:hAnsiTheme="minorHAnsi" w:cstheme="minorHAnsi"/>
                <w:b/>
              </w:rPr>
              <w:t>Audio Technology Metadata Requirements</w:t>
            </w:r>
            <w:proofErr w:type="gramStart"/>
            <w:r w:rsidRPr="00F15EE6">
              <w:rPr>
                <w:rFonts w:asciiTheme="minorHAnsi" w:hAnsiTheme="minorHAnsi" w:cstheme="minorHAnsi"/>
              </w:rPr>
              <w:t>“ to</w:t>
            </w:r>
            <w:proofErr w:type="gramEnd"/>
            <w:r w:rsidRPr="00F15EE6">
              <w:rPr>
                <w:rFonts w:asciiTheme="minorHAnsi" w:hAnsiTheme="minorHAnsi" w:cstheme="minorHAnsi"/>
              </w:rPr>
              <w:t xml:space="preserve"> </w:t>
            </w:r>
            <w:r w:rsidRPr="00F15EE6">
              <w:rPr>
                <w:rFonts w:asciiTheme="minorHAnsi" w:hAnsiTheme="minorHAnsi" w:cstheme="minorHAnsi"/>
                <w:b/>
              </w:rPr>
              <w:t xml:space="preserve">“Audio Technology Data Requirements” </w:t>
            </w:r>
            <w:r w:rsidRPr="00F15EE6">
              <w:rPr>
                <w:rFonts w:asciiTheme="minorHAnsi" w:hAnsiTheme="minorHAnsi" w:cstheme="minorHAnsi"/>
              </w:rPr>
              <w:t>or</w:t>
            </w:r>
            <w:r w:rsidRPr="00F15EE6">
              <w:rPr>
                <w:rFonts w:asciiTheme="minorHAnsi" w:hAnsiTheme="minorHAnsi" w:cstheme="minorHAnsi"/>
                <w:b/>
              </w:rPr>
              <w:t xml:space="preserve"> </w:t>
            </w:r>
            <w:r w:rsidRPr="00F15EE6">
              <w:rPr>
                <w:rFonts w:asciiTheme="minorHAnsi" w:hAnsiTheme="minorHAnsi" w:cstheme="minorHAnsi"/>
              </w:rPr>
              <w:t xml:space="preserve">to </w:t>
            </w:r>
            <w:r w:rsidRPr="00F15EE6">
              <w:rPr>
                <w:rFonts w:asciiTheme="minorHAnsi" w:hAnsiTheme="minorHAnsi" w:cstheme="minorHAnsi"/>
                <w:b/>
              </w:rPr>
              <w:t>“Audio Technology Contextual Situational Requirements”</w:t>
            </w:r>
            <w:r>
              <w:rPr>
                <w:rFonts w:asciiTheme="minorHAnsi" w:hAnsiTheme="minorHAnsi" w:cstheme="minorHAnsi"/>
                <w:b/>
              </w:rPr>
              <w:t xml:space="preserve">. </w:t>
            </w:r>
          </w:p>
          <w:p w:rsidR="003D4E56" w:rsidRPr="00F15EE6" w:rsidRDefault="003D4E56" w:rsidP="00116E23">
            <w:pPr>
              <w:pStyle w:val="CommentText"/>
              <w:spacing w:before="120"/>
              <w:rPr>
                <w:rFonts w:asciiTheme="minorHAnsi" w:hAnsiTheme="minorHAnsi" w:cstheme="minorHAnsi"/>
                <w:b/>
              </w:rPr>
            </w:pPr>
            <w:r>
              <w:rPr>
                <w:rFonts w:asciiTheme="minorHAnsi" w:hAnsiTheme="minorHAnsi" w:cstheme="minorHAnsi"/>
                <w:b/>
              </w:rPr>
              <w:t xml:space="preserve"> Suggested replacement text is as follows:</w:t>
            </w:r>
          </w:p>
          <w:p w:rsidR="003D4E56" w:rsidRPr="00F15EE6" w:rsidRDefault="003D4E56" w:rsidP="00116E23">
            <w:pPr>
              <w:rPr>
                <w:rFonts w:asciiTheme="minorHAnsi" w:hAnsiTheme="minorHAnsi" w:cstheme="minorHAnsi"/>
                <w:sz w:val="20"/>
              </w:rPr>
            </w:pPr>
          </w:p>
          <w:p w:rsidR="003D4E56" w:rsidRPr="00F15EE6" w:rsidRDefault="003D4E56" w:rsidP="00116E23">
            <w:pPr>
              <w:jc w:val="left"/>
              <w:rPr>
                <w:rFonts w:asciiTheme="minorHAnsi" w:hAnsiTheme="minorHAnsi" w:cstheme="minorHAnsi"/>
                <w:sz w:val="20"/>
              </w:rPr>
            </w:pPr>
            <w:r w:rsidRPr="00F15EE6">
              <w:rPr>
                <w:rFonts w:asciiTheme="minorHAnsi" w:hAnsiTheme="minorHAnsi" w:cstheme="minorHAnsi"/>
                <w:sz w:val="20"/>
              </w:rPr>
              <w:lastRenderedPageBreak/>
              <w:t>The relevant</w:t>
            </w:r>
            <w:r w:rsidR="00005E2D">
              <w:rPr>
                <w:rFonts w:asciiTheme="minorHAnsi" w:hAnsiTheme="minorHAnsi" w:cstheme="minorHAnsi"/>
                <w:sz w:val="20"/>
              </w:rPr>
              <w:t xml:space="preserve"> </w:t>
            </w:r>
            <w:r w:rsidRPr="00F15EE6">
              <w:rPr>
                <w:rFonts w:asciiTheme="minorHAnsi" w:hAnsiTheme="minorHAnsi" w:cstheme="minorHAnsi"/>
                <w:sz w:val="20"/>
              </w:rPr>
              <w:t xml:space="preserve"> contextual </w:t>
            </w:r>
            <w:r>
              <w:rPr>
                <w:rFonts w:asciiTheme="minorHAnsi" w:hAnsiTheme="minorHAnsi" w:cstheme="minorHAnsi"/>
                <w:sz w:val="20"/>
              </w:rPr>
              <w:t xml:space="preserve">data </w:t>
            </w:r>
            <w:r w:rsidRPr="00F15EE6">
              <w:rPr>
                <w:rFonts w:asciiTheme="minorHAnsi" w:hAnsiTheme="minorHAnsi" w:cstheme="minorHAnsi"/>
                <w:sz w:val="20"/>
              </w:rPr>
              <w:t>for the audio technology is:</w:t>
            </w:r>
          </w:p>
          <w:p w:rsidR="003D4E56" w:rsidRPr="00F15EE6" w:rsidRDefault="003D4E56" w:rsidP="00116E23">
            <w:pPr>
              <w:rPr>
                <w:rFonts w:asciiTheme="minorHAnsi" w:hAnsiTheme="minorHAnsi" w:cstheme="minorHAnsi"/>
                <w:sz w:val="20"/>
              </w:rPr>
            </w:pPr>
          </w:p>
          <w:p w:rsidR="003D4E56" w:rsidRPr="00F15EE6" w:rsidRDefault="003D4E56" w:rsidP="00116E23">
            <w:pPr>
              <w:jc w:val="left"/>
              <w:rPr>
                <w:rFonts w:asciiTheme="minorHAnsi" w:hAnsiTheme="minorHAnsi" w:cstheme="minorHAnsi"/>
                <w:sz w:val="20"/>
              </w:rPr>
            </w:pPr>
            <w:r w:rsidRPr="00F15EE6">
              <w:rPr>
                <w:rFonts w:asciiTheme="minorHAnsi" w:hAnsiTheme="minorHAnsi" w:cstheme="minorHAnsi"/>
                <w:b/>
                <w:sz w:val="20"/>
              </w:rPr>
              <w:t xml:space="preserve">Audio Technology Contextual Situational </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Overall/Preliminary signal quality</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Duration of signal measured in seconds</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Duration of signal measured in samples</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Encoding/container format</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Sampling rate</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Bit depth (may be encoding dependent)</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Recording method (conversion of temporary to permanent storage)</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Time/date of recording</w:t>
            </w:r>
          </w:p>
          <w:p w:rsidR="003D4E5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Where recorded</w:t>
            </w:r>
          </w:p>
          <w:p w:rsidR="003D4E56" w:rsidRDefault="003D4E56" w:rsidP="00116E23">
            <w:pPr>
              <w:jc w:val="left"/>
              <w:rPr>
                <w:rFonts w:asciiTheme="minorHAnsi" w:hAnsiTheme="minorHAnsi" w:cstheme="minorHAnsi"/>
                <w:sz w:val="20"/>
              </w:rPr>
            </w:pPr>
          </w:p>
          <w:p w:rsidR="003D4E56" w:rsidRPr="00F15EE6" w:rsidRDefault="003D4E56" w:rsidP="00116E23">
            <w:pPr>
              <w:jc w:val="left"/>
              <w:rPr>
                <w:rFonts w:asciiTheme="minorHAnsi" w:hAnsiTheme="minorHAnsi" w:cstheme="minorHAnsi"/>
                <w:sz w:val="20"/>
              </w:rPr>
            </w:pPr>
            <w:r w:rsidRPr="00F15EE6">
              <w:rPr>
                <w:rFonts w:asciiTheme="minorHAnsi" w:hAnsiTheme="minorHAnsi" w:cstheme="minorHAnsi"/>
                <w:b/>
                <w:sz w:val="20"/>
              </w:rPr>
              <w:t>Audio Technology</w:t>
            </w:r>
            <w:r>
              <w:rPr>
                <w:rFonts w:asciiTheme="minorHAnsi" w:hAnsiTheme="minorHAnsi" w:cstheme="minorHAnsi"/>
                <w:b/>
                <w:sz w:val="20"/>
              </w:rPr>
              <w:t xml:space="preserve"> Reference</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Type of recorder</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Make/model/serial number of recorder</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Transducer characteristics</w:t>
            </w:r>
          </w:p>
          <w:p w:rsidR="003D4E56" w:rsidRPr="00F15EE6" w:rsidRDefault="003D4E56" w:rsidP="00116E23">
            <w:pPr>
              <w:numPr>
                <w:ilvl w:val="0"/>
                <w:numId w:val="1"/>
              </w:numPr>
              <w:jc w:val="left"/>
              <w:rPr>
                <w:rFonts w:asciiTheme="minorHAnsi" w:hAnsiTheme="minorHAnsi" w:cstheme="minorHAnsi"/>
                <w:sz w:val="20"/>
              </w:rPr>
            </w:pPr>
            <w:r w:rsidRPr="00F15EE6">
              <w:rPr>
                <w:rFonts w:asciiTheme="minorHAnsi" w:hAnsiTheme="minorHAnsi" w:cstheme="minorHAnsi"/>
                <w:sz w:val="20"/>
              </w:rPr>
              <w:t xml:space="preserve">Transducer type: array, </w:t>
            </w:r>
            <w:proofErr w:type="spellStart"/>
            <w:r w:rsidRPr="00F15EE6">
              <w:rPr>
                <w:rFonts w:asciiTheme="minorHAnsi" w:hAnsiTheme="minorHAnsi" w:cstheme="minorHAnsi"/>
                <w:sz w:val="20"/>
              </w:rPr>
              <w:t>earbud</w:t>
            </w:r>
            <w:proofErr w:type="spellEnd"/>
            <w:r w:rsidRPr="00F15EE6">
              <w:rPr>
                <w:rFonts w:asciiTheme="minorHAnsi" w:hAnsiTheme="minorHAnsi" w:cstheme="minorHAnsi"/>
                <w:sz w:val="20"/>
              </w:rPr>
              <w:t>, wire, microphone, handset, speaker phone</w:t>
            </w:r>
            <w:proofErr w:type="gramStart"/>
            <w:r w:rsidRPr="00F15EE6">
              <w:rPr>
                <w:rFonts w:asciiTheme="minorHAnsi" w:hAnsiTheme="minorHAnsi" w:cstheme="minorHAnsi"/>
                <w:sz w:val="20"/>
              </w:rPr>
              <w:t>,…</w:t>
            </w:r>
            <w:proofErr w:type="gramEnd"/>
          </w:p>
          <w:p w:rsidR="003D4E56" w:rsidRPr="00E52A3A" w:rsidRDefault="003D4E56" w:rsidP="00116E23">
            <w:pPr>
              <w:numPr>
                <w:ilvl w:val="0"/>
                <w:numId w:val="1"/>
              </w:numPr>
              <w:jc w:val="left"/>
              <w:rPr>
                <w:rFonts w:asciiTheme="minorHAnsi" w:hAnsiTheme="minorHAnsi" w:cstheme="minorHAnsi"/>
              </w:rPr>
            </w:pPr>
            <w:r w:rsidRPr="00F15EE6">
              <w:rPr>
                <w:rFonts w:asciiTheme="minorHAnsi" w:hAnsiTheme="minorHAnsi" w:cstheme="minorHAnsi"/>
                <w:sz w:val="20"/>
              </w:rPr>
              <w:t>Channel information</w:t>
            </w:r>
          </w:p>
        </w:tc>
        <w:tc>
          <w:tcPr>
            <w:tcW w:w="2552" w:type="dxa"/>
            <w:tcBorders>
              <w:top w:val="single" w:sz="6" w:space="0" w:color="auto"/>
              <w:bottom w:val="single" w:sz="6" w:space="0" w:color="auto"/>
            </w:tcBorders>
          </w:tcPr>
          <w:p w:rsidR="003D4E56" w:rsidRDefault="00005E2D" w:rsidP="00116E23">
            <w:pPr>
              <w:pStyle w:val="ISOSecretObservations"/>
              <w:spacing w:before="60" w:after="60" w:line="240" w:lineRule="auto"/>
            </w:pPr>
            <w:r>
              <w:lastRenderedPageBreak/>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lastRenderedPageBreak/>
              <w:t>DHS72</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 xml:space="preserve">Audio Tech. Metadata Req. </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621</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The footnote is a different font.</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Change the font of footnote 2, which currently appears below line 621, to Times New Roman.</w:t>
            </w:r>
          </w:p>
        </w:tc>
        <w:tc>
          <w:tcPr>
            <w:tcW w:w="2552" w:type="dxa"/>
            <w:tcBorders>
              <w:top w:val="single" w:sz="6" w:space="0" w:color="auto"/>
              <w:bottom w:val="single" w:sz="6" w:space="0" w:color="auto"/>
            </w:tcBorders>
          </w:tcPr>
          <w:p w:rsidR="003D4E56" w:rsidRDefault="00005E2D" w:rsidP="00005E2D">
            <w:pPr>
              <w:pStyle w:val="ISOSecretObservations"/>
              <w:spacing w:before="60" w:after="60" w:line="240" w:lineRule="auto"/>
            </w:pPr>
            <w:r>
              <w:t>See Nob0.  Final typesetting of the entire document will be done by NIST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DHS73</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Audit Logs</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633</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GE</w:t>
            </w:r>
          </w:p>
        </w:tc>
        <w:tc>
          <w:tcPr>
            <w:tcW w:w="4778" w:type="dxa"/>
            <w:tcBorders>
              <w:top w:val="single" w:sz="6" w:space="0" w:color="auto"/>
              <w:bottom w:val="single" w:sz="6" w:space="0" w:color="auto"/>
            </w:tcBorders>
          </w:tcPr>
          <w:p w:rsidR="003D4E56" w:rsidRPr="00061732" w:rsidRDefault="003D4E56" w:rsidP="00D10203">
            <w:pPr>
              <w:pStyle w:val="ISOComments"/>
              <w:spacing w:before="60" w:after="60" w:line="240" w:lineRule="auto"/>
            </w:pPr>
            <w:r w:rsidRPr="00061732">
              <w:t>Type</w:t>
            </w:r>
            <w:r>
              <w:t>-</w:t>
            </w:r>
            <w:r w:rsidRPr="00061732">
              <w:t>98 Best Practice Implementation Guidance</w:t>
            </w:r>
            <w:r>
              <w:t xml:space="preserve"> it not the correct course of action.  If a national standard is to </w:t>
            </w:r>
            <w:r>
              <w:lastRenderedPageBreak/>
              <w:t>be defined it should not be an optional piece of information.  Allowing for</w:t>
            </w:r>
            <w:r w:rsidRPr="00061732">
              <w:t xml:space="preserve"> special data protection procedures</w:t>
            </w:r>
            <w:r>
              <w:t xml:space="preserve"> should be the norm.  </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p>
        </w:tc>
        <w:tc>
          <w:tcPr>
            <w:tcW w:w="2552" w:type="dxa"/>
            <w:tcBorders>
              <w:top w:val="single" w:sz="6" w:space="0" w:color="auto"/>
              <w:bottom w:val="single" w:sz="6" w:space="0" w:color="auto"/>
            </w:tcBorders>
          </w:tcPr>
          <w:p w:rsidR="003D4E56" w:rsidRDefault="00C97C60" w:rsidP="00D10203">
            <w:pPr>
              <w:pStyle w:val="ISOSecretObservations"/>
              <w:spacing w:before="60" w:after="60" w:line="240" w:lineRule="auto"/>
            </w:pPr>
            <w: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Nob45</w:t>
            </w:r>
            <w:r>
              <w:rPr>
                <w:rFonts w:cs="Arial"/>
                <w:sz w:val="16"/>
                <w:szCs w:val="16"/>
              </w:rPr>
              <w:t>/DHS74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 xml:space="preserve">Audit Logs </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Page 16</w:t>
            </w:r>
            <w:r>
              <w:rPr>
                <w:rFonts w:cs="Arial"/>
                <w:szCs w:val="18"/>
              </w:rPr>
              <w:t>, Lines 642-643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t</w:t>
            </w:r>
            <w:r w:rsidRPr="00EF459A">
              <w:rPr>
                <w:rFonts w:cs="Arial"/>
                <w:szCs w:val="18"/>
              </w:rPr>
              <w:t>e</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eastAsia="TimesNewRomanPSMT" w:cs="Arial"/>
                <w:sz w:val="18"/>
                <w:szCs w:val="18"/>
              </w:rPr>
            </w:pPr>
            <w:r w:rsidRPr="00EF459A">
              <w:rPr>
                <w:rFonts w:cs="Arial"/>
                <w:sz w:val="18"/>
                <w:szCs w:val="18"/>
              </w:rPr>
              <w:t>First sentence says “</w:t>
            </w:r>
            <w:r w:rsidRPr="00EF459A">
              <w:rPr>
                <w:rFonts w:eastAsia="TimesNewRomanPSMT" w:cs="Arial"/>
                <w:sz w:val="18"/>
                <w:szCs w:val="18"/>
              </w:rPr>
              <w:t>An example might be that a local police lab sends a transaction with multiple Type-11 records, containing voice signals of both known and unknown persons, “</w:t>
            </w:r>
          </w:p>
          <w:p w:rsidR="003D4E56" w:rsidRPr="00EF459A" w:rsidRDefault="003D4E56" w:rsidP="00116E23">
            <w:pPr>
              <w:jc w:val="left"/>
              <w:rPr>
                <w:rFonts w:eastAsia="TimesNewRomanPSMT" w:cs="Arial"/>
                <w:sz w:val="18"/>
                <w:szCs w:val="18"/>
              </w:rPr>
            </w:pPr>
          </w:p>
          <w:p w:rsidR="003D4E56" w:rsidRDefault="003D4E56" w:rsidP="00116E23">
            <w:pPr>
              <w:jc w:val="left"/>
              <w:rPr>
                <w:rFonts w:cs="Arial"/>
                <w:sz w:val="18"/>
                <w:szCs w:val="18"/>
              </w:rPr>
            </w:pPr>
            <w:r w:rsidRPr="00EF459A">
              <w:rPr>
                <w:rFonts w:cs="Arial"/>
                <w:sz w:val="18"/>
                <w:szCs w:val="18"/>
              </w:rPr>
              <w:t>A single transaction should not contain samples of both known and unknown subjects, as they serve two different purposes, one for enrolment, and one for searching.</w:t>
            </w:r>
          </w:p>
          <w:p w:rsidR="004904C1" w:rsidRDefault="004904C1" w:rsidP="00116E23">
            <w:pPr>
              <w:jc w:val="left"/>
              <w:rPr>
                <w:rFonts w:cs="Arial"/>
                <w:sz w:val="18"/>
                <w:szCs w:val="18"/>
              </w:rPr>
            </w:pPr>
          </w:p>
          <w:p w:rsidR="004904C1" w:rsidRPr="00EF459A" w:rsidRDefault="004904C1" w:rsidP="00116E23">
            <w:pPr>
              <w:jc w:val="left"/>
              <w:rPr>
                <w:rFonts w:cs="Arial"/>
                <w:sz w:val="18"/>
                <w:szCs w:val="18"/>
              </w:rPr>
            </w:pPr>
            <w:r w:rsidRPr="00F03E09">
              <w:rPr>
                <w:rFonts w:eastAsia="TimesNewRomanPSMT" w:cs="Arial"/>
                <w:sz w:val="18"/>
                <w:szCs w:val="18"/>
                <w:lang w:val="en-US"/>
              </w:rPr>
              <w:t>The transaction shall contain records pertaining to a single subject. Biometric data used to</w:t>
            </w:r>
            <w:r>
              <w:rPr>
                <w:rFonts w:eastAsia="TimesNewRomanPSMT" w:cs="Arial"/>
                <w:sz w:val="18"/>
                <w:szCs w:val="18"/>
                <w:lang w:val="en-US"/>
              </w:rPr>
              <w:t xml:space="preserve"> </w:t>
            </w:r>
            <w:r w:rsidRPr="00F03E09">
              <w:rPr>
                <w:rFonts w:eastAsia="TimesNewRomanPSMT" w:cs="Arial"/>
                <w:sz w:val="18"/>
                <w:szCs w:val="18"/>
                <w:lang w:val="en-US"/>
              </w:rPr>
              <w:t>identify another individual shall be contained in a separate transaction.</w:t>
            </w:r>
            <w:r w:rsidR="008E531F">
              <w:rPr>
                <w:rFonts w:eastAsia="TimesNewRomanPSMT" w:cs="Arial"/>
                <w:sz w:val="18"/>
                <w:szCs w:val="18"/>
                <w:lang w:val="en-US"/>
              </w:rPr>
              <w:t xml:space="preserve"> </w:t>
            </w:r>
            <w:r w:rsidR="00EE7B24" w:rsidRPr="00EE7B24">
              <w:rPr>
                <w:rFonts w:eastAsia="TimesNewRomanPSMT" w:cs="Arial"/>
                <w:sz w:val="18"/>
                <w:szCs w:val="18"/>
                <w:lang w:val="en-US"/>
              </w:rPr>
              <w:t>A questioned recording is from a subject that may or may not be the same as the known recording, and therefore MUST be in a separate transaction. The identity of the subject may not be known, but it is a subject nonetheless.</w:t>
            </w:r>
          </w:p>
        </w:tc>
        <w:tc>
          <w:tcPr>
            <w:tcW w:w="4253" w:type="dxa"/>
            <w:tcBorders>
              <w:top w:val="single" w:sz="6" w:space="0" w:color="auto"/>
              <w:bottom w:val="single" w:sz="6" w:space="0" w:color="auto"/>
            </w:tcBorders>
          </w:tcPr>
          <w:p w:rsidR="003D4E56" w:rsidRPr="001350C5" w:rsidRDefault="003D4E56" w:rsidP="00116E23">
            <w:pPr>
              <w:pStyle w:val="ISOChange"/>
              <w:spacing w:before="60" w:after="60" w:line="240" w:lineRule="auto"/>
              <w:rPr>
                <w:rFonts w:cs="Arial"/>
                <w:szCs w:val="18"/>
              </w:rPr>
            </w:pPr>
            <w:r w:rsidRPr="001350C5">
              <w:rPr>
                <w:rFonts w:cs="Arial"/>
                <w:szCs w:val="18"/>
              </w:rPr>
              <w:t>Revise to say that the police lab would send two transactions, one with known and one with unknown.</w:t>
            </w:r>
          </w:p>
        </w:tc>
        <w:tc>
          <w:tcPr>
            <w:tcW w:w="2552" w:type="dxa"/>
            <w:tcBorders>
              <w:top w:val="single" w:sz="6" w:space="0" w:color="auto"/>
              <w:bottom w:val="single" w:sz="6" w:space="0" w:color="auto"/>
            </w:tcBorders>
          </w:tcPr>
          <w:p w:rsidR="00EE7B24" w:rsidRDefault="00005E2D" w:rsidP="00005E2D">
            <w:pPr>
              <w:autoSpaceDE w:val="0"/>
              <w:autoSpaceDN w:val="0"/>
              <w:adjustRightInd w:val="0"/>
              <w:jc w:val="left"/>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Nob46</w:t>
            </w:r>
            <w:r>
              <w:rPr>
                <w:rFonts w:cs="Arial"/>
                <w:sz w:val="16"/>
                <w:szCs w:val="16"/>
              </w:rPr>
              <w:t>/DHS78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Audit Logs</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16, Line</w:t>
            </w:r>
            <w:r w:rsidRPr="00EF459A">
              <w:rPr>
                <w:rFonts w:cs="Arial"/>
                <w:szCs w:val="18"/>
              </w:rPr>
              <w:t xml:space="preserve"> 647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Replace “national” with “FBI”</w:t>
            </w:r>
          </w:p>
        </w:tc>
        <w:tc>
          <w:tcPr>
            <w:tcW w:w="2552" w:type="dxa"/>
            <w:tcBorders>
              <w:top w:val="single" w:sz="6" w:space="0" w:color="auto"/>
              <w:bottom w:val="single" w:sz="6" w:space="0" w:color="auto"/>
            </w:tcBorders>
          </w:tcPr>
          <w:p w:rsidR="003D4E56" w:rsidRPr="00EF459A" w:rsidRDefault="003D4E56" w:rsidP="00005E2D">
            <w:pPr>
              <w:pStyle w:val="ISOSecretObservations"/>
              <w:spacing w:before="60" w:after="60" w:line="240" w:lineRule="auto"/>
              <w:rPr>
                <w:rFonts w:cs="Arial"/>
                <w:szCs w:val="18"/>
              </w:rPr>
            </w:pPr>
            <w:r>
              <w:rPr>
                <w:rFonts w:cs="Arial"/>
                <w:szCs w:val="18"/>
              </w:rPr>
              <w:t xml:space="preserve">Partial </w:t>
            </w:r>
            <w:r w:rsidR="00005E2D">
              <w:rPr>
                <w:rFonts w:cs="Arial"/>
                <w:szCs w:val="18"/>
              </w:rPr>
              <w:t>accept</w:t>
            </w:r>
            <w:r>
              <w:rPr>
                <w:rFonts w:cs="Arial"/>
                <w:szCs w:val="18"/>
              </w:rPr>
              <w:t xml:space="preserve">. Replace national FAVIAU with “central laboratory”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DHS77</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Gen. Org. of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648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Comma needed instead of period.</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 xml:space="preserve">Should read “Unit, which” and not “Unit.  </w:t>
            </w:r>
            <w:proofErr w:type="gramStart"/>
            <w:r>
              <w:t>which</w:t>
            </w:r>
            <w:proofErr w:type="gramEnd"/>
            <w:r>
              <w:t>.”</w:t>
            </w:r>
          </w:p>
        </w:tc>
        <w:tc>
          <w:tcPr>
            <w:tcW w:w="2552" w:type="dxa"/>
            <w:tcBorders>
              <w:top w:val="single" w:sz="6" w:space="0" w:color="auto"/>
              <w:bottom w:val="single" w:sz="6" w:space="0" w:color="auto"/>
            </w:tcBorders>
          </w:tcPr>
          <w:p w:rsidR="003D4E56" w:rsidRDefault="00005E2D" w:rsidP="0093180B">
            <w:pPr>
              <w:pStyle w:val="ISOSecretObservations"/>
              <w:spacing w:before="60" w:after="60" w:line="240" w:lineRule="auto"/>
            </w:pPr>
            <w:r>
              <w:t>See Nob46</w:t>
            </w:r>
          </w:p>
        </w:tc>
      </w:tr>
      <w:tr w:rsidR="00581F45" w:rsidTr="00581F45">
        <w:trPr>
          <w:jc w:val="center"/>
        </w:trPr>
        <w:tc>
          <w:tcPr>
            <w:tcW w:w="567" w:type="dxa"/>
            <w:tcBorders>
              <w:top w:val="single" w:sz="6" w:space="0" w:color="auto"/>
              <w:bottom w:val="single" w:sz="6" w:space="0" w:color="auto"/>
            </w:tcBorders>
          </w:tcPr>
          <w:p w:rsidR="003D4E56" w:rsidRPr="003807E7" w:rsidRDefault="003D4E56">
            <w:pPr>
              <w:pStyle w:val="ISOMB"/>
              <w:spacing w:before="60" w:after="60" w:line="240" w:lineRule="auto"/>
              <w:rPr>
                <w:rFonts w:cs="Arial"/>
                <w:sz w:val="16"/>
                <w:szCs w:val="16"/>
              </w:rPr>
            </w:pPr>
            <w:r w:rsidRPr="003807E7">
              <w:rPr>
                <w:rFonts w:cs="Arial"/>
                <w:sz w:val="16"/>
                <w:szCs w:val="16"/>
              </w:rPr>
              <w:t>FBI-JS2</w:t>
            </w:r>
          </w:p>
        </w:tc>
        <w:tc>
          <w:tcPr>
            <w:tcW w:w="1361" w:type="dxa"/>
            <w:gridSpan w:val="2"/>
            <w:tcBorders>
              <w:top w:val="single" w:sz="6" w:space="0" w:color="auto"/>
              <w:bottom w:val="single" w:sz="6" w:space="0" w:color="auto"/>
            </w:tcBorders>
          </w:tcPr>
          <w:p w:rsidR="003D4E56" w:rsidRDefault="003D4E56">
            <w:pPr>
              <w:pStyle w:val="ISOClause"/>
              <w:spacing w:before="60" w:after="60" w:line="240" w:lineRule="auto"/>
            </w:pPr>
            <w:r>
              <w:t>“Audit Logs”</w:t>
            </w:r>
          </w:p>
        </w:tc>
        <w:tc>
          <w:tcPr>
            <w:tcW w:w="1247" w:type="dxa"/>
            <w:tcBorders>
              <w:top w:val="single" w:sz="6" w:space="0" w:color="auto"/>
              <w:bottom w:val="single" w:sz="6" w:space="0" w:color="auto"/>
            </w:tcBorders>
          </w:tcPr>
          <w:p w:rsidR="003D4E56" w:rsidRDefault="003D4E56">
            <w:pPr>
              <w:pStyle w:val="ISOParagraph"/>
              <w:spacing w:before="60" w:after="60" w:line="240" w:lineRule="auto"/>
            </w:pPr>
            <w:r>
              <w:t>Second Paragraph</w:t>
            </w:r>
          </w:p>
        </w:tc>
        <w:tc>
          <w:tcPr>
            <w:tcW w:w="751" w:type="dxa"/>
            <w:tcBorders>
              <w:top w:val="single" w:sz="6" w:space="0" w:color="auto"/>
              <w:bottom w:val="single" w:sz="6" w:space="0" w:color="auto"/>
            </w:tcBorders>
          </w:tcPr>
          <w:p w:rsidR="003D4E56" w:rsidRDefault="003D4E56">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pPr>
              <w:pStyle w:val="ISOComments"/>
              <w:spacing w:before="60" w:after="60" w:line="240" w:lineRule="auto"/>
            </w:pPr>
            <w:r>
              <w:t>Punctuation error</w:t>
            </w:r>
          </w:p>
        </w:tc>
        <w:tc>
          <w:tcPr>
            <w:tcW w:w="4253" w:type="dxa"/>
            <w:tcBorders>
              <w:top w:val="single" w:sz="6" w:space="0" w:color="auto"/>
              <w:bottom w:val="single" w:sz="6" w:space="0" w:color="auto"/>
            </w:tcBorders>
          </w:tcPr>
          <w:p w:rsidR="003D4E56" w:rsidRDefault="003D4E56">
            <w:pPr>
              <w:pStyle w:val="ISOChange"/>
              <w:spacing w:before="60" w:after="60" w:line="240" w:lineRule="auto"/>
            </w:pPr>
            <w:r>
              <w:t xml:space="preserve">Change ‘.’ to ‘,’: “...Image Analysis Unit. </w:t>
            </w:r>
            <w:proofErr w:type="gramStart"/>
            <w:r>
              <w:t>which</w:t>
            </w:r>
            <w:proofErr w:type="gramEnd"/>
            <w:r>
              <w:t xml:space="preserve"> may create diaries...”</w:t>
            </w:r>
          </w:p>
        </w:tc>
        <w:tc>
          <w:tcPr>
            <w:tcW w:w="2552" w:type="dxa"/>
            <w:tcBorders>
              <w:top w:val="single" w:sz="6" w:space="0" w:color="auto"/>
              <w:bottom w:val="single" w:sz="6" w:space="0" w:color="auto"/>
            </w:tcBorders>
          </w:tcPr>
          <w:p w:rsidR="003D4E56" w:rsidRDefault="00DA1606">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Nob47</w:t>
            </w:r>
            <w:r>
              <w:rPr>
                <w:rFonts w:cs="Arial"/>
                <w:sz w:val="16"/>
                <w:szCs w:val="16"/>
              </w:rPr>
              <w:t>/DHS7</w:t>
            </w:r>
            <w:r>
              <w:rPr>
                <w:rFonts w:cs="Arial"/>
                <w:sz w:val="16"/>
                <w:szCs w:val="16"/>
              </w:rPr>
              <w:lastRenderedPageBreak/>
              <w:t>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lastRenderedPageBreak/>
              <w:t xml:space="preserve">General Organization </w:t>
            </w:r>
            <w:r>
              <w:rPr>
                <w:rFonts w:cs="Arial"/>
                <w:szCs w:val="18"/>
              </w:rPr>
              <w:lastRenderedPageBreak/>
              <w:t>of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lastRenderedPageBreak/>
              <w:t>Page 17, Line</w:t>
            </w:r>
            <w:r w:rsidRPr="00EF459A">
              <w:rPr>
                <w:rFonts w:cs="Arial"/>
                <w:szCs w:val="18"/>
              </w:rPr>
              <w:t xml:space="preserve"> 665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Replace “Types” with "record types”</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lastRenderedPageBreak/>
              <w:t>DHS80</w:t>
            </w:r>
          </w:p>
        </w:tc>
        <w:tc>
          <w:tcPr>
            <w:tcW w:w="1361" w:type="dxa"/>
            <w:gridSpan w:val="2"/>
            <w:tcBorders>
              <w:top w:val="single" w:sz="6" w:space="0" w:color="auto"/>
              <w:bottom w:val="single" w:sz="6" w:space="0" w:color="auto"/>
            </w:tcBorders>
          </w:tcPr>
          <w:p w:rsidR="003D4E56" w:rsidRPr="00E22194" w:rsidRDefault="003D4E56" w:rsidP="00D10203">
            <w:pPr>
              <w:rPr>
                <w:sz w:val="18"/>
                <w:szCs w:val="18"/>
              </w:rPr>
            </w:pPr>
            <w:r w:rsidRPr="00E22194">
              <w:rPr>
                <w:sz w:val="18"/>
                <w:szCs w:val="18"/>
              </w:rPr>
              <w:t>Gen. Org. of Type-11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668</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The list would be easier to read if spaced out and if the major roman numeral headings were bold, italicized, or underlined.</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Add a return before each major roman numeral line to distinguish each roman numeral and its sub-items from the next roman numeral in the list.</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Nob48</w:t>
            </w:r>
            <w:r>
              <w:rPr>
                <w:rFonts w:cs="Arial"/>
                <w:sz w:val="16"/>
                <w:szCs w:val="16"/>
              </w:rPr>
              <w:t>/DHS81</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General 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 xml:space="preserve">Page 17, </w:t>
            </w:r>
            <w:r>
              <w:rPr>
                <w:rFonts w:cs="Arial"/>
                <w:szCs w:val="18"/>
              </w:rPr>
              <w:t>Line</w:t>
            </w:r>
            <w:r w:rsidRPr="00EF459A">
              <w:rPr>
                <w:rFonts w:cs="Arial"/>
                <w:szCs w:val="18"/>
              </w:rPr>
              <w:t xml:space="preserve"> 673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e</w:t>
            </w:r>
            <w:r w:rsidRPr="00EF459A">
              <w:rPr>
                <w:rFonts w:cs="Arial"/>
                <w:szCs w:val="18"/>
              </w:rPr>
              <w:t>d</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cs="Arial"/>
                <w:color w:val="000000"/>
                <w:sz w:val="18"/>
                <w:szCs w:val="18"/>
              </w:rPr>
            </w:pPr>
            <w:r w:rsidRPr="00EF459A">
              <w:rPr>
                <w:rFonts w:cs="Arial"/>
                <w:sz w:val="18"/>
                <w:szCs w:val="18"/>
              </w:rPr>
              <w:t>Global Field 03 says “</w:t>
            </w:r>
            <w:r w:rsidRPr="00EF459A">
              <w:rPr>
                <w:rFonts w:cs="Arial"/>
                <w:color w:val="000000"/>
                <w:sz w:val="18"/>
                <w:szCs w:val="18"/>
              </w:rPr>
              <w:t>Audio object descriptor (internal or external digital file, external physical media containing digital/</w:t>
            </w:r>
            <w:proofErr w:type="spellStart"/>
            <w:r w:rsidRPr="00EF459A">
              <w:rPr>
                <w:rFonts w:cs="Arial"/>
                <w:color w:val="000000"/>
                <w:sz w:val="18"/>
                <w:szCs w:val="18"/>
              </w:rPr>
              <w:t>analog</w:t>
            </w:r>
            <w:proofErr w:type="spellEnd"/>
            <w:r w:rsidRPr="00EF459A">
              <w:rPr>
                <w:rFonts w:cs="Arial"/>
                <w:color w:val="000000"/>
                <w:sz w:val="18"/>
                <w:szCs w:val="18"/>
              </w:rPr>
              <w:t>/unknown recording)”</w:t>
            </w:r>
          </w:p>
          <w:p w:rsidR="003D4E56" w:rsidRPr="00EF459A" w:rsidRDefault="003D4E56" w:rsidP="00116E23">
            <w:pPr>
              <w:jc w:val="left"/>
              <w:rPr>
                <w:rFonts w:cs="Arial"/>
                <w:color w:val="000000"/>
                <w:sz w:val="18"/>
                <w:szCs w:val="18"/>
              </w:rPr>
            </w:pPr>
          </w:p>
          <w:p w:rsidR="003D4E56" w:rsidRPr="00EF459A" w:rsidRDefault="003D4E56" w:rsidP="00116E23">
            <w:pPr>
              <w:jc w:val="left"/>
              <w:rPr>
                <w:rFonts w:cs="Arial"/>
                <w:sz w:val="18"/>
                <w:szCs w:val="18"/>
              </w:rPr>
            </w:pPr>
            <w:r w:rsidRPr="00EF459A">
              <w:rPr>
                <w:rFonts w:cs="Arial"/>
                <w:sz w:val="18"/>
                <w:szCs w:val="18"/>
              </w:rPr>
              <w:t xml:space="preserve">As an unknown recording can be either digital or </w:t>
            </w:r>
            <w:proofErr w:type="spellStart"/>
            <w:r w:rsidRPr="00EF459A">
              <w:rPr>
                <w:rFonts w:cs="Arial"/>
                <w:sz w:val="18"/>
                <w:szCs w:val="18"/>
              </w:rPr>
              <w:t>analog</w:t>
            </w:r>
            <w:proofErr w:type="spellEnd"/>
            <w:r w:rsidRPr="00EF459A">
              <w:rPr>
                <w:rFonts w:cs="Arial"/>
                <w:sz w:val="18"/>
                <w:szCs w:val="18"/>
              </w:rPr>
              <w:t>,</w:t>
            </w:r>
            <w:r>
              <w:rPr>
                <w:rFonts w:cs="Arial"/>
                <w:sz w:val="18"/>
                <w:szCs w:val="18"/>
              </w:rPr>
              <w:t xml:space="preserve"> it is</w:t>
            </w:r>
            <w:r w:rsidRPr="00EF459A">
              <w:rPr>
                <w:rFonts w:cs="Arial"/>
                <w:sz w:val="18"/>
                <w:szCs w:val="18"/>
              </w:rPr>
              <w:t xml:space="preserve"> curious why it is called out here as being different.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Change to read “digital/</w:t>
            </w:r>
            <w:proofErr w:type="spellStart"/>
            <w:r w:rsidRPr="00EF459A">
              <w:rPr>
                <w:rFonts w:cs="Arial"/>
                <w:szCs w:val="18"/>
              </w:rPr>
              <w:t>analog</w:t>
            </w:r>
            <w:proofErr w:type="spellEnd"/>
            <w:r w:rsidRPr="00EF459A">
              <w:rPr>
                <w:rFonts w:cs="Arial"/>
                <w:szCs w:val="18"/>
              </w:rPr>
              <w:t xml:space="preserve"> known/unknown recording”</w:t>
            </w:r>
          </w:p>
        </w:tc>
        <w:tc>
          <w:tcPr>
            <w:tcW w:w="2552" w:type="dxa"/>
            <w:tcBorders>
              <w:top w:val="single" w:sz="6" w:space="0" w:color="auto"/>
              <w:bottom w:val="single" w:sz="6" w:space="0" w:color="auto"/>
            </w:tcBorders>
          </w:tcPr>
          <w:p w:rsidR="003D4E56" w:rsidRPr="00EF459A" w:rsidRDefault="00F06A5D" w:rsidP="00005E2D">
            <w:pPr>
              <w:pStyle w:val="ISOSecretObservations"/>
              <w:spacing w:before="60" w:after="60" w:line="240" w:lineRule="auto"/>
              <w:rPr>
                <w:rFonts w:cs="Arial"/>
                <w:szCs w:val="18"/>
              </w:rPr>
            </w:pPr>
            <w:r>
              <w:rPr>
                <w:rFonts w:cs="Arial"/>
                <w:szCs w:val="18"/>
              </w:rPr>
              <w:t xml:space="preserve">Accept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Nob50</w:t>
            </w:r>
            <w:r>
              <w:rPr>
                <w:rFonts w:cs="Arial"/>
                <w:sz w:val="16"/>
                <w:szCs w:val="16"/>
              </w:rPr>
              <w:t>/DHS75</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General 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Page 17-18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cs="Arial"/>
                <w:sz w:val="18"/>
                <w:szCs w:val="18"/>
              </w:rPr>
            </w:pPr>
            <w:r w:rsidRPr="00EF459A">
              <w:rPr>
                <w:rFonts w:cs="Arial"/>
                <w:sz w:val="18"/>
                <w:szCs w:val="18"/>
              </w:rPr>
              <w:t>Do not see any field numbers provided for User-defined fields.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Indicate which of the fields reserved for future use are to be user-defined.</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r w:rsidR="003D4E56">
              <w:rPr>
                <w:rFonts w:cs="Arial"/>
                <w:szCs w:val="18"/>
              </w:rPr>
              <w: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Nob51</w:t>
            </w:r>
            <w:r>
              <w:rPr>
                <w:rFonts w:cs="Arial"/>
                <w:sz w:val="16"/>
                <w:szCs w:val="16"/>
              </w:rPr>
              <w:t>/DHS82</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General 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17, Line</w:t>
            </w:r>
            <w:r w:rsidRPr="00EF459A">
              <w:rPr>
                <w:rFonts w:cs="Arial"/>
                <w:szCs w:val="18"/>
              </w:rPr>
              <w:t xml:space="preserve"> 677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w:t>
            </w:r>
            <w:r>
              <w:rPr>
                <w:rFonts w:cs="Arial"/>
                <w:szCs w:val="18"/>
              </w:rPr>
              <w:t>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Would </w:t>
            </w:r>
            <w:r>
              <w:rPr>
                <w:rFonts w:cs="Arial"/>
                <w:szCs w:val="18"/>
              </w:rPr>
              <w:t xml:space="preserve">the Recorder </w:t>
            </w:r>
            <w:r w:rsidRPr="00EF459A">
              <w:rPr>
                <w:rFonts w:cs="Arial"/>
                <w:szCs w:val="18"/>
              </w:rPr>
              <w:t>be the source of the voice recording?</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BC3BF0">
              <w:rPr>
                <w:rFonts w:cs="Arial"/>
                <w:szCs w:val="18"/>
              </w:rPr>
              <w:t>Reword if appropriate</w:t>
            </w:r>
          </w:p>
        </w:tc>
        <w:tc>
          <w:tcPr>
            <w:tcW w:w="2552" w:type="dxa"/>
            <w:tcBorders>
              <w:top w:val="single" w:sz="6" w:space="0" w:color="auto"/>
              <w:bottom w:val="single" w:sz="6" w:space="0" w:color="auto"/>
            </w:tcBorders>
          </w:tcPr>
          <w:p w:rsidR="003D4E56" w:rsidRPr="00EF459A" w:rsidRDefault="00005E2D" w:rsidP="00005E2D">
            <w:pPr>
              <w:pStyle w:val="ISOSecretObservations"/>
              <w:spacing w:before="60" w:after="60" w:line="240" w:lineRule="auto"/>
              <w:rPr>
                <w:rFonts w:cs="Arial"/>
                <w:szCs w:val="18"/>
              </w:rPr>
            </w:pPr>
            <w:r>
              <w:rPr>
                <w:rFonts w:cs="Arial"/>
                <w:szCs w:val="18"/>
              </w:rPr>
              <w:t xml:space="preserve">Accept </w:t>
            </w:r>
            <w:r w:rsidR="00F06A5D">
              <w:rPr>
                <w:rFonts w:cs="Arial"/>
                <w:szCs w:val="18"/>
              </w:rPr>
              <w:t xml:space="preserve">Change to “recording device”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Nob52</w:t>
            </w:r>
            <w:r>
              <w:rPr>
                <w:rFonts w:cs="Arial"/>
                <w:sz w:val="16"/>
                <w:szCs w:val="16"/>
              </w:rPr>
              <w:t>/DHS83</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General 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17, Line</w:t>
            </w:r>
            <w:r w:rsidRPr="00EF459A">
              <w:rPr>
                <w:rFonts w:cs="Arial"/>
                <w:szCs w:val="18"/>
              </w:rPr>
              <w:t xml:space="preserve"> 688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p>
        </w:tc>
        <w:tc>
          <w:tcPr>
            <w:tcW w:w="4253" w:type="dxa"/>
            <w:tcBorders>
              <w:top w:val="single" w:sz="6" w:space="0" w:color="auto"/>
              <w:bottom w:val="single" w:sz="6" w:space="0" w:color="auto"/>
            </w:tcBorders>
          </w:tcPr>
          <w:p w:rsidR="003D4E56" w:rsidRPr="001D0BAC" w:rsidRDefault="003D4E56" w:rsidP="00116E23">
            <w:pPr>
              <w:pStyle w:val="ISOChange"/>
              <w:spacing w:before="60" w:after="60" w:line="240" w:lineRule="auto"/>
              <w:rPr>
                <w:rFonts w:cs="Arial"/>
                <w:szCs w:val="18"/>
              </w:rPr>
            </w:pPr>
            <w:r>
              <w:rPr>
                <w:rFonts w:cs="Arial"/>
                <w:szCs w:val="18"/>
              </w:rPr>
              <w:t xml:space="preserve">Reword sentence to: ”…where </w:t>
            </w:r>
            <w:r>
              <w:rPr>
                <w:rFonts w:cs="Arial"/>
                <w:i/>
                <w:szCs w:val="18"/>
              </w:rPr>
              <w:t>in recording</w:t>
            </w:r>
            <w:r>
              <w:rPr>
                <w:rFonts w:cs="Arial"/>
                <w:szCs w:val="18"/>
              </w:rPr>
              <w:t xml:space="preserve"> and why redaction occurred”</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Nob53</w:t>
            </w:r>
            <w:r>
              <w:rPr>
                <w:rFonts w:cs="Arial"/>
                <w:sz w:val="16"/>
                <w:szCs w:val="16"/>
              </w:rPr>
              <w:t>/DHS84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General 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18, Line</w:t>
            </w:r>
            <w:r w:rsidRPr="00EF459A">
              <w:rPr>
                <w:rFonts w:cs="Arial"/>
                <w:szCs w:val="18"/>
              </w:rPr>
              <w:t xml:space="preserve"> 709</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A dash and “1-“ is missing: “ANSI/NIST ITL 2011”</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Pr>
                <w:rFonts w:cs="Arial"/>
                <w:szCs w:val="18"/>
              </w:rPr>
              <w:t>Reword to: “ANSI/NIST-ITL 1-2011”</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Nob54</w:t>
            </w:r>
            <w:r>
              <w:rPr>
                <w:rFonts w:cs="Arial"/>
                <w:sz w:val="16"/>
                <w:szCs w:val="16"/>
              </w:rPr>
              <w:t>/D</w:t>
            </w:r>
            <w:r>
              <w:rPr>
                <w:rFonts w:cs="Arial"/>
                <w:sz w:val="16"/>
                <w:szCs w:val="16"/>
              </w:rPr>
              <w:lastRenderedPageBreak/>
              <w:t>HS85</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lastRenderedPageBreak/>
              <w:t xml:space="preserve">General </w:t>
            </w:r>
            <w:r w:rsidRPr="00EF459A">
              <w:rPr>
                <w:rFonts w:cs="Arial"/>
                <w:szCs w:val="18"/>
              </w:rPr>
              <w:lastRenderedPageBreak/>
              <w:t>Organization of the Type-11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lastRenderedPageBreak/>
              <w:t xml:space="preserve">Page 18, </w:t>
            </w:r>
            <w:r>
              <w:rPr>
                <w:rFonts w:cs="Arial"/>
                <w:szCs w:val="18"/>
              </w:rPr>
              <w:lastRenderedPageBreak/>
              <w:t>Line</w:t>
            </w:r>
            <w:r w:rsidRPr="00EF459A">
              <w:rPr>
                <w:rFonts w:cs="Arial"/>
                <w:szCs w:val="18"/>
              </w:rPr>
              <w:t xml:space="preserve"> 715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lastRenderedPageBreak/>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Are some of the fields reserved for future use above </w:t>
            </w:r>
            <w:r w:rsidRPr="00EF459A">
              <w:rPr>
                <w:rFonts w:cs="Arial"/>
                <w:szCs w:val="18"/>
              </w:rPr>
              <w:lastRenderedPageBreak/>
              <w:t>intended to be user-defined? Not indicated as such.</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lastRenderedPageBreak/>
              <w:t>FBI-JS3</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“General Organization of the Type-11 Record”</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Outline topic II, item 04</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Voice Laboratory Setting has been renamed to Voice Recording Information</w:t>
            </w:r>
          </w:p>
        </w:tc>
        <w:tc>
          <w:tcPr>
            <w:tcW w:w="2552" w:type="dxa"/>
            <w:tcBorders>
              <w:top w:val="single" w:sz="6" w:space="0" w:color="auto"/>
              <w:bottom w:val="single" w:sz="6" w:space="0" w:color="auto"/>
            </w:tcBorders>
          </w:tcPr>
          <w:p w:rsidR="003D4E56" w:rsidRDefault="00DA1606" w:rsidP="00116E2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DHS86</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Record Type-11: Voice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734</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“Voice signal” was already defined above. Is it necessary to redefine again here?</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Omit the definition of “voice signal” here unless necessary to repeat from above.</w:t>
            </w:r>
          </w:p>
        </w:tc>
        <w:tc>
          <w:tcPr>
            <w:tcW w:w="2552" w:type="dxa"/>
            <w:tcBorders>
              <w:top w:val="single" w:sz="6" w:space="0" w:color="auto"/>
              <w:bottom w:val="single" w:sz="6" w:space="0" w:color="auto"/>
            </w:tcBorders>
          </w:tcPr>
          <w:p w:rsidR="003D4E56" w:rsidRDefault="00E240BC" w:rsidP="00005E2D">
            <w:pPr>
              <w:pStyle w:val="ISOSecretObservations"/>
              <w:spacing w:before="60" w:after="60" w:line="240" w:lineRule="auto"/>
            </w:pPr>
            <w:r>
              <w:t>Partial accept</w:t>
            </w:r>
            <w:r w:rsidR="00E021E0">
              <w:t>.  Voice signal added to definitions and removed at 734</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Nob55</w:t>
            </w:r>
            <w:r>
              <w:rPr>
                <w:rFonts w:cs="Arial"/>
                <w:sz w:val="16"/>
                <w:szCs w:val="16"/>
              </w:rPr>
              <w:t>/DHS87</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Record Type-11: Voice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18, Line</w:t>
            </w:r>
            <w:r w:rsidRPr="00EF459A">
              <w:rPr>
                <w:rFonts w:cs="Arial"/>
                <w:szCs w:val="18"/>
              </w:rPr>
              <w:t xml:space="preserve"> 737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Extra period after “transaction”</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Delete extra period.</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15</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Record Type 11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Line 753</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r>
              <w:t>Te</w:t>
            </w:r>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There should be discussion of linking records together to determine associations exploitable by intelligence analysts.</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 xml:space="preserve">Add additional context for the capability to link records for the purpose of association exploitation. </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pPr>
            <w:r>
              <w:t>Noted.  No text offered.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Nob56</w:t>
            </w:r>
            <w:r>
              <w:rPr>
                <w:rFonts w:cs="Arial"/>
                <w:sz w:val="16"/>
                <w:szCs w:val="16"/>
              </w:rPr>
              <w:t>/DHS89</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Record Type-11: Voice Record</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19, Line</w:t>
            </w:r>
            <w:r w:rsidRPr="00EF459A">
              <w:rPr>
                <w:rFonts w:cs="Arial"/>
                <w:szCs w:val="18"/>
              </w:rPr>
              <w:t xml:space="preserve"> 755</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How could they be the same record when items such as the snips or the meta-data would be different? The audio file may be the same, but the Type-11 record must be different.</w:t>
            </w:r>
          </w:p>
        </w:tc>
        <w:tc>
          <w:tcPr>
            <w:tcW w:w="4253" w:type="dxa"/>
            <w:tcBorders>
              <w:top w:val="single" w:sz="6" w:space="0" w:color="auto"/>
              <w:bottom w:val="single" w:sz="6" w:space="0" w:color="auto"/>
            </w:tcBorders>
          </w:tcPr>
          <w:p w:rsidR="003D4E56" w:rsidRPr="00EF459A" w:rsidRDefault="00E240BC" w:rsidP="00116E23">
            <w:pPr>
              <w:pStyle w:val="ISOChange"/>
              <w:spacing w:before="60" w:after="60" w:line="240" w:lineRule="auto"/>
              <w:rPr>
                <w:rFonts w:cs="Arial"/>
                <w:szCs w:val="18"/>
              </w:rPr>
            </w:pPr>
            <w:r>
              <w:rPr>
                <w:rFonts w:cs="Arial"/>
                <w:szCs w:val="18"/>
              </w:rPr>
              <w:t>Move 748 to 759 to a separate document</w:t>
            </w:r>
          </w:p>
        </w:tc>
        <w:tc>
          <w:tcPr>
            <w:tcW w:w="2552" w:type="dxa"/>
            <w:tcBorders>
              <w:top w:val="single" w:sz="6" w:space="0" w:color="auto"/>
              <w:bottom w:val="single" w:sz="6" w:space="0" w:color="auto"/>
            </w:tcBorders>
          </w:tcPr>
          <w:p w:rsidR="003D4E56" w:rsidRPr="00EF459A" w:rsidRDefault="00E240BC" w:rsidP="00005E2D">
            <w:pPr>
              <w:pStyle w:val="ISOSecretObservations"/>
              <w:spacing w:before="60" w:after="60" w:line="240" w:lineRule="auto"/>
              <w:rPr>
                <w:rFonts w:cs="Arial"/>
                <w:szCs w:val="18"/>
              </w:rPr>
            </w:pPr>
            <w:r>
              <w:rPr>
                <w:rFonts w:cs="Arial"/>
                <w:szCs w:val="18"/>
              </w:rPr>
              <w:t>A</w:t>
            </w:r>
            <w:r w:rsidR="00005E2D">
              <w:rPr>
                <w:rFonts w:cs="Arial"/>
                <w:szCs w:val="18"/>
              </w:rPr>
              <w:t>ccept</w:t>
            </w:r>
            <w:r>
              <w:rPr>
                <w:rFonts w:cs="Arial"/>
                <w:szCs w:val="18"/>
              </w:rPr>
              <w:t xml:space="preserv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DHS88</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Record Type-11: Voice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753-759</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Margins are inconsistent for lines 753-759.</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Adjust margins.</w:t>
            </w:r>
          </w:p>
        </w:tc>
        <w:tc>
          <w:tcPr>
            <w:tcW w:w="2552" w:type="dxa"/>
            <w:tcBorders>
              <w:top w:val="single" w:sz="6" w:space="0" w:color="auto"/>
              <w:bottom w:val="single" w:sz="6" w:space="0" w:color="auto"/>
            </w:tcBorders>
          </w:tcPr>
          <w:p w:rsidR="003D4E56" w:rsidRDefault="00DA1606" w:rsidP="00D1020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Nob57</w:t>
            </w:r>
            <w:r>
              <w:rPr>
                <w:rFonts w:cs="Arial"/>
                <w:sz w:val="16"/>
                <w:szCs w:val="16"/>
              </w:rPr>
              <w:t>/DHS90</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Record Type-11: Voice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19, Line</w:t>
            </w:r>
            <w:r w:rsidRPr="00EF459A">
              <w:rPr>
                <w:rFonts w:cs="Arial"/>
                <w:szCs w:val="18"/>
              </w:rPr>
              <w:t xml:space="preserve"> 758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Style w:val="CommentReference"/>
                <w:rFonts w:cs="Arial"/>
                <w:szCs w:val="18"/>
              </w:rPr>
              <w:t>Is</w:t>
            </w:r>
            <w:r w:rsidRPr="00EF459A">
              <w:rPr>
                <w:rFonts w:cs="Arial"/>
                <w:szCs w:val="18"/>
              </w:rPr>
              <w:t xml:space="preserve"> there a more generic term that can be used in place of </w:t>
            </w:r>
            <w:r>
              <w:rPr>
                <w:rFonts w:cs="Arial"/>
                <w:szCs w:val="18"/>
              </w:rPr>
              <w:t>“</w:t>
            </w:r>
            <w:r w:rsidRPr="00EF459A">
              <w:rPr>
                <w:rFonts w:cs="Arial"/>
                <w:szCs w:val="18"/>
              </w:rPr>
              <w:t>voice models</w:t>
            </w:r>
            <w:r>
              <w:rPr>
                <w:rFonts w:cs="Arial"/>
                <w:szCs w:val="18"/>
              </w:rPr>
              <w:t>”</w:t>
            </w:r>
            <w:r w:rsidRPr="00EF459A">
              <w:rPr>
                <w:rFonts w:cs="Arial"/>
                <w:szCs w:val="18"/>
              </w:rPr>
              <w:t xml:space="preserve">? As discussed earlier, while voice models are predominately used as the features in speaker recognition, this is not a requirement. </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Perhaps “features” is more appropriate as it generalizes better.</w:t>
            </w:r>
          </w:p>
        </w:tc>
        <w:tc>
          <w:tcPr>
            <w:tcW w:w="2552" w:type="dxa"/>
            <w:tcBorders>
              <w:top w:val="single" w:sz="6" w:space="0" w:color="auto"/>
              <w:bottom w:val="single" w:sz="6" w:space="0" w:color="auto"/>
            </w:tcBorders>
          </w:tcPr>
          <w:p w:rsidR="003D4E56" w:rsidRPr="00EF459A" w:rsidRDefault="00005E2D" w:rsidP="00116E23">
            <w:pPr>
              <w:pStyle w:val="ISOSecretObservations"/>
              <w:spacing w:before="60" w:after="60" w:line="240" w:lineRule="auto"/>
              <w:rPr>
                <w:rFonts w:cs="Arial"/>
                <w:szCs w:val="18"/>
              </w:rPr>
            </w:pPr>
            <w:r>
              <w:t>See Nob0</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Nob58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Record Type-11: Voice Record</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Table V-I</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Are Table references supposed to be hyperlinks? If so, they are not working. The Table references </w:t>
            </w:r>
            <w:r>
              <w:rPr>
                <w:rFonts w:cs="Arial"/>
                <w:szCs w:val="18"/>
              </w:rPr>
              <w:t xml:space="preserve">also </w:t>
            </w:r>
            <w:r w:rsidRPr="00EF459A">
              <w:rPr>
                <w:rFonts w:cs="Arial"/>
                <w:szCs w:val="18"/>
              </w:rPr>
              <w:t>need to be standardized in format. Some are green, some are black, some are black a</w:t>
            </w:r>
            <w:r>
              <w:rPr>
                <w:rFonts w:cs="Arial"/>
                <w:szCs w:val="18"/>
              </w:rPr>
              <w:t>nd bold, etc.</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Standardize the format of the Table references and verify that the hyperlinks are working correctly.</w:t>
            </w:r>
          </w:p>
        </w:tc>
        <w:tc>
          <w:tcPr>
            <w:tcW w:w="2552" w:type="dxa"/>
            <w:tcBorders>
              <w:top w:val="single" w:sz="6" w:space="0" w:color="auto"/>
              <w:bottom w:val="single" w:sz="6" w:space="0" w:color="auto"/>
            </w:tcBorders>
          </w:tcPr>
          <w:p w:rsidR="003D4E56" w:rsidRPr="00EF459A" w:rsidRDefault="00005E2D" w:rsidP="00005E2D">
            <w:pPr>
              <w:pStyle w:val="ISOSecretObservations"/>
              <w:spacing w:before="60" w:after="60" w:line="240" w:lineRule="auto"/>
              <w:rPr>
                <w:rFonts w:cs="Arial"/>
                <w:szCs w:val="18"/>
              </w:rPr>
            </w:pPr>
            <w:r>
              <w:rPr>
                <w:rFonts w:cs="Arial"/>
                <w:szCs w:val="18"/>
              </w:rPr>
              <w:t xml:space="preserve">Partial accept </w:t>
            </w:r>
            <w:r w:rsidR="005F1B72">
              <w:rPr>
                <w:rFonts w:cs="Arial"/>
                <w:szCs w:val="18"/>
              </w:rPr>
              <w:t xml:space="preserve">Leave </w:t>
            </w:r>
            <w:proofErr w:type="spellStart"/>
            <w:r w:rsidR="005F1B72">
              <w:rPr>
                <w:rFonts w:cs="Arial"/>
                <w:szCs w:val="18"/>
              </w:rPr>
              <w:t>colored</w:t>
            </w:r>
            <w:proofErr w:type="spellEnd"/>
            <w:r w:rsidR="005F1B72">
              <w:rPr>
                <w:rFonts w:cs="Arial"/>
                <w:szCs w:val="18"/>
              </w:rPr>
              <w:t xml:space="preserve"> for now.  Brad will investi</w:t>
            </w:r>
            <w:r>
              <w:rPr>
                <w:rFonts w:cs="Arial"/>
                <w:szCs w:val="18"/>
              </w:rPr>
              <w:t>gate</w:t>
            </w:r>
            <w:r w:rsidR="005F1B72">
              <w:rPr>
                <w:rFonts w:cs="Arial"/>
                <w:szCs w:val="18"/>
              </w:rPr>
              <w:t xml:space="preserve"> </w:t>
            </w:r>
            <w:r>
              <w:rPr>
                <w:rFonts w:cs="Arial"/>
                <w:szCs w:val="18"/>
              </w:rPr>
              <w:t>hyperlinks</w:t>
            </w:r>
          </w:p>
        </w:tc>
      </w:tr>
      <w:tr w:rsidR="00581F45" w:rsidTr="00581F45">
        <w:trPr>
          <w:jc w:val="center"/>
        </w:trPr>
        <w:tc>
          <w:tcPr>
            <w:tcW w:w="567" w:type="dxa"/>
            <w:tcBorders>
              <w:top w:val="single" w:sz="6" w:space="0" w:color="auto"/>
              <w:bottom w:val="single" w:sz="6" w:space="0" w:color="auto"/>
            </w:tcBorders>
          </w:tcPr>
          <w:p w:rsidR="003D4E56" w:rsidRPr="003807E7" w:rsidRDefault="003D4E56">
            <w:pPr>
              <w:pStyle w:val="ISOMB"/>
              <w:spacing w:before="60" w:after="60" w:line="240" w:lineRule="auto"/>
              <w:rPr>
                <w:rFonts w:cs="Arial"/>
                <w:sz w:val="16"/>
                <w:szCs w:val="16"/>
              </w:rPr>
            </w:pPr>
            <w:r w:rsidRPr="003807E7">
              <w:rPr>
                <w:rFonts w:cs="Arial"/>
                <w:sz w:val="16"/>
                <w:szCs w:val="16"/>
              </w:rPr>
              <w:t>FBI-JS4</w:t>
            </w:r>
          </w:p>
        </w:tc>
        <w:tc>
          <w:tcPr>
            <w:tcW w:w="1361" w:type="dxa"/>
            <w:gridSpan w:val="2"/>
            <w:tcBorders>
              <w:top w:val="single" w:sz="6" w:space="0" w:color="auto"/>
              <w:bottom w:val="single" w:sz="6" w:space="0" w:color="auto"/>
            </w:tcBorders>
          </w:tcPr>
          <w:p w:rsidR="003D4E56" w:rsidRDefault="003D4E56">
            <w:pPr>
              <w:pStyle w:val="ISOClause"/>
              <w:spacing w:before="60" w:after="60" w:line="240" w:lineRule="auto"/>
            </w:pPr>
            <w:r>
              <w:t>“Record Type-11: Voice Record”</w:t>
            </w:r>
          </w:p>
        </w:tc>
        <w:tc>
          <w:tcPr>
            <w:tcW w:w="1247" w:type="dxa"/>
            <w:tcBorders>
              <w:top w:val="single" w:sz="6" w:space="0" w:color="auto"/>
              <w:bottom w:val="single" w:sz="6" w:space="0" w:color="auto"/>
            </w:tcBorders>
          </w:tcPr>
          <w:p w:rsidR="003D4E56" w:rsidRDefault="003D4E56">
            <w:pPr>
              <w:pStyle w:val="ISOParagraph"/>
              <w:spacing w:before="60" w:after="60" w:line="240" w:lineRule="auto"/>
            </w:pPr>
            <w:r>
              <w:t xml:space="preserve">Second </w:t>
            </w:r>
            <w:proofErr w:type="spellStart"/>
            <w:r>
              <w:t>paragrapgh</w:t>
            </w:r>
            <w:proofErr w:type="spellEnd"/>
          </w:p>
        </w:tc>
        <w:tc>
          <w:tcPr>
            <w:tcW w:w="751" w:type="dxa"/>
            <w:tcBorders>
              <w:top w:val="single" w:sz="6" w:space="0" w:color="auto"/>
              <w:bottom w:val="single" w:sz="6" w:space="0" w:color="auto"/>
            </w:tcBorders>
          </w:tcPr>
          <w:p w:rsidR="003D4E56" w:rsidRDefault="003D4E56">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48045C">
            <w:pPr>
              <w:pStyle w:val="ISOComments"/>
              <w:spacing w:before="60" w:after="60" w:line="240" w:lineRule="auto"/>
            </w:pPr>
            <w:r>
              <w:t>Punctuation error</w:t>
            </w:r>
          </w:p>
        </w:tc>
        <w:tc>
          <w:tcPr>
            <w:tcW w:w="4253" w:type="dxa"/>
            <w:tcBorders>
              <w:top w:val="single" w:sz="6" w:space="0" w:color="auto"/>
              <w:bottom w:val="single" w:sz="6" w:space="0" w:color="auto"/>
            </w:tcBorders>
          </w:tcPr>
          <w:p w:rsidR="003D4E56" w:rsidRDefault="003D4E56">
            <w:pPr>
              <w:pStyle w:val="ISOChange"/>
              <w:spacing w:before="60" w:after="60" w:line="240" w:lineRule="auto"/>
            </w:pPr>
            <w:r>
              <w:t xml:space="preserve">Remove second ‘.’ at the end of the second sentence (after ‘transaction’). </w:t>
            </w:r>
          </w:p>
        </w:tc>
        <w:tc>
          <w:tcPr>
            <w:tcW w:w="2552" w:type="dxa"/>
            <w:tcBorders>
              <w:top w:val="single" w:sz="6" w:space="0" w:color="auto"/>
              <w:bottom w:val="single" w:sz="6" w:space="0" w:color="auto"/>
            </w:tcBorders>
          </w:tcPr>
          <w:p w:rsidR="003D4E56" w:rsidRDefault="00DA1606">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16</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Line 762</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r>
              <w:t>Ed</w:t>
            </w:r>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Tables are normally identified using a standard naming convention.  V-1 does not appear to follow this type of convention.  Is this supplement going to be identified by “V”?</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table identifier to a name using a standard convention for this table and all tables that follow.</w:t>
            </w:r>
          </w:p>
        </w:tc>
        <w:tc>
          <w:tcPr>
            <w:tcW w:w="2552" w:type="dxa"/>
            <w:tcBorders>
              <w:top w:val="single" w:sz="6" w:space="0" w:color="auto"/>
              <w:bottom w:val="single" w:sz="6" w:space="0" w:color="auto"/>
            </w:tcBorders>
          </w:tcPr>
          <w:p w:rsidR="003D4E56" w:rsidRDefault="00005E2D" w:rsidP="005E24A0">
            <w:pPr>
              <w:pStyle w:val="ISOSecretObservations"/>
              <w:spacing w:before="60" w:after="60" w:line="240" w:lineRule="auto"/>
            </w:pPr>
            <w:r>
              <w:t xml:space="preserve">Accept </w:t>
            </w:r>
            <w:r w:rsidR="005E24A0">
              <w:t xml:space="preserve">Number </w:t>
            </w:r>
            <w:proofErr w:type="spellStart"/>
            <w:r w:rsidR="005E24A0">
              <w:t>ta</w:t>
            </w:r>
            <w:r w:rsidR="005F1B72">
              <w:t>bes</w:t>
            </w:r>
            <w:proofErr w:type="spellEnd"/>
            <w:r w:rsidR="005F1B72">
              <w:t xml:space="preserve"> sequentially in the document  Table 1,2,3….  number figures sequentially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DHS91</w:t>
            </w:r>
          </w:p>
        </w:tc>
        <w:tc>
          <w:tcPr>
            <w:tcW w:w="1361" w:type="dxa"/>
            <w:gridSpan w:val="2"/>
            <w:tcBorders>
              <w:top w:val="single" w:sz="6" w:space="0" w:color="auto"/>
              <w:bottom w:val="single" w:sz="6" w:space="0" w:color="auto"/>
            </w:tcBorders>
          </w:tcPr>
          <w:p w:rsidR="003D4E56" w:rsidRPr="00E22194" w:rsidRDefault="003D4E56" w:rsidP="00D10203">
            <w:pPr>
              <w:pStyle w:val="ISOClause"/>
              <w:spacing w:before="60" w:after="60" w:line="240" w:lineRule="auto"/>
            </w:pPr>
            <w:r w:rsidRPr="00E22194">
              <w:t>Record Type-11: Voice Record</w:t>
            </w:r>
          </w:p>
        </w:tc>
        <w:tc>
          <w:tcPr>
            <w:tcW w:w="1247" w:type="dxa"/>
            <w:tcBorders>
              <w:top w:val="single" w:sz="6" w:space="0" w:color="auto"/>
              <w:bottom w:val="single" w:sz="6" w:space="0" w:color="auto"/>
            </w:tcBorders>
          </w:tcPr>
          <w:p w:rsidR="003D4E56" w:rsidRDefault="003D4E56" w:rsidP="00D10203">
            <w:pPr>
              <w:pStyle w:val="ISOParagraph"/>
              <w:spacing w:before="60" w:after="60" w:line="240" w:lineRule="auto"/>
            </w:pPr>
            <w:r>
              <w:t>767</w:t>
            </w:r>
          </w:p>
        </w:tc>
        <w:tc>
          <w:tcPr>
            <w:tcW w:w="751" w:type="dxa"/>
            <w:tcBorders>
              <w:top w:val="single" w:sz="6" w:space="0" w:color="auto"/>
              <w:bottom w:val="single" w:sz="6" w:space="0" w:color="auto"/>
            </w:tcBorders>
          </w:tcPr>
          <w:p w:rsidR="003D4E56" w:rsidRDefault="003D4E56" w:rsidP="00D1020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D10203">
            <w:pPr>
              <w:pStyle w:val="ISOComments"/>
              <w:spacing w:before="60" w:after="60" w:line="240" w:lineRule="auto"/>
            </w:pPr>
            <w:r>
              <w:t>Is “mnemonic” the correct term or do you mean “acronym” or “abbreviation” instead?</w:t>
            </w:r>
          </w:p>
        </w:tc>
        <w:tc>
          <w:tcPr>
            <w:tcW w:w="4253" w:type="dxa"/>
            <w:tcBorders>
              <w:top w:val="single" w:sz="6" w:space="0" w:color="auto"/>
              <w:bottom w:val="single" w:sz="6" w:space="0" w:color="auto"/>
            </w:tcBorders>
          </w:tcPr>
          <w:p w:rsidR="003D4E56" w:rsidRDefault="003D4E56" w:rsidP="00D10203">
            <w:pPr>
              <w:pStyle w:val="ISOChange"/>
              <w:spacing w:before="60" w:after="60" w:line="240" w:lineRule="auto"/>
            </w:pPr>
            <w:r>
              <w:t>Replace “mnemonic” with “abbreviation.”</w:t>
            </w:r>
          </w:p>
        </w:tc>
        <w:tc>
          <w:tcPr>
            <w:tcW w:w="2552" w:type="dxa"/>
            <w:tcBorders>
              <w:top w:val="single" w:sz="6" w:space="0" w:color="auto"/>
              <w:bottom w:val="single" w:sz="6" w:space="0" w:color="auto"/>
            </w:tcBorders>
          </w:tcPr>
          <w:p w:rsidR="003D4E56" w:rsidRDefault="005F1B72" w:rsidP="00D10203">
            <w:pPr>
              <w:pStyle w:val="ISOSecretObservations"/>
              <w:spacing w:before="60" w:after="60" w:line="240" w:lineRule="auto"/>
            </w:pPr>
            <w:r>
              <w:t xml:space="preserve">Reject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17</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field11.032</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 xml:space="preserve">The character type “NS” is used for entries in field 11.032.  There is no description of the meaning in “NS” in the key. </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Add the character description for “NS” in the character key.</w:t>
            </w:r>
          </w:p>
        </w:tc>
        <w:tc>
          <w:tcPr>
            <w:tcW w:w="2552" w:type="dxa"/>
            <w:tcBorders>
              <w:top w:val="single" w:sz="6" w:space="0" w:color="auto"/>
              <w:bottom w:val="single" w:sz="6" w:space="0" w:color="auto"/>
            </w:tcBorders>
          </w:tcPr>
          <w:p w:rsidR="003D4E56" w:rsidRDefault="00005E2D" w:rsidP="005F1B72">
            <w:pPr>
              <w:pStyle w:val="ISOSecretObservations"/>
              <w:spacing w:before="60" w:after="60" w:line="240" w:lineRule="auto"/>
            </w:pPr>
            <w:r>
              <w:t xml:space="preserve">Accept   </w:t>
            </w:r>
            <w:r w:rsidR="005F1B72">
              <w:t xml:space="preserve">Add “S=special character”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Nob59</w:t>
            </w:r>
            <w:r>
              <w:rPr>
                <w:rFonts w:cs="Arial"/>
                <w:sz w:val="16"/>
                <w:szCs w:val="16"/>
              </w:rPr>
              <w:t>/DHS92/DHS93</w:t>
            </w:r>
          </w:p>
        </w:tc>
        <w:tc>
          <w:tcPr>
            <w:tcW w:w="1361" w:type="dxa"/>
            <w:gridSpan w:val="2"/>
            <w:tcBorders>
              <w:top w:val="single" w:sz="6" w:space="0" w:color="auto"/>
              <w:bottom w:val="single" w:sz="6" w:space="0" w:color="auto"/>
            </w:tcBorders>
          </w:tcPr>
          <w:p w:rsidR="003D4E56" w:rsidRPr="00BA44C7" w:rsidRDefault="003D4E56" w:rsidP="00116E23">
            <w:pPr>
              <w:pStyle w:val="ISOClause"/>
              <w:spacing w:before="60" w:after="60" w:line="240" w:lineRule="auto"/>
              <w:rPr>
                <w:rFonts w:cs="Arial"/>
                <w:szCs w:val="18"/>
              </w:rPr>
            </w:pPr>
            <w:r>
              <w:rPr>
                <w:rFonts w:cs="Arial"/>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 xml:space="preserve">Field </w:t>
            </w:r>
            <w:r w:rsidRPr="00EF459A">
              <w:rPr>
                <w:rFonts w:cs="Arial"/>
                <w:szCs w:val="18"/>
              </w:rPr>
              <w:t>11.003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Are Table references supposed to be hyperlinks? If so, they are not working. The Table references need to be standardized in format. Some are green, some are black, some are black and bold, etc. </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Fix hyperlinks and create one format for Table references</w:t>
            </w:r>
            <w:r>
              <w:rPr>
                <w:rFonts w:cs="Arial"/>
                <w:szCs w:val="18"/>
              </w:rPr>
              <w:t xml:space="preserve">.  </w:t>
            </w:r>
            <w:r w:rsidRPr="000E2469">
              <w:t>Standardize the format of the Table references and verify that the hyperlinks are working correctly.</w:t>
            </w:r>
          </w:p>
        </w:tc>
        <w:tc>
          <w:tcPr>
            <w:tcW w:w="2552" w:type="dxa"/>
            <w:tcBorders>
              <w:top w:val="single" w:sz="6" w:space="0" w:color="auto"/>
              <w:bottom w:val="single" w:sz="6" w:space="0" w:color="auto"/>
            </w:tcBorders>
          </w:tcPr>
          <w:p w:rsidR="003D4E56" w:rsidRPr="00EF459A" w:rsidRDefault="003D4E56" w:rsidP="00005E2D">
            <w:pPr>
              <w:pStyle w:val="ISOSecretObservations"/>
              <w:spacing w:before="60" w:after="60" w:line="240" w:lineRule="auto"/>
              <w:rPr>
                <w:rFonts w:cs="Arial"/>
                <w:szCs w:val="18"/>
              </w:rPr>
            </w:pPr>
            <w:r>
              <w:rPr>
                <w:rFonts w:cs="Arial"/>
                <w:szCs w:val="18"/>
              </w:rPr>
              <w:t xml:space="preserve">Partial </w:t>
            </w:r>
            <w:r w:rsidR="00D83CD7">
              <w:rPr>
                <w:rFonts w:cs="Arial"/>
                <w:szCs w:val="18"/>
              </w:rPr>
              <w:t>Accept</w:t>
            </w:r>
            <w:r w:rsidR="00005E2D">
              <w:rPr>
                <w:rFonts w:cs="Arial"/>
                <w:szCs w:val="18"/>
              </w:rPr>
              <w:t>.  Brad will resolve hyperlinks</w:t>
            </w:r>
            <w:r>
              <w:rPr>
                <w:rFonts w:cs="Arial"/>
                <w:szCs w:val="18"/>
              </w:rPr>
              <w: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Nob60</w:t>
            </w:r>
            <w:r>
              <w:rPr>
                <w:rFonts w:cs="Arial"/>
                <w:sz w:val="16"/>
                <w:szCs w:val="16"/>
              </w:rPr>
              <w:t>/DHS94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Table V-1</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Field 11.003</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jc w:val="left"/>
              <w:rPr>
                <w:rFonts w:cs="Arial"/>
                <w:sz w:val="18"/>
                <w:szCs w:val="18"/>
              </w:rPr>
            </w:pPr>
            <w:r w:rsidRPr="00EF459A">
              <w:rPr>
                <w:rFonts w:cs="Arial"/>
                <w:sz w:val="18"/>
                <w:szCs w:val="18"/>
              </w:rPr>
              <w:t>The value constraints for this field say from 0 – 4, but Table V-2 shows a value of 5 for no audio object.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Change values to 0 - 5.</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FBI-JS5</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11.003, value constraints</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allowed values to be 0 to 5 to agree with the table V-2.</w:t>
            </w:r>
          </w:p>
        </w:tc>
        <w:tc>
          <w:tcPr>
            <w:tcW w:w="2552" w:type="dxa"/>
            <w:tcBorders>
              <w:top w:val="single" w:sz="6" w:space="0" w:color="auto"/>
              <w:bottom w:val="single" w:sz="6" w:space="0" w:color="auto"/>
            </w:tcBorders>
          </w:tcPr>
          <w:p w:rsidR="003D4E56" w:rsidRDefault="00DA1606" w:rsidP="00116E2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Nob61</w:t>
            </w:r>
            <w:r>
              <w:rPr>
                <w:rFonts w:cs="Arial"/>
                <w:sz w:val="16"/>
                <w:szCs w:val="16"/>
              </w:rPr>
              <w:t>/DHS95</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sidRPr="00EF459A">
              <w:rPr>
                <w:rFonts w:cs="Arial"/>
                <w:szCs w:val="18"/>
              </w:rPr>
              <w:t>Table V-1</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Field 11.004 (SRT)</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SRT=Signature Representation Type in the Type-8 (8.004).</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Suggest alternative mnemonic such as Recording Organization Type (ROT)</w:t>
            </w:r>
          </w:p>
        </w:tc>
        <w:tc>
          <w:tcPr>
            <w:tcW w:w="2552" w:type="dxa"/>
            <w:tcBorders>
              <w:top w:val="single" w:sz="6" w:space="0" w:color="auto"/>
              <w:bottom w:val="single" w:sz="6" w:space="0" w:color="auto"/>
            </w:tcBorders>
          </w:tcPr>
          <w:p w:rsidR="003D4E56" w:rsidRPr="00EF459A" w:rsidRDefault="00676489" w:rsidP="00D83CD7">
            <w:pPr>
              <w:pStyle w:val="ISOSecretObservations"/>
              <w:spacing w:before="60" w:after="60" w:line="240" w:lineRule="auto"/>
              <w:rPr>
                <w:rFonts w:cs="Arial"/>
                <w:szCs w:val="18"/>
              </w:rPr>
            </w:pPr>
            <w:r>
              <w:rPr>
                <w:rFonts w:cs="Arial"/>
                <w:szCs w:val="18"/>
              </w:rPr>
              <w:t xml:space="preserve"> Accept </w:t>
            </w:r>
            <w:r w:rsidR="00D83CD7">
              <w:rPr>
                <w:rFonts w:cs="Arial"/>
                <w:szCs w:val="18"/>
              </w:rPr>
              <w:t>See</w:t>
            </w:r>
            <w:r>
              <w:rPr>
                <w:rFonts w:cs="Arial"/>
                <w:szCs w:val="18"/>
              </w:rPr>
              <w:t xml:space="preserve"> DoDBSWG022</w:t>
            </w:r>
            <w:r w:rsidR="00122282">
              <w:rPr>
                <w:rFonts w:cs="Arial"/>
                <w:szCs w:val="18"/>
              </w:rPr>
              <w:t xml:space="preserve"> </w:t>
            </w:r>
          </w:p>
        </w:tc>
      </w:tr>
      <w:tr w:rsidR="004F6C25" w:rsidTr="00581F45">
        <w:trPr>
          <w:jc w:val="center"/>
        </w:trPr>
        <w:tc>
          <w:tcPr>
            <w:tcW w:w="567" w:type="dxa"/>
            <w:tcBorders>
              <w:top w:val="single" w:sz="6" w:space="0" w:color="auto"/>
              <w:bottom w:val="single" w:sz="6" w:space="0" w:color="auto"/>
            </w:tcBorders>
          </w:tcPr>
          <w:p w:rsidR="004F6C25" w:rsidRPr="003807E7" w:rsidRDefault="004F6C25" w:rsidP="00880880">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w:t>
            </w:r>
          </w:p>
        </w:tc>
        <w:tc>
          <w:tcPr>
            <w:tcW w:w="1361" w:type="dxa"/>
            <w:gridSpan w:val="2"/>
            <w:tcBorders>
              <w:top w:val="single" w:sz="6" w:space="0" w:color="auto"/>
              <w:bottom w:val="single" w:sz="6" w:space="0" w:color="auto"/>
            </w:tcBorders>
          </w:tcPr>
          <w:p w:rsidR="004F6C25" w:rsidRPr="0087637C" w:rsidRDefault="004F6C25" w:rsidP="00880880">
            <w:pPr>
              <w:rPr>
                <w:rFonts w:eastAsia="TimesNewRomanPSMT"/>
              </w:rPr>
            </w:pPr>
            <w:r w:rsidRPr="0087637C">
              <w:rPr>
                <w:rFonts w:asciiTheme="minorHAnsi" w:hAnsiTheme="minorHAnsi" w:cstheme="minorHAnsi"/>
                <w:sz w:val="20"/>
              </w:rPr>
              <w:t xml:space="preserve">Element 11.004_4:  </w:t>
            </w:r>
            <w:r w:rsidRPr="0087637C">
              <w:rPr>
                <w:rFonts w:ascii="Times New Roman" w:eastAsia="TimesNewRomanPSMT" w:hAnsi="Times New Roman"/>
                <w:bCs/>
                <w:sz w:val="24"/>
                <w:szCs w:val="24"/>
              </w:rPr>
              <w:t>code of the sending country</w:t>
            </w:r>
          </w:p>
        </w:tc>
        <w:tc>
          <w:tcPr>
            <w:tcW w:w="1247" w:type="dxa"/>
            <w:tcBorders>
              <w:top w:val="single" w:sz="6" w:space="0" w:color="auto"/>
              <w:bottom w:val="single" w:sz="6" w:space="0" w:color="auto"/>
            </w:tcBorders>
          </w:tcPr>
          <w:p w:rsidR="004F6C25" w:rsidRPr="00E52A3A" w:rsidRDefault="004F6C25" w:rsidP="00880880">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828</w:t>
            </w:r>
            <w:r>
              <w:rPr>
                <w:rFonts w:asciiTheme="minorHAnsi" w:hAnsiTheme="minorHAnsi" w:cstheme="minorHAnsi"/>
                <w:sz w:val="20"/>
              </w:rPr>
              <w:t>, Table V-1</w:t>
            </w:r>
          </w:p>
        </w:tc>
        <w:tc>
          <w:tcPr>
            <w:tcW w:w="751" w:type="dxa"/>
            <w:tcBorders>
              <w:top w:val="single" w:sz="6" w:space="0" w:color="auto"/>
              <w:bottom w:val="single" w:sz="6" w:space="0" w:color="auto"/>
            </w:tcBorders>
          </w:tcPr>
          <w:p w:rsidR="004F6C25" w:rsidRPr="00E52A3A" w:rsidRDefault="004F6C25" w:rsidP="00880880">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4F6C25" w:rsidRPr="004F6C25" w:rsidRDefault="004F6C25" w:rsidP="00880880">
            <w:pPr>
              <w:jc w:val="left"/>
              <w:rPr>
                <w:rFonts w:ascii="Times New Roman" w:eastAsia="TimesNewRomanPSMT" w:hAnsi="Times New Roman"/>
                <w:i/>
                <w:iCs/>
                <w:sz w:val="18"/>
                <w:szCs w:val="18"/>
              </w:rPr>
            </w:pPr>
            <w:r w:rsidRPr="004F6C25">
              <w:rPr>
                <w:rFonts w:ascii="Times New Roman" w:eastAsia="TimesNewRomanPSMT" w:hAnsi="Times New Roman"/>
                <w:sz w:val="18"/>
                <w:szCs w:val="18"/>
              </w:rPr>
              <w:t xml:space="preserve">This information item references </w:t>
            </w:r>
            <w:r w:rsidRPr="004F6C25">
              <w:rPr>
                <w:rFonts w:ascii="Times New Roman" w:eastAsia="TimesNewRomanPSMT" w:hAnsi="Times New Roman"/>
                <w:i/>
                <w:iCs/>
                <w:sz w:val="18"/>
                <w:szCs w:val="18"/>
              </w:rPr>
              <w:t>ISO-3166-1. (Similar to 18.003 in the DNA logical record).</w:t>
            </w:r>
          </w:p>
          <w:p w:rsidR="004F6C25" w:rsidRPr="004F6C25" w:rsidRDefault="004F6C25" w:rsidP="00880880">
            <w:pPr>
              <w:jc w:val="left"/>
              <w:rPr>
                <w:rFonts w:ascii="Times New Roman" w:eastAsia="TimesNewRomanPSMT" w:hAnsi="Times New Roman"/>
                <w:sz w:val="18"/>
                <w:szCs w:val="18"/>
              </w:rPr>
            </w:pPr>
            <w:r w:rsidRPr="004F6C25">
              <w:rPr>
                <w:rFonts w:ascii="Times New Roman" w:eastAsia="TimesNewRomanPSMT" w:hAnsi="Times New Roman"/>
                <w:iCs/>
                <w:sz w:val="18"/>
                <w:szCs w:val="18"/>
              </w:rPr>
              <w:t xml:space="preserve">The code set available in NIEM is out of date. </w:t>
            </w:r>
          </w:p>
          <w:p w:rsidR="004F6C25" w:rsidRPr="004F6C25" w:rsidRDefault="004F6C25" w:rsidP="00880880">
            <w:pPr>
              <w:jc w:val="left"/>
              <w:rPr>
                <w:rFonts w:ascii="Times New Roman" w:eastAsia="TimesNewRomanPSMT" w:hAnsi="Times New Roman"/>
                <w:sz w:val="18"/>
                <w:szCs w:val="18"/>
              </w:rPr>
            </w:pPr>
            <w:r w:rsidRPr="004F6C25">
              <w:rPr>
                <w:rFonts w:ascii="Times New Roman" w:eastAsia="TimesNewRomanPSMT" w:hAnsi="Times New Roman"/>
                <w:sz w:val="18"/>
                <w:szCs w:val="18"/>
              </w:rPr>
              <w:t>Additionally, it has been determined by US Stakeholders, that US Government Agencies could not adopt ISO 3166 as published, due to unique US Gov requirements. These requirements are to be addressed by a US profile of ISO 3166; the GENC Standard currently under development is this standard.</w:t>
            </w:r>
          </w:p>
          <w:p w:rsidR="004F6C25" w:rsidRPr="004F6C25" w:rsidRDefault="004F6C25" w:rsidP="00880880">
            <w:pPr>
              <w:jc w:val="left"/>
              <w:rPr>
                <w:rFonts w:ascii="Times New Roman" w:eastAsia="TimesNewRomanPSMT" w:hAnsi="Times New Roman"/>
                <w:sz w:val="18"/>
                <w:szCs w:val="18"/>
              </w:rPr>
            </w:pPr>
          </w:p>
          <w:p w:rsidR="004F6C25" w:rsidRPr="00E52A3A" w:rsidRDefault="004F6C25" w:rsidP="00880880">
            <w:pPr>
              <w:jc w:val="left"/>
              <w:rPr>
                <w:rFonts w:asciiTheme="minorHAnsi" w:hAnsiTheme="minorHAnsi" w:cstheme="minorHAnsi"/>
                <w:b/>
                <w:sz w:val="20"/>
              </w:rPr>
            </w:pPr>
            <w:r w:rsidRPr="004F6C25">
              <w:rPr>
                <w:rFonts w:ascii="Times New Roman" w:eastAsia="TimesNewRomanPSMT" w:hAnsi="Times New Roman"/>
                <w:sz w:val="18"/>
                <w:szCs w:val="18"/>
              </w:rPr>
              <w:t xml:space="preserve">What is the plan for ITL to coordinate updates with NIEM? </w:t>
            </w:r>
            <w:proofErr w:type="gramStart"/>
            <w:r w:rsidRPr="004F6C25">
              <w:rPr>
                <w:rFonts w:ascii="Times New Roman" w:eastAsia="TimesNewRomanPSMT" w:hAnsi="Times New Roman"/>
                <w:sz w:val="18"/>
                <w:szCs w:val="18"/>
              </w:rPr>
              <w:t>adopt</w:t>
            </w:r>
            <w:proofErr w:type="gramEnd"/>
            <w:r w:rsidRPr="004F6C25">
              <w:rPr>
                <w:rFonts w:ascii="Times New Roman" w:eastAsia="TimesNewRomanPSMT" w:hAnsi="Times New Roman"/>
                <w:sz w:val="18"/>
                <w:szCs w:val="18"/>
              </w:rPr>
              <w:t xml:space="preserve"> GENC profile?</w:t>
            </w:r>
          </w:p>
        </w:tc>
        <w:tc>
          <w:tcPr>
            <w:tcW w:w="4253" w:type="dxa"/>
            <w:tcBorders>
              <w:top w:val="single" w:sz="6" w:space="0" w:color="auto"/>
              <w:bottom w:val="single" w:sz="6" w:space="0" w:color="auto"/>
            </w:tcBorders>
          </w:tcPr>
          <w:p w:rsidR="004F6C25" w:rsidRDefault="004F6C25" w:rsidP="00880880">
            <w:pPr>
              <w:pStyle w:val="BodyText"/>
              <w:rPr>
                <w:szCs w:val="18"/>
              </w:rPr>
            </w:pPr>
            <w:r>
              <w:rPr>
                <w:szCs w:val="18"/>
              </w:rPr>
              <w:t>Implement GENC, US Profile of ISO 3166-1.</w:t>
            </w:r>
          </w:p>
          <w:p w:rsidR="004F6C25" w:rsidRDefault="004F6C25" w:rsidP="00880880">
            <w:pPr>
              <w:pStyle w:val="BodyText"/>
              <w:rPr>
                <w:szCs w:val="18"/>
              </w:rPr>
            </w:pPr>
            <w:r>
              <w:rPr>
                <w:szCs w:val="18"/>
              </w:rPr>
              <w:t>Although it is understood that ITL is an internationally leveraged standard, it should also allow for choice of either ISO 3166 or user profile.</w:t>
            </w:r>
          </w:p>
          <w:p w:rsidR="004F6C25" w:rsidRPr="00022775" w:rsidRDefault="004F6C25" w:rsidP="00880880">
            <w:pPr>
              <w:pStyle w:val="BodyText"/>
              <w:rPr>
                <w:szCs w:val="18"/>
              </w:rPr>
            </w:pPr>
          </w:p>
          <w:p w:rsidR="004F6C25" w:rsidRPr="00E52A3A" w:rsidRDefault="004F6C25" w:rsidP="00880880">
            <w:pPr>
              <w:pStyle w:val="CommentText"/>
              <w:rPr>
                <w:rFonts w:asciiTheme="minorHAnsi" w:hAnsiTheme="minorHAnsi" w:cstheme="minorHAnsi"/>
              </w:rPr>
            </w:pPr>
          </w:p>
        </w:tc>
        <w:tc>
          <w:tcPr>
            <w:tcW w:w="2552" w:type="dxa"/>
            <w:tcBorders>
              <w:top w:val="single" w:sz="6" w:space="0" w:color="auto"/>
              <w:bottom w:val="single" w:sz="6" w:space="0" w:color="auto"/>
            </w:tcBorders>
          </w:tcPr>
          <w:p w:rsidR="004F6C25" w:rsidRDefault="00B74F7C" w:rsidP="00880880">
            <w:pPr>
              <w:pStyle w:val="ISOSecretObservations"/>
              <w:spacing w:before="60" w:after="60" w:line="240" w:lineRule="auto"/>
            </w:pPr>
            <w:r>
              <w:t>NOTED  Referred to ANSI/NIST committee</w:t>
            </w:r>
          </w:p>
        </w:tc>
      </w:tr>
      <w:tr w:rsidR="00D00BF3" w:rsidTr="00581F45">
        <w:trPr>
          <w:jc w:val="center"/>
        </w:trPr>
        <w:tc>
          <w:tcPr>
            <w:tcW w:w="567" w:type="dxa"/>
            <w:tcBorders>
              <w:top w:val="single" w:sz="6" w:space="0" w:color="auto"/>
              <w:bottom w:val="single" w:sz="6" w:space="0" w:color="auto"/>
            </w:tcBorders>
          </w:tcPr>
          <w:p w:rsidR="00D00BF3" w:rsidRPr="003807E7" w:rsidRDefault="00D00BF3" w:rsidP="00116E23">
            <w:pPr>
              <w:rPr>
                <w:rFonts w:cs="Arial"/>
                <w:sz w:val="16"/>
                <w:szCs w:val="16"/>
              </w:rPr>
            </w:pPr>
            <w:r>
              <w:rPr>
                <w:rFonts w:cs="Arial"/>
                <w:sz w:val="16"/>
                <w:szCs w:val="16"/>
              </w:rPr>
              <w:t>Nob</w:t>
            </w:r>
            <w:r w:rsidR="0048482B">
              <w:rPr>
                <w:rFonts w:cs="Arial"/>
                <w:sz w:val="16"/>
                <w:szCs w:val="16"/>
              </w:rPr>
              <w:t>61A</w:t>
            </w:r>
          </w:p>
        </w:tc>
        <w:tc>
          <w:tcPr>
            <w:tcW w:w="1361" w:type="dxa"/>
            <w:gridSpan w:val="2"/>
            <w:tcBorders>
              <w:top w:val="single" w:sz="6" w:space="0" w:color="auto"/>
              <w:bottom w:val="single" w:sz="6" w:space="0" w:color="auto"/>
            </w:tcBorders>
          </w:tcPr>
          <w:p w:rsidR="00D00BF3" w:rsidRPr="00EF459A" w:rsidRDefault="00D00BF3" w:rsidP="00116E23">
            <w:pPr>
              <w:pStyle w:val="ISOClause"/>
              <w:spacing w:before="60" w:after="60" w:line="240" w:lineRule="auto"/>
              <w:rPr>
                <w:rFonts w:cs="Arial"/>
                <w:szCs w:val="18"/>
              </w:rPr>
            </w:pPr>
            <w:r>
              <w:rPr>
                <w:rFonts w:cs="Arial"/>
                <w:szCs w:val="18"/>
              </w:rPr>
              <w:t>Table V-1</w:t>
            </w:r>
          </w:p>
        </w:tc>
        <w:tc>
          <w:tcPr>
            <w:tcW w:w="1247" w:type="dxa"/>
            <w:tcBorders>
              <w:top w:val="single" w:sz="6" w:space="0" w:color="auto"/>
              <w:bottom w:val="single" w:sz="6" w:space="0" w:color="auto"/>
            </w:tcBorders>
          </w:tcPr>
          <w:p w:rsidR="00D00BF3" w:rsidRDefault="00D00BF3" w:rsidP="00116E23">
            <w:pPr>
              <w:pStyle w:val="ISOParagraph"/>
              <w:spacing w:before="60" w:after="60" w:line="240" w:lineRule="auto"/>
              <w:rPr>
                <w:rFonts w:cs="Arial"/>
                <w:szCs w:val="18"/>
              </w:rPr>
            </w:pPr>
            <w:r>
              <w:rPr>
                <w:rFonts w:cs="Arial"/>
                <w:szCs w:val="18"/>
              </w:rPr>
              <w:t>Field 11.004 (SRT)</w:t>
            </w:r>
          </w:p>
        </w:tc>
        <w:tc>
          <w:tcPr>
            <w:tcW w:w="751" w:type="dxa"/>
            <w:tcBorders>
              <w:top w:val="single" w:sz="6" w:space="0" w:color="auto"/>
              <w:bottom w:val="single" w:sz="6" w:space="0" w:color="auto"/>
            </w:tcBorders>
          </w:tcPr>
          <w:p w:rsidR="00D00BF3" w:rsidRPr="00EF459A" w:rsidRDefault="00D00BF3" w:rsidP="00116E23">
            <w:pPr>
              <w:pStyle w:val="ISOCommType"/>
              <w:spacing w:before="60" w:after="60" w:line="240" w:lineRule="auto"/>
              <w:rPr>
                <w:rFonts w:cs="Arial"/>
                <w:szCs w:val="18"/>
              </w:rPr>
            </w:pPr>
            <w:proofErr w:type="spellStart"/>
            <w:r>
              <w:rPr>
                <w:rFonts w:cs="Arial"/>
                <w:szCs w:val="18"/>
              </w:rPr>
              <w:t>ge</w:t>
            </w:r>
            <w:proofErr w:type="spellEnd"/>
          </w:p>
        </w:tc>
        <w:tc>
          <w:tcPr>
            <w:tcW w:w="4778" w:type="dxa"/>
            <w:tcBorders>
              <w:top w:val="single" w:sz="6" w:space="0" w:color="auto"/>
              <w:bottom w:val="single" w:sz="6" w:space="0" w:color="auto"/>
            </w:tcBorders>
          </w:tcPr>
          <w:p w:rsidR="00D00BF3" w:rsidRPr="00EF459A" w:rsidRDefault="00484EFC" w:rsidP="00484EFC">
            <w:pPr>
              <w:pStyle w:val="ISOComments"/>
              <w:spacing w:before="60" w:after="60" w:line="240" w:lineRule="auto"/>
              <w:rPr>
                <w:rFonts w:cs="Arial"/>
                <w:szCs w:val="18"/>
              </w:rPr>
            </w:pPr>
            <w:r>
              <w:rPr>
                <w:rFonts w:cs="Arial"/>
                <w:szCs w:val="18"/>
              </w:rPr>
              <w:t>Do the current categories cover most likely recording agencies? ‘Government’ may not adequately cover law enforcement recordings and 911 calls.</w:t>
            </w:r>
          </w:p>
        </w:tc>
        <w:tc>
          <w:tcPr>
            <w:tcW w:w="4253" w:type="dxa"/>
            <w:tcBorders>
              <w:top w:val="single" w:sz="6" w:space="0" w:color="auto"/>
              <w:bottom w:val="single" w:sz="6" w:space="0" w:color="auto"/>
            </w:tcBorders>
          </w:tcPr>
          <w:p w:rsidR="00D00BF3" w:rsidRPr="00EF459A" w:rsidRDefault="00F057FB" w:rsidP="00F057FB">
            <w:pPr>
              <w:pStyle w:val="ISOChange"/>
              <w:spacing w:before="60" w:after="60" w:line="240" w:lineRule="auto"/>
              <w:rPr>
                <w:rFonts w:cs="Arial"/>
                <w:szCs w:val="18"/>
              </w:rPr>
            </w:pPr>
            <w:r>
              <w:rPr>
                <w:rFonts w:cs="Arial"/>
                <w:szCs w:val="18"/>
              </w:rPr>
              <w:t xml:space="preserve"> .   Add LE to list of sources in item 1 (SRT) of 11.004, to be reflected throughout the document</w:t>
            </w:r>
          </w:p>
        </w:tc>
        <w:tc>
          <w:tcPr>
            <w:tcW w:w="2552" w:type="dxa"/>
            <w:tcBorders>
              <w:top w:val="single" w:sz="6" w:space="0" w:color="auto"/>
              <w:bottom w:val="single" w:sz="6" w:space="0" w:color="auto"/>
            </w:tcBorders>
          </w:tcPr>
          <w:p w:rsidR="00D00BF3" w:rsidRDefault="00676489" w:rsidP="00676489">
            <w:pPr>
              <w:pStyle w:val="ISOSecretObservations"/>
              <w:spacing w:before="60" w:after="60" w:line="240" w:lineRule="auto"/>
              <w:rPr>
                <w:rFonts w:cs="Arial"/>
                <w:szCs w:val="18"/>
              </w:rPr>
            </w:pPr>
            <w:r>
              <w:rPr>
                <w:rFonts w:cs="Arial"/>
                <w:szCs w:val="18"/>
              </w:rPr>
              <w:t xml:space="preserve">Partial accept.  Change </w:t>
            </w:r>
            <w:r w:rsidR="00906867">
              <w:rPr>
                <w:rFonts w:cs="Arial"/>
                <w:szCs w:val="18"/>
              </w:rPr>
              <w:t xml:space="preserve">to </w:t>
            </w:r>
            <w:r>
              <w:rPr>
                <w:rFonts w:cs="Arial"/>
                <w:szCs w:val="18"/>
              </w:rPr>
              <w:t>VRSO</w:t>
            </w:r>
            <w:r w:rsidR="00906867">
              <w:rPr>
                <w:rFonts w:cs="Arial"/>
                <w:szCs w:val="18"/>
              </w:rPr>
              <w:t xml:space="preserve">. </w:t>
            </w:r>
            <w:r>
              <w:rPr>
                <w:rFonts w:cs="Arial"/>
                <w:szCs w:val="18"/>
              </w:rPr>
              <w:t xml:space="preserve"> Link to DoDBSWG22 </w:t>
            </w:r>
            <w:r w:rsidR="00906867">
              <w:rPr>
                <w:rFonts w:cs="Arial"/>
                <w:szCs w:val="18"/>
              </w:rPr>
              <w:t xml:space="preserve">Information </w:t>
            </w:r>
            <w:r w:rsidR="00965D2D">
              <w:rPr>
                <w:rFonts w:cs="Arial"/>
                <w:szCs w:val="18"/>
              </w:rPr>
              <w:t xml:space="preserve"> is mandatory with up arrow </w:t>
            </w:r>
            <w:r w:rsidR="0048482B">
              <w:rPr>
                <w:rFonts w:cs="Arial"/>
                <w:szCs w:val="18"/>
              </w:rPr>
              <w:t xml:space="preserv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Nob62</w:t>
            </w:r>
            <w:r>
              <w:rPr>
                <w:rFonts w:cs="Arial"/>
                <w:sz w:val="16"/>
                <w:szCs w:val="16"/>
              </w:rPr>
              <w:t>/DHS96</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11.006 (MAK)</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Be consistent -</w:t>
            </w:r>
            <w:r w:rsidRPr="00EF459A">
              <w:rPr>
                <w:rFonts w:cs="Arial"/>
                <w:szCs w:val="18"/>
              </w:rPr>
              <w:t xml:space="preserve"> Is </w:t>
            </w:r>
            <w:r>
              <w:rPr>
                <w:rFonts w:cs="Arial"/>
                <w:szCs w:val="18"/>
              </w:rPr>
              <w:t>“n</w:t>
            </w:r>
            <w:r w:rsidRPr="00EF459A">
              <w:rPr>
                <w:rFonts w:cs="Arial"/>
                <w:szCs w:val="18"/>
              </w:rPr>
              <w:t>one</w:t>
            </w:r>
            <w:r>
              <w:rPr>
                <w:rFonts w:cs="Arial"/>
                <w:szCs w:val="18"/>
              </w:rPr>
              <w:t>”</w:t>
            </w:r>
            <w:r w:rsidRPr="00EF459A">
              <w:rPr>
                <w:rFonts w:cs="Arial"/>
                <w:szCs w:val="18"/>
              </w:rPr>
              <w:t xml:space="preserve"> capitalized or not?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Look throughout the entire table and be consistent in the capitalization of the word “none”</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r w:rsidR="003D4E56">
              <w:rPr>
                <w:rFonts w:cs="Arial"/>
                <w:szCs w:val="18"/>
              </w:rPr>
              <w:t>. Replace with “none”.</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Nob63</w:t>
            </w:r>
            <w:r>
              <w:rPr>
                <w:rFonts w:cs="Arial"/>
                <w:sz w:val="16"/>
                <w:szCs w:val="16"/>
              </w:rPr>
              <w:t>/DHS97</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11.006 (COM)</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Ed</w:t>
            </w: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Should the content description for COM be “Comments” for all content descriptions that follow? (See also</w:t>
            </w:r>
            <w:r>
              <w:rPr>
                <w:rFonts w:cs="Arial"/>
                <w:szCs w:val="18"/>
              </w:rPr>
              <w:t xml:space="preserve"> comment information items in 11.012, 11.021, 11.022, 11.023. 11.025, 11.026, 11.031, </w:t>
            </w:r>
            <w:r w:rsidRPr="00EF459A">
              <w:rPr>
                <w:rFonts w:cs="Arial"/>
                <w:szCs w:val="18"/>
              </w:rPr>
              <w:t>11.033</w:t>
            </w:r>
            <w:r>
              <w:rPr>
                <w:rFonts w:cs="Arial"/>
                <w:szCs w:val="18"/>
              </w:rPr>
              <w:t>, 11.037, 11.904)</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D83CD7">
            <w:pPr>
              <w:pStyle w:val="ISOSecretObservations"/>
              <w:spacing w:before="60" w:after="60" w:line="240" w:lineRule="auto"/>
              <w:rPr>
                <w:rFonts w:cs="Arial"/>
                <w:szCs w:val="18"/>
              </w:rPr>
            </w:pPr>
            <w:r>
              <w:rPr>
                <w:rFonts w:cs="Arial"/>
                <w:szCs w:val="18"/>
              </w:rPr>
              <w:t>Partial accept</w:t>
            </w:r>
            <w:r w:rsidR="003D4E56">
              <w:rPr>
                <w:rFonts w:cs="Arial"/>
                <w:szCs w:val="18"/>
              </w:rPr>
              <w:t>. Change “comment” to “comments”</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Nob64</w:t>
            </w:r>
            <w:r>
              <w:rPr>
                <w:rFonts w:cs="Arial"/>
                <w:sz w:val="16"/>
                <w:szCs w:val="16"/>
              </w:rPr>
              <w:t>/DHS98</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11.009 (TIM)</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Te</w:t>
            </w: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Should all start/stop time entries that follow specify units as microseconds (see </w:t>
            </w:r>
            <w:r>
              <w:rPr>
                <w:rFonts w:cs="Arial"/>
                <w:szCs w:val="18"/>
              </w:rPr>
              <w:t xml:space="preserve">also information items in </w:t>
            </w:r>
            <w:r w:rsidRPr="00EF459A">
              <w:rPr>
                <w:rFonts w:cs="Arial"/>
                <w:szCs w:val="18"/>
              </w:rPr>
              <w:t>11.022, 11.024, 11.026)?</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Nob65</w:t>
            </w:r>
            <w:r>
              <w:rPr>
                <w:rFonts w:cs="Arial"/>
                <w:sz w:val="16"/>
                <w:szCs w:val="16"/>
              </w:rPr>
              <w:t>/DHS99</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11.009 (TSM)</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Te</w:t>
            </w: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The maximum value in the</w:t>
            </w:r>
            <w:r w:rsidRPr="00EF459A">
              <w:rPr>
                <w:rFonts w:cs="Arial"/>
                <w:szCs w:val="18"/>
              </w:rPr>
              <w:t xml:space="preserve"> value constraints</w:t>
            </w:r>
            <w:r>
              <w:rPr>
                <w:rFonts w:cs="Arial"/>
                <w:szCs w:val="18"/>
              </w:rPr>
              <w:t xml:space="preserve"> column appears to be 14 characters</w:t>
            </w:r>
            <w:r w:rsidRPr="00EF459A">
              <w:rPr>
                <w:rFonts w:cs="Arial"/>
                <w:szCs w:val="18"/>
              </w:rPr>
              <w:t>.</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Change the maximum character length to 14</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Nob66</w:t>
            </w:r>
            <w:r>
              <w:rPr>
                <w:rFonts w:cs="Arial"/>
                <w:sz w:val="16"/>
                <w:szCs w:val="16"/>
              </w:rPr>
              <w:t>/DHS100</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11.010 (STK)</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Te</w:t>
            </w: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Why is 200 the maximum character length when the maximum value permitted is 99? </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Change the maximum character length to a of 2</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r w:rsidR="003D4E56">
              <w:rPr>
                <w:rFonts w:cs="Arial"/>
                <w:szCs w:val="18"/>
              </w:rPr>
              <w: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Nob67</w:t>
            </w:r>
            <w:r>
              <w:rPr>
                <w:rFonts w:cs="Arial"/>
                <w:sz w:val="16"/>
                <w:szCs w:val="16"/>
              </w:rPr>
              <w:t>/DHS101</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11.012 (SRT)</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r w:rsidRPr="00EF459A">
              <w:rPr>
                <w:rFonts w:cs="Arial"/>
                <w:szCs w:val="18"/>
              </w:rPr>
              <w:t>Te</w:t>
            </w:r>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It appears that a comma (see 100,000 in the value constraints column) should be allowed as a special character</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Allow commas as special characters</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Nob68</w:t>
            </w:r>
            <w:r>
              <w:rPr>
                <w:rFonts w:cs="Arial"/>
                <w:sz w:val="16"/>
                <w:szCs w:val="16"/>
              </w:rPr>
              <w:t>/DHS102</w:t>
            </w:r>
          </w:p>
        </w:tc>
        <w:tc>
          <w:tcPr>
            <w:tcW w:w="1361" w:type="dxa"/>
            <w:gridSpan w:val="2"/>
            <w:tcBorders>
              <w:top w:val="single" w:sz="6" w:space="0" w:color="auto"/>
              <w:bottom w:val="single" w:sz="6" w:space="0" w:color="auto"/>
            </w:tcBorders>
          </w:tcPr>
          <w:p w:rsidR="003D4E56" w:rsidRPr="00C30154" w:rsidRDefault="003D4E56" w:rsidP="00116E23">
            <w:pPr>
              <w:rPr>
                <w:sz w:val="18"/>
                <w:szCs w:val="18"/>
              </w:rPr>
            </w:pPr>
            <w:r w:rsidRPr="00C30154">
              <w:rPr>
                <w:rFonts w:cs="Arial"/>
                <w:sz w:val="18"/>
                <w:szCs w:val="18"/>
              </w:rPr>
              <w:t>Table V-I</w:t>
            </w:r>
          </w:p>
        </w:tc>
        <w:tc>
          <w:tcPr>
            <w:tcW w:w="1247" w:type="dxa"/>
            <w:tcBorders>
              <w:top w:val="single" w:sz="6" w:space="0" w:color="auto"/>
              <w:bottom w:val="single" w:sz="6" w:space="0" w:color="auto"/>
            </w:tcBorders>
          </w:tcPr>
          <w:p w:rsidR="003D4E56" w:rsidRPr="00C30154" w:rsidRDefault="003D4E56" w:rsidP="00116E23">
            <w:pPr>
              <w:pStyle w:val="ISOParagraph"/>
              <w:spacing w:before="60" w:after="60" w:line="240" w:lineRule="auto"/>
              <w:rPr>
                <w:rFonts w:cs="Arial"/>
                <w:szCs w:val="18"/>
              </w:rPr>
            </w:pPr>
            <w:r>
              <w:rPr>
                <w:rFonts w:cs="Arial"/>
                <w:szCs w:val="18"/>
              </w:rPr>
              <w:t>11.026 (SID)</w:t>
            </w:r>
          </w:p>
        </w:tc>
        <w:tc>
          <w:tcPr>
            <w:tcW w:w="751" w:type="dxa"/>
            <w:tcBorders>
              <w:top w:val="single" w:sz="6" w:space="0" w:color="auto"/>
              <w:bottom w:val="single" w:sz="6" w:space="0" w:color="auto"/>
            </w:tcBorders>
          </w:tcPr>
          <w:p w:rsidR="003D4E56" w:rsidRPr="00C30154" w:rsidRDefault="003D4E56" w:rsidP="00116E23">
            <w:pPr>
              <w:pStyle w:val="ISOCommType"/>
              <w:spacing w:before="60" w:after="60" w:line="240" w:lineRule="auto"/>
              <w:rPr>
                <w:rFonts w:cs="Arial"/>
                <w:szCs w:val="18"/>
              </w:rPr>
            </w:pPr>
            <w:proofErr w:type="spellStart"/>
            <w:r w:rsidRPr="00C30154">
              <w:rPr>
                <w:rFonts w:cs="Arial"/>
                <w:szCs w:val="18"/>
              </w:rPr>
              <w:t>ed</w:t>
            </w:r>
            <w:proofErr w:type="spellEnd"/>
          </w:p>
        </w:tc>
        <w:tc>
          <w:tcPr>
            <w:tcW w:w="4778" w:type="dxa"/>
            <w:tcBorders>
              <w:top w:val="single" w:sz="6" w:space="0" w:color="auto"/>
              <w:bottom w:val="single" w:sz="6" w:space="0" w:color="auto"/>
            </w:tcBorders>
          </w:tcPr>
          <w:p w:rsidR="003D4E56" w:rsidRPr="00C30154" w:rsidRDefault="003D4E56" w:rsidP="00116E23">
            <w:pPr>
              <w:pStyle w:val="ISOComments"/>
              <w:spacing w:before="60" w:after="60" w:line="240" w:lineRule="auto"/>
              <w:rPr>
                <w:rFonts w:cs="Arial"/>
                <w:szCs w:val="18"/>
              </w:rPr>
            </w:pPr>
            <w:r w:rsidRPr="00C30154">
              <w:rPr>
                <w:rFonts w:cs="Arial"/>
                <w:szCs w:val="18"/>
              </w:rPr>
              <w:t>Is a comma a</w:t>
            </w:r>
            <w:r>
              <w:rPr>
                <w:rFonts w:cs="Arial"/>
                <w:szCs w:val="18"/>
              </w:rPr>
              <w:t>llowable (see 600,000)?  If so, the character type</w:t>
            </w:r>
            <w:r w:rsidRPr="00C30154">
              <w:rPr>
                <w:rFonts w:cs="Arial"/>
                <w:szCs w:val="18"/>
              </w:rPr>
              <w:t xml:space="preserve"> should be NS</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If appropriate, change the character type to NS.</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Nob69</w:t>
            </w:r>
            <w:r>
              <w:rPr>
                <w:rFonts w:cs="Arial"/>
                <w:sz w:val="16"/>
                <w:szCs w:val="16"/>
              </w:rPr>
              <w:t>/DHS103</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 xml:space="preserve">11.031 (SID) </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Is commas allowable (see 600,000)? If so, Type should be NS. </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If appropriate, change the character type to NS.</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Nob70</w:t>
            </w:r>
            <w:r>
              <w:rPr>
                <w:rFonts w:cs="Arial"/>
                <w:sz w:val="16"/>
                <w:szCs w:val="16"/>
              </w:rPr>
              <w:t>/DHS104</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11.031 (SID)</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The maximum value in the</w:t>
            </w:r>
            <w:r w:rsidRPr="00EF459A">
              <w:rPr>
                <w:rFonts w:cs="Arial"/>
                <w:szCs w:val="18"/>
              </w:rPr>
              <w:t xml:space="preserve"> value constraints</w:t>
            </w:r>
            <w:r>
              <w:rPr>
                <w:rFonts w:cs="Arial"/>
                <w:szCs w:val="18"/>
              </w:rPr>
              <w:t xml:space="preserve"> column appears to be 14 characters</w:t>
            </w:r>
            <w:r w:rsidRPr="00EF459A">
              <w:rPr>
                <w:rFonts w:cs="Arial"/>
                <w:szCs w:val="18"/>
              </w:rPr>
              <w:t>.</w:t>
            </w:r>
            <w:r>
              <w:rPr>
                <w:rFonts w:cs="Arial"/>
                <w:szCs w:val="18"/>
              </w:rPr>
              <w:t xml:space="preserve"> </w:t>
            </w:r>
          </w:p>
        </w:tc>
        <w:tc>
          <w:tcPr>
            <w:tcW w:w="4253" w:type="dxa"/>
            <w:tcBorders>
              <w:top w:val="single" w:sz="6" w:space="0" w:color="auto"/>
              <w:bottom w:val="single" w:sz="6" w:space="0" w:color="auto"/>
            </w:tcBorders>
          </w:tcPr>
          <w:p w:rsidR="003D4E56" w:rsidRPr="00BC3BF0" w:rsidRDefault="003D4E56" w:rsidP="00116E23">
            <w:pPr>
              <w:pStyle w:val="ISOChange"/>
              <w:spacing w:before="60" w:after="60" w:line="240" w:lineRule="auto"/>
              <w:rPr>
                <w:rFonts w:cs="Arial"/>
                <w:szCs w:val="18"/>
              </w:rPr>
            </w:pPr>
            <w:r w:rsidRPr="00BC3BF0">
              <w:rPr>
                <w:rFonts w:cs="Arial"/>
                <w:szCs w:val="18"/>
              </w:rPr>
              <w:t>Change the maximum character length to 6</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Nob71</w:t>
            </w:r>
            <w:r>
              <w:rPr>
                <w:rFonts w:cs="Arial"/>
                <w:sz w:val="16"/>
                <w:szCs w:val="16"/>
              </w:rPr>
              <w:t>/DHS105</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11.032 (SID)</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The value constraints column does not specify if the integers are positive or negative and what the maximum allowed value is.</w:t>
            </w:r>
          </w:p>
        </w:tc>
        <w:tc>
          <w:tcPr>
            <w:tcW w:w="4253" w:type="dxa"/>
            <w:tcBorders>
              <w:top w:val="single" w:sz="6" w:space="0" w:color="auto"/>
              <w:bottom w:val="single" w:sz="6" w:space="0" w:color="auto"/>
            </w:tcBorders>
          </w:tcPr>
          <w:p w:rsidR="003D4E56" w:rsidRPr="00F87BE5" w:rsidRDefault="003D4E56" w:rsidP="00116E23">
            <w:pPr>
              <w:pStyle w:val="ISOChange"/>
              <w:spacing w:before="60" w:after="60" w:line="240" w:lineRule="auto"/>
              <w:rPr>
                <w:rFonts w:cs="Arial"/>
                <w:szCs w:val="18"/>
              </w:rPr>
            </w:pPr>
            <w:r>
              <w:rPr>
                <w:rFonts w:cs="Arial"/>
                <w:szCs w:val="18"/>
              </w:rPr>
              <w:t xml:space="preserve">Reword to “0 or a list of </w:t>
            </w:r>
            <w:r>
              <w:rPr>
                <w:rFonts w:cs="Arial"/>
                <w:i/>
                <w:szCs w:val="18"/>
              </w:rPr>
              <w:t xml:space="preserve">positive </w:t>
            </w:r>
            <w:r>
              <w:rPr>
                <w:rFonts w:cs="Arial"/>
                <w:szCs w:val="18"/>
              </w:rPr>
              <w:t xml:space="preserve">integers </w:t>
            </w:r>
            <w:r>
              <w:rPr>
                <w:rFonts w:cs="Arial"/>
                <w:i/>
                <w:szCs w:val="18"/>
              </w:rPr>
              <w:t>≤ 600,000</w:t>
            </w:r>
            <w:r>
              <w:rPr>
                <w:rFonts w:cs="Arial"/>
                <w:szCs w:val="18"/>
              </w:rPr>
              <w:t xml:space="preserve"> separated by commas”</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Nob72</w:t>
            </w:r>
            <w:r>
              <w:rPr>
                <w:rFonts w:cs="Arial"/>
                <w:sz w:val="16"/>
                <w:szCs w:val="16"/>
              </w:rPr>
              <w:t>/DHS106</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11.032 (ELE)</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5E34EA">
            <w:pPr>
              <w:pStyle w:val="ISOComments"/>
              <w:spacing w:before="60" w:after="60" w:line="240" w:lineRule="auto"/>
              <w:rPr>
                <w:rFonts w:cs="Arial"/>
                <w:szCs w:val="18"/>
              </w:rPr>
            </w:pPr>
            <w:r w:rsidRPr="00EF459A">
              <w:rPr>
                <w:rFonts w:cs="Arial"/>
                <w:szCs w:val="18"/>
              </w:rPr>
              <w:t>Decimal is allowable</w:t>
            </w:r>
            <w:r w:rsidR="005E34EA">
              <w:rPr>
                <w:rFonts w:cs="Arial"/>
                <w:szCs w:val="18"/>
              </w:rPr>
              <w:t xml:space="preserve">, but no other special characters are. </w:t>
            </w:r>
            <w:r w:rsidRPr="00EF459A">
              <w:rPr>
                <w:rFonts w:cs="Arial"/>
                <w:szCs w:val="18"/>
              </w:rPr>
              <w:t>(see the column of value constraints)</w:t>
            </w:r>
          </w:p>
        </w:tc>
        <w:tc>
          <w:tcPr>
            <w:tcW w:w="4253" w:type="dxa"/>
            <w:tcBorders>
              <w:top w:val="single" w:sz="6" w:space="0" w:color="auto"/>
              <w:bottom w:val="single" w:sz="6" w:space="0" w:color="auto"/>
            </w:tcBorders>
          </w:tcPr>
          <w:p w:rsidR="003D4E56" w:rsidRPr="00EF459A" w:rsidRDefault="005E34EA" w:rsidP="00116E23">
            <w:pPr>
              <w:pStyle w:val="ISOChange"/>
              <w:spacing w:before="60" w:after="60" w:line="240" w:lineRule="auto"/>
              <w:rPr>
                <w:rFonts w:cs="Arial"/>
                <w:szCs w:val="18"/>
              </w:rPr>
            </w:pPr>
            <w:r>
              <w:rPr>
                <w:rFonts w:cs="Arial"/>
                <w:szCs w:val="18"/>
              </w:rPr>
              <w:t>In Constraint block of ELE, add “decimal point is the allowed special character.”</w:t>
            </w:r>
          </w:p>
        </w:tc>
        <w:tc>
          <w:tcPr>
            <w:tcW w:w="2552" w:type="dxa"/>
            <w:tcBorders>
              <w:top w:val="single" w:sz="6" w:space="0" w:color="auto"/>
              <w:bottom w:val="single" w:sz="6" w:space="0" w:color="auto"/>
            </w:tcBorders>
          </w:tcPr>
          <w:p w:rsidR="0048482B"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Nob73</w:t>
            </w:r>
            <w:r>
              <w:rPr>
                <w:rFonts w:cs="Arial"/>
                <w:sz w:val="16"/>
                <w:szCs w:val="16"/>
              </w:rPr>
              <w:t>/DHS107</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11.033 (SID)</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The value constraints column does not specify if the integers are positive or negative and what the maximum allowed value is. (Also</w:t>
            </w:r>
            <w:r>
              <w:rPr>
                <w:rFonts w:cs="Arial"/>
                <w:szCs w:val="18"/>
              </w:rPr>
              <w:t xml:space="preserve"> applies to SID information items </w:t>
            </w:r>
            <w:r>
              <w:rPr>
                <w:rFonts w:cs="Arial"/>
                <w:szCs w:val="18"/>
              </w:rPr>
              <w:lastRenderedPageBreak/>
              <w:t>for fields 11.034, 11.035, 11.036, 11.037, 11.038)</w:t>
            </w:r>
          </w:p>
        </w:tc>
        <w:tc>
          <w:tcPr>
            <w:tcW w:w="4253" w:type="dxa"/>
            <w:tcBorders>
              <w:top w:val="single" w:sz="6" w:space="0" w:color="auto"/>
              <w:bottom w:val="single" w:sz="6" w:space="0" w:color="auto"/>
            </w:tcBorders>
          </w:tcPr>
          <w:p w:rsidR="003D4E56" w:rsidRPr="00F87BE5" w:rsidRDefault="003D4E56" w:rsidP="00116E23">
            <w:pPr>
              <w:pStyle w:val="ISOChange"/>
              <w:spacing w:before="60" w:after="60" w:line="240" w:lineRule="auto"/>
              <w:rPr>
                <w:rFonts w:cs="Arial"/>
                <w:szCs w:val="18"/>
              </w:rPr>
            </w:pPr>
            <w:r>
              <w:rPr>
                <w:rFonts w:cs="Arial"/>
                <w:szCs w:val="18"/>
              </w:rPr>
              <w:lastRenderedPageBreak/>
              <w:t xml:space="preserve">Reword to “0 or a list of </w:t>
            </w:r>
            <w:r>
              <w:rPr>
                <w:rFonts w:cs="Arial"/>
                <w:i/>
                <w:szCs w:val="18"/>
              </w:rPr>
              <w:t xml:space="preserve">positive </w:t>
            </w:r>
            <w:r>
              <w:rPr>
                <w:rFonts w:cs="Arial"/>
                <w:szCs w:val="18"/>
              </w:rPr>
              <w:t xml:space="preserve">integers </w:t>
            </w:r>
            <w:r>
              <w:rPr>
                <w:rFonts w:cs="Arial"/>
                <w:i/>
                <w:szCs w:val="18"/>
              </w:rPr>
              <w:t>≤ 600,000</w:t>
            </w:r>
            <w:r>
              <w:rPr>
                <w:rFonts w:cs="Arial"/>
                <w:szCs w:val="18"/>
              </w:rPr>
              <w:t xml:space="preserve"> separated by commas”</w:t>
            </w: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lastRenderedPageBreak/>
              <w:t>FBI-JS6</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11.033/COM minimum occurrence</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minimum occurrence to ‘0’ in accordance with the data dictionary.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FBI-JS7</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11.036/SID, minimum occurrence</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minimum occurrence to ‘1’ in accordance with the data dictionary.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FBI-JS8</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11.037/SID, minimum occurrence</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minimum occurrence to ‘1’ in accordance with the data dictionary.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Nob74/DHS108</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11.038 (SID)</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Change the character type to “NS”?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Nob75</w:t>
            </w:r>
            <w:r>
              <w:rPr>
                <w:rFonts w:cs="Arial"/>
                <w:sz w:val="16"/>
                <w:szCs w:val="16"/>
              </w:rPr>
              <w:t>/DHS109</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11.038 (ENV)</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Should the allowable character types include special characters like commas and periods?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Nob76</w:t>
            </w:r>
            <w:r>
              <w:rPr>
                <w:rFonts w:cs="Arial"/>
                <w:sz w:val="16"/>
                <w:szCs w:val="16"/>
              </w:rPr>
              <w:t>/DHS110</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11.038 (ACS)</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The referenced table should be Table 88</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Replace Table 83 with Table 88 throughout record Type-11</w:t>
            </w:r>
          </w:p>
        </w:tc>
        <w:tc>
          <w:tcPr>
            <w:tcW w:w="2552" w:type="dxa"/>
            <w:tcBorders>
              <w:top w:val="single" w:sz="6" w:space="0" w:color="auto"/>
              <w:bottom w:val="single" w:sz="6" w:space="0" w:color="auto"/>
            </w:tcBorders>
          </w:tcPr>
          <w:p w:rsidR="003D4E56" w:rsidRPr="00EF459A" w:rsidRDefault="00D83CD7" w:rsidP="00384777">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pStyle w:val="ISOMB"/>
              <w:spacing w:before="60" w:after="60" w:line="240" w:lineRule="auto"/>
              <w:rPr>
                <w:rFonts w:cs="Arial"/>
                <w:sz w:val="16"/>
                <w:szCs w:val="16"/>
              </w:rPr>
            </w:pPr>
            <w:r w:rsidRPr="00CF4A31">
              <w:rPr>
                <w:rFonts w:cs="Arial"/>
                <w:sz w:val="16"/>
                <w:szCs w:val="16"/>
              </w:rPr>
              <w:t>FBI-JS9</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11.038/SID, minimum occurrence</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minimum occurrence to ‘1’ in accordance with the data dictionary.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pStyle w:val="ISOMB"/>
              <w:spacing w:before="60" w:after="60" w:line="240" w:lineRule="auto"/>
              <w:rPr>
                <w:rFonts w:cs="Arial"/>
                <w:sz w:val="16"/>
                <w:szCs w:val="16"/>
              </w:rPr>
            </w:pPr>
            <w:proofErr w:type="spellStart"/>
            <w:r w:rsidRPr="00CF4A31">
              <w:rPr>
                <w:rFonts w:cs="Arial"/>
                <w:sz w:val="16"/>
                <w:szCs w:val="16"/>
              </w:rPr>
              <w:t>DoD</w:t>
            </w:r>
            <w:proofErr w:type="spellEnd"/>
            <w:r w:rsidRPr="00CF4A31">
              <w:rPr>
                <w:rFonts w:cs="Arial"/>
                <w:sz w:val="16"/>
                <w:szCs w:val="16"/>
              </w:rPr>
              <w:t xml:space="preserve"> BSWG 19</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Field 11.903</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There is no description of the meaning for the value constraints “M or P”.</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Define what is meant by “M or P”.</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pStyle w:val="ISOMB"/>
              <w:spacing w:before="60" w:after="60" w:line="240" w:lineRule="auto"/>
              <w:rPr>
                <w:rFonts w:cs="Arial"/>
                <w:sz w:val="16"/>
                <w:szCs w:val="16"/>
              </w:rPr>
            </w:pPr>
            <w:proofErr w:type="spellStart"/>
            <w:r w:rsidRPr="00CF4A31">
              <w:rPr>
                <w:rFonts w:cs="Arial"/>
                <w:sz w:val="16"/>
                <w:szCs w:val="16"/>
              </w:rPr>
              <w:t>DoD</w:t>
            </w:r>
            <w:proofErr w:type="spellEnd"/>
            <w:r w:rsidRPr="00CF4A31">
              <w:rPr>
                <w:rFonts w:cs="Arial"/>
                <w:sz w:val="16"/>
                <w:szCs w:val="16"/>
              </w:rPr>
              <w:t xml:space="preserve"> BSW</w:t>
            </w:r>
            <w:r w:rsidRPr="00CF4A31">
              <w:rPr>
                <w:rFonts w:cs="Arial"/>
                <w:sz w:val="16"/>
                <w:szCs w:val="16"/>
              </w:rPr>
              <w:lastRenderedPageBreak/>
              <w:t>G 18</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lastRenderedPageBreak/>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Field 11.903</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te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The character type “S” is used for entries in field 11.903.  There is no description of the meaning in “S” in the key</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Add the character description for “NS” in the character key.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lastRenderedPageBreak/>
              <w:t>Nob77</w:t>
            </w:r>
            <w:r>
              <w:rPr>
                <w:rFonts w:cs="Arial"/>
                <w:sz w:val="16"/>
                <w:szCs w:val="16"/>
              </w:rPr>
              <w:t>/DHS111</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11.904 (MMS)</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Suggest that this field be distinguished from 11.006</w:t>
            </w:r>
          </w:p>
        </w:tc>
        <w:tc>
          <w:tcPr>
            <w:tcW w:w="4253" w:type="dxa"/>
            <w:tcBorders>
              <w:top w:val="single" w:sz="6" w:space="0" w:color="auto"/>
              <w:bottom w:val="single" w:sz="6" w:space="0" w:color="auto"/>
            </w:tcBorders>
          </w:tcPr>
          <w:p w:rsidR="003D4E56" w:rsidRPr="00EF459A" w:rsidRDefault="00C23F7E" w:rsidP="00116E23">
            <w:pPr>
              <w:pStyle w:val="ISOChange"/>
              <w:spacing w:before="60" w:after="60" w:line="240" w:lineRule="auto"/>
              <w:rPr>
                <w:rFonts w:cs="Arial"/>
                <w:szCs w:val="18"/>
              </w:rPr>
            </w:pPr>
            <w:r>
              <w:rPr>
                <w:rFonts w:cs="Arial"/>
                <w:szCs w:val="18"/>
              </w:rPr>
              <w:t>Suggest excluding this field, as it is identical to 11.006</w:t>
            </w:r>
          </w:p>
        </w:tc>
        <w:tc>
          <w:tcPr>
            <w:tcW w:w="2552" w:type="dxa"/>
            <w:tcBorders>
              <w:top w:val="single" w:sz="6" w:space="0" w:color="auto"/>
              <w:bottom w:val="single" w:sz="6" w:space="0" w:color="auto"/>
            </w:tcBorders>
          </w:tcPr>
          <w:p w:rsidR="00F057FB"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pStyle w:val="ISOMB"/>
              <w:spacing w:before="60" w:after="60" w:line="240" w:lineRule="auto"/>
              <w:rPr>
                <w:rFonts w:cs="Arial"/>
                <w:sz w:val="16"/>
                <w:szCs w:val="16"/>
              </w:rPr>
            </w:pPr>
            <w:r w:rsidRPr="00CF4A31">
              <w:rPr>
                <w:rFonts w:cs="Arial"/>
                <w:sz w:val="16"/>
                <w:szCs w:val="16"/>
              </w:rPr>
              <w:t>FBI-JS10</w:t>
            </w:r>
          </w:p>
        </w:tc>
        <w:tc>
          <w:tcPr>
            <w:tcW w:w="1361" w:type="dxa"/>
            <w:gridSpan w:val="2"/>
            <w:tcBorders>
              <w:top w:val="single" w:sz="6" w:space="0" w:color="auto"/>
              <w:bottom w:val="single" w:sz="6" w:space="0" w:color="auto"/>
            </w:tcBorders>
          </w:tcPr>
          <w:p w:rsidR="003D4E56" w:rsidRDefault="003D4E56" w:rsidP="00116E23">
            <w:pPr>
              <w:pStyle w:val="ISOClause"/>
              <w:spacing w:before="60" w:after="60" w:line="240" w:lineRule="auto"/>
            </w:pPr>
            <w:r>
              <w:t>Table V-1</w:t>
            </w:r>
          </w:p>
        </w:tc>
        <w:tc>
          <w:tcPr>
            <w:tcW w:w="1247" w:type="dxa"/>
            <w:tcBorders>
              <w:top w:val="single" w:sz="6" w:space="0" w:color="auto"/>
              <w:bottom w:val="single" w:sz="6" w:space="0" w:color="auto"/>
            </w:tcBorders>
          </w:tcPr>
          <w:p w:rsidR="003D4E56" w:rsidRDefault="003D4E56" w:rsidP="00116E23">
            <w:pPr>
              <w:pStyle w:val="ISOParagraph"/>
              <w:spacing w:before="60" w:after="60" w:line="240" w:lineRule="auto"/>
            </w:pPr>
            <w:r>
              <w:t>11.904, min/max occurrence</w:t>
            </w:r>
          </w:p>
        </w:tc>
        <w:tc>
          <w:tcPr>
            <w:tcW w:w="751" w:type="dxa"/>
            <w:tcBorders>
              <w:top w:val="single" w:sz="6" w:space="0" w:color="auto"/>
              <w:bottom w:val="single" w:sz="6" w:space="0" w:color="auto"/>
            </w:tcBorders>
          </w:tcPr>
          <w:p w:rsidR="003D4E56" w:rsidRDefault="003D4E56" w:rsidP="00116E23">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Default="003D4E56" w:rsidP="00116E23">
            <w:pPr>
              <w:pStyle w:val="ISOComments"/>
              <w:spacing w:before="60" w:after="60" w:line="240" w:lineRule="auto"/>
            </w:pPr>
            <w:r>
              <w:t>Consistency problem</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r>
              <w:t>Change the minimum occurrence to ‘0’ and the maximum to ‘1’ in accordance with the data dictionary.</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Nob78</w:t>
            </w:r>
            <w:r>
              <w:rPr>
                <w:rFonts w:cs="Arial"/>
                <w:sz w:val="16"/>
                <w:szCs w:val="16"/>
              </w:rPr>
              <w:t>/DHS112</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11.995 (CAN)</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Should the mnemonic be ACN?</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RPr="00EF459A"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Nob79</w:t>
            </w:r>
            <w:r>
              <w:rPr>
                <w:rFonts w:cs="Arial"/>
                <w:sz w:val="16"/>
                <w:szCs w:val="16"/>
              </w:rPr>
              <w:t>/DHS113</w:t>
            </w:r>
          </w:p>
        </w:tc>
        <w:tc>
          <w:tcPr>
            <w:tcW w:w="1361" w:type="dxa"/>
            <w:gridSpan w:val="2"/>
            <w:tcBorders>
              <w:top w:val="single" w:sz="6" w:space="0" w:color="auto"/>
              <w:bottom w:val="single" w:sz="6" w:space="0" w:color="auto"/>
            </w:tcBorders>
          </w:tcPr>
          <w:p w:rsidR="003D4E56" w:rsidRPr="004C15A6" w:rsidRDefault="003D4E56" w:rsidP="00116E23">
            <w:pPr>
              <w:rPr>
                <w:sz w:val="18"/>
                <w:szCs w:val="18"/>
              </w:rPr>
            </w:pPr>
            <w:r w:rsidRPr="004C15A6">
              <w:rPr>
                <w:rFonts w:cs="Arial"/>
                <w:sz w:val="18"/>
                <w:szCs w:val="18"/>
              </w:rPr>
              <w:t>Table V-I</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sidRPr="00EF459A">
              <w:rPr>
                <w:rFonts w:cs="Arial"/>
                <w:szCs w:val="18"/>
              </w:rPr>
              <w:t>11.999 (DATA)</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te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Pr>
                <w:rFonts w:cs="Arial"/>
                <w:szCs w:val="18"/>
              </w:rPr>
              <w:t>S</w:t>
            </w:r>
            <w:r w:rsidRPr="00EF459A">
              <w:rPr>
                <w:rFonts w:cs="Arial"/>
                <w:szCs w:val="18"/>
              </w:rPr>
              <w:t xml:space="preserve">hould </w:t>
            </w:r>
            <w:r>
              <w:rPr>
                <w:rFonts w:cs="Arial"/>
                <w:szCs w:val="18"/>
              </w:rPr>
              <w:t xml:space="preserve">the maximum character length allowed </w:t>
            </w:r>
            <w:r w:rsidRPr="00EF459A">
              <w:rPr>
                <w:rFonts w:cs="Arial"/>
                <w:szCs w:val="18"/>
              </w:rPr>
              <w:t>be “*” (to accommodate a digital voice recording)?</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D83CD7" w:rsidP="00116E23">
            <w:pPr>
              <w:pStyle w:val="ISOSecretObservations"/>
              <w:spacing w:before="60" w:after="60" w:line="240" w:lineRule="auto"/>
              <w:rPr>
                <w:rFonts w:cs="Arial"/>
                <w:szCs w:val="18"/>
              </w:rPr>
            </w:pPr>
            <w:r>
              <w:rPr>
                <w:rFonts w:cs="Arial"/>
                <w:szCs w:val="18"/>
              </w:rPr>
              <w:t>Editor to harmonize table with new text as necessary</w:t>
            </w:r>
          </w:p>
        </w:tc>
      </w:tr>
      <w:tr w:rsidR="00581F45" w:rsidTr="00581F45">
        <w:trPr>
          <w:jc w:val="center"/>
        </w:trPr>
        <w:tc>
          <w:tcPr>
            <w:tcW w:w="567" w:type="dxa"/>
            <w:tcBorders>
              <w:top w:val="single" w:sz="6" w:space="0" w:color="auto"/>
              <w:bottom w:val="single" w:sz="6" w:space="0" w:color="auto"/>
            </w:tcBorders>
          </w:tcPr>
          <w:p w:rsidR="003D4E56" w:rsidRPr="00CF4A31" w:rsidRDefault="003D4E56" w:rsidP="00116E23">
            <w:pPr>
              <w:rPr>
                <w:rFonts w:cs="Arial"/>
                <w:sz w:val="16"/>
                <w:szCs w:val="16"/>
              </w:rPr>
            </w:pPr>
            <w:r w:rsidRPr="00CF4A31">
              <w:rPr>
                <w:rFonts w:cs="Arial"/>
                <w:sz w:val="16"/>
                <w:szCs w:val="16"/>
              </w:rPr>
              <w:t>Nob80</w:t>
            </w:r>
            <w:r>
              <w:rPr>
                <w:rFonts w:cs="Arial"/>
                <w:sz w:val="16"/>
                <w:szCs w:val="16"/>
              </w:rPr>
              <w:t>/DHS114</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Field 11.002</w:t>
            </w:r>
          </w:p>
        </w:tc>
        <w:tc>
          <w:tcPr>
            <w:tcW w:w="1247" w:type="dxa"/>
            <w:tcBorders>
              <w:top w:val="single" w:sz="6" w:space="0" w:color="auto"/>
              <w:bottom w:val="single" w:sz="6" w:space="0" w:color="auto"/>
            </w:tcBorders>
          </w:tcPr>
          <w:p w:rsidR="003D4E56" w:rsidRPr="00EF459A" w:rsidRDefault="003D4E56" w:rsidP="00116E23">
            <w:pPr>
              <w:pStyle w:val="ISOParagraph"/>
              <w:spacing w:before="60" w:after="60" w:line="240" w:lineRule="auto"/>
              <w:rPr>
                <w:rFonts w:cs="Arial"/>
                <w:szCs w:val="18"/>
              </w:rPr>
            </w:pPr>
            <w:r>
              <w:rPr>
                <w:rFonts w:cs="Arial"/>
                <w:szCs w:val="18"/>
              </w:rPr>
              <w:t>Page 34, Line</w:t>
            </w:r>
            <w:r w:rsidRPr="00EF459A">
              <w:rPr>
                <w:rFonts w:cs="Arial"/>
                <w:szCs w:val="18"/>
              </w:rPr>
              <w:t xml:space="preserve"> 778</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ge</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tabs>
                <w:tab w:val="left" w:pos="1550"/>
              </w:tabs>
              <w:spacing w:before="60" w:after="60" w:line="240" w:lineRule="auto"/>
              <w:rPr>
                <w:rFonts w:cs="Arial"/>
                <w:szCs w:val="18"/>
              </w:rPr>
            </w:pPr>
            <w:r w:rsidRPr="00EF459A">
              <w:rPr>
                <w:rFonts w:cs="Arial"/>
                <w:szCs w:val="18"/>
              </w:rPr>
              <w:t>Instructions concerning record type-2 belong in the application profile, like EBTS.</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p>
        </w:tc>
        <w:tc>
          <w:tcPr>
            <w:tcW w:w="2552" w:type="dxa"/>
            <w:tcBorders>
              <w:top w:val="single" w:sz="6" w:space="0" w:color="auto"/>
              <w:bottom w:val="single" w:sz="6" w:space="0" w:color="auto"/>
            </w:tcBorders>
          </w:tcPr>
          <w:p w:rsidR="003D4E56" w:rsidRPr="00EF459A" w:rsidRDefault="003D4E56" w:rsidP="00116E23">
            <w:pPr>
              <w:pStyle w:val="ISOSecretObservations"/>
              <w:spacing w:before="60" w:after="60" w:line="240" w:lineRule="auto"/>
              <w:rPr>
                <w:rFonts w:cs="Arial"/>
                <w:szCs w:val="18"/>
              </w:rPr>
            </w:pPr>
            <w:r>
              <w:rPr>
                <w:rFonts w:cs="Arial"/>
                <w:szCs w:val="18"/>
              </w:rPr>
              <w:t>Noted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20</w:t>
            </w:r>
          </w:p>
        </w:tc>
        <w:tc>
          <w:tcPr>
            <w:tcW w:w="1361" w:type="dxa"/>
            <w:gridSpan w:val="2"/>
            <w:tcBorders>
              <w:top w:val="single" w:sz="6" w:space="0" w:color="auto"/>
              <w:bottom w:val="single" w:sz="6" w:space="0" w:color="auto"/>
            </w:tcBorders>
          </w:tcPr>
          <w:p w:rsidR="003D4E56" w:rsidRPr="00E52A3A" w:rsidRDefault="003D4E56" w:rsidP="00116E23">
            <w:pPr>
              <w:pStyle w:val="ColorfulList-Accent11"/>
              <w:shd w:val="clear" w:color="auto" w:fill="FFFFFF"/>
              <w:ind w:left="0"/>
              <w:outlineLvl w:val="2"/>
              <w:rPr>
                <w:rFonts w:asciiTheme="minorHAnsi" w:eastAsia="TimesNewRomanPSMT" w:hAnsiTheme="minorHAnsi" w:cstheme="minorHAnsi"/>
                <w:b/>
                <w:sz w:val="20"/>
                <w:szCs w:val="20"/>
              </w:rPr>
            </w:pPr>
            <w:bookmarkStart w:id="12" w:name="_Toc316832595"/>
            <w:bookmarkStart w:id="13" w:name="_Toc326851294"/>
            <w:r w:rsidRPr="00E52A3A">
              <w:rPr>
                <w:rFonts w:asciiTheme="minorHAnsi" w:hAnsiTheme="minorHAnsi" w:cstheme="minorHAnsi"/>
                <w:b/>
                <w:sz w:val="20"/>
                <w:szCs w:val="20"/>
              </w:rPr>
              <w:t>Field 11.003: Audio Object Descriptor</w:t>
            </w:r>
            <w:bookmarkEnd w:id="12"/>
            <w:bookmarkEnd w:id="13"/>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780</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This is a de</w:t>
            </w:r>
            <w:r>
              <w:rPr>
                <w:rFonts w:asciiTheme="minorHAnsi" w:hAnsiTheme="minorHAnsi" w:cstheme="minorHAnsi"/>
              </w:rPr>
              <w:t>-</w:t>
            </w:r>
            <w:r w:rsidRPr="00E52A3A">
              <w:rPr>
                <w:rFonts w:asciiTheme="minorHAnsi" w:hAnsiTheme="minorHAnsi" w:cstheme="minorHAnsi"/>
              </w:rPr>
              <w:t>normalized field containing multiple pieces of data (</w:t>
            </w:r>
            <w:r>
              <w:rPr>
                <w:rFonts w:asciiTheme="minorHAnsi" w:hAnsiTheme="minorHAnsi" w:cstheme="minorHAnsi"/>
              </w:rPr>
              <w:t xml:space="preserve">1: internal </w:t>
            </w:r>
            <w:proofErr w:type="spellStart"/>
            <w:r>
              <w:rPr>
                <w:rFonts w:asciiTheme="minorHAnsi" w:hAnsiTheme="minorHAnsi" w:cstheme="minorHAnsi"/>
              </w:rPr>
              <w:t>vs</w:t>
            </w:r>
            <w:proofErr w:type="spellEnd"/>
            <w:r>
              <w:rPr>
                <w:rFonts w:asciiTheme="minorHAnsi" w:hAnsiTheme="minorHAnsi" w:cstheme="minorHAnsi"/>
              </w:rPr>
              <w:t xml:space="preserve"> external; 2: </w:t>
            </w:r>
            <w:r w:rsidRPr="00E52A3A">
              <w:rPr>
                <w:rFonts w:asciiTheme="minorHAnsi" w:hAnsiTheme="minorHAnsi" w:cstheme="minorHAnsi"/>
              </w:rPr>
              <w:t>a</w:t>
            </w:r>
            <w:r>
              <w:rPr>
                <w:rFonts w:asciiTheme="minorHAnsi" w:hAnsiTheme="minorHAnsi" w:cstheme="minorHAnsi"/>
              </w:rPr>
              <w:t>nalog vs. digital; 3:</w:t>
            </w:r>
            <w:r w:rsidRPr="00E52A3A">
              <w:rPr>
                <w:rFonts w:asciiTheme="minorHAnsi" w:hAnsiTheme="minorHAnsi" w:cstheme="minorHAnsi"/>
              </w:rPr>
              <w:t xml:space="preserve"> physical medium vs. file).  </w:t>
            </w:r>
          </w:p>
          <w:p w:rsidR="003D4E56" w:rsidRPr="00E52A3A" w:rsidRDefault="003D4E56" w:rsidP="00116E23">
            <w:pPr>
              <w:pStyle w:val="CommentText"/>
              <w:rPr>
                <w:rFonts w:asciiTheme="minorHAnsi" w:hAnsiTheme="minorHAnsi" w:cstheme="minorHAnsi"/>
              </w:rPr>
            </w:pPr>
            <w:r>
              <w:rPr>
                <w:rFonts w:asciiTheme="minorHAnsi" w:hAnsiTheme="minorHAnsi" w:cstheme="minorHAnsi"/>
                <w:noProof/>
              </w:rPr>
              <w:drawing>
                <wp:inline distT="0" distB="0" distL="0" distR="0">
                  <wp:extent cx="2298700" cy="1238384"/>
                  <wp:effectExtent l="19050" t="0" r="6350" b="0"/>
                  <wp:docPr id="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3015" t="51395" r="63858" b="28648"/>
                          <a:stretch>
                            <a:fillRect/>
                          </a:stretch>
                        </pic:blipFill>
                        <pic:spPr bwMode="auto">
                          <a:xfrm>
                            <a:off x="0" y="0"/>
                            <a:ext cx="2298700" cy="1238384"/>
                          </a:xfrm>
                          <a:prstGeom prst="rect">
                            <a:avLst/>
                          </a:prstGeom>
                          <a:noFill/>
                          <a:ln w="9525">
                            <a:noFill/>
                            <a:miter lim="800000"/>
                            <a:headEnd/>
                            <a:tailEnd/>
                          </a:ln>
                        </pic:spPr>
                      </pic:pic>
                    </a:graphicData>
                  </a:graphic>
                </wp:inline>
              </w:drawing>
            </w:r>
          </w:p>
          <w:p w:rsidR="003D4E56" w:rsidRDefault="003D4E56" w:rsidP="00116E23">
            <w:pPr>
              <w:pStyle w:val="CommentText"/>
              <w:rPr>
                <w:rFonts w:asciiTheme="minorHAnsi" w:hAnsiTheme="minorHAnsi" w:cstheme="minorHAnsi"/>
              </w:rPr>
            </w:pPr>
          </w:p>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Also, these field values appear to be redundant with values for field id 11.006_5:</w:t>
            </w:r>
          </w:p>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noProof/>
              </w:rPr>
              <w:drawing>
                <wp:inline distT="0" distB="0" distL="0" distR="0">
                  <wp:extent cx="2495550" cy="520700"/>
                  <wp:effectExtent l="19050" t="0" r="0" b="0"/>
                  <wp:docPr id="429" name="Picture 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3" cstate="print"/>
                          <a:srcRect/>
                          <a:stretch>
                            <a:fillRect/>
                          </a:stretch>
                        </pic:blipFill>
                        <pic:spPr bwMode="auto">
                          <a:xfrm>
                            <a:off x="0" y="0"/>
                            <a:ext cx="2497106" cy="521025"/>
                          </a:xfrm>
                          <a:prstGeom prst="rect">
                            <a:avLst/>
                          </a:prstGeom>
                          <a:noFill/>
                        </pic:spPr>
                      </pic:pic>
                    </a:graphicData>
                  </a:graphic>
                </wp:inline>
              </w:drawing>
            </w: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Pr>
                <w:rFonts w:asciiTheme="minorHAnsi" w:hAnsiTheme="minorHAnsi" w:cstheme="minorHAnsi"/>
              </w:rPr>
              <w:lastRenderedPageBreak/>
              <w:t xml:space="preserve">Redefine field and codes to include only codes that are not redundant with </w:t>
            </w:r>
            <w:r w:rsidRPr="0020739B">
              <w:rPr>
                <w:rFonts w:asciiTheme="minorHAnsi" w:hAnsiTheme="minorHAnsi" w:cstheme="minorHAnsi"/>
                <w:b/>
              </w:rPr>
              <w:t>Acquisition Source.</w:t>
            </w:r>
            <w:r>
              <w:rPr>
                <w:rFonts w:asciiTheme="minorHAnsi" w:hAnsiTheme="minorHAnsi" w:cstheme="minorHAnsi"/>
              </w:rPr>
              <w:t xml:space="preserve">  </w:t>
            </w:r>
            <w:proofErr w:type="gramStart"/>
            <w:r>
              <w:rPr>
                <w:rFonts w:asciiTheme="minorHAnsi" w:hAnsiTheme="minorHAnsi" w:cstheme="minorHAnsi"/>
              </w:rPr>
              <w:t>i.e</w:t>
            </w:r>
            <w:proofErr w:type="gramEnd"/>
            <w:r>
              <w:rPr>
                <w:rFonts w:asciiTheme="minorHAnsi" w:hAnsiTheme="minorHAnsi" w:cstheme="minorHAnsi"/>
              </w:rPr>
              <w:t xml:space="preserve">. Internal </w:t>
            </w:r>
            <w:proofErr w:type="spellStart"/>
            <w:r>
              <w:rPr>
                <w:rFonts w:asciiTheme="minorHAnsi" w:hAnsiTheme="minorHAnsi" w:cstheme="minorHAnsi"/>
              </w:rPr>
              <w:t>vs</w:t>
            </w:r>
            <w:proofErr w:type="spellEnd"/>
            <w:r>
              <w:rPr>
                <w:rFonts w:asciiTheme="minorHAnsi" w:hAnsiTheme="minorHAnsi" w:cstheme="minorHAnsi"/>
              </w:rPr>
              <w:t xml:space="preserve"> External</w:t>
            </w:r>
            <w:r w:rsidRPr="00E52A3A">
              <w:rPr>
                <w:rFonts w:asciiTheme="minorHAnsi" w:hAnsiTheme="minorHAnsi" w:cstheme="minorHAnsi"/>
              </w:rPr>
              <w:t xml:space="preserve">. </w:t>
            </w:r>
          </w:p>
          <w:p w:rsidR="003D4E56" w:rsidRPr="00E52A3A" w:rsidRDefault="003D4E56" w:rsidP="00116E23">
            <w:pPr>
              <w:pStyle w:val="CommentText"/>
              <w:rPr>
                <w:rFonts w:asciiTheme="minorHAnsi" w:hAnsiTheme="minorHAnsi" w:cstheme="minorHAnsi"/>
              </w:rPr>
            </w:pPr>
          </w:p>
          <w:p w:rsidR="003D4E56" w:rsidRPr="007D4F6A" w:rsidRDefault="003D4E56" w:rsidP="00116E23">
            <w:pPr>
              <w:pStyle w:val="CommentText"/>
              <w:rPr>
                <w:rFonts w:asciiTheme="minorHAnsi" w:hAnsiTheme="minorHAnsi" w:cstheme="minorHAnsi"/>
              </w:rPr>
            </w:pPr>
            <w:r>
              <w:rPr>
                <w:rFonts w:asciiTheme="minorHAnsi" w:hAnsiTheme="minorHAnsi" w:cstheme="minorHAnsi"/>
              </w:rPr>
              <w:t xml:space="preserve">For example, change field to represent a </w:t>
            </w:r>
            <w:r w:rsidRPr="003958A8">
              <w:rPr>
                <w:rFonts w:asciiTheme="minorHAnsi" w:hAnsiTheme="minorHAnsi" w:cstheme="minorHAnsi"/>
              </w:rPr>
              <w:t>voice-sample-medium-type-code</w:t>
            </w:r>
            <w:r>
              <w:rPr>
                <w:rFonts w:asciiTheme="minorHAnsi" w:hAnsiTheme="minorHAnsi" w:cstheme="minorHAnsi"/>
              </w:rPr>
              <w:t xml:space="preserve"> which </w:t>
            </w:r>
            <w:r w:rsidRPr="007D4F6A">
              <w:rPr>
                <w:rFonts w:asciiTheme="minorHAnsi" w:hAnsiTheme="minorHAnsi" w:cstheme="minorHAnsi"/>
              </w:rPr>
              <w:t>indicates the type of voice sample</w:t>
            </w:r>
            <w:r>
              <w:rPr>
                <w:rFonts w:asciiTheme="minorHAnsi" w:hAnsiTheme="minorHAnsi" w:cstheme="minorHAnsi"/>
              </w:rPr>
              <w:t xml:space="preserve"> medium as:</w:t>
            </w:r>
          </w:p>
          <w:p w:rsidR="003D4E56" w:rsidRPr="007D4F6A" w:rsidRDefault="003D4E56" w:rsidP="00116E23">
            <w:pPr>
              <w:pStyle w:val="CommentText"/>
              <w:ind w:left="505"/>
              <w:rPr>
                <w:rFonts w:asciiTheme="minorHAnsi" w:hAnsiTheme="minorHAnsi" w:cstheme="minorHAnsi"/>
              </w:rPr>
            </w:pPr>
            <w:r w:rsidRPr="007D4F6A">
              <w:rPr>
                <w:rFonts w:asciiTheme="minorHAnsi" w:hAnsiTheme="minorHAnsi" w:cstheme="minorHAnsi"/>
              </w:rPr>
              <w:t>0 Internal digital file</w:t>
            </w:r>
          </w:p>
          <w:p w:rsidR="003D4E56" w:rsidRDefault="003D4E56" w:rsidP="00116E23">
            <w:pPr>
              <w:pStyle w:val="CommentText"/>
              <w:ind w:left="505"/>
              <w:rPr>
                <w:rFonts w:asciiTheme="minorHAnsi" w:hAnsiTheme="minorHAnsi" w:cstheme="minorHAnsi"/>
              </w:rPr>
            </w:pPr>
            <w:r w:rsidRPr="007D4F6A">
              <w:rPr>
                <w:rFonts w:asciiTheme="minorHAnsi" w:hAnsiTheme="minorHAnsi" w:cstheme="minorHAnsi"/>
              </w:rPr>
              <w:t>1 External physical medium</w:t>
            </w:r>
          </w:p>
          <w:p w:rsidR="003D4E56" w:rsidRPr="00E52A3A" w:rsidRDefault="003D4E56" w:rsidP="00116E23">
            <w:pPr>
              <w:pStyle w:val="CommentText"/>
              <w:rPr>
                <w:rFonts w:asciiTheme="minorHAnsi" w:hAnsiTheme="minorHAnsi" w:cstheme="minorHAnsi"/>
              </w:rPr>
            </w:pP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pPr>
            <w:r>
              <w:t>Noted.  No text offered.</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21</w:t>
            </w:r>
          </w:p>
        </w:tc>
        <w:tc>
          <w:tcPr>
            <w:tcW w:w="1361" w:type="dxa"/>
            <w:gridSpan w:val="2"/>
            <w:tcBorders>
              <w:top w:val="single" w:sz="6" w:space="0" w:color="auto"/>
              <w:bottom w:val="single" w:sz="6" w:space="0" w:color="auto"/>
            </w:tcBorders>
          </w:tcPr>
          <w:p w:rsidR="003D4E56" w:rsidRPr="00E52A3A" w:rsidRDefault="003D4E56" w:rsidP="00116E23">
            <w:pPr>
              <w:pStyle w:val="Heading1"/>
              <w:spacing w:before="0" w:after="0"/>
              <w:jc w:val="left"/>
              <w:rPr>
                <w:rFonts w:asciiTheme="minorHAnsi" w:eastAsia="TimesNewRomanPSMT" w:hAnsiTheme="minorHAnsi" w:cstheme="minorHAnsi"/>
                <w:b w:val="0"/>
                <w:sz w:val="20"/>
              </w:rPr>
            </w:pPr>
            <w:r w:rsidRPr="00E52A3A">
              <w:rPr>
                <w:rFonts w:asciiTheme="minorHAnsi" w:hAnsiTheme="minorHAnsi" w:cstheme="minorHAnsi"/>
                <w:sz w:val="20"/>
              </w:rPr>
              <w:t>Field 11.00</w:t>
            </w:r>
            <w:r>
              <w:rPr>
                <w:rFonts w:asciiTheme="minorHAnsi" w:hAnsiTheme="minorHAnsi" w:cstheme="minorHAnsi"/>
                <w:sz w:val="20"/>
              </w:rPr>
              <w:t>4</w:t>
            </w:r>
            <w:r w:rsidRPr="00E52A3A">
              <w:rPr>
                <w:rFonts w:asciiTheme="minorHAnsi" w:hAnsiTheme="minorHAnsi" w:cstheme="minorHAnsi"/>
                <w:sz w:val="20"/>
              </w:rPr>
              <w:t xml:space="preserve">: </w:t>
            </w:r>
            <w:r>
              <w:rPr>
                <w:rFonts w:asciiTheme="minorHAnsi" w:hAnsiTheme="minorHAnsi" w:cstheme="minorHAnsi"/>
                <w:sz w:val="20"/>
              </w:rPr>
              <w:t>VRI</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Pr>
                <w:rFonts w:asciiTheme="minorHAnsi" w:hAnsiTheme="minorHAnsi" w:cstheme="minorHAnsi"/>
                <w:sz w:val="20"/>
              </w:rPr>
              <w:t>insert</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b/>
              </w:rPr>
            </w:pPr>
            <w:r w:rsidRPr="00615DB3">
              <w:rPr>
                <w:rFonts w:asciiTheme="minorHAnsi" w:hAnsiTheme="minorHAnsi" w:cstheme="minorHAnsi"/>
              </w:rPr>
              <w:t xml:space="preserve">Consider moving </w:t>
            </w:r>
            <w:r>
              <w:rPr>
                <w:rFonts w:asciiTheme="minorHAnsi" w:hAnsiTheme="minorHAnsi" w:cstheme="minorHAnsi"/>
              </w:rPr>
              <w:t xml:space="preserve">the </w:t>
            </w:r>
            <w:r w:rsidRPr="00615DB3">
              <w:rPr>
                <w:rFonts w:asciiTheme="minorHAnsi" w:hAnsiTheme="minorHAnsi" w:cstheme="minorHAnsi"/>
              </w:rPr>
              <w:t>11.006_5</w:t>
            </w:r>
            <w:r>
              <w:rPr>
                <w:rFonts w:asciiTheme="minorHAnsi" w:hAnsiTheme="minorHAnsi" w:cstheme="minorHAnsi"/>
              </w:rPr>
              <w:t xml:space="preserve"> </w:t>
            </w:r>
            <w:r w:rsidRPr="0020739B">
              <w:rPr>
                <w:rFonts w:asciiTheme="minorHAnsi" w:hAnsiTheme="minorHAnsi" w:cstheme="minorHAnsi"/>
                <w:b/>
              </w:rPr>
              <w:t>Acquisition Source</w:t>
            </w:r>
            <w:r w:rsidRPr="00615DB3">
              <w:rPr>
                <w:rFonts w:asciiTheme="minorHAnsi" w:hAnsiTheme="minorHAnsi" w:cstheme="minorHAnsi"/>
              </w:rPr>
              <w:t xml:space="preserve"> </w:t>
            </w:r>
            <w:r>
              <w:rPr>
                <w:rFonts w:asciiTheme="minorHAnsi" w:hAnsiTheme="minorHAnsi" w:cstheme="minorHAnsi"/>
              </w:rPr>
              <w:t xml:space="preserve">field </w:t>
            </w:r>
            <w:r w:rsidRPr="00615DB3">
              <w:rPr>
                <w:rFonts w:asciiTheme="minorHAnsi" w:hAnsiTheme="minorHAnsi" w:cstheme="minorHAnsi"/>
              </w:rPr>
              <w:t>here</w:t>
            </w:r>
            <w:r>
              <w:rPr>
                <w:rFonts w:asciiTheme="minorHAnsi" w:hAnsiTheme="minorHAnsi" w:cstheme="minorHAnsi"/>
              </w:rPr>
              <w:t xml:space="preserve"> because it pertains to sample as a whole and is not specific to the </w:t>
            </w:r>
            <w:r w:rsidRPr="007E72BB">
              <w:rPr>
                <w:rFonts w:asciiTheme="minorHAnsi" w:hAnsiTheme="minorHAnsi" w:cstheme="minorHAnsi"/>
                <w:b/>
              </w:rPr>
              <w:t>Audio</w:t>
            </w:r>
            <w:r>
              <w:rPr>
                <w:rFonts w:asciiTheme="minorHAnsi" w:hAnsiTheme="minorHAnsi" w:cstheme="minorHAnsi"/>
              </w:rPr>
              <w:t xml:space="preserve"> </w:t>
            </w:r>
            <w:r w:rsidRPr="00AD457A">
              <w:rPr>
                <w:rFonts w:asciiTheme="minorHAnsi" w:hAnsiTheme="minorHAnsi" w:cstheme="minorHAnsi"/>
                <w:b/>
              </w:rPr>
              <w:t xml:space="preserve">Recording </w:t>
            </w:r>
            <w:r>
              <w:rPr>
                <w:rFonts w:asciiTheme="minorHAnsi" w:hAnsiTheme="minorHAnsi" w:cstheme="minorHAnsi"/>
                <w:b/>
              </w:rPr>
              <w:t xml:space="preserve">Device.  </w:t>
            </w:r>
            <w:r w:rsidRPr="0036011E">
              <w:rPr>
                <w:rFonts w:asciiTheme="minorHAnsi" w:hAnsiTheme="minorHAnsi" w:cstheme="minorHAnsi"/>
              </w:rPr>
              <w:t>This instance of</w:t>
            </w:r>
            <w:r>
              <w:rPr>
                <w:rFonts w:asciiTheme="minorHAnsi" w:hAnsiTheme="minorHAnsi" w:cstheme="minorHAnsi"/>
                <w:b/>
              </w:rPr>
              <w:t xml:space="preserve"> </w:t>
            </w:r>
            <w:r w:rsidRPr="0020739B">
              <w:rPr>
                <w:rFonts w:asciiTheme="minorHAnsi" w:hAnsiTheme="minorHAnsi" w:cstheme="minorHAnsi"/>
                <w:b/>
              </w:rPr>
              <w:t>Acquisition Source</w:t>
            </w:r>
            <w:r>
              <w:rPr>
                <w:rFonts w:asciiTheme="minorHAnsi" w:hAnsiTheme="minorHAnsi" w:cstheme="minorHAnsi"/>
                <w:b/>
              </w:rPr>
              <w:t xml:space="preserve"> </w:t>
            </w:r>
            <w:r w:rsidRPr="0036011E">
              <w:rPr>
                <w:rFonts w:asciiTheme="minorHAnsi" w:hAnsiTheme="minorHAnsi" w:cstheme="minorHAnsi"/>
              </w:rPr>
              <w:t>would represent the “overall”</w:t>
            </w:r>
            <w:r>
              <w:rPr>
                <w:rFonts w:ascii="Calibri" w:hAnsi="Calibri" w:cs="Calibri"/>
              </w:rPr>
              <w:t xml:space="preserve"> </w:t>
            </w:r>
            <w:r>
              <w:rPr>
                <w:rFonts w:ascii="Calibri" w:hAnsi="Calibri" w:cs="Calibri"/>
                <w:b/>
              </w:rPr>
              <w:t>A</w:t>
            </w:r>
            <w:r w:rsidRPr="00E547EF">
              <w:rPr>
                <w:rFonts w:ascii="Calibri" w:hAnsi="Calibri" w:cs="Calibri"/>
                <w:b/>
              </w:rPr>
              <w:t xml:space="preserve">cquisition </w:t>
            </w:r>
            <w:r>
              <w:rPr>
                <w:rFonts w:ascii="Calibri" w:hAnsi="Calibri" w:cs="Calibri"/>
                <w:b/>
              </w:rPr>
              <w:t>S</w:t>
            </w:r>
            <w:r w:rsidRPr="00E547EF">
              <w:rPr>
                <w:rFonts w:ascii="Calibri" w:hAnsi="Calibri" w:cs="Calibri"/>
                <w:b/>
              </w:rPr>
              <w:t>ource</w:t>
            </w:r>
            <w:r>
              <w:rPr>
                <w:rFonts w:ascii="Calibri" w:hAnsi="Calibri" w:cs="Calibri"/>
              </w:rPr>
              <w:t xml:space="preserve"> for the entire voice sample, regardless of number of segments or channels it traversed.</w:t>
            </w:r>
          </w:p>
        </w:tc>
        <w:tc>
          <w:tcPr>
            <w:tcW w:w="4253" w:type="dxa"/>
            <w:tcBorders>
              <w:top w:val="single" w:sz="6" w:space="0" w:color="auto"/>
              <w:bottom w:val="single" w:sz="6" w:space="0" w:color="auto"/>
            </w:tcBorders>
          </w:tcPr>
          <w:p w:rsidR="003D4E56" w:rsidRDefault="003D4E56" w:rsidP="00116E23">
            <w:pPr>
              <w:pStyle w:val="ISOChange"/>
              <w:spacing w:before="60" w:after="60" w:line="240" w:lineRule="auto"/>
            </w:pPr>
          </w:p>
        </w:tc>
        <w:tc>
          <w:tcPr>
            <w:tcW w:w="2552" w:type="dxa"/>
            <w:tcBorders>
              <w:top w:val="single" w:sz="6" w:space="0" w:color="auto"/>
              <w:bottom w:val="single" w:sz="6" w:space="0" w:color="auto"/>
            </w:tcBorders>
          </w:tcPr>
          <w:p w:rsidR="003D4E56" w:rsidRDefault="00F716CE" w:rsidP="00116E23">
            <w:pPr>
              <w:pStyle w:val="ISOSecretObservations"/>
              <w:spacing w:before="60" w:after="60" w:line="240" w:lineRule="auto"/>
            </w:pPr>
            <w:r>
              <w:t xml:space="preserve">Consider at January meeting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22</w:t>
            </w:r>
          </w:p>
        </w:tc>
        <w:tc>
          <w:tcPr>
            <w:tcW w:w="1361" w:type="dxa"/>
            <w:gridSpan w:val="2"/>
            <w:tcBorders>
              <w:top w:val="single" w:sz="6" w:space="0" w:color="auto"/>
              <w:bottom w:val="single" w:sz="6" w:space="0" w:color="auto"/>
            </w:tcBorders>
          </w:tcPr>
          <w:p w:rsidR="003D4E56" w:rsidRPr="001904AB" w:rsidRDefault="003D4E56" w:rsidP="00116E23">
            <w:pPr>
              <w:pStyle w:val="ColorfulList-Accent11"/>
              <w:shd w:val="clear" w:color="auto" w:fill="FFFFFF"/>
              <w:ind w:left="0"/>
              <w:outlineLvl w:val="2"/>
              <w:rPr>
                <w:rFonts w:asciiTheme="minorHAnsi" w:hAnsiTheme="minorHAnsi" w:cstheme="minorHAnsi"/>
                <w:sz w:val="20"/>
                <w:szCs w:val="20"/>
              </w:rPr>
            </w:pPr>
            <w:r w:rsidRPr="001904AB">
              <w:rPr>
                <w:rFonts w:asciiTheme="minorHAnsi" w:hAnsiTheme="minorHAnsi" w:cstheme="minorHAnsi"/>
                <w:sz w:val="20"/>
                <w:szCs w:val="20"/>
              </w:rPr>
              <w:t>Field 11.004:  Voice Recording Information</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801</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BE6A7F">
              <w:rPr>
                <w:rFonts w:asciiTheme="minorHAnsi" w:hAnsiTheme="minorHAnsi" w:cstheme="minorHAnsi"/>
              </w:rPr>
              <w:t>The</w:t>
            </w:r>
            <w:r>
              <w:rPr>
                <w:rFonts w:asciiTheme="minorHAnsi" w:hAnsiTheme="minorHAnsi" w:cstheme="minorHAnsi"/>
                <w:b/>
              </w:rPr>
              <w:t xml:space="preserve"> </w:t>
            </w:r>
            <w:r w:rsidRPr="00E52A3A">
              <w:rPr>
                <w:rFonts w:asciiTheme="minorHAnsi" w:hAnsiTheme="minorHAnsi" w:cstheme="minorHAnsi"/>
                <w:b/>
              </w:rPr>
              <w:t>Voice Recording Information</w:t>
            </w:r>
            <w:r w:rsidRPr="00E52A3A">
              <w:rPr>
                <w:rFonts w:asciiTheme="minorHAnsi" w:hAnsiTheme="minorHAnsi" w:cstheme="minorHAnsi"/>
              </w:rPr>
              <w:t xml:space="preserve"> </w:t>
            </w:r>
            <w:r>
              <w:rPr>
                <w:rFonts w:asciiTheme="minorHAnsi" w:hAnsiTheme="minorHAnsi" w:cstheme="minorHAnsi"/>
              </w:rPr>
              <w:t xml:space="preserve">set name </w:t>
            </w:r>
            <w:r w:rsidRPr="00E52A3A">
              <w:rPr>
                <w:rFonts w:asciiTheme="minorHAnsi" w:hAnsiTheme="minorHAnsi" w:cstheme="minorHAnsi"/>
              </w:rPr>
              <w:t xml:space="preserve">implies that it contains information about the voice recording when it is really </w:t>
            </w:r>
            <w:r>
              <w:rPr>
                <w:rFonts w:asciiTheme="minorHAnsi" w:hAnsiTheme="minorHAnsi" w:cstheme="minorHAnsi"/>
              </w:rPr>
              <w:t xml:space="preserve">contains </w:t>
            </w:r>
            <w:r w:rsidRPr="00E52A3A">
              <w:rPr>
                <w:rFonts w:asciiTheme="minorHAnsi" w:hAnsiTheme="minorHAnsi" w:cstheme="minorHAnsi"/>
              </w:rPr>
              <w:t>information about the source organization.</w:t>
            </w:r>
          </w:p>
          <w:p w:rsidR="003D4E56" w:rsidRPr="00E52A3A" w:rsidRDefault="003D4E56" w:rsidP="00116E23">
            <w:pPr>
              <w:pStyle w:val="ColorfulList-Accent11"/>
              <w:shd w:val="clear" w:color="auto" w:fill="FFFFFF"/>
              <w:ind w:left="2160"/>
              <w:outlineLvl w:val="2"/>
              <w:rPr>
                <w:rFonts w:asciiTheme="minorHAnsi" w:hAnsiTheme="minorHAnsi" w:cstheme="minorHAnsi"/>
                <w:b/>
                <w:sz w:val="20"/>
                <w:szCs w:val="20"/>
              </w:rPr>
            </w:pPr>
          </w:p>
        </w:tc>
        <w:tc>
          <w:tcPr>
            <w:tcW w:w="4253" w:type="dxa"/>
            <w:tcBorders>
              <w:top w:val="single" w:sz="6" w:space="0" w:color="auto"/>
              <w:bottom w:val="single" w:sz="6" w:space="0" w:color="auto"/>
            </w:tcBorders>
          </w:tcPr>
          <w:p w:rsidR="003D4E56" w:rsidRPr="00E52A3A" w:rsidRDefault="003D4E56" w:rsidP="00116E23">
            <w:pPr>
              <w:pStyle w:val="CommentText"/>
              <w:spacing w:before="120"/>
              <w:rPr>
                <w:rFonts w:asciiTheme="minorHAnsi" w:hAnsiTheme="minorHAnsi" w:cstheme="minorHAnsi"/>
              </w:rPr>
            </w:pPr>
            <w:r w:rsidRPr="00E52A3A">
              <w:rPr>
                <w:rFonts w:asciiTheme="minorHAnsi" w:hAnsiTheme="minorHAnsi" w:cstheme="minorHAnsi"/>
              </w:rPr>
              <w:t xml:space="preserve">Suggest renaming field name to:  </w:t>
            </w:r>
            <w:r w:rsidRPr="00E52A3A">
              <w:rPr>
                <w:rFonts w:asciiTheme="minorHAnsi" w:hAnsiTheme="minorHAnsi" w:cstheme="minorHAnsi"/>
                <w:b/>
              </w:rPr>
              <w:t>Voice Recording Source Organization</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t>Accept</w:t>
            </w:r>
            <w:r w:rsidR="00676489">
              <w:t xml:space="preserve">  Rename as VRSO</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23</w:t>
            </w:r>
          </w:p>
        </w:tc>
        <w:tc>
          <w:tcPr>
            <w:tcW w:w="1361" w:type="dxa"/>
            <w:gridSpan w:val="2"/>
            <w:tcBorders>
              <w:top w:val="single" w:sz="6" w:space="0" w:color="auto"/>
              <w:bottom w:val="single" w:sz="6" w:space="0" w:color="auto"/>
            </w:tcBorders>
          </w:tcPr>
          <w:p w:rsidR="003D4E56" w:rsidRPr="00E52A3A" w:rsidRDefault="003D4E56" w:rsidP="00116E23">
            <w:pPr>
              <w:pStyle w:val="Heading1"/>
              <w:rPr>
                <w:rFonts w:asciiTheme="minorHAnsi" w:eastAsia="TimesNewRomanPSMT" w:hAnsiTheme="minorHAnsi" w:cstheme="minorHAnsi"/>
                <w:b w:val="0"/>
                <w:sz w:val="20"/>
              </w:rPr>
            </w:pPr>
            <w:r w:rsidRPr="00E52A3A">
              <w:rPr>
                <w:rFonts w:asciiTheme="minorHAnsi" w:hAnsiTheme="minorHAnsi" w:cstheme="minorHAnsi"/>
                <w:b w:val="0"/>
                <w:sz w:val="20"/>
              </w:rPr>
              <w:t>Field 11.004:  Voice Recording Information</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808</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shd w:val="clear" w:color="auto" w:fill="FFFFFF"/>
              <w:jc w:val="left"/>
              <w:rPr>
                <w:rFonts w:asciiTheme="minorHAnsi" w:hAnsiTheme="minorHAnsi" w:cstheme="minorHAnsi"/>
                <w:sz w:val="20"/>
              </w:rPr>
            </w:pPr>
            <w:r w:rsidRPr="00E52A3A">
              <w:rPr>
                <w:rFonts w:asciiTheme="minorHAnsi" w:hAnsiTheme="minorHAnsi" w:cstheme="minorHAnsi"/>
                <w:sz w:val="20"/>
              </w:rPr>
              <w:t xml:space="preserve">The name for the first information item, </w:t>
            </w:r>
            <w:r w:rsidRPr="00E52A3A">
              <w:rPr>
                <w:rFonts w:asciiTheme="minorHAnsi" w:hAnsiTheme="minorHAnsi" w:cstheme="minorHAnsi"/>
                <w:b/>
                <w:sz w:val="20"/>
              </w:rPr>
              <w:t xml:space="preserve">source recorder type, </w:t>
            </w:r>
            <w:r w:rsidRPr="00E52A3A">
              <w:rPr>
                <w:rFonts w:asciiTheme="minorHAnsi" w:hAnsiTheme="minorHAnsi" w:cstheme="minorHAnsi"/>
                <w:sz w:val="20"/>
              </w:rPr>
              <w:t xml:space="preserve">implies that it describes a type of recorder; however it is really describing the source organization:  </w:t>
            </w:r>
          </w:p>
          <w:p w:rsidR="003D4E56" w:rsidRPr="00E52A3A" w:rsidRDefault="003D4E56" w:rsidP="00116E23">
            <w:pPr>
              <w:shd w:val="clear" w:color="auto" w:fill="FFFFFF"/>
              <w:ind w:firstLine="144"/>
              <w:rPr>
                <w:rFonts w:asciiTheme="minorHAnsi" w:eastAsia="TimesNewRomanPSMT" w:hAnsiTheme="minorHAnsi" w:cstheme="minorHAnsi"/>
                <w:sz w:val="20"/>
              </w:rPr>
            </w:pPr>
            <w:r w:rsidRPr="00E52A3A">
              <w:rPr>
                <w:rFonts w:asciiTheme="minorHAnsi" w:eastAsia="TimesNewRomanPSMT" w:hAnsiTheme="minorHAnsi" w:cstheme="minorHAnsi"/>
                <w:sz w:val="20"/>
              </w:rPr>
              <w:t>U = Unknown</w:t>
            </w:r>
          </w:p>
          <w:p w:rsidR="003D4E56" w:rsidRPr="00E52A3A" w:rsidRDefault="003D4E56" w:rsidP="00116E23">
            <w:pPr>
              <w:autoSpaceDE w:val="0"/>
              <w:autoSpaceDN w:val="0"/>
              <w:adjustRightInd w:val="0"/>
              <w:ind w:left="144"/>
              <w:rPr>
                <w:rFonts w:asciiTheme="minorHAnsi" w:eastAsia="TimesNewRomanPSMT" w:hAnsiTheme="minorHAnsi" w:cstheme="minorHAnsi"/>
                <w:sz w:val="20"/>
              </w:rPr>
            </w:pPr>
            <w:r w:rsidRPr="00E52A3A">
              <w:rPr>
                <w:rFonts w:asciiTheme="minorHAnsi" w:eastAsia="TimesNewRomanPSMT" w:hAnsiTheme="minorHAnsi" w:cstheme="minorHAnsi"/>
                <w:sz w:val="20"/>
              </w:rPr>
              <w:t>P = Private individual</w:t>
            </w:r>
          </w:p>
          <w:p w:rsidR="003D4E56" w:rsidRPr="00E52A3A" w:rsidRDefault="003D4E56" w:rsidP="00116E23">
            <w:pPr>
              <w:autoSpaceDE w:val="0"/>
              <w:autoSpaceDN w:val="0"/>
              <w:adjustRightInd w:val="0"/>
              <w:ind w:left="144"/>
              <w:rPr>
                <w:rFonts w:asciiTheme="minorHAnsi" w:eastAsia="TimesNewRomanPSMT" w:hAnsiTheme="minorHAnsi" w:cstheme="minorHAnsi"/>
                <w:sz w:val="20"/>
              </w:rPr>
            </w:pPr>
            <w:r w:rsidRPr="00E52A3A">
              <w:rPr>
                <w:rFonts w:asciiTheme="minorHAnsi" w:eastAsia="TimesNewRomanPSMT" w:hAnsiTheme="minorHAnsi" w:cstheme="minorHAnsi"/>
                <w:sz w:val="20"/>
              </w:rPr>
              <w:t>I = Industry / Commercial</w:t>
            </w:r>
          </w:p>
          <w:p w:rsidR="003D4E56" w:rsidRPr="00E52A3A" w:rsidRDefault="003D4E56" w:rsidP="00116E23">
            <w:pPr>
              <w:autoSpaceDE w:val="0"/>
              <w:autoSpaceDN w:val="0"/>
              <w:adjustRightInd w:val="0"/>
              <w:ind w:left="144"/>
              <w:rPr>
                <w:rFonts w:asciiTheme="minorHAnsi" w:eastAsia="TimesNewRomanPSMT" w:hAnsiTheme="minorHAnsi" w:cstheme="minorHAnsi"/>
                <w:sz w:val="20"/>
              </w:rPr>
            </w:pPr>
            <w:r w:rsidRPr="00E52A3A">
              <w:rPr>
                <w:rFonts w:asciiTheme="minorHAnsi" w:eastAsia="TimesNewRomanPSMT" w:hAnsiTheme="minorHAnsi" w:cstheme="minorHAnsi"/>
                <w:sz w:val="20"/>
              </w:rPr>
              <w:t>G = Government</w:t>
            </w:r>
          </w:p>
          <w:p w:rsidR="003D4E56" w:rsidRPr="00E52A3A" w:rsidRDefault="003D4E56" w:rsidP="00116E23">
            <w:pPr>
              <w:autoSpaceDE w:val="0"/>
              <w:autoSpaceDN w:val="0"/>
              <w:adjustRightInd w:val="0"/>
              <w:ind w:left="144"/>
              <w:rPr>
                <w:rFonts w:asciiTheme="minorHAnsi" w:hAnsiTheme="minorHAnsi" w:cstheme="minorHAnsi"/>
                <w:b/>
                <w:sz w:val="20"/>
              </w:rPr>
            </w:pPr>
            <w:r w:rsidRPr="00E52A3A">
              <w:rPr>
                <w:rFonts w:asciiTheme="minorHAnsi" w:eastAsia="TimesNewRomanPSMT" w:hAnsiTheme="minorHAnsi" w:cstheme="minorHAnsi"/>
                <w:sz w:val="20"/>
              </w:rPr>
              <w:t xml:space="preserve">O = Other </w:t>
            </w: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 xml:space="preserve">Suggest renaming field name to:  </w:t>
            </w:r>
            <w:r w:rsidRPr="00E52A3A">
              <w:rPr>
                <w:rFonts w:asciiTheme="minorHAnsi" w:hAnsiTheme="minorHAnsi" w:cstheme="minorHAnsi"/>
                <w:b/>
              </w:rPr>
              <w:t>Voice Recording Source Organization Type Code or Source Organization Type Code</w:t>
            </w:r>
            <w:r w:rsidRPr="00E52A3A">
              <w:rPr>
                <w:rFonts w:asciiTheme="minorHAnsi" w:hAnsiTheme="minorHAnsi" w:cstheme="minorHAnsi"/>
              </w:rPr>
              <w:t xml:space="preserve"> (for short)</w:t>
            </w:r>
          </w:p>
          <w:p w:rsidR="003D4E56" w:rsidRPr="00E52A3A" w:rsidRDefault="003D4E56" w:rsidP="00116E23">
            <w:pPr>
              <w:pStyle w:val="CommentText"/>
              <w:spacing w:before="120"/>
              <w:rPr>
                <w:rFonts w:asciiTheme="minorHAnsi" w:hAnsiTheme="minorHAnsi" w:cstheme="minorHAnsi"/>
              </w:rPr>
            </w:pPr>
          </w:p>
        </w:tc>
        <w:tc>
          <w:tcPr>
            <w:tcW w:w="2552" w:type="dxa"/>
            <w:tcBorders>
              <w:top w:val="single" w:sz="6" w:space="0" w:color="auto"/>
              <w:bottom w:val="single" w:sz="6" w:space="0" w:color="auto"/>
            </w:tcBorders>
          </w:tcPr>
          <w:p w:rsidR="003D4E56" w:rsidRDefault="00A33458" w:rsidP="00A33458">
            <w:pPr>
              <w:pStyle w:val="ISOSecretObservations"/>
              <w:spacing w:before="60" w:after="60" w:line="240" w:lineRule="auto"/>
            </w:pPr>
            <w:r>
              <w:t>Accept Source Organi</w:t>
            </w:r>
            <w:r w:rsidR="00676489">
              <w:t xml:space="preserve">zation Type Code </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24</w:t>
            </w:r>
          </w:p>
        </w:tc>
        <w:tc>
          <w:tcPr>
            <w:tcW w:w="1361" w:type="dxa"/>
            <w:gridSpan w:val="2"/>
            <w:tcBorders>
              <w:top w:val="single" w:sz="6" w:space="0" w:color="auto"/>
              <w:bottom w:val="single" w:sz="6" w:space="0" w:color="auto"/>
            </w:tcBorders>
          </w:tcPr>
          <w:p w:rsidR="003D4E56" w:rsidRDefault="003D4E56" w:rsidP="00116E23">
            <w:pPr>
              <w:pStyle w:val="Heading1"/>
              <w:spacing w:before="0" w:after="0"/>
              <w:rPr>
                <w:rFonts w:asciiTheme="minorHAnsi" w:hAnsiTheme="minorHAnsi" w:cstheme="minorHAnsi"/>
                <w:b w:val="0"/>
                <w:sz w:val="20"/>
              </w:rPr>
            </w:pPr>
            <w:r w:rsidRPr="00E52A3A">
              <w:rPr>
                <w:rFonts w:asciiTheme="minorHAnsi" w:hAnsiTheme="minorHAnsi" w:cstheme="minorHAnsi"/>
                <w:b w:val="0"/>
                <w:sz w:val="20"/>
              </w:rPr>
              <w:t>Field 11.004:  Voice Recording Information</w:t>
            </w:r>
          </w:p>
          <w:p w:rsidR="003D4E56" w:rsidRPr="001904AB" w:rsidRDefault="003D4E56" w:rsidP="00116E23">
            <w:pPr>
              <w:pStyle w:val="Heading1"/>
              <w:spacing w:before="0" w:after="0"/>
              <w:rPr>
                <w:rFonts w:eastAsia="TimesNewRomanPSMT"/>
              </w:rPr>
            </w:pPr>
            <w:r w:rsidRPr="001904AB">
              <w:rPr>
                <w:rFonts w:asciiTheme="minorHAnsi" w:hAnsiTheme="minorHAnsi" w:cstheme="minorHAnsi"/>
                <w:b w:val="0"/>
                <w:sz w:val="20"/>
              </w:rPr>
              <w:t>Info Item 2</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818</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shd w:val="clear" w:color="auto" w:fill="FFFFFF"/>
              <w:jc w:val="left"/>
              <w:rPr>
                <w:rFonts w:asciiTheme="minorHAnsi" w:hAnsiTheme="minorHAnsi" w:cstheme="minorHAnsi"/>
                <w:b/>
                <w:bCs/>
                <w:sz w:val="20"/>
                <w:lang w:val="en-US"/>
              </w:rPr>
            </w:pPr>
            <w:r w:rsidRPr="00E52A3A">
              <w:rPr>
                <w:rFonts w:asciiTheme="minorHAnsi" w:hAnsiTheme="minorHAnsi" w:cstheme="minorHAnsi"/>
                <w:sz w:val="20"/>
              </w:rPr>
              <w:t xml:space="preserve">As per the ISO/IEC 11179 Part 5: Naming and identification principles, the use of prepositions (at, by, from, in, of, to) is discouraged when naming data attributes. </w:t>
            </w:r>
            <w:r>
              <w:rPr>
                <w:rFonts w:asciiTheme="minorHAnsi" w:hAnsiTheme="minorHAnsi" w:cstheme="minorHAnsi"/>
                <w:sz w:val="20"/>
              </w:rPr>
              <w:t xml:space="preserve"> </w:t>
            </w:r>
            <w:r w:rsidRPr="00BA1BC8">
              <w:rPr>
                <w:rFonts w:asciiTheme="minorHAnsi" w:hAnsiTheme="minorHAnsi" w:cstheme="minorHAnsi"/>
                <w:sz w:val="20"/>
              </w:rPr>
              <w:t>Field 11.004_2,</w:t>
            </w:r>
            <w:r w:rsidRPr="00E52A3A">
              <w:rPr>
                <w:rFonts w:asciiTheme="minorHAnsi" w:hAnsiTheme="minorHAnsi" w:cstheme="minorHAnsi"/>
              </w:rPr>
              <w:t xml:space="preserve"> </w:t>
            </w:r>
            <w:r w:rsidRPr="00E52A3A">
              <w:rPr>
                <w:rFonts w:asciiTheme="minorHAnsi" w:hAnsiTheme="minorHAnsi" w:cstheme="minorHAnsi"/>
                <w:b/>
              </w:rPr>
              <w:t>name of original source</w:t>
            </w:r>
            <w:r>
              <w:rPr>
                <w:rFonts w:asciiTheme="minorHAnsi" w:hAnsiTheme="minorHAnsi" w:cstheme="minorHAnsi"/>
                <w:b/>
              </w:rPr>
              <w:t xml:space="preserve">, </w:t>
            </w:r>
            <w:r w:rsidRPr="00BA1BC8">
              <w:rPr>
                <w:rFonts w:asciiTheme="minorHAnsi" w:hAnsiTheme="minorHAnsi" w:cstheme="minorHAnsi"/>
                <w:sz w:val="20"/>
              </w:rPr>
              <w:t>contains a preposition.</w:t>
            </w: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Suggest renaming the secon</w:t>
            </w:r>
            <w:r>
              <w:rPr>
                <w:rFonts w:asciiTheme="minorHAnsi" w:hAnsiTheme="minorHAnsi" w:cstheme="minorHAnsi"/>
              </w:rPr>
              <w:t>d information item of field 11.</w:t>
            </w:r>
            <w:r w:rsidRPr="00E52A3A">
              <w:rPr>
                <w:rFonts w:asciiTheme="minorHAnsi" w:hAnsiTheme="minorHAnsi" w:cstheme="minorHAnsi"/>
              </w:rPr>
              <w:t xml:space="preserve">004, </w:t>
            </w:r>
            <w:r w:rsidRPr="00E52A3A">
              <w:rPr>
                <w:rFonts w:asciiTheme="minorHAnsi" w:hAnsiTheme="minorHAnsi" w:cstheme="minorHAnsi"/>
                <w:b/>
              </w:rPr>
              <w:t>name of original source</w:t>
            </w:r>
            <w:r w:rsidRPr="00E52A3A">
              <w:rPr>
                <w:rFonts w:asciiTheme="minorHAnsi" w:hAnsiTheme="minorHAnsi" w:cstheme="minorHAnsi"/>
              </w:rPr>
              <w:t xml:space="preserve"> to:  </w:t>
            </w:r>
            <w:r w:rsidRPr="00E52A3A">
              <w:rPr>
                <w:rFonts w:asciiTheme="minorHAnsi" w:hAnsiTheme="minorHAnsi" w:cstheme="minorHAnsi"/>
                <w:b/>
              </w:rPr>
              <w:t>Voice Recording Source Organization Name</w:t>
            </w:r>
            <w:r w:rsidRPr="00E52A3A">
              <w:rPr>
                <w:rFonts w:asciiTheme="minorHAnsi" w:hAnsiTheme="minorHAnsi" w:cstheme="minorHAnsi"/>
              </w:rPr>
              <w:t xml:space="preserve"> or </w:t>
            </w:r>
            <w:r w:rsidRPr="00E52A3A">
              <w:rPr>
                <w:rFonts w:asciiTheme="minorHAnsi" w:hAnsiTheme="minorHAnsi" w:cstheme="minorHAnsi"/>
                <w:b/>
              </w:rPr>
              <w:t>Source Organization Name</w:t>
            </w:r>
            <w:r w:rsidRPr="00E52A3A">
              <w:rPr>
                <w:rFonts w:asciiTheme="minorHAnsi" w:hAnsiTheme="minorHAnsi" w:cstheme="minorHAnsi"/>
              </w:rPr>
              <w:t xml:space="preserve"> (for short).</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t>Accept</w:t>
            </w:r>
            <w:r w:rsidR="00BE15F4">
              <w:t xml:space="preserve"> Change to SON</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25</w:t>
            </w:r>
          </w:p>
        </w:tc>
        <w:tc>
          <w:tcPr>
            <w:tcW w:w="1361" w:type="dxa"/>
            <w:gridSpan w:val="2"/>
            <w:tcBorders>
              <w:top w:val="single" w:sz="6" w:space="0" w:color="auto"/>
              <w:bottom w:val="single" w:sz="6" w:space="0" w:color="auto"/>
            </w:tcBorders>
          </w:tcPr>
          <w:p w:rsidR="003D4E56" w:rsidRDefault="003D4E56" w:rsidP="00116E23">
            <w:pPr>
              <w:pStyle w:val="Heading1"/>
              <w:spacing w:before="0" w:after="0"/>
              <w:rPr>
                <w:rFonts w:asciiTheme="minorHAnsi" w:hAnsiTheme="minorHAnsi" w:cstheme="minorHAnsi"/>
                <w:b w:val="0"/>
                <w:sz w:val="20"/>
              </w:rPr>
            </w:pPr>
            <w:r w:rsidRPr="00E52A3A">
              <w:rPr>
                <w:rFonts w:asciiTheme="minorHAnsi" w:hAnsiTheme="minorHAnsi" w:cstheme="minorHAnsi"/>
                <w:b w:val="0"/>
                <w:sz w:val="20"/>
              </w:rPr>
              <w:t>Field 11.004:  Voice Recording Information</w:t>
            </w:r>
          </w:p>
          <w:p w:rsidR="003D4E56" w:rsidRPr="001904AB" w:rsidRDefault="003D4E56" w:rsidP="00116E23">
            <w:pPr>
              <w:rPr>
                <w:rFonts w:eastAsia="TimesNewRomanPSMT"/>
              </w:rPr>
            </w:pPr>
            <w:r w:rsidRPr="001904AB">
              <w:rPr>
                <w:rFonts w:asciiTheme="minorHAnsi" w:hAnsiTheme="minorHAnsi" w:cstheme="minorHAnsi"/>
                <w:sz w:val="20"/>
              </w:rPr>
              <w:t>Info Item 4</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828</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jc w:val="left"/>
              <w:rPr>
                <w:rFonts w:asciiTheme="minorHAnsi" w:hAnsiTheme="minorHAnsi" w:cstheme="minorHAnsi"/>
                <w:b/>
                <w:sz w:val="20"/>
              </w:rPr>
            </w:pPr>
            <w:r w:rsidRPr="00E52A3A">
              <w:rPr>
                <w:rFonts w:asciiTheme="minorHAnsi" w:hAnsiTheme="minorHAnsi" w:cstheme="minorHAnsi"/>
                <w:sz w:val="20"/>
              </w:rPr>
              <w:t xml:space="preserve">As per the ISO/IEC 11179 Part 5: Naming and identification principles, the use of prepositions (at, by, from, in, of, to) and articles (the, a, an) is discouraged when naming data attributes.  </w:t>
            </w:r>
            <w:r>
              <w:rPr>
                <w:rFonts w:asciiTheme="minorHAnsi" w:hAnsiTheme="minorHAnsi" w:cstheme="minorHAnsi"/>
                <w:sz w:val="20"/>
              </w:rPr>
              <w:t xml:space="preserve"> </w:t>
            </w:r>
            <w:r w:rsidRPr="00BA1BC8">
              <w:rPr>
                <w:rFonts w:asciiTheme="minorHAnsi" w:hAnsiTheme="minorHAnsi" w:cstheme="minorHAnsi"/>
                <w:sz w:val="20"/>
              </w:rPr>
              <w:t>Field 11.004_</w:t>
            </w:r>
            <w:r>
              <w:rPr>
                <w:rFonts w:asciiTheme="minorHAnsi" w:hAnsiTheme="minorHAnsi" w:cstheme="minorHAnsi"/>
                <w:sz w:val="20"/>
              </w:rPr>
              <w:t>4 contains both.</w:t>
            </w: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 xml:space="preserve">Suggest renaming the fourth information item of field 11.0004, </w:t>
            </w:r>
            <w:r w:rsidRPr="00E52A3A">
              <w:rPr>
                <w:rFonts w:asciiTheme="minorHAnsi" w:eastAsia="TimesNewRomanPSMT" w:hAnsiTheme="minorHAnsi" w:cstheme="minorHAnsi"/>
                <w:b/>
                <w:bCs/>
              </w:rPr>
              <w:t xml:space="preserve">code of the sending country </w:t>
            </w:r>
            <w:r w:rsidRPr="00E52A3A">
              <w:rPr>
                <w:rFonts w:asciiTheme="minorHAnsi" w:hAnsiTheme="minorHAnsi" w:cstheme="minorHAnsi"/>
              </w:rPr>
              <w:t xml:space="preserve">to:  </w:t>
            </w:r>
            <w:r w:rsidRPr="00E52A3A">
              <w:rPr>
                <w:rFonts w:asciiTheme="minorHAnsi" w:hAnsiTheme="minorHAnsi" w:cstheme="minorHAnsi"/>
                <w:b/>
              </w:rPr>
              <w:t>Voice Recording Source Organization Country Code</w:t>
            </w:r>
            <w:r w:rsidRPr="00E52A3A">
              <w:rPr>
                <w:rFonts w:asciiTheme="minorHAnsi" w:hAnsiTheme="minorHAnsi" w:cstheme="minorHAnsi"/>
              </w:rPr>
              <w:t xml:space="preserve"> or </w:t>
            </w:r>
            <w:r w:rsidRPr="00E52A3A">
              <w:rPr>
                <w:rFonts w:asciiTheme="minorHAnsi" w:hAnsiTheme="minorHAnsi" w:cstheme="minorHAnsi"/>
                <w:b/>
              </w:rPr>
              <w:t>Source Organization Country Code</w:t>
            </w:r>
            <w:r w:rsidRPr="00E52A3A">
              <w:rPr>
                <w:rFonts w:asciiTheme="minorHAnsi" w:hAnsiTheme="minorHAnsi" w:cstheme="minorHAnsi"/>
              </w:rPr>
              <w:t xml:space="preserve"> (for short).</w:t>
            </w:r>
          </w:p>
        </w:tc>
        <w:tc>
          <w:tcPr>
            <w:tcW w:w="2552" w:type="dxa"/>
            <w:tcBorders>
              <w:top w:val="single" w:sz="6" w:space="0" w:color="auto"/>
              <w:bottom w:val="single" w:sz="6" w:space="0" w:color="auto"/>
            </w:tcBorders>
          </w:tcPr>
          <w:p w:rsidR="003D4E56" w:rsidRDefault="00BE15F4" w:rsidP="00BE15F4">
            <w:pPr>
              <w:pStyle w:val="ISOSecretObservations"/>
              <w:spacing w:before="60" w:after="60" w:line="240" w:lineRule="auto"/>
            </w:pPr>
            <w:r>
              <w:t>Deferred action with regard to all aspects of country code</w:t>
            </w:r>
          </w:p>
        </w:tc>
      </w:tr>
      <w:tr w:rsidR="00581F45" w:rsidTr="00581F45">
        <w:trPr>
          <w:jc w:val="center"/>
        </w:trPr>
        <w:tc>
          <w:tcPr>
            <w:tcW w:w="567" w:type="dxa"/>
            <w:tcBorders>
              <w:top w:val="single" w:sz="6" w:space="0" w:color="auto"/>
              <w:bottom w:val="single" w:sz="6" w:space="0" w:color="auto"/>
            </w:tcBorders>
          </w:tcPr>
          <w:p w:rsidR="003D4E56" w:rsidRPr="00C80642" w:rsidRDefault="003D4E56" w:rsidP="00116E23">
            <w:pPr>
              <w:rPr>
                <w:rFonts w:cs="Arial"/>
                <w:sz w:val="16"/>
                <w:szCs w:val="16"/>
              </w:rPr>
            </w:pPr>
            <w:r w:rsidRPr="00C80642">
              <w:rPr>
                <w:rFonts w:cs="Arial"/>
                <w:sz w:val="16"/>
                <w:szCs w:val="16"/>
              </w:rPr>
              <w:t>Nob81/DHS115</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Field 11.004</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35, Line</w:t>
            </w:r>
            <w:r w:rsidRPr="00EF459A">
              <w:rPr>
                <w:rFonts w:cs="Arial"/>
                <w:szCs w:val="18"/>
              </w:rPr>
              <w:t xml:space="preserve"> 807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EF459A">
              <w:rPr>
                <w:rFonts w:cs="Arial"/>
                <w:szCs w:val="18"/>
              </w:rPr>
              <w:t xml:space="preserve">As noted on table, SRT=Signature Representation Type for Type-8, field 8.004.  </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Need a new mnemonic, e.g., Recording Organization Type (ROT)</w:t>
            </w:r>
          </w:p>
        </w:tc>
        <w:tc>
          <w:tcPr>
            <w:tcW w:w="2552" w:type="dxa"/>
            <w:tcBorders>
              <w:top w:val="single" w:sz="6" w:space="0" w:color="auto"/>
              <w:bottom w:val="single" w:sz="6" w:space="0" w:color="auto"/>
            </w:tcBorders>
          </w:tcPr>
          <w:p w:rsidR="003D4E56" w:rsidRPr="00EF459A" w:rsidRDefault="003D4E56" w:rsidP="00116E23">
            <w:pPr>
              <w:pStyle w:val="ISOSecretObservations"/>
              <w:spacing w:before="60" w:after="60" w:line="240" w:lineRule="auto"/>
              <w:rPr>
                <w:rFonts w:cs="Arial"/>
                <w:szCs w:val="18"/>
              </w:rPr>
            </w:pPr>
            <w:r>
              <w:rPr>
                <w:rFonts w:cs="Arial"/>
                <w:szCs w:val="18"/>
              </w:rPr>
              <w:t>See NOB61</w:t>
            </w:r>
          </w:p>
        </w:tc>
      </w:tr>
      <w:tr w:rsidR="00581F45" w:rsidTr="00581F45">
        <w:trPr>
          <w:jc w:val="center"/>
        </w:trPr>
        <w:tc>
          <w:tcPr>
            <w:tcW w:w="567" w:type="dxa"/>
            <w:tcBorders>
              <w:top w:val="single" w:sz="6" w:space="0" w:color="auto"/>
              <w:bottom w:val="single" w:sz="6" w:space="0" w:color="auto"/>
            </w:tcBorders>
          </w:tcPr>
          <w:p w:rsidR="003D4E56" w:rsidRPr="00C80642" w:rsidRDefault="003D4E56" w:rsidP="00116E23">
            <w:pPr>
              <w:rPr>
                <w:rFonts w:cs="Arial"/>
                <w:sz w:val="16"/>
                <w:szCs w:val="16"/>
              </w:rPr>
            </w:pPr>
            <w:r w:rsidRPr="00C80642">
              <w:rPr>
                <w:rFonts w:cs="Arial"/>
                <w:sz w:val="16"/>
                <w:szCs w:val="16"/>
              </w:rPr>
              <w:t>Nob82</w:t>
            </w:r>
            <w:r>
              <w:rPr>
                <w:rFonts w:cs="Arial"/>
                <w:sz w:val="16"/>
                <w:szCs w:val="16"/>
              </w:rPr>
              <w:t>/DHS116</w:t>
            </w:r>
          </w:p>
        </w:tc>
        <w:tc>
          <w:tcPr>
            <w:tcW w:w="1361" w:type="dxa"/>
            <w:gridSpan w:val="2"/>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Field 11.004</w:t>
            </w:r>
          </w:p>
        </w:tc>
        <w:tc>
          <w:tcPr>
            <w:tcW w:w="1247" w:type="dxa"/>
            <w:tcBorders>
              <w:top w:val="single" w:sz="6" w:space="0" w:color="auto"/>
              <w:bottom w:val="single" w:sz="6" w:space="0" w:color="auto"/>
            </w:tcBorders>
          </w:tcPr>
          <w:p w:rsidR="003D4E56" w:rsidRPr="00EF459A" w:rsidRDefault="003D4E56" w:rsidP="00116E23">
            <w:pPr>
              <w:pStyle w:val="ISOClause"/>
              <w:spacing w:before="60" w:after="60" w:line="240" w:lineRule="auto"/>
              <w:rPr>
                <w:rFonts w:cs="Arial"/>
                <w:szCs w:val="18"/>
              </w:rPr>
            </w:pPr>
            <w:r>
              <w:rPr>
                <w:rFonts w:cs="Arial"/>
                <w:szCs w:val="18"/>
              </w:rPr>
              <w:t>Page 35, Line</w:t>
            </w:r>
            <w:r w:rsidRPr="00EF459A">
              <w:rPr>
                <w:rFonts w:cs="Arial"/>
                <w:szCs w:val="18"/>
              </w:rPr>
              <w:t xml:space="preserve"> 807</w:t>
            </w:r>
          </w:p>
        </w:tc>
        <w:tc>
          <w:tcPr>
            <w:tcW w:w="751" w:type="dxa"/>
            <w:tcBorders>
              <w:top w:val="single" w:sz="6" w:space="0" w:color="auto"/>
              <w:bottom w:val="single" w:sz="6" w:space="0" w:color="auto"/>
            </w:tcBorders>
          </w:tcPr>
          <w:p w:rsidR="003D4E56" w:rsidRPr="00EF459A" w:rsidRDefault="003D4E56" w:rsidP="00116E23">
            <w:pPr>
              <w:pStyle w:val="ISOCommType"/>
              <w:spacing w:before="60" w:after="60" w:line="240" w:lineRule="auto"/>
              <w:rPr>
                <w:rFonts w:cs="Arial"/>
                <w:szCs w:val="18"/>
              </w:rPr>
            </w:pPr>
            <w:proofErr w:type="spellStart"/>
            <w:r w:rsidRPr="00EF459A">
              <w:rPr>
                <w:rFonts w:cs="Arial"/>
                <w:szCs w:val="18"/>
              </w:rPr>
              <w:t>ed</w:t>
            </w:r>
            <w:proofErr w:type="spellEnd"/>
          </w:p>
        </w:tc>
        <w:tc>
          <w:tcPr>
            <w:tcW w:w="4778" w:type="dxa"/>
            <w:tcBorders>
              <w:top w:val="single" w:sz="6" w:space="0" w:color="auto"/>
              <w:bottom w:val="single" w:sz="6" w:space="0" w:color="auto"/>
            </w:tcBorders>
          </w:tcPr>
          <w:p w:rsidR="003D4E56" w:rsidRPr="00EF459A" w:rsidRDefault="003D4E56" w:rsidP="00116E23">
            <w:pPr>
              <w:pStyle w:val="ISOComments"/>
              <w:spacing w:before="60" w:after="60" w:line="240" w:lineRule="auto"/>
              <w:rPr>
                <w:rFonts w:cs="Arial"/>
                <w:szCs w:val="18"/>
              </w:rPr>
            </w:pPr>
            <w:r w:rsidRPr="00BC3BF0">
              <w:rPr>
                <w:rFonts w:cs="Arial"/>
                <w:szCs w:val="18"/>
              </w:rPr>
              <w:t>Information item descriptions should be consistent in format</w:t>
            </w:r>
          </w:p>
        </w:tc>
        <w:tc>
          <w:tcPr>
            <w:tcW w:w="4253" w:type="dxa"/>
            <w:tcBorders>
              <w:top w:val="single" w:sz="6" w:space="0" w:color="auto"/>
              <w:bottom w:val="single" w:sz="6" w:space="0" w:color="auto"/>
            </w:tcBorders>
          </w:tcPr>
          <w:p w:rsidR="003D4E56" w:rsidRPr="00EF459A" w:rsidRDefault="003D4E56" w:rsidP="00116E23">
            <w:pPr>
              <w:pStyle w:val="ISOChange"/>
              <w:spacing w:before="60" w:after="60" w:line="240" w:lineRule="auto"/>
              <w:rPr>
                <w:rFonts w:cs="Arial"/>
                <w:szCs w:val="18"/>
              </w:rPr>
            </w:pPr>
            <w:r w:rsidRPr="00EF459A">
              <w:rPr>
                <w:rFonts w:cs="Arial"/>
                <w:szCs w:val="18"/>
              </w:rPr>
              <w:t>Start a new paragraph and add a new bullet in front of “The first information item…”</w:t>
            </w:r>
          </w:p>
        </w:tc>
        <w:tc>
          <w:tcPr>
            <w:tcW w:w="2552" w:type="dxa"/>
            <w:tcBorders>
              <w:top w:val="single" w:sz="6" w:space="0" w:color="auto"/>
              <w:bottom w:val="single" w:sz="6" w:space="0" w:color="auto"/>
            </w:tcBorders>
          </w:tcPr>
          <w:p w:rsidR="003D4E56" w:rsidRPr="00EF459A" w:rsidRDefault="00DA1606" w:rsidP="00116E23">
            <w:pPr>
              <w:pStyle w:val="ISOSecretObservations"/>
              <w:spacing w:before="60" w:after="60" w:line="240" w:lineRule="auto"/>
              <w:rPr>
                <w:rFonts w:cs="Arial"/>
                <w:szCs w:val="18"/>
              </w:rPr>
            </w:pPr>
            <w:r>
              <w:rPr>
                <w:rFonts w:cs="Arial"/>
                <w:szCs w:val="18"/>
              </w:rPr>
              <w:t>Accept</w:t>
            </w:r>
          </w:p>
        </w:tc>
      </w:tr>
      <w:tr w:rsidR="00581F45" w:rsidTr="00581F45">
        <w:trPr>
          <w:jc w:val="center"/>
        </w:trPr>
        <w:tc>
          <w:tcPr>
            <w:tcW w:w="567" w:type="dxa"/>
            <w:tcBorders>
              <w:top w:val="single" w:sz="6" w:space="0" w:color="auto"/>
              <w:bottom w:val="single" w:sz="6" w:space="0" w:color="auto"/>
            </w:tcBorders>
          </w:tcPr>
          <w:p w:rsidR="003D4E56" w:rsidRPr="00C80642" w:rsidRDefault="003D4E56" w:rsidP="00116E23">
            <w:pPr>
              <w:pStyle w:val="ISOMB"/>
              <w:spacing w:before="60" w:after="60" w:line="240" w:lineRule="auto"/>
              <w:rPr>
                <w:rFonts w:cs="Arial"/>
                <w:sz w:val="16"/>
                <w:szCs w:val="16"/>
              </w:rPr>
            </w:pPr>
            <w:proofErr w:type="spellStart"/>
            <w:r w:rsidRPr="00C80642">
              <w:rPr>
                <w:rFonts w:cs="Arial"/>
                <w:sz w:val="16"/>
                <w:szCs w:val="16"/>
              </w:rPr>
              <w:t>DoD</w:t>
            </w:r>
            <w:proofErr w:type="spellEnd"/>
            <w:r w:rsidRPr="00C80642">
              <w:rPr>
                <w:rFonts w:cs="Arial"/>
                <w:sz w:val="16"/>
                <w:szCs w:val="16"/>
              </w:rPr>
              <w:t xml:space="preserve"> BSWG 26</w:t>
            </w:r>
          </w:p>
        </w:tc>
        <w:tc>
          <w:tcPr>
            <w:tcW w:w="1361" w:type="dxa"/>
            <w:gridSpan w:val="2"/>
            <w:tcBorders>
              <w:top w:val="single" w:sz="6" w:space="0" w:color="auto"/>
              <w:bottom w:val="single" w:sz="6" w:space="0" w:color="auto"/>
            </w:tcBorders>
          </w:tcPr>
          <w:p w:rsidR="003D4E56" w:rsidRPr="00E52A3A" w:rsidRDefault="003D4E56" w:rsidP="00116E23">
            <w:pPr>
              <w:pStyle w:val="Heading1"/>
              <w:jc w:val="left"/>
              <w:rPr>
                <w:rFonts w:asciiTheme="minorHAnsi" w:eastAsia="TimesNewRomanPSMT" w:hAnsiTheme="minorHAnsi" w:cstheme="minorHAnsi"/>
                <w:b w:val="0"/>
                <w:sz w:val="20"/>
              </w:rPr>
            </w:pPr>
            <w:r w:rsidRPr="00E52A3A">
              <w:rPr>
                <w:rFonts w:asciiTheme="minorHAnsi" w:hAnsiTheme="minorHAnsi" w:cstheme="minorHAnsi"/>
                <w:b w:val="0"/>
                <w:sz w:val="20"/>
              </w:rPr>
              <w:t>Field 11.005: Role of Voice Recording</w:t>
            </w:r>
          </w:p>
        </w:tc>
        <w:tc>
          <w:tcPr>
            <w:tcW w:w="1247" w:type="dxa"/>
            <w:tcBorders>
              <w:top w:val="single" w:sz="6" w:space="0" w:color="auto"/>
              <w:bottom w:val="single" w:sz="6" w:space="0" w:color="auto"/>
            </w:tcBorders>
          </w:tcPr>
          <w:p w:rsidR="003D4E56" w:rsidRPr="00E52A3A" w:rsidRDefault="003D4E56" w:rsidP="00116E23">
            <w:pPr>
              <w:pStyle w:val="ISOParagraph"/>
              <w:spacing w:before="120" w:after="60" w:line="240" w:lineRule="auto"/>
              <w:rPr>
                <w:rFonts w:asciiTheme="minorHAnsi" w:hAnsiTheme="minorHAnsi" w:cstheme="minorHAnsi"/>
                <w:sz w:val="20"/>
              </w:rPr>
            </w:pPr>
            <w:r w:rsidRPr="00E52A3A">
              <w:rPr>
                <w:rFonts w:asciiTheme="minorHAnsi" w:hAnsiTheme="minorHAnsi" w:cstheme="minorHAnsi"/>
                <w:sz w:val="20"/>
              </w:rPr>
              <w:t>Line 835</w:t>
            </w:r>
          </w:p>
        </w:tc>
        <w:tc>
          <w:tcPr>
            <w:tcW w:w="751" w:type="dxa"/>
            <w:tcBorders>
              <w:top w:val="single" w:sz="6" w:space="0" w:color="auto"/>
              <w:bottom w:val="single" w:sz="6" w:space="0" w:color="auto"/>
            </w:tcBorders>
          </w:tcPr>
          <w:p w:rsidR="003D4E56" w:rsidRPr="00E52A3A" w:rsidRDefault="003D4E56" w:rsidP="00116E23">
            <w:pPr>
              <w:pStyle w:val="ISOCommType"/>
              <w:spacing w:before="120" w:after="6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E52A3A" w:rsidRDefault="003D4E56" w:rsidP="00116E23">
            <w:pPr>
              <w:pStyle w:val="ColorfulList-Accent11"/>
              <w:shd w:val="clear" w:color="auto" w:fill="FFFFFF"/>
              <w:ind w:left="0"/>
              <w:outlineLvl w:val="2"/>
              <w:rPr>
                <w:rFonts w:asciiTheme="minorHAnsi" w:hAnsiTheme="minorHAnsi" w:cstheme="minorHAnsi"/>
                <w:sz w:val="20"/>
                <w:szCs w:val="20"/>
              </w:rPr>
            </w:pPr>
            <w:r>
              <w:rPr>
                <w:rFonts w:asciiTheme="minorHAnsi" w:hAnsiTheme="minorHAnsi" w:cstheme="minorHAnsi"/>
                <w:sz w:val="20"/>
                <w:szCs w:val="20"/>
              </w:rPr>
              <w:t>Field name contains preposition.  U</w:t>
            </w:r>
            <w:r w:rsidRPr="00E52A3A">
              <w:rPr>
                <w:rFonts w:asciiTheme="minorHAnsi" w:hAnsiTheme="minorHAnsi" w:cstheme="minorHAnsi"/>
                <w:sz w:val="20"/>
                <w:szCs w:val="20"/>
              </w:rPr>
              <w:t xml:space="preserve">se of prepositions is discouraged when naming data attributes.  </w:t>
            </w:r>
          </w:p>
          <w:p w:rsidR="003D4E56" w:rsidRPr="00E52A3A" w:rsidRDefault="003D4E56" w:rsidP="00116E23">
            <w:pPr>
              <w:pStyle w:val="ColorfulList-Accent11"/>
              <w:shd w:val="clear" w:color="auto" w:fill="FFFFFF"/>
              <w:ind w:left="0"/>
              <w:outlineLvl w:val="2"/>
              <w:rPr>
                <w:rFonts w:asciiTheme="minorHAnsi" w:hAnsiTheme="minorHAnsi" w:cstheme="minorHAnsi"/>
                <w:sz w:val="20"/>
                <w:szCs w:val="20"/>
              </w:rPr>
            </w:pPr>
          </w:p>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 xml:space="preserve">Also, </w:t>
            </w:r>
            <w:r>
              <w:rPr>
                <w:rFonts w:asciiTheme="minorHAnsi" w:hAnsiTheme="minorHAnsi" w:cstheme="minorHAnsi"/>
              </w:rPr>
              <w:t xml:space="preserve">the </w:t>
            </w:r>
            <w:r w:rsidRPr="00E52A3A">
              <w:rPr>
                <w:rFonts w:asciiTheme="minorHAnsi" w:hAnsiTheme="minorHAnsi" w:cstheme="minorHAnsi"/>
                <w:b/>
              </w:rPr>
              <w:t>Role of Voice Recording</w:t>
            </w:r>
            <w:r w:rsidRPr="00E52A3A">
              <w:rPr>
                <w:rFonts w:asciiTheme="minorHAnsi" w:hAnsiTheme="minorHAnsi" w:cstheme="minorHAnsi"/>
              </w:rPr>
              <w:t xml:space="preserve"> </w:t>
            </w:r>
            <w:r>
              <w:rPr>
                <w:rFonts w:asciiTheme="minorHAnsi" w:hAnsiTheme="minorHAnsi" w:cstheme="minorHAnsi"/>
              </w:rPr>
              <w:t>field contains values that do not represent roles</w:t>
            </w:r>
            <w:r w:rsidRPr="00E52A3A">
              <w:rPr>
                <w:rFonts w:asciiTheme="minorHAnsi" w:hAnsiTheme="minorHAnsi" w:cstheme="minorHAnsi"/>
              </w:rPr>
              <w:t xml:space="preserve">, </w:t>
            </w:r>
            <w:r>
              <w:rPr>
                <w:rFonts w:asciiTheme="minorHAnsi" w:hAnsiTheme="minorHAnsi" w:cstheme="minorHAnsi"/>
              </w:rPr>
              <w:t>they describe the k</w:t>
            </w:r>
            <w:r w:rsidRPr="00E52A3A">
              <w:rPr>
                <w:rFonts w:asciiTheme="minorHAnsi" w:hAnsiTheme="minorHAnsi" w:cstheme="minorHAnsi"/>
              </w:rPr>
              <w:t>ind of and number of speakers</w:t>
            </w:r>
            <w:r>
              <w:rPr>
                <w:rFonts w:asciiTheme="minorHAnsi" w:hAnsiTheme="minorHAnsi" w:cstheme="minorHAnsi"/>
              </w:rPr>
              <w:t>.</w:t>
            </w:r>
          </w:p>
        </w:tc>
        <w:tc>
          <w:tcPr>
            <w:tcW w:w="4253" w:type="dxa"/>
            <w:tcBorders>
              <w:top w:val="single" w:sz="6" w:space="0" w:color="auto"/>
              <w:bottom w:val="single" w:sz="6" w:space="0" w:color="auto"/>
            </w:tcBorders>
          </w:tcPr>
          <w:p w:rsidR="003D4E56" w:rsidRPr="00E52A3A" w:rsidRDefault="003D4E56" w:rsidP="00116E23">
            <w:pPr>
              <w:pStyle w:val="CommentText"/>
              <w:rPr>
                <w:rFonts w:asciiTheme="minorHAnsi" w:hAnsiTheme="minorHAnsi" w:cstheme="minorHAnsi"/>
              </w:rPr>
            </w:pPr>
            <w:r w:rsidRPr="00E52A3A">
              <w:rPr>
                <w:rFonts w:asciiTheme="minorHAnsi" w:hAnsiTheme="minorHAnsi" w:cstheme="minorHAnsi"/>
              </w:rPr>
              <w:t xml:space="preserve">Suggest renaming field </w:t>
            </w:r>
            <w:r>
              <w:rPr>
                <w:rFonts w:asciiTheme="minorHAnsi" w:hAnsiTheme="minorHAnsi" w:cstheme="minorHAnsi"/>
              </w:rPr>
              <w:t>to</w:t>
            </w:r>
            <w:r w:rsidRPr="00E52A3A">
              <w:rPr>
                <w:rFonts w:asciiTheme="minorHAnsi" w:hAnsiTheme="minorHAnsi" w:cstheme="minorHAnsi"/>
              </w:rPr>
              <w:t xml:space="preserve">:  </w:t>
            </w:r>
            <w:r w:rsidRPr="00E52A3A">
              <w:rPr>
                <w:rFonts w:asciiTheme="minorHAnsi" w:hAnsiTheme="minorHAnsi" w:cstheme="minorHAnsi"/>
                <w:b/>
              </w:rPr>
              <w:t>Speaker Descriptor Code</w:t>
            </w:r>
            <w:r>
              <w:rPr>
                <w:rFonts w:asciiTheme="minorHAnsi" w:hAnsiTheme="minorHAnsi" w:cstheme="minorHAnsi"/>
              </w:rPr>
              <w:t>.</w:t>
            </w:r>
          </w:p>
        </w:tc>
        <w:tc>
          <w:tcPr>
            <w:tcW w:w="2552" w:type="dxa"/>
            <w:tcBorders>
              <w:top w:val="single" w:sz="6" w:space="0" w:color="auto"/>
              <w:bottom w:val="single" w:sz="6" w:space="0" w:color="auto"/>
            </w:tcBorders>
          </w:tcPr>
          <w:p w:rsidR="003D4E56" w:rsidRDefault="00D83CD7" w:rsidP="00D83CD7">
            <w:pPr>
              <w:pStyle w:val="ISOSecretObservations"/>
              <w:spacing w:before="60" w:after="60" w:line="240" w:lineRule="auto"/>
            </w:pPr>
            <w:r>
              <w:t>Accept</w:t>
            </w:r>
            <w:r w:rsidR="00B670AA">
              <w:t xml:space="preserve"> Instruct editor to decompose the table into three fields and r</w:t>
            </w:r>
            <w:r>
              <w:t>ec</w:t>
            </w:r>
            <w:r w:rsidR="00B670AA">
              <w:t>o</w:t>
            </w:r>
            <w:r>
              <w:t>n</w:t>
            </w:r>
            <w:r w:rsidR="00B670AA">
              <w:t xml:space="preserve">sider. Change name to Subject </w:t>
            </w:r>
            <w:proofErr w:type="spellStart"/>
            <w:r w:rsidR="00B670AA">
              <w:t>Attriributes</w:t>
            </w:r>
            <w:proofErr w:type="spellEnd"/>
            <w:r w:rsidR="00B670AA">
              <w:t xml:space="preserve">   </w:t>
            </w:r>
            <w:proofErr w:type="spellStart"/>
            <w:r w:rsidR="00B670AA">
              <w:t>G;lossary</w:t>
            </w:r>
            <w:proofErr w:type="spellEnd"/>
            <w:r w:rsidR="00B670AA">
              <w:t xml:space="preserve"> of terms used  </w:t>
            </w:r>
          </w:p>
        </w:tc>
      </w:tr>
      <w:tr w:rsidR="00581F45" w:rsidTr="00581F45">
        <w:trPr>
          <w:jc w:val="center"/>
        </w:trPr>
        <w:tc>
          <w:tcPr>
            <w:tcW w:w="567" w:type="dxa"/>
            <w:tcBorders>
              <w:top w:val="single" w:sz="6" w:space="0" w:color="auto"/>
              <w:bottom w:val="single" w:sz="6" w:space="0" w:color="auto"/>
            </w:tcBorders>
          </w:tcPr>
          <w:p w:rsidR="003D4E56" w:rsidRPr="00C80642" w:rsidRDefault="003D4E56" w:rsidP="00116E23">
            <w:pPr>
              <w:pStyle w:val="ISOMB"/>
              <w:spacing w:before="60" w:after="60" w:line="240" w:lineRule="auto"/>
              <w:rPr>
                <w:rFonts w:cs="Arial"/>
                <w:sz w:val="16"/>
                <w:szCs w:val="16"/>
              </w:rPr>
            </w:pPr>
            <w:proofErr w:type="spellStart"/>
            <w:r w:rsidRPr="00C80642">
              <w:rPr>
                <w:rFonts w:cs="Arial"/>
                <w:sz w:val="16"/>
                <w:szCs w:val="16"/>
              </w:rPr>
              <w:t>DoD</w:t>
            </w:r>
            <w:proofErr w:type="spellEnd"/>
            <w:r w:rsidRPr="00C80642">
              <w:rPr>
                <w:rFonts w:cs="Arial"/>
                <w:sz w:val="16"/>
                <w:szCs w:val="16"/>
              </w:rPr>
              <w:t xml:space="preserve"> BSWG 27</w:t>
            </w:r>
          </w:p>
        </w:tc>
        <w:tc>
          <w:tcPr>
            <w:tcW w:w="1361" w:type="dxa"/>
            <w:gridSpan w:val="2"/>
            <w:tcBorders>
              <w:top w:val="single" w:sz="6" w:space="0" w:color="auto"/>
              <w:bottom w:val="single" w:sz="6" w:space="0" w:color="auto"/>
            </w:tcBorders>
          </w:tcPr>
          <w:p w:rsidR="003D4E56" w:rsidRPr="007F1797" w:rsidRDefault="003D4E56" w:rsidP="00116E23">
            <w:pPr>
              <w:pStyle w:val="Heading1"/>
              <w:spacing w:after="0"/>
              <w:jc w:val="left"/>
              <w:rPr>
                <w:rFonts w:asciiTheme="minorHAnsi" w:hAnsiTheme="minorHAnsi" w:cstheme="minorHAnsi"/>
                <w:b w:val="0"/>
                <w:sz w:val="20"/>
              </w:rPr>
            </w:pPr>
            <w:r w:rsidRPr="00AD457A">
              <w:rPr>
                <w:rFonts w:asciiTheme="minorHAnsi" w:hAnsiTheme="minorHAnsi" w:cstheme="minorHAnsi"/>
                <w:b w:val="0"/>
                <w:sz w:val="20"/>
              </w:rPr>
              <w:t>Field 11.006: Recorder</w:t>
            </w:r>
          </w:p>
        </w:tc>
        <w:tc>
          <w:tcPr>
            <w:tcW w:w="1247" w:type="dxa"/>
            <w:tcBorders>
              <w:top w:val="single" w:sz="6" w:space="0" w:color="auto"/>
              <w:bottom w:val="single" w:sz="6" w:space="0" w:color="auto"/>
            </w:tcBorders>
          </w:tcPr>
          <w:p w:rsidR="003D4E56" w:rsidRPr="00AD457A" w:rsidRDefault="003D4E56" w:rsidP="00116E23">
            <w:pPr>
              <w:pStyle w:val="ISOParagraph"/>
              <w:spacing w:before="120" w:line="240" w:lineRule="auto"/>
              <w:rPr>
                <w:rFonts w:asciiTheme="minorHAnsi" w:hAnsiTheme="minorHAnsi" w:cstheme="minorHAnsi"/>
                <w:sz w:val="20"/>
              </w:rPr>
            </w:pPr>
            <w:r w:rsidRPr="00AD457A">
              <w:rPr>
                <w:rFonts w:asciiTheme="minorHAnsi" w:hAnsiTheme="minorHAnsi" w:cstheme="minorHAnsi"/>
                <w:sz w:val="20"/>
              </w:rPr>
              <w:t>Line 846</w:t>
            </w:r>
          </w:p>
        </w:tc>
        <w:tc>
          <w:tcPr>
            <w:tcW w:w="751" w:type="dxa"/>
            <w:tcBorders>
              <w:top w:val="single" w:sz="6" w:space="0" w:color="auto"/>
              <w:bottom w:val="single" w:sz="6" w:space="0" w:color="auto"/>
            </w:tcBorders>
          </w:tcPr>
          <w:p w:rsidR="003D4E56" w:rsidRPr="00AD457A" w:rsidRDefault="003D4E56" w:rsidP="00116E23">
            <w:pPr>
              <w:pStyle w:val="ISOCommType"/>
              <w:spacing w:before="120" w:line="240" w:lineRule="auto"/>
              <w:rPr>
                <w:rFonts w:asciiTheme="minorHAnsi" w:hAnsiTheme="minorHAnsi" w:cstheme="minorHAnsi"/>
                <w:sz w:val="20"/>
              </w:rPr>
            </w:pPr>
          </w:p>
        </w:tc>
        <w:tc>
          <w:tcPr>
            <w:tcW w:w="4778" w:type="dxa"/>
            <w:tcBorders>
              <w:top w:val="single" w:sz="6" w:space="0" w:color="auto"/>
              <w:bottom w:val="single" w:sz="6" w:space="0" w:color="auto"/>
            </w:tcBorders>
          </w:tcPr>
          <w:p w:rsidR="003D4E56" w:rsidRPr="00AD457A" w:rsidRDefault="003D4E56" w:rsidP="00116E23">
            <w:pPr>
              <w:pStyle w:val="ColorfulList-Accent11"/>
              <w:shd w:val="clear" w:color="auto" w:fill="FFFFFF"/>
              <w:ind w:left="0"/>
              <w:outlineLvl w:val="2"/>
              <w:rPr>
                <w:rFonts w:asciiTheme="minorHAnsi" w:hAnsiTheme="minorHAnsi" w:cstheme="minorHAnsi"/>
                <w:b/>
                <w:sz w:val="20"/>
                <w:szCs w:val="20"/>
              </w:rPr>
            </w:pPr>
            <w:r>
              <w:rPr>
                <w:rFonts w:asciiTheme="minorHAnsi" w:hAnsiTheme="minorHAnsi" w:cstheme="minorHAnsi"/>
                <w:sz w:val="20"/>
                <w:szCs w:val="20"/>
                <w:lang w:val="en-GB"/>
              </w:rPr>
              <w:t>Enhance</w:t>
            </w:r>
            <w:r w:rsidRPr="00AD457A">
              <w:rPr>
                <w:rFonts w:asciiTheme="minorHAnsi" w:hAnsiTheme="minorHAnsi" w:cstheme="minorHAnsi"/>
                <w:sz w:val="20"/>
                <w:szCs w:val="20"/>
                <w:lang w:val="en-GB"/>
              </w:rPr>
              <w:t xml:space="preserve"> set name</w:t>
            </w:r>
            <w:r>
              <w:rPr>
                <w:rFonts w:asciiTheme="minorHAnsi" w:hAnsiTheme="minorHAnsi" w:cstheme="minorHAnsi"/>
                <w:sz w:val="20"/>
                <w:szCs w:val="20"/>
                <w:lang w:val="en-GB"/>
              </w:rPr>
              <w:t xml:space="preserve"> to be a little more descriptive</w:t>
            </w:r>
            <w:r w:rsidRPr="00AD457A">
              <w:rPr>
                <w:rFonts w:asciiTheme="minorHAnsi" w:hAnsiTheme="minorHAnsi" w:cstheme="minorHAnsi"/>
                <w:sz w:val="20"/>
                <w:szCs w:val="20"/>
                <w:lang w:val="en-GB"/>
              </w:rPr>
              <w:t>.</w:t>
            </w:r>
          </w:p>
        </w:tc>
        <w:tc>
          <w:tcPr>
            <w:tcW w:w="4253" w:type="dxa"/>
            <w:tcBorders>
              <w:top w:val="single" w:sz="6" w:space="0" w:color="auto"/>
              <w:bottom w:val="single" w:sz="6" w:space="0" w:color="auto"/>
            </w:tcBorders>
          </w:tcPr>
          <w:p w:rsidR="003D4E56" w:rsidRPr="00AD457A" w:rsidRDefault="003D4E56" w:rsidP="00116E23">
            <w:pPr>
              <w:pStyle w:val="CommentText"/>
              <w:rPr>
                <w:rFonts w:asciiTheme="minorHAnsi" w:hAnsiTheme="minorHAnsi" w:cstheme="minorHAnsi"/>
              </w:rPr>
            </w:pPr>
            <w:r w:rsidRPr="00AD457A">
              <w:rPr>
                <w:rFonts w:asciiTheme="minorHAnsi" w:hAnsiTheme="minorHAnsi" w:cstheme="minorHAnsi"/>
              </w:rPr>
              <w:t xml:space="preserve">Suggest renaming field to:  </w:t>
            </w:r>
            <w:r w:rsidRPr="007E72BB">
              <w:rPr>
                <w:rFonts w:asciiTheme="minorHAnsi" w:hAnsiTheme="minorHAnsi" w:cstheme="minorHAnsi"/>
                <w:b/>
              </w:rPr>
              <w:t>Audio</w:t>
            </w:r>
            <w:r>
              <w:rPr>
                <w:rFonts w:asciiTheme="minorHAnsi" w:hAnsiTheme="minorHAnsi" w:cstheme="minorHAnsi"/>
              </w:rPr>
              <w:t xml:space="preserve"> </w:t>
            </w:r>
            <w:r w:rsidRPr="00AD457A">
              <w:rPr>
                <w:rFonts w:asciiTheme="minorHAnsi" w:hAnsiTheme="minorHAnsi" w:cstheme="minorHAnsi"/>
                <w:b/>
              </w:rPr>
              <w:t xml:space="preserve">Recording </w:t>
            </w:r>
            <w:r>
              <w:rPr>
                <w:rFonts w:asciiTheme="minorHAnsi" w:hAnsiTheme="minorHAnsi" w:cstheme="minorHAnsi"/>
                <w:b/>
              </w:rPr>
              <w:t>Device</w:t>
            </w:r>
          </w:p>
        </w:tc>
        <w:tc>
          <w:tcPr>
            <w:tcW w:w="2552" w:type="dxa"/>
            <w:tcBorders>
              <w:top w:val="single" w:sz="6" w:space="0" w:color="auto"/>
              <w:bottom w:val="single" w:sz="6" w:space="0" w:color="auto"/>
            </w:tcBorders>
          </w:tcPr>
          <w:p w:rsidR="003D4E56" w:rsidRDefault="00D83CD7" w:rsidP="00116E23">
            <w:pPr>
              <w:pStyle w:val="ISOSecretObservations"/>
              <w:spacing w:before="60" w:after="60" w:line="240" w:lineRule="auto"/>
            </w:pPr>
            <w:r>
              <w:t>Accept</w:t>
            </w:r>
          </w:p>
        </w:tc>
      </w:tr>
      <w:tr w:rsidR="00581F45"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w:t>
            </w:r>
            <w:r w:rsidRPr="003807E7">
              <w:rPr>
                <w:rFonts w:cs="Arial"/>
                <w:sz w:val="16"/>
                <w:szCs w:val="16"/>
              </w:rPr>
              <w:lastRenderedPageBreak/>
              <w:t>G 28</w:t>
            </w:r>
          </w:p>
        </w:tc>
        <w:tc>
          <w:tcPr>
            <w:tcW w:w="1361" w:type="dxa"/>
            <w:gridSpan w:val="2"/>
            <w:tcBorders>
              <w:top w:val="single" w:sz="6" w:space="0" w:color="auto"/>
              <w:bottom w:val="single" w:sz="6" w:space="0" w:color="auto"/>
            </w:tcBorders>
          </w:tcPr>
          <w:p w:rsidR="003D4E56" w:rsidRPr="007169EE" w:rsidRDefault="003D4E56" w:rsidP="00116E23">
            <w:pPr>
              <w:pStyle w:val="Heading1"/>
              <w:jc w:val="left"/>
              <w:rPr>
                <w:rFonts w:ascii="Calibri" w:hAnsi="Calibri" w:cs="Calibri"/>
                <w:b w:val="0"/>
                <w:sz w:val="20"/>
              </w:rPr>
            </w:pPr>
            <w:r w:rsidRPr="007169EE">
              <w:rPr>
                <w:rFonts w:ascii="Calibri" w:hAnsi="Calibri" w:cs="Calibri"/>
                <w:b w:val="0"/>
                <w:sz w:val="20"/>
              </w:rPr>
              <w:lastRenderedPageBreak/>
              <w:t xml:space="preserve">Field 11.006: </w:t>
            </w:r>
            <w:r w:rsidRPr="007169EE">
              <w:rPr>
                <w:rFonts w:ascii="Calibri" w:hAnsi="Calibri" w:cs="Calibri"/>
                <w:b w:val="0"/>
                <w:sz w:val="20"/>
              </w:rPr>
              <w:lastRenderedPageBreak/>
              <w:t>Recorder</w:t>
            </w:r>
          </w:p>
          <w:p w:rsidR="003D4E56" w:rsidRPr="007169EE" w:rsidRDefault="003D4E56" w:rsidP="00116E23">
            <w:pPr>
              <w:rPr>
                <w:rFonts w:ascii="Calibri" w:eastAsia="TimesNewRomanPSMT" w:hAnsi="Calibri" w:cs="Calibri"/>
                <w:sz w:val="20"/>
              </w:rPr>
            </w:pPr>
            <w:r w:rsidRPr="007169EE">
              <w:rPr>
                <w:rFonts w:ascii="Calibri" w:eastAsia="TimesNewRomanPSMT" w:hAnsi="Calibri" w:cs="Calibri"/>
                <w:sz w:val="20"/>
              </w:rPr>
              <w:t>Info item 1</w:t>
            </w:r>
          </w:p>
        </w:tc>
        <w:tc>
          <w:tcPr>
            <w:tcW w:w="1247" w:type="dxa"/>
            <w:tcBorders>
              <w:top w:val="single" w:sz="6" w:space="0" w:color="auto"/>
              <w:bottom w:val="single" w:sz="6" w:space="0" w:color="auto"/>
            </w:tcBorders>
          </w:tcPr>
          <w:p w:rsidR="003D4E56" w:rsidRPr="007169EE" w:rsidRDefault="003D4E56" w:rsidP="00116E23">
            <w:pPr>
              <w:pStyle w:val="ISOParagraph"/>
              <w:spacing w:before="120" w:after="60" w:line="240" w:lineRule="auto"/>
              <w:rPr>
                <w:rFonts w:ascii="Calibri" w:hAnsi="Calibri" w:cs="Calibri"/>
                <w:sz w:val="20"/>
              </w:rPr>
            </w:pPr>
            <w:r w:rsidRPr="007169EE">
              <w:rPr>
                <w:rFonts w:ascii="Calibri" w:hAnsi="Calibri" w:cs="Calibri"/>
                <w:sz w:val="20"/>
              </w:rPr>
              <w:lastRenderedPageBreak/>
              <w:t>Line 856</w:t>
            </w:r>
          </w:p>
        </w:tc>
        <w:tc>
          <w:tcPr>
            <w:tcW w:w="751" w:type="dxa"/>
            <w:tcBorders>
              <w:top w:val="single" w:sz="6" w:space="0" w:color="auto"/>
              <w:bottom w:val="single" w:sz="6" w:space="0" w:color="auto"/>
            </w:tcBorders>
          </w:tcPr>
          <w:p w:rsidR="003D4E56" w:rsidRPr="007169EE" w:rsidRDefault="003D4E56" w:rsidP="00116E23">
            <w:pPr>
              <w:pStyle w:val="ISOCommType"/>
              <w:spacing w:before="120" w:after="60" w:line="240" w:lineRule="auto"/>
              <w:rPr>
                <w:rFonts w:ascii="Calibri" w:hAnsi="Calibri" w:cs="Calibri"/>
                <w:sz w:val="20"/>
              </w:rPr>
            </w:pPr>
          </w:p>
        </w:tc>
        <w:tc>
          <w:tcPr>
            <w:tcW w:w="4778" w:type="dxa"/>
            <w:tcBorders>
              <w:top w:val="single" w:sz="6" w:space="0" w:color="auto"/>
              <w:bottom w:val="single" w:sz="6" w:space="0" w:color="auto"/>
            </w:tcBorders>
          </w:tcPr>
          <w:p w:rsidR="003D4E56" w:rsidRPr="007169EE" w:rsidRDefault="003D4E56" w:rsidP="00116E23">
            <w:pPr>
              <w:pStyle w:val="ColorfulList-Accent11"/>
              <w:shd w:val="clear" w:color="auto" w:fill="FFFFFF"/>
              <w:ind w:left="0"/>
              <w:outlineLvl w:val="2"/>
              <w:rPr>
                <w:rFonts w:cs="Calibri"/>
                <w:sz w:val="20"/>
                <w:szCs w:val="20"/>
                <w:lang w:val="en-GB"/>
              </w:rPr>
            </w:pPr>
            <w:r w:rsidRPr="007169EE">
              <w:rPr>
                <w:rFonts w:cs="Calibri"/>
                <w:sz w:val="20"/>
                <w:szCs w:val="20"/>
                <w:lang w:val="en-GB"/>
              </w:rPr>
              <w:t xml:space="preserve">As per the ISO/IEC 11179 Part 5: Naming and identification principles, each data name should have </w:t>
            </w:r>
            <w:proofErr w:type="gramStart"/>
            <w:r w:rsidRPr="007169EE">
              <w:rPr>
                <w:rFonts w:cs="Calibri"/>
                <w:sz w:val="20"/>
                <w:szCs w:val="20"/>
                <w:lang w:val="en-GB"/>
              </w:rPr>
              <w:t xml:space="preserve">a  </w:t>
            </w:r>
            <w:r w:rsidRPr="007169EE">
              <w:rPr>
                <w:rFonts w:cs="Calibri"/>
                <w:sz w:val="20"/>
                <w:szCs w:val="20"/>
                <w:lang w:val="en-GB"/>
              </w:rPr>
              <w:lastRenderedPageBreak/>
              <w:t>“</w:t>
            </w:r>
            <w:proofErr w:type="gramEnd"/>
            <w:r w:rsidRPr="007169EE">
              <w:rPr>
                <w:rFonts w:cs="Calibri"/>
                <w:sz w:val="20"/>
                <w:szCs w:val="20"/>
                <w:lang w:val="en-GB"/>
              </w:rPr>
              <w:t xml:space="preserve">representation term” as </w:t>
            </w:r>
            <w:proofErr w:type="spellStart"/>
            <w:r w:rsidRPr="007169EE">
              <w:rPr>
                <w:rFonts w:cs="Calibri"/>
                <w:sz w:val="20"/>
                <w:szCs w:val="20"/>
                <w:lang w:val="en-GB"/>
              </w:rPr>
              <w:t>it’s</w:t>
            </w:r>
            <w:proofErr w:type="spellEnd"/>
            <w:r w:rsidRPr="007169EE">
              <w:rPr>
                <w:rFonts w:cs="Calibri"/>
                <w:sz w:val="20"/>
                <w:szCs w:val="20"/>
                <w:lang w:val="en-GB"/>
              </w:rPr>
              <w:t xml:space="preserve"> last component.</w:t>
            </w:r>
          </w:p>
          <w:p w:rsidR="003D4E56" w:rsidRPr="007169EE" w:rsidRDefault="003D4E56" w:rsidP="00116E23">
            <w:pPr>
              <w:pStyle w:val="ColorfulList-Accent11"/>
              <w:shd w:val="clear" w:color="auto" w:fill="FFFFFF"/>
              <w:ind w:left="0"/>
              <w:outlineLvl w:val="2"/>
              <w:rPr>
                <w:rFonts w:cs="Calibri"/>
                <w:b/>
                <w:sz w:val="20"/>
                <w:szCs w:val="20"/>
              </w:rPr>
            </w:pPr>
            <w:r w:rsidRPr="007169EE">
              <w:rPr>
                <w:rFonts w:cs="Calibri"/>
                <w:sz w:val="20"/>
                <w:szCs w:val="20"/>
                <w:lang w:val="en-GB"/>
              </w:rPr>
              <w:t>The first information item</w:t>
            </w:r>
            <w:r w:rsidRPr="007169EE">
              <w:rPr>
                <w:rFonts w:cs="Calibri"/>
                <w:b/>
                <w:sz w:val="20"/>
                <w:szCs w:val="20"/>
                <w:lang w:val="en-GB"/>
              </w:rPr>
              <w:t>, recorder type</w:t>
            </w:r>
            <w:r w:rsidRPr="007169EE">
              <w:rPr>
                <w:rFonts w:cs="Calibri"/>
                <w:sz w:val="20"/>
                <w:szCs w:val="20"/>
                <w:lang w:val="en-GB"/>
              </w:rPr>
              <w:t xml:space="preserve"> is missing a “representation term”.  </w:t>
            </w:r>
          </w:p>
        </w:tc>
        <w:tc>
          <w:tcPr>
            <w:tcW w:w="4253" w:type="dxa"/>
            <w:tcBorders>
              <w:top w:val="single" w:sz="6" w:space="0" w:color="auto"/>
              <w:bottom w:val="single" w:sz="6" w:space="0" w:color="auto"/>
            </w:tcBorders>
          </w:tcPr>
          <w:p w:rsidR="003D4E56" w:rsidRPr="007169EE" w:rsidRDefault="003D4E56" w:rsidP="00116E23">
            <w:pPr>
              <w:pStyle w:val="CommentText"/>
              <w:rPr>
                <w:rFonts w:ascii="Calibri" w:hAnsi="Calibri" w:cs="Calibri"/>
              </w:rPr>
            </w:pPr>
            <w:r w:rsidRPr="007169EE">
              <w:rPr>
                <w:rFonts w:ascii="Calibri" w:hAnsi="Calibri" w:cs="Calibri"/>
              </w:rPr>
              <w:lastRenderedPageBreak/>
              <w:t xml:space="preserve">Since this field is defined as a text field of up to 4000 char, suggest renaming field to:  </w:t>
            </w:r>
            <w:r w:rsidRPr="007169EE">
              <w:rPr>
                <w:rFonts w:ascii="Calibri" w:hAnsi="Calibri" w:cs="Calibri"/>
                <w:b/>
              </w:rPr>
              <w:t xml:space="preserve">recording </w:t>
            </w:r>
            <w:r w:rsidRPr="007169EE">
              <w:rPr>
                <w:rFonts w:ascii="Calibri" w:hAnsi="Calibri" w:cs="Calibri"/>
                <w:b/>
              </w:rPr>
              <w:lastRenderedPageBreak/>
              <w:t>equipment description text.</w:t>
            </w:r>
            <w:r w:rsidRPr="007169EE">
              <w:rPr>
                <w:rFonts w:ascii="Calibri" w:hAnsi="Calibri" w:cs="Calibri"/>
              </w:rPr>
              <w:t xml:space="preserve">  However, it is strongly recommended to come up with a standard list of enumerated values, i.e. home answering machine, speaker phone etc.  </w:t>
            </w:r>
            <w:proofErr w:type="gramStart"/>
            <w:r w:rsidRPr="007169EE">
              <w:rPr>
                <w:rFonts w:ascii="Calibri" w:hAnsi="Calibri" w:cs="Calibri"/>
              </w:rPr>
              <w:t>and</w:t>
            </w:r>
            <w:proofErr w:type="gramEnd"/>
            <w:r w:rsidRPr="007169EE">
              <w:rPr>
                <w:rFonts w:ascii="Calibri" w:hAnsi="Calibri" w:cs="Calibri"/>
              </w:rPr>
              <w:t xml:space="preserve"> name accordingly:  </w:t>
            </w:r>
            <w:r w:rsidRPr="007169EE">
              <w:rPr>
                <w:rFonts w:ascii="Calibri" w:hAnsi="Calibri" w:cs="Calibri"/>
                <w:b/>
              </w:rPr>
              <w:t xml:space="preserve">recording equipment type code.  </w:t>
            </w:r>
            <w:r w:rsidRPr="007169EE">
              <w:rPr>
                <w:rFonts w:ascii="Calibri" w:hAnsi="Calibri" w:cs="Calibri"/>
              </w:rPr>
              <w:t xml:space="preserve"> </w:t>
            </w:r>
          </w:p>
          <w:p w:rsidR="003D4E56" w:rsidRPr="007169EE" w:rsidRDefault="003D4E56" w:rsidP="00116E23">
            <w:pPr>
              <w:pStyle w:val="CommentText"/>
              <w:rPr>
                <w:rFonts w:ascii="Calibri" w:hAnsi="Calibri" w:cs="Calibri"/>
              </w:rPr>
            </w:pPr>
          </w:p>
          <w:p w:rsidR="003D4E56" w:rsidRPr="007169EE" w:rsidRDefault="003D4E56" w:rsidP="00116E23">
            <w:pPr>
              <w:pStyle w:val="CommentText"/>
              <w:rPr>
                <w:rFonts w:ascii="Calibri" w:hAnsi="Calibri" w:cs="Calibri"/>
              </w:rPr>
            </w:pPr>
            <w:r w:rsidRPr="007169EE">
              <w:rPr>
                <w:rFonts w:ascii="Calibri" w:hAnsi="Calibri" w:cs="Calibri"/>
              </w:rPr>
              <w:t>Field does not need to be constrained to this list but at least the most common types are standardized and then therefore easier to query on subsequent inquiries.</w:t>
            </w:r>
          </w:p>
          <w:p w:rsidR="003D4E56" w:rsidRPr="007169EE" w:rsidRDefault="003D4E56" w:rsidP="00116E23">
            <w:pPr>
              <w:pStyle w:val="CommentText"/>
              <w:rPr>
                <w:rFonts w:ascii="Calibri" w:hAnsi="Calibri" w:cs="Calibri"/>
              </w:rPr>
            </w:pPr>
          </w:p>
          <w:p w:rsidR="003D4E56" w:rsidRPr="007169EE" w:rsidRDefault="003D4E56" w:rsidP="00116E23">
            <w:pPr>
              <w:pStyle w:val="CommentText"/>
              <w:rPr>
                <w:rFonts w:ascii="Calibri" w:hAnsi="Calibri" w:cs="Calibri"/>
              </w:rPr>
            </w:pPr>
            <w:r w:rsidRPr="007169EE">
              <w:rPr>
                <w:rFonts w:ascii="Calibri" w:hAnsi="Calibri" w:cs="Calibri"/>
              </w:rPr>
              <w:t xml:space="preserve">Also a careful evaluation and differentiation between this and the </w:t>
            </w:r>
            <w:r>
              <w:rPr>
                <w:rFonts w:ascii="Calibri" w:hAnsi="Calibri" w:cs="Calibri"/>
              </w:rPr>
              <w:t xml:space="preserve">field 11.038 info items  3 transducer type and 4 transducer </w:t>
            </w:r>
            <w:r w:rsidRPr="007169EE">
              <w:rPr>
                <w:rFonts w:ascii="Calibri" w:hAnsi="Calibri" w:cs="Calibri"/>
              </w:rPr>
              <w:t xml:space="preserve">should be considered so fields do not contain overlapping values.   </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pPr>
            <w:r>
              <w:lastRenderedPageBreak/>
              <w:t xml:space="preserve"> </w:t>
            </w:r>
            <w:r w:rsidR="00D83CD7">
              <w:t>Accept</w:t>
            </w:r>
            <w:r>
              <w:t>.  Renaming recording</w:t>
            </w:r>
            <w:r w:rsidR="00B670AA">
              <w:t xml:space="preserve"> device</w:t>
            </w:r>
            <w:r>
              <w:t xml:space="preserve"> </w:t>
            </w:r>
            <w:r w:rsidR="00D83CD7">
              <w:t xml:space="preserve">description </w:t>
            </w:r>
            <w:r w:rsidR="005D2554">
              <w:lastRenderedPageBreak/>
              <w:t>JPC action item to define recording device, recording equipment, transducer</w:t>
            </w:r>
          </w:p>
          <w:p w:rsidR="003D4E56" w:rsidRPr="00CB6B0F" w:rsidRDefault="003D4E56" w:rsidP="00CB6B0F"/>
        </w:tc>
      </w:tr>
      <w:tr w:rsidR="00581F45" w:rsidTr="00581F45">
        <w:trPr>
          <w:jc w:val="center"/>
        </w:trPr>
        <w:tc>
          <w:tcPr>
            <w:tcW w:w="567" w:type="dxa"/>
            <w:tcBorders>
              <w:top w:val="single" w:sz="6" w:space="0" w:color="auto"/>
              <w:bottom w:val="single" w:sz="6" w:space="0" w:color="auto"/>
            </w:tcBorders>
          </w:tcPr>
          <w:p w:rsidR="003D4E56" w:rsidRDefault="003D4E56" w:rsidP="00116E23">
            <w:pPr>
              <w:pStyle w:val="ISOMB"/>
              <w:spacing w:before="60" w:after="60" w:line="240" w:lineRule="auto"/>
            </w:pPr>
            <w:proofErr w:type="spellStart"/>
            <w:r w:rsidRPr="0032545A">
              <w:rPr>
                <w:rFonts w:ascii="Times New Roman" w:hAnsi="Times New Roman"/>
                <w:sz w:val="16"/>
                <w:szCs w:val="16"/>
              </w:rPr>
              <w:lastRenderedPageBreak/>
              <w:t>DoD</w:t>
            </w:r>
            <w:proofErr w:type="spellEnd"/>
            <w:r w:rsidRPr="0032545A">
              <w:rPr>
                <w:rFonts w:ascii="Times New Roman" w:hAnsi="Times New Roman"/>
                <w:sz w:val="16"/>
                <w:szCs w:val="16"/>
              </w:rPr>
              <w:t xml:space="preserve"> BSWG</w:t>
            </w:r>
            <w:r>
              <w:rPr>
                <w:rFonts w:ascii="Times New Roman" w:hAnsi="Times New Roman"/>
                <w:sz w:val="16"/>
                <w:szCs w:val="16"/>
              </w:rPr>
              <w:t xml:space="preserve"> 29</w:t>
            </w:r>
          </w:p>
        </w:tc>
        <w:tc>
          <w:tcPr>
            <w:tcW w:w="1361" w:type="dxa"/>
            <w:gridSpan w:val="2"/>
            <w:tcBorders>
              <w:top w:val="single" w:sz="6" w:space="0" w:color="auto"/>
              <w:bottom w:val="single" w:sz="6" w:space="0" w:color="auto"/>
            </w:tcBorders>
          </w:tcPr>
          <w:p w:rsidR="003D4E56" w:rsidRPr="007169EE" w:rsidRDefault="003D4E56" w:rsidP="00116E23">
            <w:pPr>
              <w:pStyle w:val="Heading1"/>
              <w:jc w:val="left"/>
              <w:rPr>
                <w:rFonts w:ascii="Calibri" w:hAnsi="Calibri" w:cs="Calibri"/>
                <w:b w:val="0"/>
                <w:sz w:val="20"/>
              </w:rPr>
            </w:pPr>
            <w:r w:rsidRPr="007169EE">
              <w:rPr>
                <w:rFonts w:ascii="Calibri" w:hAnsi="Calibri" w:cs="Calibri"/>
                <w:b w:val="0"/>
                <w:sz w:val="20"/>
              </w:rPr>
              <w:t>Field 11.006: Recorder</w:t>
            </w:r>
          </w:p>
          <w:p w:rsidR="003D4E56" w:rsidRPr="007169EE" w:rsidRDefault="003D4E56" w:rsidP="00116E23">
            <w:pPr>
              <w:rPr>
                <w:rFonts w:ascii="Calibri" w:eastAsia="TimesNewRomanPSMT" w:hAnsi="Calibri" w:cs="Calibri"/>
                <w:sz w:val="20"/>
              </w:rPr>
            </w:pPr>
            <w:r w:rsidRPr="007169EE">
              <w:rPr>
                <w:rFonts w:ascii="Calibri" w:eastAsia="TimesNewRomanPSMT" w:hAnsi="Calibri" w:cs="Calibri"/>
                <w:sz w:val="20"/>
              </w:rPr>
              <w:t>Info item 5</w:t>
            </w:r>
          </w:p>
        </w:tc>
        <w:tc>
          <w:tcPr>
            <w:tcW w:w="1247" w:type="dxa"/>
            <w:tcBorders>
              <w:top w:val="single" w:sz="6" w:space="0" w:color="auto"/>
              <w:bottom w:val="single" w:sz="6" w:space="0" w:color="auto"/>
            </w:tcBorders>
          </w:tcPr>
          <w:p w:rsidR="003D4E56" w:rsidRPr="007169EE" w:rsidRDefault="003D4E56" w:rsidP="00116E23">
            <w:pPr>
              <w:pStyle w:val="ISOParagraph"/>
              <w:spacing w:before="120" w:after="60" w:line="240" w:lineRule="auto"/>
              <w:rPr>
                <w:rFonts w:ascii="Calibri" w:hAnsi="Calibri" w:cs="Calibri"/>
                <w:sz w:val="20"/>
              </w:rPr>
            </w:pPr>
            <w:r w:rsidRPr="007169EE">
              <w:rPr>
                <w:rFonts w:ascii="Calibri" w:hAnsi="Calibri" w:cs="Calibri"/>
                <w:sz w:val="20"/>
              </w:rPr>
              <w:t>Line 869</w:t>
            </w:r>
          </w:p>
        </w:tc>
        <w:tc>
          <w:tcPr>
            <w:tcW w:w="751" w:type="dxa"/>
            <w:tcBorders>
              <w:top w:val="single" w:sz="6" w:space="0" w:color="auto"/>
              <w:bottom w:val="single" w:sz="6" w:space="0" w:color="auto"/>
            </w:tcBorders>
          </w:tcPr>
          <w:p w:rsidR="003D4E56" w:rsidRPr="007169EE" w:rsidRDefault="003D4E56" w:rsidP="00116E23">
            <w:pPr>
              <w:pStyle w:val="ISOCommType"/>
              <w:spacing w:before="120" w:after="60" w:line="240" w:lineRule="auto"/>
              <w:rPr>
                <w:rFonts w:ascii="Calibri" w:hAnsi="Calibri" w:cs="Calibri"/>
                <w:sz w:val="20"/>
              </w:rPr>
            </w:pPr>
          </w:p>
        </w:tc>
        <w:tc>
          <w:tcPr>
            <w:tcW w:w="4778" w:type="dxa"/>
            <w:tcBorders>
              <w:top w:val="single" w:sz="6" w:space="0" w:color="auto"/>
              <w:bottom w:val="single" w:sz="6" w:space="0" w:color="auto"/>
            </w:tcBorders>
          </w:tcPr>
          <w:p w:rsidR="003D4E56" w:rsidRPr="007169EE" w:rsidRDefault="003D4E56" w:rsidP="00116E23">
            <w:pPr>
              <w:jc w:val="left"/>
              <w:rPr>
                <w:rFonts w:ascii="Calibri" w:hAnsi="Calibri" w:cs="Calibri"/>
                <w:b/>
                <w:sz w:val="20"/>
              </w:rPr>
            </w:pPr>
            <w:r w:rsidRPr="007169EE">
              <w:rPr>
                <w:rFonts w:ascii="Calibri" w:hAnsi="Calibri" w:cs="Calibri"/>
                <w:sz w:val="20"/>
              </w:rPr>
              <w:t xml:space="preserve">The fifth information item, </w:t>
            </w:r>
            <w:r w:rsidRPr="007169EE">
              <w:rPr>
                <w:rFonts w:ascii="Calibri" w:hAnsi="Calibri" w:cs="Calibri"/>
                <w:b/>
                <w:sz w:val="20"/>
              </w:rPr>
              <w:t xml:space="preserve">acquisition source, </w:t>
            </w:r>
            <w:r w:rsidRPr="007169EE">
              <w:rPr>
                <w:rFonts w:ascii="Calibri" w:hAnsi="Calibri" w:cs="Calibri"/>
                <w:sz w:val="20"/>
              </w:rPr>
              <w:t>pertains to specific voice recording and not the recording device</w:t>
            </w:r>
            <w:r>
              <w:rPr>
                <w:rFonts w:ascii="Calibri" w:hAnsi="Calibri" w:cs="Calibri"/>
                <w:sz w:val="20"/>
              </w:rPr>
              <w:t>.</w:t>
            </w:r>
          </w:p>
        </w:tc>
        <w:tc>
          <w:tcPr>
            <w:tcW w:w="4253" w:type="dxa"/>
            <w:tcBorders>
              <w:top w:val="single" w:sz="6" w:space="0" w:color="auto"/>
              <w:bottom w:val="single" w:sz="6" w:space="0" w:color="auto"/>
            </w:tcBorders>
          </w:tcPr>
          <w:p w:rsidR="003D4E56" w:rsidRDefault="003D4E56" w:rsidP="00116E23">
            <w:pPr>
              <w:pStyle w:val="CommentText"/>
              <w:rPr>
                <w:rFonts w:ascii="Calibri" w:hAnsi="Calibri" w:cs="Calibri"/>
              </w:rPr>
            </w:pPr>
            <w:r w:rsidRPr="007169EE">
              <w:rPr>
                <w:rFonts w:ascii="Calibri" w:hAnsi="Calibri" w:cs="Calibri"/>
              </w:rPr>
              <w:t>Recommend to separate this data item outside this structure since it pertains to the specific voice recording</w:t>
            </w:r>
            <w:r>
              <w:rPr>
                <w:rFonts w:ascii="Calibri" w:hAnsi="Calibri" w:cs="Calibri"/>
              </w:rPr>
              <w:t xml:space="preserve"> sample </w:t>
            </w:r>
            <w:r w:rsidRPr="007169EE">
              <w:rPr>
                <w:rFonts w:ascii="Calibri" w:hAnsi="Calibri" w:cs="Calibri"/>
              </w:rPr>
              <w:t xml:space="preserve">and not the recording device.  It is also included under </w:t>
            </w:r>
            <w:r w:rsidRPr="007169EE">
              <w:rPr>
                <w:rFonts w:ascii="Calibri" w:hAnsi="Calibri" w:cs="Calibri"/>
                <w:b/>
              </w:rPr>
              <w:t xml:space="preserve">Field 11.038: Segment Channel.  </w:t>
            </w:r>
            <w:r w:rsidRPr="00615DB3">
              <w:rPr>
                <w:rFonts w:ascii="Calibri" w:hAnsi="Calibri" w:cs="Calibri"/>
              </w:rPr>
              <w:t>Is it necessary to have this field twice?</w:t>
            </w:r>
            <w:r>
              <w:rPr>
                <w:rFonts w:ascii="Calibri" w:hAnsi="Calibri" w:cs="Calibri"/>
              </w:rPr>
              <w:t xml:space="preserve">  </w:t>
            </w:r>
          </w:p>
          <w:p w:rsidR="003D4E56" w:rsidRDefault="003D4E56" w:rsidP="00116E23">
            <w:pPr>
              <w:pStyle w:val="CommentText"/>
              <w:rPr>
                <w:rFonts w:ascii="Calibri" w:hAnsi="Calibri" w:cs="Calibri"/>
              </w:rPr>
            </w:pPr>
          </w:p>
          <w:p w:rsidR="003D4E56" w:rsidRPr="007169EE" w:rsidRDefault="003D4E56" w:rsidP="00116E23">
            <w:pPr>
              <w:pStyle w:val="CommentText"/>
              <w:rPr>
                <w:rFonts w:ascii="Calibri" w:hAnsi="Calibri" w:cs="Calibri"/>
              </w:rPr>
            </w:pPr>
            <w:r>
              <w:rPr>
                <w:rFonts w:ascii="Calibri" w:hAnsi="Calibri" w:cs="Calibri"/>
              </w:rPr>
              <w:t xml:space="preserve">Assuming there is a need for the “overall” </w:t>
            </w:r>
            <w:r w:rsidRPr="00E547EF">
              <w:rPr>
                <w:rFonts w:ascii="Calibri" w:hAnsi="Calibri" w:cs="Calibri"/>
                <w:b/>
              </w:rPr>
              <w:t>acquisition source</w:t>
            </w:r>
            <w:r>
              <w:rPr>
                <w:rFonts w:ascii="Calibri" w:hAnsi="Calibri" w:cs="Calibri"/>
              </w:rPr>
              <w:t xml:space="preserve"> for the “end state” voice sample, it should be captured </w:t>
            </w:r>
            <w:r w:rsidRPr="00615DB3">
              <w:rPr>
                <w:rFonts w:ascii="Calibri" w:hAnsi="Calibri" w:cs="Calibri"/>
              </w:rPr>
              <w:t xml:space="preserve">in place of </w:t>
            </w:r>
            <w:r w:rsidRPr="00615DB3">
              <w:rPr>
                <w:rFonts w:asciiTheme="minorHAnsi" w:hAnsiTheme="minorHAnsi" w:cstheme="minorHAnsi"/>
              </w:rPr>
              <w:t xml:space="preserve">Field </w:t>
            </w:r>
            <w:r w:rsidRPr="00615DB3">
              <w:rPr>
                <w:rFonts w:asciiTheme="minorHAnsi" w:hAnsiTheme="minorHAnsi" w:cstheme="minorHAnsi"/>
              </w:rPr>
              <w:lastRenderedPageBreak/>
              <w:t>11.003: Audio Object Descriptor</w:t>
            </w:r>
            <w:r>
              <w:rPr>
                <w:rFonts w:asciiTheme="minorHAnsi" w:hAnsiTheme="minorHAnsi" w:cstheme="minorHAnsi"/>
              </w:rPr>
              <w:t xml:space="preserve"> or immediately after 11.003.</w:t>
            </w:r>
          </w:p>
        </w:tc>
        <w:tc>
          <w:tcPr>
            <w:tcW w:w="2552" w:type="dxa"/>
            <w:tcBorders>
              <w:top w:val="single" w:sz="6" w:space="0" w:color="auto"/>
              <w:bottom w:val="single" w:sz="6" w:space="0" w:color="auto"/>
            </w:tcBorders>
          </w:tcPr>
          <w:p w:rsidR="003D4E56" w:rsidRDefault="003D4E56" w:rsidP="00116E23">
            <w:pPr>
              <w:pStyle w:val="ISOSecretObservations"/>
              <w:spacing w:before="60" w:after="60" w:line="240" w:lineRule="auto"/>
            </w:pPr>
            <w:r>
              <w:lastRenderedPageBreak/>
              <w:t>Noted.  No text provided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30</w:t>
            </w:r>
          </w:p>
        </w:tc>
        <w:tc>
          <w:tcPr>
            <w:tcW w:w="1361" w:type="dxa"/>
            <w:gridSpan w:val="2"/>
            <w:tcBorders>
              <w:top w:val="single" w:sz="6" w:space="0" w:color="auto"/>
              <w:bottom w:val="single" w:sz="6" w:space="0" w:color="auto"/>
            </w:tcBorders>
          </w:tcPr>
          <w:p w:rsidR="003D4E56" w:rsidRPr="003807E7" w:rsidRDefault="003D4E56" w:rsidP="00116E23">
            <w:pPr>
              <w:pStyle w:val="Heading1"/>
              <w:jc w:val="left"/>
              <w:rPr>
                <w:rFonts w:cs="Arial"/>
                <w:b w:val="0"/>
                <w:sz w:val="16"/>
                <w:szCs w:val="16"/>
              </w:rPr>
            </w:pPr>
            <w:r w:rsidRPr="003807E7">
              <w:rPr>
                <w:rFonts w:cs="Arial"/>
                <w:b w:val="0"/>
                <w:sz w:val="16"/>
                <w:szCs w:val="16"/>
              </w:rPr>
              <w:t>Field 11.006: Recorder</w:t>
            </w:r>
          </w:p>
          <w:p w:rsidR="003D4E56" w:rsidRPr="003807E7" w:rsidRDefault="003D4E56" w:rsidP="00116E23">
            <w:pPr>
              <w:rPr>
                <w:rFonts w:eastAsia="TimesNewRomanPSMT" w:cs="Arial"/>
                <w:sz w:val="16"/>
                <w:szCs w:val="16"/>
              </w:rPr>
            </w:pPr>
            <w:r w:rsidRPr="003807E7">
              <w:rPr>
                <w:rFonts w:eastAsia="TimesNewRomanPSMT" w:cs="Arial"/>
                <w:sz w:val="16"/>
                <w:szCs w:val="16"/>
              </w:rPr>
              <w:t>Info item 5</w:t>
            </w:r>
          </w:p>
        </w:tc>
        <w:tc>
          <w:tcPr>
            <w:tcW w:w="1247" w:type="dxa"/>
            <w:tcBorders>
              <w:top w:val="single" w:sz="6" w:space="0" w:color="auto"/>
              <w:bottom w:val="single" w:sz="6" w:space="0" w:color="auto"/>
            </w:tcBorders>
          </w:tcPr>
          <w:p w:rsidR="003D4E56" w:rsidRPr="003807E7" w:rsidRDefault="003D4E56" w:rsidP="00116E23">
            <w:pPr>
              <w:pStyle w:val="ISOParagraph"/>
              <w:spacing w:before="120" w:after="60" w:line="240" w:lineRule="auto"/>
              <w:rPr>
                <w:rFonts w:cs="Arial"/>
                <w:sz w:val="16"/>
                <w:szCs w:val="16"/>
              </w:rPr>
            </w:pPr>
            <w:r w:rsidRPr="003807E7">
              <w:rPr>
                <w:rFonts w:eastAsia="TimesNewRomanPSMT" w:cs="Arial"/>
                <w:sz w:val="16"/>
                <w:szCs w:val="16"/>
              </w:rPr>
              <w:t>Line 872</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 xml:space="preserve">The supplement text for the fifth information item, </w:t>
            </w:r>
            <w:r w:rsidRPr="003807E7">
              <w:rPr>
                <w:rFonts w:cs="Arial"/>
                <w:b/>
                <w:sz w:val="16"/>
                <w:szCs w:val="16"/>
              </w:rPr>
              <w:t xml:space="preserve">acquisition source, </w:t>
            </w:r>
            <w:r w:rsidRPr="003807E7">
              <w:rPr>
                <w:rFonts w:cs="Arial"/>
                <w:sz w:val="16"/>
                <w:szCs w:val="16"/>
              </w:rPr>
              <w:t>states:</w:t>
            </w:r>
            <w:r w:rsidRPr="003807E7">
              <w:rPr>
                <w:rFonts w:cs="Arial"/>
                <w:b/>
                <w:sz w:val="16"/>
                <w:szCs w:val="16"/>
              </w:rPr>
              <w:t xml:space="preserve">  “</w:t>
            </w:r>
            <w:r w:rsidRPr="003807E7">
              <w:rPr>
                <w:rFonts w:cs="Arial"/>
                <w:sz w:val="16"/>
                <w:szCs w:val="16"/>
              </w:rPr>
              <w:t>when multiple sources are used for various voice segments in the voice recording, the code “MS” shall be used and individual sources will be given in the following comment item. “</w:t>
            </w:r>
          </w:p>
          <w:p w:rsidR="003D4E56" w:rsidRPr="003807E7" w:rsidRDefault="003D4E56" w:rsidP="00116E23">
            <w:pPr>
              <w:jc w:val="left"/>
              <w:rPr>
                <w:rFonts w:cs="Arial"/>
                <w:sz w:val="16"/>
                <w:szCs w:val="16"/>
              </w:rPr>
            </w:pP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It is not advised to use comments for recording multiple </w:t>
            </w:r>
            <w:r w:rsidRPr="003807E7">
              <w:rPr>
                <w:rFonts w:ascii="Arial" w:hAnsi="Arial" w:cs="Arial"/>
                <w:b/>
                <w:color w:val="auto"/>
                <w:sz w:val="16"/>
                <w:szCs w:val="16"/>
              </w:rPr>
              <w:t xml:space="preserve">acquisition source </w:t>
            </w:r>
            <w:r w:rsidRPr="003807E7">
              <w:rPr>
                <w:rFonts w:ascii="Arial" w:hAnsi="Arial" w:cs="Arial"/>
                <w:color w:val="auto"/>
                <w:sz w:val="16"/>
                <w:szCs w:val="16"/>
              </w:rPr>
              <w:t xml:space="preserve">values as a de-normalized list.  Instead, the “overall” </w:t>
            </w:r>
            <w:r w:rsidRPr="003807E7">
              <w:rPr>
                <w:rFonts w:ascii="Arial" w:hAnsi="Arial" w:cs="Arial"/>
                <w:b/>
                <w:color w:val="auto"/>
                <w:sz w:val="16"/>
                <w:szCs w:val="16"/>
              </w:rPr>
              <w:t>acquisition source</w:t>
            </w:r>
            <w:r w:rsidRPr="003807E7">
              <w:rPr>
                <w:rFonts w:ascii="Arial" w:hAnsi="Arial" w:cs="Arial"/>
                <w:color w:val="auto"/>
                <w:sz w:val="16"/>
                <w:szCs w:val="16"/>
              </w:rPr>
              <w:t xml:space="preserve"> for the “end state” voice sample could be captured</w:t>
            </w:r>
            <w:r w:rsidRPr="003807E7">
              <w:rPr>
                <w:rFonts w:ascii="Arial" w:hAnsi="Arial" w:cs="Arial"/>
                <w:b/>
                <w:color w:val="auto"/>
                <w:sz w:val="16"/>
                <w:szCs w:val="16"/>
              </w:rPr>
              <w:t xml:space="preserve"> </w:t>
            </w:r>
            <w:r w:rsidRPr="003807E7">
              <w:rPr>
                <w:rFonts w:ascii="Arial" w:hAnsi="Arial" w:cs="Arial"/>
                <w:color w:val="auto"/>
                <w:sz w:val="16"/>
                <w:szCs w:val="16"/>
              </w:rPr>
              <w:t>in the beginning of the</w:t>
            </w:r>
            <w:r w:rsidRPr="003807E7">
              <w:rPr>
                <w:rFonts w:ascii="Arial" w:hAnsi="Arial" w:cs="Arial"/>
                <w:b/>
                <w:color w:val="auto"/>
                <w:sz w:val="16"/>
                <w:szCs w:val="16"/>
              </w:rPr>
              <w:t xml:space="preserve"> type </w:t>
            </w:r>
            <w:r w:rsidRPr="003807E7">
              <w:rPr>
                <w:rFonts w:ascii="Arial" w:hAnsi="Arial" w:cs="Arial"/>
                <w:color w:val="auto"/>
                <w:sz w:val="16"/>
                <w:szCs w:val="16"/>
              </w:rPr>
              <w:t>11 in place of or immediately after</w:t>
            </w:r>
            <w:r w:rsidRPr="003807E7">
              <w:rPr>
                <w:rFonts w:ascii="Arial" w:hAnsi="Arial" w:cs="Arial"/>
                <w:b/>
                <w:color w:val="auto"/>
                <w:sz w:val="16"/>
                <w:szCs w:val="16"/>
              </w:rPr>
              <w:t xml:space="preserve"> Field 11.003.  </w:t>
            </w:r>
            <w:r w:rsidRPr="003807E7">
              <w:rPr>
                <w:rFonts w:ascii="Arial" w:hAnsi="Arial" w:cs="Arial"/>
                <w:color w:val="auto"/>
                <w:sz w:val="16"/>
                <w:szCs w:val="16"/>
              </w:rPr>
              <w:t xml:space="preserve"> Then, the individual sources for the various voice segments can be recorded in a normalized field within the diary(s) or segment(s) to which they pertain.</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b/>
                <w:color w:val="auto"/>
                <w:sz w:val="16"/>
                <w:szCs w:val="16"/>
              </w:rPr>
              <w:t>Acquisition source</w:t>
            </w:r>
            <w:r w:rsidRPr="003807E7">
              <w:rPr>
                <w:rFonts w:ascii="Arial" w:hAnsi="Arial" w:cs="Arial"/>
                <w:color w:val="auto"/>
                <w:sz w:val="16"/>
                <w:szCs w:val="16"/>
              </w:rPr>
              <w:t xml:space="preserve"> should be a normalized field captured in two different places:</w:t>
            </w:r>
          </w:p>
          <w:p w:rsidR="003D4E56" w:rsidRPr="003807E7" w:rsidRDefault="003D4E56" w:rsidP="00116E23">
            <w:pPr>
              <w:pStyle w:val="CommentText"/>
              <w:numPr>
                <w:ilvl w:val="0"/>
                <w:numId w:val="2"/>
              </w:numPr>
              <w:rPr>
                <w:rFonts w:ascii="Arial" w:hAnsi="Arial" w:cs="Arial"/>
                <w:color w:val="auto"/>
                <w:sz w:val="16"/>
                <w:szCs w:val="16"/>
              </w:rPr>
            </w:pPr>
            <w:r w:rsidRPr="003807E7">
              <w:rPr>
                <w:rFonts w:ascii="Arial" w:hAnsi="Arial" w:cs="Arial"/>
                <w:color w:val="auto"/>
                <w:sz w:val="16"/>
                <w:szCs w:val="16"/>
              </w:rPr>
              <w:t>In place of or immediately after field 11.003 to represent overall source</w:t>
            </w:r>
          </w:p>
          <w:p w:rsidR="003D4E56" w:rsidRPr="003807E7" w:rsidRDefault="003D4E56" w:rsidP="00116E23">
            <w:pPr>
              <w:pStyle w:val="CommentText"/>
              <w:numPr>
                <w:ilvl w:val="0"/>
                <w:numId w:val="2"/>
              </w:numPr>
              <w:rPr>
                <w:rFonts w:ascii="Arial" w:hAnsi="Arial" w:cs="Arial"/>
                <w:color w:val="auto"/>
                <w:sz w:val="16"/>
                <w:szCs w:val="16"/>
              </w:rPr>
            </w:pPr>
            <w:proofErr w:type="gramStart"/>
            <w:r w:rsidRPr="003807E7">
              <w:rPr>
                <w:rFonts w:ascii="Arial" w:hAnsi="Arial" w:cs="Arial"/>
                <w:color w:val="auto"/>
                <w:sz w:val="16"/>
                <w:szCs w:val="16"/>
              </w:rPr>
              <w:t>within</w:t>
            </w:r>
            <w:proofErr w:type="gramEnd"/>
            <w:r w:rsidRPr="003807E7">
              <w:rPr>
                <w:rFonts w:ascii="Arial" w:hAnsi="Arial" w:cs="Arial"/>
                <w:color w:val="auto"/>
                <w:sz w:val="16"/>
                <w:szCs w:val="16"/>
              </w:rPr>
              <w:t xml:space="preserve"> the diary(s) or segment(s) to which they pertain.</w:t>
            </w:r>
          </w:p>
        </w:tc>
        <w:tc>
          <w:tcPr>
            <w:tcW w:w="2552" w:type="dxa"/>
            <w:tcBorders>
              <w:top w:val="single" w:sz="6" w:space="0" w:color="auto"/>
              <w:bottom w:val="single" w:sz="6" w:space="0" w:color="auto"/>
            </w:tcBorders>
          </w:tcPr>
          <w:p w:rsidR="00D82170" w:rsidRPr="003807E7" w:rsidRDefault="005D2554" w:rsidP="00D82170">
            <w:pPr>
              <w:pStyle w:val="ISOSecretObservations"/>
              <w:spacing w:before="60" w:after="60" w:line="240" w:lineRule="auto"/>
              <w:rPr>
                <w:rFonts w:cs="Arial"/>
                <w:sz w:val="16"/>
                <w:szCs w:val="16"/>
              </w:rPr>
            </w:pPr>
            <w:r>
              <w:rPr>
                <w:rFonts w:cs="Arial"/>
                <w:sz w:val="16"/>
                <w:szCs w:val="16"/>
              </w:rPr>
              <w:t xml:space="preserve">Brad to reword 865 to 875 to clarify,  </w:t>
            </w:r>
          </w:p>
          <w:p w:rsidR="00FA5BF9" w:rsidRPr="003807E7" w:rsidRDefault="00FA5BF9" w:rsidP="00116E23">
            <w:pPr>
              <w:pStyle w:val="ISOSecretObservations"/>
              <w:spacing w:before="60" w:after="60" w:line="240" w:lineRule="auto"/>
              <w:rPr>
                <w:rFonts w:cs="Arial"/>
                <w:sz w:val="16"/>
                <w:szCs w:val="16"/>
              </w:rPr>
            </w:pP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DHS122</w:t>
            </w:r>
          </w:p>
        </w:tc>
        <w:tc>
          <w:tcPr>
            <w:tcW w:w="1242" w:type="dxa"/>
            <w:tcBorders>
              <w:top w:val="single" w:sz="6" w:space="0" w:color="auto"/>
              <w:bottom w:val="single" w:sz="6" w:space="0" w:color="auto"/>
            </w:tcBorders>
          </w:tcPr>
          <w:p w:rsidR="003D4E56" w:rsidRPr="00E22194" w:rsidRDefault="003D4E56" w:rsidP="00FA5BF9">
            <w:pPr>
              <w:rPr>
                <w:sz w:val="18"/>
                <w:szCs w:val="18"/>
              </w:rPr>
            </w:pPr>
            <w:r w:rsidRPr="00E22194">
              <w:rPr>
                <w:sz w:val="18"/>
                <w:szCs w:val="18"/>
              </w:rPr>
              <w:t>Field 11.006</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883</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TE-Minor/Major</w:t>
            </w:r>
          </w:p>
        </w:tc>
        <w:tc>
          <w:tcPr>
            <w:tcW w:w="4778" w:type="dxa"/>
            <w:tcBorders>
              <w:top w:val="single" w:sz="6" w:space="0" w:color="auto"/>
              <w:bottom w:val="single" w:sz="6" w:space="0" w:color="auto"/>
            </w:tcBorders>
          </w:tcPr>
          <w:p w:rsidR="003D4E56" w:rsidRPr="00061732" w:rsidRDefault="003D4E56" w:rsidP="00FA5BF9">
            <w:pPr>
              <w:pStyle w:val="ISOComments"/>
              <w:spacing w:before="60" w:after="60" w:line="240" w:lineRule="auto"/>
            </w:pPr>
            <w:r w:rsidRPr="00061732">
              <w:t>Acquisition Source</w:t>
            </w:r>
            <w:r>
              <w:t xml:space="preserve">s should be defined on the general quality and storage procedures that are needed for each piece of information.  Also limitations on which technologies can be used for each type of recording.  Example would be System A is good at analyzing </w:t>
            </w:r>
            <w:proofErr w:type="spellStart"/>
            <w:r>
              <w:t>analog</w:t>
            </w:r>
            <w:proofErr w:type="spellEnd"/>
            <w:r>
              <w:t xml:space="preserve"> recordings, whereas System B is good at digital recordings.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Default="00D82170" w:rsidP="00FA5BF9">
            <w:pPr>
              <w:pStyle w:val="ISOSecretObservations"/>
              <w:spacing w:before="60" w:after="60" w:line="240" w:lineRule="auto"/>
            </w:pPr>
            <w:r>
              <w:t xml:space="preserve">Partial </w:t>
            </w:r>
            <w:proofErr w:type="gramStart"/>
            <w:r>
              <w:t xml:space="preserve">accept </w:t>
            </w:r>
            <w:r w:rsidR="00255070">
              <w:t xml:space="preserve"> Copy</w:t>
            </w:r>
            <w:proofErr w:type="gramEnd"/>
            <w:r w:rsidR="00255070">
              <w:t xml:space="preserve"> Field 20.014 into this record and eliminate AQS as an item.  Note change to</w:t>
            </w:r>
            <w:r>
              <w:t xml:space="preserve"> segmentat</w:t>
            </w:r>
            <w:r w:rsidR="00255070">
              <w:t xml:space="preserve">ions </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31</w:t>
            </w:r>
          </w:p>
        </w:tc>
        <w:tc>
          <w:tcPr>
            <w:tcW w:w="1242" w:type="dxa"/>
            <w:tcBorders>
              <w:top w:val="single" w:sz="6" w:space="0" w:color="auto"/>
              <w:bottom w:val="single" w:sz="6" w:space="0" w:color="auto"/>
            </w:tcBorders>
          </w:tcPr>
          <w:p w:rsidR="003D4E56" w:rsidRPr="003807E7" w:rsidRDefault="003D4E56" w:rsidP="00116E23">
            <w:pPr>
              <w:pStyle w:val="Heading1"/>
              <w:spacing w:before="0" w:after="0"/>
              <w:jc w:val="left"/>
              <w:rPr>
                <w:rFonts w:cs="Arial"/>
                <w:b w:val="0"/>
                <w:sz w:val="16"/>
                <w:szCs w:val="16"/>
              </w:rPr>
            </w:pPr>
            <w:r w:rsidRPr="003807E7">
              <w:rPr>
                <w:rFonts w:cs="Arial"/>
                <w:b w:val="0"/>
                <w:sz w:val="16"/>
                <w:szCs w:val="16"/>
              </w:rPr>
              <w:t>Field 11.006: Recorder</w:t>
            </w:r>
          </w:p>
          <w:p w:rsidR="003D4E56" w:rsidRPr="003807E7" w:rsidRDefault="003D4E56" w:rsidP="00116E23">
            <w:pPr>
              <w:pStyle w:val="Heading1"/>
              <w:spacing w:before="0" w:after="0"/>
              <w:rPr>
                <w:rFonts w:eastAsia="TimesNewRomanPSMT" w:cs="Arial"/>
                <w:b w:val="0"/>
                <w:sz w:val="16"/>
                <w:szCs w:val="16"/>
              </w:rPr>
            </w:pPr>
            <w:r w:rsidRPr="003807E7">
              <w:rPr>
                <w:rFonts w:eastAsia="TimesNewRomanPSMT" w:cs="Arial"/>
                <w:b w:val="0"/>
                <w:sz w:val="16"/>
                <w:szCs w:val="16"/>
              </w:rPr>
              <w:t>Info item 6</w:t>
            </w:r>
          </w:p>
        </w:tc>
        <w:tc>
          <w:tcPr>
            <w:tcW w:w="1247" w:type="dxa"/>
            <w:tcBorders>
              <w:top w:val="single" w:sz="6" w:space="0" w:color="auto"/>
              <w:bottom w:val="single" w:sz="6" w:space="0" w:color="auto"/>
            </w:tcBorders>
          </w:tcPr>
          <w:p w:rsidR="003D4E56" w:rsidRPr="003807E7" w:rsidRDefault="003D4E56" w:rsidP="00116E23">
            <w:pPr>
              <w:pStyle w:val="ISOParagraph"/>
              <w:spacing w:before="0" w:line="240" w:lineRule="auto"/>
              <w:rPr>
                <w:rFonts w:cs="Arial"/>
                <w:sz w:val="16"/>
                <w:szCs w:val="16"/>
              </w:rPr>
            </w:pPr>
            <w:r w:rsidRPr="003807E7">
              <w:rPr>
                <w:rFonts w:cs="Arial"/>
                <w:sz w:val="16"/>
                <w:szCs w:val="16"/>
              </w:rPr>
              <w:t>Line 883</w:t>
            </w:r>
          </w:p>
        </w:tc>
        <w:tc>
          <w:tcPr>
            <w:tcW w:w="751" w:type="dxa"/>
            <w:tcBorders>
              <w:top w:val="single" w:sz="6" w:space="0" w:color="auto"/>
              <w:bottom w:val="single" w:sz="6" w:space="0" w:color="auto"/>
            </w:tcBorders>
          </w:tcPr>
          <w:p w:rsidR="003D4E56" w:rsidRPr="003807E7" w:rsidRDefault="003D4E56" w:rsidP="00116E23">
            <w:pPr>
              <w:pStyle w:val="ISOCommType"/>
              <w:spacing w:before="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hAnsi="Arial" w:cs="Arial"/>
                <w:sz w:val="16"/>
                <w:szCs w:val="16"/>
              </w:rPr>
            </w:pPr>
            <w:r w:rsidRPr="003807E7">
              <w:rPr>
                <w:rFonts w:ascii="Arial" w:hAnsi="Arial" w:cs="Arial"/>
                <w:sz w:val="16"/>
                <w:szCs w:val="16"/>
              </w:rPr>
              <w:t>Info item 6, c</w:t>
            </w:r>
            <w:r w:rsidRPr="003807E7">
              <w:rPr>
                <w:rFonts w:ascii="Arial" w:hAnsi="Arial" w:cs="Arial"/>
                <w:b/>
                <w:sz w:val="16"/>
                <w:szCs w:val="16"/>
              </w:rPr>
              <w:t xml:space="preserve">omments, </w:t>
            </w:r>
            <w:r w:rsidRPr="003807E7">
              <w:rPr>
                <w:rFonts w:ascii="Arial" w:hAnsi="Arial" w:cs="Arial"/>
                <w:sz w:val="16"/>
                <w:szCs w:val="16"/>
              </w:rPr>
              <w:t>has text that states:</w:t>
            </w:r>
            <w:r w:rsidRPr="003807E7">
              <w:rPr>
                <w:rFonts w:ascii="Arial" w:hAnsi="Arial" w:cs="Arial"/>
                <w:b/>
                <w:sz w:val="16"/>
                <w:szCs w:val="16"/>
              </w:rPr>
              <w:t xml:space="preserve">  “</w:t>
            </w:r>
            <w:r w:rsidRPr="003807E7">
              <w:rPr>
                <w:rFonts w:ascii="Arial" w:hAnsi="Arial" w:cs="Arial"/>
                <w:sz w:val="16"/>
                <w:szCs w:val="16"/>
              </w:rPr>
              <w:t xml:space="preserve">If </w:t>
            </w:r>
            <w:r w:rsidRPr="003807E7">
              <w:rPr>
                <w:rFonts w:ascii="Arial" w:hAnsi="Arial" w:cs="Arial"/>
                <w:b/>
                <w:sz w:val="16"/>
                <w:szCs w:val="16"/>
              </w:rPr>
              <w:t>AQS</w:t>
            </w:r>
            <w:r w:rsidRPr="003807E7">
              <w:rPr>
                <w:rFonts w:ascii="Arial" w:hAnsi="Arial" w:cs="Arial"/>
                <w:sz w:val="16"/>
                <w:szCs w:val="16"/>
              </w:rPr>
              <w:t xml:space="preserve"> indicates multiple sources, this field should be used to summarize the known sources from which the voice recording was created.</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It is not advised to use comments to record de-normalized data values. Sources should be summarized in a normalized field and/or within the diary(s) that they pertain to.</w:t>
            </w:r>
          </w:p>
        </w:tc>
        <w:tc>
          <w:tcPr>
            <w:tcW w:w="2552" w:type="dxa"/>
            <w:tcBorders>
              <w:top w:val="single" w:sz="6" w:space="0" w:color="auto"/>
              <w:bottom w:val="single" w:sz="6" w:space="0" w:color="auto"/>
            </w:tcBorders>
          </w:tcPr>
          <w:p w:rsidR="003D4E56" w:rsidRPr="003807E7" w:rsidRDefault="003D4E56" w:rsidP="00116E23">
            <w:pPr>
              <w:pStyle w:val="ISOSecretObservations"/>
              <w:spacing w:before="60" w:after="60" w:line="240" w:lineRule="auto"/>
              <w:rPr>
                <w:rFonts w:cs="Arial"/>
                <w:sz w:val="16"/>
                <w:szCs w:val="16"/>
              </w:rPr>
            </w:pPr>
            <w:r w:rsidRPr="003807E7">
              <w:rPr>
                <w:rFonts w:cs="Arial"/>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Nob83</w:t>
            </w:r>
            <w:r>
              <w:rPr>
                <w:rFonts w:cs="Arial"/>
                <w:sz w:val="16"/>
                <w:szCs w:val="16"/>
              </w:rPr>
              <w:t>/DHS117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Table V-3</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Page 36, Line 842</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Is there a need for a comment field to describe “other”? (see second to last row in table)</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903DB0" w:rsidP="00116E23">
            <w:pPr>
              <w:pStyle w:val="ISOSecretObservations"/>
              <w:spacing w:before="60" w:after="60" w:line="240" w:lineRule="auto"/>
              <w:rPr>
                <w:rFonts w:cs="Arial"/>
                <w:sz w:val="16"/>
                <w:szCs w:val="16"/>
              </w:rPr>
            </w:pPr>
            <w:r>
              <w:rPr>
                <w:rFonts w:cs="Arial"/>
                <w:sz w:val="16"/>
                <w:szCs w:val="16"/>
              </w:rPr>
              <w:t xml:space="preserve">Table to be revised with three items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Nob84</w:t>
            </w:r>
            <w:r>
              <w:rPr>
                <w:rFonts w:cs="Arial"/>
                <w:sz w:val="16"/>
                <w:szCs w:val="16"/>
              </w:rPr>
              <w:t>/DHS118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11.006</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37, Line 865</w:t>
            </w:r>
            <w:r>
              <w:rPr>
                <w:rFonts w:cs="Arial"/>
                <w:sz w:val="16"/>
                <w:szCs w:val="16"/>
              </w:rPr>
              <w:t>/866</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Replace “all of the” with “the entire”</w:t>
            </w:r>
          </w:p>
        </w:tc>
        <w:tc>
          <w:tcPr>
            <w:tcW w:w="2552" w:type="dxa"/>
            <w:tcBorders>
              <w:top w:val="single" w:sz="6" w:space="0" w:color="auto"/>
              <w:bottom w:val="single" w:sz="6" w:space="0" w:color="auto"/>
            </w:tcBorders>
          </w:tcPr>
          <w:p w:rsidR="003D4E56" w:rsidRPr="003807E7" w:rsidRDefault="00255070" w:rsidP="00116E23">
            <w:pPr>
              <w:pStyle w:val="ISOSecretObservations"/>
              <w:spacing w:before="60" w:after="60" w:line="240" w:lineRule="auto"/>
              <w:rPr>
                <w:rFonts w:cs="Arial"/>
                <w:sz w:val="16"/>
                <w:szCs w:val="16"/>
              </w:rPr>
            </w:pPr>
            <w:r>
              <w:rPr>
                <w:rFonts w:cs="Arial"/>
                <w:sz w:val="16"/>
                <w:szCs w:val="16"/>
              </w:rPr>
              <w:t xml:space="preserve">Accept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Nob85</w:t>
            </w:r>
            <w:r>
              <w:rPr>
                <w:rFonts w:cs="Arial"/>
                <w:sz w:val="16"/>
                <w:szCs w:val="16"/>
              </w:rPr>
              <w:t>/DHS119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11.006</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37, Line 867</w:t>
            </w:r>
            <w:r>
              <w:rPr>
                <w:rFonts w:cs="Arial"/>
                <w:sz w:val="16"/>
                <w:szCs w:val="16"/>
              </w:rPr>
              <w:t>/868</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Table 83 relates to DNA</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Table 83 to Table 88</w:t>
            </w:r>
          </w:p>
        </w:tc>
        <w:tc>
          <w:tcPr>
            <w:tcW w:w="2552" w:type="dxa"/>
            <w:tcBorders>
              <w:top w:val="single" w:sz="6" w:space="0" w:color="auto"/>
              <w:bottom w:val="single" w:sz="6" w:space="0" w:color="auto"/>
            </w:tcBorders>
          </w:tcPr>
          <w:p w:rsidR="003D4E56" w:rsidRPr="003807E7" w:rsidRDefault="00D82170"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Nob86</w:t>
            </w:r>
            <w:r>
              <w:rPr>
                <w:rFonts w:cs="Arial"/>
                <w:sz w:val="16"/>
                <w:szCs w:val="16"/>
              </w:rPr>
              <w:t>/DHS120</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11.006</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37, Line 869</w:t>
            </w:r>
            <w:r>
              <w:rPr>
                <w:rFonts w:cs="Arial"/>
                <w:sz w:val="16"/>
                <w:szCs w:val="16"/>
              </w:rPr>
              <w:t>/870</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Table 83 to Table 88</w:t>
            </w:r>
          </w:p>
        </w:tc>
        <w:tc>
          <w:tcPr>
            <w:tcW w:w="2552" w:type="dxa"/>
            <w:tcBorders>
              <w:top w:val="single" w:sz="6" w:space="0" w:color="auto"/>
              <w:bottom w:val="single" w:sz="6" w:space="0" w:color="auto"/>
            </w:tcBorders>
          </w:tcPr>
          <w:p w:rsidR="003D4E56" w:rsidRPr="003807E7" w:rsidRDefault="00D82170"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Nob87</w:t>
            </w:r>
            <w:r>
              <w:rPr>
                <w:rFonts w:cs="Arial"/>
                <w:sz w:val="16"/>
                <w:szCs w:val="16"/>
              </w:rPr>
              <w:t>/DHS121</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11.006</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37, Line 872</w:t>
            </w:r>
            <w:r>
              <w:rPr>
                <w:rFonts w:cs="Arial"/>
                <w:sz w:val="16"/>
                <w:szCs w:val="16"/>
              </w:rPr>
              <w:t>/873</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Table 83 to Table 88</w:t>
            </w:r>
          </w:p>
        </w:tc>
        <w:tc>
          <w:tcPr>
            <w:tcW w:w="2552" w:type="dxa"/>
            <w:tcBorders>
              <w:top w:val="single" w:sz="6" w:space="0" w:color="auto"/>
              <w:bottom w:val="single" w:sz="6" w:space="0" w:color="auto"/>
            </w:tcBorders>
          </w:tcPr>
          <w:p w:rsidR="003D4E56" w:rsidRPr="003807E7" w:rsidRDefault="00D82170"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Nob88</w:t>
            </w:r>
            <w:r>
              <w:rPr>
                <w:rFonts w:cs="Arial"/>
                <w:sz w:val="16"/>
                <w:szCs w:val="16"/>
              </w:rPr>
              <w:t>/DHS123</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Filed 11.006</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38, Line 881</w:t>
            </w:r>
            <w:r>
              <w:rPr>
                <w:rFonts w:cs="Arial"/>
                <w:sz w:val="16"/>
                <w:szCs w:val="16"/>
              </w:rPr>
              <w:t>/883</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Table 83 to Table 88</w:t>
            </w:r>
          </w:p>
        </w:tc>
        <w:tc>
          <w:tcPr>
            <w:tcW w:w="2552" w:type="dxa"/>
            <w:tcBorders>
              <w:top w:val="single" w:sz="6" w:space="0" w:color="auto"/>
              <w:bottom w:val="single" w:sz="6" w:space="0" w:color="auto"/>
            </w:tcBorders>
          </w:tcPr>
          <w:p w:rsidR="003D4E56" w:rsidRPr="003807E7" w:rsidRDefault="00D82170"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pPr>
              <w:pStyle w:val="ISOMB"/>
              <w:spacing w:before="60" w:after="60" w:line="240" w:lineRule="auto"/>
              <w:rPr>
                <w:rFonts w:cs="Arial"/>
                <w:sz w:val="16"/>
                <w:szCs w:val="16"/>
              </w:rPr>
            </w:pPr>
            <w:r w:rsidRPr="003807E7">
              <w:rPr>
                <w:rFonts w:cs="Arial"/>
                <w:sz w:val="16"/>
                <w:szCs w:val="16"/>
              </w:rPr>
              <w:t>FBI-JS11</w:t>
            </w:r>
          </w:p>
        </w:tc>
        <w:tc>
          <w:tcPr>
            <w:tcW w:w="1361" w:type="dxa"/>
            <w:gridSpan w:val="2"/>
            <w:tcBorders>
              <w:top w:val="single" w:sz="6" w:space="0" w:color="auto"/>
              <w:bottom w:val="single" w:sz="6" w:space="0" w:color="auto"/>
            </w:tcBorders>
          </w:tcPr>
          <w:p w:rsidR="003D4E56" w:rsidRPr="003807E7" w:rsidRDefault="003D4E56">
            <w:pPr>
              <w:pStyle w:val="ISOClause"/>
              <w:spacing w:before="60" w:after="60" w:line="240" w:lineRule="auto"/>
              <w:rPr>
                <w:rFonts w:cs="Arial"/>
                <w:sz w:val="16"/>
                <w:szCs w:val="16"/>
              </w:rPr>
            </w:pPr>
            <w:r w:rsidRPr="003807E7">
              <w:rPr>
                <w:rFonts w:cs="Arial"/>
                <w:sz w:val="16"/>
                <w:szCs w:val="16"/>
              </w:rPr>
              <w:t>Section 6</w:t>
            </w:r>
          </w:p>
        </w:tc>
        <w:tc>
          <w:tcPr>
            <w:tcW w:w="1247" w:type="dxa"/>
            <w:tcBorders>
              <w:top w:val="single" w:sz="6" w:space="0" w:color="auto"/>
              <w:bottom w:val="single" w:sz="6" w:space="0" w:color="auto"/>
            </w:tcBorders>
          </w:tcPr>
          <w:p w:rsidR="003D4E56" w:rsidRPr="003807E7" w:rsidRDefault="003D4E56">
            <w:pPr>
              <w:pStyle w:val="ISOParagraph"/>
              <w:spacing w:before="60" w:after="60" w:line="240" w:lineRule="auto"/>
              <w:rPr>
                <w:rFonts w:cs="Arial"/>
                <w:sz w:val="16"/>
                <w:szCs w:val="16"/>
              </w:rPr>
            </w:pPr>
            <w:r w:rsidRPr="003807E7">
              <w:rPr>
                <w:rFonts w:cs="Arial"/>
                <w:sz w:val="16"/>
                <w:szCs w:val="16"/>
              </w:rPr>
              <w:t>11.006/COM</w:t>
            </w:r>
          </w:p>
        </w:tc>
        <w:tc>
          <w:tcPr>
            <w:tcW w:w="751" w:type="dxa"/>
            <w:tcBorders>
              <w:top w:val="single" w:sz="6" w:space="0" w:color="auto"/>
              <w:bottom w:val="single" w:sz="6" w:space="0" w:color="auto"/>
            </w:tcBorders>
          </w:tcPr>
          <w:p w:rsidR="003D4E56" w:rsidRPr="003807E7" w:rsidRDefault="003D4E56">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48045C">
            <w:pPr>
              <w:pStyle w:val="ISOComments"/>
              <w:spacing w:before="60" w:after="60" w:line="240" w:lineRule="auto"/>
              <w:rPr>
                <w:rFonts w:cs="Arial"/>
                <w:sz w:val="16"/>
                <w:szCs w:val="16"/>
              </w:rPr>
            </w:pPr>
            <w:r w:rsidRPr="003807E7">
              <w:rPr>
                <w:rFonts w:cs="Arial"/>
                <w:sz w:val="16"/>
                <w:szCs w:val="16"/>
              </w:rPr>
              <w:t xml:space="preserve">The Voice WG identified the possibility that multiple audio sources may need to be tied to their respective snips. </w:t>
            </w:r>
          </w:p>
        </w:tc>
        <w:tc>
          <w:tcPr>
            <w:tcW w:w="4253" w:type="dxa"/>
            <w:tcBorders>
              <w:top w:val="single" w:sz="6" w:space="0" w:color="auto"/>
              <w:bottom w:val="single" w:sz="6" w:space="0" w:color="auto"/>
            </w:tcBorders>
          </w:tcPr>
          <w:p w:rsidR="003D4E56" w:rsidRPr="003807E7" w:rsidRDefault="003D4E56" w:rsidP="00F05363">
            <w:pPr>
              <w:pStyle w:val="ISOChange"/>
              <w:spacing w:before="60" w:after="60" w:line="240" w:lineRule="auto"/>
              <w:rPr>
                <w:rFonts w:cs="Arial"/>
                <w:sz w:val="16"/>
                <w:szCs w:val="16"/>
              </w:rPr>
            </w:pPr>
            <w:r w:rsidRPr="003807E7">
              <w:rPr>
                <w:rFonts w:cs="Arial"/>
                <w:sz w:val="16"/>
                <w:szCs w:val="16"/>
              </w:rPr>
              <w:t xml:space="preserve">Consider adding “...and their corresponding SIDs.” To the end of the sixth information item. </w:t>
            </w:r>
          </w:p>
        </w:tc>
        <w:tc>
          <w:tcPr>
            <w:tcW w:w="2552" w:type="dxa"/>
            <w:tcBorders>
              <w:top w:val="single" w:sz="6" w:space="0" w:color="auto"/>
              <w:bottom w:val="single" w:sz="6" w:space="0" w:color="auto"/>
            </w:tcBorders>
          </w:tcPr>
          <w:p w:rsidR="003D4E56" w:rsidRPr="003807E7" w:rsidRDefault="00DA1606">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32</w:t>
            </w:r>
          </w:p>
        </w:tc>
        <w:tc>
          <w:tcPr>
            <w:tcW w:w="1361" w:type="dxa"/>
            <w:gridSpan w:val="2"/>
            <w:tcBorders>
              <w:top w:val="single" w:sz="6" w:space="0" w:color="auto"/>
              <w:bottom w:val="single" w:sz="6" w:space="0" w:color="auto"/>
            </w:tcBorders>
          </w:tcPr>
          <w:p w:rsidR="003D4E56" w:rsidRPr="003807E7" w:rsidRDefault="003D4E56" w:rsidP="00116E23">
            <w:pPr>
              <w:pStyle w:val="Heading1"/>
              <w:jc w:val="left"/>
              <w:rPr>
                <w:rFonts w:eastAsia="TimesNewRomanPSMT" w:cs="Arial"/>
                <w:b w:val="0"/>
                <w:sz w:val="16"/>
                <w:szCs w:val="16"/>
              </w:rPr>
            </w:pPr>
            <w:r w:rsidRPr="003807E7">
              <w:rPr>
                <w:rFonts w:cs="Arial"/>
                <w:b w:val="0"/>
                <w:sz w:val="16"/>
                <w:szCs w:val="16"/>
              </w:rPr>
              <w:t>Field 11.007: Record Creation Date</w:t>
            </w:r>
          </w:p>
        </w:tc>
        <w:tc>
          <w:tcPr>
            <w:tcW w:w="1247" w:type="dxa"/>
            <w:tcBorders>
              <w:top w:val="single" w:sz="6" w:space="0" w:color="auto"/>
              <w:bottom w:val="single" w:sz="6" w:space="0" w:color="auto"/>
            </w:tcBorders>
          </w:tcPr>
          <w:p w:rsidR="003D4E56" w:rsidRPr="003807E7" w:rsidRDefault="003D4E56" w:rsidP="00116E23">
            <w:pPr>
              <w:pStyle w:val="ISOParagraph"/>
              <w:spacing w:before="120" w:after="60" w:line="240" w:lineRule="auto"/>
              <w:rPr>
                <w:rFonts w:cs="Arial"/>
                <w:sz w:val="16"/>
                <w:szCs w:val="16"/>
              </w:rPr>
            </w:pPr>
            <w:r w:rsidRPr="003807E7">
              <w:rPr>
                <w:rFonts w:cs="Arial"/>
                <w:sz w:val="16"/>
                <w:szCs w:val="16"/>
              </w:rPr>
              <w:t>Line 889</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Would this date ever be different from the date when the transaction was created (1.005)?  If no, then is this field needed?</w:t>
            </w:r>
          </w:p>
          <w:p w:rsidR="003D4E56" w:rsidRPr="003807E7" w:rsidRDefault="003D4E56" w:rsidP="00116E23">
            <w:pPr>
              <w:jc w:val="left"/>
              <w:rPr>
                <w:rFonts w:cs="Arial"/>
                <w:b/>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spacing w:before="120"/>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3D4E56">
            <w:pPr>
              <w:pStyle w:val="ISOSecretObservations"/>
              <w:spacing w:before="60" w:after="60" w:line="240" w:lineRule="auto"/>
              <w:rPr>
                <w:rFonts w:cs="Arial"/>
                <w:sz w:val="16"/>
                <w:szCs w:val="16"/>
              </w:rPr>
            </w:pPr>
            <w:r w:rsidRPr="003807E7">
              <w:rPr>
                <w:rFonts w:cs="Arial"/>
                <w:sz w:val="16"/>
                <w:szCs w:val="16"/>
              </w:rPr>
              <w:t>REJECT</w:t>
            </w:r>
            <w:r w:rsidR="0030468E">
              <w:rPr>
                <w:rFonts w:cs="Arial"/>
                <w:sz w:val="16"/>
                <w:szCs w:val="16"/>
              </w:rPr>
              <w:t>.  Creation of Type-11, transaction and voice data generally occur on different dates.</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5D3833">
            <w:pPr>
              <w:pStyle w:val="ISOMB"/>
              <w:spacing w:before="60" w:after="60" w:line="240" w:lineRule="auto"/>
              <w:rPr>
                <w:rFonts w:cs="Arial"/>
                <w:sz w:val="16"/>
                <w:szCs w:val="16"/>
              </w:rPr>
            </w:pPr>
            <w:r w:rsidRPr="003807E7">
              <w:rPr>
                <w:rFonts w:cs="Arial"/>
                <w:sz w:val="16"/>
                <w:szCs w:val="16"/>
              </w:rPr>
              <w:t>FBI-JS12</w:t>
            </w:r>
          </w:p>
        </w:tc>
        <w:tc>
          <w:tcPr>
            <w:tcW w:w="1361" w:type="dxa"/>
            <w:gridSpan w:val="2"/>
            <w:tcBorders>
              <w:top w:val="single" w:sz="6" w:space="0" w:color="auto"/>
              <w:bottom w:val="single" w:sz="6" w:space="0" w:color="auto"/>
            </w:tcBorders>
          </w:tcPr>
          <w:p w:rsidR="003D4E56" w:rsidRPr="003807E7" w:rsidRDefault="003D4E56" w:rsidP="00593F84">
            <w:pPr>
              <w:pStyle w:val="ISOClause"/>
              <w:spacing w:before="60" w:after="60" w:line="240" w:lineRule="auto"/>
              <w:rPr>
                <w:rFonts w:cs="Arial"/>
                <w:sz w:val="16"/>
                <w:szCs w:val="16"/>
              </w:rPr>
            </w:pPr>
            <w:r w:rsidRPr="003807E7">
              <w:rPr>
                <w:rFonts w:cs="Arial"/>
                <w:sz w:val="16"/>
                <w:szCs w:val="16"/>
              </w:rPr>
              <w:t>Section 9</w:t>
            </w:r>
          </w:p>
        </w:tc>
        <w:tc>
          <w:tcPr>
            <w:tcW w:w="1247" w:type="dxa"/>
            <w:tcBorders>
              <w:top w:val="single" w:sz="6" w:space="0" w:color="auto"/>
              <w:bottom w:val="single" w:sz="6" w:space="0" w:color="auto"/>
            </w:tcBorders>
          </w:tcPr>
          <w:p w:rsidR="003D4E56" w:rsidRPr="003807E7" w:rsidRDefault="003D4E56" w:rsidP="00593F84">
            <w:pPr>
              <w:pStyle w:val="ISOParagraph"/>
              <w:spacing w:before="60" w:after="60" w:line="240" w:lineRule="auto"/>
              <w:rPr>
                <w:rFonts w:cs="Arial"/>
                <w:sz w:val="16"/>
                <w:szCs w:val="16"/>
              </w:rPr>
            </w:pPr>
            <w:r w:rsidRPr="003807E7">
              <w:rPr>
                <w:rFonts w:cs="Arial"/>
                <w:sz w:val="16"/>
                <w:szCs w:val="16"/>
              </w:rPr>
              <w:t>11.009/TSM</w:t>
            </w:r>
          </w:p>
        </w:tc>
        <w:tc>
          <w:tcPr>
            <w:tcW w:w="751" w:type="dxa"/>
            <w:tcBorders>
              <w:top w:val="single" w:sz="6" w:space="0" w:color="auto"/>
              <w:bottom w:val="single" w:sz="6" w:space="0" w:color="auto"/>
            </w:tcBorders>
          </w:tcPr>
          <w:p w:rsidR="003D4E56" w:rsidRPr="003807E7" w:rsidRDefault="003D4E56" w:rsidP="005D3833">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593F84">
            <w:pPr>
              <w:pStyle w:val="ISOComments"/>
              <w:spacing w:before="60" w:after="60" w:line="240" w:lineRule="auto"/>
              <w:rPr>
                <w:rFonts w:cs="Arial"/>
                <w:sz w:val="16"/>
                <w:szCs w:val="16"/>
              </w:rPr>
            </w:pPr>
            <w:r w:rsidRPr="003807E7">
              <w:rPr>
                <w:rFonts w:cs="Arial"/>
                <w:sz w:val="16"/>
                <w:szCs w:val="16"/>
              </w:rPr>
              <w:t xml:space="preserve">The Voice WG identified that the term “sample” is not defined in the document. </w:t>
            </w:r>
          </w:p>
        </w:tc>
        <w:tc>
          <w:tcPr>
            <w:tcW w:w="4253" w:type="dxa"/>
            <w:tcBorders>
              <w:top w:val="single" w:sz="6" w:space="0" w:color="auto"/>
              <w:bottom w:val="single" w:sz="6" w:space="0" w:color="auto"/>
            </w:tcBorders>
          </w:tcPr>
          <w:p w:rsidR="003D4E56" w:rsidRPr="003807E7" w:rsidRDefault="003D4E56" w:rsidP="005D3833">
            <w:pPr>
              <w:pStyle w:val="ISOChange"/>
              <w:spacing w:before="60" w:after="60" w:line="240" w:lineRule="auto"/>
              <w:rPr>
                <w:rFonts w:cs="Arial"/>
                <w:sz w:val="16"/>
                <w:szCs w:val="16"/>
              </w:rPr>
            </w:pPr>
            <w:r w:rsidRPr="003807E7">
              <w:rPr>
                <w:rFonts w:cs="Arial"/>
                <w:sz w:val="16"/>
                <w:szCs w:val="16"/>
              </w:rPr>
              <w:t xml:space="preserve">Add a definition for “sample” to the Definitions of Specialized Terms, and make sure it is used consistently throughout the document. </w:t>
            </w:r>
          </w:p>
        </w:tc>
        <w:tc>
          <w:tcPr>
            <w:tcW w:w="2552" w:type="dxa"/>
            <w:tcBorders>
              <w:top w:val="single" w:sz="6" w:space="0" w:color="auto"/>
              <w:bottom w:val="single" w:sz="6" w:space="0" w:color="auto"/>
            </w:tcBorders>
          </w:tcPr>
          <w:p w:rsidR="003D4E56" w:rsidRPr="003807E7" w:rsidRDefault="003D4E56" w:rsidP="001B77CC">
            <w:pPr>
              <w:pStyle w:val="ISOSecretObservations"/>
              <w:spacing w:before="60" w:after="60" w:line="240" w:lineRule="auto"/>
              <w:rPr>
                <w:rFonts w:cs="Arial"/>
                <w:sz w:val="16"/>
                <w:szCs w:val="16"/>
              </w:rPr>
            </w:pPr>
            <w:r w:rsidRPr="003807E7">
              <w:rPr>
                <w:rFonts w:cs="Arial"/>
                <w:sz w:val="16"/>
                <w:szCs w:val="16"/>
              </w:rPr>
              <w:t>“Digital sample” added to list of specialized terms.  Definition solicited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5D3833">
            <w:pPr>
              <w:pStyle w:val="ISOMB"/>
              <w:spacing w:before="60" w:after="60" w:line="240" w:lineRule="auto"/>
              <w:rPr>
                <w:rFonts w:cs="Arial"/>
                <w:sz w:val="16"/>
                <w:szCs w:val="16"/>
              </w:rPr>
            </w:pPr>
            <w:r w:rsidRPr="003807E7">
              <w:rPr>
                <w:rFonts w:cs="Arial"/>
                <w:sz w:val="16"/>
                <w:szCs w:val="16"/>
              </w:rPr>
              <w:t>FBI-JS13</w:t>
            </w:r>
          </w:p>
        </w:tc>
        <w:tc>
          <w:tcPr>
            <w:tcW w:w="1361" w:type="dxa"/>
            <w:gridSpan w:val="2"/>
            <w:tcBorders>
              <w:top w:val="single" w:sz="6" w:space="0" w:color="auto"/>
              <w:bottom w:val="single" w:sz="6" w:space="0" w:color="auto"/>
            </w:tcBorders>
          </w:tcPr>
          <w:p w:rsidR="003D4E56" w:rsidRPr="003807E7" w:rsidRDefault="003D4E56" w:rsidP="005D3833">
            <w:pPr>
              <w:pStyle w:val="ISOClause"/>
              <w:spacing w:before="60" w:after="60" w:line="240" w:lineRule="auto"/>
              <w:rPr>
                <w:rFonts w:cs="Arial"/>
                <w:sz w:val="16"/>
                <w:szCs w:val="16"/>
              </w:rPr>
            </w:pPr>
            <w:r w:rsidRPr="003807E7">
              <w:rPr>
                <w:rFonts w:cs="Arial"/>
                <w:sz w:val="16"/>
                <w:szCs w:val="16"/>
              </w:rPr>
              <w:t>Section 10</w:t>
            </w:r>
          </w:p>
        </w:tc>
        <w:tc>
          <w:tcPr>
            <w:tcW w:w="1247" w:type="dxa"/>
            <w:tcBorders>
              <w:top w:val="single" w:sz="6" w:space="0" w:color="auto"/>
              <w:bottom w:val="single" w:sz="6" w:space="0" w:color="auto"/>
            </w:tcBorders>
          </w:tcPr>
          <w:p w:rsidR="003D4E56" w:rsidRPr="003807E7" w:rsidRDefault="003D4E56" w:rsidP="005D3833">
            <w:pPr>
              <w:pStyle w:val="ISOParagraph"/>
              <w:spacing w:before="60" w:after="60" w:line="240" w:lineRule="auto"/>
              <w:rPr>
                <w:rFonts w:cs="Arial"/>
                <w:sz w:val="16"/>
                <w:szCs w:val="16"/>
              </w:rPr>
            </w:pPr>
            <w:r w:rsidRPr="003807E7">
              <w:rPr>
                <w:rFonts w:cs="Arial"/>
                <w:sz w:val="16"/>
                <w:szCs w:val="16"/>
              </w:rPr>
              <w:t>11.010/TRK</w:t>
            </w:r>
          </w:p>
        </w:tc>
        <w:tc>
          <w:tcPr>
            <w:tcW w:w="751" w:type="dxa"/>
            <w:tcBorders>
              <w:top w:val="single" w:sz="6" w:space="0" w:color="auto"/>
              <w:bottom w:val="single" w:sz="6" w:space="0" w:color="auto"/>
            </w:tcBorders>
          </w:tcPr>
          <w:p w:rsidR="003D4E56" w:rsidRPr="003807E7" w:rsidRDefault="003D4E56" w:rsidP="005D3833">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5D3833">
            <w:pPr>
              <w:pStyle w:val="ISOComments"/>
              <w:spacing w:before="60" w:after="60" w:line="240" w:lineRule="auto"/>
              <w:rPr>
                <w:rFonts w:cs="Arial"/>
                <w:sz w:val="16"/>
                <w:szCs w:val="16"/>
              </w:rPr>
            </w:pPr>
            <w:r w:rsidRPr="003807E7">
              <w:rPr>
                <w:rFonts w:cs="Arial"/>
                <w:sz w:val="16"/>
                <w:szCs w:val="16"/>
              </w:rPr>
              <w:t xml:space="preserve">The Voice WG identified that the term “track” is not defined in the document. </w:t>
            </w:r>
          </w:p>
        </w:tc>
        <w:tc>
          <w:tcPr>
            <w:tcW w:w="4253" w:type="dxa"/>
            <w:tcBorders>
              <w:top w:val="single" w:sz="6" w:space="0" w:color="auto"/>
              <w:bottom w:val="single" w:sz="6" w:space="0" w:color="auto"/>
            </w:tcBorders>
          </w:tcPr>
          <w:p w:rsidR="003D4E56" w:rsidRPr="003807E7" w:rsidRDefault="003D4E56" w:rsidP="005D3833">
            <w:pPr>
              <w:pStyle w:val="ISOChange"/>
              <w:spacing w:before="60" w:after="60" w:line="240" w:lineRule="auto"/>
              <w:rPr>
                <w:rFonts w:cs="Arial"/>
                <w:sz w:val="16"/>
                <w:szCs w:val="16"/>
              </w:rPr>
            </w:pPr>
            <w:r w:rsidRPr="003807E7">
              <w:rPr>
                <w:rFonts w:cs="Arial"/>
                <w:sz w:val="16"/>
                <w:szCs w:val="16"/>
              </w:rPr>
              <w:t xml:space="preserve">Add a definition for “track” to the Definitions of Specialized Terms, and make sure it is used consistently throughout the document. </w:t>
            </w:r>
          </w:p>
        </w:tc>
        <w:tc>
          <w:tcPr>
            <w:tcW w:w="2552" w:type="dxa"/>
            <w:tcBorders>
              <w:top w:val="single" w:sz="6" w:space="0" w:color="auto"/>
              <w:bottom w:val="single" w:sz="6" w:space="0" w:color="auto"/>
            </w:tcBorders>
          </w:tcPr>
          <w:p w:rsidR="003D4E56" w:rsidRPr="003807E7" w:rsidRDefault="003D4E56" w:rsidP="005D3833">
            <w:pPr>
              <w:pStyle w:val="ISOSecretObservations"/>
              <w:spacing w:before="60" w:after="60" w:line="240" w:lineRule="auto"/>
              <w:rPr>
                <w:rFonts w:cs="Arial"/>
                <w:sz w:val="16"/>
                <w:szCs w:val="16"/>
              </w:rPr>
            </w:pPr>
            <w:r w:rsidRPr="003807E7">
              <w:rPr>
                <w:rFonts w:cs="Arial"/>
                <w:sz w:val="16"/>
                <w:szCs w:val="16"/>
              </w:rPr>
              <w:t>“</w:t>
            </w:r>
            <w:proofErr w:type="gramStart"/>
            <w:r w:rsidRPr="003807E7">
              <w:rPr>
                <w:rFonts w:cs="Arial"/>
                <w:sz w:val="16"/>
                <w:szCs w:val="16"/>
              </w:rPr>
              <w:t>track</w:t>
            </w:r>
            <w:proofErr w:type="gramEnd"/>
            <w:r w:rsidRPr="003807E7">
              <w:rPr>
                <w:rFonts w:cs="Arial"/>
                <w:sz w:val="16"/>
                <w:szCs w:val="16"/>
              </w:rPr>
              <w:t>” added.  Definition solicited.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33</w:t>
            </w:r>
          </w:p>
        </w:tc>
        <w:tc>
          <w:tcPr>
            <w:tcW w:w="1361" w:type="dxa"/>
            <w:gridSpan w:val="2"/>
            <w:tcBorders>
              <w:top w:val="single" w:sz="6" w:space="0" w:color="auto"/>
              <w:bottom w:val="single" w:sz="6" w:space="0" w:color="auto"/>
            </w:tcBorders>
          </w:tcPr>
          <w:p w:rsidR="003D4E56" w:rsidRPr="003807E7" w:rsidRDefault="003D4E56" w:rsidP="00116E23">
            <w:pPr>
              <w:pStyle w:val="Heading1"/>
              <w:jc w:val="left"/>
              <w:rPr>
                <w:rFonts w:cs="Arial"/>
                <w:b w:val="0"/>
                <w:sz w:val="16"/>
                <w:szCs w:val="16"/>
              </w:rPr>
            </w:pPr>
            <w:r w:rsidRPr="003807E7">
              <w:rPr>
                <w:rFonts w:cs="Arial"/>
                <w:b w:val="0"/>
                <w:sz w:val="16"/>
                <w:szCs w:val="16"/>
              </w:rPr>
              <w:t>Field 11.010: Physical Media Object</w:t>
            </w:r>
          </w:p>
          <w:p w:rsidR="003D4E56" w:rsidRPr="003807E7" w:rsidRDefault="003D4E56" w:rsidP="00116E23">
            <w:pPr>
              <w:rPr>
                <w:rFonts w:eastAsia="TimesNewRomanPSMT" w:cs="Arial"/>
                <w:sz w:val="16"/>
                <w:szCs w:val="16"/>
              </w:rPr>
            </w:pPr>
            <w:r w:rsidRPr="003807E7">
              <w:rPr>
                <w:rFonts w:eastAsia="TimesNewRomanPSMT" w:cs="Arial"/>
                <w:sz w:val="16"/>
                <w:szCs w:val="16"/>
              </w:rPr>
              <w:lastRenderedPageBreak/>
              <w:t>Info Item 1</w:t>
            </w:r>
          </w:p>
        </w:tc>
        <w:tc>
          <w:tcPr>
            <w:tcW w:w="1247" w:type="dxa"/>
            <w:tcBorders>
              <w:top w:val="single" w:sz="6" w:space="0" w:color="auto"/>
              <w:bottom w:val="single" w:sz="6" w:space="0" w:color="auto"/>
            </w:tcBorders>
          </w:tcPr>
          <w:p w:rsidR="003D4E56" w:rsidRPr="003807E7" w:rsidRDefault="003D4E56" w:rsidP="00116E23">
            <w:pPr>
              <w:pStyle w:val="ISOParagraph"/>
              <w:spacing w:before="120" w:after="60" w:line="240" w:lineRule="auto"/>
              <w:rPr>
                <w:rFonts w:cs="Arial"/>
                <w:sz w:val="16"/>
                <w:szCs w:val="16"/>
              </w:rPr>
            </w:pPr>
            <w:r w:rsidRPr="003807E7">
              <w:rPr>
                <w:rFonts w:cs="Arial"/>
                <w:sz w:val="16"/>
                <w:szCs w:val="16"/>
              </w:rPr>
              <w:lastRenderedPageBreak/>
              <w:t>Line 931</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The first information item, </w:t>
            </w:r>
            <w:r w:rsidRPr="003807E7">
              <w:rPr>
                <w:rFonts w:ascii="Arial" w:hAnsi="Arial" w:cs="Arial"/>
                <w:b/>
                <w:color w:val="auto"/>
                <w:sz w:val="16"/>
                <w:szCs w:val="16"/>
              </w:rPr>
              <w:t>media type</w:t>
            </w:r>
            <w:r w:rsidRPr="003807E7">
              <w:rPr>
                <w:rFonts w:ascii="Arial" w:hAnsi="Arial" w:cs="Arial"/>
                <w:color w:val="auto"/>
                <w:sz w:val="16"/>
                <w:szCs w:val="16"/>
              </w:rPr>
              <w:t xml:space="preserve"> should have a standardized list of enumerated values.  (i.e., analog cassette tape, reel-to-reel tape, CD, DVD, phonograph record)</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Recommend that this field be renamed </w:t>
            </w:r>
            <w:r w:rsidRPr="003807E7">
              <w:rPr>
                <w:rFonts w:ascii="Arial" w:hAnsi="Arial" w:cs="Arial"/>
                <w:b/>
                <w:color w:val="auto"/>
                <w:sz w:val="16"/>
                <w:szCs w:val="16"/>
              </w:rPr>
              <w:t>Media Type Description</w:t>
            </w:r>
            <w:r w:rsidRPr="003807E7">
              <w:rPr>
                <w:rFonts w:ascii="Arial" w:hAnsi="Arial" w:cs="Arial"/>
                <w:color w:val="auto"/>
                <w:sz w:val="16"/>
                <w:szCs w:val="16"/>
              </w:rPr>
              <w:t xml:space="preserve"> or </w:t>
            </w:r>
            <w:r w:rsidRPr="003807E7">
              <w:rPr>
                <w:rFonts w:ascii="Arial" w:hAnsi="Arial" w:cs="Arial"/>
                <w:b/>
                <w:color w:val="auto"/>
                <w:sz w:val="16"/>
                <w:szCs w:val="16"/>
              </w:rPr>
              <w:t>Media Type Code</w:t>
            </w:r>
            <w:r w:rsidRPr="003807E7">
              <w:rPr>
                <w:rFonts w:ascii="Arial" w:hAnsi="Arial" w:cs="Arial"/>
                <w:color w:val="auto"/>
                <w:sz w:val="16"/>
                <w:szCs w:val="16"/>
              </w:rPr>
              <w:t xml:space="preserve"> accordingly and that a standard list of media types be assigned.  It does not need to be constrained to this list but at least the most common types are standardized and then therefore </w:t>
            </w:r>
            <w:r w:rsidRPr="003807E7">
              <w:rPr>
                <w:rFonts w:ascii="Arial" w:hAnsi="Arial" w:cs="Arial"/>
                <w:color w:val="auto"/>
                <w:sz w:val="16"/>
                <w:szCs w:val="16"/>
              </w:rPr>
              <w:lastRenderedPageBreak/>
              <w:t>easier to query on subsequent inquiries.</w:t>
            </w:r>
          </w:p>
        </w:tc>
        <w:tc>
          <w:tcPr>
            <w:tcW w:w="2552" w:type="dxa"/>
            <w:tcBorders>
              <w:top w:val="single" w:sz="6" w:space="0" w:color="auto"/>
              <w:bottom w:val="single" w:sz="6" w:space="0" w:color="auto"/>
            </w:tcBorders>
          </w:tcPr>
          <w:p w:rsidR="003D4E56" w:rsidRPr="003807E7" w:rsidRDefault="00B43931" w:rsidP="00D82170">
            <w:pPr>
              <w:pStyle w:val="ISOSecretObservations"/>
              <w:spacing w:before="60" w:after="60" w:line="240" w:lineRule="auto"/>
              <w:rPr>
                <w:rFonts w:cs="Arial"/>
                <w:sz w:val="16"/>
                <w:szCs w:val="16"/>
              </w:rPr>
            </w:pPr>
            <w:r>
              <w:rPr>
                <w:rFonts w:cs="Arial"/>
                <w:sz w:val="16"/>
                <w:szCs w:val="16"/>
              </w:rPr>
              <w:lastRenderedPageBreak/>
              <w:t>Accept as --- add E.G. in place of i</w:t>
            </w:r>
            <w:r w:rsidR="00D82170">
              <w:rPr>
                <w:rFonts w:cs="Arial"/>
                <w:sz w:val="16"/>
                <w:szCs w:val="16"/>
              </w:rPr>
              <w:t>.e.</w:t>
            </w:r>
            <w:r w:rsidR="003D4E56" w:rsidRPr="003807E7">
              <w:rPr>
                <w:rFonts w:cs="Arial"/>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34</w:t>
            </w:r>
          </w:p>
        </w:tc>
        <w:tc>
          <w:tcPr>
            <w:tcW w:w="1361" w:type="dxa"/>
            <w:gridSpan w:val="2"/>
            <w:tcBorders>
              <w:top w:val="single" w:sz="6" w:space="0" w:color="auto"/>
              <w:bottom w:val="single" w:sz="6" w:space="0" w:color="auto"/>
            </w:tcBorders>
          </w:tcPr>
          <w:p w:rsidR="003D4E56" w:rsidRPr="003807E7" w:rsidRDefault="003D4E56" w:rsidP="00116E23">
            <w:pPr>
              <w:pStyle w:val="Heading1"/>
              <w:spacing w:before="0" w:after="0"/>
              <w:jc w:val="left"/>
              <w:rPr>
                <w:rFonts w:cs="Arial"/>
                <w:b w:val="0"/>
                <w:sz w:val="16"/>
                <w:szCs w:val="16"/>
              </w:rPr>
            </w:pPr>
            <w:r w:rsidRPr="003807E7">
              <w:rPr>
                <w:rFonts w:cs="Arial"/>
                <w:b w:val="0"/>
                <w:sz w:val="16"/>
                <w:szCs w:val="16"/>
              </w:rPr>
              <w:t>Field 11.010: Physical Media Object</w:t>
            </w:r>
          </w:p>
          <w:p w:rsidR="003D4E56" w:rsidRPr="003807E7" w:rsidRDefault="003D4E56" w:rsidP="00116E23">
            <w:pPr>
              <w:pStyle w:val="Heading1"/>
              <w:spacing w:before="0" w:after="0"/>
              <w:jc w:val="left"/>
              <w:rPr>
                <w:rFonts w:cs="Arial"/>
                <w:b w:val="0"/>
                <w:sz w:val="16"/>
                <w:szCs w:val="16"/>
              </w:rPr>
            </w:pPr>
            <w:r w:rsidRPr="003807E7">
              <w:rPr>
                <w:rFonts w:eastAsia="TimesNewRomanPSMT" w:cs="Arial"/>
                <w:b w:val="0"/>
                <w:sz w:val="16"/>
                <w:szCs w:val="16"/>
              </w:rPr>
              <w:t>Info Items 2-6</w:t>
            </w:r>
          </w:p>
        </w:tc>
        <w:tc>
          <w:tcPr>
            <w:tcW w:w="1247" w:type="dxa"/>
            <w:tcBorders>
              <w:top w:val="single" w:sz="6" w:space="0" w:color="auto"/>
              <w:bottom w:val="single" w:sz="6" w:space="0" w:color="auto"/>
            </w:tcBorders>
          </w:tcPr>
          <w:p w:rsidR="003D4E56" w:rsidRPr="003807E7" w:rsidRDefault="003D4E56" w:rsidP="00116E23">
            <w:pPr>
              <w:jc w:val="left"/>
              <w:rPr>
                <w:rFonts w:eastAsia="TimesNewRomanPSMT" w:cs="Arial"/>
                <w:sz w:val="16"/>
                <w:szCs w:val="16"/>
              </w:rPr>
            </w:pPr>
            <w:r w:rsidRPr="003807E7">
              <w:rPr>
                <w:rFonts w:eastAsia="TimesNewRomanPSMT" w:cs="Arial"/>
                <w:sz w:val="16"/>
                <w:szCs w:val="16"/>
              </w:rPr>
              <w:t>Line 942-961</w:t>
            </w:r>
          </w:p>
        </w:tc>
        <w:tc>
          <w:tcPr>
            <w:tcW w:w="751" w:type="dxa"/>
            <w:tcBorders>
              <w:top w:val="single" w:sz="6" w:space="0" w:color="auto"/>
              <w:bottom w:val="single" w:sz="6" w:space="0" w:color="auto"/>
            </w:tcBorders>
          </w:tcPr>
          <w:p w:rsidR="003D4E56" w:rsidRPr="003807E7" w:rsidRDefault="003D4E56" w:rsidP="00116E23">
            <w:pPr>
              <w:pStyle w:val="ISOCommType"/>
              <w:spacing w:before="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jc w:val="left"/>
              <w:rPr>
                <w:rFonts w:cs="Arial"/>
                <w:b/>
                <w:sz w:val="16"/>
                <w:szCs w:val="16"/>
              </w:rPr>
            </w:pPr>
            <w:r w:rsidRPr="003807E7">
              <w:rPr>
                <w:rFonts w:cs="Arial"/>
                <w:sz w:val="16"/>
                <w:szCs w:val="16"/>
              </w:rPr>
              <w:t>Rename fields as per the ISO/IEC 11179 Part 5: Naming and identification principles to include appropriate representation term.</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Rename fields as follows:</w:t>
            </w:r>
          </w:p>
          <w:p w:rsidR="003D4E56" w:rsidRPr="003807E7" w:rsidRDefault="003D4E56" w:rsidP="00116E23">
            <w:pPr>
              <w:pStyle w:val="CommentText"/>
              <w:ind w:left="253" w:hanging="253"/>
              <w:rPr>
                <w:rFonts w:ascii="Arial" w:hAnsi="Arial" w:cs="Arial"/>
                <w:color w:val="auto"/>
                <w:sz w:val="16"/>
                <w:szCs w:val="16"/>
              </w:rPr>
            </w:pPr>
            <w:r w:rsidRPr="003807E7">
              <w:rPr>
                <w:rFonts w:ascii="Arial" w:hAnsi="Arial" w:cs="Arial"/>
                <w:color w:val="auto"/>
                <w:sz w:val="16"/>
                <w:szCs w:val="16"/>
              </w:rPr>
              <w:t>recording speed units to recording speed measurement unit description text</w:t>
            </w: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equalization to equalization text</w:t>
            </w: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tracks to track count</w:t>
            </w: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speaker track to speaker track number</w:t>
            </w: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r w:rsidR="003D4E56" w:rsidRPr="003807E7">
              <w:rPr>
                <w:rFonts w:cs="Arial"/>
                <w:sz w:val="16"/>
                <w:szCs w:val="16"/>
              </w:rPr>
              <w:t xml:space="preserve">:  Rename </w:t>
            </w:r>
            <w:proofErr w:type="spellStart"/>
            <w:r w:rsidR="003D4E56" w:rsidRPr="003807E7">
              <w:rPr>
                <w:rFonts w:cs="Arial"/>
                <w:sz w:val="16"/>
                <w:szCs w:val="16"/>
              </w:rPr>
              <w:t>eq</w:t>
            </w:r>
            <w:proofErr w:type="spellEnd"/>
            <w:r w:rsidR="003D4E56" w:rsidRPr="003807E7">
              <w:rPr>
                <w:rFonts w:cs="Arial"/>
                <w:sz w:val="16"/>
                <w:szCs w:val="16"/>
              </w:rPr>
              <w:t>, track count, speaker track number.</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Nob89</w:t>
            </w:r>
            <w:r>
              <w:rPr>
                <w:rFonts w:cs="Arial"/>
                <w:sz w:val="16"/>
                <w:szCs w:val="16"/>
              </w:rPr>
              <w:t>/DHS124</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935</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Bold the “r” in “recording speed”</w:t>
            </w: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Nob90</w:t>
            </w:r>
            <w:r>
              <w:rPr>
                <w:rFonts w:cs="Arial"/>
                <w:sz w:val="16"/>
                <w:szCs w:val="16"/>
              </w:rPr>
              <w:t>/DHS125</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940</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Bold the “r” in “recording speed units”</w:t>
            </w: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Nob91</w:t>
            </w:r>
            <w:r>
              <w:rPr>
                <w:rFonts w:cs="Arial"/>
                <w:sz w:val="16"/>
                <w:szCs w:val="16"/>
              </w:rPr>
              <w:t>/DHS126</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944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Bold the “e” in “equalization”</w:t>
            </w: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Nob92</w:t>
            </w:r>
            <w:r>
              <w:rPr>
                <w:rFonts w:cs="Arial"/>
                <w:sz w:val="16"/>
                <w:szCs w:val="16"/>
              </w:rPr>
              <w:t>/DHS127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946</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How is this information to be expressed?</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jc w:val="center"/>
              <w:rPr>
                <w:rFonts w:cs="Arial"/>
                <w:sz w:val="16"/>
                <w:szCs w:val="16"/>
              </w:rPr>
            </w:pPr>
          </w:p>
        </w:tc>
        <w:tc>
          <w:tcPr>
            <w:tcW w:w="2552" w:type="dxa"/>
            <w:tcBorders>
              <w:top w:val="single" w:sz="6" w:space="0" w:color="auto"/>
              <w:bottom w:val="single" w:sz="6" w:space="0" w:color="auto"/>
            </w:tcBorders>
          </w:tcPr>
          <w:p w:rsidR="003D4E56" w:rsidRPr="003807E7" w:rsidRDefault="003D4E56" w:rsidP="005D3833">
            <w:pPr>
              <w:pStyle w:val="ISOSecretObservations"/>
              <w:spacing w:before="60" w:after="60" w:line="240" w:lineRule="auto"/>
              <w:rPr>
                <w:rFonts w:cs="Arial"/>
                <w:sz w:val="16"/>
                <w:szCs w:val="16"/>
              </w:rPr>
            </w:pPr>
            <w:r w:rsidRPr="003807E7">
              <w:rPr>
                <w:rFonts w:cs="Arial"/>
                <w:sz w:val="16"/>
                <w:szCs w:val="16"/>
              </w:rPr>
              <w:t>Noted.  No text provided.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Nob93</w:t>
            </w:r>
            <w:r>
              <w:rPr>
                <w:rFonts w:cs="Arial"/>
                <w:sz w:val="16"/>
                <w:szCs w:val="16"/>
              </w:rPr>
              <w:t>/DHS128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948</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Bold the “t” in “tracks”</w:t>
            </w: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Nob94</w:t>
            </w:r>
            <w:r>
              <w:rPr>
                <w:rFonts w:cs="Arial"/>
                <w:sz w:val="16"/>
                <w:szCs w:val="16"/>
              </w:rPr>
              <w:t>/DHS129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952</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Bold the “s” in “speaker track”</w:t>
            </w: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Nob95</w:t>
            </w:r>
            <w:r>
              <w:rPr>
                <w:rFonts w:cs="Arial"/>
                <w:sz w:val="16"/>
                <w:szCs w:val="16"/>
              </w:rPr>
              <w:t>/DHS130</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11.010</w:t>
            </w:r>
          </w:p>
        </w:tc>
        <w:tc>
          <w:tcPr>
            <w:tcW w:w="1247"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Page 40, Line 955</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Change to “comments” for consistency? (See also Lines 1017, 1060, 1095, 1123, 1171, 1127, 1271, 1329, 1389, 1490, 1658, 1728)</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DA1606" w:rsidP="005D383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35</w:t>
            </w:r>
          </w:p>
        </w:tc>
        <w:tc>
          <w:tcPr>
            <w:tcW w:w="1361" w:type="dxa"/>
            <w:gridSpan w:val="2"/>
            <w:tcBorders>
              <w:top w:val="single" w:sz="6" w:space="0" w:color="auto"/>
              <w:bottom w:val="single" w:sz="6" w:space="0" w:color="auto"/>
            </w:tcBorders>
          </w:tcPr>
          <w:p w:rsidR="003D4E56" w:rsidRPr="003807E7" w:rsidRDefault="003D4E56" w:rsidP="00116E23">
            <w:pPr>
              <w:pStyle w:val="Heading1"/>
              <w:spacing w:before="0" w:after="0"/>
              <w:rPr>
                <w:rFonts w:eastAsia="TimesNewRomanPSMT" w:cs="Arial"/>
                <w:b w:val="0"/>
                <w:sz w:val="16"/>
                <w:szCs w:val="16"/>
              </w:rPr>
            </w:pPr>
            <w:r w:rsidRPr="003807E7">
              <w:rPr>
                <w:rFonts w:cs="Arial"/>
                <w:b w:val="0"/>
                <w:sz w:val="16"/>
                <w:szCs w:val="16"/>
              </w:rPr>
              <w:t>Field 11.012: Codec</w:t>
            </w:r>
          </w:p>
        </w:tc>
        <w:tc>
          <w:tcPr>
            <w:tcW w:w="1247" w:type="dxa"/>
            <w:tcBorders>
              <w:top w:val="single" w:sz="6" w:space="0" w:color="auto"/>
              <w:bottom w:val="single" w:sz="6" w:space="0" w:color="auto"/>
            </w:tcBorders>
          </w:tcPr>
          <w:p w:rsidR="003D4E56" w:rsidRPr="003807E7" w:rsidRDefault="003D4E56" w:rsidP="00116E23">
            <w:pPr>
              <w:pStyle w:val="ISOParagraph"/>
              <w:spacing w:before="0" w:line="240" w:lineRule="auto"/>
              <w:rPr>
                <w:rFonts w:cs="Arial"/>
                <w:sz w:val="16"/>
                <w:szCs w:val="16"/>
              </w:rPr>
            </w:pPr>
            <w:r w:rsidRPr="003807E7">
              <w:rPr>
                <w:rFonts w:cs="Arial"/>
                <w:sz w:val="16"/>
                <w:szCs w:val="16"/>
              </w:rPr>
              <w:t>Line 965</w:t>
            </w:r>
          </w:p>
        </w:tc>
        <w:tc>
          <w:tcPr>
            <w:tcW w:w="751" w:type="dxa"/>
            <w:tcBorders>
              <w:top w:val="single" w:sz="6" w:space="0" w:color="auto"/>
              <w:bottom w:val="single" w:sz="6" w:space="0" w:color="auto"/>
            </w:tcBorders>
          </w:tcPr>
          <w:p w:rsidR="003D4E56" w:rsidRPr="003807E7" w:rsidRDefault="003D4E56" w:rsidP="00116E23">
            <w:pPr>
              <w:pStyle w:val="ISOCommType"/>
              <w:spacing w:before="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Does</w:t>
            </w:r>
            <w:r w:rsidRPr="003807E7">
              <w:rPr>
                <w:rFonts w:ascii="Arial" w:hAnsi="Arial" w:cs="Arial"/>
                <w:b/>
                <w:color w:val="auto"/>
                <w:sz w:val="16"/>
                <w:szCs w:val="16"/>
              </w:rPr>
              <w:t xml:space="preserve"> Field 11.012: Codec </w:t>
            </w:r>
            <w:r w:rsidRPr="003807E7">
              <w:rPr>
                <w:rFonts w:ascii="Arial" w:hAnsi="Arial" w:cs="Arial"/>
                <w:color w:val="auto"/>
                <w:sz w:val="16"/>
                <w:szCs w:val="16"/>
              </w:rPr>
              <w:t>contain information about</w:t>
            </w:r>
            <w:r w:rsidRPr="003807E7">
              <w:rPr>
                <w:rFonts w:ascii="Arial" w:hAnsi="Arial" w:cs="Arial"/>
                <w:b/>
                <w:color w:val="auto"/>
                <w:sz w:val="16"/>
                <w:szCs w:val="16"/>
              </w:rPr>
              <w:t xml:space="preserve"> </w:t>
            </w:r>
            <w:r w:rsidRPr="003807E7">
              <w:rPr>
                <w:rFonts w:ascii="Arial" w:hAnsi="Arial" w:cs="Arial"/>
                <w:color w:val="auto"/>
                <w:sz w:val="16"/>
                <w:szCs w:val="16"/>
              </w:rPr>
              <w:t xml:space="preserve">the CODEC or about the container?  </w:t>
            </w:r>
          </w:p>
          <w:p w:rsidR="003D4E56" w:rsidRPr="003807E7" w:rsidRDefault="003D4E56" w:rsidP="00116E23">
            <w:pPr>
              <w:jc w:val="left"/>
              <w:rPr>
                <w:rFonts w:cs="Arial"/>
                <w:b/>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Name accordingly.</w:t>
            </w:r>
          </w:p>
        </w:tc>
        <w:tc>
          <w:tcPr>
            <w:tcW w:w="2552" w:type="dxa"/>
            <w:tcBorders>
              <w:top w:val="single" w:sz="6" w:space="0" w:color="auto"/>
              <w:bottom w:val="single" w:sz="6" w:space="0" w:color="auto"/>
            </w:tcBorders>
          </w:tcPr>
          <w:p w:rsidR="003D4E56" w:rsidRDefault="003D4E56" w:rsidP="005D3833">
            <w:pPr>
              <w:pStyle w:val="ISOSecretObservations"/>
              <w:spacing w:before="60" w:after="60" w:line="240" w:lineRule="auto"/>
              <w:rPr>
                <w:rFonts w:cs="Arial"/>
                <w:sz w:val="16"/>
                <w:szCs w:val="16"/>
              </w:rPr>
            </w:pPr>
            <w:r w:rsidRPr="003807E7">
              <w:rPr>
                <w:rFonts w:cs="Arial"/>
                <w:sz w:val="16"/>
                <w:szCs w:val="16"/>
              </w:rPr>
              <w:t>REJECT</w:t>
            </w:r>
            <w:r w:rsidR="0030468E">
              <w:rPr>
                <w:rFonts w:cs="Arial"/>
                <w:sz w:val="16"/>
                <w:szCs w:val="16"/>
              </w:rPr>
              <w:t>.  Field 11.011 is container.  Field 1</w:t>
            </w:r>
            <w:r w:rsidR="00F057FB">
              <w:rPr>
                <w:rFonts w:cs="Arial"/>
                <w:sz w:val="16"/>
                <w:szCs w:val="16"/>
              </w:rPr>
              <w:t>1</w:t>
            </w:r>
            <w:r w:rsidR="0030468E">
              <w:rPr>
                <w:rFonts w:cs="Arial"/>
                <w:sz w:val="16"/>
                <w:szCs w:val="16"/>
              </w:rPr>
              <w:t>.012 is Codec.</w:t>
            </w:r>
          </w:p>
          <w:p w:rsidR="003D4E56" w:rsidRPr="003807E7" w:rsidRDefault="003D4E56" w:rsidP="005D3833">
            <w:pPr>
              <w:pStyle w:val="ISOSecretObservations"/>
              <w:spacing w:before="60" w:after="60" w:line="240" w:lineRule="auto"/>
              <w:rPr>
                <w:rFonts w:cs="Arial"/>
                <w:sz w:val="16"/>
                <w:szCs w:val="16"/>
              </w:rPr>
            </w:pP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Nob96</w:t>
            </w:r>
            <w:r>
              <w:rPr>
                <w:rFonts w:cs="Arial"/>
                <w:sz w:val="16"/>
                <w:szCs w:val="16"/>
              </w:rPr>
              <w:t>/DHS132</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11.011</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Page 41, Line 984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term “canonical containers” in not clear</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Reword or further explain the term “canonical containers”</w:t>
            </w:r>
          </w:p>
        </w:tc>
        <w:tc>
          <w:tcPr>
            <w:tcW w:w="2552" w:type="dxa"/>
            <w:tcBorders>
              <w:top w:val="single" w:sz="6" w:space="0" w:color="auto"/>
              <w:bottom w:val="single" w:sz="6" w:space="0" w:color="auto"/>
            </w:tcBorders>
          </w:tcPr>
          <w:p w:rsidR="003D4E56" w:rsidRPr="003807E7" w:rsidRDefault="009F5BD1" w:rsidP="00D82170">
            <w:pPr>
              <w:pStyle w:val="ISOSecretObservations"/>
              <w:spacing w:before="60" w:after="60" w:line="240" w:lineRule="auto"/>
              <w:rPr>
                <w:rFonts w:cs="Arial"/>
                <w:sz w:val="16"/>
                <w:szCs w:val="16"/>
              </w:rPr>
            </w:pPr>
            <w:r>
              <w:rPr>
                <w:rFonts w:cs="Arial"/>
                <w:sz w:val="16"/>
                <w:szCs w:val="16"/>
              </w:rPr>
              <w:t xml:space="preserve">Vince and JPC to </w:t>
            </w:r>
            <w:proofErr w:type="spellStart"/>
            <w:r>
              <w:rPr>
                <w:rFonts w:cs="Arial"/>
                <w:sz w:val="16"/>
                <w:szCs w:val="16"/>
              </w:rPr>
              <w:t>rkevisit</w:t>
            </w:r>
            <w:proofErr w:type="spellEnd"/>
            <w:r>
              <w:rPr>
                <w:rFonts w:cs="Arial"/>
                <w:sz w:val="16"/>
                <w:szCs w:val="16"/>
              </w:rPr>
              <w:t xml:space="preserve"> * formats.  Remove all </w:t>
            </w:r>
            <w:proofErr w:type="spellStart"/>
            <w:r>
              <w:rPr>
                <w:rFonts w:cs="Arial"/>
                <w:sz w:val="16"/>
                <w:szCs w:val="16"/>
              </w:rPr>
              <w:t>contrainers</w:t>
            </w:r>
            <w:proofErr w:type="spellEnd"/>
            <w:r>
              <w:rPr>
                <w:rFonts w:cs="Arial"/>
                <w:sz w:val="16"/>
                <w:szCs w:val="16"/>
              </w:rPr>
              <w:t xml:space="preserve"> without * </w:t>
            </w:r>
            <w:r w:rsidR="00D82170">
              <w:rPr>
                <w:rFonts w:cs="Arial"/>
                <w:sz w:val="16"/>
                <w:szCs w:val="16"/>
              </w:rPr>
              <w:t xml:space="preserve"> </w:t>
            </w:r>
            <w:r>
              <w:rPr>
                <w:rFonts w:cs="Arial"/>
                <w:sz w:val="16"/>
                <w:szCs w:val="16"/>
              </w:rPr>
              <w:t xml:space="preserve"> Rewrite sentence abut </w:t>
            </w:r>
            <w:proofErr w:type="spellStart"/>
            <w:r>
              <w:rPr>
                <w:rFonts w:cs="Arial"/>
                <w:sz w:val="16"/>
                <w:szCs w:val="16"/>
              </w:rPr>
              <w:t>transcoding</w:t>
            </w:r>
            <w:proofErr w:type="spellEnd"/>
            <w:r>
              <w:rPr>
                <w:rFonts w:cs="Arial"/>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DHS113</w:t>
            </w:r>
          </w:p>
        </w:tc>
        <w:tc>
          <w:tcPr>
            <w:tcW w:w="1361" w:type="dxa"/>
            <w:gridSpan w:val="2"/>
            <w:tcBorders>
              <w:top w:val="single" w:sz="6" w:space="0" w:color="auto"/>
              <w:bottom w:val="single" w:sz="6" w:space="0" w:color="auto"/>
            </w:tcBorders>
          </w:tcPr>
          <w:p w:rsidR="003D4E56" w:rsidRPr="00E22194" w:rsidRDefault="003D4E56" w:rsidP="00FA5BF9">
            <w:pPr>
              <w:rPr>
                <w:sz w:val="18"/>
                <w:szCs w:val="18"/>
              </w:rPr>
            </w:pPr>
            <w:r w:rsidRPr="00E22194">
              <w:rPr>
                <w:sz w:val="18"/>
                <w:szCs w:val="18"/>
              </w:rPr>
              <w:t>Field 11.011</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991</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Pr="00061732" w:rsidRDefault="003D4E56" w:rsidP="00FA5BF9">
            <w:pPr>
              <w:pStyle w:val="ISOComments"/>
              <w:spacing w:before="60" w:after="60" w:line="240" w:lineRule="auto"/>
            </w:pPr>
            <w:r>
              <w:t xml:space="preserve">As done in other tables add additional numbering to the attribute codes to allow for additional file types that have yet to be produced.  The other choice would be to create an Other attribute code that allows for free text to be </w:t>
            </w:r>
            <w:proofErr w:type="gramStart"/>
            <w:r>
              <w:t>added,</w:t>
            </w:r>
            <w:proofErr w:type="gramEnd"/>
            <w:r>
              <w:t xml:space="preserve"> no more than 10 characters would be needed.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Default="009F5BD1" w:rsidP="00D82170">
            <w:pPr>
              <w:pStyle w:val="ISOSecretObservations"/>
              <w:spacing w:before="60" w:after="60" w:line="240" w:lineRule="auto"/>
            </w:pPr>
            <w:r>
              <w:t xml:space="preserve">JPC and Vince </w:t>
            </w:r>
            <w:proofErr w:type="spellStart"/>
            <w:r>
              <w:t>rto</w:t>
            </w:r>
            <w:proofErr w:type="spellEnd"/>
            <w:r>
              <w:t xml:space="preserve"> consider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36</w:t>
            </w:r>
          </w:p>
        </w:tc>
        <w:tc>
          <w:tcPr>
            <w:tcW w:w="1361" w:type="dxa"/>
            <w:gridSpan w:val="2"/>
            <w:tcBorders>
              <w:top w:val="single" w:sz="6" w:space="0" w:color="auto"/>
              <w:bottom w:val="single" w:sz="6" w:space="0" w:color="auto"/>
            </w:tcBorders>
          </w:tcPr>
          <w:p w:rsidR="003D4E56" w:rsidRPr="003807E7" w:rsidRDefault="003D4E56" w:rsidP="00116E23">
            <w:pPr>
              <w:pStyle w:val="Heading1"/>
              <w:rPr>
                <w:rFonts w:cs="Arial"/>
                <w:b w:val="0"/>
                <w:sz w:val="16"/>
                <w:szCs w:val="16"/>
              </w:rPr>
            </w:pPr>
            <w:r w:rsidRPr="003807E7">
              <w:rPr>
                <w:rFonts w:cs="Arial"/>
                <w:b w:val="0"/>
                <w:sz w:val="16"/>
                <w:szCs w:val="16"/>
              </w:rPr>
              <w:t>Field 11.012: Codec</w:t>
            </w:r>
          </w:p>
          <w:p w:rsidR="003D4E56" w:rsidRPr="003807E7" w:rsidRDefault="003D4E56" w:rsidP="00116E23">
            <w:pPr>
              <w:rPr>
                <w:rFonts w:cs="Arial"/>
                <w:sz w:val="16"/>
                <w:szCs w:val="16"/>
              </w:rPr>
            </w:pPr>
            <w:r w:rsidRPr="003807E7">
              <w:rPr>
                <w:rFonts w:cs="Arial"/>
                <w:sz w:val="16"/>
                <w:szCs w:val="16"/>
              </w:rPr>
              <w:t>Info Items 1-6</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1020</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autoSpaceDE w:val="0"/>
              <w:autoSpaceDN w:val="0"/>
              <w:adjustRightInd w:val="0"/>
              <w:ind w:left="0"/>
              <w:rPr>
                <w:rFonts w:ascii="Arial" w:hAnsi="Arial" w:cs="Arial"/>
                <w:sz w:val="16"/>
                <w:szCs w:val="16"/>
              </w:rPr>
            </w:pPr>
            <w:r w:rsidRPr="003807E7">
              <w:rPr>
                <w:rFonts w:ascii="Arial" w:hAnsi="Arial" w:cs="Arial"/>
                <w:sz w:val="16"/>
                <w:szCs w:val="16"/>
              </w:rPr>
              <w:t>Rename fields a</w:t>
            </w:r>
            <w:r w:rsidRPr="003807E7">
              <w:rPr>
                <w:rFonts w:ascii="Arial" w:hAnsi="Arial" w:cs="Arial"/>
                <w:sz w:val="16"/>
                <w:szCs w:val="16"/>
                <w:lang w:val="en-GB"/>
              </w:rPr>
              <w:t>s per the ISO/IEC 11179 Part 5: Naming and identification principles to include appropriate representation term</w:t>
            </w:r>
            <w:r w:rsidRPr="003807E7">
              <w:rPr>
                <w:rFonts w:ascii="Arial" w:hAnsi="Arial" w:cs="Arial"/>
                <w:sz w:val="16"/>
                <w:szCs w:val="16"/>
              </w:rPr>
              <w:t>.</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Rename fields as follows:</w:t>
            </w:r>
          </w:p>
          <w:p w:rsidR="003D4E56" w:rsidRPr="003807E7" w:rsidRDefault="003D4E56" w:rsidP="00116E23">
            <w:pPr>
              <w:pStyle w:val="CommentText"/>
              <w:shd w:val="clear" w:color="auto" w:fill="FFFFFF"/>
              <w:autoSpaceDE w:val="0"/>
              <w:autoSpaceDN w:val="0"/>
              <w:adjustRightInd w:val="0"/>
              <w:ind w:left="235"/>
              <w:rPr>
                <w:rFonts w:ascii="Arial" w:hAnsi="Arial" w:cs="Arial"/>
                <w:color w:val="auto"/>
                <w:sz w:val="16"/>
                <w:szCs w:val="16"/>
              </w:rPr>
            </w:pPr>
            <w:r w:rsidRPr="003807E7">
              <w:rPr>
                <w:rFonts w:ascii="Arial" w:hAnsi="Arial" w:cs="Arial"/>
                <w:color w:val="auto"/>
                <w:sz w:val="16"/>
                <w:szCs w:val="16"/>
              </w:rPr>
              <w:t>Codec type  to CODEC type code</w:t>
            </w:r>
          </w:p>
          <w:p w:rsidR="003D4E56" w:rsidRPr="003807E7" w:rsidRDefault="003D4E56" w:rsidP="00116E23">
            <w:pPr>
              <w:pStyle w:val="CommentText"/>
              <w:shd w:val="clear" w:color="auto" w:fill="FFFFFF"/>
              <w:autoSpaceDE w:val="0"/>
              <w:autoSpaceDN w:val="0"/>
              <w:adjustRightInd w:val="0"/>
              <w:ind w:left="235"/>
              <w:rPr>
                <w:rFonts w:ascii="Arial" w:hAnsi="Arial" w:cs="Arial"/>
                <w:color w:val="auto"/>
                <w:sz w:val="16"/>
                <w:szCs w:val="16"/>
              </w:rPr>
            </w:pPr>
            <w:r w:rsidRPr="003807E7">
              <w:rPr>
                <w:rFonts w:ascii="Arial" w:hAnsi="Arial" w:cs="Arial"/>
                <w:color w:val="auto"/>
                <w:sz w:val="16"/>
                <w:szCs w:val="16"/>
              </w:rPr>
              <w:t>sampling rate to sampling rate number</w:t>
            </w:r>
          </w:p>
          <w:p w:rsidR="003D4E56" w:rsidRPr="003807E7" w:rsidRDefault="003D4E56" w:rsidP="00116E23">
            <w:pPr>
              <w:pStyle w:val="CommentText"/>
              <w:shd w:val="clear" w:color="auto" w:fill="FFFFFF"/>
              <w:autoSpaceDE w:val="0"/>
              <w:autoSpaceDN w:val="0"/>
              <w:adjustRightInd w:val="0"/>
              <w:ind w:left="235"/>
              <w:rPr>
                <w:rFonts w:ascii="Arial" w:hAnsi="Arial" w:cs="Arial"/>
                <w:color w:val="auto"/>
                <w:sz w:val="16"/>
                <w:szCs w:val="16"/>
              </w:rPr>
            </w:pPr>
            <w:r w:rsidRPr="003807E7">
              <w:rPr>
                <w:rFonts w:ascii="Arial" w:hAnsi="Arial" w:cs="Arial"/>
                <w:color w:val="auto"/>
                <w:sz w:val="16"/>
                <w:szCs w:val="16"/>
              </w:rPr>
              <w:t>bit depth to bit depth count</w:t>
            </w:r>
          </w:p>
          <w:p w:rsidR="003D4E56" w:rsidRPr="003807E7" w:rsidRDefault="003D4E56" w:rsidP="00116E23">
            <w:pPr>
              <w:pStyle w:val="ColorfulList-Accent11"/>
              <w:shd w:val="clear" w:color="auto" w:fill="FFFFFF"/>
              <w:autoSpaceDE w:val="0"/>
              <w:autoSpaceDN w:val="0"/>
              <w:adjustRightInd w:val="0"/>
              <w:ind w:left="235"/>
              <w:rPr>
                <w:rFonts w:ascii="Arial" w:hAnsi="Arial" w:cs="Arial"/>
                <w:sz w:val="16"/>
                <w:szCs w:val="16"/>
              </w:rPr>
            </w:pPr>
            <w:proofErr w:type="spellStart"/>
            <w:r w:rsidRPr="003807E7">
              <w:rPr>
                <w:rFonts w:ascii="Arial" w:hAnsi="Arial" w:cs="Arial"/>
                <w:sz w:val="16"/>
                <w:szCs w:val="16"/>
              </w:rPr>
              <w:t>endian</w:t>
            </w:r>
            <w:proofErr w:type="spellEnd"/>
            <w:r w:rsidRPr="003807E7">
              <w:rPr>
                <w:rFonts w:ascii="Arial" w:hAnsi="Arial" w:cs="Arial"/>
                <w:sz w:val="16"/>
                <w:szCs w:val="16"/>
              </w:rPr>
              <w:t xml:space="preserve"> to </w:t>
            </w:r>
            <w:proofErr w:type="spellStart"/>
            <w:r w:rsidRPr="003807E7">
              <w:rPr>
                <w:rFonts w:ascii="Arial" w:hAnsi="Arial" w:cs="Arial"/>
                <w:sz w:val="16"/>
                <w:szCs w:val="16"/>
              </w:rPr>
              <w:t>endian</w:t>
            </w:r>
            <w:proofErr w:type="spellEnd"/>
            <w:r w:rsidRPr="003807E7">
              <w:rPr>
                <w:rFonts w:ascii="Arial" w:hAnsi="Arial" w:cs="Arial"/>
                <w:sz w:val="16"/>
                <w:szCs w:val="16"/>
              </w:rPr>
              <w:t xml:space="preserve"> code</w:t>
            </w:r>
          </w:p>
          <w:p w:rsidR="003D4E56" w:rsidRPr="003807E7" w:rsidRDefault="003D4E56" w:rsidP="00116E23">
            <w:pPr>
              <w:pStyle w:val="ColorfulList-Accent11"/>
              <w:autoSpaceDE w:val="0"/>
              <w:autoSpaceDN w:val="0"/>
              <w:adjustRightInd w:val="0"/>
              <w:ind w:left="235"/>
              <w:rPr>
                <w:rFonts w:ascii="Arial" w:hAnsi="Arial" w:cs="Arial"/>
                <w:sz w:val="16"/>
                <w:szCs w:val="16"/>
              </w:rPr>
            </w:pPr>
            <w:r w:rsidRPr="003807E7">
              <w:rPr>
                <w:rFonts w:ascii="Arial" w:hAnsi="Arial" w:cs="Arial"/>
                <w:sz w:val="16"/>
                <w:szCs w:val="16"/>
              </w:rPr>
              <w:t>fixed point to fixed point indicator</w:t>
            </w:r>
          </w:p>
          <w:p w:rsidR="003D4E56" w:rsidRPr="003807E7" w:rsidRDefault="003D4E56" w:rsidP="00116E23">
            <w:pPr>
              <w:pStyle w:val="CommentText"/>
              <w:ind w:left="235"/>
              <w:rPr>
                <w:rFonts w:ascii="Arial" w:hAnsi="Arial" w:cs="Arial"/>
                <w:color w:val="auto"/>
                <w:sz w:val="16"/>
                <w:szCs w:val="16"/>
              </w:rPr>
            </w:pPr>
            <w:r w:rsidRPr="003807E7">
              <w:rPr>
                <w:rFonts w:ascii="Arial" w:hAnsi="Arial" w:cs="Arial"/>
                <w:color w:val="auto"/>
                <w:sz w:val="16"/>
                <w:szCs w:val="16"/>
              </w:rPr>
              <w:t>number of channels to channel count</w:t>
            </w:r>
          </w:p>
        </w:tc>
        <w:tc>
          <w:tcPr>
            <w:tcW w:w="2552" w:type="dxa"/>
            <w:tcBorders>
              <w:top w:val="single" w:sz="6" w:space="0" w:color="auto"/>
              <w:bottom w:val="single" w:sz="6" w:space="0" w:color="auto"/>
            </w:tcBorders>
          </w:tcPr>
          <w:p w:rsidR="003D4E56" w:rsidRPr="003807E7" w:rsidRDefault="00842322" w:rsidP="00D82170">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Nob97</w:t>
            </w:r>
            <w:r>
              <w:rPr>
                <w:rFonts w:cs="Arial"/>
                <w:sz w:val="16"/>
                <w:szCs w:val="16"/>
              </w:rPr>
              <w:t>/DHS134</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11.012</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Page 41, Line 1035</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 xml:space="preserve">Up until now, the term “information item” has been used instead of “item”.  Going forward, both terms appear to be used.  </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Use either “information item” or “item” consistently throughout the document.</w:t>
            </w:r>
          </w:p>
        </w:tc>
        <w:tc>
          <w:tcPr>
            <w:tcW w:w="2552" w:type="dxa"/>
            <w:tcBorders>
              <w:top w:val="single" w:sz="6" w:space="0" w:color="auto"/>
              <w:bottom w:val="single" w:sz="6" w:space="0" w:color="auto"/>
            </w:tcBorders>
          </w:tcPr>
          <w:p w:rsidR="003D4E56" w:rsidRPr="003807E7" w:rsidRDefault="00842322"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421697">
            <w:pPr>
              <w:pStyle w:val="ISOMB"/>
              <w:spacing w:before="60" w:after="60" w:line="240" w:lineRule="auto"/>
              <w:rPr>
                <w:rFonts w:cs="Arial"/>
                <w:sz w:val="16"/>
                <w:szCs w:val="16"/>
              </w:rPr>
            </w:pPr>
            <w:r w:rsidRPr="003807E7">
              <w:rPr>
                <w:rFonts w:cs="Arial"/>
                <w:sz w:val="16"/>
                <w:szCs w:val="16"/>
              </w:rPr>
              <w:t>FBI-JS14</w:t>
            </w:r>
          </w:p>
        </w:tc>
        <w:tc>
          <w:tcPr>
            <w:tcW w:w="1361" w:type="dxa"/>
            <w:gridSpan w:val="2"/>
            <w:tcBorders>
              <w:top w:val="single" w:sz="6" w:space="0" w:color="auto"/>
              <w:bottom w:val="single" w:sz="6" w:space="0" w:color="auto"/>
            </w:tcBorders>
          </w:tcPr>
          <w:p w:rsidR="003D4E56" w:rsidRPr="003807E7" w:rsidRDefault="003D4E56" w:rsidP="001578D0">
            <w:pPr>
              <w:pStyle w:val="ISOClause"/>
              <w:spacing w:before="60" w:after="60" w:line="240" w:lineRule="auto"/>
              <w:rPr>
                <w:rFonts w:cs="Arial"/>
                <w:sz w:val="16"/>
                <w:szCs w:val="16"/>
              </w:rPr>
            </w:pPr>
            <w:r w:rsidRPr="003807E7">
              <w:rPr>
                <w:rFonts w:cs="Arial"/>
                <w:sz w:val="16"/>
                <w:szCs w:val="16"/>
              </w:rPr>
              <w:t>Section 12</w:t>
            </w:r>
          </w:p>
        </w:tc>
        <w:tc>
          <w:tcPr>
            <w:tcW w:w="1247" w:type="dxa"/>
            <w:tcBorders>
              <w:top w:val="single" w:sz="6" w:space="0" w:color="auto"/>
              <w:bottom w:val="single" w:sz="6" w:space="0" w:color="auto"/>
            </w:tcBorders>
          </w:tcPr>
          <w:p w:rsidR="003D4E56" w:rsidRPr="003807E7" w:rsidRDefault="003D4E56" w:rsidP="001578D0">
            <w:pPr>
              <w:pStyle w:val="ISOParagraph"/>
              <w:spacing w:before="60" w:after="60" w:line="240" w:lineRule="auto"/>
              <w:rPr>
                <w:rFonts w:cs="Arial"/>
                <w:sz w:val="16"/>
                <w:szCs w:val="16"/>
              </w:rPr>
            </w:pPr>
            <w:r w:rsidRPr="003807E7">
              <w:rPr>
                <w:rFonts w:cs="Arial"/>
                <w:sz w:val="16"/>
                <w:szCs w:val="16"/>
              </w:rPr>
              <w:t>11.012/SRT</w:t>
            </w:r>
          </w:p>
        </w:tc>
        <w:tc>
          <w:tcPr>
            <w:tcW w:w="751" w:type="dxa"/>
            <w:tcBorders>
              <w:top w:val="single" w:sz="6" w:space="0" w:color="auto"/>
              <w:bottom w:val="single" w:sz="6" w:space="0" w:color="auto"/>
            </w:tcBorders>
          </w:tcPr>
          <w:p w:rsidR="003D4E56" w:rsidRPr="003807E7" w:rsidRDefault="003D4E56" w:rsidP="00421697">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1578D0">
            <w:pPr>
              <w:pStyle w:val="ISOComments"/>
              <w:spacing w:before="60" w:after="60" w:line="240" w:lineRule="auto"/>
              <w:rPr>
                <w:rFonts w:cs="Arial"/>
                <w:sz w:val="16"/>
                <w:szCs w:val="16"/>
              </w:rPr>
            </w:pPr>
            <w:r w:rsidRPr="003807E7">
              <w:rPr>
                <w:rFonts w:cs="Arial"/>
                <w:sz w:val="16"/>
                <w:szCs w:val="16"/>
              </w:rPr>
              <w:t xml:space="preserve">The Vince Stanford identified that the sampling rate in the document should be presented in Hz only. </w:t>
            </w:r>
          </w:p>
        </w:tc>
        <w:tc>
          <w:tcPr>
            <w:tcW w:w="4253" w:type="dxa"/>
            <w:tcBorders>
              <w:top w:val="single" w:sz="6" w:space="0" w:color="auto"/>
              <w:bottom w:val="single" w:sz="6" w:space="0" w:color="auto"/>
            </w:tcBorders>
          </w:tcPr>
          <w:p w:rsidR="003D4E56" w:rsidRPr="003807E7" w:rsidRDefault="003D4E56" w:rsidP="00421697">
            <w:pPr>
              <w:pStyle w:val="ISOChange"/>
              <w:spacing w:before="60" w:after="60" w:line="240" w:lineRule="auto"/>
              <w:rPr>
                <w:rFonts w:cs="Arial"/>
                <w:sz w:val="16"/>
                <w:szCs w:val="16"/>
              </w:rPr>
            </w:pPr>
            <w:r w:rsidRPr="003807E7">
              <w:rPr>
                <w:rFonts w:cs="Arial"/>
                <w:sz w:val="16"/>
                <w:szCs w:val="16"/>
              </w:rPr>
              <w:t>Remove references to kHz and MHz in the description for the second information item. Also, it should be an integer value, not a decimal.</w:t>
            </w:r>
          </w:p>
        </w:tc>
        <w:tc>
          <w:tcPr>
            <w:tcW w:w="2552" w:type="dxa"/>
            <w:tcBorders>
              <w:top w:val="single" w:sz="6" w:space="0" w:color="auto"/>
              <w:bottom w:val="single" w:sz="6" w:space="0" w:color="auto"/>
            </w:tcBorders>
          </w:tcPr>
          <w:p w:rsidR="003D4E56" w:rsidRPr="003807E7" w:rsidRDefault="00DA1606"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421697">
            <w:pPr>
              <w:pStyle w:val="ISOMB"/>
              <w:spacing w:before="60" w:after="60" w:line="240" w:lineRule="auto"/>
              <w:rPr>
                <w:rFonts w:cs="Arial"/>
                <w:sz w:val="16"/>
                <w:szCs w:val="16"/>
              </w:rPr>
            </w:pPr>
            <w:r w:rsidRPr="003807E7">
              <w:rPr>
                <w:rFonts w:cs="Arial"/>
                <w:sz w:val="16"/>
                <w:szCs w:val="16"/>
              </w:rPr>
              <w:t>FBI-JS15</w:t>
            </w:r>
          </w:p>
        </w:tc>
        <w:tc>
          <w:tcPr>
            <w:tcW w:w="1361" w:type="dxa"/>
            <w:gridSpan w:val="2"/>
            <w:tcBorders>
              <w:top w:val="single" w:sz="6" w:space="0" w:color="auto"/>
              <w:bottom w:val="single" w:sz="6" w:space="0" w:color="auto"/>
            </w:tcBorders>
          </w:tcPr>
          <w:p w:rsidR="003D4E56" w:rsidRPr="003807E7" w:rsidRDefault="003D4E56" w:rsidP="00421697">
            <w:pPr>
              <w:pStyle w:val="ISOClause"/>
              <w:spacing w:before="60" w:after="60" w:line="240" w:lineRule="auto"/>
              <w:rPr>
                <w:rFonts w:cs="Arial"/>
                <w:sz w:val="16"/>
                <w:szCs w:val="16"/>
              </w:rPr>
            </w:pPr>
            <w:r w:rsidRPr="003807E7">
              <w:rPr>
                <w:rFonts w:cs="Arial"/>
                <w:sz w:val="16"/>
                <w:szCs w:val="16"/>
              </w:rPr>
              <w:t>Section 12</w:t>
            </w:r>
          </w:p>
        </w:tc>
        <w:tc>
          <w:tcPr>
            <w:tcW w:w="1247" w:type="dxa"/>
            <w:tcBorders>
              <w:top w:val="single" w:sz="6" w:space="0" w:color="auto"/>
              <w:bottom w:val="single" w:sz="6" w:space="0" w:color="auto"/>
            </w:tcBorders>
          </w:tcPr>
          <w:p w:rsidR="003D4E56" w:rsidRPr="003807E7" w:rsidRDefault="003D4E56" w:rsidP="00421697">
            <w:pPr>
              <w:pStyle w:val="ISOParagraph"/>
              <w:spacing w:before="60" w:after="60" w:line="240" w:lineRule="auto"/>
              <w:rPr>
                <w:rFonts w:cs="Arial"/>
                <w:sz w:val="16"/>
                <w:szCs w:val="16"/>
              </w:rPr>
            </w:pPr>
            <w:r w:rsidRPr="003807E7">
              <w:rPr>
                <w:rFonts w:cs="Arial"/>
                <w:sz w:val="16"/>
                <w:szCs w:val="16"/>
              </w:rPr>
              <w:t>11.012/SRT</w:t>
            </w:r>
          </w:p>
        </w:tc>
        <w:tc>
          <w:tcPr>
            <w:tcW w:w="751" w:type="dxa"/>
            <w:tcBorders>
              <w:top w:val="single" w:sz="6" w:space="0" w:color="auto"/>
              <w:bottom w:val="single" w:sz="6" w:space="0" w:color="auto"/>
            </w:tcBorders>
          </w:tcPr>
          <w:p w:rsidR="003D4E56" w:rsidRPr="003807E7" w:rsidRDefault="003D4E56" w:rsidP="00421697">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1578D0">
            <w:pPr>
              <w:pStyle w:val="ISOComments"/>
              <w:spacing w:before="60" w:after="60" w:line="240" w:lineRule="auto"/>
              <w:rPr>
                <w:rFonts w:cs="Arial"/>
                <w:sz w:val="16"/>
                <w:szCs w:val="16"/>
              </w:rPr>
            </w:pPr>
            <w:r w:rsidRPr="003807E7">
              <w:rPr>
                <w:rFonts w:cs="Arial"/>
                <w:sz w:val="16"/>
                <w:szCs w:val="16"/>
              </w:rPr>
              <w:t xml:space="preserve">The Vince Stanford identified that the sampling rate value of ‘0’ is reserved to mean ‘unknown’ or ‘variable’, and is not an actual sampling rate value. </w:t>
            </w:r>
          </w:p>
        </w:tc>
        <w:tc>
          <w:tcPr>
            <w:tcW w:w="4253" w:type="dxa"/>
            <w:tcBorders>
              <w:top w:val="single" w:sz="6" w:space="0" w:color="auto"/>
              <w:bottom w:val="single" w:sz="6" w:space="0" w:color="auto"/>
            </w:tcBorders>
          </w:tcPr>
          <w:p w:rsidR="003D4E56" w:rsidRPr="003807E7" w:rsidRDefault="003D4E56" w:rsidP="00574649">
            <w:pPr>
              <w:pStyle w:val="ISOChange"/>
              <w:spacing w:before="60" w:after="60" w:line="240" w:lineRule="auto"/>
              <w:rPr>
                <w:rFonts w:cs="Arial"/>
                <w:sz w:val="16"/>
                <w:szCs w:val="16"/>
              </w:rPr>
            </w:pPr>
            <w:r w:rsidRPr="003807E7">
              <w:rPr>
                <w:rFonts w:cs="Arial"/>
                <w:sz w:val="16"/>
                <w:szCs w:val="16"/>
              </w:rPr>
              <w:t>Clarify the allowed sampling rate values are from 1 to 100,000,000 Hz, and indicate that ‘0’ is only to be used for unknown or variable sampling rates.</w:t>
            </w:r>
          </w:p>
        </w:tc>
        <w:tc>
          <w:tcPr>
            <w:tcW w:w="2552" w:type="dxa"/>
            <w:tcBorders>
              <w:top w:val="single" w:sz="6" w:space="0" w:color="auto"/>
              <w:bottom w:val="single" w:sz="6" w:space="0" w:color="auto"/>
            </w:tcBorders>
          </w:tcPr>
          <w:p w:rsidR="003D4E56" w:rsidRPr="003807E7" w:rsidRDefault="00DA1606"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421697">
            <w:pPr>
              <w:pStyle w:val="ISOMB"/>
              <w:spacing w:before="60" w:after="60" w:line="240" w:lineRule="auto"/>
              <w:rPr>
                <w:rFonts w:cs="Arial"/>
                <w:sz w:val="16"/>
                <w:szCs w:val="16"/>
              </w:rPr>
            </w:pPr>
          </w:p>
        </w:tc>
        <w:tc>
          <w:tcPr>
            <w:tcW w:w="1361" w:type="dxa"/>
            <w:gridSpan w:val="2"/>
            <w:tcBorders>
              <w:top w:val="single" w:sz="6" w:space="0" w:color="auto"/>
              <w:bottom w:val="single" w:sz="6" w:space="0" w:color="auto"/>
            </w:tcBorders>
          </w:tcPr>
          <w:p w:rsidR="003D4E56" w:rsidRPr="00E22194" w:rsidRDefault="003D4E56" w:rsidP="00FA5BF9">
            <w:pPr>
              <w:rPr>
                <w:sz w:val="18"/>
                <w:szCs w:val="18"/>
              </w:rPr>
            </w:pPr>
            <w:r w:rsidRPr="00E22194">
              <w:rPr>
                <w:sz w:val="18"/>
                <w:szCs w:val="18"/>
              </w:rPr>
              <w:t>Field 11.013</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1072</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Pr="009632FB" w:rsidRDefault="003D4E56" w:rsidP="00FA5BF9">
            <w:pPr>
              <w:pStyle w:val="ISOComments"/>
              <w:spacing w:before="60" w:after="60" w:line="240" w:lineRule="auto"/>
            </w:pPr>
            <w:r>
              <w:t xml:space="preserve">Since IBIA is not officially recognized, if IBIA gives an </w:t>
            </w:r>
            <w:r>
              <w:lastRenderedPageBreak/>
              <w:t xml:space="preserve">endorsement to the quality or the matching of a potential voice sample can be called into question if further scrutiny of the sample is needed.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Default="00F34FC2" w:rsidP="00FA5BF9">
            <w:pPr>
              <w:pStyle w:val="ISOSecretObservations"/>
              <w:spacing w:before="60" w:after="60" w:line="240" w:lineRule="auto"/>
            </w:pPr>
            <w: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421697">
            <w:pPr>
              <w:pStyle w:val="ISOMB"/>
              <w:spacing w:before="60" w:after="60" w:line="240" w:lineRule="auto"/>
              <w:rPr>
                <w:rFonts w:cs="Arial"/>
                <w:sz w:val="16"/>
                <w:szCs w:val="16"/>
              </w:rPr>
            </w:pPr>
          </w:p>
        </w:tc>
        <w:tc>
          <w:tcPr>
            <w:tcW w:w="1361" w:type="dxa"/>
            <w:gridSpan w:val="2"/>
            <w:tcBorders>
              <w:top w:val="single" w:sz="6" w:space="0" w:color="auto"/>
              <w:bottom w:val="single" w:sz="6" w:space="0" w:color="auto"/>
            </w:tcBorders>
          </w:tcPr>
          <w:p w:rsidR="003D4E56" w:rsidRPr="00E22194" w:rsidRDefault="003D4E56" w:rsidP="00FA5BF9">
            <w:pPr>
              <w:rPr>
                <w:sz w:val="18"/>
                <w:szCs w:val="18"/>
              </w:rPr>
            </w:pPr>
            <w:r w:rsidRPr="00E22194">
              <w:rPr>
                <w:sz w:val="18"/>
                <w:szCs w:val="18"/>
              </w:rPr>
              <w:t>Field 11.013</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1074</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TE-Major</w:t>
            </w:r>
          </w:p>
        </w:tc>
        <w:tc>
          <w:tcPr>
            <w:tcW w:w="4778" w:type="dxa"/>
            <w:tcBorders>
              <w:top w:val="single" w:sz="6" w:space="0" w:color="auto"/>
              <w:bottom w:val="single" w:sz="6" w:space="0" w:color="auto"/>
            </w:tcBorders>
          </w:tcPr>
          <w:p w:rsidR="003D4E56" w:rsidRPr="009632FB" w:rsidRDefault="003D4E56" w:rsidP="00FA5BF9">
            <w:pPr>
              <w:pStyle w:val="ISOComments"/>
              <w:spacing w:before="60" w:after="60" w:line="240" w:lineRule="auto"/>
            </w:pPr>
            <w:r w:rsidRPr="009632FB">
              <w:t>0 (low quality) and 100 (high quality)</w:t>
            </w:r>
            <w:r>
              <w:t xml:space="preserve"> with no definition on how this number is obtained.  This is not something that can be left up to the company creating the technology; there has to be a clear set of guidance on what a good sample is, just like there when a Fingerprint Analyst is assessing a recovered fingerprint for viability.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Default="00F34FC2" w:rsidP="00FA5BF9">
            <w:pPr>
              <w:pStyle w:val="ISOSecretObservations"/>
              <w:spacing w:before="60" w:after="60" w:line="240" w:lineRule="auto"/>
            </w:pPr>
            <w: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Nob98</w:t>
            </w:r>
            <w:r>
              <w:rPr>
                <w:rFonts w:cs="Arial"/>
                <w:sz w:val="16"/>
                <w:szCs w:val="16"/>
              </w:rPr>
              <w:t>/DHS137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11.013</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Page 43, Line 1077</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Table V-1 under Value Constraints says “integer”. There are inconsistencies in that sometimes the text says integer and table does not, and also vice versa.</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Add “as an integer” so that the sentence reads: “shall indicate the general quality as an integer value between…” Adopt a consistent approach throughout the document, so that the text and the table say the same thing.</w:t>
            </w:r>
          </w:p>
        </w:tc>
        <w:tc>
          <w:tcPr>
            <w:tcW w:w="2552" w:type="dxa"/>
            <w:tcBorders>
              <w:top w:val="single" w:sz="6" w:space="0" w:color="auto"/>
              <w:bottom w:val="single" w:sz="6" w:space="0" w:color="auto"/>
            </w:tcBorders>
          </w:tcPr>
          <w:p w:rsidR="003D4E56" w:rsidRPr="003807E7" w:rsidRDefault="00D83CD7" w:rsidP="00421697">
            <w:pPr>
              <w:pStyle w:val="ISOSecretObservations"/>
              <w:spacing w:before="60" w:after="60" w:line="240" w:lineRule="auto"/>
              <w:rPr>
                <w:rFonts w:cs="Arial"/>
                <w:sz w:val="16"/>
                <w:szCs w:val="16"/>
              </w:rPr>
            </w:pPr>
            <w:r>
              <w:rPr>
                <w:rFonts w:cs="Arial"/>
                <w:sz w:val="16"/>
                <w:szCs w:val="16"/>
              </w:rPr>
              <w:t>Accept</w:t>
            </w:r>
            <w:r w:rsidR="003D4E56" w:rsidRPr="003807E7">
              <w:rPr>
                <w:rFonts w:cs="Arial"/>
                <w:sz w:val="16"/>
                <w:szCs w:val="16"/>
              </w:rPr>
              <w:t>.  Add “shall indicate the general quality as an integer value between…”</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37</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Field 11.021: Redaction</w:t>
            </w:r>
          </w:p>
          <w:p w:rsidR="003D4E56" w:rsidRPr="003807E7" w:rsidRDefault="003D4E56" w:rsidP="00116E23">
            <w:pPr>
              <w:rPr>
                <w:rFonts w:cs="Arial"/>
                <w:sz w:val="16"/>
                <w:szCs w:val="16"/>
              </w:rPr>
            </w:pPr>
            <w:r w:rsidRPr="003807E7">
              <w:rPr>
                <w:rFonts w:cs="Arial"/>
                <w:sz w:val="16"/>
                <w:szCs w:val="16"/>
              </w:rPr>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1120</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 Information item 2, </w:t>
            </w:r>
            <w:r w:rsidRPr="003807E7">
              <w:rPr>
                <w:rFonts w:ascii="Arial" w:hAnsi="Arial" w:cs="Arial"/>
                <w:b/>
                <w:color w:val="auto"/>
                <w:sz w:val="16"/>
                <w:szCs w:val="16"/>
              </w:rPr>
              <w:t>redaction authority,</w:t>
            </w:r>
            <w:r w:rsidRPr="003807E7">
              <w:rPr>
                <w:rFonts w:ascii="Arial" w:hAnsi="Arial" w:cs="Arial"/>
                <w:color w:val="auto"/>
                <w:sz w:val="16"/>
                <w:szCs w:val="16"/>
              </w:rPr>
              <w:t xml:space="preserve"> could one agency direct/authorize a redaction while another agency directs/authorizes a different redaction?  </w:t>
            </w:r>
          </w:p>
        </w:tc>
        <w:tc>
          <w:tcPr>
            <w:tcW w:w="4253" w:type="dxa"/>
            <w:tcBorders>
              <w:top w:val="single" w:sz="6" w:space="0" w:color="auto"/>
              <w:bottom w:val="single" w:sz="6" w:space="0" w:color="auto"/>
            </w:tcBorders>
          </w:tcPr>
          <w:p w:rsidR="003D4E56" w:rsidRPr="003807E7" w:rsidRDefault="003D4E56" w:rsidP="00116E23">
            <w:pPr>
              <w:pStyle w:val="CommentText"/>
              <w:shd w:val="clear" w:color="auto" w:fill="FFFFFF"/>
              <w:autoSpaceDE w:val="0"/>
              <w:autoSpaceDN w:val="0"/>
              <w:adjustRightInd w:val="0"/>
              <w:rPr>
                <w:rFonts w:ascii="Arial" w:hAnsi="Arial" w:cs="Arial"/>
                <w:b/>
                <w:color w:val="auto"/>
                <w:sz w:val="16"/>
                <w:szCs w:val="16"/>
              </w:rPr>
            </w:pPr>
            <w:r w:rsidRPr="003807E7">
              <w:rPr>
                <w:rFonts w:ascii="Arial" w:hAnsi="Arial" w:cs="Arial"/>
                <w:color w:val="auto"/>
                <w:sz w:val="16"/>
                <w:szCs w:val="16"/>
              </w:rPr>
              <w:t xml:space="preserve">If so, consider grouping this field inside the 11.022 Redaction Diary so that authorizing agency can be associated accordingly.  Also consider renaming to </w:t>
            </w:r>
            <w:r w:rsidRPr="003807E7">
              <w:rPr>
                <w:rFonts w:ascii="Arial" w:hAnsi="Arial" w:cs="Arial"/>
                <w:b/>
                <w:color w:val="auto"/>
                <w:sz w:val="16"/>
                <w:szCs w:val="16"/>
              </w:rPr>
              <w:t>Redaction Authority Organization Name.</w:t>
            </w:r>
          </w:p>
        </w:tc>
        <w:tc>
          <w:tcPr>
            <w:tcW w:w="2552" w:type="dxa"/>
            <w:tcBorders>
              <w:top w:val="single" w:sz="6" w:space="0" w:color="auto"/>
              <w:bottom w:val="single" w:sz="6" w:space="0" w:color="auto"/>
            </w:tcBorders>
          </w:tcPr>
          <w:p w:rsidR="003D4E56" w:rsidRPr="003807E7" w:rsidRDefault="003D4E56" w:rsidP="00421697">
            <w:pPr>
              <w:pStyle w:val="ISOSecretObservations"/>
              <w:spacing w:before="60" w:after="60" w:line="240" w:lineRule="auto"/>
              <w:rPr>
                <w:rFonts w:cs="Arial"/>
                <w:sz w:val="16"/>
                <w:szCs w:val="16"/>
              </w:rPr>
            </w:pPr>
            <w:r w:rsidRPr="003807E7">
              <w:rPr>
                <w:rFonts w:cs="Arial"/>
                <w:sz w:val="16"/>
                <w:szCs w:val="16"/>
              </w:rPr>
              <w:t xml:space="preserve">Partial </w:t>
            </w:r>
            <w:r w:rsidR="00D83CD7">
              <w:rPr>
                <w:rFonts w:cs="Arial"/>
                <w:sz w:val="16"/>
                <w:szCs w:val="16"/>
              </w:rPr>
              <w:t>Accept</w:t>
            </w:r>
            <w:r w:rsidRPr="003807E7">
              <w:rPr>
                <w:rFonts w:cs="Arial"/>
                <w:sz w:val="16"/>
                <w:szCs w:val="16"/>
              </w:rPr>
              <w:t>:  Rename redaction authority</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38</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Field 11.022:  Redaction Diary</w:t>
            </w:r>
          </w:p>
          <w:p w:rsidR="003D4E56" w:rsidRPr="003807E7" w:rsidRDefault="003D4E56" w:rsidP="00116E23">
            <w:pPr>
              <w:rPr>
                <w:rFonts w:cs="Arial"/>
                <w:sz w:val="16"/>
                <w:szCs w:val="16"/>
              </w:rPr>
            </w:pPr>
            <w:r w:rsidRPr="003807E7">
              <w:rPr>
                <w:rFonts w:cs="Arial"/>
                <w:sz w:val="16"/>
                <w:szCs w:val="16"/>
              </w:rPr>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1134</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The second item, t</w:t>
            </w:r>
            <w:r w:rsidRPr="003807E7">
              <w:rPr>
                <w:rFonts w:ascii="Arial" w:hAnsi="Arial" w:cs="Arial"/>
                <w:b/>
                <w:color w:val="auto"/>
                <w:sz w:val="16"/>
                <w:szCs w:val="16"/>
              </w:rPr>
              <w:t xml:space="preserve">racks, </w:t>
            </w:r>
            <w:r w:rsidRPr="003807E7">
              <w:rPr>
                <w:rFonts w:ascii="Arial" w:hAnsi="Arial" w:cs="Arial"/>
                <w:color w:val="auto"/>
                <w:sz w:val="16"/>
                <w:szCs w:val="16"/>
              </w:rPr>
              <w:t>is a de-normalized, comma separated field.</w:t>
            </w:r>
          </w:p>
        </w:tc>
        <w:tc>
          <w:tcPr>
            <w:tcW w:w="4253" w:type="dxa"/>
            <w:tcBorders>
              <w:top w:val="single" w:sz="6" w:space="0" w:color="auto"/>
              <w:bottom w:val="single" w:sz="6" w:space="0" w:color="auto"/>
            </w:tcBorders>
          </w:tcPr>
          <w:p w:rsidR="003D4E56" w:rsidRPr="003807E7" w:rsidRDefault="003D4E56" w:rsidP="00116E23">
            <w:pPr>
              <w:pStyle w:val="CommentText"/>
              <w:shd w:val="clear" w:color="auto" w:fill="FFFFFF"/>
              <w:autoSpaceDE w:val="0"/>
              <w:autoSpaceDN w:val="0"/>
              <w:adjustRightInd w:val="0"/>
              <w:rPr>
                <w:rFonts w:ascii="Arial" w:hAnsi="Arial" w:cs="Arial"/>
                <w:color w:val="auto"/>
                <w:sz w:val="16"/>
                <w:szCs w:val="16"/>
              </w:rPr>
            </w:pPr>
            <w:r w:rsidRPr="003807E7">
              <w:rPr>
                <w:rFonts w:ascii="Arial" w:hAnsi="Arial" w:cs="Arial"/>
                <w:color w:val="auto"/>
                <w:sz w:val="16"/>
                <w:szCs w:val="16"/>
              </w:rPr>
              <w:t>Can this be normalized by breaking out into separate field that repeats?</w:t>
            </w:r>
          </w:p>
        </w:tc>
        <w:tc>
          <w:tcPr>
            <w:tcW w:w="2552" w:type="dxa"/>
            <w:tcBorders>
              <w:top w:val="single" w:sz="6" w:space="0" w:color="auto"/>
              <w:bottom w:val="single" w:sz="6" w:space="0" w:color="auto"/>
            </w:tcBorders>
          </w:tcPr>
          <w:p w:rsidR="003D4E56" w:rsidRPr="003807E7" w:rsidRDefault="00F34FC2" w:rsidP="00421697">
            <w:pPr>
              <w:pStyle w:val="ISOSecretObservations"/>
              <w:spacing w:before="60" w:after="60" w:line="240" w:lineRule="auto"/>
              <w:rPr>
                <w:rFonts w:cs="Arial"/>
                <w:sz w:val="16"/>
                <w:szCs w:val="16"/>
              </w:rPr>
            </w:pPr>
            <w:r>
              <w:rPr>
                <w:rFonts w:cs="Arial"/>
                <w:sz w:val="16"/>
                <w:szCs w:val="16"/>
              </w:rPr>
              <w:t>Noted. Editor doesn’t understand the term “normalized”.</w:t>
            </w:r>
            <w:r w:rsidR="00325BB3">
              <w:rPr>
                <w:rFonts w:cs="Arial"/>
                <w:sz w:val="16"/>
                <w:szCs w:val="16"/>
              </w:rPr>
              <w:t xml:space="preserve"> See DoD30</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Nob99</w:t>
            </w:r>
            <w:r>
              <w:rPr>
                <w:rFonts w:cs="Arial"/>
                <w:sz w:val="16"/>
                <w:szCs w:val="16"/>
              </w:rPr>
              <w:t>/DHS138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11.023</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Page 46, Line 1180-1181</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 xml:space="preserve">For snips conveyed in one Type-11 record, how can snips that originated from multiple voice recordings be related back to their original source recording? </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Put each source recording in a separate Type-20 record, as indicated in 11.024</w:t>
            </w:r>
          </w:p>
        </w:tc>
        <w:tc>
          <w:tcPr>
            <w:tcW w:w="2552" w:type="dxa"/>
            <w:tcBorders>
              <w:top w:val="single" w:sz="6" w:space="0" w:color="auto"/>
              <w:bottom w:val="single" w:sz="6" w:space="0" w:color="auto"/>
            </w:tcBorders>
          </w:tcPr>
          <w:p w:rsidR="003D4E56" w:rsidRPr="003807E7" w:rsidRDefault="00D82170" w:rsidP="00D82170">
            <w:pPr>
              <w:pStyle w:val="ISOSecretObservations"/>
              <w:spacing w:before="60" w:after="60" w:line="240" w:lineRule="auto"/>
              <w:rPr>
                <w:rFonts w:cs="Arial"/>
                <w:sz w:val="16"/>
                <w:szCs w:val="16"/>
              </w:rPr>
            </w:pPr>
            <w:r>
              <w:rPr>
                <w:rFonts w:cs="Arial"/>
                <w:sz w:val="16"/>
                <w:szCs w:val="16"/>
              </w:rPr>
              <w:t xml:space="preserve">Partial </w:t>
            </w:r>
            <w:proofErr w:type="gramStart"/>
            <w:r>
              <w:rPr>
                <w:rFonts w:cs="Arial"/>
                <w:sz w:val="16"/>
                <w:szCs w:val="16"/>
              </w:rPr>
              <w:t>accept  Editor</w:t>
            </w:r>
            <w:proofErr w:type="gramEnd"/>
            <w:r>
              <w:rPr>
                <w:rFonts w:cs="Arial"/>
                <w:sz w:val="16"/>
                <w:szCs w:val="16"/>
              </w:rPr>
              <w:t xml:space="preserve"> to r</w:t>
            </w:r>
            <w:r w:rsidR="00EB0471">
              <w:rPr>
                <w:rFonts w:cs="Arial"/>
                <w:sz w:val="16"/>
                <w:szCs w:val="16"/>
              </w:rPr>
              <w:t xml:space="preserve">eword first sentence.   Remove reference to multiple sources in one type-11 record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Nob100</w:t>
            </w:r>
            <w:r>
              <w:rPr>
                <w:rFonts w:cs="Arial"/>
                <w:sz w:val="16"/>
                <w:szCs w:val="16"/>
              </w:rPr>
              <w:t>/DHS139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11.023</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46, Line 1188-1189</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 xml:space="preserve">If 11.023 </w:t>
            </w:r>
            <w:proofErr w:type="gramStart"/>
            <w:r w:rsidRPr="003807E7">
              <w:rPr>
                <w:rFonts w:cs="Arial"/>
                <w:sz w:val="16"/>
                <w:szCs w:val="16"/>
              </w:rPr>
              <w:t>is</w:t>
            </w:r>
            <w:proofErr w:type="gramEnd"/>
            <w:r w:rsidRPr="003807E7">
              <w:rPr>
                <w:rFonts w:cs="Arial"/>
                <w:sz w:val="16"/>
                <w:szCs w:val="16"/>
              </w:rPr>
              <w:t xml:space="preserve"> present, shouldn’t value of SGI default to “1”?</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D82170" w:rsidP="00D82170">
            <w:pPr>
              <w:pStyle w:val="ISOSecretObservations"/>
              <w:spacing w:before="60" w:after="60" w:line="240" w:lineRule="auto"/>
              <w:rPr>
                <w:rFonts w:cs="Arial"/>
                <w:sz w:val="16"/>
                <w:szCs w:val="16"/>
              </w:rPr>
            </w:pPr>
            <w:r>
              <w:rPr>
                <w:rFonts w:cs="Arial"/>
                <w:sz w:val="16"/>
                <w:szCs w:val="16"/>
              </w:rPr>
              <w:t>Editor to r</w:t>
            </w:r>
            <w:r w:rsidR="004669EE">
              <w:rPr>
                <w:rFonts w:cs="Arial"/>
                <w:sz w:val="16"/>
                <w:szCs w:val="16"/>
              </w:rPr>
              <w:t xml:space="preserve">evise with above </w:t>
            </w:r>
            <w:r w:rsidR="00F34FC2">
              <w:rPr>
                <w:rFonts w:cs="Arial"/>
                <w:sz w:val="16"/>
                <w:szCs w:val="16"/>
              </w:rPr>
              <w:t xml:space="preserve">  11.023 can indicate no snipping at the time of record creation.</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w:t>
            </w:r>
            <w:r w:rsidRPr="003807E7">
              <w:rPr>
                <w:rFonts w:cs="Arial"/>
                <w:sz w:val="16"/>
                <w:szCs w:val="16"/>
              </w:rPr>
              <w:lastRenderedPageBreak/>
              <w:t>G 39</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 xml:space="preserve">Field 11.023:  Snipping Segmentation </w:t>
            </w:r>
          </w:p>
          <w:p w:rsidR="003D4E56" w:rsidRPr="003807E7" w:rsidRDefault="003D4E56" w:rsidP="00116E23">
            <w:pPr>
              <w:rPr>
                <w:rFonts w:cs="Arial"/>
                <w:sz w:val="16"/>
                <w:szCs w:val="16"/>
              </w:rPr>
            </w:pPr>
            <w:r w:rsidRPr="003807E7">
              <w:rPr>
                <w:rFonts w:cs="Arial"/>
                <w:sz w:val="16"/>
                <w:szCs w:val="16"/>
              </w:rPr>
              <w:lastRenderedPageBreak/>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lastRenderedPageBreak/>
              <w:t>Line 1193</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 the second information item </w:t>
            </w:r>
            <w:r w:rsidRPr="003807E7">
              <w:rPr>
                <w:rFonts w:ascii="Arial" w:hAnsi="Arial" w:cs="Arial"/>
                <w:b/>
                <w:color w:val="auto"/>
                <w:sz w:val="16"/>
                <w:szCs w:val="16"/>
              </w:rPr>
              <w:t xml:space="preserve">snipping authority, </w:t>
            </w:r>
            <w:r w:rsidRPr="003807E7">
              <w:rPr>
                <w:rFonts w:ascii="Arial" w:hAnsi="Arial" w:cs="Arial"/>
                <w:color w:val="auto"/>
                <w:sz w:val="16"/>
                <w:szCs w:val="16"/>
              </w:rPr>
              <w:t xml:space="preserve">could one agency direct/authorize a snip while another agency directs/authorizes a different snip?  </w:t>
            </w:r>
          </w:p>
        </w:tc>
        <w:tc>
          <w:tcPr>
            <w:tcW w:w="4253" w:type="dxa"/>
            <w:tcBorders>
              <w:top w:val="single" w:sz="6" w:space="0" w:color="auto"/>
              <w:bottom w:val="single" w:sz="6" w:space="0" w:color="auto"/>
            </w:tcBorders>
          </w:tcPr>
          <w:p w:rsidR="003D4E56" w:rsidRPr="003807E7" w:rsidRDefault="003D4E56" w:rsidP="00116E23">
            <w:pPr>
              <w:pStyle w:val="CommentText"/>
              <w:shd w:val="clear" w:color="auto" w:fill="FFFFFF"/>
              <w:autoSpaceDE w:val="0"/>
              <w:autoSpaceDN w:val="0"/>
              <w:adjustRightInd w:val="0"/>
              <w:rPr>
                <w:rFonts w:ascii="Arial" w:hAnsi="Arial" w:cs="Arial"/>
                <w:color w:val="auto"/>
                <w:sz w:val="16"/>
                <w:szCs w:val="16"/>
              </w:rPr>
            </w:pPr>
            <w:r w:rsidRPr="003807E7">
              <w:rPr>
                <w:rFonts w:ascii="Arial" w:hAnsi="Arial" w:cs="Arial"/>
                <w:color w:val="auto"/>
                <w:sz w:val="16"/>
                <w:szCs w:val="16"/>
              </w:rPr>
              <w:t xml:space="preserve">If so, consider grouping this field inside the 11.024 Snipping Diary so that authorizing agency can be associated accordingly.  Also consider renaming field to </w:t>
            </w:r>
            <w:r w:rsidRPr="003807E7">
              <w:rPr>
                <w:rFonts w:ascii="Arial" w:hAnsi="Arial" w:cs="Arial"/>
                <w:b/>
                <w:color w:val="auto"/>
                <w:sz w:val="16"/>
                <w:szCs w:val="16"/>
              </w:rPr>
              <w:lastRenderedPageBreak/>
              <w:t>Snip Authority Organization Name.</w:t>
            </w:r>
          </w:p>
        </w:tc>
        <w:tc>
          <w:tcPr>
            <w:tcW w:w="2552" w:type="dxa"/>
            <w:tcBorders>
              <w:top w:val="single" w:sz="6" w:space="0" w:color="auto"/>
              <w:bottom w:val="single" w:sz="6" w:space="0" w:color="auto"/>
            </w:tcBorders>
          </w:tcPr>
          <w:p w:rsidR="003D4E56" w:rsidRPr="003807E7" w:rsidRDefault="00D82170" w:rsidP="00D82170">
            <w:pPr>
              <w:pStyle w:val="ISOSecretObservations"/>
              <w:spacing w:before="60" w:after="60" w:line="240" w:lineRule="auto"/>
              <w:rPr>
                <w:rFonts w:cs="Arial"/>
                <w:sz w:val="16"/>
                <w:szCs w:val="16"/>
              </w:rPr>
            </w:pPr>
            <w:r>
              <w:rPr>
                <w:rFonts w:cs="Arial"/>
                <w:sz w:val="16"/>
                <w:szCs w:val="16"/>
              </w:rPr>
              <w:lastRenderedPageBreak/>
              <w:t>Revise with above</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Nob101</w:t>
            </w:r>
            <w:r>
              <w:rPr>
                <w:rFonts w:cs="Arial"/>
                <w:sz w:val="16"/>
                <w:szCs w:val="16"/>
              </w:rPr>
              <w:t>/DHS140</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11.024</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46, Line 1204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part of the sentence, “allows this type to document the snips obtained…” is awkwardly worded</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to “allows the documentation of snips obtained…”</w:t>
            </w:r>
          </w:p>
        </w:tc>
        <w:tc>
          <w:tcPr>
            <w:tcW w:w="2552" w:type="dxa"/>
            <w:tcBorders>
              <w:top w:val="single" w:sz="6" w:space="0" w:color="auto"/>
              <w:bottom w:val="single" w:sz="6" w:space="0" w:color="auto"/>
            </w:tcBorders>
          </w:tcPr>
          <w:p w:rsidR="003D4E56" w:rsidRPr="003807E7" w:rsidRDefault="00325BB3" w:rsidP="00421697">
            <w:pPr>
              <w:pStyle w:val="ISOSecretObservations"/>
              <w:spacing w:before="60" w:after="60" w:line="240" w:lineRule="auto"/>
              <w:rPr>
                <w:rFonts w:cs="Arial"/>
                <w:sz w:val="16"/>
                <w:szCs w:val="16"/>
              </w:rPr>
            </w:pPr>
            <w:r>
              <w:rPr>
                <w:rFonts w:cs="Arial"/>
                <w:sz w:val="16"/>
                <w:szCs w:val="16"/>
              </w:rPr>
              <w:t xml:space="preserve"> </w:t>
            </w:r>
            <w:r w:rsidR="00DA1606">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40</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Field 11.024:  Snipping Diary</w:t>
            </w:r>
          </w:p>
          <w:p w:rsidR="003D4E56" w:rsidRPr="003807E7" w:rsidRDefault="003D4E56" w:rsidP="00116E23">
            <w:pPr>
              <w:rPr>
                <w:rFonts w:cs="Arial"/>
                <w:sz w:val="16"/>
                <w:szCs w:val="16"/>
              </w:rPr>
            </w:pPr>
            <w:r w:rsidRPr="003807E7">
              <w:rPr>
                <w:rFonts w:cs="Arial"/>
                <w:sz w:val="16"/>
                <w:szCs w:val="16"/>
              </w:rPr>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1223</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The second item, t</w:t>
            </w:r>
            <w:r w:rsidRPr="003807E7">
              <w:rPr>
                <w:rFonts w:ascii="Arial" w:hAnsi="Arial" w:cs="Arial"/>
                <w:b/>
                <w:color w:val="auto"/>
                <w:sz w:val="16"/>
                <w:szCs w:val="16"/>
              </w:rPr>
              <w:t xml:space="preserve">racks, </w:t>
            </w:r>
            <w:r w:rsidRPr="003807E7">
              <w:rPr>
                <w:rFonts w:ascii="Arial" w:hAnsi="Arial" w:cs="Arial"/>
                <w:color w:val="auto"/>
                <w:sz w:val="16"/>
                <w:szCs w:val="16"/>
              </w:rPr>
              <w:t>is a de-normalized, comma separated field.</w:t>
            </w:r>
          </w:p>
        </w:tc>
        <w:tc>
          <w:tcPr>
            <w:tcW w:w="4253" w:type="dxa"/>
            <w:tcBorders>
              <w:top w:val="single" w:sz="6" w:space="0" w:color="auto"/>
              <w:bottom w:val="single" w:sz="6" w:space="0" w:color="auto"/>
            </w:tcBorders>
          </w:tcPr>
          <w:p w:rsidR="003D4E56" w:rsidRPr="003807E7" w:rsidRDefault="003D4E56" w:rsidP="00116E23">
            <w:pPr>
              <w:pStyle w:val="CommentText"/>
              <w:shd w:val="clear" w:color="auto" w:fill="FFFFFF"/>
              <w:autoSpaceDE w:val="0"/>
              <w:autoSpaceDN w:val="0"/>
              <w:adjustRightInd w:val="0"/>
              <w:rPr>
                <w:rFonts w:ascii="Arial" w:hAnsi="Arial" w:cs="Arial"/>
                <w:color w:val="auto"/>
                <w:sz w:val="16"/>
                <w:szCs w:val="16"/>
              </w:rPr>
            </w:pPr>
            <w:r w:rsidRPr="003807E7">
              <w:rPr>
                <w:rFonts w:ascii="Arial" w:hAnsi="Arial" w:cs="Arial"/>
                <w:color w:val="auto"/>
                <w:sz w:val="16"/>
                <w:szCs w:val="16"/>
              </w:rPr>
              <w:t>Can this be normalized by breaking out into separate field that repeats?</w:t>
            </w:r>
          </w:p>
        </w:tc>
        <w:tc>
          <w:tcPr>
            <w:tcW w:w="2552" w:type="dxa"/>
            <w:tcBorders>
              <w:top w:val="single" w:sz="6" w:space="0" w:color="auto"/>
              <w:bottom w:val="single" w:sz="6" w:space="0" w:color="auto"/>
            </w:tcBorders>
          </w:tcPr>
          <w:p w:rsidR="003D4E56" w:rsidRPr="003807E7" w:rsidRDefault="00325BB3" w:rsidP="00D82170">
            <w:pPr>
              <w:pStyle w:val="ISOSecretObservations"/>
              <w:spacing w:before="60" w:after="60" w:line="240" w:lineRule="auto"/>
              <w:rPr>
                <w:rFonts w:cs="Arial"/>
                <w:sz w:val="16"/>
                <w:szCs w:val="16"/>
              </w:rPr>
            </w:pPr>
            <w:r>
              <w:rPr>
                <w:rFonts w:cs="Arial"/>
                <w:sz w:val="16"/>
                <w:szCs w:val="16"/>
              </w:rPr>
              <w:t xml:space="preserve">Noted.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41</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 xml:space="preserve">Field 11.025: </w:t>
            </w:r>
            <w:proofErr w:type="spellStart"/>
            <w:r w:rsidRPr="003807E7">
              <w:rPr>
                <w:rFonts w:cs="Arial"/>
                <w:sz w:val="16"/>
                <w:szCs w:val="16"/>
              </w:rPr>
              <w:t>Diarization</w:t>
            </w:r>
            <w:proofErr w:type="spellEnd"/>
          </w:p>
          <w:p w:rsidR="003D4E56" w:rsidRPr="003807E7" w:rsidRDefault="003D4E56" w:rsidP="00116E23">
            <w:pPr>
              <w:rPr>
                <w:rFonts w:cs="Arial"/>
                <w:sz w:val="16"/>
                <w:szCs w:val="16"/>
              </w:rPr>
            </w:pPr>
            <w:r w:rsidRPr="003807E7">
              <w:rPr>
                <w:rFonts w:cs="Arial"/>
                <w:sz w:val="16"/>
                <w:szCs w:val="16"/>
              </w:rPr>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1255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 the second information item </w:t>
            </w:r>
            <w:proofErr w:type="spellStart"/>
            <w:r w:rsidRPr="003807E7">
              <w:rPr>
                <w:rFonts w:ascii="Arial" w:hAnsi="Arial" w:cs="Arial"/>
                <w:b/>
                <w:color w:val="auto"/>
                <w:sz w:val="16"/>
                <w:szCs w:val="16"/>
              </w:rPr>
              <w:t>diarization</w:t>
            </w:r>
            <w:proofErr w:type="spellEnd"/>
            <w:r w:rsidRPr="003807E7">
              <w:rPr>
                <w:rFonts w:ascii="Arial" w:hAnsi="Arial" w:cs="Arial"/>
                <w:b/>
                <w:color w:val="auto"/>
                <w:sz w:val="16"/>
                <w:szCs w:val="16"/>
              </w:rPr>
              <w:t xml:space="preserve"> authority, </w:t>
            </w:r>
            <w:r w:rsidRPr="003807E7">
              <w:rPr>
                <w:rFonts w:ascii="Arial" w:hAnsi="Arial" w:cs="Arial"/>
                <w:color w:val="auto"/>
                <w:sz w:val="16"/>
                <w:szCs w:val="16"/>
              </w:rPr>
              <w:t xml:space="preserve">could one agency direct/authorize a </w:t>
            </w:r>
            <w:proofErr w:type="spellStart"/>
            <w:r w:rsidRPr="003807E7">
              <w:rPr>
                <w:rFonts w:ascii="Arial" w:hAnsi="Arial" w:cs="Arial"/>
                <w:color w:val="auto"/>
                <w:sz w:val="16"/>
                <w:szCs w:val="16"/>
              </w:rPr>
              <w:t>diarization</w:t>
            </w:r>
            <w:proofErr w:type="spellEnd"/>
            <w:r w:rsidRPr="003807E7">
              <w:rPr>
                <w:rFonts w:ascii="Arial" w:hAnsi="Arial" w:cs="Arial"/>
                <w:color w:val="auto"/>
                <w:sz w:val="16"/>
                <w:szCs w:val="16"/>
              </w:rPr>
              <w:t xml:space="preserve">, while another agency directs/authorizes a different </w:t>
            </w:r>
            <w:proofErr w:type="spellStart"/>
            <w:r w:rsidRPr="003807E7">
              <w:rPr>
                <w:rFonts w:ascii="Arial" w:hAnsi="Arial" w:cs="Arial"/>
                <w:color w:val="auto"/>
                <w:sz w:val="16"/>
                <w:szCs w:val="16"/>
              </w:rPr>
              <w:t>diarization</w:t>
            </w:r>
            <w:proofErr w:type="spellEnd"/>
            <w:r w:rsidRPr="003807E7">
              <w:rPr>
                <w:rFonts w:ascii="Arial" w:hAnsi="Arial" w:cs="Arial"/>
                <w:color w:val="auto"/>
                <w:sz w:val="16"/>
                <w:szCs w:val="16"/>
              </w:rPr>
              <w:t xml:space="preserve">?  </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If so, consider grouping this field inside the 11.026 Segment Diary so that authorizing agency can be associated accordingly.  Also consider renaming to </w:t>
            </w:r>
            <w:proofErr w:type="spellStart"/>
            <w:r w:rsidRPr="003807E7">
              <w:rPr>
                <w:rFonts w:ascii="Arial" w:hAnsi="Arial" w:cs="Arial"/>
                <w:b/>
                <w:color w:val="auto"/>
                <w:sz w:val="16"/>
                <w:szCs w:val="16"/>
              </w:rPr>
              <w:t>Diarization</w:t>
            </w:r>
            <w:proofErr w:type="spellEnd"/>
            <w:r w:rsidRPr="003807E7">
              <w:rPr>
                <w:rFonts w:ascii="Arial" w:hAnsi="Arial" w:cs="Arial"/>
                <w:b/>
                <w:color w:val="auto"/>
                <w:sz w:val="16"/>
                <w:szCs w:val="16"/>
              </w:rPr>
              <w:t xml:space="preserve"> Authority Organization Name</w:t>
            </w:r>
            <w:r w:rsidRPr="003807E7">
              <w:rPr>
                <w:rFonts w:ascii="Arial" w:hAnsi="Arial" w:cs="Arial"/>
                <w:color w:val="auto"/>
                <w:sz w:val="16"/>
                <w:szCs w:val="16"/>
              </w:rPr>
              <w:t>.</w:t>
            </w:r>
          </w:p>
        </w:tc>
        <w:tc>
          <w:tcPr>
            <w:tcW w:w="2552" w:type="dxa"/>
            <w:tcBorders>
              <w:top w:val="single" w:sz="6" w:space="0" w:color="auto"/>
              <w:bottom w:val="single" w:sz="6" w:space="0" w:color="auto"/>
            </w:tcBorders>
          </w:tcPr>
          <w:p w:rsidR="003D4E56" w:rsidRPr="003807E7" w:rsidRDefault="00D800E3" w:rsidP="00D800E3">
            <w:pPr>
              <w:pStyle w:val="ISOSecretObservations"/>
              <w:spacing w:before="60" w:after="60" w:line="240" w:lineRule="auto"/>
              <w:rPr>
                <w:rFonts w:cs="Arial"/>
                <w:sz w:val="16"/>
                <w:szCs w:val="16"/>
              </w:rPr>
            </w:pPr>
            <w:r>
              <w:rPr>
                <w:rFonts w:cs="Arial"/>
                <w:sz w:val="16"/>
                <w:szCs w:val="16"/>
              </w:rPr>
              <w:t>Reject: because</w:t>
            </w:r>
            <w:r w:rsidR="00325BB3">
              <w:rPr>
                <w:rFonts w:cs="Arial"/>
                <w:sz w:val="16"/>
                <w:szCs w:val="16"/>
              </w:rPr>
              <w:t>. The current concept is that multiple diaries require multiple Type-11 records</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Nob102</w:t>
            </w:r>
            <w:r>
              <w:rPr>
                <w:rFonts w:cs="Arial"/>
                <w:sz w:val="16"/>
                <w:szCs w:val="16"/>
              </w:rPr>
              <w:t>/DHS141</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11.026</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48, Line 1280-1281</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 xml:space="preserve">A Best Practices document would benefit from specifying criteria for the inclusion of uncertain segments—a numerical threshold for automated </w:t>
            </w:r>
            <w:proofErr w:type="spellStart"/>
            <w:r w:rsidRPr="003807E7">
              <w:rPr>
                <w:rFonts w:cs="Arial"/>
                <w:sz w:val="16"/>
                <w:szCs w:val="16"/>
              </w:rPr>
              <w:t>segmenters</w:t>
            </w:r>
            <w:proofErr w:type="spellEnd"/>
            <w:r w:rsidRPr="003807E7">
              <w:rPr>
                <w:rFonts w:cs="Arial"/>
                <w:sz w:val="16"/>
                <w:szCs w:val="16"/>
              </w:rPr>
              <w:t xml:space="preserve"> or a confidence level for manual segmentation.</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325BB3" w:rsidP="00421697">
            <w:pPr>
              <w:pStyle w:val="ISOSecretObservations"/>
              <w:spacing w:before="60" w:after="60" w:line="240" w:lineRule="auto"/>
              <w:rPr>
                <w:rFonts w:cs="Arial"/>
                <w:sz w:val="16"/>
                <w:szCs w:val="16"/>
              </w:rPr>
            </w:pPr>
            <w:r>
              <w:rPr>
                <w:rFonts w:cs="Arial"/>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42</w:t>
            </w:r>
          </w:p>
        </w:tc>
        <w:tc>
          <w:tcPr>
            <w:tcW w:w="1361"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Field 11.026:  Segment</w:t>
            </w:r>
          </w:p>
          <w:p w:rsidR="003D4E56" w:rsidRPr="003807E7" w:rsidRDefault="003D4E56" w:rsidP="00116E23">
            <w:pPr>
              <w:rPr>
                <w:rFonts w:cs="Arial"/>
                <w:sz w:val="16"/>
                <w:szCs w:val="16"/>
              </w:rPr>
            </w:pPr>
            <w:r w:rsidRPr="003807E7">
              <w:rPr>
                <w:rFonts w:cs="Arial"/>
                <w:sz w:val="16"/>
                <w:szCs w:val="16"/>
              </w:rPr>
              <w:t>Diary</w:t>
            </w:r>
          </w:p>
          <w:p w:rsidR="003D4E56" w:rsidRPr="003807E7" w:rsidRDefault="003D4E56" w:rsidP="00116E23">
            <w:pPr>
              <w:rPr>
                <w:rFonts w:cs="Arial"/>
                <w:sz w:val="16"/>
                <w:szCs w:val="16"/>
              </w:rPr>
            </w:pPr>
            <w:r w:rsidRPr="003807E7">
              <w:rPr>
                <w:rFonts w:cs="Arial"/>
                <w:sz w:val="16"/>
                <w:szCs w:val="16"/>
              </w:rPr>
              <w:t>Info Item 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1307</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The second item, t</w:t>
            </w:r>
            <w:r w:rsidRPr="003807E7">
              <w:rPr>
                <w:rFonts w:ascii="Arial" w:hAnsi="Arial" w:cs="Arial"/>
                <w:b/>
                <w:color w:val="auto"/>
                <w:sz w:val="16"/>
                <w:szCs w:val="16"/>
              </w:rPr>
              <w:t xml:space="preserve">racks, </w:t>
            </w:r>
            <w:r w:rsidRPr="003807E7">
              <w:rPr>
                <w:rFonts w:ascii="Arial" w:hAnsi="Arial" w:cs="Arial"/>
                <w:color w:val="auto"/>
                <w:sz w:val="16"/>
                <w:szCs w:val="16"/>
              </w:rPr>
              <w:t>is a de-normalized, comma separated field.</w:t>
            </w:r>
          </w:p>
        </w:tc>
        <w:tc>
          <w:tcPr>
            <w:tcW w:w="4253" w:type="dxa"/>
            <w:tcBorders>
              <w:top w:val="single" w:sz="6" w:space="0" w:color="auto"/>
              <w:bottom w:val="single" w:sz="6" w:space="0" w:color="auto"/>
            </w:tcBorders>
          </w:tcPr>
          <w:p w:rsidR="003D4E56" w:rsidRPr="003807E7" w:rsidRDefault="003D4E56" w:rsidP="00116E23">
            <w:pPr>
              <w:pStyle w:val="CommentText"/>
              <w:shd w:val="clear" w:color="auto" w:fill="FFFFFF"/>
              <w:autoSpaceDE w:val="0"/>
              <w:autoSpaceDN w:val="0"/>
              <w:adjustRightInd w:val="0"/>
              <w:rPr>
                <w:rFonts w:ascii="Arial" w:hAnsi="Arial" w:cs="Arial"/>
                <w:color w:val="auto"/>
                <w:sz w:val="16"/>
                <w:szCs w:val="16"/>
              </w:rPr>
            </w:pPr>
            <w:r w:rsidRPr="003807E7">
              <w:rPr>
                <w:rFonts w:ascii="Arial" w:hAnsi="Arial" w:cs="Arial"/>
                <w:color w:val="auto"/>
                <w:sz w:val="16"/>
                <w:szCs w:val="16"/>
              </w:rPr>
              <w:t>Can this be normalized by breaking out into separate field that repeats?</w:t>
            </w:r>
          </w:p>
        </w:tc>
        <w:tc>
          <w:tcPr>
            <w:tcW w:w="2552" w:type="dxa"/>
            <w:tcBorders>
              <w:top w:val="single" w:sz="6" w:space="0" w:color="auto"/>
              <w:bottom w:val="single" w:sz="6" w:space="0" w:color="auto"/>
            </w:tcBorders>
          </w:tcPr>
          <w:p w:rsidR="003D4E56" w:rsidRPr="003807E7" w:rsidRDefault="00325BB3" w:rsidP="00D82170">
            <w:pPr>
              <w:pStyle w:val="ISOSecretObservations"/>
              <w:spacing w:before="60" w:after="60" w:line="240" w:lineRule="auto"/>
              <w:rPr>
                <w:rFonts w:cs="Arial"/>
                <w:sz w:val="16"/>
                <w:szCs w:val="16"/>
              </w:rPr>
            </w:pPr>
            <w:r>
              <w:rPr>
                <w:rFonts w:cs="Arial"/>
                <w:sz w:val="16"/>
                <w:szCs w:val="16"/>
              </w:rPr>
              <w:t xml:space="preserve">Noted.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Nob103</w:t>
            </w:r>
            <w:r>
              <w:rPr>
                <w:rFonts w:cs="Arial"/>
                <w:sz w:val="16"/>
                <w:szCs w:val="16"/>
              </w:rPr>
              <w:t>/DHS142</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11.031</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50, Line 1364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For the sentence, “The fourth item (tagged date/TDT) is optional and gives the date tagged on the original…</w:t>
            </w:r>
            <w:proofErr w:type="gramStart"/>
            <w:r w:rsidRPr="003807E7">
              <w:rPr>
                <w:rFonts w:cs="Arial"/>
                <w:sz w:val="16"/>
                <w:szCs w:val="16"/>
              </w:rPr>
              <w:t>”,</w:t>
            </w:r>
            <w:proofErr w:type="gramEnd"/>
            <w:r w:rsidRPr="003807E7">
              <w:rPr>
                <w:rFonts w:cs="Arial"/>
                <w:sz w:val="16"/>
                <w:szCs w:val="16"/>
              </w:rPr>
              <w:t xml:space="preserve"> what is meant by “tagged”?</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Clarify the meaning of “tagged”.</w:t>
            </w:r>
          </w:p>
        </w:tc>
        <w:tc>
          <w:tcPr>
            <w:tcW w:w="2552" w:type="dxa"/>
            <w:tcBorders>
              <w:top w:val="single" w:sz="6" w:space="0" w:color="auto"/>
              <w:bottom w:val="single" w:sz="6" w:space="0" w:color="auto"/>
            </w:tcBorders>
          </w:tcPr>
          <w:p w:rsidR="003D4E56" w:rsidRPr="003807E7" w:rsidRDefault="00325BB3" w:rsidP="00421697">
            <w:pPr>
              <w:pStyle w:val="ISOSecretObservations"/>
              <w:spacing w:before="60" w:after="60" w:line="240" w:lineRule="auto"/>
              <w:rPr>
                <w:rFonts w:cs="Arial"/>
                <w:sz w:val="16"/>
                <w:szCs w:val="16"/>
              </w:rPr>
            </w:pPr>
            <w:r>
              <w:rPr>
                <w:rFonts w:cs="Arial"/>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43</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11.031:  Time of Segment Recording</w:t>
            </w:r>
          </w:p>
          <w:p w:rsidR="003D4E56" w:rsidRPr="003807E7" w:rsidRDefault="003D4E56" w:rsidP="00116E23">
            <w:pPr>
              <w:jc w:val="left"/>
              <w:rPr>
                <w:rFonts w:cs="Arial"/>
                <w:sz w:val="16"/>
                <w:szCs w:val="16"/>
              </w:rPr>
            </w:pPr>
            <w:r w:rsidRPr="003807E7">
              <w:rPr>
                <w:rFonts w:cs="Arial"/>
                <w:sz w:val="16"/>
                <w:szCs w:val="16"/>
              </w:rPr>
              <w:t>Info Item 3</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1362</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hAnsi="Arial" w:cs="Arial"/>
                <w:sz w:val="16"/>
                <w:szCs w:val="16"/>
              </w:rPr>
              <w:t xml:space="preserve">The third item </w:t>
            </w:r>
            <w:r w:rsidRPr="003807E7">
              <w:rPr>
                <w:rFonts w:ascii="Arial" w:hAnsi="Arial" w:cs="Arial"/>
                <w:b/>
                <w:sz w:val="16"/>
                <w:szCs w:val="16"/>
              </w:rPr>
              <w:t xml:space="preserve">(date of original recording) </w:t>
            </w:r>
            <w:r w:rsidRPr="003807E7">
              <w:rPr>
                <w:rFonts w:ascii="Arial" w:hAnsi="Arial" w:cs="Arial"/>
                <w:sz w:val="16"/>
                <w:szCs w:val="16"/>
              </w:rPr>
              <w:t>contains “of” preposition.</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Original recording date.</w:t>
            </w:r>
          </w:p>
        </w:tc>
        <w:tc>
          <w:tcPr>
            <w:tcW w:w="2552" w:type="dxa"/>
            <w:tcBorders>
              <w:top w:val="single" w:sz="6" w:space="0" w:color="auto"/>
              <w:bottom w:val="single" w:sz="6" w:space="0" w:color="auto"/>
            </w:tcBorders>
          </w:tcPr>
          <w:p w:rsidR="003D4E56" w:rsidRPr="003807E7" w:rsidRDefault="00D800E3" w:rsidP="00D82170">
            <w:pPr>
              <w:pStyle w:val="ISOSecretObservations"/>
              <w:spacing w:before="60" w:after="60" w:line="240" w:lineRule="auto"/>
              <w:rPr>
                <w:rFonts w:cs="Arial"/>
                <w:sz w:val="16"/>
                <w:szCs w:val="16"/>
              </w:rPr>
            </w:pPr>
            <w:r>
              <w:rPr>
                <w:rFonts w:cs="Arial"/>
                <w:sz w:val="16"/>
                <w:szCs w:val="16"/>
              </w:rPr>
              <w:t xml:space="preserve">Accept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44</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11.031:  Time of Segment Recording</w:t>
            </w:r>
          </w:p>
          <w:p w:rsidR="003D4E56" w:rsidRPr="003807E7" w:rsidRDefault="003D4E56" w:rsidP="00116E23">
            <w:pPr>
              <w:jc w:val="left"/>
              <w:rPr>
                <w:rFonts w:cs="Arial"/>
                <w:sz w:val="16"/>
                <w:szCs w:val="16"/>
              </w:rPr>
            </w:pPr>
            <w:r w:rsidRPr="003807E7">
              <w:rPr>
                <w:rFonts w:cs="Arial"/>
                <w:sz w:val="16"/>
                <w:szCs w:val="16"/>
              </w:rPr>
              <w:t>Info Item 5</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1371</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hAnsi="Arial" w:cs="Arial"/>
                <w:sz w:val="16"/>
                <w:szCs w:val="16"/>
              </w:rPr>
              <w:t xml:space="preserve">The fifth item </w:t>
            </w:r>
            <w:r w:rsidRPr="003807E7">
              <w:rPr>
                <w:rFonts w:ascii="Arial" w:hAnsi="Arial" w:cs="Arial"/>
                <w:b/>
                <w:sz w:val="16"/>
                <w:szCs w:val="16"/>
              </w:rPr>
              <w:t xml:space="preserve">(start time of segment recording) </w:t>
            </w:r>
            <w:r w:rsidRPr="003807E7">
              <w:rPr>
                <w:rFonts w:ascii="Arial" w:hAnsi="Arial" w:cs="Arial"/>
                <w:sz w:val="16"/>
                <w:szCs w:val="16"/>
              </w:rPr>
              <w:t>contains “of” preposition.</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segment recording start time</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45</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11.031:  Time of Segment Recording</w:t>
            </w:r>
          </w:p>
          <w:p w:rsidR="003D4E56" w:rsidRPr="003807E7" w:rsidRDefault="003D4E56" w:rsidP="00116E23">
            <w:pPr>
              <w:jc w:val="left"/>
              <w:rPr>
                <w:rFonts w:cs="Arial"/>
                <w:sz w:val="16"/>
                <w:szCs w:val="16"/>
              </w:rPr>
            </w:pPr>
            <w:r w:rsidRPr="003807E7">
              <w:rPr>
                <w:rFonts w:cs="Arial"/>
                <w:sz w:val="16"/>
                <w:szCs w:val="16"/>
              </w:rPr>
              <w:t>Info Item 7</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1380</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hAnsi="Arial" w:cs="Arial"/>
                <w:sz w:val="16"/>
                <w:szCs w:val="16"/>
              </w:rPr>
              <w:t>The seventh item (</w:t>
            </w:r>
            <w:r w:rsidRPr="003807E7">
              <w:rPr>
                <w:rFonts w:ascii="Arial" w:hAnsi="Arial" w:cs="Arial"/>
                <w:b/>
                <w:sz w:val="16"/>
                <w:szCs w:val="16"/>
              </w:rPr>
              <w:t>end time of recording</w:t>
            </w:r>
            <w:r w:rsidRPr="003807E7">
              <w:rPr>
                <w:rFonts w:ascii="Arial" w:hAnsi="Arial" w:cs="Arial"/>
                <w:sz w:val="16"/>
                <w:szCs w:val="16"/>
              </w:rPr>
              <w:t>)</w:t>
            </w:r>
            <w:r w:rsidRPr="003807E7">
              <w:rPr>
                <w:rFonts w:ascii="Arial" w:hAnsi="Arial" w:cs="Arial"/>
                <w:b/>
                <w:sz w:val="16"/>
                <w:szCs w:val="16"/>
              </w:rPr>
              <w:t xml:space="preserve"> </w:t>
            </w:r>
            <w:r w:rsidRPr="003807E7">
              <w:rPr>
                <w:rFonts w:ascii="Arial" w:hAnsi="Arial" w:cs="Arial"/>
                <w:sz w:val="16"/>
                <w:szCs w:val="16"/>
              </w:rPr>
              <w:t>contains “of” preposition.</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segment recording end time</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46</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11.031:  Time of Segment Recording</w:t>
            </w:r>
          </w:p>
          <w:p w:rsidR="003D4E56" w:rsidRPr="003807E7" w:rsidRDefault="003D4E56" w:rsidP="00116E23">
            <w:pPr>
              <w:jc w:val="left"/>
              <w:rPr>
                <w:rFonts w:cs="Arial"/>
                <w:b/>
                <w:sz w:val="16"/>
                <w:szCs w:val="16"/>
              </w:rPr>
            </w:pPr>
            <w:r w:rsidRPr="003807E7">
              <w:rPr>
                <w:rFonts w:cs="Arial"/>
                <w:sz w:val="16"/>
                <w:szCs w:val="16"/>
              </w:rPr>
              <w:t>Info Item 9</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1389</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hAnsi="Arial" w:cs="Arial"/>
                <w:sz w:val="16"/>
                <w:szCs w:val="16"/>
              </w:rPr>
              <w:t xml:space="preserve">The ninth item, </w:t>
            </w:r>
            <w:r w:rsidRPr="003807E7">
              <w:rPr>
                <w:rFonts w:ascii="Arial" w:hAnsi="Arial" w:cs="Arial"/>
                <w:b/>
                <w:sz w:val="16"/>
                <w:szCs w:val="16"/>
              </w:rPr>
              <w:t xml:space="preserve">Source of the time, </w:t>
            </w:r>
            <w:r w:rsidRPr="003807E7">
              <w:rPr>
                <w:rFonts w:ascii="Arial" w:hAnsi="Arial" w:cs="Arial"/>
                <w:sz w:val="16"/>
                <w:szCs w:val="16"/>
              </w:rPr>
              <w:t>should be renamed.</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time source description text</w:t>
            </w:r>
          </w:p>
        </w:tc>
        <w:tc>
          <w:tcPr>
            <w:tcW w:w="2552" w:type="dxa"/>
            <w:tcBorders>
              <w:top w:val="single" w:sz="6" w:space="0" w:color="auto"/>
              <w:bottom w:val="single" w:sz="6" w:space="0" w:color="auto"/>
            </w:tcBorders>
          </w:tcPr>
          <w:p w:rsidR="003D4E56" w:rsidRPr="003807E7" w:rsidRDefault="00D83CD7" w:rsidP="00D82170">
            <w:pPr>
              <w:pStyle w:val="ISOSecretObservations"/>
              <w:spacing w:before="60" w:after="60" w:line="240" w:lineRule="auto"/>
              <w:rPr>
                <w:rFonts w:cs="Arial"/>
                <w:sz w:val="16"/>
                <w:szCs w:val="16"/>
              </w:rPr>
            </w:pPr>
            <w:r>
              <w:rPr>
                <w:rFonts w:cs="Arial"/>
                <w:sz w:val="16"/>
                <w:szCs w:val="16"/>
              </w:rPr>
              <w:t>Accept</w:t>
            </w:r>
            <w:r w:rsidR="00D800E3">
              <w:rPr>
                <w:rFonts w:cs="Arial"/>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DHS143</w:t>
            </w:r>
          </w:p>
        </w:tc>
        <w:tc>
          <w:tcPr>
            <w:tcW w:w="1361" w:type="dxa"/>
            <w:gridSpan w:val="2"/>
            <w:tcBorders>
              <w:top w:val="single" w:sz="6" w:space="0" w:color="auto"/>
              <w:bottom w:val="single" w:sz="6" w:space="0" w:color="auto"/>
            </w:tcBorders>
          </w:tcPr>
          <w:p w:rsidR="003D4E56" w:rsidRPr="00E22194" w:rsidRDefault="003D4E56" w:rsidP="00FA5BF9">
            <w:pPr>
              <w:rPr>
                <w:sz w:val="18"/>
                <w:szCs w:val="18"/>
              </w:rPr>
            </w:pPr>
            <w:r w:rsidRPr="00E22194">
              <w:rPr>
                <w:sz w:val="18"/>
                <w:szCs w:val="18"/>
              </w:rPr>
              <w:t>Field 11.032</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1444</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FA5BF9">
            <w:pPr>
              <w:pStyle w:val="ISOComments"/>
              <w:spacing w:before="60" w:after="60" w:line="240" w:lineRule="auto"/>
            </w:pPr>
            <w:r>
              <w:t>NIEM needs to be spelled out before being short-titled</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r>
              <w:t xml:space="preserve"> Replace with “National Information Exchange Model  (NIEM)</w:t>
            </w:r>
          </w:p>
        </w:tc>
        <w:tc>
          <w:tcPr>
            <w:tcW w:w="2552" w:type="dxa"/>
            <w:tcBorders>
              <w:top w:val="single" w:sz="6" w:space="0" w:color="auto"/>
              <w:bottom w:val="single" w:sz="6" w:space="0" w:color="auto"/>
            </w:tcBorders>
          </w:tcPr>
          <w:p w:rsidR="003D4E56" w:rsidRPr="00D82170" w:rsidRDefault="00DA1606" w:rsidP="00FA5BF9">
            <w:pPr>
              <w:pStyle w:val="ISOSecretObservations"/>
              <w:spacing w:before="60" w:after="60" w:line="240" w:lineRule="auto"/>
              <w:rPr>
                <w:sz w:val="16"/>
                <w:szCs w:val="16"/>
              </w:rPr>
            </w:pPr>
            <w:r w:rsidRPr="00D82170">
              <w:rPr>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Default="003D4E56" w:rsidP="00116E23">
            <w:pPr>
              <w:pStyle w:val="ISOMB"/>
              <w:spacing w:before="60" w:after="60" w:line="240" w:lineRule="auto"/>
              <w:rPr>
                <w:rFonts w:cs="Arial"/>
                <w:sz w:val="16"/>
                <w:szCs w:val="16"/>
              </w:rPr>
            </w:pPr>
            <w:r>
              <w:rPr>
                <w:rFonts w:cs="Arial"/>
                <w:sz w:val="16"/>
                <w:szCs w:val="16"/>
              </w:rPr>
              <w:t>DHS144</w:t>
            </w:r>
          </w:p>
        </w:tc>
        <w:tc>
          <w:tcPr>
            <w:tcW w:w="1361" w:type="dxa"/>
            <w:gridSpan w:val="2"/>
            <w:tcBorders>
              <w:top w:val="single" w:sz="6" w:space="0" w:color="auto"/>
              <w:bottom w:val="single" w:sz="6" w:space="0" w:color="auto"/>
            </w:tcBorders>
          </w:tcPr>
          <w:p w:rsidR="003D4E56" w:rsidRPr="00E22194" w:rsidRDefault="003D4E56" w:rsidP="00FA5BF9">
            <w:pPr>
              <w:pStyle w:val="ISOClause"/>
              <w:spacing w:before="60" w:after="60" w:line="240" w:lineRule="auto"/>
            </w:pPr>
            <w:r w:rsidRPr="00E22194">
              <w:t>Field 11.033</w:t>
            </w:r>
          </w:p>
        </w:tc>
        <w:tc>
          <w:tcPr>
            <w:tcW w:w="1247" w:type="dxa"/>
            <w:tcBorders>
              <w:top w:val="single" w:sz="6" w:space="0" w:color="auto"/>
              <w:bottom w:val="single" w:sz="6" w:space="0" w:color="auto"/>
            </w:tcBorders>
          </w:tcPr>
          <w:p w:rsidR="003D4E56" w:rsidRDefault="003D4E56" w:rsidP="00FA5BF9">
            <w:pPr>
              <w:pStyle w:val="ISOParagraph"/>
              <w:tabs>
                <w:tab w:val="left" w:pos="913"/>
              </w:tabs>
              <w:spacing w:before="60" w:after="60" w:line="240" w:lineRule="auto"/>
            </w:pPr>
            <w:r>
              <w:t>1481</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Pr="00D60192" w:rsidRDefault="003D4E56" w:rsidP="00FA5BF9">
            <w:pPr>
              <w:pStyle w:val="ISOComments"/>
              <w:spacing w:before="60" w:after="60" w:line="240" w:lineRule="auto"/>
            </w:pPr>
            <w:r w:rsidRPr="00D60192">
              <w:t xml:space="preserve">A fifth information item ... algorithm, which may be registered with the IBIA, but </w:t>
            </w:r>
            <w:proofErr w:type="gramStart"/>
            <w:r w:rsidRPr="00D60192">
              <w:t>registration</w:t>
            </w:r>
            <w:proofErr w:type="gramEnd"/>
            <w:r w:rsidRPr="00D60192">
              <w:t xml:space="preserve"> is not required.</w:t>
            </w:r>
            <w:r>
              <w:t xml:space="preserve">  NIST is creating a standard, IBIA is not required but NIST can make it a requirement, allowing them to be the ‘gold standard’ that everything is compared against.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82170" w:rsidRDefault="00325BB3" w:rsidP="00FA5BF9">
            <w:pPr>
              <w:pStyle w:val="ISOSecretObservations"/>
              <w:spacing w:before="60" w:after="60" w:line="240" w:lineRule="auto"/>
              <w:rPr>
                <w:sz w:val="16"/>
                <w:szCs w:val="16"/>
              </w:rPr>
            </w:pPr>
            <w:r w:rsidRPr="00D82170">
              <w:rPr>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Default="003D4E56" w:rsidP="00116E23">
            <w:pPr>
              <w:pStyle w:val="ISOMB"/>
              <w:spacing w:before="60" w:after="60" w:line="240" w:lineRule="auto"/>
              <w:rPr>
                <w:rFonts w:cs="Arial"/>
                <w:sz w:val="16"/>
                <w:szCs w:val="16"/>
              </w:rPr>
            </w:pPr>
            <w:r>
              <w:rPr>
                <w:rFonts w:cs="Arial"/>
                <w:sz w:val="16"/>
                <w:szCs w:val="16"/>
              </w:rPr>
              <w:t>DHS145</w:t>
            </w:r>
          </w:p>
        </w:tc>
        <w:tc>
          <w:tcPr>
            <w:tcW w:w="1361" w:type="dxa"/>
            <w:gridSpan w:val="2"/>
            <w:tcBorders>
              <w:top w:val="single" w:sz="6" w:space="0" w:color="auto"/>
              <w:bottom w:val="single" w:sz="6" w:space="0" w:color="auto"/>
            </w:tcBorders>
          </w:tcPr>
          <w:p w:rsidR="003D4E56" w:rsidRPr="00E22194" w:rsidRDefault="003D4E56" w:rsidP="00FA5BF9">
            <w:pPr>
              <w:pStyle w:val="ISOClause"/>
              <w:spacing w:before="60" w:after="60" w:line="240" w:lineRule="auto"/>
            </w:pPr>
            <w:r w:rsidRPr="00E22194">
              <w:t>Field 11.034</w:t>
            </w:r>
          </w:p>
        </w:tc>
        <w:tc>
          <w:tcPr>
            <w:tcW w:w="1247" w:type="dxa"/>
            <w:tcBorders>
              <w:top w:val="single" w:sz="6" w:space="0" w:color="auto"/>
              <w:bottom w:val="single" w:sz="6" w:space="0" w:color="auto"/>
            </w:tcBorders>
          </w:tcPr>
          <w:p w:rsidR="003D4E56" w:rsidRPr="00EF459A" w:rsidRDefault="003D4E56" w:rsidP="00FA5BF9">
            <w:pPr>
              <w:pStyle w:val="ISOParagraph"/>
              <w:tabs>
                <w:tab w:val="left" w:pos="913"/>
              </w:tabs>
              <w:spacing w:before="60" w:after="60" w:line="240" w:lineRule="auto"/>
            </w:pPr>
            <w:r>
              <w:t>1500</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TE-Minor</w:t>
            </w:r>
          </w:p>
        </w:tc>
        <w:tc>
          <w:tcPr>
            <w:tcW w:w="4778" w:type="dxa"/>
            <w:tcBorders>
              <w:top w:val="single" w:sz="6" w:space="0" w:color="auto"/>
              <w:bottom w:val="single" w:sz="6" w:space="0" w:color="auto"/>
            </w:tcBorders>
          </w:tcPr>
          <w:p w:rsidR="003D4E56" w:rsidRPr="00633443" w:rsidRDefault="003D4E56" w:rsidP="00FA5BF9">
            <w:pPr>
              <w:pStyle w:val="ISOComments"/>
              <w:spacing w:before="60" w:after="60" w:line="240" w:lineRule="auto"/>
            </w:pPr>
            <w:r>
              <w:t xml:space="preserve">A </w:t>
            </w:r>
            <w:r w:rsidRPr="00633443">
              <w:t>Vocal Collision Indicator</w:t>
            </w:r>
            <w:r>
              <w:t xml:space="preserve"> is needed, but it is possible to separate overlapping voices on a recording.  If properly documented and attached to the records this process could be invaluable, especially when you look at people talking in crowds or over the phone, people are constantly talking over one </w:t>
            </w:r>
            <w:proofErr w:type="gramStart"/>
            <w:r>
              <w:t>another,</w:t>
            </w:r>
            <w:proofErr w:type="gramEnd"/>
            <w:r>
              <w:t xml:space="preserve"> we are limiting the use of this biometric.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82170" w:rsidRDefault="00325BB3" w:rsidP="00FA5BF9">
            <w:pPr>
              <w:pStyle w:val="ISOSecretObservations"/>
              <w:spacing w:before="60" w:after="60" w:line="240" w:lineRule="auto"/>
              <w:rPr>
                <w:sz w:val="16"/>
                <w:szCs w:val="16"/>
              </w:rPr>
            </w:pPr>
            <w:r w:rsidRPr="00D82170">
              <w:rPr>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Nob104</w:t>
            </w:r>
            <w:r>
              <w:rPr>
                <w:rFonts w:cs="Arial"/>
                <w:sz w:val="16"/>
                <w:szCs w:val="16"/>
              </w:rPr>
              <w:t>/DHS146</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11.034</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52, Line 1498</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How would a collision indicator normally be used (address in a Best Practices document)?</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D82170" w:rsidRDefault="00325BB3" w:rsidP="00421697">
            <w:pPr>
              <w:pStyle w:val="ISOSecretObservations"/>
              <w:spacing w:before="60" w:after="60" w:line="240" w:lineRule="auto"/>
              <w:rPr>
                <w:rFonts w:cs="Arial"/>
                <w:sz w:val="16"/>
                <w:szCs w:val="16"/>
              </w:rPr>
            </w:pPr>
            <w:r w:rsidRPr="00D82170">
              <w:rPr>
                <w:rFonts w:cs="Arial"/>
                <w:sz w:val="16"/>
                <w:szCs w:val="16"/>
              </w:rPr>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47</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11.034: Vocal Collision Indicator</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1504</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hAnsi="Arial" w:cs="Arial"/>
                <w:b/>
                <w:sz w:val="16"/>
                <w:szCs w:val="16"/>
              </w:rPr>
              <w:t xml:space="preserve">Field 11.034: Vocal Collision Indicator </w:t>
            </w:r>
            <w:r w:rsidRPr="003807E7">
              <w:rPr>
                <w:rFonts w:ascii="Arial" w:hAnsi="Arial" w:cs="Arial"/>
                <w:sz w:val="16"/>
                <w:szCs w:val="16"/>
              </w:rPr>
              <w:t>is not an indicator (y/n value) but rather a set of information Items.</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Vocal Collision.</w:t>
            </w:r>
          </w:p>
        </w:tc>
        <w:tc>
          <w:tcPr>
            <w:tcW w:w="2552" w:type="dxa"/>
            <w:tcBorders>
              <w:top w:val="single" w:sz="6" w:space="0" w:color="auto"/>
              <w:bottom w:val="single" w:sz="6" w:space="0" w:color="auto"/>
            </w:tcBorders>
          </w:tcPr>
          <w:p w:rsidR="003D4E56" w:rsidRPr="003807E7" w:rsidRDefault="008C729F" w:rsidP="00116E23">
            <w:pPr>
              <w:pStyle w:val="ISOSecretObservations"/>
              <w:spacing w:before="60" w:after="60" w:line="240" w:lineRule="auto"/>
              <w:rPr>
                <w:rFonts w:cs="Arial"/>
                <w:sz w:val="16"/>
                <w:szCs w:val="16"/>
              </w:rPr>
            </w:pPr>
            <w:r>
              <w:rPr>
                <w:rFonts w:cs="Arial"/>
                <w:sz w:val="16"/>
                <w:szCs w:val="16"/>
              </w:rPr>
              <w:t>Change to Vocal Collision identifiers</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Nob105</w:t>
            </w:r>
            <w:r>
              <w:rPr>
                <w:rFonts w:cs="Arial"/>
                <w:sz w:val="16"/>
                <w:szCs w:val="16"/>
              </w:rPr>
              <w:t>/DHS147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11.036</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54, Line 1564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Should there be separate fields for each of these four items? (For instance, might an application benefit from directly accessing the phonetic transcript in automated processing of voice records?)</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B86D03" w:rsidP="00D82170">
            <w:pPr>
              <w:pStyle w:val="ISOSecretObservations"/>
              <w:spacing w:before="60" w:after="60" w:line="240" w:lineRule="auto"/>
              <w:rPr>
                <w:rFonts w:cs="Arial"/>
                <w:sz w:val="16"/>
                <w:szCs w:val="16"/>
              </w:rPr>
            </w:pPr>
            <w:r>
              <w:rPr>
                <w:rFonts w:cs="Arial"/>
                <w:sz w:val="16"/>
                <w:szCs w:val="16"/>
              </w:rPr>
              <w:t>Noted</w:t>
            </w:r>
            <w:r w:rsidR="005303C9">
              <w:rPr>
                <w:rFonts w:cs="Arial"/>
                <w:sz w:val="16"/>
                <w:szCs w:val="16"/>
              </w:rPr>
              <w: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Nob106</w:t>
            </w:r>
            <w:r>
              <w:rPr>
                <w:rFonts w:cs="Arial"/>
                <w:sz w:val="16"/>
                <w:szCs w:val="16"/>
              </w:rPr>
              <w:t>/DHS148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11.036</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54, Line 1564</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SID subfield suggests that a single transcription can pertain to multiple segments?</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p>
        </w:tc>
        <w:tc>
          <w:tcPr>
            <w:tcW w:w="2552" w:type="dxa"/>
            <w:tcBorders>
              <w:top w:val="single" w:sz="6" w:space="0" w:color="auto"/>
              <w:bottom w:val="single" w:sz="6" w:space="0" w:color="auto"/>
            </w:tcBorders>
          </w:tcPr>
          <w:p w:rsidR="003D4E56" w:rsidRPr="003807E7" w:rsidRDefault="003D4E56" w:rsidP="00421697">
            <w:pPr>
              <w:pStyle w:val="ISOSecretObservations"/>
              <w:spacing w:before="60" w:after="60" w:line="240" w:lineRule="auto"/>
              <w:rPr>
                <w:rFonts w:cs="Arial"/>
                <w:sz w:val="16"/>
                <w:szCs w:val="16"/>
              </w:rPr>
            </w:pPr>
            <w:r>
              <w:rPr>
                <w:rFonts w:cs="Arial"/>
                <w:sz w:val="16"/>
                <w:szCs w:val="16"/>
              </w:rPr>
              <w:t>Yes</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48</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11.036: Segment Content</w:t>
            </w:r>
          </w:p>
          <w:p w:rsidR="003D4E56" w:rsidRPr="003807E7" w:rsidRDefault="003D4E56" w:rsidP="00116E23">
            <w:pPr>
              <w:jc w:val="left"/>
              <w:rPr>
                <w:rFonts w:cs="Arial"/>
                <w:sz w:val="16"/>
                <w:szCs w:val="16"/>
              </w:rPr>
            </w:pPr>
            <w:r w:rsidRPr="003807E7">
              <w:rPr>
                <w:rFonts w:cs="Arial"/>
                <w:sz w:val="16"/>
                <w:szCs w:val="16"/>
              </w:rPr>
              <w:t>Info Item 3</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1565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eastAsia="TimesNewRomanPSMT" w:hAnsi="Arial" w:cs="Arial"/>
                <w:sz w:val="16"/>
                <w:szCs w:val="16"/>
              </w:rPr>
              <w:t xml:space="preserve">The third information item, </w:t>
            </w:r>
            <w:r w:rsidRPr="003807E7">
              <w:rPr>
                <w:rFonts w:ascii="Arial" w:eastAsia="TimesNewRomanPSMT" w:hAnsi="Arial" w:cs="Arial"/>
                <w:b/>
                <w:sz w:val="16"/>
                <w:szCs w:val="16"/>
              </w:rPr>
              <w:t xml:space="preserve">transcript, </w:t>
            </w:r>
            <w:r w:rsidRPr="003807E7">
              <w:rPr>
                <w:rFonts w:ascii="Arial" w:hAnsi="Arial" w:cs="Arial"/>
                <w:sz w:val="16"/>
                <w:szCs w:val="16"/>
                <w:lang w:val="en-GB"/>
              </w:rPr>
              <w:t xml:space="preserve">is missing a “representation term”.  </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transcript text</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49</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11.036: Segment Content</w:t>
            </w:r>
          </w:p>
          <w:p w:rsidR="003D4E56" w:rsidRPr="003807E7" w:rsidRDefault="003D4E56" w:rsidP="00116E23">
            <w:pPr>
              <w:jc w:val="left"/>
              <w:rPr>
                <w:rFonts w:cs="Arial"/>
                <w:b/>
                <w:sz w:val="16"/>
                <w:szCs w:val="16"/>
              </w:rPr>
            </w:pPr>
            <w:r w:rsidRPr="003807E7">
              <w:rPr>
                <w:rFonts w:cs="Arial"/>
                <w:sz w:val="16"/>
                <w:szCs w:val="16"/>
              </w:rPr>
              <w:t>Info Item 4</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1569</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ind w:left="0"/>
              <w:outlineLvl w:val="2"/>
              <w:rPr>
                <w:rFonts w:ascii="Arial" w:hAnsi="Arial" w:cs="Arial"/>
                <w:sz w:val="16"/>
                <w:szCs w:val="16"/>
              </w:rPr>
            </w:pPr>
            <w:r w:rsidRPr="003807E7">
              <w:rPr>
                <w:rFonts w:ascii="Arial" w:eastAsia="TimesNewRomanPSMT" w:hAnsi="Arial" w:cs="Arial"/>
                <w:sz w:val="16"/>
                <w:szCs w:val="16"/>
              </w:rPr>
              <w:t xml:space="preserve">The fourth information item, </w:t>
            </w:r>
            <w:r w:rsidRPr="003807E7">
              <w:rPr>
                <w:rFonts w:ascii="Arial" w:eastAsia="TimesNewRomanPSMT" w:hAnsi="Arial" w:cs="Arial"/>
                <w:b/>
                <w:sz w:val="16"/>
                <w:szCs w:val="16"/>
              </w:rPr>
              <w:t xml:space="preserve">transcript authority </w:t>
            </w:r>
            <w:r w:rsidRPr="003807E7">
              <w:rPr>
                <w:rFonts w:ascii="Arial" w:eastAsia="TimesNewRomanPSMT" w:hAnsi="Arial" w:cs="Arial"/>
                <w:sz w:val="16"/>
                <w:szCs w:val="16"/>
              </w:rPr>
              <w:t>could be more descriptive.</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rename to transcript authority comment text</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2170"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50</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bookmarkStart w:id="14" w:name="_Toc312604666"/>
            <w:r w:rsidRPr="003807E7">
              <w:rPr>
                <w:rFonts w:cs="Arial"/>
                <w:sz w:val="16"/>
                <w:szCs w:val="16"/>
              </w:rPr>
              <w:t xml:space="preserve">Field </w:t>
            </w:r>
            <w:bookmarkEnd w:id="14"/>
            <w:r w:rsidRPr="003807E7">
              <w:rPr>
                <w:rFonts w:cs="Arial"/>
                <w:sz w:val="16"/>
                <w:szCs w:val="16"/>
              </w:rPr>
              <w:t>11.037: Segment Speaker Characteristics</w:t>
            </w:r>
          </w:p>
          <w:p w:rsidR="003D4E56" w:rsidRPr="003807E7" w:rsidRDefault="003D4E56" w:rsidP="00116E23">
            <w:pPr>
              <w:jc w:val="left"/>
              <w:rPr>
                <w:rFonts w:cs="Arial"/>
                <w:sz w:val="16"/>
                <w:szCs w:val="16"/>
              </w:rPr>
            </w:pPr>
            <w:r w:rsidRPr="003807E7">
              <w:rPr>
                <w:rFonts w:cs="Arial"/>
                <w:sz w:val="16"/>
                <w:szCs w:val="16"/>
              </w:rPr>
              <w:t>Info Item 3</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1595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The third inform</w:t>
            </w:r>
            <w:r w:rsidRPr="003807E7">
              <w:rPr>
                <w:rFonts w:ascii="Arial" w:hAnsi="Arial" w:cs="Arial"/>
                <w:sz w:val="16"/>
                <w:szCs w:val="16"/>
              </w:rPr>
              <w:t>ation item</w:t>
            </w:r>
            <w:r w:rsidRPr="003807E7">
              <w:rPr>
                <w:rFonts w:ascii="Arial" w:eastAsia="TimesNewRomanPSMT" w:hAnsi="Arial" w:cs="Arial"/>
                <w:b/>
                <w:sz w:val="16"/>
                <w:szCs w:val="16"/>
              </w:rPr>
              <w:t xml:space="preserve">, impairment, </w:t>
            </w:r>
            <w:r w:rsidRPr="003807E7">
              <w:rPr>
                <w:rFonts w:ascii="Arial" w:eastAsia="TimesNewRomanPSMT" w:hAnsi="Arial" w:cs="Arial"/>
                <w:sz w:val="16"/>
                <w:szCs w:val="16"/>
              </w:rPr>
              <w:t xml:space="preserve">should be renamed </w:t>
            </w:r>
            <w:r w:rsidRPr="003807E7">
              <w:rPr>
                <w:rFonts w:ascii="Arial" w:hAnsi="Arial" w:cs="Arial"/>
                <w:sz w:val="16"/>
                <w:szCs w:val="16"/>
              </w:rPr>
              <w:t>to be more descriptive and to include appropriate representation term.</w:t>
            </w:r>
          </w:p>
          <w:p w:rsidR="003D4E56" w:rsidRPr="003807E7" w:rsidRDefault="003D4E56" w:rsidP="00116E23">
            <w:pPr>
              <w:pStyle w:val="ColorfulList-Accent11"/>
              <w:shd w:val="clear" w:color="auto" w:fill="FFFFFF"/>
              <w:autoSpaceDE w:val="0"/>
              <w:autoSpaceDN w:val="0"/>
              <w:adjustRightInd w:val="0"/>
              <w:jc w:val="both"/>
              <w:rPr>
                <w:rFonts w:ascii="Arial" w:eastAsia="TimesNewRomanPSMT" w:hAnsi="Arial" w:cs="Arial"/>
                <w:sz w:val="16"/>
                <w:szCs w:val="16"/>
              </w:rPr>
            </w:pPr>
          </w:p>
          <w:p w:rsidR="003D4E56" w:rsidRPr="003807E7" w:rsidRDefault="003D4E56" w:rsidP="00116E23">
            <w:pPr>
              <w:pStyle w:val="ColorfulList-Accent11"/>
              <w:shd w:val="clear" w:color="auto" w:fill="FFFFFF"/>
              <w:ind w:left="0"/>
              <w:outlineLvl w:val="2"/>
              <w:rPr>
                <w:rFonts w:ascii="Arial"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impairment level number</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2170"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51</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4</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1601</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jc w:val="both"/>
              <w:rPr>
                <w:rFonts w:ascii="Arial" w:eastAsia="TimesNewRomanPSMT" w:hAnsi="Arial" w:cs="Arial"/>
                <w:sz w:val="16"/>
                <w:szCs w:val="16"/>
              </w:rPr>
            </w:pPr>
            <w:r w:rsidRPr="003807E7">
              <w:rPr>
                <w:rFonts w:ascii="Arial" w:eastAsia="TimesNewRomanPSMT" w:hAnsi="Arial" w:cs="Arial"/>
                <w:sz w:val="16"/>
                <w:szCs w:val="16"/>
              </w:rPr>
              <w:t xml:space="preserve">The fourth item, </w:t>
            </w:r>
            <w:r w:rsidRPr="003807E7">
              <w:rPr>
                <w:rFonts w:ascii="Arial" w:eastAsia="TimesNewRomanPSMT" w:hAnsi="Arial" w:cs="Arial"/>
                <w:b/>
                <w:sz w:val="16"/>
                <w:szCs w:val="16"/>
              </w:rPr>
              <w:t xml:space="preserve">language being spoken, </w:t>
            </w:r>
            <w:r w:rsidRPr="003807E7">
              <w:rPr>
                <w:rFonts w:ascii="Arial" w:eastAsia="TimesNewRomanPSMT" w:hAnsi="Arial" w:cs="Arial"/>
                <w:sz w:val="16"/>
                <w:szCs w:val="16"/>
              </w:rPr>
              <w:t xml:space="preserve">should be renamed </w:t>
            </w:r>
          </w:p>
          <w:p w:rsidR="003D4E56" w:rsidRPr="003807E7" w:rsidRDefault="003D4E56" w:rsidP="00116E23">
            <w:pPr>
              <w:pStyle w:val="ColorfulList-Accent11"/>
              <w:shd w:val="clear" w:color="auto" w:fill="FFFFFF"/>
              <w:ind w:left="0"/>
              <w:outlineLvl w:val="2"/>
              <w:rPr>
                <w:rFonts w:ascii="Arial"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dominant spoken language code</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Nob107</w:t>
            </w:r>
            <w:r>
              <w:rPr>
                <w:rFonts w:cs="Arial"/>
                <w:sz w:val="16"/>
                <w:szCs w:val="16"/>
              </w:rPr>
              <w:t>/dhs149</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55, Line 1602</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fluency of the spoken language is listed on a scale of 0-9. Are only integers allowed? It is assumed this is the case since the minimum and maximum amount of characters allowed in the fifth information item is 1.</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Specify that only integers are allowed. Also, update Table V-I.</w:t>
            </w: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Nob108</w:t>
            </w:r>
            <w:r>
              <w:rPr>
                <w:rFonts w:cs="Arial"/>
                <w:sz w:val="16"/>
                <w:szCs w:val="16"/>
              </w:rPr>
              <w:t>/DHS150</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Table V-6</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55, Attribute code 7</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What does “map task and related methods” refer to?</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Explain the meaning of map task, for those not familiar with the style of speech, and specify what is meant by “related methods”.</w:t>
            </w:r>
          </w:p>
        </w:tc>
        <w:tc>
          <w:tcPr>
            <w:tcW w:w="2552" w:type="dxa"/>
            <w:tcBorders>
              <w:top w:val="single" w:sz="6" w:space="0" w:color="auto"/>
              <w:bottom w:val="single" w:sz="6" w:space="0" w:color="auto"/>
            </w:tcBorders>
          </w:tcPr>
          <w:p w:rsidR="003D4E56" w:rsidRPr="003807E7" w:rsidRDefault="00D82170" w:rsidP="00D82170">
            <w:pPr>
              <w:pStyle w:val="ISOSecretObservations"/>
              <w:spacing w:before="60" w:after="60" w:line="240" w:lineRule="auto"/>
              <w:rPr>
                <w:rFonts w:cs="Arial"/>
                <w:sz w:val="16"/>
                <w:szCs w:val="16"/>
              </w:rPr>
            </w:pPr>
            <w:r>
              <w:rPr>
                <w:rFonts w:cs="Arial"/>
                <w:sz w:val="16"/>
                <w:szCs w:val="16"/>
              </w:rPr>
              <w:t xml:space="preserve">Accept </w:t>
            </w:r>
            <w:r w:rsidR="00B86D03">
              <w:rPr>
                <w:rFonts w:cs="Arial"/>
                <w:sz w:val="16"/>
                <w:szCs w:val="16"/>
              </w:rPr>
              <w:t xml:space="preserve">Task induced speech </w:t>
            </w:r>
            <w:proofErr w:type="spellStart"/>
            <w:r w:rsidR="00B86D03">
              <w:rPr>
                <w:rFonts w:cs="Arial"/>
                <w:sz w:val="16"/>
                <w:szCs w:val="16"/>
              </w:rPr>
              <w:t>stype</w:t>
            </w:r>
            <w:proofErr w:type="spellEnd"/>
            <w:r w:rsidR="00B86D03">
              <w:rPr>
                <w:rFonts w:cs="Arial"/>
                <w:sz w:val="16"/>
                <w:szCs w:val="16"/>
              </w:rPr>
              <w:t xml:space="preserve"> </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52</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5</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1604</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roofErr w:type="gramStart"/>
            <w:r w:rsidRPr="003807E7">
              <w:rPr>
                <w:rFonts w:ascii="Arial" w:eastAsia="TimesNewRomanPSMT" w:hAnsi="Arial" w:cs="Arial"/>
                <w:sz w:val="16"/>
                <w:szCs w:val="16"/>
              </w:rPr>
              <w:t>A fifth</w:t>
            </w:r>
            <w:proofErr w:type="gramEnd"/>
            <w:r w:rsidRPr="003807E7">
              <w:rPr>
                <w:rFonts w:ascii="Arial" w:eastAsia="TimesNewRomanPSMT" w:hAnsi="Arial" w:cs="Arial"/>
                <w:sz w:val="16"/>
                <w:szCs w:val="16"/>
              </w:rPr>
              <w:t xml:space="preserve"> information item </w:t>
            </w:r>
            <w:r w:rsidRPr="003807E7">
              <w:rPr>
                <w:rFonts w:ascii="Arial" w:eastAsia="TimesNewRomanPSMT" w:hAnsi="Arial" w:cs="Arial"/>
                <w:b/>
                <w:sz w:val="16"/>
                <w:szCs w:val="16"/>
              </w:rPr>
              <w:t xml:space="preserve">language proficiency, </w:t>
            </w:r>
            <w:r w:rsidRPr="003807E7">
              <w:rPr>
                <w:rFonts w:ascii="Arial" w:eastAsia="TimesNewRomanPSMT" w:hAnsi="Arial" w:cs="Arial"/>
                <w:sz w:val="16"/>
                <w:szCs w:val="16"/>
              </w:rPr>
              <w:t>should be renamed</w:t>
            </w:r>
            <w:r w:rsidRPr="003807E7">
              <w:rPr>
                <w:rFonts w:ascii="Arial" w:hAnsi="Arial" w:cs="Arial"/>
                <w:sz w:val="16"/>
                <w:szCs w:val="16"/>
              </w:rPr>
              <w:t xml:space="preserve"> to be reflect scale and to include appropriate representation term.</w:t>
            </w:r>
          </w:p>
          <w:p w:rsidR="003D4E56" w:rsidRPr="003807E7" w:rsidRDefault="003D4E56" w:rsidP="00116E23">
            <w:pPr>
              <w:pStyle w:val="ColorfulList-Accent11"/>
              <w:shd w:val="clear" w:color="auto" w:fill="FFFFFF"/>
              <w:autoSpaceDE w:val="0"/>
              <w:autoSpaceDN w:val="0"/>
              <w:adjustRightInd w:val="0"/>
              <w:ind w:left="0"/>
              <w:jc w:val="both"/>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language proficiency scale number</w:t>
            </w:r>
          </w:p>
        </w:tc>
        <w:tc>
          <w:tcPr>
            <w:tcW w:w="2552" w:type="dxa"/>
            <w:tcBorders>
              <w:top w:val="single" w:sz="6" w:space="0" w:color="auto"/>
              <w:bottom w:val="single" w:sz="6" w:space="0" w:color="auto"/>
            </w:tcBorders>
          </w:tcPr>
          <w:p w:rsidR="003D4E56" w:rsidRPr="003807E7" w:rsidRDefault="00B86D03" w:rsidP="00116E23">
            <w:pPr>
              <w:pStyle w:val="ISOSecretObservations"/>
              <w:spacing w:before="60" w:after="60" w:line="240" w:lineRule="auto"/>
              <w:rPr>
                <w:rFonts w:cs="Arial"/>
                <w:sz w:val="16"/>
                <w:szCs w:val="16"/>
              </w:rPr>
            </w:pPr>
            <w:r>
              <w:rPr>
                <w:rFonts w:cs="Arial"/>
                <w:sz w:val="16"/>
                <w:szCs w:val="16"/>
              </w:rPr>
              <w:t xml:space="preserve">Accept </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53</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6</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1607</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sixth information item </w:t>
            </w:r>
            <w:r w:rsidRPr="003807E7">
              <w:rPr>
                <w:rFonts w:ascii="Arial" w:eastAsia="TimesNewRomanPSMT" w:hAnsi="Arial" w:cs="Arial"/>
                <w:b/>
                <w:sz w:val="16"/>
                <w:szCs w:val="16"/>
              </w:rPr>
              <w:t xml:space="preserve">(style of speech/ </w:t>
            </w:r>
            <w:r w:rsidRPr="003807E7">
              <w:rPr>
                <w:rFonts w:ascii="Arial" w:eastAsia="TimesNewRomanPSMT" w:hAnsi="Arial" w:cs="Arial"/>
                <w:sz w:val="16"/>
                <w:szCs w:val="16"/>
              </w:rPr>
              <w:t>should be renamed.</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noProof/>
                <w:sz w:val="16"/>
                <w:szCs w:val="16"/>
              </w:rPr>
              <w:drawing>
                <wp:inline distT="0" distB="0" distL="0" distR="0">
                  <wp:extent cx="2762250" cy="1854200"/>
                  <wp:effectExtent l="19050" t="0" r="0" b="0"/>
                  <wp:docPr id="4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63774" t="38074" r="9761" b="33450"/>
                          <a:stretch>
                            <a:fillRect/>
                          </a:stretch>
                        </pic:blipFill>
                        <pic:spPr bwMode="auto">
                          <a:xfrm>
                            <a:off x="0" y="0"/>
                            <a:ext cx="2762250" cy="1854200"/>
                          </a:xfrm>
                          <a:prstGeom prst="rect">
                            <a:avLst/>
                          </a:prstGeom>
                          <a:noFill/>
                          <a:ln w="9525">
                            <a:noFill/>
                            <a:miter lim="800000"/>
                            <a:headEnd/>
                            <a:tailEnd/>
                          </a:ln>
                        </pic:spPr>
                      </pic:pic>
                    </a:graphicData>
                  </a:graphic>
                </wp:inline>
              </w:drawing>
            </w:r>
          </w:p>
          <w:p w:rsidR="003D4E56" w:rsidRPr="003807E7" w:rsidRDefault="003D4E56" w:rsidP="00116E23">
            <w:pPr>
              <w:autoSpaceDE w:val="0"/>
              <w:autoSpaceDN w:val="0"/>
              <w:adjustRightInd w:val="0"/>
              <w:jc w:val="left"/>
              <w:rPr>
                <w:rFonts w:cs="Arial"/>
                <w:sz w:val="16"/>
                <w:szCs w:val="16"/>
                <w:lang w:val="en-US"/>
              </w:rPr>
            </w:pPr>
            <w:r w:rsidRPr="003807E7">
              <w:rPr>
                <w:rFonts w:eastAsia="TimesNewRomanPSMT" w:cs="Arial"/>
                <w:sz w:val="16"/>
                <w:szCs w:val="16"/>
              </w:rPr>
              <w:t xml:space="preserve">ISO calls this the </w:t>
            </w:r>
            <w:proofErr w:type="spellStart"/>
            <w:r w:rsidRPr="003807E7">
              <w:rPr>
                <w:rFonts w:cs="Arial"/>
                <w:sz w:val="16"/>
                <w:szCs w:val="16"/>
                <w:lang w:val="en-US"/>
              </w:rPr>
              <w:t>ConversationalType</w:t>
            </w:r>
            <w:proofErr w:type="spellEnd"/>
            <w:r w:rsidRPr="003807E7">
              <w:rPr>
                <w:rFonts w:cs="Arial"/>
                <w:sz w:val="16"/>
                <w:szCs w:val="16"/>
                <w:lang w:val="en-US"/>
              </w:rPr>
              <w:t>:</w:t>
            </w:r>
          </w:p>
          <w:p w:rsidR="003D4E56" w:rsidRPr="003807E7" w:rsidRDefault="003D4E56" w:rsidP="00116E23">
            <w:pPr>
              <w:autoSpaceDE w:val="0"/>
              <w:autoSpaceDN w:val="0"/>
              <w:adjustRightInd w:val="0"/>
              <w:ind w:left="851"/>
              <w:jc w:val="left"/>
              <w:rPr>
                <w:rFonts w:cs="Arial"/>
                <w:sz w:val="16"/>
                <w:szCs w:val="16"/>
                <w:lang w:val="en-US"/>
              </w:rPr>
            </w:pPr>
            <w:r w:rsidRPr="003807E7">
              <w:rPr>
                <w:rFonts w:cs="Arial"/>
                <w:sz w:val="16"/>
                <w:szCs w:val="16"/>
                <w:lang w:val="en-US"/>
              </w:rPr>
              <w:t>Unknown</w:t>
            </w:r>
          </w:p>
          <w:p w:rsidR="003D4E56" w:rsidRPr="003807E7" w:rsidRDefault="003D4E56" w:rsidP="00116E23">
            <w:pPr>
              <w:autoSpaceDE w:val="0"/>
              <w:autoSpaceDN w:val="0"/>
              <w:adjustRightInd w:val="0"/>
              <w:ind w:left="851"/>
              <w:jc w:val="left"/>
              <w:rPr>
                <w:rFonts w:cs="Arial"/>
                <w:sz w:val="16"/>
                <w:szCs w:val="16"/>
                <w:lang w:val="en-US"/>
              </w:rPr>
            </w:pPr>
            <w:r w:rsidRPr="003807E7">
              <w:rPr>
                <w:rFonts w:cs="Arial"/>
                <w:sz w:val="16"/>
                <w:szCs w:val="16"/>
                <w:lang w:val="en-US"/>
              </w:rPr>
              <w:t>Spontaneous/Free</w:t>
            </w:r>
          </w:p>
          <w:p w:rsidR="003D4E56" w:rsidRPr="003807E7" w:rsidRDefault="003D4E56" w:rsidP="00116E23">
            <w:pPr>
              <w:autoSpaceDE w:val="0"/>
              <w:autoSpaceDN w:val="0"/>
              <w:adjustRightInd w:val="0"/>
              <w:ind w:left="851"/>
              <w:jc w:val="left"/>
              <w:rPr>
                <w:rFonts w:cs="Arial"/>
                <w:sz w:val="16"/>
                <w:szCs w:val="16"/>
                <w:lang w:val="en-US"/>
              </w:rPr>
            </w:pPr>
            <w:r w:rsidRPr="003807E7">
              <w:rPr>
                <w:rFonts w:cs="Arial"/>
                <w:sz w:val="16"/>
                <w:szCs w:val="16"/>
                <w:lang w:val="en-US"/>
              </w:rPr>
              <w:t>Reading</w:t>
            </w:r>
          </w:p>
          <w:p w:rsidR="003D4E56" w:rsidRPr="003807E7" w:rsidRDefault="003D4E56" w:rsidP="00116E23">
            <w:pPr>
              <w:autoSpaceDE w:val="0"/>
              <w:autoSpaceDN w:val="0"/>
              <w:adjustRightInd w:val="0"/>
              <w:ind w:left="851"/>
              <w:jc w:val="left"/>
              <w:rPr>
                <w:rFonts w:cs="Arial"/>
                <w:sz w:val="16"/>
                <w:szCs w:val="16"/>
                <w:lang w:val="en-US"/>
              </w:rPr>
            </w:pPr>
            <w:r w:rsidRPr="003807E7">
              <w:rPr>
                <w:rFonts w:cs="Arial"/>
                <w:sz w:val="16"/>
                <w:szCs w:val="16"/>
                <w:lang w:val="en-US"/>
              </w:rPr>
              <w:t>Prompt</w:t>
            </w:r>
          </w:p>
          <w:p w:rsidR="003D4E56" w:rsidRPr="003807E7" w:rsidRDefault="003D4E56" w:rsidP="00116E23">
            <w:pPr>
              <w:autoSpaceDE w:val="0"/>
              <w:autoSpaceDN w:val="0"/>
              <w:adjustRightInd w:val="0"/>
              <w:ind w:left="851"/>
              <w:jc w:val="left"/>
              <w:rPr>
                <w:rFonts w:cs="Arial"/>
                <w:sz w:val="16"/>
                <w:szCs w:val="16"/>
                <w:lang w:val="en-US"/>
              </w:rPr>
            </w:pPr>
            <w:r w:rsidRPr="003807E7">
              <w:rPr>
                <w:rFonts w:cs="Arial"/>
                <w:sz w:val="16"/>
                <w:szCs w:val="16"/>
                <w:lang w:val="en-US"/>
              </w:rPr>
              <w:t>Conversational</w:t>
            </w:r>
          </w:p>
          <w:p w:rsidR="003D4E56" w:rsidRPr="003807E7" w:rsidRDefault="003D4E56" w:rsidP="00116E23">
            <w:pPr>
              <w:pStyle w:val="ColorfulList-Accent11"/>
              <w:shd w:val="clear" w:color="auto" w:fill="FFFFFF"/>
              <w:autoSpaceDE w:val="0"/>
              <w:autoSpaceDN w:val="0"/>
              <w:adjustRightInd w:val="0"/>
              <w:ind w:left="851"/>
              <w:rPr>
                <w:rFonts w:ascii="Arial" w:eastAsia="TimesNewRomanPSMT" w:hAnsi="Arial" w:cs="Arial"/>
                <w:sz w:val="16"/>
                <w:szCs w:val="16"/>
              </w:rPr>
            </w:pPr>
            <w:r w:rsidRPr="003807E7">
              <w:rPr>
                <w:rFonts w:ascii="Arial" w:hAnsi="Arial" w:cs="Arial"/>
                <w:sz w:val="16"/>
                <w:szCs w:val="16"/>
              </w:rPr>
              <w:t>Other</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speech style code</w:t>
            </w:r>
          </w:p>
          <w:p w:rsidR="003D4E56" w:rsidRPr="003807E7" w:rsidRDefault="003D4E56" w:rsidP="00116E23">
            <w:pPr>
              <w:pStyle w:val="CommentText"/>
              <w:rPr>
                <w:rFonts w:ascii="Arial" w:hAnsi="Arial" w:cs="Arial"/>
                <w:color w:val="auto"/>
                <w:sz w:val="16"/>
                <w:szCs w:val="16"/>
              </w:rPr>
            </w:pP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synchronize with ISO Draft 19794-13</w:t>
            </w:r>
          </w:p>
          <w:p w:rsidR="003D4E56" w:rsidRPr="003807E7" w:rsidRDefault="003D4E56" w:rsidP="00116E23">
            <w:pPr>
              <w:pStyle w:val="CommentText"/>
              <w:rPr>
                <w:rFonts w:ascii="Arial" w:hAnsi="Arial" w:cs="Arial"/>
                <w:b/>
                <w:color w:val="auto"/>
                <w:sz w:val="16"/>
                <w:szCs w:val="16"/>
              </w:rPr>
            </w:pP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D33EE" w:rsidP="00DD33EE">
            <w:pPr>
              <w:pStyle w:val="ISOSecretObservations"/>
              <w:spacing w:before="60" w:after="60" w:line="240" w:lineRule="auto"/>
              <w:rPr>
                <w:rFonts w:cs="Arial"/>
                <w:sz w:val="16"/>
                <w:szCs w:val="16"/>
              </w:rPr>
            </w:pPr>
            <w:r>
              <w:rPr>
                <w:rFonts w:cs="Arial"/>
                <w:sz w:val="16"/>
                <w:szCs w:val="16"/>
              </w:rPr>
              <w:t>Partial accept. Add “</w:t>
            </w:r>
            <w:proofErr w:type="spellStart"/>
            <w:r>
              <w:rPr>
                <w:rFonts w:cs="Arial"/>
                <w:sz w:val="16"/>
                <w:szCs w:val="16"/>
              </w:rPr>
              <w:t>spo</w:t>
            </w:r>
            <w:r w:rsidR="0078438A">
              <w:rPr>
                <w:rFonts w:cs="Arial"/>
                <w:sz w:val="16"/>
                <w:szCs w:val="16"/>
              </w:rPr>
              <w:t>ntaineous</w:t>
            </w:r>
            <w:proofErr w:type="spellEnd"/>
            <w:r w:rsidR="0078438A">
              <w:rPr>
                <w:rFonts w:cs="Arial"/>
                <w:sz w:val="16"/>
                <w:szCs w:val="16"/>
              </w:rPr>
              <w:t>/free”</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54</w:t>
            </w:r>
          </w:p>
        </w:tc>
        <w:tc>
          <w:tcPr>
            <w:tcW w:w="1242" w:type="dxa"/>
            <w:tcBorders>
              <w:top w:val="single" w:sz="6" w:space="0" w:color="auto"/>
              <w:bottom w:val="single" w:sz="6" w:space="0" w:color="auto"/>
            </w:tcBorders>
          </w:tcPr>
          <w:p w:rsidR="003D4E56" w:rsidRPr="003807E7" w:rsidRDefault="003D4E56" w:rsidP="00116E23">
            <w:pPr>
              <w:shd w:val="clear" w:color="auto" w:fill="FFFFFF"/>
              <w:jc w:val="left"/>
              <w:rPr>
                <w:rFonts w:cs="Arial"/>
                <w:sz w:val="16"/>
                <w:szCs w:val="16"/>
              </w:rPr>
            </w:pPr>
            <w:r w:rsidRPr="003807E7">
              <w:rPr>
                <w:rFonts w:cs="Arial"/>
                <w:sz w:val="16"/>
                <w:szCs w:val="16"/>
              </w:rPr>
              <w:t xml:space="preserve">Table V-6 </w:t>
            </w:r>
          </w:p>
          <w:p w:rsidR="003D4E56" w:rsidRPr="003807E7" w:rsidRDefault="003D4E56" w:rsidP="00116E23">
            <w:pPr>
              <w:shd w:val="clear" w:color="auto" w:fill="FFFFFF"/>
              <w:jc w:val="left"/>
              <w:rPr>
                <w:rFonts w:cs="Arial"/>
                <w:sz w:val="16"/>
                <w:szCs w:val="16"/>
              </w:rPr>
            </w:pPr>
            <w:r w:rsidRPr="003807E7">
              <w:rPr>
                <w:rFonts w:cs="Arial"/>
                <w:sz w:val="16"/>
                <w:szCs w:val="16"/>
              </w:rPr>
              <w:t>Style of Speech</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1613</w:t>
            </w:r>
          </w:p>
        </w:tc>
        <w:tc>
          <w:tcPr>
            <w:tcW w:w="751" w:type="dxa"/>
            <w:tcBorders>
              <w:top w:val="single" w:sz="6" w:space="0" w:color="auto"/>
              <w:bottom w:val="single" w:sz="6" w:space="0" w:color="auto"/>
            </w:tcBorders>
          </w:tcPr>
          <w:p w:rsidR="003D4E56" w:rsidRPr="003807E7" w:rsidRDefault="003D4E56" w:rsidP="00116E23">
            <w:pPr>
              <w:shd w:val="clear" w:color="auto" w:fill="FFFFFF"/>
              <w:rPr>
                <w:rFonts w:eastAsia="TimesNewRomanPSMT" w:cs="Arial"/>
                <w:sz w:val="16"/>
                <w:szCs w:val="16"/>
              </w:rPr>
            </w:pPr>
          </w:p>
        </w:tc>
        <w:tc>
          <w:tcPr>
            <w:tcW w:w="4778" w:type="dxa"/>
            <w:tcBorders>
              <w:top w:val="single" w:sz="6" w:space="0" w:color="auto"/>
              <w:bottom w:val="single" w:sz="6" w:space="0" w:color="auto"/>
            </w:tcBorders>
          </w:tcPr>
          <w:p w:rsidR="003D4E56" w:rsidRPr="003807E7" w:rsidRDefault="003D4E56" w:rsidP="00116E23">
            <w:pPr>
              <w:shd w:val="clear" w:color="auto" w:fill="FFFFFF"/>
              <w:jc w:val="left"/>
              <w:rPr>
                <w:rFonts w:cs="Arial"/>
                <w:b/>
                <w:sz w:val="16"/>
                <w:szCs w:val="16"/>
              </w:rPr>
            </w:pPr>
            <w:r w:rsidRPr="003807E7">
              <w:rPr>
                <w:rFonts w:cs="Arial"/>
                <w:sz w:val="16"/>
                <w:szCs w:val="16"/>
              </w:rPr>
              <w:t>Remove preposition in name of</w:t>
            </w:r>
            <w:r w:rsidRPr="003807E7">
              <w:rPr>
                <w:rFonts w:cs="Arial"/>
                <w:b/>
                <w:sz w:val="16"/>
                <w:szCs w:val="16"/>
              </w:rPr>
              <w:t xml:space="preserve"> Table V-6 </w:t>
            </w:r>
          </w:p>
          <w:p w:rsidR="003D4E56" w:rsidRPr="003807E7" w:rsidRDefault="003D4E56" w:rsidP="00116E23">
            <w:pPr>
              <w:shd w:val="clear" w:color="auto" w:fill="FFFFFF"/>
              <w:rPr>
                <w:rFonts w:cs="Arial"/>
                <w:b/>
                <w:sz w:val="16"/>
                <w:szCs w:val="16"/>
              </w:rPr>
            </w:pPr>
            <w:r w:rsidRPr="003807E7">
              <w:rPr>
                <w:rFonts w:cs="Arial"/>
                <w:b/>
                <w:sz w:val="16"/>
                <w:szCs w:val="16"/>
              </w:rPr>
              <w:t>Style of Speech</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table to </w:t>
            </w:r>
            <w:r w:rsidRPr="003807E7">
              <w:rPr>
                <w:rFonts w:ascii="Arial" w:hAnsi="Arial" w:cs="Arial"/>
                <w:b/>
                <w:color w:val="auto"/>
                <w:sz w:val="16"/>
                <w:szCs w:val="16"/>
              </w:rPr>
              <w:t xml:space="preserve">Speech Style; </w:t>
            </w:r>
            <w:r w:rsidRPr="003807E7">
              <w:rPr>
                <w:rFonts w:ascii="Arial" w:hAnsi="Arial" w:cs="Arial"/>
                <w:color w:val="auto"/>
                <w:sz w:val="16"/>
                <w:szCs w:val="16"/>
              </w:rPr>
              <w:t>also rename columns accordingly</w:t>
            </w: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w:t>
            </w:r>
            <w:r w:rsidRPr="003807E7">
              <w:rPr>
                <w:rFonts w:cs="Arial"/>
                <w:sz w:val="16"/>
                <w:szCs w:val="16"/>
              </w:rPr>
              <w:lastRenderedPageBreak/>
              <w:t>BSWG 55</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lastRenderedPageBreak/>
              <w:t xml:space="preserve">Field 11.037: Segment </w:t>
            </w:r>
            <w:r w:rsidRPr="003807E7">
              <w:rPr>
                <w:rFonts w:cs="Arial"/>
                <w:sz w:val="16"/>
                <w:szCs w:val="16"/>
              </w:rPr>
              <w:lastRenderedPageBreak/>
              <w:t>Speaker Characteristics</w:t>
            </w:r>
          </w:p>
          <w:p w:rsidR="003D4E56" w:rsidRPr="003807E7" w:rsidRDefault="003D4E56" w:rsidP="00116E23">
            <w:pPr>
              <w:jc w:val="left"/>
              <w:rPr>
                <w:rFonts w:cs="Arial"/>
                <w:sz w:val="16"/>
                <w:szCs w:val="16"/>
              </w:rPr>
            </w:pPr>
            <w:r w:rsidRPr="003807E7">
              <w:rPr>
                <w:rFonts w:cs="Arial"/>
                <w:sz w:val="16"/>
                <w:szCs w:val="16"/>
              </w:rPr>
              <w:t>Info Item 7</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lastRenderedPageBreak/>
              <w:t>Line 1618</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seventh information item, </w:t>
            </w:r>
            <w:r w:rsidRPr="003807E7">
              <w:rPr>
                <w:rFonts w:ascii="Arial" w:eastAsia="TimesNewRomanPSMT" w:hAnsi="Arial" w:cs="Arial"/>
                <w:b/>
                <w:sz w:val="16"/>
                <w:szCs w:val="16"/>
              </w:rPr>
              <w:t xml:space="preserve">intelligibility, </w:t>
            </w:r>
            <w:r w:rsidRPr="003807E7">
              <w:rPr>
                <w:rFonts w:ascii="Arial" w:eastAsia="TimesNewRomanPSMT" w:hAnsi="Arial" w:cs="Arial"/>
                <w:sz w:val="16"/>
                <w:szCs w:val="16"/>
              </w:rPr>
              <w:t>should be renamed to include scale and representative term.</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lastRenderedPageBreak/>
              <w:t xml:space="preserve">Rename to </w:t>
            </w:r>
            <w:r w:rsidRPr="003807E7">
              <w:rPr>
                <w:rFonts w:ascii="Arial" w:hAnsi="Arial" w:cs="Arial"/>
                <w:b/>
                <w:color w:val="auto"/>
                <w:sz w:val="16"/>
                <w:szCs w:val="16"/>
              </w:rPr>
              <w:t>intelligibility scale code</w:t>
            </w:r>
          </w:p>
        </w:tc>
        <w:tc>
          <w:tcPr>
            <w:tcW w:w="2552" w:type="dxa"/>
            <w:tcBorders>
              <w:top w:val="single" w:sz="6" w:space="0" w:color="auto"/>
              <w:bottom w:val="single" w:sz="6" w:space="0" w:color="auto"/>
            </w:tcBorders>
          </w:tcPr>
          <w:p w:rsidR="003D4E56" w:rsidRPr="003807E7" w:rsidRDefault="00D83CD7" w:rsidP="005303C9">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Nob109</w:t>
            </w:r>
            <w:r>
              <w:rPr>
                <w:rFonts w:cs="Arial"/>
                <w:sz w:val="16"/>
                <w:szCs w:val="16"/>
              </w:rPr>
              <w:t>/DHS152</w:t>
            </w:r>
          </w:p>
        </w:tc>
        <w:tc>
          <w:tcPr>
            <w:tcW w:w="1242"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56, Line 1620</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 xml:space="preserve">For the statement, “with 0 indicating no familiarity and 5 indicating high familiarity/intimacy”, it is unclear whether the input value ranges from 0 to 5. </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Specify that the value ranges from 0-5 as is stated in Table V-1 and that the value can only be an integer (since the maximum character length is 1)</w:t>
            </w: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r w:rsidR="005303C9">
              <w:rPr>
                <w:rFonts w:cs="Arial"/>
                <w:sz w:val="16"/>
                <w:szCs w:val="16"/>
              </w:rPr>
              <w:t>, but add wording.</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DHS151</w:t>
            </w:r>
          </w:p>
        </w:tc>
        <w:tc>
          <w:tcPr>
            <w:tcW w:w="1242" w:type="dxa"/>
            <w:tcBorders>
              <w:top w:val="single" w:sz="6" w:space="0" w:color="auto"/>
              <w:bottom w:val="single" w:sz="6" w:space="0" w:color="auto"/>
            </w:tcBorders>
          </w:tcPr>
          <w:p w:rsidR="003D4E56" w:rsidRPr="00E22194" w:rsidRDefault="003D4E56" w:rsidP="00FA5BF9">
            <w:pPr>
              <w:pStyle w:val="ISOClause"/>
              <w:spacing w:before="60" w:after="60" w:line="240" w:lineRule="auto"/>
            </w:pPr>
            <w:r w:rsidRPr="00E22194">
              <w:t>Field 11.037</w:t>
            </w:r>
          </w:p>
        </w:tc>
        <w:tc>
          <w:tcPr>
            <w:tcW w:w="1247" w:type="dxa"/>
            <w:tcBorders>
              <w:top w:val="single" w:sz="6" w:space="0" w:color="auto"/>
              <w:bottom w:val="single" w:sz="6" w:space="0" w:color="auto"/>
            </w:tcBorders>
          </w:tcPr>
          <w:p w:rsidR="003D4E56" w:rsidRDefault="003D4E56" w:rsidP="00FA5BF9">
            <w:pPr>
              <w:pStyle w:val="ISOParagraph"/>
              <w:tabs>
                <w:tab w:val="left" w:pos="913"/>
              </w:tabs>
              <w:spacing w:before="60" w:after="60" w:line="240" w:lineRule="auto"/>
            </w:pPr>
            <w:r>
              <w:t>1621, 1625, 1630</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FA5BF9">
            <w:pPr>
              <w:pStyle w:val="ISOComments"/>
              <w:spacing w:before="60" w:after="60" w:line="240" w:lineRule="auto"/>
            </w:pPr>
            <w:r>
              <w:t xml:space="preserve">Intimacy, health status and emotional state are too subjective especially to be limited to a coding system, if this kind of assessment is to be done it should be in a comments section, where it could add possible context to the analysis.  For example a person talking to someone on a cell phone, in an angry tone, could be a code that something is wrong, just like using code words in what appears to be a normal conversation (example talking about an upcoming wedding means upcoming attack).  Adding the narrative requirement provides this context.  </w:t>
            </w:r>
          </w:p>
        </w:tc>
        <w:tc>
          <w:tcPr>
            <w:tcW w:w="4253" w:type="dxa"/>
            <w:tcBorders>
              <w:top w:val="single" w:sz="6" w:space="0" w:color="auto"/>
              <w:bottom w:val="single" w:sz="6" w:space="0" w:color="auto"/>
            </w:tcBorders>
          </w:tcPr>
          <w:p w:rsidR="003D4E56" w:rsidRPr="002B4A4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D33EE" w:rsidRDefault="005303C9" w:rsidP="00FA5BF9">
            <w:pPr>
              <w:pStyle w:val="ISOSecretObservations"/>
              <w:spacing w:before="60" w:after="60" w:line="240" w:lineRule="auto"/>
              <w:rPr>
                <w:sz w:val="16"/>
                <w:szCs w:val="16"/>
              </w:rPr>
            </w:pPr>
            <w:r w:rsidRPr="00DD33EE">
              <w:rPr>
                <w:sz w:val="16"/>
                <w:szCs w:val="16"/>
              </w:rPr>
              <w:t xml:space="preserve">Noted.  11.037 </w:t>
            </w:r>
            <w:proofErr w:type="gramStart"/>
            <w:r w:rsidRPr="00DD33EE">
              <w:rPr>
                <w:sz w:val="16"/>
                <w:szCs w:val="16"/>
              </w:rPr>
              <w:t>contains</w:t>
            </w:r>
            <w:proofErr w:type="gramEnd"/>
            <w:r w:rsidRPr="00DD33EE">
              <w:rPr>
                <w:sz w:val="16"/>
                <w:szCs w:val="16"/>
              </w:rPr>
              <w:t xml:space="preserve"> a comment item.</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56</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8</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1621</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eighth information item, </w:t>
            </w:r>
            <w:r w:rsidRPr="003807E7">
              <w:rPr>
                <w:rFonts w:ascii="Arial" w:eastAsia="TimesNewRomanPSMT" w:hAnsi="Arial" w:cs="Arial"/>
                <w:b/>
                <w:sz w:val="16"/>
                <w:szCs w:val="16"/>
              </w:rPr>
              <w:t>intimacy,</w:t>
            </w:r>
            <w:r w:rsidRPr="003807E7">
              <w:rPr>
                <w:rFonts w:ascii="Arial" w:eastAsia="TimesNewRomanPSMT" w:hAnsi="Arial" w:cs="Arial"/>
                <w:sz w:val="16"/>
                <w:szCs w:val="16"/>
              </w:rPr>
              <w:t xml:space="preserve"> should be renamed to be more descriptive and to include appropriate representative term.</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familiarity degree code</w:t>
            </w: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Pr>
                <w:rFonts w:cs="Arial"/>
                <w:sz w:val="16"/>
                <w:szCs w:val="16"/>
              </w:rPr>
              <w:t>DHS153</w:t>
            </w:r>
          </w:p>
        </w:tc>
        <w:tc>
          <w:tcPr>
            <w:tcW w:w="1242" w:type="dxa"/>
            <w:tcBorders>
              <w:top w:val="single" w:sz="6" w:space="0" w:color="auto"/>
              <w:bottom w:val="single" w:sz="6" w:space="0" w:color="auto"/>
            </w:tcBorders>
          </w:tcPr>
          <w:p w:rsidR="003D4E56" w:rsidRPr="00E22194" w:rsidRDefault="003D4E56" w:rsidP="00FA5BF9">
            <w:pPr>
              <w:pStyle w:val="ISOClause"/>
              <w:spacing w:before="60" w:after="60" w:line="240" w:lineRule="auto"/>
            </w:pPr>
            <w:r w:rsidRPr="00E22194">
              <w:t>Field 11.037</w:t>
            </w:r>
          </w:p>
        </w:tc>
        <w:tc>
          <w:tcPr>
            <w:tcW w:w="1247" w:type="dxa"/>
            <w:tcBorders>
              <w:top w:val="single" w:sz="6" w:space="0" w:color="auto"/>
              <w:bottom w:val="single" w:sz="6" w:space="0" w:color="auto"/>
            </w:tcBorders>
          </w:tcPr>
          <w:p w:rsidR="003D4E56" w:rsidRPr="00EF459A" w:rsidRDefault="003D4E56" w:rsidP="00FA5BF9">
            <w:pPr>
              <w:pStyle w:val="ISOParagraph"/>
              <w:tabs>
                <w:tab w:val="left" w:pos="913"/>
              </w:tabs>
              <w:spacing w:before="60" w:after="60" w:line="240" w:lineRule="auto"/>
            </w:pPr>
            <w:r>
              <w:t>1622-1623</w:t>
            </w:r>
          </w:p>
        </w:tc>
        <w:tc>
          <w:tcPr>
            <w:tcW w:w="751" w:type="dxa"/>
            <w:tcBorders>
              <w:top w:val="single" w:sz="6" w:space="0" w:color="auto"/>
              <w:bottom w:val="single" w:sz="6" w:space="0" w:color="auto"/>
            </w:tcBorders>
          </w:tcPr>
          <w:p w:rsidR="003D4E56" w:rsidRPr="00EF459A" w:rsidRDefault="003D4E56" w:rsidP="00FA5BF9">
            <w:pPr>
              <w:pStyle w:val="ISOCommType"/>
              <w:spacing w:before="60" w:after="60" w:line="240" w:lineRule="auto"/>
            </w:pPr>
            <w:proofErr w:type="spellStart"/>
            <w:r>
              <w:t>ge</w:t>
            </w:r>
            <w:proofErr w:type="spellEnd"/>
          </w:p>
        </w:tc>
        <w:tc>
          <w:tcPr>
            <w:tcW w:w="4778" w:type="dxa"/>
            <w:tcBorders>
              <w:top w:val="single" w:sz="6" w:space="0" w:color="auto"/>
              <w:bottom w:val="single" w:sz="6" w:space="0" w:color="auto"/>
            </w:tcBorders>
          </w:tcPr>
          <w:p w:rsidR="003D4E56" w:rsidRPr="00C076C0" w:rsidRDefault="003D4E56" w:rsidP="00FA5BF9">
            <w:pPr>
              <w:pStyle w:val="ISOComments"/>
              <w:spacing w:before="60" w:after="60" w:line="240" w:lineRule="auto"/>
              <w:rPr>
                <w:highlight w:val="yellow"/>
              </w:rPr>
            </w:pPr>
            <w:r w:rsidRPr="00FC132E">
              <w:t>“</w:t>
            </w:r>
            <w:proofErr w:type="gramStart"/>
            <w:r w:rsidRPr="00FC132E">
              <w:t>with</w:t>
            </w:r>
            <w:proofErr w:type="gramEnd"/>
            <w:r w:rsidRPr="00FC132E">
              <w:t xml:space="preserve"> 0 indicating no familiarity and 5 indicating high familiarity/intimacy.” – wrong font size</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r>
              <w:t>Change font size to 12 pt</w:t>
            </w:r>
          </w:p>
        </w:tc>
        <w:tc>
          <w:tcPr>
            <w:tcW w:w="2552" w:type="dxa"/>
            <w:tcBorders>
              <w:top w:val="single" w:sz="6" w:space="0" w:color="auto"/>
              <w:bottom w:val="single" w:sz="6" w:space="0" w:color="auto"/>
            </w:tcBorders>
          </w:tcPr>
          <w:p w:rsidR="003D4E56" w:rsidRPr="003807E7" w:rsidRDefault="00DA1606" w:rsidP="00116E23">
            <w:pPr>
              <w:pStyle w:val="ISOSecretObservations"/>
              <w:spacing w:before="60" w:after="60" w:line="240" w:lineRule="auto"/>
              <w:rPr>
                <w:rFonts w:cs="Arial"/>
                <w:sz w:val="16"/>
                <w:szCs w:val="16"/>
              </w:rPr>
            </w:pPr>
            <w:r>
              <w:rPr>
                <w:rFonts w:cs="Arial"/>
                <w:sz w:val="16"/>
                <w:szCs w:val="16"/>
              </w:rPr>
              <w:t>Accept</w:t>
            </w:r>
            <w:r w:rsidR="006E7709">
              <w:rPr>
                <w:rFonts w:cs="Arial"/>
                <w:sz w:val="16"/>
                <w:szCs w:val="16"/>
              </w:rPr>
              <w: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57</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9</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1625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ninth information item, </w:t>
            </w:r>
            <w:r w:rsidRPr="003807E7">
              <w:rPr>
                <w:rFonts w:ascii="Arial" w:eastAsia="TimesNewRomanPSMT" w:hAnsi="Arial" w:cs="Arial"/>
                <w:b/>
                <w:sz w:val="16"/>
                <w:szCs w:val="16"/>
              </w:rPr>
              <w:t>health status,</w:t>
            </w:r>
            <w:r w:rsidRPr="003807E7">
              <w:rPr>
                <w:rFonts w:ascii="Arial" w:eastAsia="TimesNewRomanPSMT" w:hAnsi="Arial" w:cs="Arial"/>
                <w:sz w:val="16"/>
                <w:szCs w:val="16"/>
              </w:rPr>
              <w:t xml:space="preserve"> should be renamed so name accurately depicts field contents.</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health comment</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w:t>
            </w:r>
            <w:r w:rsidRPr="003807E7">
              <w:rPr>
                <w:rFonts w:cs="Arial"/>
                <w:sz w:val="16"/>
                <w:szCs w:val="16"/>
              </w:rPr>
              <w:lastRenderedPageBreak/>
              <w:t>BSWG 58</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lastRenderedPageBreak/>
              <w:t xml:space="preserve">Field 11.037: Segment </w:t>
            </w:r>
            <w:r w:rsidRPr="003807E7">
              <w:rPr>
                <w:rFonts w:cs="Arial"/>
                <w:sz w:val="16"/>
                <w:szCs w:val="16"/>
              </w:rPr>
              <w:lastRenderedPageBreak/>
              <w:t>Speaker Characteristics</w:t>
            </w:r>
          </w:p>
          <w:p w:rsidR="003D4E56" w:rsidRPr="003807E7" w:rsidRDefault="003D4E56" w:rsidP="00116E23">
            <w:pPr>
              <w:jc w:val="left"/>
              <w:rPr>
                <w:rFonts w:cs="Arial"/>
                <w:sz w:val="16"/>
                <w:szCs w:val="16"/>
              </w:rPr>
            </w:pPr>
            <w:r w:rsidRPr="003807E7">
              <w:rPr>
                <w:rFonts w:cs="Arial"/>
                <w:sz w:val="16"/>
                <w:szCs w:val="16"/>
              </w:rPr>
              <w:t>Info Item 10</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lastRenderedPageBreak/>
              <w:t>Line 1630</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tenth information item, </w:t>
            </w:r>
            <w:r w:rsidRPr="003807E7">
              <w:rPr>
                <w:rFonts w:ascii="Arial" w:eastAsia="TimesNewRomanPSMT" w:hAnsi="Arial" w:cs="Arial"/>
                <w:b/>
                <w:sz w:val="16"/>
                <w:szCs w:val="16"/>
              </w:rPr>
              <w:t>emotional state,</w:t>
            </w:r>
            <w:r w:rsidRPr="003807E7">
              <w:rPr>
                <w:rFonts w:ascii="Arial" w:eastAsia="TimesNewRomanPSMT" w:hAnsi="Arial" w:cs="Arial"/>
                <w:sz w:val="16"/>
                <w:szCs w:val="16"/>
              </w:rPr>
              <w:t xml:space="preserve"> should be renamed to include appropriate representative term.</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eastAsia="TimesNewRomanPSMT" w:hAnsi="Arial" w:cs="Arial"/>
                <w:b/>
                <w:color w:val="auto"/>
                <w:sz w:val="16"/>
                <w:szCs w:val="16"/>
              </w:rPr>
              <w:t>emotional state code</w:t>
            </w: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790A60">
        <w:trPr>
          <w:trHeight w:val="1843"/>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Nob110</w:t>
            </w:r>
            <w:r>
              <w:rPr>
                <w:rFonts w:cs="Arial"/>
                <w:sz w:val="16"/>
                <w:szCs w:val="16"/>
              </w:rPr>
              <w:t>/DHS154</w:t>
            </w:r>
          </w:p>
        </w:tc>
        <w:tc>
          <w:tcPr>
            <w:tcW w:w="1242"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1630-1631</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The document states that “Only one value for this item is allowed across all of the segments”. The emotional state can easily vary throughout the course of a conversation.  Is there a practical need for greater granularity?</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highlight w:val="yellow"/>
              </w:rPr>
            </w:pPr>
          </w:p>
        </w:tc>
        <w:tc>
          <w:tcPr>
            <w:tcW w:w="2552" w:type="dxa"/>
            <w:tcBorders>
              <w:top w:val="single" w:sz="6" w:space="0" w:color="auto"/>
              <w:bottom w:val="single" w:sz="6" w:space="0" w:color="auto"/>
            </w:tcBorders>
          </w:tcPr>
          <w:p w:rsidR="003D4E56" w:rsidRDefault="00DD33EE" w:rsidP="00116E23">
            <w:pPr>
              <w:pStyle w:val="ISOSecretObservations"/>
              <w:spacing w:before="60" w:after="60" w:line="240" w:lineRule="auto"/>
              <w:rPr>
                <w:rFonts w:cs="Arial"/>
                <w:sz w:val="16"/>
                <w:szCs w:val="16"/>
              </w:rPr>
            </w:pPr>
            <w:r>
              <w:rPr>
                <w:rFonts w:cs="Arial"/>
                <w:sz w:val="16"/>
                <w:szCs w:val="16"/>
              </w:rPr>
              <w:t xml:space="preserve">Partial accept. </w:t>
            </w:r>
            <w:r w:rsidR="00C31204">
              <w:rPr>
                <w:rFonts w:cs="Arial"/>
                <w:sz w:val="16"/>
                <w:szCs w:val="16"/>
              </w:rPr>
              <w:t>Add “variable” to Table 6</w:t>
            </w:r>
          </w:p>
          <w:p w:rsidR="00F057FB" w:rsidRPr="003807E7" w:rsidRDefault="00F057FB" w:rsidP="00116E23">
            <w:pPr>
              <w:pStyle w:val="ISOSecretObservations"/>
              <w:spacing w:before="60" w:after="60" w:line="240" w:lineRule="auto"/>
              <w:rPr>
                <w:rFonts w:cs="Arial"/>
                <w:sz w:val="16"/>
                <w:szCs w:val="16"/>
              </w:rPr>
            </w:pP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DHS155</w:t>
            </w:r>
          </w:p>
        </w:tc>
        <w:tc>
          <w:tcPr>
            <w:tcW w:w="1242" w:type="dxa"/>
            <w:tcBorders>
              <w:top w:val="single" w:sz="6" w:space="0" w:color="auto"/>
              <w:bottom w:val="single" w:sz="6" w:space="0" w:color="auto"/>
            </w:tcBorders>
          </w:tcPr>
          <w:p w:rsidR="003D4E56" w:rsidRPr="00275026" w:rsidRDefault="003D4E56" w:rsidP="00FA5BF9">
            <w:pPr>
              <w:rPr>
                <w:sz w:val="18"/>
                <w:szCs w:val="18"/>
              </w:rPr>
            </w:pPr>
            <w:r w:rsidRPr="00275026">
              <w:rPr>
                <w:sz w:val="18"/>
                <w:szCs w:val="18"/>
              </w:rPr>
              <w:t>Field 11.037</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1636</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GE-Major</w:t>
            </w:r>
          </w:p>
        </w:tc>
        <w:tc>
          <w:tcPr>
            <w:tcW w:w="4778" w:type="dxa"/>
            <w:tcBorders>
              <w:top w:val="single" w:sz="6" w:space="0" w:color="auto"/>
              <w:bottom w:val="single" w:sz="6" w:space="0" w:color="auto"/>
            </w:tcBorders>
          </w:tcPr>
          <w:p w:rsidR="003D4E56" w:rsidRDefault="003D4E56" w:rsidP="00FA5BF9">
            <w:pPr>
              <w:pStyle w:val="ISOComments"/>
              <w:spacing w:before="60" w:after="60" w:line="240" w:lineRule="auto"/>
            </w:pPr>
            <w:r>
              <w:t xml:space="preserve">Multiple claims have been made </w:t>
            </w:r>
            <w:proofErr w:type="gramStart"/>
            <w:r>
              <w:t>that  some</w:t>
            </w:r>
            <w:proofErr w:type="gramEnd"/>
            <w:r>
              <w:t xml:space="preserve"> of the characteristic fields are too subjective adding fields such as emotional state and vocal style would add even more confusion to any analysis done to the voice.  For example I could say the subject was 4-Angry (Table V7) and 3-Sung (Table V8) to the individual on the phone.  My counterpart performed the same analysis and stated the subject was 6-Agitated/Combative (Table V7) and 5-Rapped (Table V8) to the individual on the phone.  Technically neither one of us would be wrong.  Although it would add additional space requirements, requiring a narrative analysis of the voice recording would be more worthwhile.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Default="006E7709" w:rsidP="00FA5BF9">
            <w:pPr>
              <w:pStyle w:val="ISOSecretObservations"/>
              <w:spacing w:before="60" w:after="60" w:line="240" w:lineRule="auto"/>
            </w:pPr>
            <w:r>
              <w:t>Noted.</w:t>
            </w:r>
          </w:p>
        </w:tc>
      </w:tr>
      <w:tr w:rsidR="00581F45" w:rsidRPr="003807E7" w:rsidTr="00581F45">
        <w:trPr>
          <w:jc w:val="center"/>
        </w:trPr>
        <w:tc>
          <w:tcPr>
            <w:tcW w:w="686" w:type="dxa"/>
            <w:gridSpan w:val="2"/>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t>DHS156</w:t>
            </w:r>
          </w:p>
        </w:tc>
        <w:tc>
          <w:tcPr>
            <w:tcW w:w="1242" w:type="dxa"/>
            <w:tcBorders>
              <w:top w:val="single" w:sz="6" w:space="0" w:color="auto"/>
              <w:bottom w:val="single" w:sz="6" w:space="0" w:color="auto"/>
            </w:tcBorders>
          </w:tcPr>
          <w:p w:rsidR="003D4E56" w:rsidRPr="00275026" w:rsidRDefault="003D4E56" w:rsidP="00FA5BF9">
            <w:pPr>
              <w:rPr>
                <w:sz w:val="18"/>
                <w:szCs w:val="18"/>
              </w:rPr>
            </w:pPr>
            <w:r w:rsidRPr="00275026">
              <w:rPr>
                <w:sz w:val="18"/>
                <w:szCs w:val="18"/>
              </w:rPr>
              <w:t>Field 11.037</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1654</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 Major</w:t>
            </w:r>
          </w:p>
        </w:tc>
        <w:tc>
          <w:tcPr>
            <w:tcW w:w="4778" w:type="dxa"/>
            <w:tcBorders>
              <w:top w:val="single" w:sz="6" w:space="0" w:color="auto"/>
              <w:bottom w:val="single" w:sz="6" w:space="0" w:color="auto"/>
            </w:tcBorders>
          </w:tcPr>
          <w:p w:rsidR="003D4E56" w:rsidRPr="00633443" w:rsidRDefault="003D4E56" w:rsidP="00FA5BF9">
            <w:pPr>
              <w:pStyle w:val="ISOComments"/>
              <w:spacing w:before="60" w:after="60" w:line="240" w:lineRule="auto"/>
            </w:pPr>
            <w:r>
              <w:t>A</w:t>
            </w:r>
            <w:r w:rsidRPr="00633443">
              <w:t>wareness of the recording process</w:t>
            </w:r>
            <w:r>
              <w:t xml:space="preserve"> is a very important piece of information.  This piece should be in a field much earlier in the report instead of buried in the information fields.  This is especially important to LE and IC agencies. </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420BBB" w:rsidRDefault="006E7709" w:rsidP="00DD33EE">
            <w:pPr>
              <w:pStyle w:val="ISOSecretObservations"/>
              <w:spacing w:before="60" w:after="60" w:line="240" w:lineRule="auto"/>
            </w:pPr>
            <w:r>
              <w:t>Noted</w:t>
            </w:r>
          </w:p>
        </w:tc>
      </w:tr>
      <w:tr w:rsidR="00581F45" w:rsidRPr="003807E7" w:rsidTr="00581F45">
        <w:trPr>
          <w:jc w:val="center"/>
        </w:trPr>
        <w:tc>
          <w:tcPr>
            <w:tcW w:w="686" w:type="dxa"/>
            <w:gridSpan w:val="2"/>
            <w:tcBorders>
              <w:top w:val="single" w:sz="6" w:space="0" w:color="auto"/>
              <w:bottom w:val="single" w:sz="6" w:space="0" w:color="auto"/>
            </w:tcBorders>
          </w:tcPr>
          <w:p w:rsidR="003D4E56" w:rsidRDefault="003D4E56" w:rsidP="00116E23">
            <w:pPr>
              <w:rPr>
                <w:rFonts w:cs="Arial"/>
                <w:sz w:val="16"/>
                <w:szCs w:val="16"/>
              </w:rPr>
            </w:pPr>
            <w:r>
              <w:rPr>
                <w:rFonts w:cs="Arial"/>
                <w:sz w:val="16"/>
                <w:szCs w:val="16"/>
              </w:rPr>
              <w:lastRenderedPageBreak/>
              <w:t>DHS157</w:t>
            </w:r>
          </w:p>
        </w:tc>
        <w:tc>
          <w:tcPr>
            <w:tcW w:w="1242" w:type="dxa"/>
            <w:tcBorders>
              <w:top w:val="single" w:sz="6" w:space="0" w:color="auto"/>
              <w:bottom w:val="single" w:sz="6" w:space="0" w:color="auto"/>
            </w:tcBorders>
          </w:tcPr>
          <w:p w:rsidR="003D4E56" w:rsidRPr="00275026" w:rsidRDefault="003D4E56" w:rsidP="00FA5BF9">
            <w:pPr>
              <w:rPr>
                <w:sz w:val="18"/>
                <w:szCs w:val="18"/>
              </w:rPr>
            </w:pPr>
            <w:r w:rsidRPr="00275026">
              <w:rPr>
                <w:sz w:val="18"/>
                <w:szCs w:val="18"/>
              </w:rPr>
              <w:t>Field 11.037</w:t>
            </w:r>
          </w:p>
        </w:tc>
        <w:tc>
          <w:tcPr>
            <w:tcW w:w="1247" w:type="dxa"/>
            <w:tcBorders>
              <w:top w:val="single" w:sz="6" w:space="0" w:color="auto"/>
              <w:bottom w:val="single" w:sz="6" w:space="0" w:color="auto"/>
            </w:tcBorders>
          </w:tcPr>
          <w:p w:rsidR="003D4E56" w:rsidRDefault="003D4E56" w:rsidP="00FA5BF9">
            <w:pPr>
              <w:pStyle w:val="ISOClause"/>
              <w:spacing w:before="60" w:after="60" w:line="240" w:lineRule="auto"/>
            </w:pPr>
            <w:r>
              <w:t>1658</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w:t>
            </w:r>
          </w:p>
        </w:tc>
        <w:tc>
          <w:tcPr>
            <w:tcW w:w="4778" w:type="dxa"/>
            <w:tcBorders>
              <w:top w:val="single" w:sz="6" w:space="0" w:color="auto"/>
              <w:bottom w:val="single" w:sz="6" w:space="0" w:color="auto"/>
            </w:tcBorders>
          </w:tcPr>
          <w:p w:rsidR="003D4E56" w:rsidRDefault="003D4E56" w:rsidP="00FA5BF9">
            <w:pPr>
              <w:pStyle w:val="ISOComments"/>
              <w:spacing w:before="60" w:after="60" w:line="240" w:lineRule="auto"/>
            </w:pPr>
            <w:r>
              <w:t>If a script is utilized during the voice collection sample, the database should prompt that the script used should be added to the comments section (15</w:t>
            </w:r>
            <w:r w:rsidRPr="00774C50">
              <w:rPr>
                <w:vertAlign w:val="superscript"/>
              </w:rPr>
              <w:t>th</w:t>
            </w:r>
            <w:r>
              <w:t xml:space="preserve"> Field – Comments).  This may require the 4,000 character limit to be increased or a way of attaching the script to the record.  Since scripts are utilized to ensure a good biometric sample is created, the script’s validity may come into question and it would be good to have a copy of it.</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D33EE" w:rsidRDefault="006E7709" w:rsidP="00FA5BF9">
            <w:pPr>
              <w:pStyle w:val="ISOSecretObservations"/>
              <w:spacing w:before="60" w:after="60" w:line="240" w:lineRule="auto"/>
              <w:rPr>
                <w:sz w:val="16"/>
                <w:szCs w:val="16"/>
              </w:rPr>
            </w:pPr>
            <w:r w:rsidRPr="00DD33EE">
              <w:rPr>
                <w:sz w:val="16"/>
                <w:szCs w:val="16"/>
              </w:rPr>
              <w:t>Noted.  The 14</w:t>
            </w:r>
            <w:r w:rsidRPr="00DD33EE">
              <w:rPr>
                <w:sz w:val="16"/>
                <w:szCs w:val="16"/>
                <w:vertAlign w:val="superscript"/>
              </w:rPr>
              <w:t>th</w:t>
            </w:r>
            <w:r w:rsidRPr="00DD33EE">
              <w:rPr>
                <w:sz w:val="16"/>
                <w:szCs w:val="16"/>
              </w:rPr>
              <w:t xml:space="preserve"> information item is currently reserved for the script.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59</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11</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1641</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eleventh information item, </w:t>
            </w:r>
            <w:r w:rsidRPr="003807E7">
              <w:rPr>
                <w:rFonts w:ascii="Arial" w:eastAsia="TimesNewRomanPSMT" w:hAnsi="Arial" w:cs="Arial"/>
                <w:b/>
                <w:sz w:val="16"/>
                <w:szCs w:val="16"/>
              </w:rPr>
              <w:t>vocal effort</w:t>
            </w:r>
            <w:r w:rsidRPr="003807E7">
              <w:rPr>
                <w:rFonts w:ascii="Arial" w:eastAsia="TimesNewRomanPSMT" w:hAnsi="Arial" w:cs="Arial"/>
                <w:sz w:val="16"/>
                <w:szCs w:val="16"/>
              </w:rPr>
              <w:t>, should be renamed to include scale appropriate representative term.</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vocal effort scale number</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60</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sz w:val="16"/>
                <w:szCs w:val="16"/>
              </w:rPr>
            </w:pPr>
            <w:r w:rsidRPr="003807E7">
              <w:rPr>
                <w:rFonts w:cs="Arial"/>
                <w:sz w:val="16"/>
                <w:szCs w:val="16"/>
              </w:rPr>
              <w:t>Info Item 12</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1645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twelfth information item, </w:t>
            </w:r>
            <w:r w:rsidRPr="003807E7">
              <w:rPr>
                <w:rFonts w:ascii="Arial" w:eastAsia="TimesNewRomanPSMT" w:hAnsi="Arial" w:cs="Arial"/>
                <w:b/>
                <w:sz w:val="16"/>
                <w:szCs w:val="16"/>
              </w:rPr>
              <w:t>vocal style,</w:t>
            </w:r>
            <w:r w:rsidRPr="003807E7">
              <w:rPr>
                <w:rFonts w:ascii="Arial" w:eastAsia="TimesNewRomanPSMT" w:hAnsi="Arial" w:cs="Arial"/>
                <w:sz w:val="16"/>
                <w:szCs w:val="16"/>
              </w:rPr>
              <w:t xml:space="preserve"> should be renamed to include appropriate representative term.</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vocal style code</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61</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Characteristics</w:t>
            </w:r>
          </w:p>
          <w:p w:rsidR="003D4E56" w:rsidRPr="003807E7" w:rsidRDefault="003D4E56" w:rsidP="00116E23">
            <w:pPr>
              <w:jc w:val="left"/>
              <w:rPr>
                <w:rFonts w:cs="Arial"/>
                <w:b/>
                <w:sz w:val="16"/>
                <w:szCs w:val="16"/>
              </w:rPr>
            </w:pPr>
            <w:r w:rsidRPr="003807E7">
              <w:rPr>
                <w:rFonts w:cs="Arial"/>
                <w:sz w:val="16"/>
                <w:szCs w:val="16"/>
              </w:rPr>
              <w:t>Info Item 13</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1654</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hAnsi="Arial" w:cs="Arial"/>
                <w:sz w:val="16"/>
                <w:szCs w:val="16"/>
              </w:rPr>
            </w:pPr>
            <w:r w:rsidRPr="003807E7">
              <w:rPr>
                <w:rFonts w:ascii="Arial" w:eastAsia="TimesNewRomanPSMT" w:hAnsi="Arial" w:cs="Arial"/>
                <w:sz w:val="16"/>
                <w:szCs w:val="16"/>
              </w:rPr>
              <w:t xml:space="preserve">The thirteenth information item, </w:t>
            </w:r>
            <w:r w:rsidRPr="003807E7">
              <w:rPr>
                <w:rFonts w:ascii="Arial" w:eastAsia="TimesNewRomanPSMT" w:hAnsi="Arial" w:cs="Arial"/>
                <w:b/>
                <w:sz w:val="16"/>
                <w:szCs w:val="16"/>
              </w:rPr>
              <w:t xml:space="preserve">awareness of the recording process, </w:t>
            </w:r>
            <w:r w:rsidRPr="003807E7">
              <w:rPr>
                <w:rFonts w:ascii="Arial" w:eastAsia="TimesNewRomanPSMT" w:hAnsi="Arial" w:cs="Arial"/>
                <w:sz w:val="16"/>
                <w:szCs w:val="16"/>
              </w:rPr>
              <w:t>should be renamed to more accurately depict field contents.</w:t>
            </w:r>
          </w:p>
          <w:p w:rsidR="003D4E56" w:rsidRPr="003807E7" w:rsidRDefault="003D4E56" w:rsidP="00116E23">
            <w:pPr>
              <w:pStyle w:val="ColorfulList-Accent11"/>
              <w:shd w:val="clear" w:color="auto" w:fill="FFFFFF"/>
              <w:autoSpaceDE w:val="0"/>
              <w:autoSpaceDN w:val="0"/>
              <w:adjustRightInd w:val="0"/>
              <w:ind w:left="530"/>
              <w:rPr>
                <w:rFonts w:ascii="Arial" w:hAnsi="Arial" w:cs="Arial"/>
                <w:sz w:val="16"/>
                <w:szCs w:val="16"/>
              </w:rPr>
            </w:pP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recording awareness indicator</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Nob111</w:t>
            </w:r>
            <w:r>
              <w:rPr>
                <w:rFonts w:cs="Arial"/>
                <w:sz w:val="16"/>
                <w:szCs w:val="16"/>
              </w:rPr>
              <w:t>/DHS158</w:t>
            </w:r>
          </w:p>
        </w:tc>
        <w:tc>
          <w:tcPr>
            <w:tcW w:w="1242"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1656</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document states “The fourteenth (script/SCR) is optional…”</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 xml:space="preserve">Reword sentence to: “The fourteenth </w:t>
            </w:r>
            <w:r w:rsidRPr="003807E7">
              <w:rPr>
                <w:rFonts w:cs="Arial"/>
                <w:i/>
                <w:sz w:val="16"/>
                <w:szCs w:val="16"/>
              </w:rPr>
              <w:t xml:space="preserve">information item </w:t>
            </w:r>
            <w:r w:rsidRPr="003807E7">
              <w:rPr>
                <w:rFonts w:cs="Arial"/>
                <w:sz w:val="16"/>
                <w:szCs w:val="16"/>
              </w:rPr>
              <w:t>(script/SCR) is optional…”</w:t>
            </w:r>
          </w:p>
        </w:tc>
        <w:tc>
          <w:tcPr>
            <w:tcW w:w="2552" w:type="dxa"/>
            <w:tcBorders>
              <w:top w:val="single" w:sz="6" w:space="0" w:color="auto"/>
              <w:bottom w:val="single" w:sz="6" w:space="0" w:color="auto"/>
            </w:tcBorders>
          </w:tcPr>
          <w:p w:rsidR="003D4E56" w:rsidRPr="003807E7" w:rsidRDefault="00DA1606" w:rsidP="00A740A3">
            <w:pPr>
              <w:pStyle w:val="ISOSecretObservations"/>
              <w:spacing w:before="60" w:after="60" w:line="240" w:lineRule="auto"/>
              <w:rPr>
                <w:rFonts w:cs="Arial"/>
                <w:sz w:val="16"/>
                <w:szCs w:val="16"/>
              </w:rPr>
            </w:pPr>
            <w:r>
              <w:rPr>
                <w:rFonts w:cs="Arial"/>
                <w:sz w:val="16"/>
                <w:szCs w:val="16"/>
              </w:rPr>
              <w:t>Accept</w:t>
            </w:r>
            <w:r w:rsidR="006E7709">
              <w:rPr>
                <w:rFonts w:cs="Arial"/>
                <w:sz w:val="16"/>
                <w:szCs w:val="16"/>
              </w:rPr>
              <w: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 62</w:t>
            </w:r>
          </w:p>
        </w:tc>
        <w:tc>
          <w:tcPr>
            <w:tcW w:w="1242" w:type="dxa"/>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11.037: Segment Speaker Characteristic</w:t>
            </w:r>
            <w:r w:rsidRPr="003807E7">
              <w:rPr>
                <w:rFonts w:cs="Arial"/>
                <w:sz w:val="16"/>
                <w:szCs w:val="16"/>
              </w:rPr>
              <w:lastRenderedPageBreak/>
              <w:t>s</w:t>
            </w:r>
          </w:p>
          <w:p w:rsidR="003D4E56" w:rsidRPr="003807E7" w:rsidRDefault="003D4E56" w:rsidP="00116E23">
            <w:pPr>
              <w:jc w:val="left"/>
              <w:rPr>
                <w:rFonts w:cs="Arial"/>
                <w:b/>
                <w:sz w:val="16"/>
                <w:szCs w:val="16"/>
              </w:rPr>
            </w:pPr>
            <w:r w:rsidRPr="003807E7">
              <w:rPr>
                <w:rFonts w:cs="Arial"/>
                <w:sz w:val="16"/>
                <w:szCs w:val="16"/>
              </w:rPr>
              <w:t>Info Item 14</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lastRenderedPageBreak/>
              <w:t>Line 1658</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The fourteenth information item, </w:t>
            </w:r>
            <w:r w:rsidRPr="003807E7">
              <w:rPr>
                <w:rFonts w:ascii="Arial" w:eastAsia="TimesNewRomanPSMT" w:hAnsi="Arial" w:cs="Arial"/>
                <w:b/>
                <w:sz w:val="16"/>
                <w:szCs w:val="16"/>
              </w:rPr>
              <w:t>script,</w:t>
            </w:r>
            <w:r w:rsidRPr="003807E7">
              <w:rPr>
                <w:rFonts w:ascii="Arial" w:eastAsia="TimesNewRomanPSMT" w:hAnsi="Arial" w:cs="Arial"/>
                <w:sz w:val="16"/>
                <w:szCs w:val="16"/>
              </w:rPr>
              <w:t xml:space="preserve"> should be renamed to include appropriate representative term.</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b/>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Script text</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Nob112</w:t>
            </w:r>
            <w:r>
              <w:rPr>
                <w:rFonts w:cs="Arial"/>
                <w:sz w:val="16"/>
                <w:szCs w:val="16"/>
              </w:rPr>
              <w:t>/DHS159</w:t>
            </w:r>
          </w:p>
        </w:tc>
        <w:tc>
          <w:tcPr>
            <w:tcW w:w="1242"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1659</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The document states “The fifteenth (script/SCR) is optional…”</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 xml:space="preserve">Reword sentence to: “The fifteenth </w:t>
            </w:r>
            <w:r w:rsidRPr="003807E7">
              <w:rPr>
                <w:rFonts w:cs="Arial"/>
                <w:i/>
                <w:sz w:val="16"/>
                <w:szCs w:val="16"/>
              </w:rPr>
              <w:t xml:space="preserve">information item </w:t>
            </w:r>
            <w:r w:rsidRPr="003807E7">
              <w:rPr>
                <w:rFonts w:cs="Arial"/>
                <w:sz w:val="16"/>
                <w:szCs w:val="16"/>
              </w:rPr>
              <w:t>(script/SCR) is optional…”</w:t>
            </w:r>
          </w:p>
        </w:tc>
        <w:tc>
          <w:tcPr>
            <w:tcW w:w="2552" w:type="dxa"/>
            <w:tcBorders>
              <w:top w:val="single" w:sz="6" w:space="0" w:color="auto"/>
              <w:bottom w:val="single" w:sz="6" w:space="0" w:color="auto"/>
            </w:tcBorders>
          </w:tcPr>
          <w:p w:rsidR="003D4E56" w:rsidRPr="003807E7" w:rsidRDefault="00DA1606"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686" w:type="dxa"/>
            <w:gridSpan w:val="2"/>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Nob113</w:t>
            </w:r>
            <w:r>
              <w:rPr>
                <w:rFonts w:cs="Arial"/>
                <w:sz w:val="16"/>
                <w:szCs w:val="16"/>
              </w:rPr>
              <w:t>/DHS160</w:t>
            </w:r>
          </w:p>
        </w:tc>
        <w:tc>
          <w:tcPr>
            <w:tcW w:w="1242" w:type="dxa"/>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11.037</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1660</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Speaker “characteristics” rather than “quality”?</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 xml:space="preserve">Reword to “…information about the </w:t>
            </w:r>
            <w:r w:rsidRPr="003807E7">
              <w:rPr>
                <w:rFonts w:cs="Arial"/>
                <w:i/>
                <w:sz w:val="16"/>
                <w:szCs w:val="16"/>
              </w:rPr>
              <w:t>characteristics</w:t>
            </w:r>
            <w:r w:rsidRPr="003807E7">
              <w:rPr>
                <w:rFonts w:cs="Arial"/>
                <w:sz w:val="16"/>
                <w:szCs w:val="16"/>
              </w:rPr>
              <w:t xml:space="preserve"> assessment process…”</w:t>
            </w:r>
          </w:p>
        </w:tc>
        <w:tc>
          <w:tcPr>
            <w:tcW w:w="2552" w:type="dxa"/>
            <w:tcBorders>
              <w:top w:val="single" w:sz="6" w:space="0" w:color="auto"/>
              <w:bottom w:val="single" w:sz="6" w:space="0" w:color="auto"/>
            </w:tcBorders>
          </w:tcPr>
          <w:p w:rsidR="003D4E56" w:rsidRPr="003807E7" w:rsidRDefault="00790A60" w:rsidP="00116E23">
            <w:pPr>
              <w:pStyle w:val="ISOSecretObservations"/>
              <w:spacing w:before="60" w:after="60" w:line="240" w:lineRule="auto"/>
              <w:rPr>
                <w:rFonts w:cs="Arial"/>
                <w:sz w:val="16"/>
                <w:szCs w:val="16"/>
              </w:rPr>
            </w:pPr>
            <w:r>
              <w:rPr>
                <w:rFonts w:cs="Arial"/>
                <w:sz w:val="16"/>
                <w:szCs w:val="16"/>
              </w:rPr>
              <w:t xml:space="preserve"> </w:t>
            </w:r>
            <w:r w:rsidR="00DD33EE">
              <w:rPr>
                <w:rFonts w:cs="Arial"/>
                <w:sz w:val="16"/>
                <w:szCs w:val="16"/>
              </w:rPr>
              <w:t>Acce</w:t>
            </w:r>
            <w:r w:rsidR="00D83CD7">
              <w:rPr>
                <w:rFonts w:cs="Arial"/>
                <w:sz w:val="16"/>
                <w:szCs w:val="16"/>
              </w:rPr>
              <w:t>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421697">
            <w:pPr>
              <w:pStyle w:val="ISOMB"/>
              <w:spacing w:before="60" w:after="60" w:line="240" w:lineRule="auto"/>
              <w:rPr>
                <w:rFonts w:cs="Arial"/>
                <w:sz w:val="16"/>
                <w:szCs w:val="16"/>
              </w:rPr>
            </w:pPr>
            <w:r w:rsidRPr="003807E7">
              <w:rPr>
                <w:rFonts w:cs="Arial"/>
                <w:sz w:val="16"/>
                <w:szCs w:val="16"/>
              </w:rPr>
              <w:t>FBI-JS16</w:t>
            </w:r>
          </w:p>
        </w:tc>
        <w:tc>
          <w:tcPr>
            <w:tcW w:w="1361" w:type="dxa"/>
            <w:gridSpan w:val="2"/>
            <w:tcBorders>
              <w:top w:val="single" w:sz="6" w:space="0" w:color="auto"/>
              <w:bottom w:val="single" w:sz="6" w:space="0" w:color="auto"/>
            </w:tcBorders>
          </w:tcPr>
          <w:p w:rsidR="003D4E56" w:rsidRPr="003807E7" w:rsidRDefault="003D4E56" w:rsidP="004B0BE2">
            <w:pPr>
              <w:pStyle w:val="ISOClause"/>
              <w:spacing w:before="60" w:after="60" w:line="240" w:lineRule="auto"/>
              <w:rPr>
                <w:rFonts w:cs="Arial"/>
                <w:sz w:val="16"/>
                <w:szCs w:val="16"/>
              </w:rPr>
            </w:pPr>
            <w:r w:rsidRPr="003807E7">
              <w:rPr>
                <w:rFonts w:cs="Arial"/>
                <w:sz w:val="16"/>
                <w:szCs w:val="16"/>
              </w:rPr>
              <w:t>Section 28</w:t>
            </w:r>
          </w:p>
        </w:tc>
        <w:tc>
          <w:tcPr>
            <w:tcW w:w="1247" w:type="dxa"/>
            <w:tcBorders>
              <w:top w:val="single" w:sz="6" w:space="0" w:color="auto"/>
              <w:bottom w:val="single" w:sz="6" w:space="0" w:color="auto"/>
            </w:tcBorders>
          </w:tcPr>
          <w:p w:rsidR="003D4E56" w:rsidRPr="003807E7" w:rsidRDefault="003D4E56" w:rsidP="004B0BE2">
            <w:pPr>
              <w:pStyle w:val="ISOParagraph"/>
              <w:spacing w:before="60" w:after="60" w:line="240" w:lineRule="auto"/>
              <w:rPr>
                <w:rFonts w:cs="Arial"/>
                <w:sz w:val="16"/>
                <w:szCs w:val="16"/>
              </w:rPr>
            </w:pPr>
            <w:r w:rsidRPr="003807E7">
              <w:rPr>
                <w:rFonts w:cs="Arial"/>
                <w:sz w:val="16"/>
                <w:szCs w:val="16"/>
              </w:rPr>
              <w:t>11.037/EM</w:t>
            </w:r>
          </w:p>
          <w:p w:rsidR="003D4E56" w:rsidRPr="003807E7" w:rsidRDefault="003D4E56" w:rsidP="004B0BE2">
            <w:pPr>
              <w:pStyle w:val="ISOParagraph"/>
              <w:spacing w:before="60" w:after="60" w:line="240" w:lineRule="auto"/>
              <w:rPr>
                <w:rFonts w:cs="Arial"/>
                <w:sz w:val="16"/>
                <w:szCs w:val="16"/>
              </w:rPr>
            </w:pPr>
            <w:r w:rsidRPr="003807E7">
              <w:rPr>
                <w:rFonts w:cs="Arial"/>
                <w:sz w:val="16"/>
                <w:szCs w:val="16"/>
              </w:rPr>
              <w:t>Second Sentence</w:t>
            </w:r>
          </w:p>
        </w:tc>
        <w:tc>
          <w:tcPr>
            <w:tcW w:w="751" w:type="dxa"/>
            <w:tcBorders>
              <w:top w:val="single" w:sz="6" w:space="0" w:color="auto"/>
              <w:bottom w:val="single" w:sz="6" w:space="0" w:color="auto"/>
            </w:tcBorders>
          </w:tcPr>
          <w:p w:rsidR="003D4E56" w:rsidRPr="003807E7" w:rsidRDefault="003D4E56" w:rsidP="00421697">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421697">
            <w:pPr>
              <w:pStyle w:val="ISOComments"/>
              <w:spacing w:before="60" w:after="60" w:line="240" w:lineRule="auto"/>
              <w:rPr>
                <w:rFonts w:cs="Arial"/>
                <w:sz w:val="16"/>
                <w:szCs w:val="16"/>
              </w:rPr>
            </w:pPr>
            <w:r w:rsidRPr="003807E7">
              <w:rPr>
                <w:rFonts w:cs="Arial"/>
                <w:sz w:val="16"/>
                <w:szCs w:val="16"/>
              </w:rPr>
              <w:t>Consistency problem</w:t>
            </w:r>
          </w:p>
        </w:tc>
        <w:tc>
          <w:tcPr>
            <w:tcW w:w="4253" w:type="dxa"/>
            <w:tcBorders>
              <w:top w:val="single" w:sz="6" w:space="0" w:color="auto"/>
              <w:bottom w:val="single" w:sz="6" w:space="0" w:color="auto"/>
            </w:tcBorders>
          </w:tcPr>
          <w:p w:rsidR="003D4E56" w:rsidRPr="003807E7" w:rsidRDefault="003D4E56" w:rsidP="0029289E">
            <w:pPr>
              <w:pStyle w:val="ISOChange"/>
              <w:spacing w:before="60" w:after="60" w:line="240" w:lineRule="auto"/>
              <w:rPr>
                <w:rFonts w:cs="Arial"/>
                <w:sz w:val="16"/>
                <w:szCs w:val="16"/>
              </w:rPr>
            </w:pPr>
            <w:r w:rsidRPr="003807E7">
              <w:rPr>
                <w:rFonts w:cs="Arial"/>
                <w:sz w:val="16"/>
                <w:szCs w:val="16"/>
              </w:rPr>
              <w:t>The change the stated value for “other” to ‘9’ in the second sentence in order to agree with table V-7.</w:t>
            </w:r>
          </w:p>
        </w:tc>
        <w:tc>
          <w:tcPr>
            <w:tcW w:w="2552" w:type="dxa"/>
            <w:tcBorders>
              <w:top w:val="single" w:sz="6" w:space="0" w:color="auto"/>
              <w:bottom w:val="single" w:sz="6" w:space="0" w:color="auto"/>
            </w:tcBorders>
          </w:tcPr>
          <w:p w:rsidR="003D4E56" w:rsidRPr="003807E7" w:rsidRDefault="00DA1606" w:rsidP="00421697">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Nob114</w:t>
            </w:r>
            <w:r>
              <w:rPr>
                <w:rFonts w:cs="Arial"/>
                <w:sz w:val="16"/>
                <w:szCs w:val="16"/>
              </w:rPr>
              <w:t>/DHS162</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1685</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Incorrect reference to Table V-8</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Replace “Table V-8” with “Table V-9”</w:t>
            </w:r>
          </w:p>
        </w:tc>
        <w:tc>
          <w:tcPr>
            <w:tcW w:w="2552" w:type="dxa"/>
            <w:tcBorders>
              <w:top w:val="single" w:sz="6" w:space="0" w:color="auto"/>
              <w:bottom w:val="single" w:sz="6" w:space="0" w:color="auto"/>
            </w:tcBorders>
          </w:tcPr>
          <w:p w:rsidR="003D4E56" w:rsidRPr="003807E7" w:rsidRDefault="00DA1606"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Nob115</w:t>
            </w:r>
            <w:r>
              <w:rPr>
                <w:rFonts w:cs="Arial"/>
                <w:sz w:val="16"/>
                <w:szCs w:val="16"/>
              </w:rPr>
              <w:t>/116/DHS163</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57, Line 1685</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Incorrect reference to Table 83</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Replace “Table 83” with “Table 88”</w:t>
            </w:r>
          </w:p>
        </w:tc>
        <w:tc>
          <w:tcPr>
            <w:tcW w:w="2552" w:type="dxa"/>
            <w:tcBorders>
              <w:top w:val="single" w:sz="6" w:space="0" w:color="auto"/>
              <w:bottom w:val="single" w:sz="6" w:space="0" w:color="auto"/>
            </w:tcBorders>
          </w:tcPr>
          <w:p w:rsidR="003D4E56" w:rsidRPr="003807E7" w:rsidRDefault="00DA1606"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Nob117</w:t>
            </w:r>
            <w:r>
              <w:rPr>
                <w:rFonts w:cs="Arial"/>
                <w:sz w:val="16"/>
                <w:szCs w:val="16"/>
              </w:rPr>
              <w:t>/DHS164</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Table V-9</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58, Attribute code 2</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What does “Multiple style microphones” refer to?</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Explain the meaning of “multiple style microphones”</w:t>
            </w:r>
          </w:p>
        </w:tc>
        <w:tc>
          <w:tcPr>
            <w:tcW w:w="2552" w:type="dxa"/>
            <w:tcBorders>
              <w:top w:val="single" w:sz="6" w:space="0" w:color="auto"/>
              <w:bottom w:val="single" w:sz="6" w:space="0" w:color="auto"/>
            </w:tcBorders>
          </w:tcPr>
          <w:p w:rsidR="003D4E56" w:rsidRPr="003807E7" w:rsidRDefault="00DD33EE" w:rsidP="00DD33EE">
            <w:pPr>
              <w:pStyle w:val="ISOSecretObservations"/>
              <w:spacing w:before="60" w:after="60" w:line="240" w:lineRule="auto"/>
              <w:rPr>
                <w:rFonts w:cs="Arial"/>
                <w:sz w:val="16"/>
                <w:szCs w:val="16"/>
              </w:rPr>
            </w:pPr>
            <w:r>
              <w:rPr>
                <w:rFonts w:cs="Arial"/>
                <w:sz w:val="16"/>
                <w:szCs w:val="16"/>
              </w:rPr>
              <w:t>Editor to a</w:t>
            </w:r>
            <w:r w:rsidR="00790A60">
              <w:rPr>
                <w:rFonts w:cs="Arial"/>
                <w:sz w:val="16"/>
                <w:szCs w:val="16"/>
              </w:rPr>
              <w:t xml:space="preserve">dd words about microphone differences within a single room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Pr>
                <w:rFonts w:cs="Arial"/>
                <w:sz w:val="16"/>
                <w:szCs w:val="16"/>
              </w:rPr>
              <w:t>DHS161</w:t>
            </w:r>
          </w:p>
        </w:tc>
        <w:tc>
          <w:tcPr>
            <w:tcW w:w="1361" w:type="dxa"/>
            <w:gridSpan w:val="2"/>
            <w:tcBorders>
              <w:top w:val="single" w:sz="6" w:space="0" w:color="auto"/>
              <w:bottom w:val="single" w:sz="6" w:space="0" w:color="auto"/>
            </w:tcBorders>
          </w:tcPr>
          <w:p w:rsidR="003D4E56" w:rsidRDefault="003D4E56" w:rsidP="00FA5BF9">
            <w:pPr>
              <w:pStyle w:val="ISOClause"/>
              <w:spacing w:before="60" w:after="60" w:line="240" w:lineRule="auto"/>
            </w:pPr>
            <w:r w:rsidRPr="00275026">
              <w:t>Field 11.03</w:t>
            </w:r>
            <w:r>
              <w:t>8</w:t>
            </w:r>
          </w:p>
          <w:p w:rsidR="003D4E56" w:rsidRPr="00A022F1" w:rsidRDefault="003D4E56" w:rsidP="00FA5BF9">
            <w:pPr>
              <w:tabs>
                <w:tab w:val="left" w:pos="933"/>
              </w:tabs>
            </w:pPr>
            <w:r>
              <w:tab/>
            </w:r>
          </w:p>
        </w:tc>
        <w:tc>
          <w:tcPr>
            <w:tcW w:w="1247" w:type="dxa"/>
            <w:tcBorders>
              <w:top w:val="single" w:sz="6" w:space="0" w:color="auto"/>
              <w:bottom w:val="single" w:sz="6" w:space="0" w:color="auto"/>
            </w:tcBorders>
          </w:tcPr>
          <w:p w:rsidR="003D4E56" w:rsidRDefault="003D4E56" w:rsidP="00FA5BF9">
            <w:pPr>
              <w:pStyle w:val="ISOParagraph"/>
              <w:tabs>
                <w:tab w:val="left" w:pos="913"/>
              </w:tabs>
              <w:spacing w:before="60" w:after="60" w:line="240" w:lineRule="auto"/>
            </w:pPr>
            <w:r>
              <w:t>1686, 1705</w:t>
            </w:r>
          </w:p>
        </w:tc>
        <w:tc>
          <w:tcPr>
            <w:tcW w:w="751" w:type="dxa"/>
            <w:tcBorders>
              <w:top w:val="single" w:sz="6" w:space="0" w:color="auto"/>
              <w:bottom w:val="single" w:sz="6" w:space="0" w:color="auto"/>
            </w:tcBorders>
          </w:tcPr>
          <w:p w:rsidR="003D4E56" w:rsidRDefault="003D4E56" w:rsidP="00FA5BF9">
            <w:pPr>
              <w:pStyle w:val="ISOCommType"/>
              <w:spacing w:before="60" w:after="60" w:line="240" w:lineRule="auto"/>
            </w:pPr>
            <w:r>
              <w:t>GE- Major</w:t>
            </w:r>
          </w:p>
        </w:tc>
        <w:tc>
          <w:tcPr>
            <w:tcW w:w="4778" w:type="dxa"/>
            <w:tcBorders>
              <w:top w:val="single" w:sz="6" w:space="0" w:color="auto"/>
              <w:bottom w:val="single" w:sz="6" w:space="0" w:color="auto"/>
            </w:tcBorders>
          </w:tcPr>
          <w:p w:rsidR="003D4E56" w:rsidRPr="00DF0B2B" w:rsidRDefault="003D4E56" w:rsidP="00FA5BF9">
            <w:pPr>
              <w:pStyle w:val="ISOComments"/>
              <w:spacing w:before="60" w:after="60" w:line="240" w:lineRule="auto"/>
            </w:pPr>
            <w:r>
              <w:t xml:space="preserve">Defining the </w:t>
            </w:r>
            <w:r w:rsidRPr="00DF0B2B">
              <w:t>transducer type</w:t>
            </w:r>
            <w:r>
              <w:t xml:space="preserve"> should NOT be</w:t>
            </w:r>
            <w:r w:rsidRPr="00DF0B2B">
              <w:t xml:space="preserve"> an optional integer</w:t>
            </w:r>
            <w:r>
              <w:t>, this goes directly to the quality of the recording and may need to be known by the LE or IC agency.  The distance also should be indicated (although this may not be known or could be improperly gauged)</w:t>
            </w:r>
            <w:proofErr w:type="gramStart"/>
            <w:r>
              <w:t>,</w:t>
            </w:r>
            <w:proofErr w:type="gramEnd"/>
            <w:r>
              <w:t xml:space="preserve"> this goes directly to the quality of the collection and may also have the LE or IC requirement.  </w:t>
            </w:r>
          </w:p>
        </w:tc>
        <w:tc>
          <w:tcPr>
            <w:tcW w:w="4253" w:type="dxa"/>
            <w:tcBorders>
              <w:top w:val="single" w:sz="6" w:space="0" w:color="auto"/>
              <w:bottom w:val="single" w:sz="6" w:space="0" w:color="auto"/>
            </w:tcBorders>
          </w:tcPr>
          <w:p w:rsidR="003D4E56" w:rsidRPr="00275026"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D33EE" w:rsidRDefault="00A740A3" w:rsidP="00FA5BF9">
            <w:pPr>
              <w:pStyle w:val="ISOSecretObservations"/>
              <w:spacing w:before="60" w:after="60" w:line="240" w:lineRule="auto"/>
              <w:rPr>
                <w:sz w:val="16"/>
                <w:szCs w:val="16"/>
              </w:rPr>
            </w:pPr>
            <w:r w:rsidRPr="00DD33EE">
              <w:rPr>
                <w:sz w:val="16"/>
                <w:szCs w:val="16"/>
              </w:rPr>
              <w:t>Noted.  Microphone characteristics and distance are not always known.</w:t>
            </w:r>
            <w:r w:rsidR="0030468E" w:rsidRPr="00DD33EE">
              <w:rPr>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w:t>
            </w:r>
            <w:r w:rsidRPr="003807E7">
              <w:rPr>
                <w:rFonts w:cs="Arial"/>
                <w:sz w:val="16"/>
                <w:szCs w:val="16"/>
              </w:rPr>
              <w:lastRenderedPageBreak/>
              <w:t>G 63</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lastRenderedPageBreak/>
              <w:t xml:space="preserve">Field 11.038: Segment </w:t>
            </w:r>
            <w:r w:rsidRPr="003807E7">
              <w:rPr>
                <w:rFonts w:cs="Arial"/>
                <w:sz w:val="16"/>
                <w:szCs w:val="16"/>
              </w:rPr>
              <w:lastRenderedPageBreak/>
              <w:t>Channel</w:t>
            </w:r>
          </w:p>
          <w:p w:rsidR="003D4E56" w:rsidRPr="003807E7" w:rsidRDefault="003D4E56" w:rsidP="00116E23">
            <w:pPr>
              <w:jc w:val="left"/>
              <w:rPr>
                <w:rFonts w:cs="Arial"/>
                <w:sz w:val="16"/>
                <w:szCs w:val="16"/>
              </w:rPr>
            </w:pPr>
            <w:r w:rsidRPr="003807E7">
              <w:rPr>
                <w:rFonts w:cs="Arial"/>
                <w:sz w:val="16"/>
                <w:szCs w:val="16"/>
              </w:rPr>
              <w:t>Info Items 3 and 4</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lastRenderedPageBreak/>
              <w:t xml:space="preserve">Lines 1686 - </w:t>
            </w:r>
            <w:r w:rsidRPr="003807E7">
              <w:rPr>
                <w:rFonts w:cs="Arial"/>
                <w:sz w:val="16"/>
                <w:szCs w:val="16"/>
              </w:rPr>
              <w:lastRenderedPageBreak/>
              <w:t>1696</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Info items 3 (</w:t>
            </w:r>
            <w:r w:rsidRPr="003807E7">
              <w:rPr>
                <w:rFonts w:ascii="Arial" w:eastAsia="TimesNewRomanPSMT" w:hAnsi="Arial" w:cs="Arial"/>
                <w:b/>
                <w:sz w:val="16"/>
                <w:szCs w:val="16"/>
              </w:rPr>
              <w:t>transducer type</w:t>
            </w:r>
            <w:r w:rsidRPr="003807E7">
              <w:rPr>
                <w:rFonts w:ascii="Arial" w:eastAsia="TimesNewRomanPSMT" w:hAnsi="Arial" w:cs="Arial"/>
                <w:sz w:val="16"/>
                <w:szCs w:val="16"/>
              </w:rPr>
              <w:t>) and 4 (</w:t>
            </w:r>
            <w:r w:rsidRPr="003807E7">
              <w:rPr>
                <w:rFonts w:ascii="Arial" w:eastAsia="TimesNewRomanPSMT" w:hAnsi="Arial" w:cs="Arial"/>
                <w:b/>
                <w:sz w:val="16"/>
                <w:szCs w:val="16"/>
              </w:rPr>
              <w:t>transducer</w:t>
            </w:r>
            <w:r w:rsidRPr="003807E7">
              <w:rPr>
                <w:rFonts w:ascii="Arial" w:eastAsia="TimesNewRomanPSMT" w:hAnsi="Arial" w:cs="Arial"/>
                <w:sz w:val="16"/>
                <w:szCs w:val="16"/>
              </w:rPr>
              <w:t>) have names that are too similar and will be easily confused.</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lastRenderedPageBreak/>
              <w:t>The description for info item 4 confuses it further by indicating it</w:t>
            </w:r>
            <w:r w:rsidRPr="003807E7">
              <w:rPr>
                <w:rFonts w:ascii="Arial" w:eastAsia="TimesNewRomanPSMT" w:hAnsi="Arial" w:cs="Arial"/>
                <w:b/>
                <w:sz w:val="16"/>
                <w:szCs w:val="16"/>
              </w:rPr>
              <w:t xml:space="preserve"> </w:t>
            </w:r>
            <w:r w:rsidRPr="003807E7">
              <w:rPr>
                <w:rFonts w:ascii="Arial" w:eastAsia="TimesNewRomanPSMT" w:hAnsi="Arial" w:cs="Arial"/>
                <w:sz w:val="16"/>
                <w:szCs w:val="16"/>
              </w:rPr>
              <w:t xml:space="preserve">specifies the </w:t>
            </w:r>
            <w:r w:rsidRPr="003807E7">
              <w:rPr>
                <w:rFonts w:ascii="Arial" w:eastAsia="TimesNewRomanPSMT" w:hAnsi="Arial" w:cs="Arial"/>
                <w:b/>
                <w:sz w:val="16"/>
                <w:szCs w:val="16"/>
              </w:rPr>
              <w:t>transducer type</w:t>
            </w:r>
            <w:r w:rsidRPr="003807E7">
              <w:rPr>
                <w:rFonts w:ascii="Arial" w:eastAsia="TimesNewRomanPSMT" w:hAnsi="Arial" w:cs="Arial"/>
                <w:sz w:val="16"/>
                <w:szCs w:val="16"/>
              </w:rPr>
              <w:t xml:space="preserve"> as unknown=0, carbon=1, </w:t>
            </w:r>
            <w:proofErr w:type="spellStart"/>
            <w:r w:rsidRPr="003807E7">
              <w:rPr>
                <w:rFonts w:ascii="Arial" w:eastAsia="TimesNewRomanPSMT" w:hAnsi="Arial" w:cs="Arial"/>
                <w:sz w:val="16"/>
                <w:szCs w:val="16"/>
              </w:rPr>
              <w:t>electret</w:t>
            </w:r>
            <w:proofErr w:type="spellEnd"/>
            <w:r w:rsidRPr="003807E7">
              <w:rPr>
                <w:rFonts w:ascii="Arial" w:eastAsia="TimesNewRomanPSMT" w:hAnsi="Arial" w:cs="Arial"/>
                <w:sz w:val="16"/>
                <w:szCs w:val="16"/>
              </w:rPr>
              <w:t xml:space="preserve">=2, or other=3.  </w:t>
            </w: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noProof/>
                <w:sz w:val="16"/>
                <w:szCs w:val="16"/>
              </w:rPr>
              <w:drawing>
                <wp:inline distT="0" distB="0" distL="0" distR="0">
                  <wp:extent cx="2444750" cy="1470670"/>
                  <wp:effectExtent l="19050" t="0" r="0" b="0"/>
                  <wp:docPr id="4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12364" t="54514" r="59870" b="18750"/>
                          <a:stretch>
                            <a:fillRect/>
                          </a:stretch>
                        </pic:blipFill>
                        <pic:spPr bwMode="auto">
                          <a:xfrm>
                            <a:off x="0" y="0"/>
                            <a:ext cx="2444750" cy="1470670"/>
                          </a:xfrm>
                          <a:prstGeom prst="rect">
                            <a:avLst/>
                          </a:prstGeom>
                          <a:noFill/>
                          <a:ln w="9525">
                            <a:noFill/>
                            <a:miter lim="800000"/>
                            <a:headEnd/>
                            <a:tailEnd/>
                          </a:ln>
                        </pic:spPr>
                      </pic:pic>
                    </a:graphicData>
                  </a:graphic>
                </wp:inline>
              </w:drawing>
            </w:r>
          </w:p>
          <w:p w:rsidR="003D4E56" w:rsidRPr="003807E7" w:rsidRDefault="003D4E56" w:rsidP="00116E23">
            <w:pPr>
              <w:autoSpaceDE w:val="0"/>
              <w:autoSpaceDN w:val="0"/>
              <w:adjustRightInd w:val="0"/>
              <w:jc w:val="left"/>
              <w:rPr>
                <w:rFonts w:cs="Arial"/>
                <w:b/>
                <w:bCs/>
                <w:sz w:val="16"/>
                <w:szCs w:val="16"/>
                <w:lang w:val="en-US"/>
              </w:rPr>
            </w:pPr>
            <w:r w:rsidRPr="003807E7">
              <w:rPr>
                <w:rFonts w:eastAsia="TimesNewRomanPSMT" w:cs="Arial"/>
                <w:sz w:val="16"/>
                <w:szCs w:val="16"/>
              </w:rPr>
              <w:t xml:space="preserve">ISO calls the field that differentiates between </w:t>
            </w:r>
            <w:r w:rsidRPr="003807E7">
              <w:rPr>
                <w:rFonts w:cs="Arial"/>
                <w:sz w:val="16"/>
                <w:szCs w:val="16"/>
                <w:lang w:val="en-US"/>
              </w:rPr>
              <w:t xml:space="preserve">values carbon, </w:t>
            </w:r>
            <w:proofErr w:type="spellStart"/>
            <w:r w:rsidRPr="003807E7">
              <w:rPr>
                <w:rFonts w:cs="Arial"/>
                <w:sz w:val="16"/>
                <w:szCs w:val="16"/>
                <w:lang w:val="en-US"/>
              </w:rPr>
              <w:t>electret</w:t>
            </w:r>
            <w:proofErr w:type="spellEnd"/>
            <w:r w:rsidRPr="003807E7">
              <w:rPr>
                <w:rFonts w:cs="Arial"/>
                <w:sz w:val="16"/>
                <w:szCs w:val="16"/>
                <w:lang w:val="en-US"/>
              </w:rPr>
              <w:t xml:space="preserve">, and unknown:  </w:t>
            </w:r>
            <w:r w:rsidRPr="003807E7">
              <w:rPr>
                <w:rFonts w:cs="Arial"/>
                <w:b/>
                <w:bCs/>
                <w:sz w:val="16"/>
                <w:szCs w:val="16"/>
              </w:rPr>
              <w:t>Mi</w:t>
            </w:r>
            <w:proofErr w:type="spellStart"/>
            <w:r w:rsidRPr="003807E7">
              <w:rPr>
                <w:rFonts w:cs="Arial"/>
                <w:b/>
                <w:bCs/>
                <w:sz w:val="16"/>
                <w:szCs w:val="16"/>
                <w:lang w:val="en-US"/>
              </w:rPr>
              <w:t>crophoneType</w:t>
            </w:r>
            <w:proofErr w:type="spellEnd"/>
          </w:p>
          <w:p w:rsidR="003D4E56" w:rsidRPr="003807E7" w:rsidRDefault="003D4E56" w:rsidP="00116E23">
            <w:pPr>
              <w:autoSpaceDE w:val="0"/>
              <w:autoSpaceDN w:val="0"/>
              <w:adjustRightInd w:val="0"/>
              <w:jc w:val="left"/>
              <w:rPr>
                <w:rFonts w:cs="Arial"/>
                <w:b/>
                <w:bCs/>
                <w:sz w:val="16"/>
                <w:szCs w:val="16"/>
                <w:lang w:val="en-US"/>
              </w:rPr>
            </w:pPr>
          </w:p>
          <w:p w:rsidR="003D4E56" w:rsidRPr="003807E7" w:rsidRDefault="003D4E56" w:rsidP="00116E23">
            <w:pPr>
              <w:autoSpaceDE w:val="0"/>
              <w:autoSpaceDN w:val="0"/>
              <w:adjustRightInd w:val="0"/>
              <w:jc w:val="left"/>
              <w:rPr>
                <w:rFonts w:cs="Arial"/>
                <w:b/>
                <w:bCs/>
                <w:sz w:val="16"/>
                <w:szCs w:val="16"/>
                <w:lang w:val="en-US"/>
              </w:rPr>
            </w:pPr>
            <w:r w:rsidRPr="003807E7">
              <w:rPr>
                <w:rFonts w:cs="Arial"/>
                <w:bCs/>
                <w:sz w:val="16"/>
                <w:szCs w:val="16"/>
                <w:lang w:val="en-US"/>
              </w:rPr>
              <w:t>ISO includes the following values for</w:t>
            </w:r>
            <w:r w:rsidRPr="003807E7">
              <w:rPr>
                <w:rFonts w:cs="Arial"/>
                <w:b/>
                <w:bCs/>
                <w:sz w:val="16"/>
                <w:szCs w:val="16"/>
                <w:lang w:val="en-US"/>
              </w:rPr>
              <w:t xml:space="preserve"> Transducer Type:</w:t>
            </w: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Telephone (default)</w:t>
            </w: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Microphone</w:t>
            </w: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Unknown</w:t>
            </w: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Handheld</w:t>
            </w:r>
          </w:p>
          <w:p w:rsidR="003D4E56" w:rsidRPr="003807E7" w:rsidRDefault="003D4E56" w:rsidP="00116E23">
            <w:pPr>
              <w:autoSpaceDE w:val="0"/>
              <w:autoSpaceDN w:val="0"/>
              <w:adjustRightInd w:val="0"/>
              <w:jc w:val="left"/>
              <w:rPr>
                <w:rFonts w:eastAsia="TimesNewRomanPSMT" w:cs="Arial"/>
                <w:sz w:val="16"/>
                <w:szCs w:val="16"/>
              </w:rPr>
            </w:pPr>
            <w:r w:rsidRPr="003807E7">
              <w:rPr>
                <w:rFonts w:cs="Arial"/>
                <w:sz w:val="16"/>
                <w:szCs w:val="16"/>
                <w:lang w:val="en-US"/>
              </w:rPr>
              <w:t>Mobile phone</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eastAsia="TimesNewRomanPSMT" w:hAnsi="Arial" w:cs="Arial"/>
                <w:b/>
                <w:color w:val="auto"/>
                <w:sz w:val="16"/>
                <w:szCs w:val="16"/>
              </w:rPr>
            </w:pPr>
            <w:r w:rsidRPr="003807E7">
              <w:rPr>
                <w:rFonts w:ascii="Arial" w:eastAsia="TimesNewRomanPSMT" w:hAnsi="Arial" w:cs="Arial"/>
                <w:color w:val="auto"/>
                <w:sz w:val="16"/>
                <w:szCs w:val="16"/>
              </w:rPr>
              <w:lastRenderedPageBreak/>
              <w:t xml:space="preserve">Rename info item 3 </w:t>
            </w:r>
            <w:r w:rsidRPr="003807E7">
              <w:rPr>
                <w:rFonts w:ascii="Arial" w:eastAsia="TimesNewRomanPSMT" w:hAnsi="Arial" w:cs="Arial"/>
                <w:b/>
                <w:color w:val="auto"/>
                <w:sz w:val="16"/>
                <w:szCs w:val="16"/>
              </w:rPr>
              <w:t xml:space="preserve">transducer </w:t>
            </w:r>
            <w:proofErr w:type="gramStart"/>
            <w:r w:rsidRPr="003807E7">
              <w:rPr>
                <w:rFonts w:ascii="Arial" w:eastAsia="TimesNewRomanPSMT" w:hAnsi="Arial" w:cs="Arial"/>
                <w:b/>
                <w:color w:val="auto"/>
                <w:sz w:val="16"/>
                <w:szCs w:val="16"/>
              </w:rPr>
              <w:t>type</w:t>
            </w:r>
            <w:proofErr w:type="gramEnd"/>
            <w:r w:rsidRPr="003807E7">
              <w:rPr>
                <w:rFonts w:ascii="Arial" w:eastAsia="TimesNewRomanPSMT" w:hAnsi="Arial" w:cs="Arial"/>
                <w:b/>
                <w:color w:val="auto"/>
                <w:sz w:val="16"/>
                <w:szCs w:val="16"/>
              </w:rPr>
              <w:t xml:space="preserve"> </w:t>
            </w:r>
            <w:r w:rsidRPr="003807E7">
              <w:rPr>
                <w:rFonts w:ascii="Arial" w:eastAsia="TimesNewRomanPSMT" w:hAnsi="Arial" w:cs="Arial"/>
                <w:color w:val="auto"/>
                <w:sz w:val="16"/>
                <w:szCs w:val="16"/>
              </w:rPr>
              <w:t>to</w:t>
            </w:r>
            <w:r w:rsidRPr="003807E7">
              <w:rPr>
                <w:rFonts w:ascii="Arial" w:eastAsia="TimesNewRomanPSMT" w:hAnsi="Arial" w:cs="Arial"/>
                <w:b/>
                <w:color w:val="auto"/>
                <w:sz w:val="16"/>
                <w:szCs w:val="16"/>
              </w:rPr>
              <w:t xml:space="preserve"> </w:t>
            </w:r>
            <w:r w:rsidRPr="003807E7">
              <w:rPr>
                <w:rFonts w:ascii="Arial" w:hAnsi="Arial" w:cs="Arial"/>
                <w:b/>
                <w:color w:val="auto"/>
                <w:sz w:val="16"/>
                <w:szCs w:val="16"/>
              </w:rPr>
              <w:t>audio capture device type code</w:t>
            </w:r>
            <w:r w:rsidRPr="003807E7">
              <w:rPr>
                <w:rFonts w:ascii="Arial" w:eastAsia="TimesNewRomanPSMT" w:hAnsi="Arial" w:cs="Arial"/>
                <w:b/>
                <w:color w:val="auto"/>
                <w:sz w:val="16"/>
                <w:szCs w:val="16"/>
              </w:rPr>
              <w:t xml:space="preserve">. </w:t>
            </w:r>
          </w:p>
          <w:p w:rsidR="003D4E56" w:rsidRPr="003807E7" w:rsidRDefault="003D4E56" w:rsidP="00116E23">
            <w:pPr>
              <w:pStyle w:val="CommentText"/>
              <w:rPr>
                <w:rFonts w:ascii="Arial" w:eastAsia="TimesNewRomanPSMT" w:hAnsi="Arial" w:cs="Arial"/>
                <w:color w:val="auto"/>
                <w:sz w:val="16"/>
                <w:szCs w:val="16"/>
              </w:rPr>
            </w:pPr>
          </w:p>
          <w:p w:rsidR="003D4E56" w:rsidRPr="003807E7" w:rsidRDefault="003D4E56" w:rsidP="00116E23">
            <w:pPr>
              <w:pStyle w:val="CommentText"/>
              <w:rPr>
                <w:rFonts w:ascii="Arial" w:eastAsia="TimesNewRomanPSMT" w:hAnsi="Arial" w:cs="Arial"/>
                <w:b/>
                <w:color w:val="auto"/>
                <w:sz w:val="16"/>
                <w:szCs w:val="16"/>
              </w:rPr>
            </w:pPr>
            <w:r w:rsidRPr="003807E7">
              <w:rPr>
                <w:rFonts w:ascii="Arial" w:eastAsia="TimesNewRomanPSMT" w:hAnsi="Arial" w:cs="Arial"/>
                <w:color w:val="auto"/>
                <w:sz w:val="16"/>
                <w:szCs w:val="16"/>
              </w:rPr>
              <w:t xml:space="preserve">Rename info item 4 </w:t>
            </w:r>
            <w:r w:rsidRPr="003807E7">
              <w:rPr>
                <w:rFonts w:ascii="Arial" w:eastAsia="TimesNewRomanPSMT" w:hAnsi="Arial" w:cs="Arial"/>
                <w:b/>
                <w:color w:val="auto"/>
                <w:sz w:val="16"/>
                <w:szCs w:val="16"/>
              </w:rPr>
              <w:t xml:space="preserve">transducer </w:t>
            </w:r>
            <w:r w:rsidRPr="003807E7">
              <w:rPr>
                <w:rFonts w:ascii="Arial" w:eastAsia="TimesNewRomanPSMT" w:hAnsi="Arial" w:cs="Arial"/>
                <w:color w:val="auto"/>
                <w:sz w:val="16"/>
                <w:szCs w:val="16"/>
              </w:rPr>
              <w:t xml:space="preserve">to </w:t>
            </w:r>
            <w:proofErr w:type="gramStart"/>
            <w:r w:rsidRPr="003807E7">
              <w:rPr>
                <w:rFonts w:ascii="Arial" w:eastAsia="TimesNewRomanPSMT" w:hAnsi="Arial" w:cs="Arial"/>
                <w:b/>
                <w:color w:val="auto"/>
                <w:sz w:val="16"/>
                <w:szCs w:val="16"/>
              </w:rPr>
              <w:t>transducer-principle-type-</w:t>
            </w:r>
            <w:proofErr w:type="gramEnd"/>
            <w:r w:rsidRPr="003807E7">
              <w:rPr>
                <w:rFonts w:ascii="Arial" w:eastAsia="TimesNewRomanPSMT" w:hAnsi="Arial" w:cs="Arial"/>
                <w:b/>
                <w:color w:val="auto"/>
                <w:sz w:val="16"/>
                <w:szCs w:val="16"/>
              </w:rPr>
              <w:t>code</w:t>
            </w:r>
            <w:r w:rsidRPr="003807E7">
              <w:rPr>
                <w:rFonts w:ascii="Arial" w:eastAsia="TimesNewRomanPSMT" w:hAnsi="Arial" w:cs="Arial"/>
                <w:color w:val="auto"/>
                <w:sz w:val="16"/>
                <w:szCs w:val="16"/>
              </w:rPr>
              <w:t xml:space="preserve"> or </w:t>
            </w:r>
            <w:r w:rsidRPr="003807E7">
              <w:rPr>
                <w:rFonts w:ascii="Arial" w:eastAsia="TimesNewRomanPSMT" w:hAnsi="Arial" w:cs="Arial"/>
                <w:b/>
                <w:color w:val="auto"/>
                <w:sz w:val="16"/>
                <w:szCs w:val="16"/>
              </w:rPr>
              <w:t>signal-conversion-methodology-code</w:t>
            </w:r>
            <w:r w:rsidRPr="003807E7">
              <w:rPr>
                <w:rFonts w:ascii="Arial" w:eastAsia="TimesNewRomanPSMT" w:hAnsi="Arial" w:cs="Arial"/>
                <w:color w:val="auto"/>
                <w:sz w:val="16"/>
                <w:szCs w:val="16"/>
              </w:rPr>
              <w:t xml:space="preserve"> or</w:t>
            </w:r>
            <w:r w:rsidRPr="003807E7">
              <w:rPr>
                <w:rFonts w:ascii="Arial" w:eastAsia="TimesNewRomanPSMT" w:hAnsi="Arial" w:cs="Arial"/>
                <w:b/>
                <w:color w:val="auto"/>
                <w:sz w:val="16"/>
                <w:szCs w:val="16"/>
              </w:rPr>
              <w:t xml:space="preserve"> transducer-material-type-code or microphone-type-code.</w:t>
            </w:r>
          </w:p>
          <w:p w:rsidR="003D4E56" w:rsidRPr="003807E7" w:rsidRDefault="003D4E56" w:rsidP="00116E23">
            <w:pPr>
              <w:pStyle w:val="CommentText"/>
              <w:rPr>
                <w:rFonts w:ascii="Arial" w:hAnsi="Arial" w:cs="Arial"/>
                <w:color w:val="auto"/>
                <w:sz w:val="16"/>
                <w:szCs w:val="16"/>
              </w:rPr>
            </w:pP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Synchronization with ISO Draft 19794-13 should be considered.   </w:t>
            </w:r>
          </w:p>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Should these </w:t>
            </w:r>
            <w:r w:rsidRPr="003807E7">
              <w:rPr>
                <w:rFonts w:ascii="Arial" w:eastAsia="TimesNewRomanPSMT" w:hAnsi="Arial" w:cs="Arial"/>
                <w:color w:val="auto"/>
                <w:sz w:val="16"/>
                <w:szCs w:val="16"/>
              </w:rPr>
              <w:t>info items</w:t>
            </w:r>
            <w:r w:rsidRPr="003807E7">
              <w:rPr>
                <w:rFonts w:ascii="Arial" w:hAnsi="Arial" w:cs="Arial"/>
                <w:color w:val="auto"/>
                <w:sz w:val="16"/>
                <w:szCs w:val="16"/>
              </w:rPr>
              <w:t xml:space="preserve"> be moved to be under 11.006 since they pertain to the device and not the recording or segment channel?  Will they ever be different for the same segment?</w:t>
            </w: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eastAsia="TimesNewRomanPSMT" w:cs="Arial"/>
                <w:sz w:val="16"/>
                <w:szCs w:val="16"/>
              </w:rPr>
              <w:lastRenderedPageBreak/>
              <w:t>Accept.  Add “dynamic” type as 4</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Nob118</w:t>
            </w:r>
            <w:r>
              <w:rPr>
                <w:rFonts w:cs="Arial"/>
                <w:sz w:val="16"/>
                <w:szCs w:val="16"/>
              </w:rPr>
              <w:t>/DHS165</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58, Line 1695-1696</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highlight w:val="yellow"/>
              </w:rPr>
            </w:pPr>
            <w:r w:rsidRPr="003807E7">
              <w:rPr>
                <w:rFonts w:cs="Arial"/>
                <w:sz w:val="16"/>
                <w:szCs w:val="16"/>
              </w:rPr>
              <w:t>Is “mixed transducer types” the same as multiple style microphones?</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highlight w:val="yellow"/>
              </w:rPr>
            </w:pPr>
          </w:p>
        </w:tc>
        <w:tc>
          <w:tcPr>
            <w:tcW w:w="2552" w:type="dxa"/>
            <w:tcBorders>
              <w:top w:val="single" w:sz="6" w:space="0" w:color="auto"/>
              <w:bottom w:val="single" w:sz="6" w:space="0" w:color="auto"/>
            </w:tcBorders>
          </w:tcPr>
          <w:p w:rsidR="003D4E56" w:rsidRPr="003807E7" w:rsidRDefault="00DD33EE" w:rsidP="00DD33EE">
            <w:pPr>
              <w:pStyle w:val="ISOSecretObservations"/>
              <w:spacing w:before="60" w:after="60" w:line="240" w:lineRule="auto"/>
              <w:rPr>
                <w:rFonts w:cs="Arial"/>
                <w:sz w:val="16"/>
                <w:szCs w:val="16"/>
              </w:rPr>
            </w:pPr>
            <w:r>
              <w:rPr>
                <w:rFonts w:cs="Arial"/>
                <w:sz w:val="16"/>
                <w:szCs w:val="16"/>
              </w:rPr>
              <w:t xml:space="preserve"> Accept. Change</w:t>
            </w:r>
            <w:r w:rsidR="00A740A3">
              <w:rPr>
                <w:rFonts w:cs="Arial"/>
                <w:sz w:val="16"/>
                <w:szCs w:val="16"/>
              </w:rPr>
              <w:t xml:space="preserve"> “mixed’ to “multiple”</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Nob119</w:t>
            </w:r>
            <w:r>
              <w:rPr>
                <w:rFonts w:cs="Arial"/>
                <w:sz w:val="16"/>
                <w:szCs w:val="16"/>
              </w:rPr>
              <w:t>/DHS166</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58, Line 1698</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t>te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highlight w:val="yellow"/>
              </w:rPr>
            </w:pPr>
            <w:r w:rsidRPr="003807E7">
              <w:rPr>
                <w:rFonts w:cs="Arial"/>
                <w:sz w:val="16"/>
                <w:szCs w:val="16"/>
              </w:rPr>
              <w:t xml:space="preserve">ASCII or </w:t>
            </w:r>
            <w:proofErr w:type="spellStart"/>
            <w:r w:rsidRPr="003807E7">
              <w:rPr>
                <w:rFonts w:cs="Arial"/>
                <w:sz w:val="16"/>
                <w:szCs w:val="16"/>
              </w:rPr>
              <w:t>uni</w:t>
            </w:r>
            <w:proofErr w:type="spellEnd"/>
            <w:r w:rsidRPr="003807E7">
              <w:rPr>
                <w:rFonts w:cs="Arial"/>
                <w:sz w:val="16"/>
                <w:szCs w:val="16"/>
              </w:rPr>
              <w:t>-code? ASCII would cover these constraints assuming the alphabet used is English. Other fields give encoding specific requirements for numeric values. It would seem such requirements should be specific for text strings as well.</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 xml:space="preserve">Specify whether the text encoding is ASCII or </w:t>
            </w:r>
            <w:proofErr w:type="spellStart"/>
            <w:r w:rsidRPr="003807E7">
              <w:rPr>
                <w:rFonts w:cs="Arial"/>
                <w:sz w:val="16"/>
                <w:szCs w:val="16"/>
              </w:rPr>
              <w:t>uni</w:t>
            </w:r>
            <w:proofErr w:type="spellEnd"/>
            <w:r w:rsidRPr="003807E7">
              <w:rPr>
                <w:rFonts w:cs="Arial"/>
                <w:sz w:val="16"/>
                <w:szCs w:val="16"/>
              </w:rPr>
              <w:t>-code.</w:t>
            </w:r>
          </w:p>
        </w:tc>
        <w:tc>
          <w:tcPr>
            <w:tcW w:w="2552" w:type="dxa"/>
            <w:tcBorders>
              <w:top w:val="single" w:sz="6" w:space="0" w:color="auto"/>
              <w:bottom w:val="single" w:sz="6" w:space="0" w:color="auto"/>
            </w:tcBorders>
          </w:tcPr>
          <w:p w:rsidR="003D4E56" w:rsidRPr="003807E7" w:rsidRDefault="00E27371" w:rsidP="00116E23">
            <w:pPr>
              <w:pStyle w:val="ISOSecretObservations"/>
              <w:spacing w:before="60" w:after="60" w:line="240" w:lineRule="auto"/>
              <w:rPr>
                <w:rFonts w:cs="Arial"/>
                <w:sz w:val="16"/>
                <w:szCs w:val="16"/>
              </w:rPr>
            </w:pPr>
            <w:r>
              <w:rPr>
                <w:rFonts w:cs="Arial"/>
                <w:sz w:val="16"/>
                <w:szCs w:val="16"/>
              </w:rPr>
              <w:t xml:space="preserve">Accept all text fields should be UNICODE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t>Nob120</w:t>
            </w:r>
            <w:r>
              <w:rPr>
                <w:rFonts w:cs="Arial"/>
                <w:sz w:val="16"/>
                <w:szCs w:val="16"/>
              </w:rPr>
              <w:t>/</w:t>
            </w:r>
            <w:r>
              <w:rPr>
                <w:rFonts w:cs="Arial"/>
                <w:sz w:val="16"/>
                <w:szCs w:val="16"/>
              </w:rPr>
              <w:lastRenderedPageBreak/>
              <w:t>DHS167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lastRenderedPageBreak/>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 xml:space="preserve">Page 58, Line </w:t>
            </w:r>
            <w:r w:rsidRPr="003807E7">
              <w:rPr>
                <w:rFonts w:cs="Arial"/>
                <w:sz w:val="16"/>
                <w:szCs w:val="16"/>
              </w:rPr>
              <w:lastRenderedPageBreak/>
              <w:t>1700</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proofErr w:type="spellStart"/>
            <w:r w:rsidRPr="003807E7">
              <w:rPr>
                <w:rFonts w:cs="Arial"/>
                <w:sz w:val="16"/>
                <w:szCs w:val="16"/>
              </w:rPr>
              <w:lastRenderedPageBreak/>
              <w:t>ge</w:t>
            </w:r>
            <w:proofErr w:type="spellEnd"/>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highlight w:val="yellow"/>
              </w:rPr>
            </w:pPr>
            <w:r w:rsidRPr="003807E7">
              <w:rPr>
                <w:rFonts w:cs="Arial"/>
                <w:sz w:val="16"/>
                <w:szCs w:val="16"/>
              </w:rPr>
              <w:t xml:space="preserve">Would a more structured means of description be useful?  </w:t>
            </w:r>
            <w:r w:rsidRPr="003807E7">
              <w:rPr>
                <w:rFonts w:cs="Arial"/>
                <w:sz w:val="16"/>
                <w:szCs w:val="16"/>
              </w:rPr>
              <w:lastRenderedPageBreak/>
              <w:t>Would a code table of common environments be useful?</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lastRenderedPageBreak/>
              <w:t xml:space="preserve">Consider using a table or other method to organize the </w:t>
            </w:r>
            <w:r w:rsidRPr="003807E7">
              <w:rPr>
                <w:rFonts w:cs="Arial"/>
                <w:sz w:val="16"/>
                <w:szCs w:val="16"/>
              </w:rPr>
              <w:lastRenderedPageBreak/>
              <w:t xml:space="preserve">examples of text </w:t>
            </w:r>
          </w:p>
        </w:tc>
        <w:tc>
          <w:tcPr>
            <w:tcW w:w="2552" w:type="dxa"/>
            <w:tcBorders>
              <w:top w:val="single" w:sz="6" w:space="0" w:color="auto"/>
              <w:bottom w:val="single" w:sz="6" w:space="0" w:color="auto"/>
            </w:tcBorders>
          </w:tcPr>
          <w:p w:rsidR="003D4E56" w:rsidRPr="003807E7" w:rsidRDefault="007228AD" w:rsidP="00116E23">
            <w:pPr>
              <w:pStyle w:val="ISOSecretObservations"/>
              <w:spacing w:before="60" w:after="60" w:line="240" w:lineRule="auto"/>
              <w:rPr>
                <w:rFonts w:cs="Arial"/>
                <w:sz w:val="16"/>
                <w:szCs w:val="16"/>
              </w:rPr>
            </w:pPr>
            <w:r>
              <w:rPr>
                <w:rFonts w:cs="Arial"/>
                <w:sz w:val="16"/>
                <w:szCs w:val="16"/>
              </w:rPr>
              <w:lastRenderedPageBreak/>
              <w:t>Noted.</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lastRenderedPageBreak/>
              <w:t>DoD</w:t>
            </w:r>
            <w:proofErr w:type="spellEnd"/>
            <w:r w:rsidRPr="003807E7">
              <w:rPr>
                <w:rFonts w:cs="Arial"/>
                <w:sz w:val="16"/>
                <w:szCs w:val="16"/>
              </w:rPr>
              <w:t xml:space="preserve"> BSWG 64</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11.038: Segment Channel</w:t>
            </w:r>
          </w:p>
          <w:p w:rsidR="003D4E56" w:rsidRPr="003807E7" w:rsidRDefault="003D4E56" w:rsidP="00116E23">
            <w:pPr>
              <w:jc w:val="left"/>
              <w:rPr>
                <w:rFonts w:cs="Arial"/>
                <w:sz w:val="16"/>
                <w:szCs w:val="16"/>
              </w:rPr>
            </w:pPr>
            <w:r w:rsidRPr="003807E7">
              <w:rPr>
                <w:rFonts w:cs="Arial"/>
                <w:sz w:val="16"/>
                <w:szCs w:val="16"/>
              </w:rPr>
              <w:t>Info Item 5</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1700</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The fifth item (</w:t>
            </w:r>
            <w:r w:rsidRPr="003807E7">
              <w:rPr>
                <w:rFonts w:ascii="Arial" w:eastAsia="TimesNewRomanPSMT" w:hAnsi="Arial" w:cs="Arial"/>
                <w:b/>
                <w:sz w:val="16"/>
                <w:szCs w:val="16"/>
              </w:rPr>
              <w:t xml:space="preserve">capture environment) </w:t>
            </w:r>
            <w:r w:rsidRPr="003807E7">
              <w:rPr>
                <w:rFonts w:ascii="Arial" w:eastAsia="TimesNewRomanPSMT" w:hAnsi="Arial" w:cs="Arial"/>
                <w:sz w:val="16"/>
                <w:szCs w:val="16"/>
              </w:rPr>
              <w:t>should be renamed to include appropriate representative term.</w:t>
            </w:r>
          </w:p>
          <w:p w:rsidR="003D4E56" w:rsidRPr="003807E7" w:rsidRDefault="003D4E56" w:rsidP="00116E23">
            <w:pPr>
              <w:pStyle w:val="ColorfulList-Accent11"/>
              <w:ind w:left="360"/>
              <w:rPr>
                <w:rFonts w:ascii="Arial" w:eastAsia="TimesNewRomanPSMT" w:hAnsi="Arial" w:cs="Arial"/>
                <w:sz w:val="16"/>
                <w:szCs w:val="16"/>
              </w:rPr>
            </w:pPr>
          </w:p>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p>
        </w:tc>
        <w:tc>
          <w:tcPr>
            <w:tcW w:w="4253" w:type="dxa"/>
            <w:tcBorders>
              <w:top w:val="single" w:sz="6" w:space="0" w:color="auto"/>
              <w:bottom w:val="single" w:sz="6" w:space="0" w:color="auto"/>
            </w:tcBorders>
          </w:tcPr>
          <w:p w:rsidR="003D4E56" w:rsidRPr="003807E7" w:rsidRDefault="003D4E56" w:rsidP="00116E23">
            <w:pPr>
              <w:pStyle w:val="CommentText"/>
              <w:rPr>
                <w:rFonts w:ascii="Arial" w:eastAsia="TimesNewRomanPSMT"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capture environment description text</w:t>
            </w:r>
            <w:r w:rsidRPr="003807E7">
              <w:rPr>
                <w:rFonts w:ascii="Arial" w:hAnsi="Arial" w:cs="Arial"/>
                <w:color w:val="auto"/>
                <w:sz w:val="16"/>
                <w:szCs w:val="16"/>
              </w:rPr>
              <w:t xml:space="preserve"> </w:t>
            </w: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BSWG65</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11.038: Segment Channel</w:t>
            </w:r>
          </w:p>
          <w:p w:rsidR="003D4E56" w:rsidRPr="003807E7" w:rsidRDefault="003D4E56" w:rsidP="00116E23">
            <w:pPr>
              <w:jc w:val="left"/>
              <w:rPr>
                <w:rFonts w:cs="Arial"/>
                <w:sz w:val="16"/>
                <w:szCs w:val="16"/>
              </w:rPr>
            </w:pPr>
            <w:r w:rsidRPr="003807E7">
              <w:rPr>
                <w:rFonts w:cs="Arial"/>
                <w:sz w:val="16"/>
                <w:szCs w:val="16"/>
              </w:rPr>
              <w:t>Info Item 6</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1705</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The sixth item (</w:t>
            </w:r>
            <w:r w:rsidRPr="003807E7">
              <w:rPr>
                <w:rFonts w:ascii="Arial" w:eastAsia="TimesNewRomanPSMT" w:hAnsi="Arial" w:cs="Arial"/>
                <w:b/>
                <w:sz w:val="16"/>
                <w:szCs w:val="16"/>
              </w:rPr>
              <w:t xml:space="preserve">distance to transducer) </w:t>
            </w:r>
            <w:r w:rsidRPr="003807E7">
              <w:rPr>
                <w:rFonts w:ascii="Arial" w:eastAsia="TimesNewRomanPSMT" w:hAnsi="Arial" w:cs="Arial"/>
                <w:sz w:val="16"/>
                <w:szCs w:val="16"/>
              </w:rPr>
              <w:t xml:space="preserve">should be renamed to include appropriate representative term.  </w:t>
            </w:r>
          </w:p>
          <w:p w:rsidR="003D4E56" w:rsidRPr="003807E7" w:rsidRDefault="003D4E56" w:rsidP="00116E23">
            <w:pPr>
              <w:autoSpaceDE w:val="0"/>
              <w:autoSpaceDN w:val="0"/>
              <w:adjustRightInd w:val="0"/>
              <w:spacing w:before="120"/>
              <w:jc w:val="left"/>
              <w:rPr>
                <w:rFonts w:cs="Arial"/>
                <w:sz w:val="16"/>
                <w:szCs w:val="16"/>
                <w:lang w:val="en-US"/>
              </w:rPr>
            </w:pPr>
            <w:r w:rsidRPr="003807E7">
              <w:rPr>
                <w:rFonts w:eastAsia="TimesNewRomanPSMT" w:cs="Arial"/>
                <w:sz w:val="16"/>
                <w:szCs w:val="16"/>
              </w:rPr>
              <w:t>ISO draft 19794-13 recommends that the following distinct string values be used instead of integers:</w:t>
            </w:r>
          </w:p>
          <w:p w:rsidR="003D4E56" w:rsidRPr="003807E7" w:rsidRDefault="003D4E56" w:rsidP="00116E23">
            <w:pPr>
              <w:autoSpaceDE w:val="0"/>
              <w:autoSpaceDN w:val="0"/>
              <w:adjustRightInd w:val="0"/>
              <w:ind w:left="375"/>
              <w:jc w:val="left"/>
              <w:rPr>
                <w:rFonts w:cs="Arial"/>
                <w:i/>
                <w:iCs/>
                <w:sz w:val="16"/>
                <w:szCs w:val="16"/>
                <w:lang w:val="en-US"/>
              </w:rPr>
            </w:pPr>
            <w:r w:rsidRPr="003807E7">
              <w:rPr>
                <w:rFonts w:cs="Arial"/>
                <w:i/>
                <w:iCs/>
                <w:sz w:val="16"/>
                <w:szCs w:val="16"/>
                <w:lang w:val="en-US"/>
              </w:rPr>
              <w:t>Near-field</w:t>
            </w:r>
          </w:p>
          <w:p w:rsidR="003D4E56" w:rsidRPr="003807E7" w:rsidRDefault="003D4E56" w:rsidP="00116E23">
            <w:pPr>
              <w:autoSpaceDE w:val="0"/>
              <w:autoSpaceDN w:val="0"/>
              <w:adjustRightInd w:val="0"/>
              <w:ind w:left="375"/>
              <w:jc w:val="left"/>
              <w:rPr>
                <w:rFonts w:cs="Arial"/>
                <w:i/>
                <w:iCs/>
                <w:sz w:val="16"/>
                <w:szCs w:val="16"/>
                <w:lang w:val="en-US"/>
              </w:rPr>
            </w:pPr>
            <w:r w:rsidRPr="003807E7">
              <w:rPr>
                <w:rFonts w:cs="Arial"/>
                <w:i/>
                <w:iCs/>
                <w:sz w:val="16"/>
                <w:szCs w:val="16"/>
                <w:lang w:val="en-US"/>
              </w:rPr>
              <w:t>Mid-field</w:t>
            </w:r>
          </w:p>
          <w:p w:rsidR="003D4E56" w:rsidRPr="003807E7" w:rsidRDefault="003D4E56" w:rsidP="00116E23">
            <w:pPr>
              <w:autoSpaceDE w:val="0"/>
              <w:autoSpaceDN w:val="0"/>
              <w:adjustRightInd w:val="0"/>
              <w:ind w:left="375"/>
              <w:jc w:val="left"/>
              <w:rPr>
                <w:rFonts w:cs="Arial"/>
                <w:i/>
                <w:iCs/>
                <w:sz w:val="16"/>
                <w:szCs w:val="16"/>
                <w:lang w:val="en-US"/>
              </w:rPr>
            </w:pPr>
            <w:r w:rsidRPr="003807E7">
              <w:rPr>
                <w:rFonts w:cs="Arial"/>
                <w:i/>
                <w:iCs/>
                <w:sz w:val="16"/>
                <w:szCs w:val="16"/>
                <w:lang w:val="en-US"/>
              </w:rPr>
              <w:t>Far-field</w:t>
            </w:r>
          </w:p>
          <w:p w:rsidR="003D4E56" w:rsidRPr="003807E7" w:rsidRDefault="003D4E56" w:rsidP="00116E23">
            <w:pPr>
              <w:autoSpaceDE w:val="0"/>
              <w:autoSpaceDN w:val="0"/>
              <w:adjustRightInd w:val="0"/>
              <w:ind w:left="375"/>
              <w:jc w:val="left"/>
              <w:rPr>
                <w:rFonts w:cs="Arial"/>
                <w:i/>
                <w:iCs/>
                <w:sz w:val="16"/>
                <w:szCs w:val="16"/>
                <w:lang w:val="en-US"/>
              </w:rPr>
            </w:pPr>
            <w:r w:rsidRPr="003807E7">
              <w:rPr>
                <w:rFonts w:cs="Arial"/>
                <w:i/>
                <w:iCs/>
                <w:sz w:val="16"/>
                <w:szCs w:val="16"/>
                <w:lang w:val="en-US"/>
              </w:rPr>
              <w:t>Other</w:t>
            </w:r>
          </w:p>
          <w:p w:rsidR="003D4E56" w:rsidRPr="003807E7" w:rsidRDefault="003D4E56" w:rsidP="00116E23">
            <w:pPr>
              <w:autoSpaceDE w:val="0"/>
              <w:autoSpaceDN w:val="0"/>
              <w:adjustRightInd w:val="0"/>
              <w:ind w:left="375"/>
              <w:jc w:val="left"/>
              <w:rPr>
                <w:rFonts w:cs="Arial"/>
                <w:i/>
                <w:iCs/>
                <w:sz w:val="16"/>
                <w:szCs w:val="16"/>
                <w:lang w:val="en-US"/>
              </w:rPr>
            </w:pPr>
            <w:r w:rsidRPr="003807E7">
              <w:rPr>
                <w:rFonts w:cs="Arial"/>
                <w:i/>
                <w:iCs/>
                <w:sz w:val="16"/>
                <w:szCs w:val="16"/>
                <w:lang w:val="en-US"/>
              </w:rPr>
              <w:t>Unknown</w:t>
            </w:r>
          </w:p>
          <w:p w:rsidR="003D4E56" w:rsidRPr="003807E7" w:rsidRDefault="003D4E56" w:rsidP="00116E23">
            <w:pPr>
              <w:autoSpaceDE w:val="0"/>
              <w:autoSpaceDN w:val="0"/>
              <w:adjustRightInd w:val="0"/>
              <w:jc w:val="left"/>
              <w:rPr>
                <w:rFonts w:cs="Arial"/>
                <w:i/>
                <w:iCs/>
                <w:sz w:val="16"/>
                <w:szCs w:val="16"/>
                <w:lang w:val="en-US"/>
              </w:rPr>
            </w:pPr>
            <w:r w:rsidRPr="003807E7">
              <w:rPr>
                <w:rFonts w:cs="Arial"/>
                <w:sz w:val="16"/>
                <w:szCs w:val="16"/>
                <w:lang w:val="en-US"/>
              </w:rPr>
              <w:t xml:space="preserve">With a default value of </w:t>
            </w:r>
            <w:r w:rsidRPr="003807E7">
              <w:rPr>
                <w:rFonts w:cs="Arial"/>
                <w:i/>
                <w:iCs/>
                <w:sz w:val="16"/>
                <w:szCs w:val="16"/>
                <w:lang w:val="en-US"/>
              </w:rPr>
              <w:t>Near-field</w:t>
            </w: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 xml:space="preserve">This approach is preferred by ISO to using a numeric specification of actual distance because it is generally not possible to access that level of detail.  NIST should consider adjusting value set accordingly.  </w:t>
            </w:r>
          </w:p>
          <w:p w:rsidR="003D4E56" w:rsidRPr="003807E7" w:rsidRDefault="003D4E56" w:rsidP="00116E23">
            <w:pPr>
              <w:autoSpaceDE w:val="0"/>
              <w:autoSpaceDN w:val="0"/>
              <w:adjustRightInd w:val="0"/>
              <w:jc w:val="left"/>
              <w:rPr>
                <w:rFonts w:cs="Arial"/>
                <w:sz w:val="16"/>
                <w:szCs w:val="16"/>
                <w:lang w:val="en-US"/>
              </w:rPr>
            </w:pPr>
          </w:p>
          <w:p w:rsidR="003D4E56" w:rsidRPr="003807E7" w:rsidRDefault="003D4E56" w:rsidP="00116E23">
            <w:pPr>
              <w:autoSpaceDE w:val="0"/>
              <w:autoSpaceDN w:val="0"/>
              <w:adjustRightInd w:val="0"/>
              <w:jc w:val="left"/>
              <w:rPr>
                <w:rFonts w:cs="Arial"/>
                <w:sz w:val="16"/>
                <w:szCs w:val="16"/>
                <w:lang w:val="en-US"/>
              </w:rPr>
            </w:pPr>
            <w:r w:rsidRPr="003807E7">
              <w:rPr>
                <w:rFonts w:cs="Arial"/>
                <w:sz w:val="16"/>
                <w:szCs w:val="16"/>
                <w:lang w:val="en-US"/>
              </w:rPr>
              <w:t xml:space="preserve">NOTE:  the example distances provided, </w:t>
            </w:r>
          </w:p>
          <w:p w:rsidR="003D4E56" w:rsidRPr="003807E7" w:rsidRDefault="003D4E56" w:rsidP="00116E23">
            <w:pPr>
              <w:autoSpaceDE w:val="0"/>
              <w:autoSpaceDN w:val="0"/>
              <w:adjustRightInd w:val="0"/>
              <w:ind w:left="851"/>
              <w:jc w:val="left"/>
              <w:rPr>
                <w:rFonts w:eastAsia="TimesNewRomanPSMT" w:cs="Arial"/>
                <w:sz w:val="16"/>
                <w:szCs w:val="16"/>
              </w:rPr>
            </w:pPr>
            <w:r w:rsidRPr="003807E7">
              <w:rPr>
                <w:rFonts w:eastAsia="TimesNewRomanPSMT" w:cs="Arial"/>
                <w:sz w:val="16"/>
                <w:szCs w:val="16"/>
              </w:rPr>
              <w:t>handheld = 5cm;</w:t>
            </w:r>
          </w:p>
          <w:p w:rsidR="003D4E56" w:rsidRPr="003807E7" w:rsidRDefault="003D4E56" w:rsidP="00116E23">
            <w:pPr>
              <w:autoSpaceDE w:val="0"/>
              <w:autoSpaceDN w:val="0"/>
              <w:adjustRightInd w:val="0"/>
              <w:ind w:left="851"/>
              <w:jc w:val="left"/>
              <w:rPr>
                <w:rFonts w:eastAsia="TimesNewRomanPSMT" w:cs="Arial"/>
                <w:sz w:val="16"/>
                <w:szCs w:val="16"/>
              </w:rPr>
            </w:pPr>
            <w:r w:rsidRPr="003807E7">
              <w:rPr>
                <w:rFonts w:eastAsia="TimesNewRomanPSMT" w:cs="Arial"/>
                <w:sz w:val="16"/>
                <w:szCs w:val="16"/>
              </w:rPr>
              <w:t xml:space="preserve">throat </w:t>
            </w:r>
            <w:proofErr w:type="spellStart"/>
            <w:r w:rsidRPr="003807E7">
              <w:rPr>
                <w:rFonts w:eastAsia="TimesNewRomanPSMT" w:cs="Arial"/>
                <w:sz w:val="16"/>
                <w:szCs w:val="16"/>
              </w:rPr>
              <w:t>mic</w:t>
            </w:r>
            <w:proofErr w:type="spellEnd"/>
            <w:r w:rsidRPr="003807E7">
              <w:rPr>
                <w:rFonts w:eastAsia="TimesNewRomanPSMT" w:cs="Arial"/>
                <w:sz w:val="16"/>
                <w:szCs w:val="16"/>
              </w:rPr>
              <w:t xml:space="preserve"> = 0cm, </w:t>
            </w:r>
          </w:p>
          <w:p w:rsidR="003D4E56" w:rsidRPr="003807E7" w:rsidRDefault="003D4E56" w:rsidP="00116E23">
            <w:pPr>
              <w:autoSpaceDE w:val="0"/>
              <w:autoSpaceDN w:val="0"/>
              <w:adjustRightInd w:val="0"/>
              <w:ind w:left="851"/>
              <w:jc w:val="left"/>
              <w:rPr>
                <w:rFonts w:eastAsia="TimesNewRomanPSMT" w:cs="Arial"/>
                <w:sz w:val="16"/>
                <w:szCs w:val="16"/>
              </w:rPr>
            </w:pPr>
            <w:r w:rsidRPr="003807E7">
              <w:rPr>
                <w:rFonts w:eastAsia="TimesNewRomanPSMT" w:cs="Arial"/>
                <w:sz w:val="16"/>
                <w:szCs w:val="16"/>
              </w:rPr>
              <w:t xml:space="preserve">mobile telephone = 15cm; </w:t>
            </w:r>
          </w:p>
          <w:p w:rsidR="003D4E56" w:rsidRPr="003807E7" w:rsidRDefault="003D4E56" w:rsidP="00116E23">
            <w:pPr>
              <w:autoSpaceDE w:val="0"/>
              <w:autoSpaceDN w:val="0"/>
              <w:adjustRightInd w:val="0"/>
              <w:ind w:left="851"/>
              <w:jc w:val="left"/>
              <w:rPr>
                <w:rFonts w:cs="Arial"/>
                <w:sz w:val="16"/>
                <w:szCs w:val="16"/>
                <w:lang w:val="en-US"/>
              </w:rPr>
            </w:pPr>
            <w:r w:rsidRPr="003807E7">
              <w:rPr>
                <w:rFonts w:eastAsia="TimesNewRomanPSMT" w:cs="Arial"/>
                <w:sz w:val="16"/>
                <w:szCs w:val="16"/>
              </w:rPr>
              <w:t>VOIP with a computer = 80cm</w:t>
            </w:r>
          </w:p>
          <w:p w:rsidR="003D4E56" w:rsidRPr="003807E7" w:rsidRDefault="003D4E56" w:rsidP="00116E23">
            <w:pPr>
              <w:autoSpaceDE w:val="0"/>
              <w:autoSpaceDN w:val="0"/>
              <w:adjustRightInd w:val="0"/>
              <w:jc w:val="left"/>
              <w:rPr>
                <w:rFonts w:eastAsia="TimesNewRomanPSMT" w:cs="Arial"/>
                <w:sz w:val="16"/>
                <w:szCs w:val="16"/>
              </w:rPr>
            </w:pPr>
            <w:r w:rsidRPr="003807E7">
              <w:rPr>
                <w:rFonts w:cs="Arial"/>
                <w:sz w:val="16"/>
                <w:szCs w:val="16"/>
                <w:lang w:val="en-US"/>
              </w:rPr>
              <w:t>suggest that this data attribute could be reference data that can be derived based on the microphone type or capture device type (see example table provided in next column)</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Rename to </w:t>
            </w:r>
            <w:r w:rsidRPr="003807E7">
              <w:rPr>
                <w:rFonts w:ascii="Arial" w:hAnsi="Arial" w:cs="Arial"/>
                <w:b/>
                <w:color w:val="auto"/>
                <w:sz w:val="16"/>
                <w:szCs w:val="16"/>
              </w:rPr>
              <w:t>transducer distance dimension or transducer distance text.</w:t>
            </w:r>
          </w:p>
          <w:p w:rsidR="003D4E56" w:rsidRPr="003807E7" w:rsidRDefault="003D4E56" w:rsidP="00116E23">
            <w:pPr>
              <w:pStyle w:val="ColorfulList-Accent11"/>
              <w:ind w:left="360"/>
              <w:rPr>
                <w:rFonts w:ascii="Arial" w:eastAsia="TimesNewRomanPSMT" w:hAnsi="Arial" w:cs="Arial"/>
                <w:b/>
                <w:sz w:val="16"/>
                <w:szCs w:val="16"/>
              </w:rPr>
            </w:pPr>
          </w:p>
          <w:p w:rsidR="003D4E56" w:rsidRPr="003807E7" w:rsidRDefault="003D4E56" w:rsidP="00116E23">
            <w:pPr>
              <w:pStyle w:val="CommentText"/>
              <w:rPr>
                <w:rFonts w:ascii="Arial" w:eastAsia="TimesNewRomanPSMT" w:hAnsi="Arial" w:cs="Arial"/>
                <w:color w:val="auto"/>
                <w:sz w:val="16"/>
                <w:szCs w:val="16"/>
              </w:rPr>
            </w:pPr>
            <w:r w:rsidRPr="003807E7">
              <w:rPr>
                <w:rFonts w:ascii="Arial" w:eastAsia="TimesNewRomanPSMT" w:hAnsi="Arial" w:cs="Arial"/>
                <w:color w:val="auto"/>
                <w:sz w:val="16"/>
                <w:szCs w:val="16"/>
              </w:rPr>
              <w:t>Reconsider necessity of field if reference data can be used to derive. For example:</w:t>
            </w:r>
          </w:p>
          <w:p w:rsidR="003D4E56" w:rsidRPr="003807E7" w:rsidRDefault="003D4E56" w:rsidP="00116E23">
            <w:pPr>
              <w:pStyle w:val="CommentText"/>
              <w:rPr>
                <w:rFonts w:ascii="Arial" w:eastAsia="TimesNewRomanPSMT" w:hAnsi="Arial" w:cs="Arial"/>
                <w:color w:val="auto"/>
                <w:sz w:val="16"/>
                <w:szCs w:val="16"/>
              </w:rPr>
            </w:pPr>
            <w:r w:rsidRPr="003807E7">
              <w:rPr>
                <w:rFonts w:ascii="Arial" w:eastAsia="TimesNewRomanPSMT" w:hAnsi="Arial" w:cs="Arial"/>
                <w:noProof/>
                <w:color w:val="auto"/>
                <w:sz w:val="16"/>
                <w:szCs w:val="16"/>
              </w:rPr>
              <w:drawing>
                <wp:inline distT="0" distB="0" distL="0" distR="0">
                  <wp:extent cx="2571750" cy="2425700"/>
                  <wp:effectExtent l="19050" t="0" r="0" b="0"/>
                  <wp:docPr id="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571750" cy="2425700"/>
                          </a:xfrm>
                          <a:prstGeom prst="rect">
                            <a:avLst/>
                          </a:prstGeom>
                          <a:noFill/>
                          <a:ln w="9525">
                            <a:noFill/>
                            <a:miter lim="800000"/>
                            <a:headEnd/>
                            <a:tailEnd/>
                          </a:ln>
                        </pic:spPr>
                      </pic:pic>
                    </a:graphicData>
                  </a:graphic>
                </wp:inline>
              </w:drawing>
            </w:r>
          </w:p>
        </w:tc>
        <w:tc>
          <w:tcPr>
            <w:tcW w:w="2552" w:type="dxa"/>
            <w:tcBorders>
              <w:top w:val="single" w:sz="6" w:space="0" w:color="auto"/>
              <w:bottom w:val="single" w:sz="6" w:space="0" w:color="auto"/>
            </w:tcBorders>
          </w:tcPr>
          <w:p w:rsidR="003D4E56" w:rsidRPr="003807E7" w:rsidRDefault="00DD33EE" w:rsidP="00DD33EE">
            <w:pPr>
              <w:pStyle w:val="ISOSecretObservations"/>
              <w:spacing w:before="60" w:after="60" w:line="240" w:lineRule="auto"/>
              <w:rPr>
                <w:rFonts w:cs="Arial"/>
                <w:sz w:val="16"/>
                <w:szCs w:val="16"/>
              </w:rPr>
            </w:pPr>
            <w:r>
              <w:rPr>
                <w:rFonts w:eastAsia="TimesNewRomanPSMT" w:cs="Arial"/>
                <w:sz w:val="16"/>
                <w:szCs w:val="16"/>
              </w:rPr>
              <w:t>Partial accept.  Change to “text”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BSWG66</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11.038: Segment Channel</w:t>
            </w:r>
          </w:p>
          <w:p w:rsidR="003D4E56" w:rsidRPr="003807E7" w:rsidRDefault="003D4E56" w:rsidP="00116E23">
            <w:pPr>
              <w:jc w:val="left"/>
              <w:rPr>
                <w:rFonts w:cs="Arial"/>
                <w:sz w:val="16"/>
                <w:szCs w:val="16"/>
              </w:rPr>
            </w:pPr>
            <w:r w:rsidRPr="003807E7">
              <w:rPr>
                <w:rFonts w:cs="Arial"/>
                <w:sz w:val="16"/>
                <w:szCs w:val="16"/>
              </w:rPr>
              <w:t>Info Item 7</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1712</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The seventh item (</w:t>
            </w:r>
            <w:r w:rsidRPr="003807E7">
              <w:rPr>
                <w:rFonts w:ascii="Arial" w:eastAsia="TimesNewRomanPSMT" w:hAnsi="Arial" w:cs="Arial"/>
                <w:b/>
                <w:sz w:val="16"/>
                <w:szCs w:val="16"/>
              </w:rPr>
              <w:t>acquisition source/ACS</w:t>
            </w:r>
            <w:r w:rsidRPr="003807E7">
              <w:rPr>
                <w:rFonts w:ascii="Arial" w:eastAsia="TimesNewRomanPSMT" w:hAnsi="Arial" w:cs="Arial"/>
                <w:sz w:val="16"/>
                <w:szCs w:val="16"/>
              </w:rPr>
              <w:t xml:space="preserve">) </w:t>
            </w:r>
          </w:p>
        </w:tc>
        <w:tc>
          <w:tcPr>
            <w:tcW w:w="4253" w:type="dxa"/>
            <w:tcBorders>
              <w:top w:val="single" w:sz="6" w:space="0" w:color="auto"/>
              <w:bottom w:val="single" w:sz="6" w:space="0" w:color="auto"/>
            </w:tcBorders>
          </w:tcPr>
          <w:p w:rsidR="003D4E56" w:rsidRPr="003807E7" w:rsidRDefault="003D4E56" w:rsidP="00116E23">
            <w:pPr>
              <w:pStyle w:val="CommentText"/>
              <w:rPr>
                <w:rFonts w:ascii="Arial" w:hAnsi="Arial" w:cs="Arial"/>
                <w:color w:val="auto"/>
                <w:sz w:val="16"/>
                <w:szCs w:val="16"/>
              </w:rPr>
            </w:pPr>
            <w:r w:rsidRPr="003807E7">
              <w:rPr>
                <w:rFonts w:ascii="Arial" w:hAnsi="Arial" w:cs="Arial"/>
                <w:color w:val="auto"/>
                <w:sz w:val="16"/>
                <w:szCs w:val="16"/>
              </w:rPr>
              <w:t xml:space="preserve">Is this redundant with field </w:t>
            </w:r>
            <w:proofErr w:type="spellStart"/>
            <w:r w:rsidRPr="003807E7">
              <w:rPr>
                <w:rFonts w:ascii="Arial" w:hAnsi="Arial" w:cs="Arial"/>
                <w:b/>
                <w:color w:val="auto"/>
                <w:sz w:val="16"/>
                <w:szCs w:val="16"/>
              </w:rPr>
              <w:t>Field</w:t>
            </w:r>
            <w:proofErr w:type="spellEnd"/>
            <w:r w:rsidRPr="003807E7">
              <w:rPr>
                <w:rFonts w:ascii="Arial" w:hAnsi="Arial" w:cs="Arial"/>
                <w:b/>
                <w:color w:val="auto"/>
                <w:sz w:val="16"/>
                <w:szCs w:val="16"/>
              </w:rPr>
              <w:t xml:space="preserve"> 11.006_5?</w:t>
            </w:r>
          </w:p>
        </w:tc>
        <w:tc>
          <w:tcPr>
            <w:tcW w:w="2552" w:type="dxa"/>
            <w:tcBorders>
              <w:top w:val="single" w:sz="6" w:space="0" w:color="auto"/>
              <w:bottom w:val="single" w:sz="6" w:space="0" w:color="auto"/>
            </w:tcBorders>
          </w:tcPr>
          <w:p w:rsidR="003D4E56" w:rsidRPr="003807E7" w:rsidRDefault="00DD33EE" w:rsidP="00DD33EE">
            <w:pPr>
              <w:pStyle w:val="ISOSecretObservations"/>
              <w:spacing w:before="60" w:after="60" w:line="240" w:lineRule="auto"/>
              <w:rPr>
                <w:rFonts w:cs="Arial"/>
                <w:sz w:val="16"/>
                <w:szCs w:val="16"/>
              </w:rPr>
            </w:pPr>
            <w:r>
              <w:rPr>
                <w:rFonts w:cs="Arial"/>
                <w:sz w:val="16"/>
                <w:szCs w:val="16"/>
              </w:rPr>
              <w:t xml:space="preserve">Partial accept </w:t>
            </w:r>
            <w:r w:rsidR="0077597F">
              <w:rPr>
                <w:rFonts w:cs="Arial"/>
                <w:sz w:val="16"/>
                <w:szCs w:val="16"/>
              </w:rPr>
              <w:t xml:space="preserve">Add item for noise </w:t>
            </w:r>
            <w:proofErr w:type="gramStart"/>
            <w:r w:rsidR="0077597F">
              <w:rPr>
                <w:rFonts w:cs="Arial"/>
                <w:sz w:val="16"/>
                <w:szCs w:val="16"/>
              </w:rPr>
              <w:t xml:space="preserve">cancelling </w:t>
            </w:r>
            <w:r w:rsidR="0030468E">
              <w:rPr>
                <w:rFonts w:cs="Arial"/>
                <w:sz w:val="16"/>
                <w:szCs w:val="16"/>
              </w:rPr>
              <w:t>.</w:t>
            </w:r>
            <w:proofErr w:type="gramEnd"/>
            <w:r w:rsidR="0030468E">
              <w:rPr>
                <w:rFonts w:cs="Arial"/>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rPr>
                <w:rFonts w:cs="Arial"/>
                <w:sz w:val="16"/>
                <w:szCs w:val="16"/>
              </w:rPr>
            </w:pPr>
            <w:r w:rsidRPr="003807E7">
              <w:rPr>
                <w:rFonts w:cs="Arial"/>
                <w:sz w:val="16"/>
                <w:szCs w:val="16"/>
              </w:rPr>
              <w:lastRenderedPageBreak/>
              <w:t>Nob121</w:t>
            </w:r>
            <w:r>
              <w:rPr>
                <w:rFonts w:cs="Arial"/>
                <w:sz w:val="16"/>
                <w:szCs w:val="16"/>
              </w:rPr>
              <w:t>/DHS168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Field 11.038</w:t>
            </w:r>
          </w:p>
        </w:tc>
        <w:tc>
          <w:tcPr>
            <w:tcW w:w="1247" w:type="dxa"/>
            <w:tcBorders>
              <w:top w:val="single" w:sz="6" w:space="0" w:color="auto"/>
              <w:bottom w:val="single" w:sz="6" w:space="0" w:color="auto"/>
            </w:tcBorders>
          </w:tcPr>
          <w:p w:rsidR="003D4E56" w:rsidRPr="003807E7" w:rsidRDefault="003D4E56" w:rsidP="00116E23">
            <w:pPr>
              <w:pStyle w:val="ISOParagraph"/>
              <w:tabs>
                <w:tab w:val="left" w:pos="913"/>
              </w:tabs>
              <w:spacing w:before="60" w:after="60" w:line="240" w:lineRule="auto"/>
              <w:rPr>
                <w:rFonts w:cs="Arial"/>
                <w:sz w:val="16"/>
                <w:szCs w:val="16"/>
              </w:rPr>
            </w:pPr>
            <w:r w:rsidRPr="003807E7">
              <w:rPr>
                <w:rFonts w:cs="Arial"/>
                <w:sz w:val="16"/>
                <w:szCs w:val="16"/>
              </w:rPr>
              <w:t>Page 58, Line 1712</w:t>
            </w: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r w:rsidRPr="003807E7">
              <w:rPr>
                <w:rFonts w:cs="Arial"/>
                <w:sz w:val="16"/>
                <w:szCs w:val="16"/>
              </w:rPr>
              <w:t>Ed</w:t>
            </w:r>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Incorrect reference to Table 83</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Replace “Table 83” with “Table 88”</w:t>
            </w:r>
          </w:p>
        </w:tc>
        <w:tc>
          <w:tcPr>
            <w:tcW w:w="2552" w:type="dxa"/>
            <w:tcBorders>
              <w:top w:val="single" w:sz="6" w:space="0" w:color="auto"/>
              <w:bottom w:val="single" w:sz="6" w:space="0" w:color="auto"/>
            </w:tcBorders>
          </w:tcPr>
          <w:p w:rsidR="003D4E56" w:rsidRPr="003807E7" w:rsidRDefault="00DA1606"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proofErr w:type="spellStart"/>
            <w:r w:rsidRPr="003807E7">
              <w:rPr>
                <w:rFonts w:cs="Arial"/>
                <w:sz w:val="16"/>
                <w:szCs w:val="16"/>
              </w:rPr>
              <w:t>DoD</w:t>
            </w:r>
            <w:proofErr w:type="spellEnd"/>
            <w:r w:rsidRPr="003807E7">
              <w:rPr>
                <w:rFonts w:cs="Arial"/>
                <w:sz w:val="16"/>
                <w:szCs w:val="16"/>
              </w:rPr>
              <w:t xml:space="preserve"> BSWG67</w:t>
            </w:r>
          </w:p>
        </w:tc>
        <w:tc>
          <w:tcPr>
            <w:tcW w:w="1361" w:type="dxa"/>
            <w:gridSpan w:val="2"/>
            <w:tcBorders>
              <w:top w:val="single" w:sz="6" w:space="0" w:color="auto"/>
              <w:bottom w:val="single" w:sz="6" w:space="0" w:color="auto"/>
            </w:tcBorders>
          </w:tcPr>
          <w:p w:rsidR="003D4E56" w:rsidRPr="003807E7" w:rsidRDefault="003D4E56" w:rsidP="00116E23">
            <w:pPr>
              <w:jc w:val="left"/>
              <w:rPr>
                <w:rFonts w:cs="Arial"/>
                <w:sz w:val="16"/>
                <w:szCs w:val="16"/>
              </w:rPr>
            </w:pPr>
            <w:r w:rsidRPr="003807E7">
              <w:rPr>
                <w:rFonts w:cs="Arial"/>
                <w:sz w:val="16"/>
                <w:szCs w:val="16"/>
              </w:rPr>
              <w:t>Field 11.038: Segment Channel</w:t>
            </w:r>
          </w:p>
          <w:p w:rsidR="003D4E56" w:rsidRPr="003807E7" w:rsidRDefault="003D4E56" w:rsidP="00116E23">
            <w:pPr>
              <w:jc w:val="left"/>
              <w:rPr>
                <w:rFonts w:cs="Arial"/>
                <w:sz w:val="16"/>
                <w:szCs w:val="16"/>
              </w:rPr>
            </w:pPr>
            <w:r w:rsidRPr="003807E7">
              <w:rPr>
                <w:rFonts w:cs="Arial"/>
                <w:sz w:val="16"/>
                <w:szCs w:val="16"/>
              </w:rPr>
              <w:t>Info Item 8</w:t>
            </w:r>
          </w:p>
        </w:tc>
        <w:tc>
          <w:tcPr>
            <w:tcW w:w="1247"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r w:rsidRPr="003807E7">
              <w:rPr>
                <w:rFonts w:cs="Arial"/>
                <w:sz w:val="16"/>
                <w:szCs w:val="16"/>
              </w:rPr>
              <w:t>Line 1719</w:t>
            </w:r>
          </w:p>
        </w:tc>
        <w:tc>
          <w:tcPr>
            <w:tcW w:w="751" w:type="dxa"/>
            <w:tcBorders>
              <w:top w:val="single" w:sz="6" w:space="0" w:color="auto"/>
              <w:bottom w:val="single" w:sz="6" w:space="0" w:color="auto"/>
            </w:tcBorders>
          </w:tcPr>
          <w:p w:rsidR="003D4E56" w:rsidRPr="003807E7" w:rsidRDefault="003D4E56" w:rsidP="00116E23">
            <w:pPr>
              <w:pStyle w:val="ISOCommType"/>
              <w:spacing w:before="120" w:after="60" w:line="240" w:lineRule="auto"/>
              <w:rPr>
                <w:rFonts w:cs="Arial"/>
                <w:sz w:val="16"/>
                <w:szCs w:val="16"/>
              </w:rPr>
            </w:pPr>
          </w:p>
        </w:tc>
        <w:tc>
          <w:tcPr>
            <w:tcW w:w="4778"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The eighth item (</w:t>
            </w:r>
            <w:r w:rsidRPr="003807E7">
              <w:rPr>
                <w:rFonts w:ascii="Arial" w:eastAsia="TimesNewRomanPSMT" w:hAnsi="Arial" w:cs="Arial"/>
                <w:b/>
                <w:sz w:val="16"/>
                <w:szCs w:val="16"/>
              </w:rPr>
              <w:t>alteration/ALT</w:t>
            </w:r>
            <w:r w:rsidRPr="003807E7">
              <w:rPr>
                <w:rFonts w:ascii="Arial" w:eastAsia="TimesNewRomanPSMT" w:hAnsi="Arial" w:cs="Arial"/>
                <w:sz w:val="16"/>
                <w:szCs w:val="16"/>
              </w:rPr>
              <w:t>) should be renamed to include appropriate representative term.</w:t>
            </w:r>
          </w:p>
        </w:tc>
        <w:tc>
          <w:tcPr>
            <w:tcW w:w="4253" w:type="dxa"/>
            <w:tcBorders>
              <w:top w:val="single" w:sz="6" w:space="0" w:color="auto"/>
              <w:bottom w:val="single" w:sz="6" w:space="0" w:color="auto"/>
            </w:tcBorders>
          </w:tcPr>
          <w:p w:rsidR="003D4E56" w:rsidRPr="003807E7" w:rsidRDefault="003D4E56" w:rsidP="00116E23">
            <w:pPr>
              <w:pStyle w:val="ColorfulList-Accent11"/>
              <w:shd w:val="clear" w:color="auto" w:fill="FFFFFF"/>
              <w:autoSpaceDE w:val="0"/>
              <w:autoSpaceDN w:val="0"/>
              <w:adjustRightInd w:val="0"/>
              <w:ind w:left="0"/>
              <w:rPr>
                <w:rFonts w:ascii="Arial" w:eastAsia="TimesNewRomanPSMT" w:hAnsi="Arial" w:cs="Arial"/>
                <w:sz w:val="16"/>
                <w:szCs w:val="16"/>
              </w:rPr>
            </w:pPr>
            <w:r w:rsidRPr="003807E7">
              <w:rPr>
                <w:rFonts w:ascii="Arial" w:eastAsia="TimesNewRomanPSMT" w:hAnsi="Arial" w:cs="Arial"/>
                <w:sz w:val="16"/>
                <w:szCs w:val="16"/>
              </w:rPr>
              <w:t xml:space="preserve">Rename to </w:t>
            </w:r>
            <w:r w:rsidRPr="003807E7">
              <w:rPr>
                <w:rFonts w:ascii="Arial" w:eastAsia="TimesNewRomanPSMT" w:hAnsi="Arial" w:cs="Arial"/>
                <w:b/>
                <w:sz w:val="16"/>
                <w:szCs w:val="16"/>
              </w:rPr>
              <w:t>alteration description text</w:t>
            </w:r>
          </w:p>
          <w:p w:rsidR="003D4E56" w:rsidRPr="003807E7" w:rsidRDefault="003D4E56" w:rsidP="00116E23">
            <w:pPr>
              <w:pStyle w:val="CommentText"/>
              <w:rPr>
                <w:rFonts w:ascii="Arial" w:hAnsi="Arial" w:cs="Arial"/>
                <w:color w:val="auto"/>
                <w:sz w:val="16"/>
                <w:szCs w:val="16"/>
              </w:rPr>
            </w:pPr>
          </w:p>
        </w:tc>
        <w:tc>
          <w:tcPr>
            <w:tcW w:w="2552" w:type="dxa"/>
            <w:tcBorders>
              <w:top w:val="single" w:sz="6" w:space="0" w:color="auto"/>
              <w:bottom w:val="single" w:sz="6" w:space="0" w:color="auto"/>
            </w:tcBorders>
          </w:tcPr>
          <w:p w:rsidR="003D4E56" w:rsidRPr="003807E7" w:rsidRDefault="00D83CD7"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9B5D25">
            <w:pPr>
              <w:rPr>
                <w:rFonts w:cs="Arial"/>
                <w:sz w:val="16"/>
                <w:szCs w:val="16"/>
              </w:rPr>
            </w:pPr>
            <w:r w:rsidRPr="003807E7">
              <w:rPr>
                <w:rFonts w:cs="Arial"/>
                <w:sz w:val="16"/>
                <w:szCs w:val="16"/>
              </w:rPr>
              <w:t>Nob122</w:t>
            </w:r>
            <w:r>
              <w:rPr>
                <w:rFonts w:cs="Arial"/>
                <w:sz w:val="16"/>
                <w:szCs w:val="16"/>
              </w:rPr>
              <w:t>/DHS169</w:t>
            </w:r>
          </w:p>
        </w:tc>
        <w:tc>
          <w:tcPr>
            <w:tcW w:w="1361" w:type="dxa"/>
            <w:gridSpan w:val="2"/>
            <w:tcBorders>
              <w:top w:val="single" w:sz="6" w:space="0" w:color="auto"/>
              <w:bottom w:val="single" w:sz="6" w:space="0" w:color="auto"/>
            </w:tcBorders>
          </w:tcPr>
          <w:p w:rsidR="003D4E56" w:rsidRPr="003807E7" w:rsidRDefault="003D4E56" w:rsidP="009B5D25">
            <w:pPr>
              <w:pStyle w:val="ISOClause"/>
              <w:spacing w:before="60" w:after="60" w:line="240" w:lineRule="auto"/>
              <w:rPr>
                <w:rFonts w:cs="Arial"/>
                <w:sz w:val="16"/>
                <w:szCs w:val="16"/>
              </w:rPr>
            </w:pPr>
            <w:r w:rsidRPr="003807E7">
              <w:rPr>
                <w:rFonts w:cs="Arial"/>
                <w:sz w:val="16"/>
                <w:szCs w:val="16"/>
              </w:rPr>
              <w:t>Field 11.902</w:t>
            </w:r>
          </w:p>
        </w:tc>
        <w:tc>
          <w:tcPr>
            <w:tcW w:w="1247" w:type="dxa"/>
            <w:tcBorders>
              <w:top w:val="single" w:sz="6" w:space="0" w:color="auto"/>
              <w:bottom w:val="single" w:sz="6" w:space="0" w:color="auto"/>
            </w:tcBorders>
          </w:tcPr>
          <w:p w:rsidR="003D4E56" w:rsidRPr="003807E7" w:rsidRDefault="003D4E56" w:rsidP="009B5D25">
            <w:pPr>
              <w:pStyle w:val="ISOParagraph"/>
              <w:tabs>
                <w:tab w:val="left" w:pos="913"/>
              </w:tabs>
              <w:spacing w:before="60" w:after="60" w:line="240" w:lineRule="auto"/>
              <w:rPr>
                <w:rFonts w:cs="Arial"/>
                <w:sz w:val="16"/>
                <w:szCs w:val="16"/>
              </w:rPr>
            </w:pPr>
            <w:r w:rsidRPr="003807E7">
              <w:rPr>
                <w:rFonts w:cs="Arial"/>
                <w:sz w:val="16"/>
                <w:szCs w:val="16"/>
              </w:rPr>
              <w:t>Page 59, Line 1759</w:t>
            </w:r>
          </w:p>
        </w:tc>
        <w:tc>
          <w:tcPr>
            <w:tcW w:w="751" w:type="dxa"/>
            <w:tcBorders>
              <w:top w:val="single" w:sz="6" w:space="0" w:color="auto"/>
              <w:bottom w:val="single" w:sz="6" w:space="0" w:color="auto"/>
            </w:tcBorders>
          </w:tcPr>
          <w:p w:rsidR="003D4E56" w:rsidRPr="003807E7" w:rsidRDefault="003D4E56" w:rsidP="009B5D25">
            <w:pPr>
              <w:pStyle w:val="ISOCommType"/>
              <w:spacing w:before="60" w:after="60" w:line="240" w:lineRule="auto"/>
              <w:rPr>
                <w:rFonts w:cs="Arial"/>
                <w:sz w:val="16"/>
                <w:szCs w:val="16"/>
              </w:rPr>
            </w:pPr>
            <w:proofErr w:type="spellStart"/>
            <w:r w:rsidRPr="003807E7">
              <w:rPr>
                <w:rFonts w:cs="Arial"/>
                <w:sz w:val="16"/>
                <w:szCs w:val="16"/>
              </w:rPr>
              <w:t>ed</w:t>
            </w:r>
            <w:proofErr w:type="spellEnd"/>
          </w:p>
        </w:tc>
        <w:tc>
          <w:tcPr>
            <w:tcW w:w="4778" w:type="dxa"/>
            <w:tcBorders>
              <w:top w:val="single" w:sz="6" w:space="0" w:color="auto"/>
              <w:bottom w:val="single" w:sz="6" w:space="0" w:color="auto"/>
            </w:tcBorders>
          </w:tcPr>
          <w:p w:rsidR="003D4E56" w:rsidRPr="003807E7" w:rsidRDefault="003D4E56" w:rsidP="009B5D25">
            <w:pPr>
              <w:pStyle w:val="ISOComments"/>
              <w:spacing w:before="60" w:after="60" w:line="240" w:lineRule="auto"/>
              <w:rPr>
                <w:rFonts w:cs="Arial"/>
                <w:sz w:val="16"/>
                <w:szCs w:val="16"/>
              </w:rPr>
            </w:pPr>
            <w:r w:rsidRPr="003807E7">
              <w:rPr>
                <w:rFonts w:cs="Arial"/>
                <w:sz w:val="16"/>
                <w:szCs w:val="16"/>
              </w:rPr>
              <w:t>A description of the subfields shown in Table V-1 is missing.</w:t>
            </w:r>
          </w:p>
        </w:tc>
        <w:tc>
          <w:tcPr>
            <w:tcW w:w="4253" w:type="dxa"/>
            <w:tcBorders>
              <w:top w:val="single" w:sz="6" w:space="0" w:color="auto"/>
              <w:bottom w:val="single" w:sz="6" w:space="0" w:color="auto"/>
            </w:tcBorders>
          </w:tcPr>
          <w:p w:rsidR="003D4E56" w:rsidRPr="003807E7" w:rsidRDefault="003D4E56" w:rsidP="009B5D25">
            <w:pPr>
              <w:pStyle w:val="ISOChange"/>
              <w:spacing w:before="60" w:after="60" w:line="240" w:lineRule="auto"/>
              <w:rPr>
                <w:rFonts w:cs="Arial"/>
                <w:sz w:val="16"/>
                <w:szCs w:val="16"/>
                <w:highlight w:val="yellow"/>
              </w:rPr>
            </w:pPr>
            <w:r w:rsidRPr="003807E7">
              <w:rPr>
                <w:rFonts w:cs="Arial"/>
                <w:sz w:val="16"/>
                <w:szCs w:val="16"/>
              </w:rPr>
              <w:t>Describe the subfields shown in Table V-1 directly below Line 1758</w:t>
            </w:r>
          </w:p>
        </w:tc>
        <w:tc>
          <w:tcPr>
            <w:tcW w:w="2552" w:type="dxa"/>
            <w:tcBorders>
              <w:top w:val="single" w:sz="6" w:space="0" w:color="auto"/>
              <w:bottom w:val="single" w:sz="6" w:space="0" w:color="auto"/>
            </w:tcBorders>
          </w:tcPr>
          <w:p w:rsidR="003D4E56" w:rsidRPr="003807E7" w:rsidRDefault="001B6E7D" w:rsidP="00DD33EE">
            <w:pPr>
              <w:pStyle w:val="ISOSecretObservations"/>
              <w:spacing w:before="60" w:after="60" w:line="240" w:lineRule="auto"/>
              <w:rPr>
                <w:rFonts w:cs="Arial"/>
                <w:sz w:val="16"/>
                <w:szCs w:val="16"/>
              </w:rPr>
            </w:pPr>
            <w:proofErr w:type="gramStart"/>
            <w:r>
              <w:rPr>
                <w:rFonts w:cs="Arial"/>
                <w:sz w:val="16"/>
                <w:szCs w:val="16"/>
              </w:rPr>
              <w:t xml:space="preserve">Reject </w:t>
            </w:r>
            <w:r w:rsidR="00B7365C">
              <w:rPr>
                <w:rFonts w:cs="Arial"/>
                <w:sz w:val="16"/>
                <w:szCs w:val="16"/>
              </w:rPr>
              <w:t>.</w:t>
            </w:r>
            <w:proofErr w:type="gramEnd"/>
            <w:r w:rsidR="00B7365C">
              <w:rPr>
                <w:rFonts w:cs="Arial"/>
                <w:sz w:val="16"/>
                <w:szCs w:val="16"/>
              </w:rPr>
              <w:t xml:space="preserve">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9B5D25">
            <w:pPr>
              <w:rPr>
                <w:rFonts w:cs="Arial"/>
                <w:sz w:val="16"/>
                <w:szCs w:val="16"/>
              </w:rPr>
            </w:pPr>
            <w:r w:rsidRPr="003807E7">
              <w:rPr>
                <w:rFonts w:cs="Arial"/>
                <w:sz w:val="16"/>
                <w:szCs w:val="16"/>
              </w:rPr>
              <w:t>Nob123</w:t>
            </w:r>
          </w:p>
        </w:tc>
        <w:tc>
          <w:tcPr>
            <w:tcW w:w="1361" w:type="dxa"/>
            <w:gridSpan w:val="2"/>
            <w:tcBorders>
              <w:top w:val="single" w:sz="6" w:space="0" w:color="auto"/>
              <w:bottom w:val="single" w:sz="6" w:space="0" w:color="auto"/>
            </w:tcBorders>
          </w:tcPr>
          <w:p w:rsidR="003D4E56" w:rsidRPr="003807E7" w:rsidRDefault="003D4E56" w:rsidP="009B5D25">
            <w:pPr>
              <w:pStyle w:val="ISOClause"/>
              <w:spacing w:before="60" w:after="60" w:line="240" w:lineRule="auto"/>
              <w:rPr>
                <w:rFonts w:cs="Arial"/>
                <w:sz w:val="16"/>
                <w:szCs w:val="16"/>
              </w:rPr>
            </w:pPr>
            <w:r w:rsidRPr="003807E7">
              <w:rPr>
                <w:rFonts w:cs="Arial"/>
                <w:sz w:val="16"/>
                <w:szCs w:val="16"/>
              </w:rPr>
              <w:t>Field 11.903</w:t>
            </w:r>
          </w:p>
        </w:tc>
        <w:tc>
          <w:tcPr>
            <w:tcW w:w="1247" w:type="dxa"/>
            <w:tcBorders>
              <w:top w:val="single" w:sz="6" w:space="0" w:color="auto"/>
              <w:bottom w:val="single" w:sz="6" w:space="0" w:color="auto"/>
            </w:tcBorders>
          </w:tcPr>
          <w:p w:rsidR="003D4E56" w:rsidRPr="003807E7" w:rsidRDefault="003D4E56" w:rsidP="009B5D25">
            <w:pPr>
              <w:pStyle w:val="ISOParagraph"/>
              <w:tabs>
                <w:tab w:val="left" w:pos="913"/>
              </w:tabs>
              <w:spacing w:before="60" w:after="60" w:line="240" w:lineRule="auto"/>
              <w:rPr>
                <w:rFonts w:cs="Arial"/>
                <w:sz w:val="16"/>
                <w:szCs w:val="16"/>
              </w:rPr>
            </w:pPr>
            <w:r w:rsidRPr="003807E7">
              <w:rPr>
                <w:rFonts w:cs="Arial"/>
                <w:sz w:val="16"/>
                <w:szCs w:val="16"/>
              </w:rPr>
              <w:t>Page 59, Line 1762</w:t>
            </w:r>
          </w:p>
        </w:tc>
        <w:tc>
          <w:tcPr>
            <w:tcW w:w="751" w:type="dxa"/>
            <w:tcBorders>
              <w:top w:val="single" w:sz="6" w:space="0" w:color="auto"/>
              <w:bottom w:val="single" w:sz="6" w:space="0" w:color="auto"/>
            </w:tcBorders>
          </w:tcPr>
          <w:p w:rsidR="003D4E56" w:rsidRPr="003807E7" w:rsidRDefault="003D4E56" w:rsidP="009B5D25">
            <w:pPr>
              <w:pStyle w:val="ISOCommType"/>
              <w:spacing w:before="60" w:after="60" w:line="240" w:lineRule="auto"/>
              <w:rPr>
                <w:rFonts w:cs="Arial"/>
                <w:sz w:val="16"/>
                <w:szCs w:val="16"/>
              </w:rPr>
            </w:pPr>
            <w:proofErr w:type="spellStart"/>
            <w:r w:rsidRPr="003807E7">
              <w:rPr>
                <w:rFonts w:cs="Arial"/>
                <w:sz w:val="16"/>
                <w:szCs w:val="16"/>
              </w:rPr>
              <w:t>ge</w:t>
            </w:r>
            <w:proofErr w:type="spellEnd"/>
          </w:p>
        </w:tc>
        <w:tc>
          <w:tcPr>
            <w:tcW w:w="4778" w:type="dxa"/>
            <w:tcBorders>
              <w:top w:val="single" w:sz="6" w:space="0" w:color="auto"/>
              <w:bottom w:val="single" w:sz="6" w:space="0" w:color="auto"/>
            </w:tcBorders>
          </w:tcPr>
          <w:p w:rsidR="003D4E56" w:rsidRPr="003807E7" w:rsidRDefault="003D4E56" w:rsidP="009B5D25">
            <w:pPr>
              <w:pStyle w:val="ISOComments"/>
              <w:spacing w:before="60" w:after="60" w:line="240" w:lineRule="auto"/>
              <w:rPr>
                <w:rFonts w:cs="Arial"/>
                <w:sz w:val="16"/>
                <w:szCs w:val="16"/>
                <w:highlight w:val="yellow"/>
              </w:rPr>
            </w:pPr>
            <w:r w:rsidRPr="003807E7">
              <w:rPr>
                <w:rFonts w:cs="Arial"/>
                <w:sz w:val="16"/>
                <w:szCs w:val="16"/>
              </w:rPr>
              <w:t xml:space="preserve">Do 11.903 and 11.904 refer to the same “device”?  </w:t>
            </w:r>
          </w:p>
        </w:tc>
        <w:tc>
          <w:tcPr>
            <w:tcW w:w="4253" w:type="dxa"/>
            <w:tcBorders>
              <w:top w:val="single" w:sz="6" w:space="0" w:color="auto"/>
              <w:bottom w:val="single" w:sz="6" w:space="0" w:color="auto"/>
            </w:tcBorders>
          </w:tcPr>
          <w:p w:rsidR="003D4E56" w:rsidRPr="003807E7" w:rsidRDefault="003D4E56" w:rsidP="009B5D25">
            <w:pPr>
              <w:pStyle w:val="ISOChange"/>
              <w:spacing w:before="60" w:after="60" w:line="240" w:lineRule="auto"/>
              <w:rPr>
                <w:rFonts w:cs="Arial"/>
                <w:sz w:val="16"/>
                <w:szCs w:val="16"/>
                <w:highlight w:val="yellow"/>
              </w:rPr>
            </w:pPr>
            <w:r w:rsidRPr="003807E7">
              <w:rPr>
                <w:rFonts w:cs="Arial"/>
                <w:sz w:val="16"/>
                <w:szCs w:val="16"/>
              </w:rPr>
              <w:t>For the recorder, this information can be addressed in 11.006. Would these two fields be focused on the transducer (microphone), which is introduced in 11.038?</w:t>
            </w:r>
          </w:p>
        </w:tc>
        <w:tc>
          <w:tcPr>
            <w:tcW w:w="2552" w:type="dxa"/>
            <w:tcBorders>
              <w:top w:val="single" w:sz="6" w:space="0" w:color="auto"/>
              <w:bottom w:val="single" w:sz="6" w:space="0" w:color="auto"/>
            </w:tcBorders>
          </w:tcPr>
          <w:p w:rsidR="003D4E56" w:rsidRPr="003807E7" w:rsidRDefault="00DD33EE" w:rsidP="009B5D25">
            <w:pPr>
              <w:pStyle w:val="ISOSecretObservations"/>
              <w:spacing w:before="60" w:after="60" w:line="240" w:lineRule="auto"/>
              <w:rPr>
                <w:rFonts w:cs="Arial"/>
                <w:sz w:val="16"/>
                <w:szCs w:val="16"/>
              </w:rPr>
            </w:pPr>
            <w:r>
              <w:rPr>
                <w:rFonts w:cs="Arial"/>
                <w:sz w:val="16"/>
                <w:szCs w:val="16"/>
              </w:rPr>
              <w:t xml:space="preserve">Accept </w:t>
            </w:r>
            <w:r w:rsidR="001B6E7D">
              <w:rPr>
                <w:rFonts w:cs="Arial"/>
                <w:sz w:val="16"/>
                <w:szCs w:val="16"/>
              </w:rPr>
              <w:t xml:space="preserve">Eliminate 903 and 904.  What about software </w:t>
            </w:r>
            <w:proofErr w:type="spellStart"/>
            <w:r w:rsidR="001B6E7D">
              <w:rPr>
                <w:rFonts w:cs="Arial"/>
                <w:sz w:val="16"/>
                <w:szCs w:val="16"/>
              </w:rPr>
              <w:t>sype</w:t>
            </w:r>
            <w:proofErr w:type="spellEnd"/>
            <w:r w:rsidR="001B6E7D">
              <w:rPr>
                <w:rFonts w:cs="Arial"/>
                <w:sz w:val="16"/>
                <w:szCs w:val="16"/>
              </w:rPr>
              <w:t xml:space="preserve"> used I </w:t>
            </w:r>
            <w:proofErr w:type="spellStart"/>
            <w:r w:rsidR="001B6E7D">
              <w:rPr>
                <w:rFonts w:cs="Arial"/>
                <w:sz w:val="16"/>
                <w:szCs w:val="16"/>
              </w:rPr>
              <w:t>nthe</w:t>
            </w:r>
            <w:proofErr w:type="spellEnd"/>
            <w:r w:rsidR="001B6E7D">
              <w:rPr>
                <w:rFonts w:cs="Arial"/>
                <w:sz w:val="16"/>
                <w:szCs w:val="16"/>
              </w:rPr>
              <w:t xml:space="preserve"> recording </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9B5D25">
            <w:pPr>
              <w:rPr>
                <w:rFonts w:cs="Arial"/>
                <w:sz w:val="16"/>
                <w:szCs w:val="16"/>
              </w:rPr>
            </w:pPr>
            <w:r>
              <w:rPr>
                <w:rFonts w:cs="Arial"/>
                <w:sz w:val="16"/>
                <w:szCs w:val="16"/>
              </w:rPr>
              <w:t>DHS170</w:t>
            </w:r>
          </w:p>
        </w:tc>
        <w:tc>
          <w:tcPr>
            <w:tcW w:w="1361" w:type="dxa"/>
            <w:gridSpan w:val="2"/>
            <w:tcBorders>
              <w:top w:val="single" w:sz="6" w:space="0" w:color="auto"/>
              <w:bottom w:val="single" w:sz="6" w:space="0" w:color="auto"/>
            </w:tcBorders>
          </w:tcPr>
          <w:p w:rsidR="003D4E56" w:rsidRPr="00B7365C" w:rsidRDefault="003D4E56" w:rsidP="00FA5BF9">
            <w:pPr>
              <w:pStyle w:val="ISOClause"/>
              <w:spacing w:before="60" w:after="60" w:line="240" w:lineRule="auto"/>
              <w:rPr>
                <w:sz w:val="16"/>
                <w:szCs w:val="16"/>
              </w:rPr>
            </w:pPr>
            <w:r w:rsidRPr="00B7365C">
              <w:rPr>
                <w:sz w:val="16"/>
                <w:szCs w:val="16"/>
              </w:rPr>
              <w:t>Field 11.903</w:t>
            </w:r>
          </w:p>
        </w:tc>
        <w:tc>
          <w:tcPr>
            <w:tcW w:w="1247" w:type="dxa"/>
            <w:tcBorders>
              <w:top w:val="single" w:sz="6" w:space="0" w:color="auto"/>
              <w:bottom w:val="single" w:sz="6" w:space="0" w:color="auto"/>
            </w:tcBorders>
          </w:tcPr>
          <w:p w:rsidR="003D4E56" w:rsidRPr="00B7365C" w:rsidRDefault="003D4E56" w:rsidP="00FA5BF9">
            <w:pPr>
              <w:pStyle w:val="ISOParagraph"/>
              <w:tabs>
                <w:tab w:val="left" w:pos="913"/>
              </w:tabs>
              <w:spacing w:before="60" w:after="60" w:line="240" w:lineRule="auto"/>
              <w:rPr>
                <w:sz w:val="16"/>
                <w:szCs w:val="16"/>
              </w:rPr>
            </w:pPr>
            <w:r w:rsidRPr="00B7365C">
              <w:rPr>
                <w:sz w:val="16"/>
                <w:szCs w:val="16"/>
              </w:rPr>
              <w:t>1766, 1771</w:t>
            </w:r>
          </w:p>
        </w:tc>
        <w:tc>
          <w:tcPr>
            <w:tcW w:w="751" w:type="dxa"/>
            <w:tcBorders>
              <w:top w:val="single" w:sz="6" w:space="0" w:color="auto"/>
              <w:bottom w:val="single" w:sz="6" w:space="0" w:color="auto"/>
            </w:tcBorders>
          </w:tcPr>
          <w:p w:rsidR="003D4E56" w:rsidRPr="00B7365C" w:rsidRDefault="003D4E56" w:rsidP="00FA5BF9">
            <w:pPr>
              <w:pStyle w:val="ISOCommType"/>
              <w:spacing w:before="60" w:after="60" w:line="240" w:lineRule="auto"/>
              <w:rPr>
                <w:sz w:val="16"/>
                <w:szCs w:val="16"/>
              </w:rPr>
            </w:pPr>
            <w:r w:rsidRPr="00B7365C">
              <w:rPr>
                <w:sz w:val="16"/>
                <w:szCs w:val="16"/>
              </w:rPr>
              <w:t>GE</w:t>
            </w:r>
          </w:p>
        </w:tc>
        <w:tc>
          <w:tcPr>
            <w:tcW w:w="4778" w:type="dxa"/>
            <w:tcBorders>
              <w:top w:val="single" w:sz="6" w:space="0" w:color="auto"/>
              <w:bottom w:val="single" w:sz="6" w:space="0" w:color="auto"/>
            </w:tcBorders>
          </w:tcPr>
          <w:p w:rsidR="003D4E56" w:rsidRPr="00B7365C" w:rsidRDefault="003D4E56" w:rsidP="00FA5BF9">
            <w:pPr>
              <w:pStyle w:val="ISOComments"/>
              <w:spacing w:before="60" w:after="60" w:line="240" w:lineRule="auto"/>
              <w:rPr>
                <w:sz w:val="16"/>
                <w:szCs w:val="16"/>
              </w:rPr>
            </w:pPr>
            <w:r w:rsidRPr="00B7365C">
              <w:rPr>
                <w:sz w:val="16"/>
                <w:szCs w:val="16"/>
              </w:rPr>
              <w:t>Question:  Where can I locate Clause 7.7.1.1 &amp; 7.7.1.2?</w:t>
            </w:r>
          </w:p>
        </w:tc>
        <w:tc>
          <w:tcPr>
            <w:tcW w:w="4253" w:type="dxa"/>
            <w:tcBorders>
              <w:top w:val="single" w:sz="6" w:space="0" w:color="auto"/>
              <w:bottom w:val="single" w:sz="6" w:space="0" w:color="auto"/>
            </w:tcBorders>
          </w:tcPr>
          <w:p w:rsidR="003D4E56" w:rsidRPr="00EF459A" w:rsidRDefault="003D4E56" w:rsidP="00FA5BF9">
            <w:pPr>
              <w:pStyle w:val="ISOChange"/>
              <w:spacing w:before="60" w:after="60" w:line="240" w:lineRule="auto"/>
            </w:pPr>
          </w:p>
        </w:tc>
        <w:tc>
          <w:tcPr>
            <w:tcW w:w="2552" w:type="dxa"/>
            <w:tcBorders>
              <w:top w:val="single" w:sz="6" w:space="0" w:color="auto"/>
              <w:bottom w:val="single" w:sz="6" w:space="0" w:color="auto"/>
            </w:tcBorders>
          </w:tcPr>
          <w:p w:rsidR="003D4E56" w:rsidRPr="00DD33EE" w:rsidRDefault="005F54FC" w:rsidP="00FA5BF9">
            <w:pPr>
              <w:pStyle w:val="ISOSecretObservations"/>
              <w:spacing w:before="60" w:after="60" w:line="240" w:lineRule="auto"/>
              <w:rPr>
                <w:sz w:val="16"/>
                <w:szCs w:val="16"/>
              </w:rPr>
            </w:pPr>
            <w:r w:rsidRPr="00DD33EE">
              <w:rPr>
                <w:sz w:val="16"/>
                <w:szCs w:val="16"/>
              </w:rPr>
              <w:t>Pages 43 and 44 of ANSI/NIST 2011</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FBI-JS17</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Section 41</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11.995</w:t>
            </w:r>
          </w:p>
          <w:p w:rsidR="003D4E56" w:rsidRPr="003807E7" w:rsidRDefault="003D4E56" w:rsidP="00116E23">
            <w:pPr>
              <w:pStyle w:val="ISOParagraph"/>
              <w:spacing w:before="60" w:after="60" w:line="240" w:lineRule="auto"/>
              <w:rPr>
                <w:rFonts w:cs="Arial"/>
                <w:sz w:val="16"/>
                <w:szCs w:val="16"/>
              </w:rPr>
            </w:pP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Unnecessary data restriction</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description to allow for field 11.995 to apply to all audio object type records, not just ones with included binary files.</w:t>
            </w: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cs="Arial"/>
                <w:sz w:val="16"/>
                <w:szCs w:val="16"/>
              </w:rPr>
              <w:t>Accept</w:t>
            </w:r>
          </w:p>
        </w:tc>
      </w:tr>
      <w:tr w:rsidR="00581F45" w:rsidRPr="003807E7" w:rsidTr="00581F45">
        <w:trPr>
          <w:jc w:val="center"/>
        </w:trPr>
        <w:tc>
          <w:tcPr>
            <w:tcW w:w="567" w:type="dxa"/>
            <w:tcBorders>
              <w:top w:val="single" w:sz="6" w:space="0" w:color="auto"/>
              <w:bottom w:val="single" w:sz="6" w:space="0" w:color="auto"/>
            </w:tcBorders>
          </w:tcPr>
          <w:p w:rsidR="003D4E56" w:rsidRPr="003807E7" w:rsidRDefault="003D4E56" w:rsidP="00116E23">
            <w:pPr>
              <w:pStyle w:val="ISOMB"/>
              <w:spacing w:before="60" w:after="60" w:line="240" w:lineRule="auto"/>
              <w:rPr>
                <w:rFonts w:cs="Arial"/>
                <w:sz w:val="16"/>
                <w:szCs w:val="16"/>
              </w:rPr>
            </w:pPr>
            <w:r w:rsidRPr="003807E7">
              <w:rPr>
                <w:rFonts w:cs="Arial"/>
                <w:sz w:val="16"/>
                <w:szCs w:val="16"/>
              </w:rPr>
              <w:t>FBI-JS18</w:t>
            </w:r>
          </w:p>
        </w:tc>
        <w:tc>
          <w:tcPr>
            <w:tcW w:w="1361" w:type="dxa"/>
            <w:gridSpan w:val="2"/>
            <w:tcBorders>
              <w:top w:val="single" w:sz="6" w:space="0" w:color="auto"/>
              <w:bottom w:val="single" w:sz="6" w:space="0" w:color="auto"/>
            </w:tcBorders>
          </w:tcPr>
          <w:p w:rsidR="003D4E56" w:rsidRPr="003807E7" w:rsidRDefault="003D4E56" w:rsidP="00116E23">
            <w:pPr>
              <w:pStyle w:val="ISOClause"/>
              <w:spacing w:before="60" w:after="60" w:line="240" w:lineRule="auto"/>
              <w:rPr>
                <w:rFonts w:cs="Arial"/>
                <w:sz w:val="16"/>
                <w:szCs w:val="16"/>
              </w:rPr>
            </w:pPr>
            <w:r w:rsidRPr="003807E7">
              <w:rPr>
                <w:rFonts w:cs="Arial"/>
                <w:sz w:val="16"/>
                <w:szCs w:val="16"/>
              </w:rPr>
              <w:t>Section 42</w:t>
            </w:r>
          </w:p>
        </w:tc>
        <w:tc>
          <w:tcPr>
            <w:tcW w:w="1247" w:type="dxa"/>
            <w:tcBorders>
              <w:top w:val="single" w:sz="6" w:space="0" w:color="auto"/>
              <w:bottom w:val="single" w:sz="6" w:space="0" w:color="auto"/>
            </w:tcBorders>
          </w:tcPr>
          <w:p w:rsidR="003D4E56" w:rsidRPr="003807E7" w:rsidRDefault="003D4E56" w:rsidP="00116E23">
            <w:pPr>
              <w:pStyle w:val="ISOParagraph"/>
              <w:spacing w:before="60" w:after="60" w:line="240" w:lineRule="auto"/>
              <w:rPr>
                <w:rFonts w:cs="Arial"/>
                <w:sz w:val="16"/>
                <w:szCs w:val="16"/>
              </w:rPr>
            </w:pPr>
            <w:r w:rsidRPr="003807E7">
              <w:rPr>
                <w:rFonts w:cs="Arial"/>
                <w:sz w:val="16"/>
                <w:szCs w:val="16"/>
              </w:rPr>
              <w:t>11.996</w:t>
            </w:r>
          </w:p>
          <w:p w:rsidR="003D4E56" w:rsidRPr="003807E7" w:rsidRDefault="003D4E56" w:rsidP="00116E23">
            <w:pPr>
              <w:pStyle w:val="ISOParagraph"/>
              <w:spacing w:before="60" w:after="60" w:line="240" w:lineRule="auto"/>
              <w:rPr>
                <w:rFonts w:cs="Arial"/>
                <w:sz w:val="16"/>
                <w:szCs w:val="16"/>
              </w:rPr>
            </w:pPr>
          </w:p>
        </w:tc>
        <w:tc>
          <w:tcPr>
            <w:tcW w:w="751" w:type="dxa"/>
            <w:tcBorders>
              <w:top w:val="single" w:sz="6" w:space="0" w:color="auto"/>
              <w:bottom w:val="single" w:sz="6" w:space="0" w:color="auto"/>
            </w:tcBorders>
          </w:tcPr>
          <w:p w:rsidR="003D4E56" w:rsidRPr="003807E7" w:rsidRDefault="003D4E56" w:rsidP="00116E23">
            <w:pPr>
              <w:pStyle w:val="ISOCommType"/>
              <w:spacing w:before="60" w:after="60" w:line="240" w:lineRule="auto"/>
              <w:rPr>
                <w:rFonts w:cs="Arial"/>
                <w:sz w:val="16"/>
                <w:szCs w:val="16"/>
              </w:rPr>
            </w:pPr>
            <w:r w:rsidRPr="003807E7">
              <w:rPr>
                <w:rFonts w:cs="Arial"/>
                <w:sz w:val="16"/>
                <w:szCs w:val="16"/>
              </w:rPr>
              <w:t>Te</w:t>
            </w:r>
          </w:p>
        </w:tc>
        <w:tc>
          <w:tcPr>
            <w:tcW w:w="4778" w:type="dxa"/>
            <w:tcBorders>
              <w:top w:val="single" w:sz="6" w:space="0" w:color="auto"/>
              <w:bottom w:val="single" w:sz="6" w:space="0" w:color="auto"/>
            </w:tcBorders>
          </w:tcPr>
          <w:p w:rsidR="003D4E56" w:rsidRPr="003807E7" w:rsidRDefault="003D4E56" w:rsidP="00116E23">
            <w:pPr>
              <w:pStyle w:val="ISOComments"/>
              <w:spacing w:before="60" w:after="60" w:line="240" w:lineRule="auto"/>
              <w:rPr>
                <w:rFonts w:cs="Arial"/>
                <w:sz w:val="16"/>
                <w:szCs w:val="16"/>
              </w:rPr>
            </w:pPr>
            <w:r w:rsidRPr="003807E7">
              <w:rPr>
                <w:rFonts w:cs="Arial"/>
                <w:sz w:val="16"/>
                <w:szCs w:val="16"/>
              </w:rPr>
              <w:t>Unnecessary data restriction</w:t>
            </w:r>
          </w:p>
        </w:tc>
        <w:tc>
          <w:tcPr>
            <w:tcW w:w="4253" w:type="dxa"/>
            <w:tcBorders>
              <w:top w:val="single" w:sz="6" w:space="0" w:color="auto"/>
              <w:bottom w:val="single" w:sz="6" w:space="0" w:color="auto"/>
            </w:tcBorders>
          </w:tcPr>
          <w:p w:rsidR="003D4E56" w:rsidRPr="003807E7" w:rsidRDefault="003D4E56" w:rsidP="00116E23">
            <w:pPr>
              <w:pStyle w:val="ISOChange"/>
              <w:spacing w:before="60" w:after="60" w:line="240" w:lineRule="auto"/>
              <w:rPr>
                <w:rFonts w:cs="Arial"/>
                <w:sz w:val="16"/>
                <w:szCs w:val="16"/>
              </w:rPr>
            </w:pPr>
            <w:r w:rsidRPr="003807E7">
              <w:rPr>
                <w:rFonts w:cs="Arial"/>
                <w:sz w:val="16"/>
                <w:szCs w:val="16"/>
              </w:rPr>
              <w:t>Change description to allow for field 11.996 to apply to all audio object type records, not just ones with included binary files.</w:t>
            </w:r>
          </w:p>
        </w:tc>
        <w:tc>
          <w:tcPr>
            <w:tcW w:w="2552" w:type="dxa"/>
            <w:tcBorders>
              <w:top w:val="single" w:sz="6" w:space="0" w:color="auto"/>
              <w:bottom w:val="single" w:sz="6" w:space="0" w:color="auto"/>
            </w:tcBorders>
          </w:tcPr>
          <w:p w:rsidR="003D4E56" w:rsidRPr="003807E7" w:rsidRDefault="00DD33EE" w:rsidP="00116E23">
            <w:pPr>
              <w:pStyle w:val="ISOSecretObservations"/>
              <w:spacing w:before="60" w:after="60" w:line="240" w:lineRule="auto"/>
              <w:rPr>
                <w:rFonts w:cs="Arial"/>
                <w:sz w:val="16"/>
                <w:szCs w:val="16"/>
              </w:rPr>
            </w:pPr>
            <w:r>
              <w:rPr>
                <w:rFonts w:cs="Arial"/>
                <w:sz w:val="16"/>
                <w:szCs w:val="16"/>
              </w:rPr>
              <w:t>Accept</w:t>
            </w:r>
          </w:p>
        </w:tc>
      </w:tr>
    </w:tbl>
    <w:p w:rsidR="007E1FEE" w:rsidRPr="003807E7" w:rsidRDefault="007E1FEE">
      <w:pPr>
        <w:spacing w:line="240" w:lineRule="exact"/>
        <w:rPr>
          <w:rFonts w:cs="Arial"/>
          <w:sz w:val="16"/>
          <w:szCs w:val="16"/>
        </w:rPr>
      </w:pPr>
    </w:p>
    <w:p w:rsidR="007E1FEE" w:rsidRPr="003807E7" w:rsidRDefault="007E1FEE">
      <w:pPr>
        <w:spacing w:line="240" w:lineRule="exact"/>
        <w:rPr>
          <w:rFonts w:cs="Arial"/>
          <w:sz w:val="16"/>
          <w:szCs w:val="16"/>
        </w:rPr>
      </w:pPr>
    </w:p>
    <w:p w:rsidR="007E1FEE" w:rsidRPr="003807E7" w:rsidRDefault="007E1FEE">
      <w:pPr>
        <w:spacing w:line="240" w:lineRule="exact"/>
        <w:rPr>
          <w:rFonts w:cs="Arial"/>
          <w:sz w:val="16"/>
          <w:szCs w:val="16"/>
        </w:rPr>
      </w:pPr>
    </w:p>
    <w:p w:rsidR="007E1FEE" w:rsidRPr="003807E7" w:rsidRDefault="007E1FEE">
      <w:pPr>
        <w:spacing w:line="240" w:lineRule="exact"/>
        <w:rPr>
          <w:rFonts w:cs="Arial"/>
          <w:sz w:val="16"/>
          <w:szCs w:val="16"/>
        </w:rPr>
      </w:pPr>
    </w:p>
    <w:p w:rsidR="007E1FEE" w:rsidRPr="003807E7" w:rsidRDefault="007E1FEE">
      <w:pPr>
        <w:spacing w:line="240" w:lineRule="exact"/>
        <w:rPr>
          <w:rFonts w:cs="Arial"/>
          <w:sz w:val="16"/>
          <w:szCs w:val="16"/>
        </w:rPr>
      </w:pPr>
    </w:p>
    <w:p w:rsidR="00B37B7E" w:rsidRDefault="00B37B7E">
      <w:pPr>
        <w:spacing w:line="240" w:lineRule="exact"/>
      </w:pPr>
    </w:p>
    <w:sectPr w:rsidR="00B37B7E" w:rsidSect="00AA2621">
      <w:headerReference w:type="default" r:id="rId17"/>
      <w:footerReference w:type="default" r:id="rId18"/>
      <w:headerReference w:type="first" r:id="rId19"/>
      <w:footerReference w:type="first" r:id="rId20"/>
      <w:type w:val="continuous"/>
      <w:pgSz w:w="15840" w:h="12240" w:orient="landscape" w:code="9"/>
      <w:pgMar w:top="851" w:right="851" w:bottom="851" w:left="851" w:header="567" w:footer="567" w:gutter="0"/>
      <w:pgNumType w:start="1"/>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B15" w:rsidRDefault="00D80B15">
      <w:r>
        <w:separator/>
      </w:r>
    </w:p>
  </w:endnote>
  <w:endnote w:type="continuationSeparator" w:id="0">
    <w:p w:rsidR="00D80B15" w:rsidRDefault="00D80B15">
      <w:r>
        <w:continuationSeparator/>
      </w:r>
    </w:p>
  </w:endnote>
  <w:endnote w:type="continuationNotice" w:id="1">
    <w:p w:rsidR="00D80B15" w:rsidRDefault="00D80B1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9070000" w:usb2="00000010" w:usb3="00000000" w:csb0="000A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6E" w:rsidRDefault="00DD176E" w:rsidP="007E1FEE">
    <w:pPr>
      <w:spacing w:line="240" w:lineRule="exact"/>
    </w:pPr>
  </w:p>
  <w:p w:rsidR="00DD176E" w:rsidRDefault="00DD176E">
    <w:pPr>
      <w:pStyle w:val="Footer"/>
      <w:tabs>
        <w:tab w:val="clear" w:pos="4820"/>
        <w:tab w:val="clear" w:pos="9639"/>
        <w:tab w:val="left" w:pos="284"/>
        <w:tab w:val="left" w:pos="3969"/>
      </w:tabs>
      <w:spacing w:before="20" w:after="20"/>
      <w:jc w:val="left"/>
      <w:rPr>
        <w:rStyle w:val="PageNumber"/>
      </w:rPr>
    </w:pPr>
    <w:r>
      <w:rPr>
        <w:rStyle w:val="PageNumber"/>
        <w:bCs/>
        <w:sz w:val="16"/>
      </w:rPr>
      <w:t>Please enter the date that you submit the comment in the Date box.</w:t>
    </w:r>
  </w:p>
  <w:p w:rsidR="00DD176E" w:rsidRDefault="00DD176E">
    <w:pPr>
      <w:pStyle w:val="Footer"/>
      <w:tabs>
        <w:tab w:val="clear" w:pos="4820"/>
        <w:tab w:val="clear" w:pos="9639"/>
        <w:tab w:val="left" w:pos="284"/>
        <w:tab w:val="left" w:pos="3969"/>
      </w:tabs>
      <w:spacing w:before="20" w:after="20"/>
      <w:jc w:val="left"/>
      <w:rPr>
        <w:rStyle w:val="PageNumber"/>
      </w:rPr>
    </w:pPr>
  </w:p>
  <w:p w:rsidR="00DD176E" w:rsidRDefault="00DD176E">
    <w:pPr>
      <w:pStyle w:val="Footer"/>
      <w:tabs>
        <w:tab w:val="clear" w:pos="4820"/>
        <w:tab w:val="clear" w:pos="9639"/>
        <w:tab w:val="left" w:pos="284"/>
        <w:tab w:val="left" w:pos="3969"/>
      </w:tabs>
      <w:spacing w:before="20" w:after="20"/>
      <w:jc w:val="left"/>
      <w:rPr>
        <w:rStyle w:val="PageNumber"/>
      </w:rPr>
    </w:pPr>
    <w:r>
      <w:rPr>
        <w:rStyle w:val="PageNumber"/>
        <w:bCs/>
        <w:sz w:val="16"/>
      </w:rPr>
      <w:t>1</w:t>
    </w:r>
    <w:r>
      <w:rPr>
        <w:rStyle w:val="PageNumber"/>
        <w:bCs/>
        <w:sz w:val="16"/>
      </w:rPr>
      <w:tab/>
    </w:r>
    <w:r>
      <w:rPr>
        <w:rStyle w:val="PageNumber"/>
        <w:b/>
        <w:sz w:val="16"/>
      </w:rPr>
      <w:t>MB</w:t>
    </w:r>
    <w:r>
      <w:rPr>
        <w:rStyle w:val="PageNumber"/>
        <w:bCs/>
        <w:sz w:val="16"/>
      </w:rPr>
      <w:t xml:space="preserve"> = Member identifier </w:t>
    </w:r>
    <w:proofErr w:type="gramStart"/>
    <w:r>
      <w:rPr>
        <w:rStyle w:val="PageNumber"/>
        <w:bCs/>
        <w:sz w:val="16"/>
      </w:rPr>
      <w:t>--  use</w:t>
    </w:r>
    <w:proofErr w:type="gramEnd"/>
    <w:r>
      <w:rPr>
        <w:rStyle w:val="PageNumber"/>
        <w:bCs/>
        <w:sz w:val="16"/>
      </w:rPr>
      <w:t xml:space="preserve"> something like NIST or ABC to designate your </w:t>
    </w:r>
    <w:proofErr w:type="spellStart"/>
    <w:r>
      <w:rPr>
        <w:rStyle w:val="PageNumber"/>
        <w:bCs/>
        <w:sz w:val="16"/>
      </w:rPr>
      <w:t>gourp</w:t>
    </w:r>
    <w:proofErr w:type="spellEnd"/>
  </w:p>
  <w:p w:rsidR="00DD176E" w:rsidRDefault="00DD176E">
    <w:pPr>
      <w:pStyle w:val="Footer"/>
      <w:tabs>
        <w:tab w:val="clear" w:pos="4820"/>
        <w:tab w:val="clear" w:pos="9639"/>
        <w:tab w:val="left" w:pos="284"/>
        <w:tab w:val="left" w:pos="1843"/>
        <w:tab w:val="left" w:pos="2268"/>
        <w:tab w:val="left" w:pos="3119"/>
        <w:tab w:val="left" w:pos="4395"/>
      </w:tabs>
      <w:spacing w:before="20" w:after="20"/>
      <w:jc w:val="left"/>
      <w:rPr>
        <w:rStyle w:val="PageNumber"/>
      </w:rPr>
    </w:pPr>
    <w:r>
      <w:rPr>
        <w:rStyle w:val="PageNumber"/>
        <w:sz w:val="16"/>
      </w:rPr>
      <w:t>2</w:t>
    </w:r>
    <w:r>
      <w:rPr>
        <w:rStyle w:val="PageNumber"/>
        <w:b/>
        <w:sz w:val="16"/>
      </w:rPr>
      <w:tab/>
      <w:t>Type of comment:</w:t>
    </w:r>
    <w:r>
      <w:rPr>
        <w:rStyle w:val="PageNumber"/>
        <w:bCs/>
        <w:sz w:val="16"/>
      </w:rPr>
      <w:tab/>
    </w:r>
    <w:proofErr w:type="spellStart"/>
    <w:r>
      <w:rPr>
        <w:rStyle w:val="PageNumber"/>
        <w:b/>
        <w:sz w:val="16"/>
      </w:rPr>
      <w:t>ge</w:t>
    </w:r>
    <w:proofErr w:type="spellEnd"/>
    <w:r>
      <w:rPr>
        <w:rStyle w:val="PageNumber"/>
        <w:bCs/>
        <w:sz w:val="16"/>
      </w:rPr>
      <w:t xml:space="preserve"> = general</w:t>
    </w:r>
    <w:r>
      <w:rPr>
        <w:rStyle w:val="PageNumber"/>
        <w:bCs/>
        <w:sz w:val="16"/>
      </w:rPr>
      <w:tab/>
    </w:r>
    <w:proofErr w:type="spellStart"/>
    <w:r>
      <w:rPr>
        <w:rStyle w:val="PageNumber"/>
        <w:b/>
        <w:sz w:val="16"/>
      </w:rPr>
      <w:t>te</w:t>
    </w:r>
    <w:proofErr w:type="spellEnd"/>
    <w:r>
      <w:rPr>
        <w:rStyle w:val="PageNumber"/>
        <w:bCs/>
        <w:sz w:val="16"/>
      </w:rPr>
      <w:t xml:space="preserve"> = technical </w:t>
    </w:r>
    <w:r>
      <w:rPr>
        <w:rStyle w:val="PageNumber"/>
        <w:bCs/>
        <w:sz w:val="16"/>
      </w:rPr>
      <w:tab/>
    </w:r>
    <w:proofErr w:type="spellStart"/>
    <w:r>
      <w:rPr>
        <w:rStyle w:val="PageNumber"/>
        <w:b/>
        <w:sz w:val="16"/>
      </w:rPr>
      <w:t>ed</w:t>
    </w:r>
    <w:proofErr w:type="spellEnd"/>
    <w:r>
      <w:rPr>
        <w:rStyle w:val="PageNumber"/>
        <w:bCs/>
        <w:sz w:val="16"/>
      </w:rPr>
      <w:t xml:space="preserve"> = editorial </w:t>
    </w:r>
  </w:p>
  <w:p w:rsidR="00DD176E" w:rsidRDefault="00DD176E">
    <w:pPr>
      <w:pStyle w:val="Footer"/>
      <w:tabs>
        <w:tab w:val="clear" w:pos="4820"/>
        <w:tab w:val="clear" w:pos="9639"/>
        <w:tab w:val="left" w:pos="426"/>
      </w:tabs>
      <w:spacing w:before="20" w:after="20"/>
      <w:jc w:val="left"/>
      <w:rPr>
        <w:rStyle w:val="PageNumber"/>
      </w:rPr>
    </w:pPr>
    <w:r>
      <w:rPr>
        <w:rStyle w:val="PageNumber"/>
        <w:b/>
        <w:sz w:val="16"/>
      </w:rPr>
      <w:t>NOTE</w:t>
    </w:r>
    <w:r>
      <w:rPr>
        <w:rStyle w:val="PageNumber"/>
        <w:bCs/>
        <w:sz w:val="16"/>
      </w:rPr>
      <w:tab/>
      <w:t>Columns 1, 2, 4, 5 are compulsory.</w:t>
    </w:r>
  </w:p>
  <w:p w:rsidR="00DD176E" w:rsidRDefault="00DD176E">
    <w:pPr>
      <w:pStyle w:val="Footer"/>
      <w:tabs>
        <w:tab w:val="clear" w:pos="4820"/>
        <w:tab w:val="clear" w:pos="9639"/>
        <w:tab w:val="left" w:pos="426"/>
      </w:tabs>
      <w:spacing w:before="20" w:after="20"/>
      <w:jc w:val="left"/>
      <w:rPr>
        <w:rStyle w:val="PageNumber"/>
      </w:rPr>
    </w:pPr>
    <w:r>
      <w:rPr>
        <w:rStyle w:val="PageNumber"/>
        <w:bCs/>
        <w:sz w:val="16"/>
      </w:rPr>
      <w:t>Add Rows as needed.</w:t>
    </w:r>
  </w:p>
  <w:p w:rsidR="00DD176E" w:rsidRDefault="00DD176E">
    <w:pPr>
      <w:pStyle w:val="Footer"/>
      <w:tabs>
        <w:tab w:val="clear" w:pos="4820"/>
        <w:tab w:val="clear" w:pos="9639"/>
      </w:tabs>
      <w:jc w:val="right"/>
      <w:rPr>
        <w:rStyle w:val="PageNumber"/>
      </w:rPr>
    </w:pPr>
    <w:proofErr w:type="gramStart"/>
    <w:r>
      <w:rPr>
        <w:rStyle w:val="PageNumber"/>
        <w:sz w:val="16"/>
        <w:lang w:val="en-US"/>
      </w:rPr>
      <w:t>page</w:t>
    </w:r>
    <w:proofErr w:type="gramEnd"/>
    <w:r>
      <w:rPr>
        <w:rStyle w:val="PageNumber"/>
        <w:sz w:val="16"/>
        <w:lang w:val="en-US"/>
      </w:rPr>
      <w:t xml:space="preserve"> </w:t>
    </w:r>
    <w:r w:rsidR="004B14DF">
      <w:rPr>
        <w:rStyle w:val="PageNumber"/>
        <w:sz w:val="16"/>
        <w:lang w:val="en-US"/>
      </w:rPr>
      <w:fldChar w:fldCharType="begin"/>
    </w:r>
    <w:r>
      <w:rPr>
        <w:rStyle w:val="PageNumber"/>
        <w:sz w:val="16"/>
        <w:lang w:val="en-US"/>
      </w:rPr>
      <w:instrText xml:space="preserve"> PAGE </w:instrText>
    </w:r>
    <w:r w:rsidR="004B14DF">
      <w:rPr>
        <w:rStyle w:val="PageNumber"/>
        <w:sz w:val="16"/>
        <w:lang w:val="en-US"/>
      </w:rPr>
      <w:fldChar w:fldCharType="separate"/>
    </w:r>
    <w:r w:rsidR="00C31204">
      <w:rPr>
        <w:rStyle w:val="PageNumber"/>
        <w:noProof/>
        <w:sz w:val="16"/>
        <w:lang w:val="en-US"/>
      </w:rPr>
      <w:t>38</w:t>
    </w:r>
    <w:r w:rsidR="004B14DF">
      <w:rPr>
        <w:rStyle w:val="PageNumber"/>
        <w:sz w:val="16"/>
        <w:lang w:val="en-US"/>
      </w:rPr>
      <w:fldChar w:fldCharType="end"/>
    </w:r>
    <w:r>
      <w:rPr>
        <w:rStyle w:val="PageNumber"/>
        <w:sz w:val="16"/>
        <w:lang w:val="en-US"/>
      </w:rPr>
      <w:t xml:space="preserve"> of </w:t>
    </w:r>
    <w:r w:rsidR="004B14DF">
      <w:rPr>
        <w:rStyle w:val="PageNumber"/>
        <w:sz w:val="16"/>
        <w:lang w:val="en-US"/>
      </w:rPr>
      <w:fldChar w:fldCharType="begin"/>
    </w:r>
    <w:r>
      <w:rPr>
        <w:rStyle w:val="PageNumber"/>
        <w:sz w:val="16"/>
        <w:lang w:val="en-US"/>
      </w:rPr>
      <w:instrText xml:space="preserve"> NUMPAGES </w:instrText>
    </w:r>
    <w:r w:rsidR="004B14DF">
      <w:rPr>
        <w:rStyle w:val="PageNumber"/>
        <w:sz w:val="16"/>
        <w:lang w:val="en-US"/>
      </w:rPr>
      <w:fldChar w:fldCharType="separate"/>
    </w:r>
    <w:r w:rsidR="00C31204">
      <w:rPr>
        <w:rStyle w:val="PageNumber"/>
        <w:noProof/>
        <w:sz w:val="16"/>
        <w:lang w:val="en-US"/>
      </w:rPr>
      <w:t>43</w:t>
    </w:r>
    <w:r w:rsidR="004B14DF">
      <w:rPr>
        <w:rStyle w:val="PageNumber"/>
        <w:sz w:val="16"/>
        <w:lang w:val="en-US"/>
      </w:rPr>
      <w:fldChar w:fldCharType="end"/>
    </w:r>
  </w:p>
  <w:p w:rsidR="00DD176E" w:rsidRDefault="00DD176E">
    <w:pPr>
      <w:pStyle w:val="Footer"/>
      <w:jc w:val="left"/>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76E" w:rsidRDefault="00DD176E">
    <w:pPr>
      <w:pStyle w:val="Footer"/>
      <w:tabs>
        <w:tab w:val="clear" w:pos="4820"/>
        <w:tab w:val="clear" w:pos="9639"/>
        <w:tab w:val="left" w:pos="284"/>
        <w:tab w:val="left" w:pos="3969"/>
      </w:tabs>
      <w:spacing w:before="20" w:after="20"/>
      <w:jc w:val="left"/>
      <w:rPr>
        <w:rStyle w:val="PageNumber"/>
      </w:rPr>
    </w:pPr>
    <w:r>
      <w:rPr>
        <w:rStyle w:val="PageNumber"/>
        <w:bCs/>
        <w:sz w:val="16"/>
      </w:rPr>
      <w:t>1</w:t>
    </w:r>
    <w:r>
      <w:rPr>
        <w:rStyle w:val="PageNumber"/>
        <w:bCs/>
        <w:sz w:val="16"/>
      </w:rPr>
      <w:tab/>
    </w:r>
    <w:r>
      <w:rPr>
        <w:rStyle w:val="PageNumber"/>
        <w:b/>
        <w:sz w:val="16"/>
      </w:rPr>
      <w:t>MB</w:t>
    </w:r>
    <w:r>
      <w:rPr>
        <w:rStyle w:val="PageNumber"/>
        <w:bCs/>
        <w:sz w:val="16"/>
      </w:rPr>
      <w:t xml:space="preserve"> = Member body (enter the ISO 3166 two-letter country code, e.g. CN for China)</w:t>
    </w:r>
    <w:r>
      <w:rPr>
        <w:rStyle w:val="PageNumber"/>
        <w:bCs/>
        <w:sz w:val="16"/>
      </w:rPr>
      <w:tab/>
    </w:r>
    <w:r>
      <w:rPr>
        <w:rStyle w:val="PageNumber"/>
        <w:b/>
        <w:sz w:val="16"/>
      </w:rPr>
      <w:t>**</w:t>
    </w:r>
    <w:r>
      <w:rPr>
        <w:rStyle w:val="PageNumber"/>
        <w:bCs/>
        <w:sz w:val="16"/>
      </w:rPr>
      <w:t xml:space="preserve"> = ISO/CS editing unit</w:t>
    </w:r>
  </w:p>
  <w:p w:rsidR="00DD176E" w:rsidRDefault="00DD176E">
    <w:pPr>
      <w:pStyle w:val="Footer"/>
      <w:tabs>
        <w:tab w:val="clear" w:pos="4820"/>
        <w:tab w:val="clear" w:pos="9639"/>
        <w:tab w:val="left" w:pos="284"/>
        <w:tab w:val="left" w:pos="1843"/>
        <w:tab w:val="left" w:pos="2268"/>
        <w:tab w:val="left" w:pos="3119"/>
        <w:tab w:val="left" w:pos="4395"/>
      </w:tabs>
      <w:spacing w:before="20" w:after="20"/>
      <w:jc w:val="left"/>
      <w:rPr>
        <w:rStyle w:val="PageNumber"/>
      </w:rPr>
    </w:pPr>
    <w:r>
      <w:rPr>
        <w:rStyle w:val="PageNumber"/>
        <w:sz w:val="16"/>
      </w:rPr>
      <w:t>2</w:t>
    </w:r>
    <w:r>
      <w:rPr>
        <w:rStyle w:val="PageNumber"/>
        <w:b/>
        <w:sz w:val="16"/>
      </w:rPr>
      <w:tab/>
      <w:t>Type of comment</w:t>
    </w:r>
    <w:r>
      <w:rPr>
        <w:rStyle w:val="PageNumber"/>
        <w:bCs/>
        <w:sz w:val="16"/>
      </w:rPr>
      <w:t>:</w:t>
    </w:r>
    <w:r>
      <w:rPr>
        <w:rStyle w:val="PageNumber"/>
        <w:bCs/>
        <w:sz w:val="16"/>
      </w:rPr>
      <w:tab/>
    </w:r>
    <w:proofErr w:type="spellStart"/>
    <w:r>
      <w:rPr>
        <w:rStyle w:val="PageNumber"/>
        <w:bCs/>
        <w:sz w:val="16"/>
      </w:rPr>
      <w:t>ge</w:t>
    </w:r>
    <w:proofErr w:type="spellEnd"/>
    <w:r>
      <w:rPr>
        <w:rStyle w:val="PageNumber"/>
        <w:bCs/>
        <w:sz w:val="16"/>
      </w:rPr>
      <w:t xml:space="preserve"> = general</w:t>
    </w:r>
    <w:r>
      <w:rPr>
        <w:rStyle w:val="PageNumber"/>
        <w:bCs/>
        <w:sz w:val="16"/>
      </w:rPr>
      <w:tab/>
    </w:r>
    <w:proofErr w:type="spellStart"/>
    <w:r>
      <w:rPr>
        <w:rStyle w:val="PageNumber"/>
        <w:bCs/>
        <w:sz w:val="16"/>
      </w:rPr>
      <w:t>te</w:t>
    </w:r>
    <w:proofErr w:type="spellEnd"/>
    <w:r>
      <w:rPr>
        <w:rStyle w:val="PageNumber"/>
        <w:bCs/>
        <w:sz w:val="16"/>
      </w:rPr>
      <w:t xml:space="preserve"> = technical </w:t>
    </w:r>
    <w:r>
      <w:rPr>
        <w:rStyle w:val="PageNumber"/>
        <w:bCs/>
        <w:sz w:val="16"/>
      </w:rPr>
      <w:tab/>
    </w:r>
    <w:proofErr w:type="spellStart"/>
    <w:r>
      <w:rPr>
        <w:rStyle w:val="PageNumber"/>
        <w:bCs/>
        <w:sz w:val="16"/>
      </w:rPr>
      <w:t>ed</w:t>
    </w:r>
    <w:proofErr w:type="spellEnd"/>
    <w:r>
      <w:rPr>
        <w:rStyle w:val="PageNumber"/>
        <w:bCs/>
        <w:sz w:val="16"/>
      </w:rPr>
      <w:t xml:space="preserve"> = editorial </w:t>
    </w:r>
  </w:p>
  <w:p w:rsidR="00DD176E" w:rsidRDefault="00DD176E">
    <w:pPr>
      <w:pStyle w:val="Footer"/>
      <w:tabs>
        <w:tab w:val="clear" w:pos="4820"/>
        <w:tab w:val="clear" w:pos="9639"/>
        <w:tab w:val="left" w:pos="284"/>
      </w:tabs>
      <w:spacing w:before="20" w:after="20"/>
      <w:jc w:val="left"/>
      <w:rPr>
        <w:rStyle w:val="PageNumber"/>
      </w:rPr>
    </w:pPr>
    <w:r>
      <w:rPr>
        <w:rStyle w:val="PageNumber"/>
        <w:b/>
        <w:sz w:val="16"/>
      </w:rPr>
      <w:t>NB</w:t>
    </w:r>
    <w:r>
      <w:rPr>
        <w:rStyle w:val="PageNumber"/>
        <w:bCs/>
        <w:sz w:val="16"/>
      </w:rPr>
      <w:tab/>
      <w:t>Columns 1, 2, 4, 5 are compulsory.</w:t>
    </w:r>
  </w:p>
  <w:p w:rsidR="00DD176E" w:rsidRDefault="00DD176E">
    <w:pPr>
      <w:pStyle w:val="Footer"/>
      <w:tabs>
        <w:tab w:val="clear" w:pos="4820"/>
        <w:tab w:val="clear" w:pos="9639"/>
      </w:tabs>
      <w:jc w:val="right"/>
      <w:rPr>
        <w:rStyle w:val="PageNumber"/>
      </w:rPr>
    </w:pPr>
    <w:proofErr w:type="gramStart"/>
    <w:r>
      <w:rPr>
        <w:rStyle w:val="PageNumber"/>
        <w:sz w:val="16"/>
        <w:lang w:val="en-US"/>
      </w:rPr>
      <w:t>page</w:t>
    </w:r>
    <w:proofErr w:type="gramEnd"/>
    <w:r>
      <w:rPr>
        <w:rStyle w:val="PageNumber"/>
        <w:sz w:val="16"/>
        <w:lang w:val="en-US"/>
      </w:rPr>
      <w:t xml:space="preserve"> </w:t>
    </w:r>
    <w:r w:rsidR="004B14DF">
      <w:rPr>
        <w:rStyle w:val="PageNumber"/>
        <w:sz w:val="16"/>
        <w:lang w:val="en-US"/>
      </w:rPr>
      <w:fldChar w:fldCharType="begin"/>
    </w:r>
    <w:r>
      <w:rPr>
        <w:rStyle w:val="PageNumber"/>
        <w:sz w:val="16"/>
        <w:lang w:val="en-US"/>
      </w:rPr>
      <w:instrText xml:space="preserve"> PAGE </w:instrText>
    </w:r>
    <w:r w:rsidR="004B14DF">
      <w:rPr>
        <w:rStyle w:val="PageNumber"/>
        <w:sz w:val="16"/>
        <w:lang w:val="en-US"/>
      </w:rPr>
      <w:fldChar w:fldCharType="separate"/>
    </w:r>
    <w:r>
      <w:rPr>
        <w:rStyle w:val="PageNumber"/>
        <w:noProof/>
        <w:sz w:val="16"/>
        <w:lang w:val="en-US"/>
      </w:rPr>
      <w:t>1</w:t>
    </w:r>
    <w:r w:rsidR="004B14DF">
      <w:rPr>
        <w:rStyle w:val="PageNumber"/>
        <w:sz w:val="16"/>
        <w:lang w:val="en-US"/>
      </w:rPr>
      <w:fldChar w:fldCharType="end"/>
    </w:r>
    <w:r>
      <w:rPr>
        <w:rStyle w:val="PageNumber"/>
        <w:sz w:val="16"/>
        <w:lang w:val="en-US"/>
      </w:rPr>
      <w:t xml:space="preserve"> of </w:t>
    </w:r>
    <w:r w:rsidR="004B14DF">
      <w:rPr>
        <w:rStyle w:val="PageNumber"/>
        <w:sz w:val="16"/>
        <w:lang w:val="en-US"/>
      </w:rPr>
      <w:fldChar w:fldCharType="begin"/>
    </w:r>
    <w:r>
      <w:rPr>
        <w:rStyle w:val="PageNumber"/>
        <w:sz w:val="16"/>
        <w:lang w:val="en-US"/>
      </w:rPr>
      <w:instrText xml:space="preserve"> NUMPAGES </w:instrText>
    </w:r>
    <w:r w:rsidR="004B14DF">
      <w:rPr>
        <w:rStyle w:val="PageNumber"/>
        <w:sz w:val="16"/>
        <w:lang w:val="en-US"/>
      </w:rPr>
      <w:fldChar w:fldCharType="separate"/>
    </w:r>
    <w:r>
      <w:rPr>
        <w:rStyle w:val="PageNumber"/>
        <w:noProof/>
        <w:sz w:val="16"/>
        <w:lang w:val="en-US"/>
      </w:rPr>
      <w:t>42</w:t>
    </w:r>
    <w:r w:rsidR="004B14DF">
      <w:rPr>
        <w:rStyle w:val="PageNumber"/>
        <w:sz w:val="16"/>
        <w:lang w:val="en-US"/>
      </w:rPr>
      <w:fldChar w:fldCharType="end"/>
    </w:r>
  </w:p>
  <w:p w:rsidR="00DD176E" w:rsidRDefault="00DD176E">
    <w:pPr>
      <w:pStyle w:val="Footer"/>
      <w:jc w:val="left"/>
      <w:rPr>
        <w:sz w:val="14"/>
      </w:rPr>
    </w:pPr>
    <w:r>
      <w:rPr>
        <w:rStyle w:val="PageNumber"/>
        <w:sz w:val="16"/>
      </w:rPr>
      <w:t>FORM 13B (ISO) version 2001-09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B15" w:rsidRDefault="00D80B15">
      <w:r>
        <w:separator/>
      </w:r>
    </w:p>
  </w:footnote>
  <w:footnote w:type="continuationSeparator" w:id="0">
    <w:p w:rsidR="00D80B15" w:rsidRDefault="00D80B15">
      <w:r>
        <w:continuationSeparator/>
      </w:r>
    </w:p>
  </w:footnote>
  <w:footnote w:type="continuationNotice" w:id="1">
    <w:p w:rsidR="00D80B15" w:rsidRDefault="00D80B1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tblPr>
    <w:tblGrid>
      <w:gridCol w:w="8688"/>
      <w:gridCol w:w="2294"/>
      <w:gridCol w:w="4521"/>
    </w:tblGrid>
    <w:tr w:rsidR="00DD176E">
      <w:trPr>
        <w:cantSplit/>
        <w:jc w:val="center"/>
      </w:trPr>
      <w:tc>
        <w:tcPr>
          <w:tcW w:w="8688" w:type="dxa"/>
          <w:tcBorders>
            <w:top w:val="nil"/>
            <w:left w:val="nil"/>
            <w:bottom w:val="nil"/>
            <w:right w:val="nil"/>
          </w:tcBorders>
        </w:tcPr>
        <w:p w:rsidR="00DD176E" w:rsidRDefault="00DD176E" w:rsidP="00DA1606">
          <w:pPr>
            <w:pStyle w:val="ISOComments"/>
            <w:spacing w:before="60" w:after="60"/>
          </w:pPr>
          <w:r>
            <w:rPr>
              <w:rStyle w:val="MTEquationSection"/>
              <w:b/>
              <w:bCs/>
              <w:color w:val="auto"/>
              <w:sz w:val="22"/>
            </w:rPr>
            <w:t xml:space="preserve"> Final Disposition of Comments on ANSI/NIST-ITL 1-2011 Supplement v1c for Forensic Voice</w:t>
          </w:r>
        </w:p>
      </w:tc>
      <w:tc>
        <w:tcPr>
          <w:tcW w:w="2294" w:type="dxa"/>
          <w:tcBorders>
            <w:top w:val="single" w:sz="6" w:space="0" w:color="auto"/>
            <w:left w:val="single" w:sz="6" w:space="0" w:color="auto"/>
            <w:bottom w:val="single" w:sz="6" w:space="0" w:color="auto"/>
          </w:tcBorders>
        </w:tcPr>
        <w:p w:rsidR="00DD176E" w:rsidRDefault="00DD176E" w:rsidP="00DA1606">
          <w:pPr>
            <w:pStyle w:val="ISOChange"/>
            <w:spacing w:before="60" w:after="60"/>
            <w:rPr>
              <w:bCs/>
            </w:rPr>
          </w:pPr>
          <w:r>
            <w:rPr>
              <w:bCs/>
            </w:rPr>
            <w:t>Date: 12-02-2012</w:t>
          </w:r>
        </w:p>
      </w:tc>
      <w:tc>
        <w:tcPr>
          <w:tcW w:w="4521" w:type="dxa"/>
          <w:tcBorders>
            <w:top w:val="single" w:sz="6" w:space="0" w:color="auto"/>
            <w:bottom w:val="single" w:sz="6" w:space="0" w:color="auto"/>
          </w:tcBorders>
        </w:tcPr>
        <w:p w:rsidR="00DD176E" w:rsidRDefault="00DD176E" w:rsidP="00DA1606">
          <w:pPr>
            <w:pStyle w:val="ISOSecretObservations"/>
            <w:spacing w:before="60" w:after="60"/>
            <w:rPr>
              <w:bCs/>
              <w:sz w:val="20"/>
            </w:rPr>
          </w:pPr>
          <w:r>
            <w:rPr>
              <w:bCs/>
            </w:rPr>
            <w:t>Document:</w:t>
          </w:r>
          <w:r>
            <w:rPr>
              <w:b/>
              <w:sz w:val="20"/>
            </w:rPr>
            <w:t xml:space="preserve"> Version Final</w:t>
          </w:r>
        </w:p>
      </w:tc>
    </w:tr>
  </w:tbl>
  <w:p w:rsidR="00DD176E" w:rsidRDefault="00DD176E" w:rsidP="007E1FEE">
    <w:pPr>
      <w:spacing w:line="240" w:lineRule="exact"/>
    </w:pPr>
  </w:p>
  <w:p w:rsidR="00DD176E" w:rsidRDefault="00DD176E">
    <w:pPr>
      <w:pStyle w:val="Head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567"/>
      <w:gridCol w:w="1361"/>
      <w:gridCol w:w="1247"/>
      <w:gridCol w:w="709"/>
      <w:gridCol w:w="4820"/>
      <w:gridCol w:w="4253"/>
      <w:gridCol w:w="2552"/>
    </w:tblGrid>
    <w:tr w:rsidR="00DD176E">
      <w:trPr>
        <w:cantSplit/>
        <w:jc w:val="center"/>
      </w:trPr>
      <w:tc>
        <w:tcPr>
          <w:tcW w:w="567" w:type="dxa"/>
        </w:tcPr>
        <w:p w:rsidR="00DD176E" w:rsidRDefault="00DD176E">
          <w:pPr>
            <w:keepLines/>
            <w:spacing w:before="40" w:after="40" w:line="180" w:lineRule="exact"/>
            <w:jc w:val="center"/>
            <w:rPr>
              <w:sz w:val="16"/>
            </w:rPr>
          </w:pPr>
          <w:r>
            <w:rPr>
              <w:sz w:val="16"/>
            </w:rPr>
            <w:t>1</w:t>
          </w:r>
        </w:p>
      </w:tc>
      <w:tc>
        <w:tcPr>
          <w:tcW w:w="1361" w:type="dxa"/>
        </w:tcPr>
        <w:p w:rsidR="00DD176E" w:rsidRDefault="00DD176E">
          <w:pPr>
            <w:keepLines/>
            <w:spacing w:before="40" w:after="40" w:line="180" w:lineRule="exact"/>
            <w:jc w:val="center"/>
            <w:rPr>
              <w:sz w:val="16"/>
            </w:rPr>
          </w:pPr>
          <w:r>
            <w:rPr>
              <w:sz w:val="16"/>
            </w:rPr>
            <w:t>2</w:t>
          </w:r>
        </w:p>
      </w:tc>
      <w:tc>
        <w:tcPr>
          <w:tcW w:w="1247" w:type="dxa"/>
        </w:tcPr>
        <w:p w:rsidR="00DD176E" w:rsidRDefault="00DD176E">
          <w:pPr>
            <w:keepLines/>
            <w:spacing w:before="40" w:after="40" w:line="180" w:lineRule="exact"/>
            <w:jc w:val="center"/>
            <w:rPr>
              <w:sz w:val="16"/>
            </w:rPr>
          </w:pPr>
          <w:r>
            <w:rPr>
              <w:sz w:val="16"/>
            </w:rPr>
            <w:t>(3)</w:t>
          </w:r>
        </w:p>
      </w:tc>
      <w:tc>
        <w:tcPr>
          <w:tcW w:w="709" w:type="dxa"/>
        </w:tcPr>
        <w:p w:rsidR="00DD176E" w:rsidRDefault="00DD176E">
          <w:pPr>
            <w:keepLines/>
            <w:spacing w:before="40" w:after="40" w:line="180" w:lineRule="exact"/>
            <w:jc w:val="center"/>
            <w:rPr>
              <w:sz w:val="16"/>
            </w:rPr>
          </w:pPr>
          <w:r>
            <w:rPr>
              <w:sz w:val="16"/>
            </w:rPr>
            <w:t>4</w:t>
          </w:r>
        </w:p>
      </w:tc>
      <w:tc>
        <w:tcPr>
          <w:tcW w:w="4820" w:type="dxa"/>
        </w:tcPr>
        <w:p w:rsidR="00DD176E" w:rsidRDefault="00DD176E">
          <w:pPr>
            <w:keepLines/>
            <w:spacing w:before="40" w:after="40" w:line="180" w:lineRule="exact"/>
            <w:jc w:val="center"/>
            <w:rPr>
              <w:sz w:val="16"/>
            </w:rPr>
          </w:pPr>
          <w:r>
            <w:rPr>
              <w:sz w:val="16"/>
            </w:rPr>
            <w:t>5</w:t>
          </w:r>
        </w:p>
      </w:tc>
      <w:tc>
        <w:tcPr>
          <w:tcW w:w="4253" w:type="dxa"/>
        </w:tcPr>
        <w:p w:rsidR="00DD176E" w:rsidRDefault="00DD176E">
          <w:pPr>
            <w:keepLines/>
            <w:spacing w:before="40" w:after="40" w:line="180" w:lineRule="exact"/>
            <w:jc w:val="center"/>
            <w:rPr>
              <w:sz w:val="16"/>
            </w:rPr>
          </w:pPr>
          <w:r>
            <w:rPr>
              <w:sz w:val="16"/>
            </w:rPr>
            <w:t>(6)</w:t>
          </w:r>
        </w:p>
      </w:tc>
      <w:tc>
        <w:tcPr>
          <w:tcW w:w="2552" w:type="dxa"/>
        </w:tcPr>
        <w:p w:rsidR="00DD176E" w:rsidRDefault="00DD176E">
          <w:pPr>
            <w:keepLines/>
            <w:spacing w:before="40" w:after="40" w:line="180" w:lineRule="exact"/>
            <w:jc w:val="center"/>
            <w:rPr>
              <w:sz w:val="16"/>
            </w:rPr>
          </w:pPr>
          <w:r>
            <w:rPr>
              <w:sz w:val="16"/>
            </w:rPr>
            <w:t>(7)</w:t>
          </w:r>
        </w:p>
      </w:tc>
    </w:tr>
    <w:tr w:rsidR="00DD176E">
      <w:trPr>
        <w:cantSplit/>
        <w:jc w:val="center"/>
      </w:trPr>
      <w:tc>
        <w:tcPr>
          <w:tcW w:w="567" w:type="dxa"/>
        </w:tcPr>
        <w:p w:rsidR="00DD176E" w:rsidRDefault="00DD176E">
          <w:pPr>
            <w:keepLines/>
            <w:spacing w:before="100" w:after="60" w:line="190" w:lineRule="exact"/>
            <w:jc w:val="center"/>
            <w:rPr>
              <w:b/>
              <w:sz w:val="16"/>
            </w:rPr>
          </w:pPr>
          <w:r>
            <w:rPr>
              <w:b/>
              <w:sz w:val="16"/>
            </w:rPr>
            <w:t>MB</w:t>
          </w:r>
          <w:r>
            <w:rPr>
              <w:b/>
              <w:bCs/>
              <w:position w:val="6"/>
              <w:sz w:val="12"/>
            </w:rPr>
            <w:t>1</w:t>
          </w:r>
          <w:r>
            <w:rPr>
              <w:b/>
              <w:sz w:val="16"/>
            </w:rPr>
            <w:br/>
          </w:r>
        </w:p>
      </w:tc>
      <w:tc>
        <w:tcPr>
          <w:tcW w:w="1361" w:type="dxa"/>
        </w:tcPr>
        <w:p w:rsidR="00DD176E" w:rsidRDefault="00DD176E">
          <w:pPr>
            <w:keepLines/>
            <w:spacing w:before="100" w:after="60" w:line="190" w:lineRule="exact"/>
            <w:jc w:val="center"/>
            <w:rPr>
              <w:b/>
              <w:sz w:val="16"/>
            </w:rPr>
          </w:pPr>
          <w:r>
            <w:rPr>
              <w:b/>
              <w:sz w:val="16"/>
            </w:rPr>
            <w:t>Clause No./</w:t>
          </w:r>
          <w:r>
            <w:rPr>
              <w:b/>
              <w:sz w:val="16"/>
            </w:rPr>
            <w:br/>
          </w:r>
          <w:proofErr w:type="spellStart"/>
          <w:r>
            <w:rPr>
              <w:b/>
              <w:sz w:val="16"/>
            </w:rPr>
            <w:t>Subclause</w:t>
          </w:r>
          <w:proofErr w:type="spellEnd"/>
          <w:r>
            <w:rPr>
              <w:b/>
              <w:sz w:val="16"/>
            </w:rPr>
            <w:t xml:space="preserve"> No./</w:t>
          </w:r>
          <w:r>
            <w:rPr>
              <w:b/>
              <w:sz w:val="16"/>
            </w:rPr>
            <w:br/>
            <w:t>Annex</w:t>
          </w:r>
          <w:r>
            <w:rPr>
              <w:b/>
              <w:sz w:val="16"/>
            </w:rPr>
            <w:br/>
          </w:r>
          <w:r>
            <w:rPr>
              <w:bCs/>
              <w:sz w:val="16"/>
            </w:rPr>
            <w:t>(e.g. 3.1)</w:t>
          </w:r>
        </w:p>
      </w:tc>
      <w:tc>
        <w:tcPr>
          <w:tcW w:w="1247" w:type="dxa"/>
        </w:tcPr>
        <w:p w:rsidR="00DD176E" w:rsidRDefault="00DD176E">
          <w:pPr>
            <w:keepLines/>
            <w:spacing w:before="100" w:after="60" w:line="190" w:lineRule="exact"/>
            <w:jc w:val="center"/>
            <w:rPr>
              <w:b/>
              <w:sz w:val="16"/>
            </w:rPr>
          </w:pPr>
          <w:r>
            <w:rPr>
              <w:b/>
              <w:sz w:val="16"/>
            </w:rPr>
            <w:t>Paragraph/</w:t>
          </w:r>
          <w:r>
            <w:rPr>
              <w:b/>
              <w:sz w:val="16"/>
            </w:rPr>
            <w:br/>
            <w:t>Figure/Table/Note</w:t>
          </w:r>
          <w:r>
            <w:rPr>
              <w:b/>
              <w:sz w:val="16"/>
            </w:rPr>
            <w:br/>
          </w:r>
          <w:r>
            <w:rPr>
              <w:bCs/>
              <w:sz w:val="16"/>
            </w:rPr>
            <w:t>(e.g. Table 1)</w:t>
          </w:r>
        </w:p>
      </w:tc>
      <w:tc>
        <w:tcPr>
          <w:tcW w:w="709" w:type="dxa"/>
        </w:tcPr>
        <w:p w:rsidR="00DD176E" w:rsidRDefault="00DD176E">
          <w:pPr>
            <w:keepLines/>
            <w:spacing w:before="100" w:after="60" w:line="190" w:lineRule="exact"/>
            <w:jc w:val="center"/>
            <w:rPr>
              <w:b/>
              <w:sz w:val="16"/>
            </w:rPr>
          </w:pPr>
          <w:r>
            <w:rPr>
              <w:b/>
              <w:sz w:val="16"/>
            </w:rPr>
            <w:t>Type of com-</w:t>
          </w:r>
          <w:proofErr w:type="spellStart"/>
          <w:r>
            <w:rPr>
              <w:b/>
              <w:sz w:val="16"/>
            </w:rPr>
            <w:t>ment</w:t>
          </w:r>
          <w:proofErr w:type="spellEnd"/>
          <w:r>
            <w:rPr>
              <w:b/>
              <w:bCs/>
              <w:position w:val="6"/>
              <w:sz w:val="12"/>
            </w:rPr>
            <w:t>2</w:t>
          </w:r>
        </w:p>
      </w:tc>
      <w:tc>
        <w:tcPr>
          <w:tcW w:w="4820" w:type="dxa"/>
        </w:tcPr>
        <w:p w:rsidR="00DD176E" w:rsidRDefault="00DD176E">
          <w:pPr>
            <w:keepLines/>
            <w:spacing w:before="100" w:after="60" w:line="190" w:lineRule="exact"/>
            <w:jc w:val="center"/>
            <w:rPr>
              <w:b/>
              <w:sz w:val="16"/>
            </w:rPr>
          </w:pPr>
          <w:r>
            <w:rPr>
              <w:b/>
              <w:sz w:val="16"/>
            </w:rPr>
            <w:t>Comment (justification for change) by the MB</w:t>
          </w:r>
        </w:p>
      </w:tc>
      <w:tc>
        <w:tcPr>
          <w:tcW w:w="4253" w:type="dxa"/>
        </w:tcPr>
        <w:p w:rsidR="00DD176E" w:rsidRDefault="00DD176E">
          <w:pPr>
            <w:keepLines/>
            <w:spacing w:before="100" w:after="60" w:line="190" w:lineRule="exact"/>
            <w:jc w:val="center"/>
            <w:rPr>
              <w:b/>
              <w:sz w:val="16"/>
            </w:rPr>
          </w:pPr>
          <w:r>
            <w:rPr>
              <w:b/>
              <w:sz w:val="16"/>
            </w:rPr>
            <w:t>Proposed change by the MB</w:t>
          </w:r>
        </w:p>
      </w:tc>
      <w:tc>
        <w:tcPr>
          <w:tcW w:w="2552" w:type="dxa"/>
        </w:tcPr>
        <w:p w:rsidR="00DD176E" w:rsidRDefault="00DD176E" w:rsidP="00E74A12">
          <w:pPr>
            <w:keepLines/>
            <w:spacing w:before="100" w:after="60" w:line="190" w:lineRule="exact"/>
            <w:jc w:val="center"/>
            <w:rPr>
              <w:b/>
              <w:sz w:val="16"/>
            </w:rPr>
          </w:pPr>
          <w:r>
            <w:rPr>
              <w:b/>
              <w:sz w:val="16"/>
            </w:rPr>
            <w:t>Disposition</w:t>
          </w:r>
          <w:r>
            <w:rPr>
              <w:b/>
              <w:sz w:val="16"/>
            </w:rPr>
            <w:br/>
          </w:r>
        </w:p>
      </w:tc>
    </w:tr>
  </w:tbl>
  <w:p w:rsidR="00DD176E" w:rsidRDefault="00DD176E">
    <w:pPr>
      <w:pStyle w:val="Header"/>
      <w:rPr>
        <w:sz w:val="2"/>
      </w:rPr>
    </w:pPr>
  </w:p>
  <w:p w:rsidR="00DD176E" w:rsidRDefault="00DD176E">
    <w:pPr>
      <w:pStyle w:val="Header"/>
      <w:spacing w:line="14" w:lineRule="exact"/>
      <w:rPr>
        <w:sz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840" w:type="dxa"/>
      <w:jc w:val="center"/>
      <w:tblInd w:w="40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tblPr>
    <w:tblGrid>
      <w:gridCol w:w="8572"/>
      <w:gridCol w:w="2080"/>
      <w:gridCol w:w="5188"/>
    </w:tblGrid>
    <w:tr w:rsidR="00DD176E">
      <w:trPr>
        <w:cantSplit/>
        <w:jc w:val="center"/>
      </w:trPr>
      <w:tc>
        <w:tcPr>
          <w:tcW w:w="8572" w:type="dxa"/>
          <w:tcBorders>
            <w:top w:val="nil"/>
            <w:left w:val="nil"/>
            <w:bottom w:val="nil"/>
            <w:right w:val="nil"/>
          </w:tcBorders>
        </w:tcPr>
        <w:p w:rsidR="00DD176E" w:rsidRDefault="00DD176E">
          <w:pPr>
            <w:pStyle w:val="ISOComments"/>
            <w:spacing w:before="60" w:after="60"/>
          </w:pPr>
          <w:r>
            <w:rPr>
              <w:rStyle w:val="MTEquationSection"/>
              <w:b/>
              <w:bCs/>
              <w:color w:val="auto"/>
              <w:sz w:val="22"/>
            </w:rPr>
            <w:t>Template for comments and secretariat observations</w:t>
          </w:r>
        </w:p>
      </w:tc>
      <w:tc>
        <w:tcPr>
          <w:tcW w:w="2080" w:type="dxa"/>
          <w:tcBorders>
            <w:top w:val="single" w:sz="6" w:space="0" w:color="auto"/>
            <w:left w:val="single" w:sz="6" w:space="0" w:color="auto"/>
            <w:bottom w:val="single" w:sz="6" w:space="0" w:color="auto"/>
          </w:tcBorders>
        </w:tcPr>
        <w:p w:rsidR="00DD176E" w:rsidRDefault="00DD176E">
          <w:pPr>
            <w:pStyle w:val="ISOChange"/>
            <w:spacing w:before="60" w:after="60"/>
            <w:rPr>
              <w:bCs/>
            </w:rPr>
          </w:pPr>
          <w:r>
            <w:rPr>
              <w:bCs/>
            </w:rPr>
            <w:t xml:space="preserve">Date: </w:t>
          </w:r>
        </w:p>
      </w:tc>
      <w:tc>
        <w:tcPr>
          <w:tcW w:w="5188" w:type="dxa"/>
          <w:tcBorders>
            <w:top w:val="single" w:sz="6" w:space="0" w:color="auto"/>
            <w:bottom w:val="single" w:sz="6" w:space="0" w:color="auto"/>
          </w:tcBorders>
        </w:tcPr>
        <w:p w:rsidR="00DD176E" w:rsidRDefault="00DD176E">
          <w:pPr>
            <w:pStyle w:val="ISOSecretObservations"/>
            <w:spacing w:before="60" w:after="60"/>
            <w:rPr>
              <w:bCs/>
            </w:rPr>
          </w:pPr>
          <w:r>
            <w:rPr>
              <w:bCs/>
            </w:rPr>
            <w:t>Document:</w:t>
          </w:r>
          <w:r>
            <w:rPr>
              <w:b/>
            </w:rPr>
            <w:t xml:space="preserve"> </w:t>
          </w:r>
          <w:r>
            <w:rPr>
              <w:b/>
              <w:sz w:val="20"/>
            </w:rPr>
            <w:t>ISO/</w:t>
          </w:r>
        </w:p>
      </w:tc>
    </w:tr>
  </w:tbl>
  <w:p w:rsidR="00DD176E" w:rsidRDefault="00DD176E">
    <w:pPr>
      <w:pStyle w:val="Head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539"/>
      <w:gridCol w:w="1814"/>
      <w:gridCol w:w="1134"/>
      <w:gridCol w:w="709"/>
      <w:gridCol w:w="4394"/>
      <w:gridCol w:w="3828"/>
      <w:gridCol w:w="3459"/>
    </w:tblGrid>
    <w:tr w:rsidR="00DD176E">
      <w:trPr>
        <w:cantSplit/>
        <w:jc w:val="center"/>
      </w:trPr>
      <w:tc>
        <w:tcPr>
          <w:tcW w:w="539" w:type="dxa"/>
        </w:tcPr>
        <w:p w:rsidR="00DD176E" w:rsidRDefault="00DD176E">
          <w:pPr>
            <w:keepLines/>
            <w:spacing w:before="40" w:after="40" w:line="180" w:lineRule="exact"/>
            <w:jc w:val="center"/>
            <w:rPr>
              <w:sz w:val="16"/>
            </w:rPr>
          </w:pPr>
          <w:r>
            <w:rPr>
              <w:sz w:val="16"/>
            </w:rPr>
            <w:t>1</w:t>
          </w:r>
        </w:p>
      </w:tc>
      <w:tc>
        <w:tcPr>
          <w:tcW w:w="1814" w:type="dxa"/>
        </w:tcPr>
        <w:p w:rsidR="00DD176E" w:rsidRDefault="00DD176E">
          <w:pPr>
            <w:keepLines/>
            <w:spacing w:before="40" w:after="40" w:line="180" w:lineRule="exact"/>
            <w:jc w:val="center"/>
            <w:rPr>
              <w:sz w:val="16"/>
            </w:rPr>
          </w:pPr>
          <w:r>
            <w:rPr>
              <w:sz w:val="16"/>
            </w:rPr>
            <w:t>2</w:t>
          </w:r>
        </w:p>
      </w:tc>
      <w:tc>
        <w:tcPr>
          <w:tcW w:w="1134" w:type="dxa"/>
        </w:tcPr>
        <w:p w:rsidR="00DD176E" w:rsidRDefault="00DD176E">
          <w:pPr>
            <w:keepLines/>
            <w:spacing w:before="40" w:after="40" w:line="180" w:lineRule="exact"/>
            <w:jc w:val="center"/>
            <w:rPr>
              <w:sz w:val="16"/>
            </w:rPr>
          </w:pPr>
          <w:r>
            <w:rPr>
              <w:sz w:val="16"/>
            </w:rPr>
            <w:t>3</w:t>
          </w:r>
        </w:p>
      </w:tc>
      <w:tc>
        <w:tcPr>
          <w:tcW w:w="709" w:type="dxa"/>
        </w:tcPr>
        <w:p w:rsidR="00DD176E" w:rsidRDefault="00DD176E">
          <w:pPr>
            <w:keepLines/>
            <w:spacing w:before="40" w:after="40" w:line="180" w:lineRule="exact"/>
            <w:jc w:val="center"/>
            <w:rPr>
              <w:sz w:val="16"/>
            </w:rPr>
          </w:pPr>
          <w:r>
            <w:rPr>
              <w:sz w:val="16"/>
            </w:rPr>
            <w:t>4</w:t>
          </w:r>
        </w:p>
      </w:tc>
      <w:tc>
        <w:tcPr>
          <w:tcW w:w="4394" w:type="dxa"/>
        </w:tcPr>
        <w:p w:rsidR="00DD176E" w:rsidRDefault="00DD176E">
          <w:pPr>
            <w:keepLines/>
            <w:spacing w:before="40" w:after="40" w:line="180" w:lineRule="exact"/>
            <w:jc w:val="center"/>
            <w:rPr>
              <w:sz w:val="16"/>
            </w:rPr>
          </w:pPr>
          <w:r>
            <w:rPr>
              <w:sz w:val="16"/>
            </w:rPr>
            <w:t>5</w:t>
          </w:r>
        </w:p>
      </w:tc>
      <w:tc>
        <w:tcPr>
          <w:tcW w:w="3828" w:type="dxa"/>
        </w:tcPr>
        <w:p w:rsidR="00DD176E" w:rsidRDefault="00DD176E">
          <w:pPr>
            <w:keepLines/>
            <w:spacing w:before="40" w:after="40" w:line="180" w:lineRule="exact"/>
            <w:jc w:val="center"/>
            <w:rPr>
              <w:sz w:val="16"/>
            </w:rPr>
          </w:pPr>
          <w:r>
            <w:rPr>
              <w:sz w:val="16"/>
            </w:rPr>
            <w:t>6</w:t>
          </w:r>
        </w:p>
      </w:tc>
      <w:tc>
        <w:tcPr>
          <w:tcW w:w="3459" w:type="dxa"/>
        </w:tcPr>
        <w:p w:rsidR="00DD176E" w:rsidRDefault="00DD176E">
          <w:pPr>
            <w:keepLines/>
            <w:spacing w:before="40" w:after="40" w:line="180" w:lineRule="exact"/>
            <w:jc w:val="center"/>
            <w:rPr>
              <w:sz w:val="16"/>
            </w:rPr>
          </w:pPr>
          <w:r>
            <w:rPr>
              <w:sz w:val="16"/>
            </w:rPr>
            <w:t>7</w:t>
          </w:r>
        </w:p>
      </w:tc>
    </w:tr>
    <w:tr w:rsidR="00DD176E">
      <w:trPr>
        <w:cantSplit/>
        <w:jc w:val="center"/>
      </w:trPr>
      <w:tc>
        <w:tcPr>
          <w:tcW w:w="539" w:type="dxa"/>
        </w:tcPr>
        <w:p w:rsidR="00DD176E" w:rsidRDefault="00DD176E">
          <w:pPr>
            <w:keepLines/>
            <w:spacing w:before="100" w:after="60" w:line="190" w:lineRule="exact"/>
            <w:jc w:val="center"/>
            <w:rPr>
              <w:b/>
              <w:sz w:val="16"/>
            </w:rPr>
          </w:pPr>
          <w:r>
            <w:rPr>
              <w:b/>
              <w:sz w:val="16"/>
            </w:rPr>
            <w:t>MB</w:t>
          </w:r>
          <w:r>
            <w:rPr>
              <w:b/>
              <w:bCs/>
              <w:position w:val="6"/>
              <w:sz w:val="12"/>
            </w:rPr>
            <w:t>1</w:t>
          </w:r>
          <w:r>
            <w:rPr>
              <w:b/>
              <w:sz w:val="16"/>
            </w:rPr>
            <w:br/>
          </w:r>
        </w:p>
      </w:tc>
      <w:tc>
        <w:tcPr>
          <w:tcW w:w="1814" w:type="dxa"/>
        </w:tcPr>
        <w:p w:rsidR="00DD176E" w:rsidRDefault="00DD176E">
          <w:pPr>
            <w:keepLines/>
            <w:spacing w:before="100" w:after="60" w:line="190" w:lineRule="exact"/>
            <w:jc w:val="center"/>
            <w:rPr>
              <w:b/>
              <w:sz w:val="16"/>
            </w:rPr>
          </w:pPr>
          <w:r>
            <w:rPr>
              <w:b/>
              <w:sz w:val="16"/>
            </w:rPr>
            <w:t>Claus</w:t>
          </w:r>
          <w:r>
            <w:rPr>
              <w:b/>
              <w:spacing w:val="20"/>
              <w:sz w:val="16"/>
            </w:rPr>
            <w:t>e/</w:t>
          </w:r>
          <w:r>
            <w:rPr>
              <w:b/>
              <w:sz w:val="16"/>
            </w:rPr>
            <w:br/>
          </w:r>
          <w:proofErr w:type="spellStart"/>
          <w:r>
            <w:rPr>
              <w:b/>
              <w:sz w:val="16"/>
            </w:rPr>
            <w:t>Subclause</w:t>
          </w:r>
          <w:proofErr w:type="spellEnd"/>
          <w:r>
            <w:rPr>
              <w:b/>
              <w:sz w:val="16"/>
            </w:rPr>
            <w:t>/</w:t>
          </w:r>
          <w:r>
            <w:rPr>
              <w:b/>
              <w:sz w:val="16"/>
            </w:rPr>
            <w:br/>
            <w:t>Annex/Figure/Table</w:t>
          </w:r>
          <w:r>
            <w:rPr>
              <w:b/>
              <w:sz w:val="16"/>
            </w:rPr>
            <w:br/>
          </w:r>
          <w:r>
            <w:rPr>
              <w:bCs/>
              <w:sz w:val="16"/>
            </w:rPr>
            <w:t>(e.g. 3.1, Table 2)</w:t>
          </w:r>
        </w:p>
      </w:tc>
      <w:tc>
        <w:tcPr>
          <w:tcW w:w="1134" w:type="dxa"/>
        </w:tcPr>
        <w:p w:rsidR="00DD176E" w:rsidRDefault="00DD176E">
          <w:pPr>
            <w:keepLines/>
            <w:spacing w:before="100" w:after="60" w:line="190" w:lineRule="exact"/>
            <w:jc w:val="center"/>
            <w:rPr>
              <w:b/>
              <w:sz w:val="16"/>
            </w:rPr>
          </w:pPr>
          <w:r>
            <w:rPr>
              <w:b/>
              <w:sz w:val="16"/>
            </w:rPr>
            <w:t>Paragraph/</w:t>
          </w:r>
          <w:r>
            <w:rPr>
              <w:b/>
              <w:sz w:val="16"/>
            </w:rPr>
            <w:br/>
            <w:t>List item/</w:t>
          </w:r>
          <w:r>
            <w:rPr>
              <w:b/>
              <w:sz w:val="16"/>
            </w:rPr>
            <w:br/>
            <w:t>Note/</w:t>
          </w:r>
          <w:r>
            <w:rPr>
              <w:b/>
              <w:sz w:val="16"/>
            </w:rPr>
            <w:br/>
          </w:r>
          <w:r>
            <w:rPr>
              <w:bCs/>
              <w:sz w:val="16"/>
            </w:rPr>
            <w:t>(e.g. Note 2)</w:t>
          </w:r>
        </w:p>
      </w:tc>
      <w:tc>
        <w:tcPr>
          <w:tcW w:w="709" w:type="dxa"/>
        </w:tcPr>
        <w:p w:rsidR="00DD176E" w:rsidRDefault="00DD176E">
          <w:pPr>
            <w:keepLines/>
            <w:spacing w:before="100" w:after="60" w:line="190" w:lineRule="exact"/>
            <w:jc w:val="center"/>
            <w:rPr>
              <w:b/>
              <w:sz w:val="16"/>
            </w:rPr>
          </w:pPr>
          <w:r>
            <w:rPr>
              <w:b/>
              <w:sz w:val="16"/>
            </w:rPr>
            <w:t>Type of com-</w:t>
          </w:r>
          <w:proofErr w:type="spellStart"/>
          <w:r>
            <w:rPr>
              <w:b/>
              <w:sz w:val="16"/>
            </w:rPr>
            <w:t>ment</w:t>
          </w:r>
          <w:proofErr w:type="spellEnd"/>
          <w:r>
            <w:rPr>
              <w:b/>
              <w:bCs/>
              <w:position w:val="6"/>
              <w:sz w:val="12"/>
            </w:rPr>
            <w:t>2</w:t>
          </w:r>
        </w:p>
      </w:tc>
      <w:tc>
        <w:tcPr>
          <w:tcW w:w="4394" w:type="dxa"/>
        </w:tcPr>
        <w:p w:rsidR="00DD176E" w:rsidRDefault="00DD176E">
          <w:pPr>
            <w:keepLines/>
            <w:spacing w:before="100" w:after="60" w:line="190" w:lineRule="exact"/>
            <w:jc w:val="center"/>
            <w:rPr>
              <w:b/>
              <w:sz w:val="16"/>
            </w:rPr>
          </w:pPr>
          <w:r>
            <w:rPr>
              <w:b/>
              <w:sz w:val="16"/>
            </w:rPr>
            <w:t>Comment (justification for change)</w:t>
          </w:r>
        </w:p>
      </w:tc>
      <w:tc>
        <w:tcPr>
          <w:tcW w:w="3828" w:type="dxa"/>
        </w:tcPr>
        <w:p w:rsidR="00DD176E" w:rsidRDefault="00DD176E">
          <w:pPr>
            <w:keepLines/>
            <w:spacing w:before="100" w:after="60" w:line="190" w:lineRule="exact"/>
            <w:jc w:val="center"/>
            <w:rPr>
              <w:b/>
              <w:sz w:val="16"/>
            </w:rPr>
          </w:pPr>
          <w:r>
            <w:rPr>
              <w:b/>
              <w:sz w:val="16"/>
            </w:rPr>
            <w:t>Proposed change</w:t>
          </w:r>
        </w:p>
      </w:tc>
      <w:tc>
        <w:tcPr>
          <w:tcW w:w="3459" w:type="dxa"/>
        </w:tcPr>
        <w:p w:rsidR="00DD176E" w:rsidRDefault="00DD176E">
          <w:pPr>
            <w:keepLines/>
            <w:spacing w:before="100" w:after="60" w:line="190" w:lineRule="exact"/>
            <w:jc w:val="center"/>
            <w:rPr>
              <w:b/>
              <w:sz w:val="16"/>
            </w:rPr>
          </w:pPr>
          <w:r>
            <w:rPr>
              <w:b/>
              <w:sz w:val="16"/>
            </w:rPr>
            <w:t>Secretariat observations</w:t>
          </w:r>
          <w:r>
            <w:rPr>
              <w:b/>
              <w:sz w:val="16"/>
            </w:rPr>
            <w:br/>
          </w:r>
          <w:r>
            <w:rPr>
              <w:bCs/>
              <w:sz w:val="16"/>
            </w:rPr>
            <w:t>on each comment submitted</w:t>
          </w:r>
        </w:p>
      </w:tc>
    </w:tr>
  </w:tbl>
  <w:p w:rsidR="00DD176E" w:rsidRDefault="00DD176E">
    <w:pPr>
      <w:pStyle w:val="Header"/>
      <w:rPr>
        <w:sz w:val="2"/>
      </w:rPr>
    </w:pPr>
  </w:p>
  <w:p w:rsidR="00DD176E" w:rsidRDefault="00DD176E">
    <w:pPr>
      <w:pStyle w:val="Header"/>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7781"/>
    <w:multiLevelType w:val="hybridMultilevel"/>
    <w:tmpl w:val="33A4A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DA0668"/>
    <w:multiLevelType w:val="hybridMultilevel"/>
    <w:tmpl w:val="C6B46A2E"/>
    <w:lvl w:ilvl="0" w:tplc="72FA4194">
      <w:start w:val="1"/>
      <w:numFmt w:val="decimal"/>
      <w:lvlText w:val="DHS%1"/>
      <w:lvlJc w:val="left"/>
      <w:pPr>
        <w:tabs>
          <w:tab w:val="num" w:pos="4131"/>
        </w:tabs>
      </w:pPr>
      <w:rPr>
        <w:rFonts w:ascii="Arial" w:hAnsi="Arial" w:cs="Arial" w:hint="default"/>
        <w:b w:val="0"/>
        <w:bCs w:val="0"/>
        <w:i w:val="0"/>
        <w:iCs w:val="0"/>
        <w:sz w:val="18"/>
        <w:szCs w:val="18"/>
      </w:rPr>
    </w:lvl>
    <w:lvl w:ilvl="1" w:tplc="04090019">
      <w:start w:val="1"/>
      <w:numFmt w:val="lowerLetter"/>
      <w:lvlText w:val="%2."/>
      <w:lvlJc w:val="left"/>
      <w:pPr>
        <w:tabs>
          <w:tab w:val="num" w:pos="2421"/>
        </w:tabs>
        <w:ind w:left="2421" w:hanging="360"/>
      </w:pPr>
      <w:rPr>
        <w:rFonts w:cs="Times New Roman"/>
      </w:rPr>
    </w:lvl>
    <w:lvl w:ilvl="2" w:tplc="0409001B">
      <w:start w:val="1"/>
      <w:numFmt w:val="lowerRoman"/>
      <w:lvlText w:val="%3."/>
      <w:lvlJc w:val="right"/>
      <w:pPr>
        <w:tabs>
          <w:tab w:val="num" w:pos="3141"/>
        </w:tabs>
        <w:ind w:left="3141" w:hanging="180"/>
      </w:pPr>
      <w:rPr>
        <w:rFonts w:cs="Times New Roman"/>
      </w:rPr>
    </w:lvl>
    <w:lvl w:ilvl="3" w:tplc="0409000F">
      <w:start w:val="1"/>
      <w:numFmt w:val="decimal"/>
      <w:lvlText w:val="%4."/>
      <w:lvlJc w:val="left"/>
      <w:pPr>
        <w:tabs>
          <w:tab w:val="num" w:pos="3861"/>
        </w:tabs>
        <w:ind w:left="3861" w:hanging="360"/>
      </w:pPr>
      <w:rPr>
        <w:rFonts w:cs="Times New Roman"/>
      </w:rPr>
    </w:lvl>
    <w:lvl w:ilvl="4" w:tplc="04090019">
      <w:start w:val="1"/>
      <w:numFmt w:val="lowerLetter"/>
      <w:lvlText w:val="%5."/>
      <w:lvlJc w:val="left"/>
      <w:pPr>
        <w:tabs>
          <w:tab w:val="num" w:pos="4581"/>
        </w:tabs>
        <w:ind w:left="4581" w:hanging="360"/>
      </w:pPr>
      <w:rPr>
        <w:rFonts w:cs="Times New Roman"/>
      </w:rPr>
    </w:lvl>
    <w:lvl w:ilvl="5" w:tplc="0409001B">
      <w:start w:val="1"/>
      <w:numFmt w:val="lowerRoman"/>
      <w:lvlText w:val="%6."/>
      <w:lvlJc w:val="right"/>
      <w:pPr>
        <w:tabs>
          <w:tab w:val="num" w:pos="5301"/>
        </w:tabs>
        <w:ind w:left="5301" w:hanging="180"/>
      </w:pPr>
      <w:rPr>
        <w:rFonts w:cs="Times New Roman"/>
      </w:rPr>
    </w:lvl>
    <w:lvl w:ilvl="6" w:tplc="0409000F">
      <w:start w:val="1"/>
      <w:numFmt w:val="decimal"/>
      <w:lvlText w:val="%7."/>
      <w:lvlJc w:val="left"/>
      <w:pPr>
        <w:tabs>
          <w:tab w:val="num" w:pos="6021"/>
        </w:tabs>
        <w:ind w:left="6021" w:hanging="360"/>
      </w:pPr>
      <w:rPr>
        <w:rFonts w:cs="Times New Roman"/>
      </w:rPr>
    </w:lvl>
    <w:lvl w:ilvl="7" w:tplc="04090019">
      <w:start w:val="1"/>
      <w:numFmt w:val="lowerLetter"/>
      <w:lvlText w:val="%8."/>
      <w:lvlJc w:val="left"/>
      <w:pPr>
        <w:tabs>
          <w:tab w:val="num" w:pos="6741"/>
        </w:tabs>
        <w:ind w:left="6741" w:hanging="360"/>
      </w:pPr>
      <w:rPr>
        <w:rFonts w:cs="Times New Roman"/>
      </w:rPr>
    </w:lvl>
    <w:lvl w:ilvl="8" w:tplc="0409001B">
      <w:start w:val="1"/>
      <w:numFmt w:val="lowerRoman"/>
      <w:lvlText w:val="%9."/>
      <w:lvlJc w:val="right"/>
      <w:pPr>
        <w:tabs>
          <w:tab w:val="num" w:pos="7461"/>
        </w:tabs>
        <w:ind w:left="7461" w:hanging="180"/>
      </w:pPr>
      <w:rPr>
        <w:rFonts w:cs="Times New Roman"/>
      </w:rPr>
    </w:lvl>
  </w:abstractNum>
  <w:abstractNum w:abstractNumId="2">
    <w:nsid w:val="3D5E7EEC"/>
    <w:multiLevelType w:val="hybridMultilevel"/>
    <w:tmpl w:val="CAF6F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1264B5"/>
    <w:multiLevelType w:val="hybridMultilevel"/>
    <w:tmpl w:val="1DC20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7132DC"/>
    <w:multiLevelType w:val="hybridMultilevel"/>
    <w:tmpl w:val="3FD2BB5A"/>
    <w:lvl w:ilvl="0" w:tplc="EC481A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D0051C"/>
    <w:multiLevelType w:val="hybridMultilevel"/>
    <w:tmpl w:val="4142CD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intFractionalCharacterWidth/>
  <w:proofState w:spelling="clean" w:grammar="clean"/>
  <w:attachedTemplate r:id="rId1"/>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docVars>
    <w:docVar w:name="O974ISO" w:val="-1"/>
  </w:docVars>
  <w:rsids>
    <w:rsidRoot w:val="003D6288"/>
    <w:rsid w:val="00005E2D"/>
    <w:rsid w:val="000225FC"/>
    <w:rsid w:val="00023325"/>
    <w:rsid w:val="00033699"/>
    <w:rsid w:val="00043C3D"/>
    <w:rsid w:val="0004667C"/>
    <w:rsid w:val="00046D85"/>
    <w:rsid w:val="0008728E"/>
    <w:rsid w:val="000A4C36"/>
    <w:rsid w:val="000B4D74"/>
    <w:rsid w:val="000B7627"/>
    <w:rsid w:val="000C0DA3"/>
    <w:rsid w:val="000C1576"/>
    <w:rsid w:val="000D2DC3"/>
    <w:rsid w:val="000E0845"/>
    <w:rsid w:val="000E5BCE"/>
    <w:rsid w:val="000E7A89"/>
    <w:rsid w:val="000F54B6"/>
    <w:rsid w:val="001123AB"/>
    <w:rsid w:val="00116E23"/>
    <w:rsid w:val="00122282"/>
    <w:rsid w:val="001318E5"/>
    <w:rsid w:val="001350C5"/>
    <w:rsid w:val="0015107E"/>
    <w:rsid w:val="00152A1F"/>
    <w:rsid w:val="00153B70"/>
    <w:rsid w:val="001578D0"/>
    <w:rsid w:val="00160715"/>
    <w:rsid w:val="00191606"/>
    <w:rsid w:val="001A7172"/>
    <w:rsid w:val="001B6E7D"/>
    <w:rsid w:val="001B77CC"/>
    <w:rsid w:val="0020601D"/>
    <w:rsid w:val="002079CA"/>
    <w:rsid w:val="002174A1"/>
    <w:rsid w:val="002260B4"/>
    <w:rsid w:val="002400C6"/>
    <w:rsid w:val="002411FB"/>
    <w:rsid w:val="002437F4"/>
    <w:rsid w:val="00243E0B"/>
    <w:rsid w:val="0024799B"/>
    <w:rsid w:val="00255070"/>
    <w:rsid w:val="00271C72"/>
    <w:rsid w:val="002773D5"/>
    <w:rsid w:val="0029286F"/>
    <w:rsid w:val="0029289E"/>
    <w:rsid w:val="00296101"/>
    <w:rsid w:val="0029783C"/>
    <w:rsid w:val="002E42ED"/>
    <w:rsid w:val="003029D8"/>
    <w:rsid w:val="00304357"/>
    <w:rsid w:val="0030468E"/>
    <w:rsid w:val="0032005C"/>
    <w:rsid w:val="00325BB3"/>
    <w:rsid w:val="0033085E"/>
    <w:rsid w:val="00330972"/>
    <w:rsid w:val="00344D98"/>
    <w:rsid w:val="00360293"/>
    <w:rsid w:val="00361FB6"/>
    <w:rsid w:val="00366411"/>
    <w:rsid w:val="00372FF2"/>
    <w:rsid w:val="003807E7"/>
    <w:rsid w:val="00384777"/>
    <w:rsid w:val="003856FB"/>
    <w:rsid w:val="00386B7C"/>
    <w:rsid w:val="003A582C"/>
    <w:rsid w:val="003D4E56"/>
    <w:rsid w:val="003D6288"/>
    <w:rsid w:val="003E6F21"/>
    <w:rsid w:val="00400D5B"/>
    <w:rsid w:val="00420BBB"/>
    <w:rsid w:val="00421697"/>
    <w:rsid w:val="0042200C"/>
    <w:rsid w:val="004508B0"/>
    <w:rsid w:val="004669EE"/>
    <w:rsid w:val="00475340"/>
    <w:rsid w:val="0048045C"/>
    <w:rsid w:val="0048482B"/>
    <w:rsid w:val="00484EFC"/>
    <w:rsid w:val="004850BF"/>
    <w:rsid w:val="004904C1"/>
    <w:rsid w:val="004904FC"/>
    <w:rsid w:val="00493202"/>
    <w:rsid w:val="00495A3B"/>
    <w:rsid w:val="004A635C"/>
    <w:rsid w:val="004A6718"/>
    <w:rsid w:val="004B0BE2"/>
    <w:rsid w:val="004B14DF"/>
    <w:rsid w:val="004B2184"/>
    <w:rsid w:val="004C50D3"/>
    <w:rsid w:val="004D49B4"/>
    <w:rsid w:val="004D5086"/>
    <w:rsid w:val="004E737A"/>
    <w:rsid w:val="004F6C25"/>
    <w:rsid w:val="00504019"/>
    <w:rsid w:val="005303C9"/>
    <w:rsid w:val="00531048"/>
    <w:rsid w:val="00547BF5"/>
    <w:rsid w:val="00553D9B"/>
    <w:rsid w:val="00555F81"/>
    <w:rsid w:val="00560679"/>
    <w:rsid w:val="00570816"/>
    <w:rsid w:val="00572779"/>
    <w:rsid w:val="00574649"/>
    <w:rsid w:val="00574786"/>
    <w:rsid w:val="005774C0"/>
    <w:rsid w:val="00581F45"/>
    <w:rsid w:val="00590483"/>
    <w:rsid w:val="00592CBE"/>
    <w:rsid w:val="005933F8"/>
    <w:rsid w:val="00593F84"/>
    <w:rsid w:val="00594401"/>
    <w:rsid w:val="005A28E2"/>
    <w:rsid w:val="005B3B33"/>
    <w:rsid w:val="005B6A30"/>
    <w:rsid w:val="005C538C"/>
    <w:rsid w:val="005D2554"/>
    <w:rsid w:val="005D3833"/>
    <w:rsid w:val="005E24A0"/>
    <w:rsid w:val="005E34EA"/>
    <w:rsid w:val="005F1B72"/>
    <w:rsid w:val="005F54FC"/>
    <w:rsid w:val="006206C9"/>
    <w:rsid w:val="00623654"/>
    <w:rsid w:val="00623755"/>
    <w:rsid w:val="0062417C"/>
    <w:rsid w:val="006539D7"/>
    <w:rsid w:val="00676489"/>
    <w:rsid w:val="006871B4"/>
    <w:rsid w:val="00687774"/>
    <w:rsid w:val="006A2790"/>
    <w:rsid w:val="006A36EA"/>
    <w:rsid w:val="006B744F"/>
    <w:rsid w:val="006C3021"/>
    <w:rsid w:val="006C7455"/>
    <w:rsid w:val="006E5497"/>
    <w:rsid w:val="006E7709"/>
    <w:rsid w:val="006E7843"/>
    <w:rsid w:val="006F0881"/>
    <w:rsid w:val="007228AD"/>
    <w:rsid w:val="0075076E"/>
    <w:rsid w:val="00751FA1"/>
    <w:rsid w:val="0077597F"/>
    <w:rsid w:val="00777985"/>
    <w:rsid w:val="00782E6B"/>
    <w:rsid w:val="007842E1"/>
    <w:rsid w:val="0078438A"/>
    <w:rsid w:val="00790A60"/>
    <w:rsid w:val="00796001"/>
    <w:rsid w:val="007C3D90"/>
    <w:rsid w:val="007D3FEB"/>
    <w:rsid w:val="007E1FEE"/>
    <w:rsid w:val="007F12F5"/>
    <w:rsid w:val="00803FD8"/>
    <w:rsid w:val="00817147"/>
    <w:rsid w:val="00826120"/>
    <w:rsid w:val="00842322"/>
    <w:rsid w:val="00843046"/>
    <w:rsid w:val="00844F24"/>
    <w:rsid w:val="0086503F"/>
    <w:rsid w:val="0087025A"/>
    <w:rsid w:val="00880880"/>
    <w:rsid w:val="00881FA7"/>
    <w:rsid w:val="008873D9"/>
    <w:rsid w:val="00894A91"/>
    <w:rsid w:val="008A0DAE"/>
    <w:rsid w:val="008A6CDF"/>
    <w:rsid w:val="008B077D"/>
    <w:rsid w:val="008B24E5"/>
    <w:rsid w:val="008C729F"/>
    <w:rsid w:val="008D03AD"/>
    <w:rsid w:val="008E531F"/>
    <w:rsid w:val="008F0646"/>
    <w:rsid w:val="008F0E62"/>
    <w:rsid w:val="008F12BA"/>
    <w:rsid w:val="008F66AC"/>
    <w:rsid w:val="00903DB0"/>
    <w:rsid w:val="00906867"/>
    <w:rsid w:val="00910FD4"/>
    <w:rsid w:val="009123BF"/>
    <w:rsid w:val="0093180B"/>
    <w:rsid w:val="00954EF0"/>
    <w:rsid w:val="00965D2D"/>
    <w:rsid w:val="00973936"/>
    <w:rsid w:val="0097508E"/>
    <w:rsid w:val="009919F9"/>
    <w:rsid w:val="009A1749"/>
    <w:rsid w:val="009B4357"/>
    <w:rsid w:val="009B5D25"/>
    <w:rsid w:val="009C5665"/>
    <w:rsid w:val="009F5BD1"/>
    <w:rsid w:val="00A0488B"/>
    <w:rsid w:val="00A05D09"/>
    <w:rsid w:val="00A13C67"/>
    <w:rsid w:val="00A15701"/>
    <w:rsid w:val="00A33458"/>
    <w:rsid w:val="00A50628"/>
    <w:rsid w:val="00A56ACC"/>
    <w:rsid w:val="00A61F6B"/>
    <w:rsid w:val="00A653F1"/>
    <w:rsid w:val="00A66CCE"/>
    <w:rsid w:val="00A729C8"/>
    <w:rsid w:val="00A740A3"/>
    <w:rsid w:val="00A8334B"/>
    <w:rsid w:val="00A851F9"/>
    <w:rsid w:val="00AA2621"/>
    <w:rsid w:val="00AA684A"/>
    <w:rsid w:val="00AA78D2"/>
    <w:rsid w:val="00AC3AE1"/>
    <w:rsid w:val="00AD76B9"/>
    <w:rsid w:val="00AE774A"/>
    <w:rsid w:val="00B00BFC"/>
    <w:rsid w:val="00B052D9"/>
    <w:rsid w:val="00B24D85"/>
    <w:rsid w:val="00B36C68"/>
    <w:rsid w:val="00B37B7E"/>
    <w:rsid w:val="00B40A2B"/>
    <w:rsid w:val="00B43931"/>
    <w:rsid w:val="00B55EC4"/>
    <w:rsid w:val="00B670AA"/>
    <w:rsid w:val="00B7365C"/>
    <w:rsid w:val="00B74F7C"/>
    <w:rsid w:val="00B820DA"/>
    <w:rsid w:val="00B85152"/>
    <w:rsid w:val="00B86039"/>
    <w:rsid w:val="00B86D03"/>
    <w:rsid w:val="00B914B1"/>
    <w:rsid w:val="00BA0388"/>
    <w:rsid w:val="00BA22A2"/>
    <w:rsid w:val="00BA6B37"/>
    <w:rsid w:val="00BC70CC"/>
    <w:rsid w:val="00BD34C2"/>
    <w:rsid w:val="00BD3D29"/>
    <w:rsid w:val="00BD7A9D"/>
    <w:rsid w:val="00BE15F4"/>
    <w:rsid w:val="00BE34FD"/>
    <w:rsid w:val="00C12714"/>
    <w:rsid w:val="00C23F7E"/>
    <w:rsid w:val="00C31204"/>
    <w:rsid w:val="00C549CE"/>
    <w:rsid w:val="00C54D1B"/>
    <w:rsid w:val="00C555A7"/>
    <w:rsid w:val="00C571C3"/>
    <w:rsid w:val="00C62AA0"/>
    <w:rsid w:val="00C650A0"/>
    <w:rsid w:val="00C65596"/>
    <w:rsid w:val="00C73203"/>
    <w:rsid w:val="00C80642"/>
    <w:rsid w:val="00C92119"/>
    <w:rsid w:val="00C97C60"/>
    <w:rsid w:val="00CA612B"/>
    <w:rsid w:val="00CB6B0F"/>
    <w:rsid w:val="00CE4877"/>
    <w:rsid w:val="00CF4A31"/>
    <w:rsid w:val="00CF5F28"/>
    <w:rsid w:val="00CF7833"/>
    <w:rsid w:val="00D00BF3"/>
    <w:rsid w:val="00D10203"/>
    <w:rsid w:val="00D47076"/>
    <w:rsid w:val="00D66884"/>
    <w:rsid w:val="00D800E3"/>
    <w:rsid w:val="00D80B15"/>
    <w:rsid w:val="00D82170"/>
    <w:rsid w:val="00D83CD7"/>
    <w:rsid w:val="00D96564"/>
    <w:rsid w:val="00D968E4"/>
    <w:rsid w:val="00DA1606"/>
    <w:rsid w:val="00DA7123"/>
    <w:rsid w:val="00DB06F4"/>
    <w:rsid w:val="00DB7F26"/>
    <w:rsid w:val="00DD176E"/>
    <w:rsid w:val="00DD33EE"/>
    <w:rsid w:val="00DD386E"/>
    <w:rsid w:val="00DE5868"/>
    <w:rsid w:val="00E021E0"/>
    <w:rsid w:val="00E0477D"/>
    <w:rsid w:val="00E14ABA"/>
    <w:rsid w:val="00E240BC"/>
    <w:rsid w:val="00E2598B"/>
    <w:rsid w:val="00E27371"/>
    <w:rsid w:val="00E37AD1"/>
    <w:rsid w:val="00E43F24"/>
    <w:rsid w:val="00E74A12"/>
    <w:rsid w:val="00E9687F"/>
    <w:rsid w:val="00EA30FF"/>
    <w:rsid w:val="00EA615D"/>
    <w:rsid w:val="00EA7A47"/>
    <w:rsid w:val="00EB0471"/>
    <w:rsid w:val="00EB6841"/>
    <w:rsid w:val="00ED3856"/>
    <w:rsid w:val="00EE57A9"/>
    <w:rsid w:val="00EE7B24"/>
    <w:rsid w:val="00EF1A0C"/>
    <w:rsid w:val="00F05363"/>
    <w:rsid w:val="00F057FB"/>
    <w:rsid w:val="00F06A5D"/>
    <w:rsid w:val="00F121B9"/>
    <w:rsid w:val="00F212E0"/>
    <w:rsid w:val="00F235E9"/>
    <w:rsid w:val="00F34FC2"/>
    <w:rsid w:val="00F43124"/>
    <w:rsid w:val="00F45D59"/>
    <w:rsid w:val="00F57AFF"/>
    <w:rsid w:val="00F642CB"/>
    <w:rsid w:val="00F677DE"/>
    <w:rsid w:val="00F716CE"/>
    <w:rsid w:val="00F75222"/>
    <w:rsid w:val="00F82802"/>
    <w:rsid w:val="00F86FBE"/>
    <w:rsid w:val="00F87589"/>
    <w:rsid w:val="00F9715B"/>
    <w:rsid w:val="00FA5BF9"/>
    <w:rsid w:val="00FA72B4"/>
    <w:rsid w:val="00FB1728"/>
    <w:rsid w:val="00FC132E"/>
    <w:rsid w:val="00FC45D9"/>
    <w:rsid w:val="00FD5B5C"/>
    <w:rsid w:val="00FD6CBA"/>
    <w:rsid w:val="00FE2E3E"/>
    <w:rsid w:val="00FF02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841"/>
    <w:pPr>
      <w:jc w:val="both"/>
    </w:pPr>
    <w:rPr>
      <w:rFonts w:ascii="Arial" w:hAnsi="Arial"/>
      <w:sz w:val="22"/>
      <w:lang w:val="en-GB"/>
    </w:rPr>
  </w:style>
  <w:style w:type="paragraph" w:styleId="Heading1">
    <w:name w:val="heading 1"/>
    <w:basedOn w:val="Normal"/>
    <w:next w:val="Normal"/>
    <w:qFormat/>
    <w:rsid w:val="00EB6841"/>
    <w:pPr>
      <w:keepNext/>
      <w:spacing w:before="120" w:after="200"/>
      <w:outlineLvl w:val="0"/>
    </w:pPr>
    <w:rPr>
      <w:b/>
      <w:sz w:val="24"/>
    </w:rPr>
  </w:style>
  <w:style w:type="paragraph" w:styleId="Heading2">
    <w:name w:val="heading 2"/>
    <w:basedOn w:val="Heading1"/>
    <w:next w:val="Normal"/>
    <w:qFormat/>
    <w:rsid w:val="00EB6841"/>
    <w:pPr>
      <w:spacing w:before="0"/>
      <w:ind w:left="567" w:hanging="567"/>
      <w:outlineLvl w:val="1"/>
    </w:pPr>
    <w:rPr>
      <w:sz w:val="22"/>
    </w:rPr>
  </w:style>
  <w:style w:type="paragraph" w:styleId="Heading3">
    <w:name w:val="heading 3"/>
    <w:basedOn w:val="Heading2"/>
    <w:next w:val="Normal"/>
    <w:qFormat/>
    <w:rsid w:val="00EB6841"/>
    <w:pPr>
      <w:outlineLvl w:val="2"/>
    </w:pPr>
    <w:rPr>
      <w:b w:val="0"/>
    </w:rPr>
  </w:style>
  <w:style w:type="paragraph" w:styleId="Heading4">
    <w:name w:val="heading 4"/>
    <w:basedOn w:val="Heading3"/>
    <w:next w:val="Normal"/>
    <w:qFormat/>
    <w:rsid w:val="00EB6841"/>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emiHidden/>
    <w:rsid w:val="00EB6841"/>
  </w:style>
  <w:style w:type="paragraph" w:styleId="Footer">
    <w:name w:val="footer"/>
    <w:basedOn w:val="Normal"/>
    <w:semiHidden/>
    <w:rsid w:val="00EB6841"/>
    <w:pPr>
      <w:tabs>
        <w:tab w:val="center" w:pos="4820"/>
        <w:tab w:val="right" w:pos="9639"/>
      </w:tabs>
    </w:pPr>
  </w:style>
  <w:style w:type="paragraph" w:customStyle="1" w:styleId="ISOMB">
    <w:name w:val="ISO_MB"/>
    <w:basedOn w:val="Normal"/>
    <w:rsid w:val="00EB6841"/>
    <w:pPr>
      <w:spacing w:before="210" w:line="210" w:lineRule="exact"/>
      <w:jc w:val="left"/>
    </w:pPr>
    <w:rPr>
      <w:sz w:val="18"/>
    </w:rPr>
  </w:style>
  <w:style w:type="paragraph" w:customStyle="1" w:styleId="ISOClause">
    <w:name w:val="ISO_Clause"/>
    <w:basedOn w:val="Normal"/>
    <w:rsid w:val="00EB6841"/>
    <w:pPr>
      <w:spacing w:before="210" w:line="210" w:lineRule="exact"/>
      <w:jc w:val="left"/>
    </w:pPr>
    <w:rPr>
      <w:sz w:val="18"/>
    </w:rPr>
  </w:style>
  <w:style w:type="paragraph" w:customStyle="1" w:styleId="ISOParagraph">
    <w:name w:val="ISO_Paragraph"/>
    <w:basedOn w:val="Normal"/>
    <w:rsid w:val="00EB6841"/>
    <w:pPr>
      <w:spacing w:before="210" w:line="210" w:lineRule="exact"/>
      <w:jc w:val="left"/>
    </w:pPr>
    <w:rPr>
      <w:sz w:val="18"/>
    </w:rPr>
  </w:style>
  <w:style w:type="character" w:styleId="PageNumber">
    <w:name w:val="page number"/>
    <w:basedOn w:val="DefaultParagraphFont"/>
    <w:semiHidden/>
    <w:rsid w:val="00EB6841"/>
    <w:rPr>
      <w:sz w:val="20"/>
    </w:rPr>
  </w:style>
  <w:style w:type="paragraph" w:customStyle="1" w:styleId="ISOCommType">
    <w:name w:val="ISO_Comm_Type"/>
    <w:basedOn w:val="Normal"/>
    <w:uiPriority w:val="99"/>
    <w:rsid w:val="00EB6841"/>
    <w:pPr>
      <w:spacing w:before="210" w:line="210" w:lineRule="exact"/>
      <w:jc w:val="left"/>
    </w:pPr>
    <w:rPr>
      <w:sz w:val="18"/>
    </w:rPr>
  </w:style>
  <w:style w:type="paragraph" w:customStyle="1" w:styleId="ISOComments">
    <w:name w:val="ISO_Comments"/>
    <w:basedOn w:val="Normal"/>
    <w:uiPriority w:val="99"/>
    <w:rsid w:val="00EB6841"/>
    <w:pPr>
      <w:spacing w:before="210" w:line="210" w:lineRule="exact"/>
      <w:jc w:val="left"/>
    </w:pPr>
    <w:rPr>
      <w:sz w:val="18"/>
    </w:rPr>
  </w:style>
  <w:style w:type="paragraph" w:customStyle="1" w:styleId="ISOChange">
    <w:name w:val="ISO_Change"/>
    <w:basedOn w:val="Normal"/>
    <w:rsid w:val="00EB6841"/>
    <w:pPr>
      <w:spacing w:before="210" w:line="210" w:lineRule="exact"/>
      <w:jc w:val="left"/>
    </w:pPr>
    <w:rPr>
      <w:sz w:val="18"/>
    </w:rPr>
  </w:style>
  <w:style w:type="paragraph" w:customStyle="1" w:styleId="ISOSecretObservations">
    <w:name w:val="ISO_Secret_Observations"/>
    <w:basedOn w:val="Normal"/>
    <w:rsid w:val="00EB6841"/>
    <w:pPr>
      <w:spacing w:before="210" w:line="210" w:lineRule="exact"/>
      <w:jc w:val="left"/>
    </w:pPr>
    <w:rPr>
      <w:sz w:val="18"/>
    </w:rPr>
  </w:style>
  <w:style w:type="character" w:customStyle="1" w:styleId="MTEquationSection">
    <w:name w:val="MTEquationSection"/>
    <w:basedOn w:val="DefaultParagraphFont"/>
    <w:rsid w:val="00EB6841"/>
    <w:rPr>
      <w:vanish w:val="0"/>
      <w:color w:val="FF0000"/>
      <w:sz w:val="16"/>
    </w:rPr>
  </w:style>
  <w:style w:type="paragraph" w:styleId="FootnoteText">
    <w:name w:val="footnote text"/>
    <w:basedOn w:val="Normal"/>
    <w:semiHidden/>
    <w:rsid w:val="00EB6841"/>
    <w:rPr>
      <w:sz w:val="20"/>
    </w:rPr>
  </w:style>
  <w:style w:type="character" w:styleId="FootnoteReference">
    <w:name w:val="footnote reference"/>
    <w:basedOn w:val="DefaultParagraphFont"/>
    <w:semiHidden/>
    <w:rsid w:val="00EB6841"/>
    <w:rPr>
      <w:vertAlign w:val="superscript"/>
    </w:rPr>
  </w:style>
  <w:style w:type="character" w:customStyle="1" w:styleId="mtequationsection0">
    <w:name w:val="mtequationsection"/>
    <w:basedOn w:val="DefaultParagraphFont"/>
    <w:rsid w:val="00EB6841"/>
  </w:style>
  <w:style w:type="paragraph" w:styleId="CommentText">
    <w:name w:val="annotation text"/>
    <w:basedOn w:val="Normal"/>
    <w:link w:val="CommentTextChar"/>
    <w:uiPriority w:val="99"/>
    <w:rsid w:val="003E6F21"/>
    <w:pPr>
      <w:jc w:val="left"/>
    </w:pPr>
    <w:rPr>
      <w:rFonts w:ascii="Helvetica" w:eastAsia="ヒラギノ角ゴ Pro W3" w:hAnsi="Helvetica"/>
      <w:color w:val="000000"/>
      <w:sz w:val="20"/>
      <w:lang w:val="en-US"/>
    </w:rPr>
  </w:style>
  <w:style w:type="character" w:customStyle="1" w:styleId="CommentTextChar">
    <w:name w:val="Comment Text Char"/>
    <w:basedOn w:val="DefaultParagraphFont"/>
    <w:link w:val="CommentText"/>
    <w:uiPriority w:val="99"/>
    <w:rsid w:val="003E6F21"/>
    <w:rPr>
      <w:rFonts w:ascii="Helvetica" w:eastAsia="ヒラギノ角ゴ Pro W3" w:hAnsi="Helvetica"/>
      <w:color w:val="000000"/>
    </w:rPr>
  </w:style>
  <w:style w:type="paragraph" w:customStyle="1" w:styleId="ColorfulList-Accent11">
    <w:name w:val="Colorful List - Accent 11"/>
    <w:basedOn w:val="Normal"/>
    <w:uiPriority w:val="34"/>
    <w:qFormat/>
    <w:rsid w:val="003E6F21"/>
    <w:pPr>
      <w:ind w:left="720"/>
      <w:contextualSpacing/>
      <w:jc w:val="left"/>
    </w:pPr>
    <w:rPr>
      <w:rFonts w:ascii="Calibri" w:eastAsia="Calibri" w:hAnsi="Calibri"/>
      <w:szCs w:val="22"/>
      <w:lang w:val="en-US"/>
    </w:rPr>
  </w:style>
  <w:style w:type="paragraph" w:styleId="BalloonText">
    <w:name w:val="Balloon Text"/>
    <w:basedOn w:val="Normal"/>
    <w:link w:val="BalloonTextChar"/>
    <w:uiPriority w:val="99"/>
    <w:semiHidden/>
    <w:unhideWhenUsed/>
    <w:rsid w:val="003E6F21"/>
    <w:rPr>
      <w:rFonts w:ascii="Tahoma" w:hAnsi="Tahoma" w:cs="Tahoma"/>
      <w:sz w:val="16"/>
      <w:szCs w:val="16"/>
    </w:rPr>
  </w:style>
  <w:style w:type="character" w:customStyle="1" w:styleId="BalloonTextChar">
    <w:name w:val="Balloon Text Char"/>
    <w:basedOn w:val="DefaultParagraphFont"/>
    <w:link w:val="BalloonText"/>
    <w:uiPriority w:val="99"/>
    <w:semiHidden/>
    <w:rsid w:val="003E6F21"/>
    <w:rPr>
      <w:rFonts w:ascii="Tahoma" w:hAnsi="Tahoma" w:cs="Tahoma"/>
      <w:sz w:val="16"/>
      <w:szCs w:val="16"/>
      <w:lang w:val="en-GB"/>
    </w:rPr>
  </w:style>
  <w:style w:type="character" w:styleId="CommentReference">
    <w:name w:val="annotation reference"/>
    <w:unhideWhenUsed/>
    <w:rsid w:val="000B7627"/>
    <w:rPr>
      <w:sz w:val="16"/>
      <w:szCs w:val="16"/>
    </w:rPr>
  </w:style>
  <w:style w:type="paragraph" w:styleId="CommentSubject">
    <w:name w:val="annotation subject"/>
    <w:basedOn w:val="CommentText"/>
    <w:next w:val="CommentText"/>
    <w:link w:val="CommentSubjectChar"/>
    <w:uiPriority w:val="99"/>
    <w:semiHidden/>
    <w:unhideWhenUsed/>
    <w:rsid w:val="001A7172"/>
    <w:pPr>
      <w:jc w:val="both"/>
    </w:pPr>
    <w:rPr>
      <w:rFonts w:ascii="Arial" w:eastAsia="Times New Roman" w:hAnsi="Arial"/>
      <w:b/>
      <w:bCs/>
      <w:color w:val="auto"/>
      <w:lang w:val="en-GB"/>
    </w:rPr>
  </w:style>
  <w:style w:type="character" w:customStyle="1" w:styleId="CommentSubjectChar">
    <w:name w:val="Comment Subject Char"/>
    <w:basedOn w:val="CommentTextChar"/>
    <w:link w:val="CommentSubject"/>
    <w:uiPriority w:val="99"/>
    <w:semiHidden/>
    <w:rsid w:val="001A7172"/>
    <w:rPr>
      <w:rFonts w:ascii="Arial" w:eastAsia="ヒラギノ角ゴ Pro W3" w:hAnsi="Arial"/>
      <w:b/>
      <w:bCs/>
      <w:color w:val="000000"/>
      <w:lang w:val="en-GB"/>
    </w:rPr>
  </w:style>
  <w:style w:type="paragraph" w:styleId="Revision">
    <w:name w:val="Revision"/>
    <w:hidden/>
    <w:uiPriority w:val="99"/>
    <w:semiHidden/>
    <w:rsid w:val="00581F45"/>
    <w:rPr>
      <w:rFonts w:ascii="Arial" w:hAnsi="Arial"/>
      <w:sz w:val="22"/>
      <w:lang w:val="en-GB"/>
    </w:rPr>
  </w:style>
  <w:style w:type="paragraph" w:styleId="BodyText">
    <w:name w:val="Body Text"/>
    <w:basedOn w:val="Normal"/>
    <w:link w:val="BodyTextChar"/>
    <w:rsid w:val="004F6C25"/>
    <w:pPr>
      <w:spacing w:after="120"/>
      <w:jc w:val="left"/>
    </w:pPr>
    <w:rPr>
      <w:sz w:val="18"/>
      <w:szCs w:val="24"/>
      <w:lang w:val="en-US"/>
    </w:rPr>
  </w:style>
  <w:style w:type="character" w:customStyle="1" w:styleId="BodyTextChar">
    <w:name w:val="Body Text Char"/>
    <w:basedOn w:val="DefaultParagraphFont"/>
    <w:link w:val="BodyText"/>
    <w:rsid w:val="004F6C25"/>
    <w:rPr>
      <w:rFonts w:ascii="Arial" w:hAnsi="Arial"/>
      <w:sz w:val="1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commentmd1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8087F008B2ED42B3F6A56D75BDB681" ma:contentTypeVersion="0" ma:contentTypeDescription="Create a new document." ma:contentTypeScope="" ma:versionID="f33410fef9af3349f8e57acf1736851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00C58-516A-4D24-A39C-3103CC2BE1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951C2D-C433-4FCB-96C0-768CCDC0F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8256213-B47E-442A-81DE-CA8E4E4A1D9F}">
  <ds:schemaRefs>
    <ds:schemaRef ds:uri="http://schemas.microsoft.com/sharepoint/v3/contenttype/forms"/>
  </ds:schemaRefs>
</ds:datastoreItem>
</file>

<file path=customXml/itemProps4.xml><?xml version="1.0" encoding="utf-8"?>
<ds:datastoreItem xmlns:ds="http://schemas.openxmlformats.org/officeDocument/2006/customXml" ds:itemID="{70D4BB7A-D8A1-4AAD-8C41-BFE7E79FD411}">
  <ds:schemaRefs>
    <ds:schemaRef ds:uri="http://schemas.openxmlformats.org/officeDocument/2006/bibliography"/>
  </ds:schemaRefs>
</ds:datastoreItem>
</file>

<file path=customXml/itemProps5.xml><?xml version="1.0" encoding="utf-8"?>
<ds:datastoreItem xmlns:ds="http://schemas.openxmlformats.org/officeDocument/2006/customXml" ds:itemID="{F981309C-CA55-4FFA-8FF5-5DB38A74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commentmd1template</Template>
  <TotalTime>176</TotalTime>
  <Pages>43</Pages>
  <Words>11492</Words>
  <Characters>65511</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ISO</Company>
  <LinksUpToDate>false</LinksUpToDate>
  <CharactersWithSpaces>76850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dow</dc:creator>
  <cp:lastModifiedBy>jlw</cp:lastModifiedBy>
  <cp:revision>2</cp:revision>
  <cp:lastPrinted>2012-12-09T01:46:00Z</cp:lastPrinted>
  <dcterms:created xsi:type="dcterms:W3CDTF">2012-12-03T05:33:00Z</dcterms:created>
  <dcterms:modified xsi:type="dcterms:W3CDTF">2012-12-14T23:26:00Z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0x010100898087F008B2ED42B3F6A56D75BDB681</vt:lpwstr>
  </property>
</Properties>
</file>