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FB" w:rsidRPr="00006790" w:rsidRDefault="00006790" w:rsidP="00006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790">
        <w:rPr>
          <w:rFonts w:ascii="Times New Roman" w:hAnsi="Times New Roman" w:cs="Times New Roman"/>
          <w:b/>
          <w:sz w:val="28"/>
          <w:szCs w:val="28"/>
        </w:rPr>
        <w:t xml:space="preserve">Panel </w:t>
      </w:r>
      <w:r w:rsidR="00367CB6">
        <w:rPr>
          <w:rFonts w:ascii="Times New Roman" w:hAnsi="Times New Roman" w:cs="Times New Roman"/>
          <w:b/>
          <w:sz w:val="28"/>
          <w:szCs w:val="28"/>
        </w:rPr>
        <w:t xml:space="preserve">IV:  Building Environment and Using EM/Light – Overview &amp; Best Practices and Use of </w:t>
      </w:r>
      <w:proofErr w:type="spellStart"/>
      <w:r w:rsidR="00367CB6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367CB6">
        <w:rPr>
          <w:rFonts w:ascii="Times New Roman" w:hAnsi="Times New Roman" w:cs="Times New Roman"/>
          <w:b/>
          <w:sz w:val="28"/>
          <w:szCs w:val="28"/>
        </w:rPr>
        <w:t>/Light to Date, Gaps in Research</w:t>
      </w:r>
    </w:p>
    <w:p w:rsidR="00006790" w:rsidRPr="00006790" w:rsidRDefault="00006790" w:rsidP="00006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Weber, MD, MPH, FSHEA, FIDSA, FRCM</w:t>
      </w:r>
      <w:r w:rsidRPr="000067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006790" w:rsidRDefault="00006790" w:rsidP="00006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67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Division of Infectiou</w:t>
      </w:r>
      <w:r w:rsidR="00D64D49">
        <w:rPr>
          <w:rFonts w:ascii="Times New Roman" w:hAnsi="Times New Roman" w:cs="Times New Roman"/>
          <w:sz w:val="24"/>
          <w:szCs w:val="24"/>
        </w:rPr>
        <w:t xml:space="preserve">s Diseases, </w:t>
      </w:r>
      <w:r>
        <w:rPr>
          <w:rFonts w:ascii="Times New Roman" w:hAnsi="Times New Roman" w:cs="Times New Roman"/>
          <w:sz w:val="24"/>
          <w:szCs w:val="24"/>
        </w:rPr>
        <w:t>University of North Carolina at Chapel Hill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 </w:t>
      </w:r>
      <w:r>
        <w:rPr>
          <w:rFonts w:ascii="Times New Roman" w:hAnsi="Times New Roman" w:cs="Times New Roman"/>
          <w:sz w:val="24"/>
          <w:szCs w:val="24"/>
        </w:rPr>
        <w:tab/>
        <w:t>David J. Weber, MD, MPH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Bioinformatics Building, Suite 2163, Campus Box 7-3-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 Mason Farm Road, Chapel Hill, NC 28599-7030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9774E4">
          <w:rPr>
            <w:rStyle w:val="Hyperlink"/>
            <w:rFonts w:ascii="Times New Roman" w:hAnsi="Times New Roman" w:cs="Times New Roman"/>
            <w:sz w:val="24"/>
            <w:szCs w:val="24"/>
          </w:rPr>
          <w:t>dweber@unch.unc.edu</w:t>
        </w:r>
      </w:hyperlink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B6" w:rsidRDefault="00367CB6" w:rsidP="00367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substantial evidence that environmental contamination leads to patient acquisition of multidrug-resistant organisms (MDROs) and improved cleaning/disinfection reduce healthcare-associated infections (HAIs): 1) Hospital room s</w:t>
      </w:r>
      <w:r w:rsidRPr="00367CB6">
        <w:rPr>
          <w:rFonts w:ascii="Times New Roman" w:hAnsi="Times New Roman" w:cs="Times New Roman"/>
          <w:sz w:val="24"/>
          <w:szCs w:val="24"/>
        </w:rPr>
        <w:t xml:space="preserve">urfaces are </w:t>
      </w:r>
      <w:r>
        <w:rPr>
          <w:rFonts w:ascii="Times New Roman" w:hAnsi="Times New Roman" w:cs="Times New Roman"/>
          <w:sz w:val="24"/>
          <w:szCs w:val="24"/>
        </w:rPr>
        <w:t xml:space="preserve">frequently contaminated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withMDROs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367CB6">
        <w:rPr>
          <w:rFonts w:ascii="Times New Roman" w:hAnsi="Times New Roman" w:cs="Times New Roman"/>
          <w:sz w:val="24"/>
          <w:szCs w:val="24"/>
        </w:rPr>
        <w:t>MDROs survive days to months</w:t>
      </w:r>
      <w:r>
        <w:rPr>
          <w:rFonts w:ascii="Times New Roman" w:hAnsi="Times New Roman" w:cs="Times New Roman"/>
          <w:sz w:val="24"/>
          <w:szCs w:val="24"/>
        </w:rPr>
        <w:t>; 3) rooms frequently</w:t>
      </w:r>
      <w:r w:rsidRPr="00367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inadequately cleaned; 4) </w:t>
      </w:r>
      <w:r w:rsidRPr="00367CB6">
        <w:rPr>
          <w:rFonts w:ascii="Times New Roman" w:hAnsi="Times New Roman" w:cs="Times New Roman"/>
          <w:sz w:val="24"/>
          <w:szCs w:val="24"/>
        </w:rPr>
        <w:t>Rooms are frequently contaminated post-terminal disinfection</w:t>
      </w:r>
      <w:r>
        <w:rPr>
          <w:rFonts w:ascii="Times New Roman" w:hAnsi="Times New Roman" w:cs="Times New Roman"/>
          <w:sz w:val="24"/>
          <w:szCs w:val="24"/>
        </w:rPr>
        <w:t>; 5) d</w:t>
      </w:r>
      <w:r w:rsidRPr="00367CB6">
        <w:rPr>
          <w:rFonts w:ascii="Times New Roman" w:hAnsi="Times New Roman" w:cs="Times New Roman"/>
          <w:sz w:val="24"/>
          <w:szCs w:val="24"/>
        </w:rPr>
        <w:t>isinfection reduces contamination</w:t>
      </w:r>
      <w:r>
        <w:rPr>
          <w:rFonts w:ascii="Times New Roman" w:hAnsi="Times New Roman" w:cs="Times New Roman"/>
          <w:sz w:val="24"/>
          <w:szCs w:val="24"/>
        </w:rPr>
        <w:t>; 6) improved terminal disinfection</w:t>
      </w:r>
      <w:r w:rsidRPr="00367CB6">
        <w:rPr>
          <w:rFonts w:ascii="Times New Roman" w:hAnsi="Times New Roman" w:cs="Times New Roman"/>
          <w:sz w:val="24"/>
          <w:szCs w:val="24"/>
        </w:rPr>
        <w:t xml:space="preserve"> reduces HAIs</w:t>
      </w:r>
      <w:r>
        <w:rPr>
          <w:rFonts w:ascii="Times New Roman" w:hAnsi="Times New Roman" w:cs="Times New Roman"/>
          <w:sz w:val="24"/>
          <w:szCs w:val="24"/>
        </w:rPr>
        <w:t>; 6) e</w:t>
      </w:r>
      <w:r w:rsidRPr="00367CB6">
        <w:rPr>
          <w:rFonts w:ascii="Times New Roman" w:hAnsi="Times New Roman" w:cs="Times New Roman"/>
          <w:sz w:val="24"/>
          <w:szCs w:val="24"/>
        </w:rPr>
        <w:t>nhanced terminal disinfection (e.g., UV-C devices) reduces risk of MDR colonization/infection in subsequent patient admitted to the room</w:t>
      </w:r>
      <w:r>
        <w:rPr>
          <w:rFonts w:ascii="Times New Roman" w:hAnsi="Times New Roman" w:cs="Times New Roman"/>
          <w:sz w:val="24"/>
          <w:szCs w:val="24"/>
        </w:rPr>
        <w:t>; 7) e</w:t>
      </w:r>
      <w:r w:rsidRPr="00367CB6">
        <w:rPr>
          <w:rFonts w:ascii="Times New Roman" w:hAnsi="Times New Roman" w:cs="Times New Roman"/>
          <w:sz w:val="24"/>
          <w:szCs w:val="24"/>
        </w:rPr>
        <w:t>nhanced terminal disinfection of rooms with a colonized or infected patient may lead to hospital-wide decrease in HAIs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7CB6" w:rsidRDefault="00367CB6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90" w:rsidRDefault="00006790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Ultraviolent light (UV) light is now widely used for terminal room decontamination of hospital rooms.  Most devices use UV-C irradiation with a wavelength of 254nm.  Advantages of UV devices for terminal room disinfection include the following</w:t>
      </w:r>
      <w:r w:rsidR="002530FD">
        <w:rPr>
          <w:rFonts w:ascii="Times New Roman" w:hAnsi="Times New Roman" w:cs="Times New Roman"/>
          <w:sz w:val="24"/>
          <w:szCs w:val="24"/>
        </w:rPr>
        <w:t xml:space="preserve">: 1) reliable biocidal activity </w:t>
      </w:r>
      <w:r w:rsidRPr="00006790">
        <w:rPr>
          <w:rFonts w:ascii="Times New Roman" w:hAnsi="Times New Roman" w:cs="Times New Roman"/>
          <w:sz w:val="24"/>
          <w:szCs w:val="24"/>
        </w:rPr>
        <w:t xml:space="preserve">against a </w:t>
      </w:r>
      <w:r w:rsidR="002530FD">
        <w:rPr>
          <w:rFonts w:ascii="Times New Roman" w:hAnsi="Times New Roman" w:cs="Times New Roman"/>
          <w:sz w:val="24"/>
          <w:szCs w:val="24"/>
        </w:rPr>
        <w:t>wide range of pathogens; 2) s</w:t>
      </w:r>
      <w:r w:rsidRPr="00006790">
        <w:rPr>
          <w:rFonts w:ascii="Times New Roman" w:hAnsi="Times New Roman" w:cs="Times New Roman"/>
          <w:sz w:val="24"/>
          <w:szCs w:val="24"/>
        </w:rPr>
        <w:t>urfaces and equi</w:t>
      </w:r>
      <w:r w:rsidR="002530FD">
        <w:rPr>
          <w:rFonts w:ascii="Times New Roman" w:hAnsi="Times New Roman" w:cs="Times New Roman"/>
          <w:sz w:val="24"/>
          <w:szCs w:val="24"/>
        </w:rPr>
        <w:t>pment decontaminated; 3) d</w:t>
      </w:r>
      <w:r w:rsidRPr="00006790">
        <w:rPr>
          <w:rFonts w:ascii="Times New Roman" w:hAnsi="Times New Roman" w:cs="Times New Roman"/>
          <w:sz w:val="24"/>
          <w:szCs w:val="24"/>
        </w:rPr>
        <w:t>emonstra</w:t>
      </w:r>
      <w:r w:rsidR="002530FD">
        <w:rPr>
          <w:rFonts w:ascii="Times New Roman" w:hAnsi="Times New Roman" w:cs="Times New Roman"/>
          <w:sz w:val="24"/>
          <w:szCs w:val="24"/>
        </w:rPr>
        <w:t>ted effectiveness to reduce healthcare associated infections (HAIs) in before-after studies</w:t>
      </w:r>
      <w:r w:rsidRPr="00006790">
        <w:rPr>
          <w:rFonts w:ascii="Times New Roman" w:hAnsi="Times New Roman" w:cs="Times New Roman"/>
          <w:sz w:val="24"/>
          <w:szCs w:val="24"/>
        </w:rPr>
        <w:t xml:space="preserve"> an</w:t>
      </w:r>
      <w:r w:rsidR="002530FD">
        <w:rPr>
          <w:rFonts w:ascii="Times New Roman" w:hAnsi="Times New Roman" w:cs="Times New Roman"/>
          <w:sz w:val="24"/>
          <w:szCs w:val="24"/>
        </w:rPr>
        <w:t>d randomized clinical trial; and, 4) r</w:t>
      </w:r>
      <w:r w:rsidRPr="00006790">
        <w:rPr>
          <w:rFonts w:ascii="Times New Roman" w:hAnsi="Times New Roman" w:cs="Times New Roman"/>
          <w:sz w:val="24"/>
          <w:szCs w:val="24"/>
        </w:rPr>
        <w:t>esidual free and does not give rise to hea</w:t>
      </w:r>
      <w:r w:rsidR="002530FD">
        <w:rPr>
          <w:rFonts w:ascii="Times New Roman" w:hAnsi="Times New Roman" w:cs="Times New Roman"/>
          <w:sz w:val="24"/>
          <w:szCs w:val="24"/>
        </w:rPr>
        <w:t>lth and safety concerns.  Limitations for using UV for terminal room disinfection include: 1) c</w:t>
      </w:r>
      <w:r w:rsidR="002530FD" w:rsidRPr="002530FD">
        <w:rPr>
          <w:rFonts w:ascii="Times New Roman" w:hAnsi="Times New Roman" w:cs="Times New Roman"/>
          <w:sz w:val="24"/>
          <w:szCs w:val="24"/>
        </w:rPr>
        <w:t>an only be done fo</w:t>
      </w:r>
      <w:r w:rsidR="002530FD">
        <w:rPr>
          <w:rFonts w:ascii="Times New Roman" w:hAnsi="Times New Roman" w:cs="Times New Roman"/>
          <w:sz w:val="24"/>
          <w:szCs w:val="24"/>
        </w:rPr>
        <w:t>r terminal disinfection; 2) a</w:t>
      </w:r>
      <w:r w:rsidR="002530FD" w:rsidRPr="002530FD">
        <w:rPr>
          <w:rFonts w:ascii="Times New Roman" w:hAnsi="Times New Roman" w:cs="Times New Roman"/>
          <w:sz w:val="24"/>
          <w:szCs w:val="24"/>
        </w:rPr>
        <w:t>ll patients and staff mu</w:t>
      </w:r>
      <w:r w:rsidR="002530FD">
        <w:rPr>
          <w:rFonts w:ascii="Times New Roman" w:hAnsi="Times New Roman" w:cs="Times New Roman"/>
          <w:sz w:val="24"/>
          <w:szCs w:val="24"/>
        </w:rPr>
        <w:t xml:space="preserve">st be removed from room; 3) requires 5-15 min for killing of vegetative bacteria and 10-45 min for inactivation of spores (e.g., </w:t>
      </w:r>
      <w:r w:rsidR="002530FD" w:rsidRPr="007063F5">
        <w:rPr>
          <w:rFonts w:ascii="Times New Roman" w:hAnsi="Times New Roman" w:cs="Times New Roman"/>
          <w:i/>
          <w:sz w:val="24"/>
          <w:szCs w:val="24"/>
        </w:rPr>
        <w:t>C. difficile</w:t>
      </w:r>
      <w:r w:rsidR="002530FD">
        <w:rPr>
          <w:rFonts w:ascii="Times New Roman" w:hAnsi="Times New Roman" w:cs="Times New Roman"/>
          <w:sz w:val="24"/>
          <w:szCs w:val="24"/>
        </w:rPr>
        <w:t xml:space="preserve">); 4) </w:t>
      </w:r>
      <w:r w:rsidR="002530FD" w:rsidRPr="002530FD">
        <w:rPr>
          <w:rFonts w:ascii="Times New Roman" w:hAnsi="Times New Roman" w:cs="Times New Roman"/>
          <w:sz w:val="24"/>
          <w:szCs w:val="24"/>
        </w:rPr>
        <w:t>requires direct or i</w:t>
      </w:r>
      <w:r w:rsidR="002530FD">
        <w:rPr>
          <w:rFonts w:ascii="Times New Roman" w:hAnsi="Times New Roman" w:cs="Times New Roman"/>
          <w:sz w:val="24"/>
          <w:szCs w:val="24"/>
        </w:rPr>
        <w:t>ndirect line of sight for microbial inactivation; 5) s</w:t>
      </w:r>
      <w:r w:rsidR="002530FD" w:rsidRPr="002530FD">
        <w:rPr>
          <w:rFonts w:ascii="Times New Roman" w:hAnsi="Times New Roman" w:cs="Times New Roman"/>
          <w:sz w:val="24"/>
          <w:szCs w:val="24"/>
        </w:rPr>
        <w:t>ubstantial capital equipment c</w:t>
      </w:r>
      <w:r w:rsidR="002530FD">
        <w:rPr>
          <w:rFonts w:ascii="Times New Roman" w:hAnsi="Times New Roman" w:cs="Times New Roman"/>
          <w:sz w:val="24"/>
          <w:szCs w:val="24"/>
        </w:rPr>
        <w:t>osts; and 6) d</w:t>
      </w:r>
      <w:r w:rsidR="002530FD" w:rsidRPr="002530FD">
        <w:rPr>
          <w:rFonts w:ascii="Times New Roman" w:hAnsi="Times New Roman" w:cs="Times New Roman"/>
          <w:sz w:val="24"/>
          <w:szCs w:val="24"/>
        </w:rPr>
        <w:t>oes not remove dust and stains which are importa</w:t>
      </w:r>
      <w:r w:rsidR="002530FD">
        <w:rPr>
          <w:rFonts w:ascii="Times New Roman" w:hAnsi="Times New Roman" w:cs="Times New Roman"/>
          <w:sz w:val="24"/>
          <w:szCs w:val="24"/>
        </w:rPr>
        <w:t>nt to patients/visitors.</w:t>
      </w:r>
    </w:p>
    <w:p w:rsidR="00367CB6" w:rsidRDefault="00367CB6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B6" w:rsidRDefault="00367CB6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clinical trials have demonstrated that use of a UV room disinfection device following standard cleaning/chemical disinfection of rooms that housed a patient with an MDRO results in a lowered risk of a subsequent occupant to develop colonization or infection with the MDRO and may lead to a hospital-wide decrease in MDROs.  Although most study used a before-after design and did not determine that there was no change in hand hygiene and room cleaning compliance some studies have assessed hand hygiene and cleaning compliance and used a more sophisticated design (e.g., prospective cohort or randomized clinical trial).  </w:t>
      </w:r>
    </w:p>
    <w:p w:rsidR="00367CB6" w:rsidRDefault="00367CB6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B6" w:rsidRDefault="00367CB6" w:rsidP="00AD2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Future research </w:t>
      </w:r>
      <w:r w:rsidR="00AD20FF">
        <w:rPr>
          <w:rFonts w:ascii="Times New Roman" w:hAnsi="Times New Roman" w:cs="Times New Roman"/>
          <w:sz w:val="24"/>
          <w:szCs w:val="24"/>
        </w:rPr>
        <w:t>using UV room disinfection devices should focus on the following:  1) d</w:t>
      </w:r>
      <w:r w:rsidR="00AD20FF" w:rsidRPr="00AD20FF">
        <w:rPr>
          <w:rFonts w:ascii="Times New Roman" w:hAnsi="Times New Roman" w:cs="Times New Roman"/>
          <w:sz w:val="24"/>
          <w:szCs w:val="24"/>
        </w:rPr>
        <w:t>emonstrate overall hospital reduction in HAIs by using UV devices for patients on contact precautions (e.g., CRE)</w:t>
      </w:r>
      <w:r w:rsidR="00AD20FF">
        <w:rPr>
          <w:rFonts w:ascii="Times New Roman" w:hAnsi="Times New Roman" w:cs="Times New Roman"/>
          <w:sz w:val="24"/>
          <w:szCs w:val="24"/>
        </w:rPr>
        <w:t>; 2) a</w:t>
      </w:r>
      <w:r w:rsidR="00AD20FF" w:rsidRPr="00AD20FF">
        <w:rPr>
          <w:rFonts w:ascii="Times New Roman" w:hAnsi="Times New Roman" w:cs="Times New Roman"/>
          <w:sz w:val="24"/>
          <w:szCs w:val="24"/>
        </w:rPr>
        <w:t>ssess effectiveness of room disinfection units when used for terminal disinfection of all patients (not just those on contact isolation)</w:t>
      </w:r>
      <w:r w:rsidR="00AD20FF">
        <w:rPr>
          <w:rFonts w:ascii="Times New Roman" w:hAnsi="Times New Roman" w:cs="Times New Roman"/>
          <w:sz w:val="24"/>
          <w:szCs w:val="24"/>
        </w:rPr>
        <w:t>; 3) a</w:t>
      </w:r>
      <w:r w:rsidR="00AD20FF" w:rsidRPr="00AD20FF">
        <w:rPr>
          <w:rFonts w:ascii="Times New Roman" w:hAnsi="Times New Roman" w:cs="Times New Roman"/>
          <w:sz w:val="24"/>
          <w:szCs w:val="24"/>
        </w:rPr>
        <w:t>ssess effectiveness in other settings</w:t>
      </w:r>
      <w:r w:rsidR="00AD20FF">
        <w:rPr>
          <w:rFonts w:ascii="Times New Roman" w:hAnsi="Times New Roman" w:cs="Times New Roman"/>
          <w:sz w:val="24"/>
          <w:szCs w:val="24"/>
        </w:rPr>
        <w:t xml:space="preserve"> (e.g., nursing </w:t>
      </w:r>
      <w:r w:rsidR="00AD20FF" w:rsidRPr="00AD20FF">
        <w:rPr>
          <w:rFonts w:ascii="Times New Roman" w:hAnsi="Times New Roman" w:cs="Times New Roman"/>
          <w:sz w:val="24"/>
          <w:szCs w:val="24"/>
        </w:rPr>
        <w:t>homes, day care centers, veterinary hospitals, etc.</w:t>
      </w:r>
      <w:r w:rsidR="00AD20FF">
        <w:rPr>
          <w:rFonts w:ascii="Times New Roman" w:hAnsi="Times New Roman" w:cs="Times New Roman"/>
          <w:sz w:val="24"/>
          <w:szCs w:val="24"/>
        </w:rPr>
        <w:t>)</w:t>
      </w:r>
    </w:p>
    <w:p w:rsidR="00693EC0" w:rsidRDefault="00D64D49" w:rsidP="00D64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D20FF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Rutala WA, Weber DJ.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Best practices for disinfection of noncritical environmental surfaces and equipment in health care facilities: A bundle approach.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Am J Infect 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Control.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 xml:space="preserve"> 2019 Jun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;47S:A96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-A105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Chen LF, Knelson LP, Gergen MF, Better OM, Nicholson BP, Woods CW, Rutala WA, Weber DJ, Sexton DJ, Anderson DJ; CDC Prevention Epicenters Program.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A prospective study of transmission of Multidrug-Resistant Organisms (MDROs) between environmental sites and hospitalized patients-the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study.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>. 2019 Jan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;40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(1):47-52.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Rutala WA, Kanamori H, Gergen MF, Knelson LP, Sickbert-Bennett EE, Chen LF, Anderson DJ, Sexton DJ, Weber DJ; the CDC Prevention Epicenters Program.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Enhanced disinfection leads to reduction of microbial contamination and a decrease in patient colonization and infection.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>. 2018 Sep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;39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(9):1118-1121.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75EB4">
        <w:rPr>
          <w:rFonts w:ascii="Times New Roman" w:hAnsi="Times New Roman" w:cs="Times New Roman"/>
          <w:sz w:val="24"/>
          <w:szCs w:val="24"/>
        </w:rPr>
        <w:t>nderson DJ, Moehring RW, Weber DJ, Lewis SS, Chen LF, Schwab JC, Becherer P, Blocker M, Triplett PF, Knelson LP, Lokhnygina Y, Rutala WA, Sexton DJ; CDC Prevention Epicenters Program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75EB4">
        <w:rPr>
          <w:rFonts w:ascii="Times New Roman" w:hAnsi="Times New Roman" w:cs="Times New Roman"/>
          <w:sz w:val="24"/>
          <w:szCs w:val="24"/>
        </w:rPr>
        <w:t xml:space="preserve">Effectiveness of targeted enhanced terminal room disinfection on hospital-wide acquisition and infection with multidrug-resistant organisms and Clostridium difficile: a secondary analysis of a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multicentre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cluster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controlled trial with crossover design (BETR Disinfection).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Lancet Infect Dis. 2018 Aug;18(8):845-853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75EB4">
        <w:rPr>
          <w:rFonts w:ascii="Times New Roman" w:hAnsi="Times New Roman" w:cs="Times New Roman"/>
          <w:sz w:val="24"/>
          <w:szCs w:val="24"/>
        </w:rPr>
        <w:t>nderson DJ, Knelson LP, Moehring RW, Lewis SS, Weber DJ, Chen LF, Triplett PF, Blocker M, Cooney RM, Schwab JC, Lokhnygina Y, Rutala WA, Sexton DJ; CDC Prevention Epicenters Program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75EB4">
        <w:rPr>
          <w:rFonts w:ascii="Times New Roman" w:hAnsi="Times New Roman" w:cs="Times New Roman"/>
          <w:sz w:val="24"/>
          <w:szCs w:val="24"/>
        </w:rPr>
        <w:t>Implementation Lessons Learned From the Benefits of Enhanced Terminal Room (BETR) Disinfection Study: Process and Perceptions of Enhanced Disinfection with Ultraviolet Disinfection Devices.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>. 2018 Feb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;39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(2):157-163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Anderson DJ, Chen LF, Weber DJ, Moehring RW, Lewis SS, Triplett PF, Blocker M, Becherer P, Schwab JC, Knelson LP, Lokhnygina Y, Rutala WA, Kanamori H, Gergen MF, Sexton DJ; CDC Prevention Epicenters Program.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Enhanced terminal room disinfection and acquisition and infection caused by multidrug-resistant organisms and Clostridium difficile (the Benefits of Enhanced Terminal Room Disinfection study): a cluster-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multicentre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>, crossover study.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Lancet. 2017 Feb 25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;389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(10071):805-814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Weber DJ, Kanamori H, Rutala WA.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'No touch' technologies for environmental decontamination: focus on ultraviolet devices and hydrogen peroxide systems.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 xml:space="preserve"> Infect Dis. 2016 Aug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;29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>(4):424-31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675EB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Weber DJ, Rutala WA, Anderson DJ, Chen LF, Sickbert-Bennett EE, Boyce JM.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>Effectiveness of ultraviolet devices and hydrogen peroxide systems for terminal room decontamination: Focus on clinical trials.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5EB4">
        <w:rPr>
          <w:rFonts w:ascii="Times New Roman" w:hAnsi="Times New Roman" w:cs="Times New Roman"/>
          <w:sz w:val="24"/>
          <w:szCs w:val="24"/>
        </w:rPr>
        <w:t xml:space="preserve">Am J Infect 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Control.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 xml:space="preserve"> 2016 May 2</w:t>
      </w:r>
      <w:proofErr w:type="gramStart"/>
      <w:r w:rsidRPr="00675EB4">
        <w:rPr>
          <w:rFonts w:ascii="Times New Roman" w:hAnsi="Times New Roman" w:cs="Times New Roman"/>
          <w:sz w:val="24"/>
          <w:szCs w:val="24"/>
        </w:rPr>
        <w:t>;44</w:t>
      </w:r>
      <w:proofErr w:type="gramEnd"/>
      <w:r w:rsidRPr="00675EB4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Pr="00675EB4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675EB4">
        <w:rPr>
          <w:rFonts w:ascii="Times New Roman" w:hAnsi="Times New Roman" w:cs="Times New Roman"/>
          <w:sz w:val="24"/>
          <w:szCs w:val="24"/>
        </w:rPr>
        <w:t>):e77-84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EB4" w:rsidRDefault="00675EB4" w:rsidP="005F55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B4">
        <w:rPr>
          <w:rFonts w:ascii="Times New Roman" w:hAnsi="Times New Roman" w:cs="Times New Roman"/>
          <w:sz w:val="24"/>
          <w:szCs w:val="24"/>
        </w:rPr>
        <w:t>Weber DJ, Anderson D, Rutala WA.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55DD">
        <w:rPr>
          <w:rFonts w:ascii="Times New Roman" w:hAnsi="Times New Roman" w:cs="Times New Roman"/>
          <w:sz w:val="24"/>
          <w:szCs w:val="24"/>
        </w:rPr>
        <w:t>T</w:t>
      </w:r>
      <w:r w:rsidRPr="00675EB4">
        <w:rPr>
          <w:rFonts w:ascii="Times New Roman" w:hAnsi="Times New Roman" w:cs="Times New Roman"/>
          <w:sz w:val="24"/>
          <w:szCs w:val="24"/>
        </w:rPr>
        <w:t>he role of the surface environment in healthcare-associated infections.</w:t>
      </w:r>
      <w:r w:rsidR="005F55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F55DD" w:rsidRPr="005F55DD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5F55DD" w:rsidRPr="005F5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5DD" w:rsidRPr="005F55DD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="005F55DD" w:rsidRPr="005F55DD">
        <w:rPr>
          <w:rFonts w:ascii="Times New Roman" w:hAnsi="Times New Roman" w:cs="Times New Roman"/>
          <w:sz w:val="24"/>
          <w:szCs w:val="24"/>
        </w:rPr>
        <w:t xml:space="preserve"> Infect Dis. 2013 Aug</w:t>
      </w:r>
      <w:proofErr w:type="gramStart"/>
      <w:r w:rsidR="005F55DD" w:rsidRPr="005F55DD">
        <w:rPr>
          <w:rFonts w:ascii="Times New Roman" w:hAnsi="Times New Roman" w:cs="Times New Roman"/>
          <w:sz w:val="24"/>
          <w:szCs w:val="24"/>
        </w:rPr>
        <w:t>;26</w:t>
      </w:r>
      <w:proofErr w:type="gramEnd"/>
      <w:r w:rsidR="005F55DD" w:rsidRPr="005F55DD">
        <w:rPr>
          <w:rFonts w:ascii="Times New Roman" w:hAnsi="Times New Roman" w:cs="Times New Roman"/>
          <w:sz w:val="24"/>
          <w:szCs w:val="24"/>
        </w:rPr>
        <w:t>(4):338-44.</w:t>
      </w:r>
    </w:p>
    <w:p w:rsidR="005F55DD" w:rsidRPr="00AD20FF" w:rsidRDefault="005F55DD" w:rsidP="005F55D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5DD">
        <w:rPr>
          <w:rFonts w:ascii="Times New Roman" w:hAnsi="Times New Roman" w:cs="Times New Roman"/>
          <w:sz w:val="24"/>
          <w:szCs w:val="24"/>
        </w:rPr>
        <w:t>Weber DJ, Anderson DJ, Sexton DJ, Rutala WA.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55DD">
        <w:rPr>
          <w:rFonts w:ascii="Times New Roman" w:hAnsi="Times New Roman" w:cs="Times New Roman"/>
          <w:sz w:val="24"/>
          <w:szCs w:val="24"/>
        </w:rPr>
        <w:t>Role of the environment in the transmission of Clostridium difficile in health care facilities.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55DD">
        <w:rPr>
          <w:rFonts w:ascii="Times New Roman" w:hAnsi="Times New Roman" w:cs="Times New Roman"/>
          <w:sz w:val="24"/>
          <w:szCs w:val="24"/>
        </w:rPr>
        <w:t xml:space="preserve">Am J Infect </w:t>
      </w:r>
      <w:proofErr w:type="gramStart"/>
      <w:r w:rsidRPr="005F55DD">
        <w:rPr>
          <w:rFonts w:ascii="Times New Roman" w:hAnsi="Times New Roman" w:cs="Times New Roman"/>
          <w:sz w:val="24"/>
          <w:szCs w:val="24"/>
        </w:rPr>
        <w:t>Control.</w:t>
      </w:r>
      <w:proofErr w:type="gramEnd"/>
      <w:r w:rsidRPr="005F55DD">
        <w:rPr>
          <w:rFonts w:ascii="Times New Roman" w:hAnsi="Times New Roman" w:cs="Times New Roman"/>
          <w:sz w:val="24"/>
          <w:szCs w:val="24"/>
        </w:rPr>
        <w:t xml:space="preserve"> 2013 May;41(5 </w:t>
      </w:r>
      <w:proofErr w:type="spellStart"/>
      <w:r w:rsidRPr="005F55DD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5F55DD">
        <w:rPr>
          <w:rFonts w:ascii="Times New Roman" w:hAnsi="Times New Roman" w:cs="Times New Roman"/>
          <w:sz w:val="24"/>
          <w:szCs w:val="24"/>
        </w:rPr>
        <w:t>):S105-10.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5F55DD" w:rsidRPr="00AD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3970"/>
    <w:multiLevelType w:val="hybridMultilevel"/>
    <w:tmpl w:val="68062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A2254"/>
    <w:multiLevelType w:val="hybridMultilevel"/>
    <w:tmpl w:val="965E3F1E"/>
    <w:lvl w:ilvl="0" w:tplc="C1B4AB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82CDC"/>
    <w:multiLevelType w:val="hybridMultilevel"/>
    <w:tmpl w:val="7A8CD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90"/>
    <w:rsid w:val="00006790"/>
    <w:rsid w:val="001A1908"/>
    <w:rsid w:val="002530FD"/>
    <w:rsid w:val="00367CB6"/>
    <w:rsid w:val="005F55DD"/>
    <w:rsid w:val="00642E51"/>
    <w:rsid w:val="00675EB4"/>
    <w:rsid w:val="00693EC0"/>
    <w:rsid w:val="007063F5"/>
    <w:rsid w:val="00A42587"/>
    <w:rsid w:val="00AD20FF"/>
    <w:rsid w:val="00C62CA8"/>
    <w:rsid w:val="00D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5115"/>
  <w15:chartTrackingRefBased/>
  <w15:docId w15:val="{45EB9A0D-992A-49EF-9F0E-7292CFE4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eber@unch.un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David</dc:creator>
  <cp:keywords/>
  <dc:description/>
  <cp:lastModifiedBy>Weber, David</cp:lastModifiedBy>
  <cp:revision>4</cp:revision>
  <cp:lastPrinted>2020-01-08T19:05:00Z</cp:lastPrinted>
  <dcterms:created xsi:type="dcterms:W3CDTF">2020-01-09T19:26:00Z</dcterms:created>
  <dcterms:modified xsi:type="dcterms:W3CDTF">2020-01-09T19:51:00Z</dcterms:modified>
</cp:coreProperties>
</file>